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7723C">
      <w:pPr>
        <w:bidi w:val="0"/>
        <w:rPr>
          <w:rFonts w:hint="eastAsia"/>
          <w:color w:val="auto"/>
        </w:rPr>
      </w:pPr>
    </w:p>
    <w:p w14:paraId="198EF884">
      <w:pPr>
        <w:tabs>
          <w:tab w:val="left" w:pos="4200"/>
        </w:tabs>
        <w:spacing w:line="380" w:lineRule="exact"/>
        <w:rPr>
          <w:rFonts w:hint="eastAsia" w:ascii="方正仿宋_GBK" w:hAnsi="方正仿宋_GBK" w:eastAsia="方正仿宋_GBK" w:cs="方正仿宋_GBK"/>
          <w:color w:val="auto"/>
          <w:sz w:val="24"/>
          <w:szCs w:val="24"/>
          <w:highlight w:val="none"/>
        </w:rPr>
      </w:pPr>
    </w:p>
    <w:p w14:paraId="309E028A">
      <w:pPr>
        <w:tabs>
          <w:tab w:val="left" w:pos="4200"/>
        </w:tabs>
        <w:spacing w:line="3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ab/>
      </w:r>
    </w:p>
    <w:p w14:paraId="3A6D969B">
      <w:pPr>
        <w:spacing w:line="380" w:lineRule="exact"/>
        <w:jc w:val="center"/>
        <w:rPr>
          <w:rFonts w:hint="eastAsia" w:ascii="方正仿宋_GBK" w:hAnsi="方正仿宋_GBK" w:eastAsia="方正仿宋_GBK" w:cs="方正仿宋_GBK"/>
          <w:color w:val="auto"/>
          <w:sz w:val="24"/>
          <w:szCs w:val="24"/>
          <w:highlight w:val="none"/>
        </w:rPr>
      </w:pPr>
    </w:p>
    <w:p w14:paraId="3276EAC3">
      <w:pPr>
        <w:jc w:val="center"/>
        <w:rPr>
          <w:rFonts w:hint="eastAsia" w:ascii="方正仿宋_GBK" w:hAnsi="方正仿宋_GBK" w:eastAsia="方正仿宋_GBK" w:cs="方正仿宋_GBK"/>
          <w:b w:val="0"/>
          <w:bCs w:val="0"/>
          <w:color w:val="auto"/>
          <w:sz w:val="120"/>
          <w:szCs w:val="120"/>
          <w:highlight w:val="none"/>
          <w:lang w:eastAsia="zh-CN"/>
        </w:rPr>
      </w:pPr>
      <w:r>
        <w:rPr>
          <w:rFonts w:hint="eastAsia" w:ascii="方正仿宋_GBK" w:hAnsi="方正仿宋_GBK" w:eastAsia="方正仿宋_GBK" w:cs="方正仿宋_GBK"/>
          <w:b w:val="0"/>
          <w:bCs w:val="0"/>
          <w:color w:val="auto"/>
          <w:sz w:val="120"/>
          <w:szCs w:val="120"/>
          <w:highlight w:val="none"/>
          <w:lang w:eastAsia="zh-CN"/>
        </w:rPr>
        <w:t>询价</w:t>
      </w:r>
      <w:r>
        <w:rPr>
          <w:rFonts w:hint="eastAsia" w:ascii="方正仿宋_GBK" w:hAnsi="方正仿宋_GBK" w:eastAsia="方正仿宋_GBK" w:cs="方正仿宋_GBK"/>
          <w:b w:val="0"/>
          <w:bCs w:val="0"/>
          <w:color w:val="auto"/>
          <w:sz w:val="120"/>
          <w:szCs w:val="120"/>
          <w:highlight w:val="none"/>
          <w:lang w:val="en-US" w:eastAsia="zh-CN"/>
        </w:rPr>
        <w:t>通知书</w:t>
      </w:r>
    </w:p>
    <w:p w14:paraId="57A7DA11">
      <w:pPr>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84"/>
          <w:szCs w:val="84"/>
          <w:highlight w:val="none"/>
        </w:rPr>
      </w:pPr>
    </w:p>
    <w:p w14:paraId="777994EA">
      <w:pPr>
        <w:pageBreakBefore w:val="0"/>
        <w:widowControl w:val="0"/>
        <w:kinsoku/>
        <w:wordWrap/>
        <w:overflowPunct/>
        <w:topLinePunct w:val="0"/>
        <w:autoSpaceDE/>
        <w:autoSpaceDN/>
        <w:bidi w:val="0"/>
        <w:adjustRightInd/>
        <w:snapToGrid/>
        <w:spacing w:line="380" w:lineRule="exact"/>
        <w:ind w:firstLine="420" w:firstLineChars="0"/>
        <w:textAlignment w:val="auto"/>
        <w:outlineLvl w:val="9"/>
        <w:rPr>
          <w:rFonts w:hint="eastAsia" w:ascii="方正仿宋_GBK" w:hAnsi="方正仿宋_GBK" w:eastAsia="方正仿宋_GBK" w:cs="方正仿宋_GBK"/>
          <w:color w:val="auto"/>
          <w:sz w:val="32"/>
          <w:szCs w:val="32"/>
          <w:highlight w:val="none"/>
        </w:rPr>
      </w:pPr>
    </w:p>
    <w:p w14:paraId="173B446D">
      <w:pPr>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32"/>
          <w:szCs w:val="32"/>
          <w:highlight w:val="none"/>
        </w:rPr>
      </w:pPr>
    </w:p>
    <w:p w14:paraId="5350F219">
      <w:pPr>
        <w:keepNext w:val="0"/>
        <w:keepLines w:val="0"/>
        <w:pageBreakBefore w:val="0"/>
        <w:widowControl w:val="0"/>
        <w:kinsoku/>
        <w:wordWrap/>
        <w:overflowPunct/>
        <w:topLinePunct w:val="0"/>
        <w:autoSpaceDE/>
        <w:autoSpaceDN/>
        <w:bidi w:val="0"/>
        <w:adjustRightInd/>
        <w:snapToGrid/>
        <w:spacing w:before="200" w:after="200" w:line="240" w:lineRule="auto"/>
        <w:jc w:val="left"/>
        <w:textAlignment w:val="auto"/>
        <w:rPr>
          <w:rFonts w:hint="eastAsia" w:ascii="方正仿宋_GBK" w:hAnsi="方正仿宋_GBK" w:eastAsia="方正仿宋_GBK" w:cs="方正仿宋_GBK"/>
          <w:color w:val="auto"/>
          <w:sz w:val="36"/>
          <w:szCs w:val="36"/>
          <w:highlight w:val="none"/>
        </w:rPr>
      </w:pPr>
    </w:p>
    <w:p w14:paraId="7FCB9E90">
      <w:pPr>
        <w:pStyle w:val="2"/>
        <w:rPr>
          <w:rFonts w:hint="eastAsia" w:ascii="方正仿宋_GBK" w:hAnsi="方正仿宋_GBK" w:eastAsia="方正仿宋_GBK" w:cs="方正仿宋_GBK"/>
          <w:color w:val="auto"/>
        </w:rPr>
      </w:pPr>
    </w:p>
    <w:p w14:paraId="29236D7C">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rPr>
      </w:pPr>
    </w:p>
    <w:p w14:paraId="6C2B4181">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jc w:val="left"/>
        <w:textAlignment w:val="auto"/>
        <w:rPr>
          <w:rFonts w:hint="eastAsia" w:ascii="方正仿宋_GBK" w:hAnsi="方正仿宋_GBK" w:eastAsia="方正仿宋_GBK" w:cs="方正仿宋_GBK"/>
          <w:color w:val="auto"/>
          <w:sz w:val="36"/>
          <w:szCs w:val="36"/>
          <w:highlight w:val="none"/>
          <w:lang w:val="en-US" w:eastAsia="zh-CN"/>
        </w:rPr>
      </w:pPr>
      <w:r>
        <w:rPr>
          <w:rFonts w:hint="eastAsia" w:ascii="方正仿宋_GBK" w:hAnsi="方正仿宋_GBK" w:eastAsia="方正仿宋_GBK" w:cs="方正仿宋_GBK"/>
          <w:color w:val="auto"/>
          <w:sz w:val="36"/>
          <w:szCs w:val="36"/>
          <w:highlight w:val="none"/>
          <w:lang w:eastAsia="zh-CN"/>
        </w:rPr>
        <w:t>代理执行编号</w:t>
      </w:r>
      <w:r>
        <w:rPr>
          <w:rFonts w:hint="eastAsia" w:ascii="方正仿宋_GBK" w:hAnsi="方正仿宋_GBK" w:eastAsia="方正仿宋_GBK" w:cs="方正仿宋_GBK"/>
          <w:color w:val="auto"/>
          <w:sz w:val="36"/>
          <w:szCs w:val="36"/>
          <w:highlight w:val="none"/>
        </w:rPr>
        <w:t>：</w:t>
      </w:r>
      <w:r>
        <w:rPr>
          <w:rFonts w:hint="eastAsia" w:ascii="方正仿宋_GBK" w:hAnsi="方正仿宋_GBK" w:eastAsia="方正仿宋_GBK" w:cs="方正仿宋_GBK"/>
          <w:color w:val="auto"/>
          <w:sz w:val="36"/>
          <w:szCs w:val="36"/>
          <w:highlight w:val="none"/>
          <w:lang w:eastAsia="zh-CN"/>
        </w:rPr>
        <w:t>ACZB-ZXCG-2025171A</w:t>
      </w:r>
    </w:p>
    <w:p w14:paraId="3E6D95BB">
      <w:pPr>
        <w:keepNext w:val="0"/>
        <w:keepLines w:val="0"/>
        <w:pageBreakBefore w:val="0"/>
        <w:widowControl w:val="0"/>
        <w:kinsoku/>
        <w:wordWrap/>
        <w:overflowPunct/>
        <w:topLinePunct w:val="0"/>
        <w:autoSpaceDE/>
        <w:autoSpaceDN/>
        <w:bidi w:val="0"/>
        <w:adjustRightInd/>
        <w:snapToGrid/>
        <w:spacing w:before="200" w:after="200" w:line="240" w:lineRule="auto"/>
        <w:ind w:left="3237" w:leftChars="256" w:hanging="2520" w:hangingChars="700"/>
        <w:textAlignment w:val="auto"/>
        <w:rPr>
          <w:rFonts w:hint="eastAsia" w:ascii="方正仿宋_GBK" w:hAnsi="方正仿宋_GBK" w:eastAsia="方正仿宋_GBK" w:cs="方正仿宋_GBK"/>
          <w:color w:val="auto"/>
          <w:sz w:val="36"/>
          <w:szCs w:val="36"/>
          <w:highlight w:val="none"/>
          <w:lang w:eastAsia="zh-CN"/>
        </w:rPr>
      </w:pPr>
      <w:r>
        <w:rPr>
          <w:rFonts w:hint="eastAsia" w:ascii="方正仿宋_GBK" w:hAnsi="方正仿宋_GBK" w:eastAsia="方正仿宋_GBK" w:cs="方正仿宋_GBK"/>
          <w:color w:val="auto"/>
          <w:sz w:val="36"/>
          <w:szCs w:val="36"/>
          <w:highlight w:val="none"/>
        </w:rPr>
        <w:t>项</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目</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名</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称：</w:t>
      </w:r>
      <w:r>
        <w:rPr>
          <w:rFonts w:hint="eastAsia" w:ascii="方正仿宋_GBK" w:hAnsi="方正仿宋_GBK" w:eastAsia="方正仿宋_GBK" w:cs="方正仿宋_GBK"/>
          <w:color w:val="auto"/>
          <w:sz w:val="36"/>
          <w:szCs w:val="36"/>
          <w:highlight w:val="none"/>
          <w:lang w:eastAsia="zh-CN"/>
        </w:rPr>
        <w:t>2025年美术馆之夜舞台搭建、灯光秀服务和相关物资采购</w:t>
      </w:r>
    </w:p>
    <w:p w14:paraId="123037A8">
      <w:pPr>
        <w:pStyle w:val="24"/>
        <w:rPr>
          <w:rFonts w:hint="eastAsia" w:ascii="方正仿宋_GBK" w:hAnsi="方正仿宋_GBK" w:eastAsia="方正仿宋_GBK" w:cs="方正仿宋_GBK"/>
          <w:color w:val="auto"/>
          <w:sz w:val="36"/>
          <w:szCs w:val="36"/>
          <w:highlight w:val="none"/>
          <w:lang w:eastAsia="zh-CN"/>
        </w:rPr>
      </w:pPr>
    </w:p>
    <w:p w14:paraId="063E8CBF">
      <w:pPr>
        <w:rPr>
          <w:rFonts w:hint="eastAsia" w:ascii="方正仿宋_GBK" w:hAnsi="方正仿宋_GBK" w:eastAsia="方正仿宋_GBK" w:cs="方正仿宋_GBK"/>
          <w:color w:val="auto"/>
          <w:highlight w:val="none"/>
          <w:lang w:eastAsia="zh-CN"/>
        </w:rPr>
      </w:pPr>
    </w:p>
    <w:p w14:paraId="3409A97C">
      <w:pPr>
        <w:keepNext w:val="0"/>
        <w:keepLines w:val="0"/>
        <w:pageBreakBefore w:val="0"/>
        <w:widowControl w:val="0"/>
        <w:kinsoku/>
        <w:wordWrap/>
        <w:overflowPunct/>
        <w:topLinePunct w:val="0"/>
        <w:autoSpaceDE/>
        <w:autoSpaceDN/>
        <w:bidi w:val="0"/>
        <w:adjustRightInd/>
        <w:snapToGrid/>
        <w:spacing w:before="200" w:after="200" w:line="240" w:lineRule="auto"/>
        <w:ind w:left="3237" w:leftChars="256" w:hanging="2520" w:hangingChars="700"/>
        <w:jc w:val="left"/>
        <w:textAlignment w:val="auto"/>
        <w:rPr>
          <w:rFonts w:hint="eastAsia" w:ascii="方正仿宋_GBK" w:hAnsi="方正仿宋_GBK" w:eastAsia="方正仿宋_GBK" w:cs="方正仿宋_GBK"/>
          <w:color w:val="auto"/>
          <w:sz w:val="36"/>
          <w:szCs w:val="36"/>
          <w:highlight w:val="none"/>
          <w:lang w:eastAsia="zh-CN"/>
        </w:rPr>
      </w:pPr>
      <w:r>
        <w:rPr>
          <w:rFonts w:hint="eastAsia" w:ascii="方正仿宋_GBK" w:hAnsi="方正仿宋_GBK" w:eastAsia="方正仿宋_GBK" w:cs="方正仿宋_GBK"/>
          <w:color w:val="auto"/>
          <w:sz w:val="36"/>
          <w:szCs w:val="36"/>
          <w:highlight w:val="none"/>
        </w:rPr>
        <w:t>采</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购</w:t>
      </w:r>
      <w:r>
        <w:rPr>
          <w:rFonts w:hint="eastAsia" w:ascii="方正仿宋_GBK" w:hAnsi="方正仿宋_GBK" w:eastAsia="方正仿宋_GBK" w:cs="方正仿宋_GBK"/>
          <w:color w:val="auto"/>
          <w:sz w:val="36"/>
          <w:szCs w:val="36"/>
          <w:highlight w:val="none"/>
          <w:lang w:val="en-US" w:eastAsia="zh-CN"/>
        </w:rPr>
        <w:t xml:space="preserve">   </w:t>
      </w:r>
      <w:r>
        <w:rPr>
          <w:rFonts w:hint="eastAsia" w:ascii="方正仿宋_GBK" w:hAnsi="方正仿宋_GBK" w:eastAsia="方正仿宋_GBK" w:cs="方正仿宋_GBK"/>
          <w:color w:val="auto"/>
          <w:sz w:val="36"/>
          <w:szCs w:val="36"/>
          <w:highlight w:val="none"/>
        </w:rPr>
        <w:t>人：</w:t>
      </w:r>
      <w:r>
        <w:rPr>
          <w:rFonts w:hint="eastAsia" w:ascii="方正仿宋_GBK" w:hAnsi="方正仿宋_GBK" w:eastAsia="方正仿宋_GBK" w:cs="方正仿宋_GBK"/>
          <w:color w:val="auto"/>
          <w:sz w:val="36"/>
          <w:szCs w:val="36"/>
          <w:highlight w:val="none"/>
          <w:lang w:eastAsia="zh-CN"/>
        </w:rPr>
        <w:t>四川美术学院</w:t>
      </w:r>
    </w:p>
    <w:p w14:paraId="4D3DBC0B">
      <w:pPr>
        <w:keepNext w:val="0"/>
        <w:keepLines w:val="0"/>
        <w:pageBreakBefore w:val="0"/>
        <w:widowControl w:val="0"/>
        <w:kinsoku/>
        <w:wordWrap/>
        <w:overflowPunct/>
        <w:topLinePunct w:val="0"/>
        <w:autoSpaceDE/>
        <w:autoSpaceDN/>
        <w:bidi w:val="0"/>
        <w:adjustRightInd/>
        <w:snapToGrid/>
        <w:spacing w:before="200" w:after="200" w:line="240" w:lineRule="auto"/>
        <w:ind w:firstLine="720" w:firstLineChars="200"/>
        <w:textAlignment w:val="auto"/>
        <w:outlineLvl w:val="9"/>
        <w:rPr>
          <w:rFonts w:hint="eastAsia" w:ascii="方正仿宋_GBK" w:hAnsi="方正仿宋_GBK" w:eastAsia="方正仿宋_GBK" w:cs="方正仿宋_GBK"/>
          <w:color w:val="auto"/>
          <w:sz w:val="36"/>
          <w:szCs w:val="36"/>
          <w:highlight w:val="none"/>
        </w:rPr>
      </w:pPr>
      <w:r>
        <w:rPr>
          <w:rFonts w:hint="eastAsia" w:ascii="方正仿宋_GBK" w:hAnsi="方正仿宋_GBK" w:eastAsia="方正仿宋_GBK" w:cs="方正仿宋_GBK"/>
          <w:color w:val="auto"/>
          <w:sz w:val="36"/>
          <w:szCs w:val="36"/>
          <w:highlight w:val="none"/>
        </w:rPr>
        <w:t>采购代理机构：</w:t>
      </w:r>
      <w:r>
        <w:rPr>
          <w:rFonts w:hint="eastAsia" w:ascii="方正仿宋_GBK" w:hAnsi="方正仿宋_GBK" w:eastAsia="方正仿宋_GBK" w:cs="方正仿宋_GBK"/>
          <w:color w:val="auto"/>
          <w:sz w:val="36"/>
          <w:szCs w:val="36"/>
          <w:highlight w:val="none"/>
          <w:lang w:eastAsia="zh-CN"/>
        </w:rPr>
        <w:t>重庆爱采招标代理有限公司</w:t>
      </w:r>
    </w:p>
    <w:p w14:paraId="4F333555">
      <w:pPr>
        <w:keepNext w:val="0"/>
        <w:keepLines w:val="0"/>
        <w:pageBreakBefore w:val="0"/>
        <w:widowControl w:val="0"/>
        <w:kinsoku/>
        <w:wordWrap/>
        <w:overflowPunct/>
        <w:topLinePunct w:val="0"/>
        <w:autoSpaceDE/>
        <w:autoSpaceDN/>
        <w:bidi w:val="0"/>
        <w:adjustRightInd/>
        <w:snapToGrid/>
        <w:spacing w:line="380" w:lineRule="exact"/>
        <w:ind w:left="3298" w:leftChars="535" w:hanging="1800" w:hangingChars="500"/>
        <w:textAlignment w:val="auto"/>
        <w:outlineLvl w:val="9"/>
        <w:rPr>
          <w:rFonts w:hint="eastAsia" w:ascii="方正仿宋_GBK" w:hAnsi="方正仿宋_GBK" w:eastAsia="方正仿宋_GBK" w:cs="方正仿宋_GBK"/>
          <w:color w:val="auto"/>
          <w:sz w:val="36"/>
          <w:szCs w:val="36"/>
          <w:highlight w:val="none"/>
        </w:rPr>
      </w:pPr>
    </w:p>
    <w:p w14:paraId="7FEE0FFD">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方正仿宋_GBK" w:hAnsi="方正仿宋_GBK" w:eastAsia="方正仿宋_GBK" w:cs="方正仿宋_GBK"/>
          <w:color w:val="auto"/>
          <w:sz w:val="36"/>
          <w:szCs w:val="36"/>
          <w:highlight w:val="none"/>
        </w:rPr>
      </w:pPr>
    </w:p>
    <w:p w14:paraId="0BC00F8C">
      <w:pPr>
        <w:pStyle w:val="24"/>
        <w:rPr>
          <w:rFonts w:hint="eastAsia" w:ascii="方正仿宋_GBK" w:hAnsi="方正仿宋_GBK" w:eastAsia="方正仿宋_GBK" w:cs="方正仿宋_GBK"/>
          <w:color w:val="auto"/>
          <w:kern w:val="2"/>
          <w:sz w:val="36"/>
          <w:szCs w:val="36"/>
          <w:highlight w:val="none"/>
          <w:lang w:val="en-US" w:eastAsia="zh-CN" w:bidi="ar-SA"/>
        </w:rPr>
      </w:pPr>
    </w:p>
    <w:p w14:paraId="440E4C7A">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auto"/>
        <w:outlineLvl w:val="9"/>
        <w:rPr>
          <w:rFonts w:hint="eastAsia" w:ascii="方正仿宋_GBK" w:hAnsi="方正仿宋_GBK" w:eastAsia="方正仿宋_GBK" w:cs="方正仿宋_GBK"/>
          <w:color w:val="auto"/>
          <w:kern w:val="2"/>
          <w:sz w:val="36"/>
          <w:szCs w:val="36"/>
          <w:highlight w:val="none"/>
          <w:lang w:val="en-US" w:eastAsia="zh-CN" w:bidi="ar-SA"/>
        </w:rPr>
      </w:pPr>
      <w:bookmarkStart w:id="0" w:name="_Toc23131"/>
      <w:bookmarkStart w:id="1" w:name="_Toc13015"/>
      <w:bookmarkStart w:id="2" w:name="_Toc21526"/>
      <w:bookmarkStart w:id="3" w:name="_Toc3861"/>
      <w:bookmarkStart w:id="4" w:name="_Toc30854"/>
      <w:bookmarkStart w:id="5" w:name="_Toc31989"/>
      <w:bookmarkStart w:id="6" w:name="_Toc23184"/>
      <w:bookmarkStart w:id="7" w:name="_Toc29001"/>
      <w:bookmarkStart w:id="8" w:name="_Toc9579"/>
      <w:r>
        <w:rPr>
          <w:rFonts w:hint="eastAsia" w:ascii="方正仿宋_GBK" w:hAnsi="方正仿宋_GBK" w:eastAsia="方正仿宋_GBK" w:cs="方正仿宋_GBK"/>
          <w:color w:val="auto"/>
          <w:kern w:val="2"/>
          <w:sz w:val="36"/>
          <w:szCs w:val="36"/>
          <w:highlight w:val="none"/>
          <w:lang w:val="en-US" w:eastAsia="zh-CN" w:bidi="ar-SA"/>
        </w:rPr>
        <w:t>二〇二五年五月</w:t>
      </w:r>
      <w:bookmarkEnd w:id="0"/>
      <w:bookmarkEnd w:id="1"/>
      <w:bookmarkEnd w:id="2"/>
      <w:bookmarkEnd w:id="3"/>
      <w:bookmarkEnd w:id="4"/>
      <w:bookmarkEnd w:id="5"/>
      <w:bookmarkEnd w:id="6"/>
      <w:bookmarkEnd w:id="7"/>
      <w:bookmarkEnd w:id="8"/>
    </w:p>
    <w:p w14:paraId="252236D4">
      <w:pPr>
        <w:ind w:firstLine="482" w:firstLineChars="100"/>
        <w:jc w:val="center"/>
        <w:rPr>
          <w:rFonts w:hint="eastAsia" w:ascii="方正仿宋_GBK" w:hAnsi="方正仿宋_GBK" w:eastAsia="方正仿宋_GBK" w:cs="方正仿宋_GBK"/>
          <w:b/>
          <w:bCs/>
          <w:color w:val="auto"/>
          <w:sz w:val="48"/>
          <w:szCs w:val="48"/>
          <w:highlight w:val="none"/>
        </w:rPr>
      </w:pPr>
    </w:p>
    <w:p w14:paraId="7823D776">
      <w:pPr>
        <w:spacing w:line="240" w:lineRule="auto"/>
        <w:jc w:val="center"/>
        <w:outlineLvl w:val="0"/>
        <w:rPr>
          <w:rFonts w:hint="eastAsia" w:ascii="方正仿宋_GBK" w:hAnsi="方正仿宋_GBK" w:eastAsia="方正仿宋_GBK" w:cs="方正仿宋_GBK"/>
          <w:b/>
          <w:color w:val="auto"/>
          <w:sz w:val="32"/>
          <w:szCs w:val="32"/>
          <w:highlight w:val="none"/>
        </w:rPr>
        <w:sectPr>
          <w:headerReference r:id="rId3" w:type="default"/>
          <w:pgSz w:w="11907" w:h="16840"/>
          <w:pgMar w:top="1134" w:right="1191" w:bottom="1134" w:left="1304" w:header="680" w:footer="680" w:gutter="0"/>
          <w:pgBorders>
            <w:top w:val="none" w:sz="0" w:space="0"/>
            <w:left w:val="none" w:sz="0" w:space="0"/>
            <w:bottom w:val="none" w:sz="0" w:space="0"/>
            <w:right w:val="none" w:sz="0" w:space="0"/>
          </w:pgBorders>
          <w:pgNumType w:fmt="numberInDash" w:start="1"/>
          <w:cols w:space="720" w:num="1"/>
          <w:rtlGutter w:val="0"/>
          <w:docGrid w:linePitch="380" w:charSpace="0"/>
        </w:sectPr>
      </w:pPr>
    </w:p>
    <w:p w14:paraId="4F1F0FAD">
      <w:pPr>
        <w:spacing w:line="240" w:lineRule="auto"/>
        <w:jc w:val="center"/>
        <w:outlineLvl w:val="0"/>
        <w:rPr>
          <w:rFonts w:hint="eastAsia" w:ascii="方正仿宋_GBK" w:hAnsi="方正仿宋_GBK" w:eastAsia="方正仿宋_GBK" w:cs="方正仿宋_GBK"/>
          <w:b/>
          <w:color w:val="auto"/>
          <w:sz w:val="32"/>
          <w:szCs w:val="32"/>
          <w:highlight w:val="none"/>
        </w:rPr>
      </w:pPr>
      <w:r>
        <w:rPr>
          <w:rFonts w:hint="eastAsia" w:ascii="方正仿宋_GBK" w:hAnsi="方正仿宋_GBK" w:eastAsia="方正仿宋_GBK" w:cs="方正仿宋_GBK"/>
          <w:b/>
          <w:color w:val="auto"/>
          <w:sz w:val="32"/>
          <w:szCs w:val="32"/>
          <w:highlight w:val="none"/>
        </w:rPr>
        <w:t>目  录</w:t>
      </w:r>
    </w:p>
    <w:p w14:paraId="6F36EEDA">
      <w:pPr>
        <w:pStyle w:val="47"/>
        <w:tabs>
          <w:tab w:val="right" w:leader="dot" w:pos="9412"/>
        </w:tabs>
        <w:rPr>
          <w:color w:val="auto"/>
        </w:rPr>
      </w:pPr>
      <w:bookmarkStart w:id="9" w:name="_Toc12789052"/>
      <w:bookmarkStart w:id="10" w:name="_Toc11641050"/>
      <w:bookmarkStart w:id="11" w:name="_Toc487204770"/>
      <w:r>
        <w:rPr>
          <w:rFonts w:hint="eastAsia" w:ascii="方正仿宋_GBK" w:hAnsi="方正仿宋_GBK" w:eastAsia="方正仿宋_GBK" w:cs="方正仿宋_GBK"/>
          <w:color w:val="auto"/>
          <w:sz w:val="21"/>
          <w:szCs w:val="21"/>
          <w:highlight w:val="none"/>
        </w:rPr>
        <w:fldChar w:fldCharType="begin"/>
      </w:r>
      <w:r>
        <w:rPr>
          <w:rFonts w:hint="eastAsia" w:ascii="方正仿宋_GBK" w:hAnsi="方正仿宋_GBK" w:eastAsia="方正仿宋_GBK" w:cs="方正仿宋_GBK"/>
          <w:color w:val="auto"/>
          <w:sz w:val="21"/>
          <w:szCs w:val="21"/>
          <w:highlight w:val="none"/>
        </w:rPr>
        <w:instrText xml:space="preserve"> TOC \o "1-3" \h \z </w:instrText>
      </w:r>
      <w:r>
        <w:rPr>
          <w:rFonts w:hint="eastAsia" w:ascii="方正仿宋_GBK" w:hAnsi="方正仿宋_GBK" w:eastAsia="方正仿宋_GBK" w:cs="方正仿宋_GBK"/>
          <w:color w:val="auto"/>
          <w:sz w:val="21"/>
          <w:szCs w:val="21"/>
          <w:highlight w:val="none"/>
        </w:rPr>
        <w:fldChar w:fldCharType="separate"/>
      </w: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_Toc24089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第一篇 </w:t>
      </w:r>
      <w:r>
        <w:rPr>
          <w:rFonts w:hint="eastAsia" w:ascii="方正仿宋_GBK" w:hAnsi="方正仿宋_GBK" w:eastAsia="方正仿宋_GBK" w:cs="方正仿宋_GBK"/>
          <w:color w:val="auto"/>
          <w:szCs w:val="32"/>
          <w:highlight w:val="none"/>
          <w:lang w:eastAsia="zh-CN"/>
        </w:rPr>
        <w:t>询价采购邀请书</w:t>
      </w:r>
      <w:r>
        <w:rPr>
          <w:color w:val="auto"/>
        </w:rPr>
        <w:tab/>
      </w:r>
      <w:r>
        <w:rPr>
          <w:color w:val="auto"/>
        </w:rPr>
        <w:fldChar w:fldCharType="begin"/>
      </w:r>
      <w:r>
        <w:rPr>
          <w:color w:val="auto"/>
        </w:rPr>
        <w:instrText xml:space="preserve"> PAGEREF _Toc24089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34062A4">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_Toc17298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内容</w:t>
      </w:r>
      <w:r>
        <w:rPr>
          <w:color w:val="auto"/>
        </w:rPr>
        <w:tab/>
      </w:r>
      <w:r>
        <w:rPr>
          <w:color w:val="auto"/>
        </w:rPr>
        <w:fldChar w:fldCharType="begin"/>
      </w:r>
      <w:r>
        <w:rPr>
          <w:color w:val="auto"/>
        </w:rPr>
        <w:instrText xml:space="preserve"> PAGEREF _Toc17298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9182CD3">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_Toc32278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4"/>
          <w:highlight w:val="none"/>
        </w:rPr>
        <w:t>二</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资金来源</w:t>
      </w:r>
      <w:r>
        <w:rPr>
          <w:color w:val="auto"/>
        </w:rPr>
        <w:tab/>
      </w:r>
      <w:r>
        <w:rPr>
          <w:color w:val="auto"/>
        </w:rPr>
        <w:fldChar w:fldCharType="begin"/>
      </w:r>
      <w:r>
        <w:rPr>
          <w:color w:val="auto"/>
        </w:rPr>
        <w:instrText xml:space="preserve"> PAGEREF _Toc32278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2C9C198">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_Toc27245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4"/>
          <w:highlight w:val="none"/>
          <w:lang w:val="en-US" w:eastAsia="zh-CN"/>
        </w:rPr>
        <w:t>三</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eastAsia="zh-CN"/>
        </w:rPr>
        <w:t>供应商资格条件</w:t>
      </w:r>
      <w:r>
        <w:rPr>
          <w:color w:val="auto"/>
        </w:rPr>
        <w:tab/>
      </w:r>
      <w:r>
        <w:rPr>
          <w:color w:val="auto"/>
        </w:rPr>
        <w:fldChar w:fldCharType="begin"/>
      </w:r>
      <w:r>
        <w:rPr>
          <w:color w:val="auto"/>
        </w:rPr>
        <w:instrText xml:space="preserve"> PAGEREF _Toc27245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620B25D">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_Toc31668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四</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有关说明</w:t>
      </w:r>
      <w:r>
        <w:rPr>
          <w:color w:val="auto"/>
        </w:rPr>
        <w:tab/>
      </w:r>
      <w:r>
        <w:rPr>
          <w:color w:val="auto"/>
        </w:rPr>
        <w:fldChar w:fldCharType="begin"/>
      </w:r>
      <w:r>
        <w:rPr>
          <w:color w:val="auto"/>
        </w:rPr>
        <w:instrText xml:space="preserve"> PAGEREF _Toc31668 \h </w:instrText>
      </w:r>
      <w:r>
        <w:rPr>
          <w:color w:val="auto"/>
        </w:rPr>
        <w:fldChar w:fldCharType="separate"/>
      </w:r>
      <w:r>
        <w:rPr>
          <w:color w:val="auto"/>
        </w:rPr>
        <w:t>- 3 -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9DFC6BA">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_Toc1838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五、询价保证金</w:t>
      </w:r>
      <w:r>
        <w:rPr>
          <w:color w:val="auto"/>
        </w:rPr>
        <w:tab/>
      </w:r>
      <w:r>
        <w:rPr>
          <w:color w:val="auto"/>
        </w:rPr>
        <w:fldChar w:fldCharType="begin"/>
      </w:r>
      <w:r>
        <w:rPr>
          <w:color w:val="auto"/>
        </w:rPr>
        <w:instrText xml:space="preserve"> PAGEREF _Toc1838 \h </w:instrText>
      </w:r>
      <w:r>
        <w:rPr>
          <w:color w:val="auto"/>
        </w:rPr>
        <w:fldChar w:fldCharType="separate"/>
      </w:r>
      <w:r>
        <w:rPr>
          <w:color w:val="auto"/>
        </w:rPr>
        <w:t>- 4 -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0F7D5B3">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_Toc8255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六</w:t>
      </w:r>
      <w:r>
        <w:rPr>
          <w:rFonts w:hint="eastAsia" w:ascii="方正仿宋_GBK" w:hAnsi="方正仿宋_GBK" w:eastAsia="方正仿宋_GBK" w:cs="方正仿宋_GBK"/>
          <w:color w:val="auto"/>
          <w:szCs w:val="28"/>
          <w:highlight w:val="none"/>
        </w:rPr>
        <w:t>、</w:t>
      </w:r>
      <w:r>
        <w:rPr>
          <w:rFonts w:hint="eastAsia" w:ascii="方正仿宋_GBK" w:hAnsi="方正仿宋_GBK" w:eastAsia="方正仿宋_GBK" w:cs="方正仿宋_GBK"/>
          <w:color w:val="auto"/>
          <w:szCs w:val="28"/>
          <w:highlight w:val="none"/>
          <w:lang w:val="en-US" w:eastAsia="zh-CN"/>
        </w:rPr>
        <w:t>其它有关规定</w:t>
      </w:r>
      <w:r>
        <w:rPr>
          <w:color w:val="auto"/>
        </w:rPr>
        <w:tab/>
      </w:r>
      <w:r>
        <w:rPr>
          <w:color w:val="auto"/>
        </w:rPr>
        <w:fldChar w:fldCharType="begin"/>
      </w:r>
      <w:r>
        <w:rPr>
          <w:color w:val="auto"/>
        </w:rPr>
        <w:instrText xml:space="preserve"> PAGEREF _Toc8255 \h </w:instrText>
      </w:r>
      <w:r>
        <w:rPr>
          <w:color w:val="auto"/>
        </w:rPr>
        <w:fldChar w:fldCharType="separate"/>
      </w:r>
      <w:r>
        <w:rPr>
          <w:color w:val="auto"/>
        </w:rPr>
        <w:t>- 4 -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33290EA">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_Toc30265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七</w:t>
      </w:r>
      <w:r>
        <w:rPr>
          <w:rFonts w:hint="eastAsia" w:ascii="方正仿宋_GBK" w:hAnsi="方正仿宋_GBK" w:eastAsia="方正仿宋_GBK" w:cs="方正仿宋_GBK"/>
          <w:color w:val="auto"/>
          <w:szCs w:val="28"/>
          <w:highlight w:val="none"/>
        </w:rPr>
        <w:t>、联系方式</w:t>
      </w:r>
      <w:r>
        <w:rPr>
          <w:color w:val="auto"/>
        </w:rPr>
        <w:tab/>
      </w:r>
      <w:r>
        <w:rPr>
          <w:color w:val="auto"/>
        </w:rPr>
        <w:fldChar w:fldCharType="begin"/>
      </w:r>
      <w:r>
        <w:rPr>
          <w:color w:val="auto"/>
        </w:rPr>
        <w:instrText xml:space="preserve"> PAGEREF _Toc30265 \h </w:instrText>
      </w:r>
      <w:r>
        <w:rPr>
          <w:color w:val="auto"/>
        </w:rPr>
        <w:fldChar w:fldCharType="separate"/>
      </w:r>
      <w:r>
        <w:rPr>
          <w:color w:val="auto"/>
        </w:rPr>
        <w:t>- 5 -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FED15E6">
      <w:pPr>
        <w:pStyle w:val="47"/>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_Toc21943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lang w:val="en-US" w:eastAsia="zh-CN"/>
        </w:rPr>
        <w:t>第二篇 询价项目技术需求</w:t>
      </w:r>
      <w:r>
        <w:rPr>
          <w:color w:val="auto"/>
        </w:rPr>
        <w:tab/>
      </w:r>
      <w:r>
        <w:rPr>
          <w:color w:val="auto"/>
        </w:rPr>
        <w:fldChar w:fldCharType="begin"/>
      </w:r>
      <w:r>
        <w:rPr>
          <w:color w:val="auto"/>
        </w:rPr>
        <w:instrText xml:space="preserve"> PAGEREF _Toc21943 \h </w:instrText>
      </w:r>
      <w:r>
        <w:rPr>
          <w:color w:val="auto"/>
        </w:rPr>
        <w:fldChar w:fldCharType="separate"/>
      </w:r>
      <w:r>
        <w:rPr>
          <w:color w:val="auto"/>
        </w:rPr>
        <w:t>- 6 -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863BEE7">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_Toc1068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lang w:val="en-US" w:eastAsia="zh-CN"/>
        </w:rPr>
        <w:t>一</w:t>
      </w:r>
      <w:r>
        <w:rPr>
          <w:rFonts w:hint="eastAsia" w:ascii="方正仿宋_GBK" w:hAnsi="方正仿宋_GBK" w:eastAsia="方正仿宋_GBK" w:cs="方正仿宋_GBK"/>
          <w:color w:val="auto"/>
          <w:szCs w:val="28"/>
        </w:rPr>
        <w:t>、</w:t>
      </w:r>
      <w:r>
        <w:rPr>
          <w:rFonts w:hint="eastAsia" w:ascii="方正仿宋_GBK" w:hAnsi="方正仿宋_GBK" w:eastAsia="方正仿宋_GBK" w:cs="方正仿宋_GBK"/>
          <w:color w:val="auto"/>
          <w:szCs w:val="28"/>
          <w:lang w:val="en-US" w:eastAsia="zh-CN"/>
        </w:rPr>
        <w:t>采购内容</w:t>
      </w:r>
      <w:r>
        <w:rPr>
          <w:color w:val="auto"/>
        </w:rPr>
        <w:tab/>
      </w:r>
      <w:r>
        <w:rPr>
          <w:color w:val="auto"/>
        </w:rPr>
        <w:fldChar w:fldCharType="begin"/>
      </w:r>
      <w:r>
        <w:rPr>
          <w:color w:val="auto"/>
        </w:rPr>
        <w:instrText xml:space="preserve"> PAGEREF _Toc1068 \h </w:instrText>
      </w:r>
      <w:r>
        <w:rPr>
          <w:color w:val="auto"/>
        </w:rPr>
        <w:fldChar w:fldCharType="separate"/>
      </w:r>
      <w:r>
        <w:rPr>
          <w:color w:val="auto"/>
        </w:rPr>
        <w:t>- 6 -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10DE390">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_Toc32364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lang w:val="en-US" w:eastAsia="zh-CN"/>
        </w:rPr>
        <w:t>二、质量要求</w:t>
      </w:r>
      <w:r>
        <w:rPr>
          <w:color w:val="auto"/>
        </w:rPr>
        <w:tab/>
      </w:r>
      <w:r>
        <w:rPr>
          <w:color w:val="auto"/>
        </w:rPr>
        <w:fldChar w:fldCharType="begin"/>
      </w:r>
      <w:r>
        <w:rPr>
          <w:color w:val="auto"/>
        </w:rPr>
        <w:instrText xml:space="preserve"> PAGEREF _Toc32364 \h </w:instrText>
      </w:r>
      <w:r>
        <w:rPr>
          <w:color w:val="auto"/>
        </w:rPr>
        <w:fldChar w:fldCharType="separate"/>
      </w:r>
      <w:r>
        <w:rPr>
          <w:color w:val="auto"/>
        </w:rPr>
        <w:t>- 18 -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8416480">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_Toc31105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lang w:val="en-US" w:eastAsia="zh-CN"/>
        </w:rPr>
        <w:t>三、安装要求</w:t>
      </w:r>
      <w:r>
        <w:rPr>
          <w:color w:val="auto"/>
        </w:rPr>
        <w:tab/>
      </w:r>
      <w:r>
        <w:rPr>
          <w:color w:val="auto"/>
        </w:rPr>
        <w:fldChar w:fldCharType="begin"/>
      </w:r>
      <w:r>
        <w:rPr>
          <w:color w:val="auto"/>
        </w:rPr>
        <w:instrText xml:space="preserve"> PAGEREF _Toc31105 \h </w:instrText>
      </w:r>
      <w:r>
        <w:rPr>
          <w:color w:val="auto"/>
        </w:rPr>
        <w:fldChar w:fldCharType="separate"/>
      </w:r>
      <w:r>
        <w:rPr>
          <w:color w:val="auto"/>
        </w:rPr>
        <w:t>- 18 -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2F614BA1">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_Toc6841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lang w:val="en-US" w:eastAsia="zh-CN"/>
        </w:rPr>
        <w:t>四、其他要求</w:t>
      </w:r>
      <w:r>
        <w:rPr>
          <w:color w:val="auto"/>
        </w:rPr>
        <w:tab/>
      </w:r>
      <w:r>
        <w:rPr>
          <w:color w:val="auto"/>
        </w:rPr>
        <w:fldChar w:fldCharType="begin"/>
      </w:r>
      <w:r>
        <w:rPr>
          <w:color w:val="auto"/>
        </w:rPr>
        <w:instrText xml:space="preserve"> PAGEREF _Toc6841 \h </w:instrText>
      </w:r>
      <w:r>
        <w:rPr>
          <w:color w:val="auto"/>
        </w:rPr>
        <w:fldChar w:fldCharType="separate"/>
      </w:r>
      <w:r>
        <w:rPr>
          <w:color w:val="auto"/>
        </w:rPr>
        <w:t>- 18 -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76178DE">
      <w:pPr>
        <w:pStyle w:val="47"/>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_Toc20445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第三篇 </w:t>
      </w:r>
      <w:r>
        <w:rPr>
          <w:rFonts w:hint="eastAsia" w:ascii="方正仿宋_GBK" w:hAnsi="方正仿宋_GBK" w:eastAsia="方正仿宋_GBK" w:cs="方正仿宋_GBK"/>
          <w:color w:val="auto"/>
          <w:szCs w:val="32"/>
          <w:highlight w:val="none"/>
          <w:lang w:val="en-US" w:eastAsia="zh-CN"/>
        </w:rPr>
        <w:t>询价</w:t>
      </w:r>
      <w:r>
        <w:rPr>
          <w:rFonts w:hint="eastAsia" w:ascii="方正仿宋_GBK" w:hAnsi="方正仿宋_GBK" w:eastAsia="方正仿宋_GBK" w:cs="方正仿宋_GBK"/>
          <w:color w:val="auto"/>
          <w:szCs w:val="32"/>
          <w:highlight w:val="none"/>
          <w:lang w:eastAsia="zh-CN"/>
        </w:rPr>
        <w:t>项目</w:t>
      </w:r>
      <w:r>
        <w:rPr>
          <w:rFonts w:hint="eastAsia" w:ascii="方正仿宋_GBK" w:hAnsi="方正仿宋_GBK" w:eastAsia="方正仿宋_GBK" w:cs="方正仿宋_GBK"/>
          <w:color w:val="auto"/>
          <w:szCs w:val="32"/>
          <w:highlight w:val="none"/>
          <w:lang w:val="en-US" w:eastAsia="zh-CN"/>
        </w:rPr>
        <w:t>商务</w:t>
      </w:r>
      <w:r>
        <w:rPr>
          <w:rFonts w:hint="eastAsia" w:ascii="方正仿宋_GBK" w:hAnsi="方正仿宋_GBK" w:eastAsia="方正仿宋_GBK" w:cs="方正仿宋_GBK"/>
          <w:color w:val="auto"/>
          <w:szCs w:val="32"/>
          <w:highlight w:val="none"/>
          <w:lang w:eastAsia="zh-CN"/>
        </w:rPr>
        <w:t>需求</w:t>
      </w:r>
      <w:r>
        <w:rPr>
          <w:color w:val="auto"/>
        </w:rPr>
        <w:tab/>
      </w:r>
      <w:r>
        <w:rPr>
          <w:color w:val="auto"/>
        </w:rPr>
        <w:fldChar w:fldCharType="begin"/>
      </w:r>
      <w:r>
        <w:rPr>
          <w:color w:val="auto"/>
        </w:rPr>
        <w:instrText xml:space="preserve"> PAGEREF _Toc20445 \h </w:instrText>
      </w:r>
      <w:r>
        <w:rPr>
          <w:color w:val="auto"/>
        </w:rPr>
        <w:fldChar w:fldCharType="separate"/>
      </w:r>
      <w:r>
        <w:rPr>
          <w:color w:val="auto"/>
        </w:rPr>
        <w:t>- 20 -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1AF0C9C">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_Toc13689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一、</w:t>
      </w:r>
      <w:r>
        <w:rPr>
          <w:rFonts w:hint="eastAsia" w:ascii="方正仿宋_GBK" w:hAnsi="方正仿宋_GBK" w:eastAsia="方正仿宋_GBK" w:cs="方正仿宋_GBK"/>
          <w:color w:val="auto"/>
          <w:szCs w:val="28"/>
          <w:highlight w:val="none"/>
          <w:lang w:val="en-US" w:eastAsia="zh-CN"/>
        </w:rPr>
        <w:t>交货时间</w:t>
      </w:r>
      <w:r>
        <w:rPr>
          <w:rFonts w:hint="eastAsia" w:ascii="方正仿宋_GBK" w:hAnsi="方正仿宋_GBK" w:eastAsia="方正仿宋_GBK" w:cs="方正仿宋_GBK"/>
          <w:color w:val="auto"/>
          <w:szCs w:val="28"/>
          <w:highlight w:val="none"/>
          <w:lang w:eastAsia="zh-CN"/>
        </w:rPr>
        <w:t>、地点及验收方式</w:t>
      </w:r>
      <w:r>
        <w:rPr>
          <w:color w:val="auto"/>
        </w:rPr>
        <w:tab/>
      </w:r>
      <w:r>
        <w:rPr>
          <w:color w:val="auto"/>
        </w:rPr>
        <w:fldChar w:fldCharType="begin"/>
      </w:r>
      <w:r>
        <w:rPr>
          <w:color w:val="auto"/>
        </w:rPr>
        <w:instrText xml:space="preserve"> PAGEREF _Toc13689 \h </w:instrText>
      </w:r>
      <w:r>
        <w:rPr>
          <w:color w:val="auto"/>
        </w:rPr>
        <w:fldChar w:fldCharType="separate"/>
      </w:r>
      <w:r>
        <w:rPr>
          <w:color w:val="auto"/>
        </w:rPr>
        <w:t>- 20 -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D238D14">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_Toc18237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二、报价要求</w:t>
      </w:r>
      <w:r>
        <w:rPr>
          <w:color w:val="auto"/>
        </w:rPr>
        <w:tab/>
      </w:r>
      <w:r>
        <w:rPr>
          <w:color w:val="auto"/>
        </w:rPr>
        <w:fldChar w:fldCharType="begin"/>
      </w:r>
      <w:r>
        <w:rPr>
          <w:color w:val="auto"/>
        </w:rPr>
        <w:instrText xml:space="preserve"> PAGEREF _Toc18237 \h </w:instrText>
      </w:r>
      <w:r>
        <w:rPr>
          <w:color w:val="auto"/>
        </w:rPr>
        <w:fldChar w:fldCharType="separate"/>
      </w:r>
      <w:r>
        <w:rPr>
          <w:color w:val="auto"/>
        </w:rPr>
        <w:t>- 20 -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55D4E29">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_Toc5407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三、履约保证金</w:t>
      </w:r>
      <w:r>
        <w:rPr>
          <w:color w:val="auto"/>
        </w:rPr>
        <w:tab/>
      </w:r>
      <w:r>
        <w:rPr>
          <w:color w:val="auto"/>
        </w:rPr>
        <w:fldChar w:fldCharType="begin"/>
      </w:r>
      <w:r>
        <w:rPr>
          <w:color w:val="auto"/>
        </w:rPr>
        <w:instrText xml:space="preserve"> PAGEREF _Toc5407 \h </w:instrText>
      </w:r>
      <w:r>
        <w:rPr>
          <w:color w:val="auto"/>
        </w:rPr>
        <w:fldChar w:fldCharType="separate"/>
      </w:r>
      <w:r>
        <w:rPr>
          <w:color w:val="auto"/>
        </w:rPr>
        <w:t>- 20 -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8DE6CAA">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_Toc286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四</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lang w:val="en-US" w:eastAsia="zh-CN"/>
        </w:rPr>
        <w:t>付款方式</w:t>
      </w:r>
      <w:r>
        <w:rPr>
          <w:color w:val="auto"/>
        </w:rPr>
        <w:tab/>
      </w:r>
      <w:r>
        <w:rPr>
          <w:color w:val="auto"/>
        </w:rPr>
        <w:fldChar w:fldCharType="begin"/>
      </w:r>
      <w:r>
        <w:rPr>
          <w:color w:val="auto"/>
        </w:rPr>
        <w:instrText xml:space="preserve"> PAGEREF _Toc286 \h </w:instrText>
      </w:r>
      <w:r>
        <w:rPr>
          <w:color w:val="auto"/>
        </w:rPr>
        <w:fldChar w:fldCharType="separate"/>
      </w:r>
      <w:r>
        <w:rPr>
          <w:color w:val="auto"/>
        </w:rPr>
        <w:t>- 21 -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F7B0E5D">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_Toc24222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五</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lang w:val="en-US" w:eastAsia="zh-CN"/>
        </w:rPr>
        <w:t>知识产权</w:t>
      </w:r>
      <w:r>
        <w:rPr>
          <w:color w:val="auto"/>
        </w:rPr>
        <w:tab/>
      </w:r>
      <w:r>
        <w:rPr>
          <w:color w:val="auto"/>
        </w:rPr>
        <w:fldChar w:fldCharType="begin"/>
      </w:r>
      <w:r>
        <w:rPr>
          <w:color w:val="auto"/>
        </w:rPr>
        <w:instrText xml:space="preserve"> PAGEREF _Toc24222 \h </w:instrText>
      </w:r>
      <w:r>
        <w:rPr>
          <w:color w:val="auto"/>
        </w:rPr>
        <w:fldChar w:fldCharType="separate"/>
      </w:r>
      <w:r>
        <w:rPr>
          <w:color w:val="auto"/>
        </w:rPr>
        <w:t>- 21 -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38673CB">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_Toc14932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六</w:t>
      </w:r>
      <w:r>
        <w:rPr>
          <w:rFonts w:hint="eastAsia" w:ascii="方正仿宋_GBK" w:hAnsi="方正仿宋_GBK" w:eastAsia="方正仿宋_GBK" w:cs="方正仿宋_GBK"/>
          <w:color w:val="auto"/>
          <w:szCs w:val="28"/>
          <w:highlight w:val="none"/>
          <w:lang w:eastAsia="zh-CN"/>
        </w:rPr>
        <w:t>、其他</w:t>
      </w:r>
      <w:r>
        <w:rPr>
          <w:color w:val="auto"/>
        </w:rPr>
        <w:tab/>
      </w:r>
      <w:r>
        <w:rPr>
          <w:color w:val="auto"/>
        </w:rPr>
        <w:fldChar w:fldCharType="begin"/>
      </w:r>
      <w:r>
        <w:rPr>
          <w:color w:val="auto"/>
        </w:rPr>
        <w:instrText xml:space="preserve"> PAGEREF _Toc14932 \h </w:instrText>
      </w:r>
      <w:r>
        <w:rPr>
          <w:color w:val="auto"/>
        </w:rPr>
        <w:fldChar w:fldCharType="separate"/>
      </w:r>
      <w:r>
        <w:rPr>
          <w:color w:val="auto"/>
        </w:rPr>
        <w:t>- 21 -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3AE169E">
      <w:pPr>
        <w:pStyle w:val="47"/>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_Toc132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第四篇  </w:t>
      </w:r>
      <w:r>
        <w:rPr>
          <w:rFonts w:hint="eastAsia" w:ascii="方正仿宋_GBK" w:hAnsi="方正仿宋_GBK" w:eastAsia="方正仿宋_GBK" w:cs="方正仿宋_GBK"/>
          <w:color w:val="auto"/>
          <w:szCs w:val="32"/>
          <w:highlight w:val="none"/>
          <w:lang w:eastAsia="zh-CN"/>
        </w:rPr>
        <w:t>采购程序、评定成交的标准、无效报价及采购终止</w:t>
      </w:r>
      <w:r>
        <w:rPr>
          <w:color w:val="auto"/>
        </w:rPr>
        <w:tab/>
      </w:r>
      <w:r>
        <w:rPr>
          <w:color w:val="auto"/>
        </w:rPr>
        <w:fldChar w:fldCharType="begin"/>
      </w:r>
      <w:r>
        <w:rPr>
          <w:color w:val="auto"/>
        </w:rPr>
        <w:instrText xml:space="preserve"> PAGEREF _Toc132 \h </w:instrText>
      </w:r>
      <w:r>
        <w:rPr>
          <w:color w:val="auto"/>
        </w:rPr>
        <w:fldChar w:fldCharType="separate"/>
      </w:r>
      <w:r>
        <w:rPr>
          <w:color w:val="auto"/>
        </w:rPr>
        <w:t>- 22 -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CDCD03A">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_Toc16429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一、</w:t>
      </w:r>
      <w:r>
        <w:rPr>
          <w:rFonts w:hint="eastAsia" w:ascii="方正仿宋_GBK" w:hAnsi="方正仿宋_GBK" w:eastAsia="方正仿宋_GBK" w:cs="方正仿宋_GBK"/>
          <w:color w:val="auto"/>
          <w:szCs w:val="28"/>
          <w:highlight w:val="none"/>
          <w:lang w:val="en-US" w:eastAsia="zh-CN"/>
        </w:rPr>
        <w:t>采购程序</w:t>
      </w:r>
      <w:r>
        <w:rPr>
          <w:color w:val="auto"/>
        </w:rPr>
        <w:tab/>
      </w:r>
      <w:r>
        <w:rPr>
          <w:color w:val="auto"/>
        </w:rPr>
        <w:fldChar w:fldCharType="begin"/>
      </w:r>
      <w:r>
        <w:rPr>
          <w:color w:val="auto"/>
        </w:rPr>
        <w:instrText xml:space="preserve"> PAGEREF _Toc16429 \h </w:instrText>
      </w:r>
      <w:r>
        <w:rPr>
          <w:color w:val="auto"/>
        </w:rPr>
        <w:fldChar w:fldCharType="separate"/>
      </w:r>
      <w:r>
        <w:rPr>
          <w:color w:val="auto"/>
        </w:rPr>
        <w:t>- 22 -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517BC3C">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_Toc12276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二、评定成交的标准</w:t>
      </w:r>
      <w:r>
        <w:rPr>
          <w:color w:val="auto"/>
        </w:rPr>
        <w:tab/>
      </w:r>
      <w:r>
        <w:rPr>
          <w:color w:val="auto"/>
        </w:rPr>
        <w:fldChar w:fldCharType="begin"/>
      </w:r>
      <w:r>
        <w:rPr>
          <w:color w:val="auto"/>
        </w:rPr>
        <w:instrText xml:space="preserve"> PAGEREF _Toc12276 \h </w:instrText>
      </w:r>
      <w:r>
        <w:rPr>
          <w:color w:val="auto"/>
        </w:rPr>
        <w:fldChar w:fldCharType="separate"/>
      </w:r>
      <w:r>
        <w:rPr>
          <w:color w:val="auto"/>
        </w:rPr>
        <w:t>- 23 -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1D990A0B">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_Toc25615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三、无效报价</w:t>
      </w:r>
      <w:r>
        <w:rPr>
          <w:color w:val="auto"/>
        </w:rPr>
        <w:tab/>
      </w:r>
      <w:r>
        <w:rPr>
          <w:color w:val="auto"/>
        </w:rPr>
        <w:fldChar w:fldCharType="begin"/>
      </w:r>
      <w:r>
        <w:rPr>
          <w:color w:val="auto"/>
        </w:rPr>
        <w:instrText xml:space="preserve"> PAGEREF _Toc25615 \h </w:instrText>
      </w:r>
      <w:r>
        <w:rPr>
          <w:color w:val="auto"/>
        </w:rPr>
        <w:fldChar w:fldCharType="separate"/>
      </w:r>
      <w:r>
        <w:rPr>
          <w:color w:val="auto"/>
        </w:rPr>
        <w:t>- 23 -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464606C">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_Toc20063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宋体" w:eastAsia="方正仿宋_GBK"/>
          <w:color w:val="auto"/>
          <w:szCs w:val="28"/>
        </w:rPr>
        <w:t>四、采购终止</w:t>
      </w:r>
      <w:r>
        <w:rPr>
          <w:color w:val="auto"/>
        </w:rPr>
        <w:tab/>
      </w:r>
      <w:r>
        <w:rPr>
          <w:color w:val="auto"/>
        </w:rPr>
        <w:fldChar w:fldCharType="begin"/>
      </w:r>
      <w:r>
        <w:rPr>
          <w:color w:val="auto"/>
        </w:rPr>
        <w:instrText xml:space="preserve"> PAGEREF _Toc20063 \h </w:instrText>
      </w:r>
      <w:r>
        <w:rPr>
          <w:color w:val="auto"/>
        </w:rPr>
        <w:fldChar w:fldCharType="separate"/>
      </w:r>
      <w:r>
        <w:rPr>
          <w:color w:val="auto"/>
        </w:rPr>
        <w:t>- 24 -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6CF971F">
      <w:pPr>
        <w:pStyle w:val="47"/>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_Toc2235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32"/>
          <w:highlight w:val="none"/>
        </w:rPr>
        <w:t xml:space="preserve">第五篇 </w:t>
      </w:r>
      <w:r>
        <w:rPr>
          <w:rFonts w:hint="eastAsia" w:ascii="方正仿宋_GBK" w:hAnsi="方正仿宋_GBK" w:eastAsia="方正仿宋_GBK" w:cs="方正仿宋_GBK"/>
          <w:color w:val="auto"/>
          <w:szCs w:val="32"/>
          <w:highlight w:val="none"/>
          <w:lang w:eastAsia="zh-CN"/>
        </w:rPr>
        <w:t>供应商须知</w:t>
      </w:r>
      <w:r>
        <w:rPr>
          <w:color w:val="auto"/>
        </w:rPr>
        <w:tab/>
      </w:r>
      <w:r>
        <w:rPr>
          <w:color w:val="auto"/>
        </w:rPr>
        <w:fldChar w:fldCharType="begin"/>
      </w:r>
      <w:r>
        <w:rPr>
          <w:color w:val="auto"/>
        </w:rPr>
        <w:instrText xml:space="preserve"> PAGEREF _Toc2235 \h </w:instrText>
      </w:r>
      <w:r>
        <w:rPr>
          <w:color w:val="auto"/>
        </w:rPr>
        <w:fldChar w:fldCharType="separate"/>
      </w:r>
      <w:r>
        <w:rPr>
          <w:color w:val="auto"/>
        </w:rPr>
        <w:t>- 25 -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8C3BE74">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_Toc1588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一、询价费用</w:t>
      </w:r>
      <w:r>
        <w:rPr>
          <w:color w:val="auto"/>
        </w:rPr>
        <w:tab/>
      </w:r>
      <w:r>
        <w:rPr>
          <w:color w:val="auto"/>
        </w:rPr>
        <w:fldChar w:fldCharType="begin"/>
      </w:r>
      <w:r>
        <w:rPr>
          <w:color w:val="auto"/>
        </w:rPr>
        <w:instrText xml:space="preserve"> PAGEREF _Toc1588 \h </w:instrText>
      </w:r>
      <w:r>
        <w:rPr>
          <w:color w:val="auto"/>
        </w:rPr>
        <w:fldChar w:fldCharType="separate"/>
      </w:r>
      <w:r>
        <w:rPr>
          <w:color w:val="auto"/>
        </w:rPr>
        <w:t>- 25 -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40B64873">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_Toc32461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二、</w:t>
      </w:r>
      <w:r>
        <w:rPr>
          <w:rFonts w:hint="eastAsia" w:ascii="方正仿宋_GBK" w:hAnsi="方正仿宋_GBK" w:eastAsia="方正仿宋_GBK" w:cs="方正仿宋_GBK"/>
          <w:color w:val="auto"/>
          <w:szCs w:val="28"/>
          <w:highlight w:val="none"/>
          <w:lang w:eastAsia="zh-CN"/>
        </w:rPr>
        <w:t>询价通知书</w:t>
      </w:r>
      <w:r>
        <w:rPr>
          <w:color w:val="auto"/>
        </w:rPr>
        <w:tab/>
      </w:r>
      <w:r>
        <w:rPr>
          <w:color w:val="auto"/>
        </w:rPr>
        <w:fldChar w:fldCharType="begin"/>
      </w:r>
      <w:r>
        <w:rPr>
          <w:color w:val="auto"/>
        </w:rPr>
        <w:instrText xml:space="preserve"> PAGEREF _Toc32461 \h </w:instrText>
      </w:r>
      <w:r>
        <w:rPr>
          <w:color w:val="auto"/>
        </w:rPr>
        <w:fldChar w:fldCharType="separate"/>
      </w:r>
      <w:r>
        <w:rPr>
          <w:color w:val="auto"/>
        </w:rPr>
        <w:t>- 25 -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56CC5974">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_Toc7647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三、</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要求</w:t>
      </w:r>
      <w:r>
        <w:rPr>
          <w:color w:val="auto"/>
        </w:rPr>
        <w:tab/>
      </w:r>
      <w:r>
        <w:rPr>
          <w:color w:val="auto"/>
        </w:rPr>
        <w:fldChar w:fldCharType="begin"/>
      </w:r>
      <w:r>
        <w:rPr>
          <w:color w:val="auto"/>
        </w:rPr>
        <w:instrText xml:space="preserve"> PAGEREF _Toc7647 \h </w:instrText>
      </w:r>
      <w:r>
        <w:rPr>
          <w:color w:val="auto"/>
        </w:rPr>
        <w:fldChar w:fldCharType="separate"/>
      </w:r>
      <w:r>
        <w:rPr>
          <w:color w:val="auto"/>
        </w:rPr>
        <w:t>- 25 -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D4616A7">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_Toc21058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四、成交供应商的确定和变更</w:t>
      </w:r>
      <w:r>
        <w:rPr>
          <w:color w:val="auto"/>
        </w:rPr>
        <w:tab/>
      </w:r>
      <w:r>
        <w:rPr>
          <w:color w:val="auto"/>
        </w:rPr>
        <w:fldChar w:fldCharType="begin"/>
      </w:r>
      <w:r>
        <w:rPr>
          <w:color w:val="auto"/>
        </w:rPr>
        <w:instrText xml:space="preserve"> PAGEREF _Toc21058 \h </w:instrText>
      </w:r>
      <w:r>
        <w:rPr>
          <w:color w:val="auto"/>
        </w:rPr>
        <w:fldChar w:fldCharType="separate"/>
      </w:r>
      <w:r>
        <w:rPr>
          <w:color w:val="auto"/>
        </w:rPr>
        <w:t>- 26 -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53CD37B">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_Toc15298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五</w:t>
      </w:r>
      <w:r>
        <w:rPr>
          <w:rFonts w:hint="eastAsia" w:ascii="方正仿宋_GBK" w:hAnsi="方正仿宋_GBK" w:eastAsia="方正仿宋_GBK" w:cs="方正仿宋_GBK"/>
          <w:color w:val="auto"/>
          <w:szCs w:val="28"/>
          <w:highlight w:val="none"/>
        </w:rPr>
        <w:t>、成交通知</w:t>
      </w:r>
      <w:r>
        <w:rPr>
          <w:color w:val="auto"/>
        </w:rPr>
        <w:tab/>
      </w:r>
      <w:r>
        <w:rPr>
          <w:color w:val="auto"/>
        </w:rPr>
        <w:fldChar w:fldCharType="begin"/>
      </w:r>
      <w:r>
        <w:rPr>
          <w:color w:val="auto"/>
        </w:rPr>
        <w:instrText xml:space="preserve"> PAGEREF _Toc15298 \h </w:instrText>
      </w:r>
      <w:r>
        <w:rPr>
          <w:color w:val="auto"/>
        </w:rPr>
        <w:fldChar w:fldCharType="separate"/>
      </w:r>
      <w:r>
        <w:rPr>
          <w:color w:val="auto"/>
        </w:rPr>
        <w:t>- 27 -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274CB82">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_Toc30969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六</w:t>
      </w:r>
      <w:r>
        <w:rPr>
          <w:rFonts w:hint="eastAsia" w:ascii="方正仿宋_GBK" w:hAnsi="方正仿宋_GBK" w:eastAsia="方正仿宋_GBK" w:cs="方正仿宋_GBK"/>
          <w:color w:val="auto"/>
          <w:szCs w:val="28"/>
          <w:highlight w:val="none"/>
        </w:rPr>
        <w:t>、关于质疑和投诉</w:t>
      </w:r>
      <w:r>
        <w:rPr>
          <w:color w:val="auto"/>
        </w:rPr>
        <w:tab/>
      </w:r>
      <w:r>
        <w:rPr>
          <w:color w:val="auto"/>
        </w:rPr>
        <w:fldChar w:fldCharType="begin"/>
      </w:r>
      <w:r>
        <w:rPr>
          <w:color w:val="auto"/>
        </w:rPr>
        <w:instrText xml:space="preserve"> PAGEREF _Toc30969 \h </w:instrText>
      </w:r>
      <w:r>
        <w:rPr>
          <w:color w:val="auto"/>
        </w:rPr>
        <w:fldChar w:fldCharType="separate"/>
      </w:r>
      <w:r>
        <w:rPr>
          <w:color w:val="auto"/>
        </w:rPr>
        <w:t>- 27 -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EBECC01">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_Toc27418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七</w:t>
      </w:r>
      <w:r>
        <w:rPr>
          <w:rFonts w:hint="eastAsia" w:ascii="方正仿宋_GBK" w:hAnsi="方正仿宋_GBK" w:eastAsia="方正仿宋_GBK" w:cs="方正仿宋_GBK"/>
          <w:color w:val="auto"/>
          <w:szCs w:val="28"/>
          <w:highlight w:val="none"/>
        </w:rPr>
        <w:t>、签订合同</w:t>
      </w:r>
      <w:r>
        <w:rPr>
          <w:color w:val="auto"/>
        </w:rPr>
        <w:tab/>
      </w:r>
      <w:r>
        <w:rPr>
          <w:color w:val="auto"/>
        </w:rPr>
        <w:fldChar w:fldCharType="begin"/>
      </w:r>
      <w:r>
        <w:rPr>
          <w:color w:val="auto"/>
        </w:rPr>
        <w:instrText xml:space="preserve"> PAGEREF _Toc27418 \h </w:instrText>
      </w:r>
      <w:r>
        <w:rPr>
          <w:color w:val="auto"/>
        </w:rPr>
        <w:fldChar w:fldCharType="separate"/>
      </w:r>
      <w:r>
        <w:rPr>
          <w:color w:val="auto"/>
        </w:rPr>
        <w:t>- 27 -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77BDA8E9">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_Toc4760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eastAsia="zh-CN"/>
        </w:rPr>
        <w:t>八、项目验收</w:t>
      </w:r>
      <w:r>
        <w:rPr>
          <w:color w:val="auto"/>
        </w:rPr>
        <w:tab/>
      </w:r>
      <w:r>
        <w:rPr>
          <w:color w:val="auto"/>
        </w:rPr>
        <w:fldChar w:fldCharType="begin"/>
      </w:r>
      <w:r>
        <w:rPr>
          <w:color w:val="auto"/>
        </w:rPr>
        <w:instrText xml:space="preserve"> PAGEREF _Toc4760 \h </w:instrText>
      </w:r>
      <w:r>
        <w:rPr>
          <w:color w:val="auto"/>
        </w:rPr>
        <w:fldChar w:fldCharType="separate"/>
      </w:r>
      <w:r>
        <w:rPr>
          <w:color w:val="auto"/>
        </w:rPr>
        <w:t>- 28 -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E2FCEB3">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_Toc28907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九、</w:t>
      </w:r>
      <w:r>
        <w:rPr>
          <w:rFonts w:hint="eastAsia" w:ascii="方正仿宋_GBK" w:hAnsi="方正仿宋_GBK" w:eastAsia="方正仿宋_GBK" w:cs="方正仿宋_GBK"/>
          <w:color w:val="auto"/>
          <w:szCs w:val="28"/>
          <w:highlight w:val="none"/>
          <w:lang w:eastAsia="zh-CN"/>
        </w:rPr>
        <w:t>采购代理服务费</w:t>
      </w:r>
      <w:r>
        <w:rPr>
          <w:color w:val="auto"/>
        </w:rPr>
        <w:tab/>
      </w:r>
      <w:r>
        <w:rPr>
          <w:color w:val="auto"/>
        </w:rPr>
        <w:fldChar w:fldCharType="begin"/>
      </w:r>
      <w:r>
        <w:rPr>
          <w:color w:val="auto"/>
        </w:rPr>
        <w:instrText xml:space="preserve"> PAGEREF _Toc28907 \h </w:instrText>
      </w:r>
      <w:r>
        <w:rPr>
          <w:color w:val="auto"/>
        </w:rPr>
        <w:fldChar w:fldCharType="separate"/>
      </w:r>
      <w:r>
        <w:rPr>
          <w:color w:val="auto"/>
        </w:rPr>
        <w:t>- 28 -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2A9B0AB">
      <w:pPr>
        <w:pStyle w:val="47"/>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_Toc11322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highlight w:val="none"/>
          <w:lang w:val="en-US" w:eastAsia="zh-CN"/>
        </w:rPr>
        <w:t>第六篇  合同草案条款</w:t>
      </w:r>
      <w:r>
        <w:rPr>
          <w:color w:val="auto"/>
        </w:rPr>
        <w:tab/>
      </w:r>
      <w:r>
        <w:rPr>
          <w:color w:val="auto"/>
        </w:rPr>
        <w:fldChar w:fldCharType="begin"/>
      </w:r>
      <w:r>
        <w:rPr>
          <w:color w:val="auto"/>
        </w:rPr>
        <w:instrText xml:space="preserve"> PAGEREF _Toc11322 \h </w:instrText>
      </w:r>
      <w:r>
        <w:rPr>
          <w:color w:val="auto"/>
        </w:rPr>
        <w:fldChar w:fldCharType="separate"/>
      </w:r>
      <w:r>
        <w:rPr>
          <w:color w:val="auto"/>
        </w:rPr>
        <w:t>- 29 -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2A080B33">
      <w:pPr>
        <w:pStyle w:val="47"/>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_Toc14695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highlight w:val="none"/>
          <w:lang w:val="en-US" w:eastAsia="zh-CN"/>
        </w:rPr>
        <w:t>第七篇 响应文件格式要求</w:t>
      </w:r>
      <w:r>
        <w:rPr>
          <w:color w:val="auto"/>
        </w:rPr>
        <w:tab/>
      </w:r>
      <w:r>
        <w:rPr>
          <w:color w:val="auto"/>
        </w:rPr>
        <w:fldChar w:fldCharType="begin"/>
      </w:r>
      <w:r>
        <w:rPr>
          <w:color w:val="auto"/>
        </w:rPr>
        <w:instrText xml:space="preserve"> PAGEREF _Toc14695 \h </w:instrText>
      </w:r>
      <w:r>
        <w:rPr>
          <w:color w:val="auto"/>
        </w:rPr>
        <w:fldChar w:fldCharType="separate"/>
      </w:r>
      <w:r>
        <w:rPr>
          <w:color w:val="auto"/>
        </w:rPr>
        <w:t>- 30 -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196FD183">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_Toc20165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一、经济部分</w:t>
      </w:r>
      <w:r>
        <w:rPr>
          <w:color w:val="auto"/>
        </w:rPr>
        <w:tab/>
      </w:r>
      <w:r>
        <w:rPr>
          <w:color w:val="auto"/>
        </w:rPr>
        <w:fldChar w:fldCharType="begin"/>
      </w:r>
      <w:r>
        <w:rPr>
          <w:color w:val="auto"/>
        </w:rPr>
        <w:instrText xml:space="preserve"> PAGEREF _Toc20165 \h </w:instrText>
      </w:r>
      <w:r>
        <w:rPr>
          <w:color w:val="auto"/>
        </w:rPr>
        <w:fldChar w:fldCharType="separate"/>
      </w:r>
      <w:r>
        <w:rPr>
          <w:color w:val="auto"/>
        </w:rPr>
        <w:t>- 31 -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3AA90CF4">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_Toc10603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rPr>
        <w:t>二、</w:t>
      </w:r>
      <w:r>
        <w:rPr>
          <w:rFonts w:hint="eastAsia" w:ascii="方正仿宋_GBK" w:hAnsi="方正仿宋_GBK" w:eastAsia="方正仿宋_GBK" w:cs="方正仿宋_GBK"/>
          <w:color w:val="auto"/>
          <w:szCs w:val="28"/>
          <w:highlight w:val="none"/>
          <w:lang w:val="en-US" w:eastAsia="zh-CN"/>
        </w:rPr>
        <w:t>技术</w:t>
      </w:r>
      <w:r>
        <w:rPr>
          <w:rFonts w:hint="eastAsia" w:ascii="方正仿宋_GBK" w:hAnsi="方正仿宋_GBK" w:eastAsia="方正仿宋_GBK" w:cs="方正仿宋_GBK"/>
          <w:color w:val="auto"/>
          <w:szCs w:val="28"/>
          <w:highlight w:val="none"/>
        </w:rPr>
        <w:t>部分</w:t>
      </w:r>
      <w:r>
        <w:rPr>
          <w:color w:val="auto"/>
        </w:rPr>
        <w:tab/>
      </w:r>
      <w:r>
        <w:rPr>
          <w:color w:val="auto"/>
        </w:rPr>
        <w:fldChar w:fldCharType="begin"/>
      </w:r>
      <w:r>
        <w:rPr>
          <w:color w:val="auto"/>
        </w:rPr>
        <w:instrText xml:space="preserve"> PAGEREF _Toc10603 \h </w:instrText>
      </w:r>
      <w:r>
        <w:rPr>
          <w:color w:val="auto"/>
        </w:rPr>
        <w:fldChar w:fldCharType="separate"/>
      </w:r>
      <w:r>
        <w:rPr>
          <w:color w:val="auto"/>
        </w:rPr>
        <w:t>- 33 -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F65A19A">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_Toc5353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三、商务部分</w:t>
      </w:r>
      <w:r>
        <w:rPr>
          <w:color w:val="auto"/>
        </w:rPr>
        <w:tab/>
      </w:r>
      <w:r>
        <w:rPr>
          <w:color w:val="auto"/>
        </w:rPr>
        <w:fldChar w:fldCharType="begin"/>
      </w:r>
      <w:r>
        <w:rPr>
          <w:color w:val="auto"/>
        </w:rPr>
        <w:instrText xml:space="preserve"> PAGEREF _Toc5353 \h </w:instrText>
      </w:r>
      <w:r>
        <w:rPr>
          <w:color w:val="auto"/>
        </w:rPr>
        <w:fldChar w:fldCharType="separate"/>
      </w:r>
      <w:r>
        <w:rPr>
          <w:color w:val="auto"/>
        </w:rPr>
        <w:t>- 35 -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08BD68AE">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_Toc15624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szCs w:val="28"/>
          <w:highlight w:val="none"/>
          <w:lang w:val="en-US" w:eastAsia="zh-CN"/>
        </w:rPr>
        <w:t>四</w:t>
      </w:r>
      <w:r>
        <w:rPr>
          <w:rFonts w:hint="eastAsia" w:ascii="方正仿宋_GBK" w:hAnsi="方正仿宋_GBK" w:eastAsia="方正仿宋_GBK" w:cs="方正仿宋_GBK"/>
          <w:color w:val="auto"/>
          <w:kern w:val="2"/>
          <w:szCs w:val="28"/>
          <w:highlight w:val="none"/>
          <w:lang w:val="en-US" w:eastAsia="zh-CN" w:bidi="ar-SA"/>
        </w:rPr>
        <w:t>、资格条件及其他</w:t>
      </w:r>
      <w:r>
        <w:rPr>
          <w:color w:val="auto"/>
        </w:rPr>
        <w:tab/>
      </w:r>
      <w:r>
        <w:rPr>
          <w:color w:val="auto"/>
        </w:rPr>
        <w:fldChar w:fldCharType="begin"/>
      </w:r>
      <w:r>
        <w:rPr>
          <w:color w:val="auto"/>
        </w:rPr>
        <w:instrText xml:space="preserve"> PAGEREF _Toc15624 \h </w:instrText>
      </w:r>
      <w:r>
        <w:rPr>
          <w:color w:val="auto"/>
        </w:rPr>
        <w:fldChar w:fldCharType="separate"/>
      </w:r>
      <w:r>
        <w:rPr>
          <w:color w:val="auto"/>
        </w:rPr>
        <w:t>- 37 -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044A70F">
      <w:pPr>
        <w:pStyle w:val="31"/>
        <w:tabs>
          <w:tab w:val="right" w:leader="dot" w:pos="9412"/>
        </w:tabs>
        <w:rPr>
          <w:color w:val="auto"/>
        </w:rPr>
      </w:pPr>
      <w:r>
        <w:rPr>
          <w:rFonts w:hint="eastAsia" w:ascii="方正仿宋_GBK" w:hAnsi="方正仿宋_GBK" w:eastAsia="方正仿宋_GBK" w:cs="方正仿宋_GBK"/>
          <w:color w:val="auto"/>
          <w:szCs w:val="21"/>
          <w:highlight w:val="none"/>
        </w:rPr>
        <w:fldChar w:fldCharType="begin"/>
      </w:r>
      <w:r>
        <w:rPr>
          <w:rFonts w:hint="eastAsia" w:ascii="方正仿宋_GBK" w:hAnsi="方正仿宋_GBK" w:eastAsia="方正仿宋_GBK" w:cs="方正仿宋_GBK"/>
          <w:color w:val="auto"/>
          <w:szCs w:val="21"/>
          <w:highlight w:val="none"/>
        </w:rPr>
        <w:instrText xml:space="preserve"> HYPERLINK \l _Toc11794 </w:instrText>
      </w:r>
      <w:r>
        <w:rPr>
          <w:rFonts w:hint="eastAsia" w:ascii="方正仿宋_GBK" w:hAnsi="方正仿宋_GBK" w:eastAsia="方正仿宋_GBK" w:cs="方正仿宋_GBK"/>
          <w:color w:val="auto"/>
          <w:szCs w:val="21"/>
          <w:highlight w:val="none"/>
        </w:rPr>
        <w:fldChar w:fldCharType="separate"/>
      </w:r>
      <w:r>
        <w:rPr>
          <w:rFonts w:hint="eastAsia" w:ascii="方正仿宋_GBK" w:hAnsi="方正仿宋_GBK" w:eastAsia="方正仿宋_GBK" w:cs="方正仿宋_GBK"/>
          <w:color w:val="auto"/>
          <w:highlight w:val="none"/>
          <w:lang w:val="en-US" w:eastAsia="zh-CN"/>
        </w:rPr>
        <w:t>五、其他应提供的资料</w:t>
      </w:r>
      <w:r>
        <w:rPr>
          <w:color w:val="auto"/>
        </w:rPr>
        <w:tab/>
      </w:r>
      <w:r>
        <w:rPr>
          <w:color w:val="auto"/>
        </w:rPr>
        <w:fldChar w:fldCharType="begin"/>
      </w:r>
      <w:r>
        <w:rPr>
          <w:color w:val="auto"/>
        </w:rPr>
        <w:instrText xml:space="preserve"> PAGEREF _Toc11794 \h </w:instrText>
      </w:r>
      <w:r>
        <w:rPr>
          <w:color w:val="auto"/>
        </w:rPr>
        <w:fldChar w:fldCharType="separate"/>
      </w:r>
      <w:r>
        <w:rPr>
          <w:color w:val="auto"/>
        </w:rPr>
        <w:t>- 41 -</w:t>
      </w:r>
      <w:r>
        <w:rPr>
          <w:color w:val="auto"/>
        </w:rPr>
        <w:fldChar w:fldCharType="end"/>
      </w:r>
      <w:r>
        <w:rPr>
          <w:rFonts w:hint="eastAsia" w:ascii="方正仿宋_GBK" w:hAnsi="方正仿宋_GBK" w:eastAsia="方正仿宋_GBK" w:cs="方正仿宋_GBK"/>
          <w:color w:val="auto"/>
          <w:szCs w:val="21"/>
          <w:highlight w:val="none"/>
        </w:rPr>
        <w:fldChar w:fldCharType="end"/>
      </w:r>
    </w:p>
    <w:p w14:paraId="62E3207D">
      <w:pPr>
        <w:pStyle w:val="47"/>
        <w:tabs>
          <w:tab w:val="right" w:leader="dot" w:pos="9402"/>
        </w:tabs>
        <w:spacing w:line="480" w:lineRule="exact"/>
        <w:ind w:left="560"/>
        <w:rPr>
          <w:rFonts w:hint="eastAsia" w:ascii="方正仿宋_GBK" w:hAnsi="方正仿宋_GBK" w:eastAsia="方正仿宋_GBK" w:cs="方正仿宋_GBK"/>
          <w:color w:val="auto"/>
          <w:sz w:val="18"/>
          <w:szCs w:val="22"/>
          <w:highlight w:val="none"/>
        </w:rPr>
        <w:sectPr>
          <w:footerReference r:id="rId4" w:type="default"/>
          <w:pgSz w:w="11907" w:h="16840"/>
          <w:pgMar w:top="1134" w:right="1191" w:bottom="1134" w:left="1304" w:header="680" w:footer="680" w:gutter="0"/>
          <w:pgBorders>
            <w:top w:val="none" w:sz="0" w:space="0"/>
            <w:left w:val="none" w:sz="0" w:space="0"/>
            <w:bottom w:val="none" w:sz="0" w:space="0"/>
            <w:right w:val="none" w:sz="0" w:space="0"/>
          </w:pgBorders>
          <w:pgNumType w:fmt="numberInDash" w:start="1"/>
          <w:cols w:space="720" w:num="1"/>
          <w:rtlGutter w:val="0"/>
          <w:docGrid w:linePitch="380" w:charSpace="0"/>
        </w:sectPr>
      </w:pPr>
      <w:r>
        <w:rPr>
          <w:rFonts w:hint="eastAsia" w:ascii="方正仿宋_GBK" w:hAnsi="方正仿宋_GBK" w:eastAsia="方正仿宋_GBK" w:cs="方正仿宋_GBK"/>
          <w:color w:val="auto"/>
          <w:szCs w:val="21"/>
          <w:highlight w:val="none"/>
        </w:rPr>
        <w:fldChar w:fldCharType="end"/>
      </w:r>
    </w:p>
    <w:p w14:paraId="36C073C0">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bCs/>
          <w:color w:val="auto"/>
          <w:szCs w:val="32"/>
          <w:highlight w:val="none"/>
        </w:rPr>
      </w:pPr>
      <w:bookmarkStart w:id="12" w:name="_Toc24089"/>
      <w:r>
        <w:rPr>
          <w:rFonts w:hint="eastAsia" w:ascii="方正仿宋_GBK" w:hAnsi="方正仿宋_GBK" w:eastAsia="方正仿宋_GBK" w:cs="方正仿宋_GBK"/>
          <w:color w:val="auto"/>
          <w:szCs w:val="32"/>
          <w:highlight w:val="none"/>
        </w:rPr>
        <w:t xml:space="preserve">第一篇 </w:t>
      </w:r>
      <w:bookmarkEnd w:id="9"/>
      <w:bookmarkEnd w:id="10"/>
      <w:bookmarkEnd w:id="11"/>
      <w:r>
        <w:rPr>
          <w:rFonts w:hint="eastAsia" w:ascii="方正仿宋_GBK" w:hAnsi="方正仿宋_GBK" w:eastAsia="方正仿宋_GBK" w:cs="方正仿宋_GBK"/>
          <w:color w:val="auto"/>
          <w:szCs w:val="32"/>
          <w:highlight w:val="none"/>
          <w:lang w:eastAsia="zh-CN"/>
        </w:rPr>
        <w:t>询价采购邀请书</w:t>
      </w:r>
      <w:bookmarkEnd w:id="12"/>
    </w:p>
    <w:p w14:paraId="50EB428B">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重庆爱采招标代理有限公司</w:t>
      </w:r>
      <w:r>
        <w:rPr>
          <w:rFonts w:hint="eastAsia" w:ascii="方正仿宋_GBK" w:hAnsi="方正仿宋_GBK" w:eastAsia="方正仿宋_GBK" w:cs="方正仿宋_GBK"/>
          <w:color w:val="auto"/>
          <w:highlight w:val="none"/>
        </w:rPr>
        <w:t>受</w:t>
      </w:r>
      <w:r>
        <w:rPr>
          <w:rFonts w:hint="eastAsia" w:ascii="方正仿宋_GBK" w:hAnsi="方正仿宋_GBK" w:eastAsia="方正仿宋_GBK" w:cs="方正仿宋_GBK"/>
          <w:color w:val="auto"/>
          <w:highlight w:val="none"/>
          <w:lang w:val="en-US" w:eastAsia="zh-CN"/>
        </w:rPr>
        <w:t>四川美术学院</w:t>
      </w:r>
      <w:r>
        <w:rPr>
          <w:rFonts w:hint="eastAsia" w:ascii="方正仿宋_GBK" w:hAnsi="方正仿宋_GBK" w:eastAsia="方正仿宋_GBK" w:cs="方正仿宋_GBK"/>
          <w:color w:val="auto"/>
          <w:highlight w:val="none"/>
        </w:rPr>
        <w:t>委托</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对</w:t>
      </w:r>
      <w:r>
        <w:rPr>
          <w:rFonts w:hint="eastAsia" w:ascii="方正仿宋_GBK" w:hAnsi="方正仿宋_GBK" w:eastAsia="方正仿宋_GBK" w:cs="方正仿宋_GBK"/>
          <w:color w:val="auto"/>
          <w:highlight w:val="none"/>
          <w:u w:val="single"/>
          <w:lang w:eastAsia="zh-CN"/>
        </w:rPr>
        <w:t>2025年美术馆之夜舞台搭建、灯光秀服务和相关物资采购</w:t>
      </w:r>
      <w:r>
        <w:rPr>
          <w:rFonts w:hint="eastAsia" w:ascii="方正仿宋_GBK" w:hAnsi="方正仿宋_GBK" w:eastAsia="方正仿宋_GBK" w:cs="方正仿宋_GBK"/>
          <w:color w:val="auto"/>
          <w:highlight w:val="none"/>
          <w:u w:val="none"/>
          <w:lang w:val="en-US" w:eastAsia="zh-CN"/>
        </w:rPr>
        <w:t>项目</w:t>
      </w:r>
      <w:r>
        <w:rPr>
          <w:rFonts w:hint="eastAsia" w:ascii="方正仿宋_GBK" w:hAnsi="方正仿宋_GBK" w:eastAsia="方正仿宋_GBK" w:cs="方正仿宋_GBK"/>
          <w:color w:val="auto"/>
          <w:highlight w:val="none"/>
        </w:rPr>
        <w:t>进行询价。欢迎有资格的供应商前来参加询价。</w:t>
      </w:r>
    </w:p>
    <w:p w14:paraId="39C1CBA8">
      <w:pPr>
        <w:pStyle w:val="5"/>
        <w:spacing w:before="0" w:after="0" w:line="380" w:lineRule="exact"/>
        <w:rPr>
          <w:rFonts w:hint="eastAsia" w:ascii="方正仿宋_GBK" w:hAnsi="方正仿宋_GBK" w:eastAsia="方正仿宋_GBK" w:cs="方正仿宋_GBK"/>
          <w:color w:val="auto"/>
          <w:sz w:val="28"/>
          <w:szCs w:val="28"/>
          <w:highlight w:val="none"/>
        </w:rPr>
      </w:pPr>
      <w:bookmarkStart w:id="13" w:name="_Toc487204771"/>
      <w:bookmarkStart w:id="14" w:name="_Toc313893526"/>
      <w:bookmarkStart w:id="15" w:name="_Toc317775175"/>
      <w:bookmarkStart w:id="16" w:name="_Toc17298"/>
      <w:r>
        <w:rPr>
          <w:rFonts w:hint="eastAsia" w:ascii="方正仿宋_GBK" w:hAnsi="方正仿宋_GBK" w:eastAsia="方正仿宋_GBK" w:cs="方正仿宋_GBK"/>
          <w:color w:val="auto"/>
          <w:sz w:val="28"/>
          <w:szCs w:val="28"/>
          <w:highlight w:val="none"/>
        </w:rPr>
        <w:t>一、</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内容</w:t>
      </w:r>
      <w:bookmarkEnd w:id="13"/>
      <w:bookmarkEnd w:id="14"/>
      <w:bookmarkEnd w:id="15"/>
      <w:bookmarkEnd w:id="16"/>
    </w:p>
    <w:tbl>
      <w:tblPr>
        <w:tblStyle w:val="5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0"/>
        <w:gridCol w:w="2100"/>
        <w:gridCol w:w="2069"/>
        <w:gridCol w:w="2065"/>
      </w:tblGrid>
      <w:tr w14:paraId="5A67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761" w:type="pct"/>
            <w:vAlign w:val="center"/>
          </w:tcPr>
          <w:p w14:paraId="4B6F7625">
            <w:pPr>
              <w:widowControl/>
              <w:spacing w:line="380" w:lineRule="exact"/>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项目名称</w:t>
            </w:r>
          </w:p>
        </w:tc>
        <w:tc>
          <w:tcPr>
            <w:tcW w:w="1091" w:type="pct"/>
            <w:vAlign w:val="center"/>
          </w:tcPr>
          <w:p w14:paraId="70803BF2">
            <w:pPr>
              <w:widowControl/>
              <w:spacing w:line="380" w:lineRule="exact"/>
              <w:jc w:val="center"/>
              <w:rPr>
                <w:rFonts w:hint="eastAsia" w:ascii="方正仿宋_GBK" w:hAnsi="方正仿宋_GBK" w:eastAsia="方正仿宋_GBK" w:cs="方正仿宋_GBK"/>
                <w:b/>
                <w:bCs/>
                <w:color w:val="auto"/>
                <w:kern w:val="0"/>
                <w:sz w:val="24"/>
                <w:szCs w:val="24"/>
                <w:highlight w:val="none"/>
                <w:lang w:eastAsia="zh-CN"/>
              </w:rPr>
            </w:pPr>
            <w:r>
              <w:rPr>
                <w:rFonts w:hint="eastAsia" w:ascii="方正仿宋_GBK" w:hAnsi="方正仿宋_GBK" w:eastAsia="方正仿宋_GBK" w:cs="方正仿宋_GBK"/>
                <w:b/>
                <w:bCs/>
                <w:color w:val="auto"/>
                <w:kern w:val="0"/>
                <w:sz w:val="24"/>
                <w:szCs w:val="24"/>
                <w:highlight w:val="none"/>
                <w:lang w:val="en-US" w:eastAsia="zh-CN"/>
              </w:rPr>
              <w:t>最高</w:t>
            </w:r>
            <w:r>
              <w:rPr>
                <w:rFonts w:hint="eastAsia" w:ascii="方正仿宋_GBK" w:hAnsi="方正仿宋_GBK" w:eastAsia="方正仿宋_GBK" w:cs="方正仿宋_GBK"/>
                <w:b/>
                <w:bCs/>
                <w:color w:val="auto"/>
                <w:kern w:val="0"/>
                <w:sz w:val="24"/>
                <w:szCs w:val="24"/>
                <w:highlight w:val="none"/>
                <w:lang w:eastAsia="zh-CN"/>
              </w:rPr>
              <w:t>限价</w:t>
            </w:r>
          </w:p>
          <w:p w14:paraId="586420B9">
            <w:pPr>
              <w:widowControl/>
              <w:spacing w:line="380" w:lineRule="exact"/>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（元）</w:t>
            </w:r>
          </w:p>
        </w:tc>
        <w:tc>
          <w:tcPr>
            <w:tcW w:w="2066" w:type="dxa"/>
            <w:vAlign w:val="center"/>
          </w:tcPr>
          <w:p w14:paraId="3A29173C">
            <w:pPr>
              <w:spacing w:line="360" w:lineRule="exact"/>
              <w:jc w:val="center"/>
              <w:rPr>
                <w:rFonts w:hint="eastAsia" w:ascii="方正仿宋_GBK" w:hAnsi="方正仿宋_GBK" w:eastAsia="方正仿宋_GBK" w:cs="方正仿宋_GBK"/>
                <w:b/>
                <w:bCs/>
                <w:color w:val="auto"/>
                <w:kern w:val="0"/>
                <w:sz w:val="24"/>
                <w:szCs w:val="24"/>
                <w:highlight w:val="none"/>
                <w:lang w:val="en-US" w:eastAsia="zh-CN"/>
              </w:rPr>
            </w:pPr>
            <w:r>
              <w:rPr>
                <w:rFonts w:hint="eastAsia" w:ascii="方正仿宋_GBK" w:hAnsi="方正仿宋_GBK" w:eastAsia="方正仿宋_GBK" w:cs="方正仿宋_GBK"/>
                <w:b/>
                <w:bCs/>
                <w:color w:val="auto"/>
                <w:kern w:val="0"/>
                <w:sz w:val="24"/>
                <w:szCs w:val="24"/>
                <w:highlight w:val="none"/>
                <w:lang w:val="en-US" w:eastAsia="zh-CN"/>
              </w:rPr>
              <w:t>询价保证金</w:t>
            </w:r>
          </w:p>
          <w:p w14:paraId="56C2BD3E">
            <w:pPr>
              <w:spacing w:line="360" w:lineRule="exact"/>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lang w:val="en-US" w:eastAsia="zh-CN"/>
              </w:rPr>
              <w:t>（元）</w:t>
            </w:r>
          </w:p>
        </w:tc>
        <w:tc>
          <w:tcPr>
            <w:tcW w:w="1073" w:type="pct"/>
            <w:vAlign w:val="center"/>
          </w:tcPr>
          <w:p w14:paraId="7DCEE352">
            <w:pPr>
              <w:spacing w:line="380" w:lineRule="exact"/>
              <w:jc w:val="center"/>
              <w:rPr>
                <w:rFonts w:hint="eastAsia" w:ascii="方正仿宋_GBK" w:hAnsi="方正仿宋_GBK" w:eastAsia="方正仿宋_GBK" w:cs="方正仿宋_GBK"/>
                <w:b/>
                <w:bCs/>
                <w:color w:val="auto"/>
                <w:sz w:val="24"/>
                <w:szCs w:val="24"/>
                <w:highlight w:val="none"/>
                <w:lang w:eastAsia="zh-CN"/>
              </w:rPr>
            </w:pPr>
            <w:r>
              <w:rPr>
                <w:rFonts w:hint="eastAsia" w:ascii="方正仿宋_GBK" w:hAnsi="方正仿宋_GBK" w:eastAsia="方正仿宋_GBK" w:cs="方正仿宋_GBK"/>
                <w:b/>
                <w:bCs/>
                <w:color w:val="auto"/>
                <w:sz w:val="24"/>
                <w:szCs w:val="24"/>
                <w:highlight w:val="none"/>
                <w:lang w:eastAsia="zh-CN"/>
              </w:rPr>
              <w:t>成交供应商数量（名）</w:t>
            </w:r>
          </w:p>
        </w:tc>
      </w:tr>
      <w:tr w14:paraId="0CC55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761" w:type="pct"/>
            <w:vAlign w:val="center"/>
          </w:tcPr>
          <w:p w14:paraId="40FDA5B8">
            <w:pPr>
              <w:spacing w:line="380" w:lineRule="exact"/>
              <w:jc w:val="center"/>
              <w:rPr>
                <w:rFonts w:hint="eastAsia" w:ascii="方正仿宋_GBK" w:hAnsi="方正仿宋_GBK" w:eastAsia="方正仿宋_GBK" w:cs="方正仿宋_GBK"/>
                <w:color w:val="auto"/>
                <w:sz w:val="24"/>
                <w:szCs w:val="24"/>
                <w:highlight w:val="none"/>
                <w:lang w:val="en-US" w:eastAsia="zh-CN"/>
              </w:rPr>
            </w:pPr>
            <w:bookmarkStart w:id="17" w:name="_Hlk344477914"/>
            <w:r>
              <w:rPr>
                <w:rFonts w:hint="eastAsia" w:ascii="方正仿宋_GBK" w:hAnsi="方正仿宋_GBK" w:eastAsia="方正仿宋_GBK" w:cs="方正仿宋_GBK"/>
                <w:color w:val="auto"/>
                <w:sz w:val="24"/>
                <w:szCs w:val="24"/>
                <w:highlight w:val="none"/>
                <w:lang w:val="en-US" w:eastAsia="zh-CN"/>
              </w:rPr>
              <w:t>2025年美术馆之夜舞台搭建、灯光秀服务和相关物资采购</w:t>
            </w:r>
          </w:p>
        </w:tc>
        <w:tc>
          <w:tcPr>
            <w:tcW w:w="1091" w:type="pct"/>
            <w:vAlign w:val="center"/>
          </w:tcPr>
          <w:p w14:paraId="6317FD4F">
            <w:pPr>
              <w:spacing w:line="38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290000.00</w:t>
            </w:r>
          </w:p>
        </w:tc>
        <w:tc>
          <w:tcPr>
            <w:tcW w:w="2066" w:type="dxa"/>
            <w:vAlign w:val="center"/>
          </w:tcPr>
          <w:p w14:paraId="73EB1591">
            <w:pPr>
              <w:widowControl/>
              <w:spacing w:line="360" w:lineRule="exact"/>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2000.00</w:t>
            </w:r>
          </w:p>
        </w:tc>
        <w:tc>
          <w:tcPr>
            <w:tcW w:w="1073" w:type="pct"/>
            <w:vAlign w:val="center"/>
          </w:tcPr>
          <w:p w14:paraId="2D82D31C">
            <w:pPr>
              <w:spacing w:line="380" w:lineRule="exact"/>
              <w:jc w:val="center"/>
              <w:rPr>
                <w:rFonts w:hint="eastAsia" w:ascii="方正仿宋_GBK" w:hAnsi="方正仿宋_GBK" w:eastAsia="方正仿宋_GBK" w:cs="方正仿宋_GBK"/>
                <w:bCs/>
                <w:color w:val="auto"/>
                <w:sz w:val="24"/>
                <w:szCs w:val="24"/>
                <w:highlight w:val="none"/>
                <w:lang w:val="en-US" w:eastAsia="zh-CN"/>
              </w:rPr>
            </w:pPr>
            <w:r>
              <w:rPr>
                <w:rFonts w:hint="eastAsia" w:ascii="方正仿宋_GBK" w:hAnsi="方正仿宋_GBK" w:eastAsia="方正仿宋_GBK" w:cs="方正仿宋_GBK"/>
                <w:bCs/>
                <w:color w:val="auto"/>
                <w:sz w:val="24"/>
                <w:szCs w:val="24"/>
                <w:highlight w:val="none"/>
                <w:lang w:val="en-US" w:eastAsia="zh-CN"/>
              </w:rPr>
              <w:t>1</w:t>
            </w:r>
          </w:p>
        </w:tc>
      </w:tr>
      <w:bookmarkEnd w:id="17"/>
    </w:tbl>
    <w:p w14:paraId="3ADADB63">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8" w:name="_Toc32278"/>
      <w:bookmarkStart w:id="19" w:name="_Toc487204772"/>
      <w:bookmarkStart w:id="20" w:name="_Toc373860293"/>
      <w:bookmarkStart w:id="21" w:name="_Toc317775178"/>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val="en-US" w:eastAsia="zh-CN"/>
        </w:rPr>
        <w:t>资金来源</w:t>
      </w:r>
      <w:bookmarkEnd w:id="18"/>
    </w:p>
    <w:p w14:paraId="76F0A8DF">
      <w:pPr>
        <w:spacing w:before="0" w:after="0" w:line="380" w:lineRule="exact"/>
        <w:ind w:firstLine="560" w:firstLineChars="200"/>
        <w:outlineLvl w:val="9"/>
        <w:rPr>
          <w:rFonts w:hint="eastAsia" w:ascii="方正仿宋_GBK" w:hAnsi="方正仿宋_GBK" w:eastAsia="方正仿宋_GBK" w:cs="方正仿宋_GBK"/>
          <w:b w:val="0"/>
          <w:bCs/>
          <w:color w:val="auto"/>
          <w:sz w:val="28"/>
          <w:szCs w:val="28"/>
          <w:highlight w:val="none"/>
          <w:lang w:val="en-US" w:eastAsia="zh-CN"/>
        </w:rPr>
      </w:pPr>
      <w:bookmarkStart w:id="22" w:name="_Toc10097"/>
      <w:r>
        <w:rPr>
          <w:rFonts w:hint="eastAsia" w:ascii="方正仿宋_GBK" w:hAnsi="方正仿宋_GBK" w:eastAsia="方正仿宋_GBK" w:cs="方正仿宋_GBK"/>
          <w:b w:val="0"/>
          <w:bCs/>
          <w:color w:val="auto"/>
          <w:sz w:val="28"/>
          <w:szCs w:val="28"/>
          <w:highlight w:val="none"/>
          <w:lang w:val="en-US" w:eastAsia="zh-CN"/>
        </w:rPr>
        <w:t>财政预算资金，预算金额290000.00元。</w:t>
      </w:r>
      <w:bookmarkEnd w:id="22"/>
    </w:p>
    <w:p w14:paraId="6E9E5C85">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23" w:name="_Toc27245"/>
      <w:r>
        <w:rPr>
          <w:rFonts w:hint="eastAsia" w:ascii="方正仿宋_GBK" w:hAnsi="方正仿宋_GBK" w:eastAsia="方正仿宋_GBK" w:cs="方正仿宋_GBK"/>
          <w:color w:val="auto"/>
          <w:sz w:val="24"/>
          <w:szCs w:val="24"/>
          <w:highlight w:val="none"/>
          <w:lang w:val="en-US" w:eastAsia="zh-CN"/>
        </w:rPr>
        <w:t>三</w:t>
      </w:r>
      <w:r>
        <w:rPr>
          <w:rFonts w:hint="eastAsia" w:ascii="方正仿宋_GBK" w:hAnsi="方正仿宋_GBK" w:eastAsia="方正仿宋_GBK" w:cs="方正仿宋_GBK"/>
          <w:color w:val="auto"/>
          <w:sz w:val="28"/>
          <w:szCs w:val="28"/>
          <w:highlight w:val="none"/>
        </w:rPr>
        <w:t>、</w:t>
      </w:r>
      <w:bookmarkEnd w:id="19"/>
      <w:r>
        <w:rPr>
          <w:rFonts w:hint="eastAsia" w:ascii="方正仿宋_GBK" w:hAnsi="方正仿宋_GBK" w:eastAsia="方正仿宋_GBK" w:cs="方正仿宋_GBK"/>
          <w:color w:val="auto"/>
          <w:sz w:val="28"/>
          <w:szCs w:val="28"/>
          <w:highlight w:val="none"/>
          <w:lang w:eastAsia="zh-CN"/>
        </w:rPr>
        <w:t>供应商资格条件</w:t>
      </w:r>
      <w:bookmarkEnd w:id="23"/>
    </w:p>
    <w:p w14:paraId="35F89F4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eastAsia="zh-CN"/>
        </w:rPr>
      </w:pPr>
      <w:bookmarkStart w:id="24" w:name="_Toc487204774"/>
      <w:r>
        <w:rPr>
          <w:rFonts w:hint="eastAsia" w:ascii="方正仿宋_GBK" w:hAnsi="方正仿宋_GBK" w:eastAsia="方正仿宋_GBK" w:cs="方正仿宋_GBK"/>
          <w:color w:val="auto"/>
          <w:highlight w:val="none"/>
        </w:rPr>
        <w:t>供应商是指向采购人提供服务或者货物的法人、其他组织或者自然人。合格的供应商应符合</w:t>
      </w:r>
      <w:r>
        <w:rPr>
          <w:rFonts w:hint="eastAsia" w:ascii="方正仿宋_GBK" w:hAnsi="方正仿宋_GBK" w:eastAsia="方正仿宋_GBK" w:cs="方正仿宋_GBK"/>
          <w:color w:val="auto"/>
          <w:highlight w:val="none"/>
          <w:lang w:val="en-US" w:eastAsia="zh-CN"/>
        </w:rPr>
        <w:t>以下</w:t>
      </w:r>
      <w:r>
        <w:rPr>
          <w:rFonts w:hint="eastAsia" w:ascii="方正仿宋_GBK" w:hAnsi="方正仿宋_GBK" w:eastAsia="方正仿宋_GBK" w:cs="方正仿宋_GBK"/>
          <w:color w:val="auto"/>
          <w:highlight w:val="none"/>
        </w:rPr>
        <w:t>基本资格条件</w:t>
      </w:r>
      <w:r>
        <w:rPr>
          <w:rFonts w:hint="eastAsia" w:ascii="方正仿宋_GBK" w:hAnsi="方正仿宋_GBK" w:eastAsia="方正仿宋_GBK" w:cs="方正仿宋_GBK"/>
          <w:color w:val="auto"/>
          <w:highlight w:val="none"/>
          <w:lang w:eastAsia="zh-CN"/>
        </w:rPr>
        <w:t>。</w:t>
      </w:r>
    </w:p>
    <w:p w14:paraId="35805C6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（一）基本资格条件</w:t>
      </w:r>
    </w:p>
    <w:p w14:paraId="32B7AD47">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1、</w:t>
      </w:r>
      <w:r>
        <w:rPr>
          <w:rFonts w:hint="eastAsia" w:ascii="方正仿宋_GBK" w:hAnsi="方正仿宋_GBK" w:eastAsia="方正仿宋_GBK" w:cs="方正仿宋_GBK"/>
          <w:color w:val="auto"/>
          <w:highlight w:val="none"/>
        </w:rPr>
        <w:t>具有独立承担民事责任的能力；</w:t>
      </w:r>
    </w:p>
    <w:p w14:paraId="10C7557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2、</w:t>
      </w:r>
      <w:r>
        <w:rPr>
          <w:rFonts w:hint="eastAsia" w:ascii="方正仿宋_GBK" w:hAnsi="方正仿宋_GBK" w:eastAsia="方正仿宋_GBK" w:cs="方正仿宋_GBK"/>
          <w:color w:val="auto"/>
          <w:highlight w:val="none"/>
        </w:rPr>
        <w:t>具有良好的商业信誉和健全的财务会计制度；</w:t>
      </w:r>
    </w:p>
    <w:p w14:paraId="4A26EF51">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rPr>
        <w:t>具有履行合同所必需的设备和专业技术能力；</w:t>
      </w:r>
    </w:p>
    <w:p w14:paraId="26BAF95B">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4、</w:t>
      </w:r>
      <w:r>
        <w:rPr>
          <w:rFonts w:hint="eastAsia" w:ascii="方正仿宋_GBK" w:hAnsi="方正仿宋_GBK" w:eastAsia="方正仿宋_GBK" w:cs="方正仿宋_GBK"/>
          <w:color w:val="auto"/>
          <w:highlight w:val="none"/>
        </w:rPr>
        <w:t>有依法缴纳税收和社会保障资金的良好记录；</w:t>
      </w:r>
    </w:p>
    <w:p w14:paraId="46EADFC1">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5、</w:t>
      </w:r>
      <w:r>
        <w:rPr>
          <w:rFonts w:hint="eastAsia" w:ascii="方正仿宋_GBK" w:hAnsi="方正仿宋_GBK" w:eastAsia="方正仿宋_GBK" w:cs="方正仿宋_GBK"/>
          <w:color w:val="auto"/>
          <w:highlight w:val="none"/>
        </w:rPr>
        <w:t>参加采购活动前三年内，在经营活动中没有重大违法记录；</w:t>
      </w:r>
    </w:p>
    <w:p w14:paraId="7FEC9C5D">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val="en-US" w:eastAsia="zh-CN"/>
        </w:rPr>
        <w:t>6、</w:t>
      </w:r>
      <w:r>
        <w:rPr>
          <w:rFonts w:hint="eastAsia" w:ascii="方正仿宋_GBK" w:hAnsi="方正仿宋_GBK" w:eastAsia="方正仿宋_GBK" w:cs="方正仿宋_GBK"/>
          <w:color w:val="auto"/>
          <w:highlight w:val="none"/>
        </w:rPr>
        <w:t>法律、行政法规规定的其他条件。</w:t>
      </w:r>
    </w:p>
    <w:p w14:paraId="510BBE41">
      <w:pPr>
        <w:pStyle w:val="5"/>
        <w:spacing w:before="0" w:after="0" w:line="380" w:lineRule="exact"/>
        <w:rPr>
          <w:rFonts w:hint="eastAsia" w:ascii="方正仿宋_GBK" w:hAnsi="方正仿宋_GBK" w:eastAsia="方正仿宋_GBK" w:cs="方正仿宋_GBK"/>
          <w:color w:val="auto"/>
          <w:sz w:val="28"/>
          <w:szCs w:val="28"/>
          <w:highlight w:val="none"/>
        </w:rPr>
      </w:pPr>
      <w:bookmarkStart w:id="25" w:name="_Toc31668"/>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有关说明</w:t>
      </w:r>
      <w:bookmarkEnd w:id="20"/>
      <w:bookmarkEnd w:id="24"/>
      <w:bookmarkEnd w:id="25"/>
    </w:p>
    <w:p w14:paraId="5079F2B0">
      <w:pPr>
        <w:snapToGrid w:val="0"/>
        <w:spacing w:line="400" w:lineRule="exact"/>
        <w:ind w:firstLine="560" w:firstLineChars="200"/>
        <w:rPr>
          <w:rFonts w:hint="eastAsia" w:ascii="方正仿宋_GBK" w:hAnsi="方正仿宋_GBK" w:eastAsia="方正仿宋_GBK" w:cs="方正仿宋_GBK"/>
          <w:color w:val="auto"/>
          <w:sz w:val="28"/>
          <w:szCs w:val="28"/>
          <w:highlight w:val="none"/>
          <w:lang w:eastAsia="zh-CN"/>
        </w:rPr>
      </w:pPr>
      <w:bookmarkStart w:id="26" w:name="_Toc373860294"/>
      <w:bookmarkStart w:id="27" w:name="_Toc487204776"/>
      <w:r>
        <w:rPr>
          <w:rFonts w:hint="eastAsia" w:ascii="方正仿宋_GBK" w:hAnsi="方正仿宋_GBK" w:eastAsia="方正仿宋_GBK" w:cs="方正仿宋_GBK"/>
          <w:color w:val="auto"/>
          <w:sz w:val="28"/>
          <w:szCs w:val="28"/>
        </w:rPr>
        <w:t>（一）</w:t>
      </w:r>
      <w:r>
        <w:rPr>
          <w:rFonts w:hint="eastAsia" w:ascii="方正仿宋_GBK" w:hAnsi="方正仿宋_GBK" w:eastAsia="方正仿宋_GBK" w:cs="方正仿宋_GBK"/>
          <w:color w:val="auto"/>
          <w:sz w:val="28"/>
          <w:szCs w:val="28"/>
          <w:highlight w:val="none"/>
        </w:rPr>
        <w:t>凡有意参加询价的供应商，</w:t>
      </w:r>
      <w:r>
        <w:rPr>
          <w:rFonts w:hint="eastAsia" w:ascii="方正仿宋_GBK" w:hAnsi="方正仿宋_GBK" w:eastAsia="方正仿宋_GBK" w:cs="方正仿宋_GBK"/>
          <w:color w:val="auto"/>
          <w:sz w:val="28"/>
          <w:szCs w:val="28"/>
        </w:rPr>
        <w:t>请在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sz w:val="28"/>
          <w:szCs w:val="28"/>
        </w:rPr>
        <w:t>下载本项目</w:t>
      </w:r>
      <w:r>
        <w:rPr>
          <w:rFonts w:hint="eastAsia" w:ascii="方正仿宋_GBK" w:hAnsi="方正仿宋_GBK" w:eastAsia="方正仿宋_GBK" w:cs="方正仿宋_GBK"/>
          <w:color w:val="auto"/>
          <w:sz w:val="28"/>
          <w:szCs w:val="28"/>
          <w:lang w:val="en-US" w:eastAsia="zh-CN"/>
        </w:rPr>
        <w:t>询价通知书</w:t>
      </w:r>
      <w:r>
        <w:rPr>
          <w:rFonts w:hint="eastAsia" w:ascii="方正仿宋_GBK" w:hAnsi="方正仿宋_GBK" w:eastAsia="方正仿宋_GBK" w:cs="方正仿宋_GBK"/>
          <w:color w:val="auto"/>
          <w:sz w:val="28"/>
          <w:szCs w:val="28"/>
        </w:rPr>
        <w:t>以及图纸、补遗等递交响应时间截止前公布的所有项目资料，无论</w:t>
      </w:r>
      <w:r>
        <w:rPr>
          <w:rFonts w:hint="eastAsia" w:ascii="方正仿宋_GBK" w:hAnsi="方正仿宋_GBK" w:eastAsia="方正仿宋_GBK" w:cs="方正仿宋_GBK"/>
          <w:color w:val="auto"/>
          <w:sz w:val="28"/>
          <w:szCs w:val="28"/>
          <w:lang w:val="en-US" w:eastAsia="zh-CN"/>
        </w:rPr>
        <w:t>供应商</w:t>
      </w:r>
      <w:r>
        <w:rPr>
          <w:rFonts w:hint="eastAsia" w:ascii="方正仿宋_GBK" w:hAnsi="方正仿宋_GBK" w:eastAsia="方正仿宋_GBK" w:cs="方正仿宋_GBK"/>
          <w:color w:val="auto"/>
          <w:sz w:val="28"/>
          <w:szCs w:val="28"/>
        </w:rPr>
        <w:t>下载与否，均视为已知晓所有采购内容。</w:t>
      </w:r>
    </w:p>
    <w:p w14:paraId="41A15FFB">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lang w:val="en-US" w:eastAsia="zh-CN"/>
        </w:rPr>
        <w:t>获取方式</w:t>
      </w:r>
      <w:r>
        <w:rPr>
          <w:rFonts w:hint="eastAsia" w:ascii="方正仿宋_GBK" w:hAnsi="方正仿宋_GBK" w:eastAsia="方正仿宋_GBK" w:cs="方正仿宋_GBK"/>
          <w:color w:val="auto"/>
          <w:highlight w:val="none"/>
        </w:rPr>
        <w:t xml:space="preserve">   </w:t>
      </w:r>
    </w:p>
    <w:p w14:paraId="3D06CCA8">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、询价通知书获取期限</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2025年5</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13</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2025年5</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16</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highlight w:val="none"/>
        </w:rPr>
        <w:t>17:00</w:t>
      </w:r>
      <w:r>
        <w:rPr>
          <w:rFonts w:hint="eastAsia" w:ascii="方正仿宋_GBK" w:hAnsi="方正仿宋_GBK" w:eastAsia="方正仿宋_GBK" w:cs="方正仿宋_GBK"/>
          <w:color w:val="auto"/>
          <w:sz w:val="28"/>
          <w:szCs w:val="28"/>
          <w:highlight w:val="none"/>
        </w:rPr>
        <w:t>（工作日上午09:00-下午17:00）</w:t>
      </w:r>
      <w:r>
        <w:rPr>
          <w:rFonts w:hint="eastAsia" w:ascii="方正仿宋_GBK" w:hAnsi="方正仿宋_GBK" w:eastAsia="方正仿宋_GBK" w:cs="方正仿宋_GBK"/>
          <w:color w:val="auto"/>
          <w:highlight w:val="none"/>
        </w:rPr>
        <w:t>。</w:t>
      </w:r>
    </w:p>
    <w:p w14:paraId="16A7231C">
      <w:pPr>
        <w:snapToGrid w:val="0"/>
        <w:spacing w:line="360" w:lineRule="exact"/>
        <w:ind w:firstLine="560" w:firstLineChars="20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工本费</w:t>
      </w:r>
      <w:r>
        <w:rPr>
          <w:rFonts w:hint="eastAsia" w:ascii="方正仿宋_GBK" w:hAnsi="方正仿宋_GBK" w:eastAsia="方正仿宋_GBK" w:cs="方正仿宋_GBK"/>
          <w:color w:val="auto"/>
          <w:highlight w:val="none"/>
        </w:rPr>
        <w:t>：人民币</w:t>
      </w:r>
      <w:r>
        <w:rPr>
          <w:rFonts w:hint="eastAsia" w:ascii="方正仿宋_GBK" w:hAnsi="方正仿宋_GBK" w:eastAsia="方正仿宋_GBK" w:cs="方正仿宋_GBK"/>
          <w:color w:val="auto"/>
          <w:szCs w:val="28"/>
          <w:highlight w:val="none"/>
          <w:lang w:val="en-US" w:eastAsia="zh-CN"/>
        </w:rPr>
        <w:t>300</w:t>
      </w:r>
      <w:r>
        <w:rPr>
          <w:rFonts w:hint="eastAsia" w:ascii="方正仿宋_GBK" w:hAnsi="方正仿宋_GBK" w:eastAsia="方正仿宋_GBK" w:cs="方正仿宋_GBK"/>
          <w:color w:val="auto"/>
          <w:highlight w:val="none"/>
        </w:rPr>
        <w:t>元/</w:t>
      </w:r>
      <w:r>
        <w:rPr>
          <w:rFonts w:hint="eastAsia" w:ascii="方正仿宋_GBK" w:hAnsi="方正仿宋_GBK" w:eastAsia="方正仿宋_GBK" w:cs="方正仿宋_GBK"/>
          <w:color w:val="auto"/>
          <w:highlight w:val="none"/>
          <w:lang w:eastAsia="zh-CN"/>
        </w:rPr>
        <w:t>份</w:t>
      </w:r>
      <w:r>
        <w:rPr>
          <w:rFonts w:hint="eastAsia" w:ascii="方正仿宋_GBK" w:hAnsi="方正仿宋_GBK" w:eastAsia="方正仿宋_GBK" w:cs="方正仿宋_GBK"/>
          <w:color w:val="auto"/>
          <w:highlight w:val="none"/>
        </w:rPr>
        <w:t>（售后不退）</w:t>
      </w:r>
      <w:r>
        <w:rPr>
          <w:rFonts w:hint="eastAsia" w:ascii="方正仿宋_GBK" w:hAnsi="方正仿宋_GBK" w:eastAsia="方正仿宋_GBK" w:cs="方正仿宋_GBK"/>
          <w:color w:val="auto"/>
          <w:szCs w:val="28"/>
        </w:rPr>
        <w:t>供应商</w:t>
      </w:r>
      <w:r>
        <w:rPr>
          <w:rFonts w:hint="eastAsia" w:ascii="方正仿宋_GBK" w:hAnsi="方正仿宋_GBK" w:eastAsia="方正仿宋_GBK" w:cs="方正仿宋_GBK"/>
          <w:color w:val="auto"/>
          <w:szCs w:val="28"/>
          <w:lang w:val="en-US" w:eastAsia="zh-CN"/>
        </w:rPr>
        <w:t>须</w:t>
      </w:r>
      <w:r>
        <w:rPr>
          <w:rFonts w:hint="eastAsia" w:ascii="方正仿宋_GBK" w:hAnsi="方正仿宋_GBK" w:eastAsia="方正仿宋_GBK" w:cs="方正仿宋_GBK"/>
          <w:color w:val="auto"/>
          <w:sz w:val="28"/>
          <w:szCs w:val="28"/>
        </w:rPr>
        <w:t>将工本费（公司账户）汇至以下账户内进行</w:t>
      </w:r>
      <w:r>
        <w:rPr>
          <w:rFonts w:hint="eastAsia" w:ascii="方正仿宋_GBK" w:hAnsi="方正仿宋_GBK" w:eastAsia="方正仿宋_GBK" w:cs="方正仿宋_GBK"/>
          <w:color w:val="auto"/>
          <w:szCs w:val="28"/>
        </w:rPr>
        <w:t>缴纳</w:t>
      </w:r>
      <w:r>
        <w:rPr>
          <w:rFonts w:hint="eastAsia" w:ascii="方正仿宋_GBK" w:hAnsi="方正仿宋_GBK" w:eastAsia="方正仿宋_GBK" w:cs="方正仿宋_GBK"/>
          <w:color w:val="auto"/>
          <w:szCs w:val="28"/>
          <w:lang w:val="en-US" w:eastAsia="zh-CN"/>
        </w:rPr>
        <w:t>询价通知书</w:t>
      </w:r>
      <w:r>
        <w:rPr>
          <w:rFonts w:hint="eastAsia" w:ascii="方正仿宋_GBK" w:hAnsi="方正仿宋_GBK" w:eastAsia="方正仿宋_GBK" w:cs="方正仿宋_GBK"/>
          <w:color w:val="auto"/>
          <w:szCs w:val="28"/>
        </w:rPr>
        <w:t>费用</w:t>
      </w:r>
      <w:r>
        <w:rPr>
          <w:rFonts w:hint="eastAsia" w:ascii="方正仿宋_GBK" w:hAnsi="方正仿宋_GBK" w:eastAsia="方正仿宋_GBK" w:cs="方正仿宋_GBK"/>
          <w:color w:val="auto"/>
          <w:szCs w:val="28"/>
          <w:lang w:eastAsia="zh-CN"/>
        </w:rPr>
        <w:t>。</w:t>
      </w:r>
    </w:p>
    <w:p w14:paraId="608AF45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户  名：重庆爱采招标代理有限公司</w:t>
      </w:r>
    </w:p>
    <w:p w14:paraId="27819AAE">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开户行：交通银行重庆巴南支行</w:t>
      </w:r>
    </w:p>
    <w:p w14:paraId="33A742C4">
      <w:pPr>
        <w:snapToGrid w:val="0"/>
        <w:spacing w:line="3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帐号：500122015018000012342</w:t>
      </w:r>
    </w:p>
    <w:p w14:paraId="2FD4198E">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lang w:val="en-US" w:eastAsia="zh-CN"/>
        </w:rPr>
        <w:t>获取</w:t>
      </w:r>
      <w:r>
        <w:rPr>
          <w:rFonts w:hint="eastAsia" w:ascii="方正仿宋_GBK" w:hAnsi="方正仿宋_GBK" w:eastAsia="方正仿宋_GBK" w:cs="方正仿宋_GBK"/>
          <w:color w:val="auto"/>
          <w:highlight w:val="none"/>
        </w:rPr>
        <w:t>方式：在</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获取期限内，</w:t>
      </w:r>
      <w:r>
        <w:rPr>
          <w:rFonts w:hint="eastAsia" w:ascii="方正仿宋_GBK" w:hAnsi="方正仿宋_GBK" w:eastAsia="方正仿宋_GBK" w:cs="方正仿宋_GBK"/>
          <w:color w:val="auto"/>
          <w:highlight w:val="none"/>
          <w:lang w:eastAsia="zh-CN"/>
        </w:rPr>
        <w:t>供应商</w:t>
      </w:r>
      <w:r>
        <w:rPr>
          <w:rFonts w:hint="eastAsia" w:ascii="方正仿宋_GBK" w:hAnsi="方正仿宋_GBK" w:eastAsia="方正仿宋_GBK" w:cs="方正仿宋_GBK"/>
          <w:color w:val="auto"/>
          <w:highlight w:val="none"/>
        </w:rPr>
        <w:t>向</w:t>
      </w:r>
      <w:r>
        <w:rPr>
          <w:rFonts w:hint="eastAsia" w:ascii="方正仿宋_GBK" w:hAnsi="方正仿宋_GBK" w:eastAsia="方正仿宋_GBK" w:cs="方正仿宋_GBK"/>
          <w:color w:val="auto"/>
          <w:highlight w:val="none"/>
          <w:lang w:val="en-US" w:eastAsia="zh-CN"/>
        </w:rPr>
        <w:t>采购</w:t>
      </w:r>
      <w:r>
        <w:rPr>
          <w:rFonts w:hint="eastAsia" w:ascii="方正仿宋_GBK" w:hAnsi="方正仿宋_GBK" w:eastAsia="方正仿宋_GBK" w:cs="方正仿宋_GBK"/>
          <w:color w:val="auto"/>
          <w:highlight w:val="none"/>
        </w:rPr>
        <w:t>代理机构缴纳工本费，并将《</w:t>
      </w:r>
      <w:r>
        <w:rPr>
          <w:rFonts w:hint="eastAsia" w:ascii="方正仿宋_GBK" w:hAnsi="方正仿宋_GBK" w:eastAsia="方正仿宋_GBK" w:cs="方正仿宋_GBK"/>
          <w:color w:val="auto"/>
          <w:highlight w:val="none"/>
          <w:lang w:val="en-US" w:eastAsia="zh-CN"/>
        </w:rPr>
        <w:t>采购文件</w:t>
      </w:r>
      <w:r>
        <w:rPr>
          <w:rFonts w:hint="eastAsia" w:ascii="方正仿宋_GBK" w:hAnsi="方正仿宋_GBK" w:eastAsia="方正仿宋_GBK" w:cs="方正仿宋_GBK"/>
          <w:color w:val="auto"/>
          <w:highlight w:val="none"/>
          <w:lang w:eastAsia="zh-CN"/>
        </w:rPr>
        <w:t>获取确认表</w:t>
      </w:r>
      <w:r>
        <w:rPr>
          <w:rFonts w:hint="eastAsia" w:ascii="方正仿宋_GBK" w:hAnsi="方正仿宋_GBK" w:eastAsia="方正仿宋_GBK" w:cs="方正仿宋_GBK"/>
          <w:color w:val="auto"/>
          <w:highlight w:val="none"/>
        </w:rPr>
        <w:t>》（加盖</w:t>
      </w:r>
      <w:r>
        <w:rPr>
          <w:rFonts w:hint="eastAsia" w:ascii="方正仿宋_GBK" w:hAnsi="方正仿宋_GBK" w:eastAsia="方正仿宋_GBK" w:cs="方正仿宋_GBK"/>
          <w:color w:val="auto"/>
          <w:highlight w:val="none"/>
          <w:lang w:eastAsia="zh-CN"/>
        </w:rPr>
        <w:t>供应商</w:t>
      </w:r>
      <w:r>
        <w:rPr>
          <w:rFonts w:hint="eastAsia" w:ascii="方正仿宋_GBK" w:hAnsi="方正仿宋_GBK" w:eastAsia="方正仿宋_GBK" w:cs="方正仿宋_GBK"/>
          <w:color w:val="auto"/>
          <w:highlight w:val="none"/>
        </w:rPr>
        <w:t>公章）、缴费凭证扫描后发送邮箱</w:t>
      </w:r>
      <w:r>
        <w:rPr>
          <w:rFonts w:hint="eastAsia" w:ascii="方正仿宋_GBK" w:hAnsi="方正仿宋_GBK" w:eastAsia="方正仿宋_GBK" w:cs="方正仿宋_GBK"/>
          <w:color w:val="auto"/>
          <w:highlight w:val="none"/>
          <w:lang w:eastAsia="zh-CN"/>
        </w:rPr>
        <w:t>2136746604</w:t>
      </w:r>
      <w:r>
        <w:rPr>
          <w:rFonts w:hint="eastAsia" w:ascii="方正仿宋_GBK" w:hAnsi="方正仿宋_GBK" w:eastAsia="方正仿宋_GBK" w:cs="方正仿宋_GBK"/>
          <w:color w:val="auto"/>
          <w:highlight w:val="none"/>
        </w:rPr>
        <w:t>@qq.com（邮箱截止时间按邮箱显示邮件达到时间为准）。</w:t>
      </w:r>
    </w:p>
    <w:p w14:paraId="2D371D76">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按以上程序在</w:t>
      </w:r>
      <w:r>
        <w:rPr>
          <w:rFonts w:hint="eastAsia" w:ascii="方正仿宋_GBK" w:hAnsi="方正仿宋_GBK" w:eastAsia="方正仿宋_GBK" w:cs="方正仿宋_GBK"/>
          <w:color w:val="auto"/>
          <w:highlight w:val="none"/>
          <w:lang w:val="en-US" w:eastAsia="zh-CN"/>
        </w:rPr>
        <w:t>询价通知书</w:t>
      </w:r>
      <w:r>
        <w:rPr>
          <w:rFonts w:hint="eastAsia" w:ascii="方正仿宋_GBK" w:hAnsi="方正仿宋_GBK" w:eastAsia="方正仿宋_GBK" w:cs="方正仿宋_GBK"/>
          <w:color w:val="auto"/>
          <w:highlight w:val="none"/>
        </w:rPr>
        <w:t>获取期限内依法获取了</w:t>
      </w:r>
      <w:r>
        <w:rPr>
          <w:rFonts w:hint="eastAsia" w:ascii="方正仿宋_GBK" w:hAnsi="方正仿宋_GBK" w:eastAsia="方正仿宋_GBK" w:cs="方正仿宋_GBK"/>
          <w:color w:val="auto"/>
          <w:highlight w:val="none"/>
          <w:lang w:val="en-US" w:eastAsia="zh-CN"/>
        </w:rPr>
        <w:t>询价通知书</w:t>
      </w:r>
      <w:r>
        <w:rPr>
          <w:rFonts w:hint="eastAsia" w:ascii="方正仿宋_GBK" w:hAnsi="方正仿宋_GBK" w:eastAsia="方正仿宋_GBK" w:cs="方正仿宋_GBK"/>
          <w:color w:val="auto"/>
          <w:highlight w:val="none"/>
        </w:rPr>
        <w:t>的潜在</w:t>
      </w:r>
      <w:r>
        <w:rPr>
          <w:rFonts w:hint="eastAsia" w:ascii="方正仿宋_GBK" w:hAnsi="方正仿宋_GBK" w:eastAsia="方正仿宋_GBK" w:cs="方正仿宋_GBK"/>
          <w:color w:val="auto"/>
          <w:highlight w:val="none"/>
          <w:lang w:val="en-US" w:eastAsia="zh-CN"/>
        </w:rPr>
        <w:t>供应商</w:t>
      </w:r>
      <w:r>
        <w:rPr>
          <w:rFonts w:hint="eastAsia" w:ascii="方正仿宋_GBK" w:hAnsi="方正仿宋_GBK" w:eastAsia="方正仿宋_GBK" w:cs="方正仿宋_GBK"/>
          <w:color w:val="auto"/>
          <w:highlight w:val="none"/>
        </w:rPr>
        <w:t>，其响应文件才被接收。</w:t>
      </w:r>
    </w:p>
    <w:p w14:paraId="31D945FF">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）响应文件递交地点：</w:t>
      </w:r>
      <w:r>
        <w:rPr>
          <w:rFonts w:hint="eastAsia" w:ascii="方正仿宋_GBK" w:hAnsi="方正仿宋_GBK" w:eastAsia="方正仿宋_GBK" w:cs="方正仿宋_GBK"/>
          <w:color w:val="auto"/>
          <w:highlight w:val="none"/>
          <w:lang w:val="en-US" w:eastAsia="zh-CN"/>
        </w:rPr>
        <w:t>重庆爱采招标代理有限公司会议室（重庆市巴南区李渡路59号（李家沱大融城B4栋）2-1、2-2）</w:t>
      </w:r>
      <w:r>
        <w:rPr>
          <w:rFonts w:hint="eastAsia" w:ascii="方正仿宋_GBK" w:hAnsi="方正仿宋_GBK" w:eastAsia="方正仿宋_GBK" w:cs="方正仿宋_GBK"/>
          <w:color w:val="auto"/>
          <w:highlight w:val="none"/>
        </w:rPr>
        <w:t>。</w:t>
      </w:r>
    </w:p>
    <w:p w14:paraId="7FCF4D0A">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（四）递交响应文件开始时间：</w:t>
      </w:r>
      <w:r>
        <w:rPr>
          <w:rFonts w:hint="eastAsia" w:ascii="方正仿宋_GBK" w:hAnsi="方正仿宋_GBK" w:eastAsia="方正仿宋_GBK" w:cs="方正仿宋_GBK"/>
          <w:color w:val="auto"/>
          <w:highlight w:val="none"/>
          <w:lang w:eastAsia="zh-CN"/>
        </w:rPr>
        <w:t>2025年</w:t>
      </w:r>
      <w:r>
        <w:rPr>
          <w:rFonts w:hint="eastAsia" w:ascii="方正仿宋_GBK" w:hAnsi="方正仿宋_GBK" w:eastAsia="方正仿宋_GBK" w:cs="方正仿宋_GBK"/>
          <w:color w:val="auto"/>
          <w:highlight w:val="none"/>
          <w:lang w:val="en-US" w:eastAsia="zh-CN"/>
        </w:rPr>
        <w:t>5</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17</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highlight w:val="none"/>
          <w:lang w:val="en-US" w:eastAsia="zh-CN"/>
        </w:rPr>
        <w:t>9</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3</w:t>
      </w:r>
      <w:r>
        <w:rPr>
          <w:rFonts w:hint="eastAsia" w:ascii="方正仿宋_GBK" w:hAnsi="方正仿宋_GBK" w:eastAsia="方正仿宋_GBK" w:cs="方正仿宋_GBK"/>
          <w:color w:val="auto"/>
          <w:highlight w:val="none"/>
        </w:rPr>
        <w:t>0。</w:t>
      </w:r>
    </w:p>
    <w:p w14:paraId="5B1ABEB2">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（五）递交响应文件截止时间：</w:t>
      </w:r>
      <w:r>
        <w:rPr>
          <w:rFonts w:hint="eastAsia" w:ascii="方正仿宋_GBK" w:hAnsi="方正仿宋_GBK" w:eastAsia="方正仿宋_GBK" w:cs="方正仿宋_GBK"/>
          <w:color w:val="auto"/>
          <w:highlight w:val="none"/>
          <w:lang w:eastAsia="zh-CN"/>
        </w:rPr>
        <w:t>2025年</w:t>
      </w:r>
      <w:r>
        <w:rPr>
          <w:rFonts w:hint="eastAsia" w:ascii="方正仿宋_GBK" w:hAnsi="方正仿宋_GBK" w:eastAsia="方正仿宋_GBK" w:cs="方正仿宋_GBK"/>
          <w:color w:val="auto"/>
          <w:highlight w:val="none"/>
          <w:lang w:val="en-US" w:eastAsia="zh-CN"/>
        </w:rPr>
        <w:t>5</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17</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highlight w:val="none"/>
          <w:lang w:val="en-US" w:eastAsia="zh-CN"/>
        </w:rPr>
        <w:t>10</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0</w:t>
      </w:r>
      <w:r>
        <w:rPr>
          <w:rFonts w:hint="eastAsia" w:ascii="方正仿宋_GBK" w:hAnsi="方正仿宋_GBK" w:eastAsia="方正仿宋_GBK" w:cs="方正仿宋_GBK"/>
          <w:color w:val="auto"/>
          <w:highlight w:val="none"/>
        </w:rPr>
        <w:t>0。</w:t>
      </w:r>
    </w:p>
    <w:p w14:paraId="02BCCEB9">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（六）开标时间：</w:t>
      </w:r>
      <w:r>
        <w:rPr>
          <w:rFonts w:hint="eastAsia" w:ascii="方正仿宋_GBK" w:hAnsi="方正仿宋_GBK" w:eastAsia="方正仿宋_GBK" w:cs="方正仿宋_GBK"/>
          <w:color w:val="auto"/>
          <w:highlight w:val="none"/>
          <w:lang w:eastAsia="zh-CN"/>
        </w:rPr>
        <w:t>2025年</w:t>
      </w:r>
      <w:r>
        <w:rPr>
          <w:rFonts w:hint="eastAsia" w:ascii="方正仿宋_GBK" w:hAnsi="方正仿宋_GBK" w:eastAsia="方正仿宋_GBK" w:cs="方正仿宋_GBK"/>
          <w:color w:val="auto"/>
          <w:highlight w:val="none"/>
          <w:lang w:val="en-US" w:eastAsia="zh-CN"/>
        </w:rPr>
        <w:t>5</w:t>
      </w:r>
      <w:r>
        <w:rPr>
          <w:rFonts w:hint="eastAsia" w:ascii="方正仿宋_GBK" w:hAnsi="方正仿宋_GBK" w:eastAsia="方正仿宋_GBK" w:cs="方正仿宋_GBK"/>
          <w:color w:val="auto"/>
          <w:sz w:val="28"/>
          <w:szCs w:val="28"/>
          <w:highlight w:val="none"/>
        </w:rPr>
        <w:t>月</w:t>
      </w:r>
      <w:r>
        <w:rPr>
          <w:rFonts w:hint="eastAsia" w:ascii="方正仿宋_GBK" w:hAnsi="方正仿宋_GBK" w:eastAsia="方正仿宋_GBK" w:cs="方正仿宋_GBK"/>
          <w:color w:val="auto"/>
          <w:sz w:val="28"/>
          <w:szCs w:val="28"/>
          <w:highlight w:val="none"/>
          <w:lang w:val="en-US" w:eastAsia="zh-CN"/>
        </w:rPr>
        <w:t>17</w:t>
      </w:r>
      <w:r>
        <w:rPr>
          <w:rFonts w:hint="eastAsia" w:ascii="方正仿宋_GBK" w:hAnsi="方正仿宋_GBK" w:eastAsia="方正仿宋_GBK" w:cs="方正仿宋_GBK"/>
          <w:color w:val="auto"/>
          <w:sz w:val="28"/>
          <w:szCs w:val="28"/>
          <w:highlight w:val="none"/>
        </w:rPr>
        <w:t>日</w:t>
      </w: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val="en-US" w:eastAsia="zh-CN"/>
        </w:rPr>
        <w:t>0</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0</w:t>
      </w:r>
      <w:r>
        <w:rPr>
          <w:rFonts w:hint="eastAsia" w:ascii="方正仿宋_GBK" w:hAnsi="方正仿宋_GBK" w:eastAsia="方正仿宋_GBK" w:cs="方正仿宋_GBK"/>
          <w:color w:val="auto"/>
          <w:highlight w:val="none"/>
        </w:rPr>
        <w:t>0。</w:t>
      </w:r>
    </w:p>
    <w:p w14:paraId="56D75E0D">
      <w:pPr>
        <w:snapToGrid w:val="0"/>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（七）开标地点：同响应文件递交地点。</w:t>
      </w:r>
    </w:p>
    <w:bookmarkEnd w:id="26"/>
    <w:p w14:paraId="31F3A19C">
      <w:pPr>
        <w:pStyle w:val="5"/>
        <w:spacing w:before="0" w:after="0" w:line="380" w:lineRule="exact"/>
        <w:rPr>
          <w:rFonts w:hint="eastAsia" w:ascii="方正仿宋_GBK" w:hAnsi="方正仿宋_GBK" w:eastAsia="方正仿宋_GBK" w:cs="方正仿宋_GBK"/>
          <w:color w:val="auto"/>
          <w:sz w:val="28"/>
          <w:szCs w:val="28"/>
          <w:highlight w:val="none"/>
          <w:lang w:val="en-US" w:eastAsia="zh-CN"/>
        </w:rPr>
      </w:pPr>
      <w:bookmarkStart w:id="28" w:name="_Toc1838"/>
      <w:bookmarkStart w:id="29" w:name="_Toc6891"/>
      <w:r>
        <w:rPr>
          <w:rFonts w:hint="eastAsia" w:ascii="方正仿宋_GBK" w:hAnsi="方正仿宋_GBK" w:eastAsia="方正仿宋_GBK" w:cs="方正仿宋_GBK"/>
          <w:color w:val="auto"/>
          <w:sz w:val="28"/>
          <w:szCs w:val="28"/>
          <w:highlight w:val="none"/>
          <w:lang w:val="en-US" w:eastAsia="zh-CN"/>
        </w:rPr>
        <w:t>五、询价保证金</w:t>
      </w:r>
      <w:bookmarkEnd w:id="28"/>
      <w:bookmarkEnd w:id="29"/>
    </w:p>
    <w:p w14:paraId="70C1C93A">
      <w:pPr>
        <w:snapToGrid w:val="0"/>
        <w:spacing w:line="380" w:lineRule="exact"/>
        <w:ind w:firstLine="560" w:firstLineChars="200"/>
        <w:rPr>
          <w:rFonts w:hint="eastAsia" w:ascii="方正仿宋_GBK" w:hAnsi="方正仿宋_GBK" w:eastAsia="方正仿宋_GBK" w:cs="方正仿宋_GBK"/>
          <w:color w:val="auto"/>
          <w:szCs w:val="28"/>
          <w:lang w:val="en-US" w:eastAsia="zh-CN"/>
        </w:rPr>
      </w:pPr>
      <w:r>
        <w:rPr>
          <w:rFonts w:hint="eastAsia" w:ascii="方正仿宋_GBK" w:hAnsi="方正仿宋_GBK" w:eastAsia="方正仿宋_GBK" w:cs="方正仿宋_GBK"/>
          <w:color w:val="auto"/>
          <w:szCs w:val="28"/>
          <w:lang w:val="en-US" w:eastAsia="zh-CN"/>
        </w:rPr>
        <w:t>（一）缴纳保证金方式</w:t>
      </w:r>
    </w:p>
    <w:p w14:paraId="771EAC41">
      <w:pPr>
        <w:snapToGrid w:val="0"/>
        <w:spacing w:line="380" w:lineRule="exact"/>
        <w:ind w:firstLine="560" w:firstLineChars="200"/>
        <w:rPr>
          <w:rFonts w:hint="eastAsia" w:ascii="方正仿宋_GBK" w:hAnsi="方正仿宋_GBK" w:eastAsia="方正仿宋_GBK" w:cs="方正仿宋_GBK"/>
          <w:color w:val="auto"/>
          <w:szCs w:val="28"/>
          <w:lang w:val="en-US" w:eastAsia="zh-CN"/>
        </w:rPr>
      </w:pPr>
      <w:r>
        <w:rPr>
          <w:rFonts w:hint="eastAsia" w:ascii="方正仿宋_GBK" w:hAnsi="方正仿宋_GBK" w:eastAsia="方正仿宋_GBK" w:cs="方正仿宋_GBK"/>
          <w:color w:val="auto"/>
          <w:szCs w:val="28"/>
          <w:lang w:val="en-US" w:eastAsia="zh-CN"/>
        </w:rPr>
        <w:t>询价保证金通过转账方式缴纳，从供应商账户提交，不得使用现金进账。</w:t>
      </w:r>
    </w:p>
    <w:p w14:paraId="29560CCA">
      <w:pPr>
        <w:snapToGrid w:val="0"/>
        <w:spacing w:line="380" w:lineRule="exact"/>
        <w:ind w:firstLine="560" w:firstLineChars="200"/>
        <w:rPr>
          <w:rFonts w:hint="eastAsia" w:ascii="方正仿宋_GBK" w:hAnsi="方正仿宋_GBK" w:eastAsia="方正仿宋_GBK" w:cs="方正仿宋_GBK"/>
          <w:color w:val="auto"/>
          <w:szCs w:val="28"/>
          <w:lang w:val="en-US" w:eastAsia="zh-CN"/>
        </w:rPr>
      </w:pPr>
      <w:r>
        <w:rPr>
          <w:rFonts w:hint="eastAsia" w:ascii="方正仿宋_GBK" w:hAnsi="方正仿宋_GBK" w:eastAsia="方正仿宋_GBK" w:cs="方正仿宋_GBK"/>
          <w:color w:val="auto"/>
          <w:szCs w:val="28"/>
          <w:lang w:val="en-US" w:eastAsia="zh-CN"/>
        </w:rPr>
        <w:t>（二）询价保证金账户</w:t>
      </w:r>
    </w:p>
    <w:p w14:paraId="29739126">
      <w:pPr>
        <w:snapToGrid w:val="0"/>
        <w:spacing w:line="380" w:lineRule="exact"/>
        <w:ind w:firstLine="560" w:firstLineChars="200"/>
        <w:rPr>
          <w:rFonts w:hint="eastAsia" w:ascii="方正仿宋_GBK" w:hAnsi="方正仿宋_GBK" w:eastAsia="方正仿宋_GBK" w:cs="方正仿宋_GBK"/>
          <w:color w:val="auto"/>
          <w:szCs w:val="28"/>
          <w:lang w:val="en-US" w:eastAsia="zh-CN"/>
        </w:rPr>
      </w:pPr>
      <w:r>
        <w:rPr>
          <w:rFonts w:hint="eastAsia" w:ascii="方正仿宋_GBK" w:hAnsi="方正仿宋_GBK" w:eastAsia="方正仿宋_GBK" w:cs="方正仿宋_GBK"/>
          <w:color w:val="auto"/>
          <w:szCs w:val="28"/>
          <w:lang w:val="en-US" w:eastAsia="zh-CN"/>
        </w:rPr>
        <w:t>1、收款单位：重庆爱采招标代理有限公司</w:t>
      </w:r>
    </w:p>
    <w:p w14:paraId="7B85FBA1">
      <w:pPr>
        <w:snapToGrid w:val="0"/>
        <w:spacing w:line="380" w:lineRule="exact"/>
        <w:ind w:firstLine="560" w:firstLineChars="200"/>
        <w:rPr>
          <w:rFonts w:hint="eastAsia" w:ascii="方正仿宋_GBK" w:hAnsi="方正仿宋_GBK" w:eastAsia="方正仿宋_GBK" w:cs="方正仿宋_GBK"/>
          <w:color w:val="auto"/>
          <w:szCs w:val="28"/>
          <w:lang w:val="en-US" w:eastAsia="zh-CN"/>
        </w:rPr>
      </w:pPr>
      <w:r>
        <w:rPr>
          <w:rFonts w:hint="eastAsia" w:ascii="方正仿宋_GBK" w:hAnsi="方正仿宋_GBK" w:eastAsia="方正仿宋_GBK" w:cs="方正仿宋_GBK"/>
          <w:color w:val="auto"/>
          <w:szCs w:val="28"/>
          <w:lang w:val="en-US" w:eastAsia="zh-CN"/>
        </w:rPr>
        <w:t>2、开户行及账号：</w:t>
      </w:r>
    </w:p>
    <w:p w14:paraId="1C7DD3C0">
      <w:pPr>
        <w:snapToGrid w:val="0"/>
        <w:spacing w:line="380" w:lineRule="exact"/>
        <w:ind w:firstLine="560" w:firstLineChars="200"/>
        <w:rPr>
          <w:rFonts w:hint="eastAsia" w:ascii="方正仿宋_GBK" w:hAnsi="方正仿宋_GBK" w:eastAsia="方正仿宋_GBK" w:cs="方正仿宋_GBK"/>
          <w:color w:val="auto"/>
          <w:szCs w:val="28"/>
          <w:lang w:val="en-US" w:eastAsia="zh-CN"/>
        </w:rPr>
      </w:pPr>
      <w:r>
        <w:rPr>
          <w:rFonts w:hint="eastAsia" w:ascii="方正仿宋_GBK" w:hAnsi="方正仿宋_GBK" w:eastAsia="方正仿宋_GBK" w:cs="方正仿宋_GBK"/>
          <w:color w:val="auto"/>
          <w:szCs w:val="28"/>
          <w:lang w:val="en-US" w:eastAsia="zh-CN"/>
        </w:rPr>
        <w:t>开户行：交通银行重庆巴南支行</w:t>
      </w:r>
    </w:p>
    <w:p w14:paraId="7014FA12">
      <w:pPr>
        <w:snapToGrid w:val="0"/>
        <w:spacing w:line="380" w:lineRule="exact"/>
        <w:ind w:firstLine="560" w:firstLineChars="200"/>
        <w:rPr>
          <w:rFonts w:hint="eastAsia" w:ascii="方正仿宋_GBK" w:hAnsi="方正仿宋_GBK" w:eastAsia="方正仿宋_GBK" w:cs="方正仿宋_GBK"/>
          <w:color w:val="auto"/>
          <w:szCs w:val="28"/>
          <w:lang w:val="en-US" w:eastAsia="zh-CN"/>
        </w:rPr>
      </w:pPr>
      <w:r>
        <w:rPr>
          <w:rFonts w:hint="eastAsia" w:ascii="方正仿宋_GBK" w:hAnsi="方正仿宋_GBK" w:eastAsia="方正仿宋_GBK" w:cs="方正仿宋_GBK"/>
          <w:color w:val="auto"/>
          <w:szCs w:val="28"/>
          <w:lang w:val="en-US" w:eastAsia="zh-CN"/>
        </w:rPr>
        <w:t>帐号：500122015018000012342</w:t>
      </w:r>
    </w:p>
    <w:p w14:paraId="738B0705">
      <w:pPr>
        <w:snapToGrid w:val="0"/>
        <w:spacing w:line="380" w:lineRule="exact"/>
        <w:ind w:firstLine="560" w:firstLineChars="200"/>
        <w:rPr>
          <w:rFonts w:hint="eastAsia" w:ascii="方正仿宋_GBK" w:hAnsi="方正仿宋_GBK" w:eastAsia="方正仿宋_GBK" w:cs="方正仿宋_GBK"/>
          <w:color w:val="auto"/>
          <w:szCs w:val="28"/>
          <w:lang w:val="en-US" w:eastAsia="zh-CN"/>
        </w:rPr>
      </w:pPr>
      <w:r>
        <w:rPr>
          <w:rFonts w:hint="eastAsia" w:ascii="方正仿宋_GBK" w:hAnsi="方正仿宋_GBK" w:eastAsia="方正仿宋_GBK" w:cs="方正仿宋_GBK"/>
          <w:color w:val="auto"/>
          <w:szCs w:val="28"/>
          <w:lang w:val="en-US" w:eastAsia="zh-CN"/>
        </w:rPr>
        <w:t>（三）询价保证金缴纳截止时间：同响应文件递交截止时间（以收款单位银行到账时间为准）。</w:t>
      </w:r>
    </w:p>
    <w:p w14:paraId="010DEEA6">
      <w:pPr>
        <w:snapToGrid w:val="0"/>
        <w:spacing w:line="380" w:lineRule="exact"/>
        <w:ind w:firstLine="560" w:firstLineChars="200"/>
        <w:rPr>
          <w:rFonts w:hint="eastAsia" w:ascii="方正仿宋_GBK" w:hAnsi="方正仿宋_GBK" w:eastAsia="方正仿宋_GBK" w:cs="方正仿宋_GBK"/>
          <w:color w:val="auto"/>
          <w:szCs w:val="28"/>
          <w:lang w:val="en-US" w:eastAsia="zh-CN"/>
        </w:rPr>
      </w:pPr>
      <w:r>
        <w:rPr>
          <w:rFonts w:hint="eastAsia" w:ascii="方正仿宋_GBK" w:hAnsi="方正仿宋_GBK" w:eastAsia="方正仿宋_GBK" w:cs="方正仿宋_GBK"/>
          <w:color w:val="auto"/>
          <w:szCs w:val="28"/>
          <w:lang w:val="en-US" w:eastAsia="zh-CN"/>
        </w:rPr>
        <w:t>（四）保证金退还方式</w:t>
      </w:r>
    </w:p>
    <w:p w14:paraId="04450726">
      <w:pPr>
        <w:snapToGrid w:val="0"/>
        <w:spacing w:line="380" w:lineRule="exact"/>
        <w:ind w:firstLine="560" w:firstLineChars="200"/>
        <w:rPr>
          <w:rFonts w:hint="eastAsia" w:ascii="方正仿宋_GBK" w:hAnsi="方正仿宋_GBK" w:eastAsia="方正仿宋_GBK" w:cs="方正仿宋_GBK"/>
          <w:color w:val="auto"/>
          <w:szCs w:val="28"/>
          <w:lang w:val="en-US" w:eastAsia="zh-CN"/>
        </w:rPr>
      </w:pPr>
      <w:r>
        <w:rPr>
          <w:rFonts w:hint="eastAsia" w:ascii="方正仿宋_GBK" w:hAnsi="方正仿宋_GBK" w:eastAsia="方正仿宋_GBK" w:cs="方正仿宋_GBK"/>
          <w:color w:val="auto"/>
          <w:szCs w:val="28"/>
          <w:lang w:val="en-US" w:eastAsia="zh-CN"/>
        </w:rPr>
        <w:t>1、未成交供应商的保证金，在成交通知书发放后5个工作日内按来款渠道直接退还。</w:t>
      </w:r>
    </w:p>
    <w:p w14:paraId="283A34A3">
      <w:pPr>
        <w:snapToGrid w:val="0"/>
        <w:spacing w:line="380" w:lineRule="exact"/>
        <w:ind w:firstLine="560" w:firstLineChars="200"/>
        <w:rPr>
          <w:rFonts w:hint="eastAsia" w:ascii="方正仿宋_GBK" w:hAnsi="方正仿宋_GBK" w:eastAsia="方正仿宋_GBK" w:cs="方正仿宋_GBK"/>
          <w:color w:val="auto"/>
          <w:szCs w:val="28"/>
          <w:lang w:val="en-US" w:eastAsia="zh-CN"/>
        </w:rPr>
      </w:pPr>
      <w:r>
        <w:rPr>
          <w:rFonts w:hint="eastAsia" w:ascii="方正仿宋_GBK" w:hAnsi="方正仿宋_GBK" w:eastAsia="方正仿宋_GBK" w:cs="方正仿宋_GBK"/>
          <w:color w:val="auto"/>
          <w:szCs w:val="28"/>
          <w:lang w:val="en-US" w:eastAsia="zh-CN"/>
        </w:rPr>
        <w:fldChar w:fldCharType="begin"/>
      </w:r>
      <w:r>
        <w:rPr>
          <w:rFonts w:hint="eastAsia" w:ascii="方正仿宋_GBK" w:hAnsi="方正仿宋_GBK" w:eastAsia="方正仿宋_GBK" w:cs="方正仿宋_GBK"/>
          <w:color w:val="auto"/>
          <w:szCs w:val="28"/>
          <w:lang w:val="en-US" w:eastAsia="zh-CN"/>
        </w:rPr>
        <w:instrText xml:space="preserve"> HYPERLINK "mailto:2.中选人的保证金，在中选人与比选人签订合同后，5个工作日内按来款渠道直接退还（中选人签订采购合同后需及时将合同扫描件发送至2020966821@qq.com邮箱，如中选人未按时发送采购合同到指定邮箱导致其保证金未能及时退还的，责任自负）。" </w:instrText>
      </w:r>
      <w:r>
        <w:rPr>
          <w:rFonts w:hint="eastAsia" w:ascii="方正仿宋_GBK" w:hAnsi="方正仿宋_GBK" w:eastAsia="方正仿宋_GBK" w:cs="方正仿宋_GBK"/>
          <w:color w:val="auto"/>
          <w:szCs w:val="28"/>
          <w:lang w:val="en-US" w:eastAsia="zh-CN"/>
        </w:rPr>
        <w:fldChar w:fldCharType="separate"/>
      </w:r>
      <w:r>
        <w:rPr>
          <w:rFonts w:hint="eastAsia" w:ascii="方正仿宋_GBK" w:hAnsi="方正仿宋_GBK" w:eastAsia="方正仿宋_GBK" w:cs="方正仿宋_GBK"/>
          <w:color w:val="auto"/>
          <w:szCs w:val="28"/>
          <w:lang w:val="en-US" w:eastAsia="zh-CN"/>
        </w:rPr>
        <w:t>2、成交供应商的保证金，在成交供应商与采购人签订合同后，5个工作日内按来款渠道直接退还（成交供应商签订采购合同后需及时将合同扫描件发送至2136746604@qq.com邮箱，如成交供应商未按时发送采购合同到指定邮箱导致其保证金未能及时退还的，责任自负）。</w:t>
      </w:r>
      <w:r>
        <w:rPr>
          <w:rFonts w:hint="eastAsia" w:ascii="方正仿宋_GBK" w:hAnsi="方正仿宋_GBK" w:eastAsia="方正仿宋_GBK" w:cs="方正仿宋_GBK"/>
          <w:color w:val="auto"/>
          <w:szCs w:val="28"/>
          <w:lang w:val="en-US" w:eastAsia="zh-CN"/>
        </w:rPr>
        <w:fldChar w:fldCharType="end"/>
      </w:r>
    </w:p>
    <w:p w14:paraId="195E6944">
      <w:pPr>
        <w:pStyle w:val="5"/>
        <w:spacing w:before="0" w:after="0" w:line="380" w:lineRule="exact"/>
        <w:rPr>
          <w:rFonts w:hint="eastAsia" w:ascii="方正仿宋_GBK" w:hAnsi="方正仿宋_GBK" w:eastAsia="方正仿宋_GBK" w:cs="方正仿宋_GBK"/>
          <w:color w:val="auto"/>
          <w:sz w:val="28"/>
          <w:szCs w:val="28"/>
          <w:highlight w:val="none"/>
        </w:rPr>
      </w:pPr>
      <w:bookmarkStart w:id="30" w:name="_Toc8255"/>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w:t>
      </w:r>
      <w:bookmarkEnd w:id="21"/>
      <w:bookmarkEnd w:id="27"/>
      <w:r>
        <w:rPr>
          <w:rFonts w:hint="eastAsia" w:ascii="方正仿宋_GBK" w:hAnsi="方正仿宋_GBK" w:eastAsia="方正仿宋_GBK" w:cs="方正仿宋_GBK"/>
          <w:color w:val="auto"/>
          <w:sz w:val="28"/>
          <w:szCs w:val="28"/>
          <w:highlight w:val="none"/>
          <w:lang w:val="en-US" w:eastAsia="zh-CN"/>
        </w:rPr>
        <w:t>其它有关规定</w:t>
      </w:r>
      <w:bookmarkEnd w:id="30"/>
    </w:p>
    <w:p w14:paraId="7BF094AF">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（一）单位负责人为同一人或者存在直接控股、管理关系的不同供应商，不得参加同一合同项（分包）下的采购活动，否则均为无效响应。</w:t>
      </w:r>
    </w:p>
    <w:p w14:paraId="299C378F">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（二）为采购项目提供整体设计、规范编制或者项目管理、监理、检测等服务的供应商，不得再参加该采购项目的其他采购活动。</w:t>
      </w:r>
    </w:p>
    <w:p w14:paraId="36844444">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）本项目在响应文件提交截止时间前发布的</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及补遗文件（如果有）一律在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highlight w:val="none"/>
        </w:rPr>
        <w:t>上发布，请各供应商注意下载；无论供应商下载与否，均视同供应商已知晓本项目</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、补遗文件（如果有）的内容。</w:t>
      </w:r>
    </w:p>
    <w:p w14:paraId="04BFF5BA">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四</w:t>
      </w:r>
      <w:r>
        <w:rPr>
          <w:rFonts w:hint="eastAsia" w:ascii="方正仿宋_GBK" w:hAnsi="方正仿宋_GBK" w:eastAsia="方正仿宋_GBK" w:cs="方正仿宋_GBK"/>
          <w:color w:val="auto"/>
          <w:highlight w:val="none"/>
        </w:rPr>
        <w:t>）超过响应文件截止时间递交的响应文件，恕不接收。</w:t>
      </w:r>
    </w:p>
    <w:p w14:paraId="24D789F3">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五</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费用：无论</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结果如何，供应商参与本项目</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的所有费用均应由供应商自行承担。</w:t>
      </w:r>
    </w:p>
    <w:p w14:paraId="6084379A">
      <w:pPr>
        <w:keepNext w:val="0"/>
        <w:keepLines w:val="0"/>
        <w:pageBreakBefore w:val="0"/>
        <w:widowControl w:val="0"/>
        <w:kinsoku/>
        <w:wordWrap/>
        <w:overflowPunct/>
        <w:topLinePunct w:val="0"/>
        <w:autoSpaceDE/>
        <w:autoSpaceDN/>
        <w:bidi w:val="0"/>
        <w:adjustRightInd/>
        <w:snapToGrid w:val="0"/>
        <w:spacing w:line="40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六</w:t>
      </w:r>
      <w:r>
        <w:rPr>
          <w:rFonts w:hint="eastAsia" w:ascii="方正仿宋_GBK" w:hAnsi="方正仿宋_GBK" w:eastAsia="方正仿宋_GBK" w:cs="方正仿宋_GBK"/>
          <w:color w:val="auto"/>
          <w:highlight w:val="none"/>
        </w:rPr>
        <w:t>）本项目不接受联合体参与</w:t>
      </w:r>
      <w:r>
        <w:rPr>
          <w:rFonts w:hint="eastAsia" w:ascii="方正仿宋_GBK" w:hAnsi="方正仿宋_GBK" w:eastAsia="方正仿宋_GBK" w:cs="方正仿宋_GBK"/>
          <w:color w:val="auto"/>
          <w:highlight w:val="none"/>
          <w:lang w:eastAsia="zh-CN"/>
        </w:rPr>
        <w:t>询价</w:t>
      </w:r>
      <w:r>
        <w:rPr>
          <w:rFonts w:hint="eastAsia" w:ascii="方正仿宋_GBK" w:hAnsi="方正仿宋_GBK" w:eastAsia="方正仿宋_GBK" w:cs="方正仿宋_GBK"/>
          <w:color w:val="auto"/>
          <w:highlight w:val="none"/>
        </w:rPr>
        <w:t>。</w:t>
      </w:r>
    </w:p>
    <w:p w14:paraId="0810DFE9">
      <w:pPr>
        <w:pStyle w:val="24"/>
        <w:keepNext w:val="0"/>
        <w:keepLines w:val="0"/>
        <w:pageBreakBefore w:val="0"/>
        <w:widowControl w:val="0"/>
        <w:kinsoku/>
        <w:wordWrap/>
        <w:overflowPunct/>
        <w:topLinePunct w:val="0"/>
        <w:autoSpaceDE/>
        <w:autoSpaceDN/>
        <w:bidi w:val="0"/>
        <w:adjustRightInd/>
        <w:spacing w:after="0" w:line="400" w:lineRule="exact"/>
        <w:ind w:firstLine="560" w:firstLineChars="200"/>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（七）本项目不接受合同分包。</w:t>
      </w:r>
    </w:p>
    <w:p w14:paraId="2DFC343B">
      <w:pPr>
        <w:pStyle w:val="5"/>
        <w:spacing w:before="0" w:after="0" w:line="380" w:lineRule="exact"/>
        <w:rPr>
          <w:rFonts w:hint="eastAsia" w:ascii="方正仿宋_GBK" w:hAnsi="方正仿宋_GBK" w:eastAsia="方正仿宋_GBK" w:cs="方正仿宋_GBK"/>
          <w:color w:val="auto"/>
          <w:sz w:val="28"/>
          <w:szCs w:val="28"/>
          <w:highlight w:val="none"/>
        </w:rPr>
      </w:pPr>
      <w:bookmarkStart w:id="31" w:name="_Toc488072594"/>
      <w:bookmarkStart w:id="32" w:name="_Toc30265"/>
      <w:bookmarkStart w:id="33" w:name="_Toc102227313"/>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rPr>
        <w:t>、联系方式</w:t>
      </w:r>
      <w:bookmarkEnd w:id="31"/>
      <w:bookmarkEnd w:id="32"/>
    </w:p>
    <w:p w14:paraId="1B5BCB31">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（一）采购人：四川美术学院</w:t>
      </w:r>
    </w:p>
    <w:p w14:paraId="50BB129E">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default" w:ascii="方正仿宋_GBK" w:hAnsi="方正仿宋_GBK" w:eastAsia="宋体" w:cs="方正仿宋_GBK"/>
          <w:color w:val="auto"/>
          <w:highlight w:val="none"/>
          <w:lang w:val="en-US" w:eastAsia="zh-CN"/>
        </w:rPr>
      </w:pPr>
      <w:r>
        <w:rPr>
          <w:rFonts w:hint="eastAsia" w:ascii="方正仿宋_GBK" w:hAnsi="方正仿宋_GBK" w:eastAsia="方正仿宋_GBK" w:cs="方正仿宋_GBK"/>
          <w:color w:val="auto"/>
          <w:highlight w:val="none"/>
          <w:lang w:eastAsia="zh-CN"/>
        </w:rPr>
        <w:t>联系人：</w:t>
      </w:r>
      <w:r>
        <w:rPr>
          <w:rFonts w:hint="eastAsia" w:ascii="方正仿宋_GBK" w:hAnsi="方正仿宋_GBK" w:eastAsia="方正仿宋_GBK" w:cs="方正仿宋_GBK"/>
          <w:color w:val="auto"/>
          <w:highlight w:val="none"/>
          <w:lang w:val="en-US" w:eastAsia="zh-CN"/>
        </w:rPr>
        <w:t>张老师（采购招标）；俞老师（需求部门）</w:t>
      </w:r>
    </w:p>
    <w:p w14:paraId="1BE44BD8">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default"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highlight w:val="none"/>
          <w:lang w:eastAsia="zh-CN"/>
        </w:rPr>
        <w:t>电   话：</w:t>
      </w:r>
      <w:r>
        <w:rPr>
          <w:rFonts w:hint="eastAsia" w:ascii="方正仿宋_GBK" w:hAnsi="方正仿宋_GBK" w:eastAsia="方正仿宋_GBK" w:cs="方正仿宋_GBK"/>
          <w:color w:val="auto"/>
          <w:highlight w:val="none"/>
          <w:lang w:val="en-US" w:eastAsia="zh-CN"/>
        </w:rPr>
        <w:t>023-65921088；13594235140</w:t>
      </w:r>
    </w:p>
    <w:p w14:paraId="4747EC88">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地  址：重庆市沙坪坝区大学城南路56号</w:t>
      </w:r>
    </w:p>
    <w:p w14:paraId="01BCA66B">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（二）采购代理机构：重庆爱采招标代理有限公司</w:t>
      </w:r>
      <w:r>
        <w:rPr>
          <w:rFonts w:hint="eastAsia" w:ascii="方正仿宋_GBK" w:hAnsi="方正仿宋_GBK" w:eastAsia="方正仿宋_GBK" w:cs="方正仿宋_GBK"/>
          <w:color w:val="auto"/>
          <w:highlight w:val="none"/>
          <w:lang w:eastAsia="zh-CN"/>
        </w:rPr>
        <w:tab/>
      </w:r>
    </w:p>
    <w:p w14:paraId="6642C419">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bookmarkStart w:id="34" w:name="_Toc487204778"/>
      <w:r>
        <w:rPr>
          <w:rFonts w:hint="eastAsia" w:ascii="方正仿宋_GBK" w:hAnsi="方正仿宋_GBK" w:eastAsia="方正仿宋_GBK" w:cs="方正仿宋_GBK"/>
          <w:color w:val="auto"/>
          <w:highlight w:val="none"/>
          <w:lang w:eastAsia="zh-CN"/>
        </w:rPr>
        <w:t>联系人：</w:t>
      </w:r>
      <w:r>
        <w:rPr>
          <w:rFonts w:hint="eastAsia" w:ascii="方正仿宋_GBK" w:hAnsi="方正仿宋_GBK" w:eastAsia="方正仿宋_GBK" w:cs="方正仿宋_GBK"/>
          <w:color w:val="auto"/>
          <w:highlight w:val="none"/>
          <w:lang w:val="en-US" w:eastAsia="zh-CN"/>
        </w:rPr>
        <w:t>李</w:t>
      </w:r>
      <w:r>
        <w:rPr>
          <w:rFonts w:hint="eastAsia" w:ascii="方正仿宋_GBK" w:hAnsi="方正仿宋_GBK" w:eastAsia="方正仿宋_GBK" w:cs="方正仿宋_GBK"/>
          <w:color w:val="auto"/>
          <w:highlight w:val="none"/>
          <w:lang w:eastAsia="zh-CN"/>
        </w:rPr>
        <w:t>老师</w:t>
      </w:r>
    </w:p>
    <w:p w14:paraId="473D8CED">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电  话：023-62551600，17323966875</w:t>
      </w:r>
    </w:p>
    <w:p w14:paraId="1B7BC9C1">
      <w:pPr>
        <w:keepNext w:val="0"/>
        <w:keepLines w:val="0"/>
        <w:pageBreakBefore w:val="0"/>
        <w:widowControl w:val="0"/>
        <w:kinsoku/>
        <w:wordWrap/>
        <w:overflowPunct/>
        <w:topLinePunct w:val="0"/>
        <w:autoSpaceDE/>
        <w:autoSpaceDN/>
        <w:bidi w:val="0"/>
        <w:adjustRightInd/>
        <w:snapToGrid w:val="0"/>
        <w:spacing w:line="400" w:lineRule="exact"/>
        <w:ind w:left="482" w:leftChars="172"/>
        <w:textAlignment w:val="auto"/>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地  址：重庆市巴南区李渡路59号（李家沱大融城B4栋）2-1、2-2</w:t>
      </w:r>
    </w:p>
    <w:p w14:paraId="105C17DA">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val="en-US" w:eastAsia="zh-CN"/>
        </w:rPr>
        <w:sectPr>
          <w:footerReference r:id="rId5" w:type="default"/>
          <w:pgSz w:w="11907" w:h="16840"/>
          <w:pgMar w:top="1134" w:right="1191" w:bottom="1020" w:left="1304" w:header="680" w:footer="680" w:gutter="0"/>
          <w:pgBorders>
            <w:top w:val="none" w:sz="0" w:space="0"/>
            <w:left w:val="none" w:sz="0" w:space="0"/>
            <w:bottom w:val="none" w:sz="0" w:space="0"/>
            <w:right w:val="none" w:sz="0" w:space="0"/>
          </w:pgBorders>
          <w:pgNumType w:fmt="numberInDash"/>
          <w:cols w:space="720" w:num="1"/>
          <w:rtlGutter w:val="0"/>
          <w:docGrid w:linePitch="312" w:charSpace="0"/>
        </w:sectPr>
      </w:pPr>
    </w:p>
    <w:p w14:paraId="4B80D77D">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val="en-US" w:eastAsia="zh-CN"/>
        </w:rPr>
      </w:pPr>
      <w:bookmarkStart w:id="35" w:name="_Toc21943"/>
      <w:r>
        <w:rPr>
          <w:rFonts w:hint="eastAsia" w:ascii="方正仿宋_GBK" w:hAnsi="方正仿宋_GBK" w:eastAsia="方正仿宋_GBK" w:cs="方正仿宋_GBK"/>
          <w:color w:val="auto"/>
          <w:szCs w:val="32"/>
          <w:highlight w:val="none"/>
          <w:lang w:val="en-US" w:eastAsia="zh-CN"/>
        </w:rPr>
        <w:t xml:space="preserve">第二篇 </w:t>
      </w:r>
      <w:bookmarkEnd w:id="33"/>
      <w:bookmarkEnd w:id="34"/>
      <w:bookmarkStart w:id="36" w:name="_Toc342913389"/>
      <w:bookmarkStart w:id="37" w:name="_Toc426965630"/>
      <w:bookmarkStart w:id="38" w:name="_Toc487204779"/>
      <w:r>
        <w:rPr>
          <w:rFonts w:hint="eastAsia" w:ascii="方正仿宋_GBK" w:hAnsi="方正仿宋_GBK" w:eastAsia="方正仿宋_GBK" w:cs="方正仿宋_GBK"/>
          <w:color w:val="auto"/>
          <w:szCs w:val="32"/>
          <w:highlight w:val="none"/>
          <w:lang w:val="en-US" w:eastAsia="zh-CN"/>
        </w:rPr>
        <w:t>询价项目技术需求</w:t>
      </w:r>
      <w:bookmarkEnd w:id="35"/>
    </w:p>
    <w:bookmarkEnd w:id="36"/>
    <w:bookmarkEnd w:id="37"/>
    <w:bookmarkEnd w:id="38"/>
    <w:p w14:paraId="25E4E1B8">
      <w:pPr>
        <w:pStyle w:val="5"/>
        <w:spacing w:before="0" w:after="0" w:line="400" w:lineRule="exact"/>
        <w:rPr>
          <w:rFonts w:hint="default" w:ascii="方正仿宋_GBK" w:hAnsi="方正仿宋_GBK" w:eastAsia="方正仿宋_GBK" w:cs="方正仿宋_GBK"/>
          <w:b/>
          <w:color w:val="auto"/>
          <w:sz w:val="28"/>
          <w:szCs w:val="28"/>
          <w:lang w:val="en-US" w:eastAsia="zh-CN"/>
        </w:rPr>
      </w:pPr>
      <w:bookmarkStart w:id="39" w:name="_Toc1068"/>
      <w:bookmarkStart w:id="40" w:name="_Toc342913393"/>
      <w:bookmarkStart w:id="41" w:name="_Toc179714298"/>
      <w:bookmarkStart w:id="42" w:name="_Toc426965633"/>
      <w:bookmarkStart w:id="43" w:name="_Toc102227319"/>
      <w:bookmarkStart w:id="44" w:name="_Toc487204782"/>
      <w:r>
        <w:rPr>
          <w:rFonts w:hint="eastAsia" w:ascii="方正仿宋_GBK" w:hAnsi="方正仿宋_GBK" w:eastAsia="方正仿宋_GBK" w:cs="方正仿宋_GBK"/>
          <w:b/>
          <w:color w:val="auto"/>
          <w:sz w:val="28"/>
          <w:szCs w:val="28"/>
          <w:lang w:val="en-US" w:eastAsia="zh-CN"/>
        </w:rPr>
        <w:t>一</w:t>
      </w:r>
      <w:r>
        <w:rPr>
          <w:rFonts w:hint="eastAsia" w:ascii="方正仿宋_GBK" w:hAnsi="方正仿宋_GBK" w:eastAsia="方正仿宋_GBK" w:cs="方正仿宋_GBK"/>
          <w:b/>
          <w:color w:val="auto"/>
          <w:sz w:val="28"/>
          <w:szCs w:val="28"/>
        </w:rPr>
        <w:t>、</w:t>
      </w:r>
      <w:r>
        <w:rPr>
          <w:rFonts w:hint="eastAsia" w:ascii="方正仿宋_GBK" w:hAnsi="方正仿宋_GBK" w:eastAsia="方正仿宋_GBK" w:cs="方正仿宋_GBK"/>
          <w:b/>
          <w:color w:val="auto"/>
          <w:sz w:val="28"/>
          <w:szCs w:val="28"/>
          <w:lang w:val="en-US" w:eastAsia="zh-CN"/>
        </w:rPr>
        <w:t>采购内容</w:t>
      </w:r>
      <w:bookmarkEnd w:id="39"/>
    </w:p>
    <w:tbl>
      <w:tblPr>
        <w:tblStyle w:val="5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94"/>
        <w:gridCol w:w="1200"/>
        <w:gridCol w:w="6067"/>
        <w:gridCol w:w="817"/>
        <w:gridCol w:w="850"/>
      </w:tblGrid>
      <w:tr w14:paraId="45F2B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13F2D282">
            <w:pPr>
              <w:jc w:val="center"/>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序号</w:t>
            </w:r>
          </w:p>
        </w:tc>
        <w:tc>
          <w:tcPr>
            <w:tcW w:w="623" w:type="pct"/>
            <w:shd w:val="clear" w:color="auto" w:fill="FFFFFF" w:themeFill="background1"/>
            <w:vAlign w:val="center"/>
          </w:tcPr>
          <w:p w14:paraId="73E0F2FB">
            <w:pPr>
              <w:jc w:val="center"/>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名称</w:t>
            </w:r>
          </w:p>
        </w:tc>
        <w:tc>
          <w:tcPr>
            <w:tcW w:w="3150" w:type="pct"/>
            <w:shd w:val="clear" w:color="auto" w:fill="FFFFFF" w:themeFill="background1"/>
            <w:vAlign w:val="center"/>
          </w:tcPr>
          <w:p w14:paraId="12FEC6C7">
            <w:pPr>
              <w:jc w:val="center"/>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参数要求</w:t>
            </w:r>
          </w:p>
        </w:tc>
        <w:tc>
          <w:tcPr>
            <w:tcW w:w="424" w:type="pct"/>
            <w:shd w:val="clear" w:color="auto" w:fill="FFFFFF" w:themeFill="background1"/>
            <w:vAlign w:val="center"/>
          </w:tcPr>
          <w:p w14:paraId="31CFDD1C">
            <w:pPr>
              <w:jc w:val="center"/>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数量</w:t>
            </w:r>
          </w:p>
        </w:tc>
        <w:tc>
          <w:tcPr>
            <w:tcW w:w="441" w:type="pct"/>
            <w:shd w:val="clear" w:color="auto" w:fill="FFFFFF" w:themeFill="background1"/>
            <w:vAlign w:val="center"/>
          </w:tcPr>
          <w:p w14:paraId="30CB87A8">
            <w:pPr>
              <w:jc w:val="center"/>
              <w:rPr>
                <w:rFonts w:hint="eastAsia" w:ascii="方正仿宋_GBK" w:hAnsi="方正仿宋_GBK" w:eastAsia="方正仿宋_GBK" w:cs="方正仿宋_GBK"/>
                <w:b/>
                <w:bCs/>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单位</w:t>
            </w:r>
          </w:p>
        </w:tc>
      </w:tr>
      <w:tr w14:paraId="6BDD7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5000" w:type="pct"/>
            <w:gridSpan w:val="5"/>
            <w:shd w:val="clear" w:color="auto" w:fill="FFFFFF" w:themeFill="background1"/>
            <w:vAlign w:val="center"/>
          </w:tcPr>
          <w:p w14:paraId="780DF4B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一、音箱部分</w:t>
            </w:r>
          </w:p>
        </w:tc>
      </w:tr>
      <w:tr w14:paraId="0F1B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9AC5D4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623" w:type="pct"/>
            <w:shd w:val="clear" w:color="auto" w:fill="FFFFFF" w:themeFill="background1"/>
            <w:vAlign w:val="center"/>
          </w:tcPr>
          <w:p w14:paraId="5F78FB4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FOH</w:t>
            </w:r>
          </w:p>
        </w:tc>
        <w:tc>
          <w:tcPr>
            <w:tcW w:w="3150" w:type="pct"/>
            <w:shd w:val="clear" w:color="auto" w:fill="FFFFFF" w:themeFill="background1"/>
            <w:vAlign w:val="center"/>
          </w:tcPr>
          <w:p w14:paraId="18BA5A8C">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1.额定功率：LF1/1000W；LF2/1000W</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 xml:space="preserve"> MF/800W；HF/220W</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2.音樂功率：LF1/2000W；LF2/2000W</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 xml:space="preserve"> MF/1600W；HF/440W</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3.灵敏度（1W/1m）：LF/102dB；MF/108.5dB ; HF/114.5dB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4.最大输出声压级：LF/141dB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 xml:space="preserve"> MF/143.6dB；HF/143.9dB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5.标称阻抗：LF1/8ohm;LF2/8ohm;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 xml:space="preserve"> MF/8ohm;HF/8ohm</w:t>
            </w:r>
          </w:p>
        </w:tc>
        <w:tc>
          <w:tcPr>
            <w:tcW w:w="424" w:type="pct"/>
            <w:shd w:val="clear" w:color="auto" w:fill="FFFFFF" w:themeFill="background1"/>
            <w:vAlign w:val="center"/>
          </w:tcPr>
          <w:p w14:paraId="2E6C655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16</w:t>
            </w:r>
          </w:p>
        </w:tc>
        <w:tc>
          <w:tcPr>
            <w:tcW w:w="441" w:type="pct"/>
            <w:shd w:val="clear" w:color="auto" w:fill="FFFFFF" w:themeFill="background1"/>
            <w:vAlign w:val="center"/>
          </w:tcPr>
          <w:p w14:paraId="3A5E52F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只</w:t>
            </w:r>
          </w:p>
        </w:tc>
      </w:tr>
      <w:tr w14:paraId="63BA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25704D1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623" w:type="pct"/>
            <w:shd w:val="clear" w:color="auto" w:fill="FFFFFF" w:themeFill="background1"/>
            <w:vAlign w:val="center"/>
          </w:tcPr>
          <w:p w14:paraId="3399295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SUB</w:t>
            </w:r>
          </w:p>
        </w:tc>
        <w:tc>
          <w:tcPr>
            <w:tcW w:w="3150" w:type="pct"/>
            <w:shd w:val="clear" w:color="auto" w:fill="FFFFFF" w:themeFill="background1"/>
            <w:vAlign w:val="center"/>
          </w:tcPr>
          <w:p w14:paraId="74B7BD70">
            <w:pPr>
              <w:numPr>
                <w:ilvl w:val="0"/>
                <w:numId w:val="1"/>
              </w:num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额定功率（AES）：3400W</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2.音樂功率：6800W</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3.标称阻抗：4Ω</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4.灵敏度（1W/1m）：105dB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5.最大输出声压级：143.3dB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6.频率响应：25Hz-100Hz(-3dB)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7.單元尺寸：21″（6″Voice Coil）</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8.接线端口：2x 4-points Speakon®</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9.接线位号：NL4-MP 1+/1-（SUB）;2+/2-(Link</w:t>
            </w:r>
          </w:p>
        </w:tc>
        <w:tc>
          <w:tcPr>
            <w:tcW w:w="424" w:type="pct"/>
            <w:shd w:val="clear" w:color="auto" w:fill="FFFFFF" w:themeFill="background1"/>
            <w:vAlign w:val="center"/>
          </w:tcPr>
          <w:p w14:paraId="401EE94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8</w:t>
            </w:r>
          </w:p>
        </w:tc>
        <w:tc>
          <w:tcPr>
            <w:tcW w:w="441" w:type="pct"/>
            <w:shd w:val="clear" w:color="auto" w:fill="FFFFFF" w:themeFill="background1"/>
            <w:vAlign w:val="center"/>
          </w:tcPr>
          <w:p w14:paraId="3CC528A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只</w:t>
            </w:r>
          </w:p>
        </w:tc>
      </w:tr>
      <w:tr w14:paraId="0F388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E08B54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w:t>
            </w:r>
          </w:p>
        </w:tc>
        <w:tc>
          <w:tcPr>
            <w:tcW w:w="623" w:type="pct"/>
            <w:shd w:val="clear" w:color="auto" w:fill="FFFFFF" w:themeFill="background1"/>
            <w:vAlign w:val="center"/>
          </w:tcPr>
          <w:p w14:paraId="5FB2D7A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Stage Mon</w:t>
            </w:r>
          </w:p>
        </w:tc>
        <w:tc>
          <w:tcPr>
            <w:tcW w:w="3150" w:type="pct"/>
            <w:shd w:val="clear" w:color="auto" w:fill="FFFFFF" w:themeFill="background1"/>
            <w:vAlign w:val="center"/>
          </w:tcPr>
          <w:p w14:paraId="3CD781CD">
            <w:pPr>
              <w:numPr>
                <w:ilvl w:val="0"/>
                <w:numId w:val="2"/>
              </w:num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额定功率（AES）：LF/400W;HF/80W</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2.音樂功率：LF/600W;HF/160W</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3.标称阻抗：8Ω</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4.灵敏度（1W/1m）：LF/98dB ; HF/107dB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5.最大输出声压级：LF/130dB ; HF/132dB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6.频率响应：60Hz-18kHz,-3dB (passive crossover)</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7.低音单元：15"（3"Voice Coil）</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8.高音单元：3" (Compression driver )</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9.水平扩射角度：40°（M600）/ 80°（M600W）</w:t>
            </w:r>
          </w:p>
        </w:tc>
        <w:tc>
          <w:tcPr>
            <w:tcW w:w="424" w:type="pct"/>
            <w:shd w:val="clear" w:color="auto" w:fill="FFFFFF" w:themeFill="background1"/>
            <w:vAlign w:val="center"/>
          </w:tcPr>
          <w:p w14:paraId="4DB7CFB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6</w:t>
            </w:r>
          </w:p>
        </w:tc>
        <w:tc>
          <w:tcPr>
            <w:tcW w:w="441" w:type="pct"/>
            <w:shd w:val="clear" w:color="auto" w:fill="FFFFFF" w:themeFill="background1"/>
            <w:vAlign w:val="center"/>
          </w:tcPr>
          <w:p w14:paraId="44D07EF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只</w:t>
            </w:r>
          </w:p>
        </w:tc>
      </w:tr>
      <w:tr w14:paraId="52B2D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2F43505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w:t>
            </w:r>
          </w:p>
        </w:tc>
        <w:tc>
          <w:tcPr>
            <w:tcW w:w="623" w:type="pct"/>
            <w:shd w:val="clear" w:color="auto" w:fill="FFFFFF" w:themeFill="background1"/>
            <w:vAlign w:val="center"/>
          </w:tcPr>
          <w:p w14:paraId="0D5D9A0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主扩重型顶架</w:t>
            </w:r>
          </w:p>
        </w:tc>
        <w:tc>
          <w:tcPr>
            <w:tcW w:w="3150" w:type="pct"/>
            <w:vMerge w:val="restart"/>
            <w:shd w:val="clear" w:color="auto" w:fill="FFFFFF" w:themeFill="background1"/>
            <w:vAlign w:val="center"/>
          </w:tcPr>
          <w:p w14:paraId="2E778261">
            <w:pPr>
              <w:numPr>
                <w:ilvl w:val="0"/>
                <w:numId w:val="3"/>
              </w:num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最大承重：20只</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2.尺寸(长x宽x高): 1196x611x303mm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3.净重: 91.5kg</w:t>
            </w:r>
          </w:p>
          <w:p w14:paraId="4E1DD8B7">
            <w:pPr>
              <w:pStyle w:val="2"/>
              <w:jc w:val="both"/>
              <w:rPr>
                <w:rFonts w:hint="default"/>
                <w:color w:val="auto"/>
                <w:lang w:val="en-US" w:eastAsia="zh-CN"/>
              </w:rPr>
            </w:pPr>
            <w:r>
              <w:rPr>
                <w:rFonts w:hint="eastAsia" w:ascii="方正仿宋_GBK" w:hAnsi="方正仿宋_GBK" w:eastAsia="方正仿宋_GBK" w:cs="方正仿宋_GBK"/>
                <w:color w:val="auto"/>
                <w:sz w:val="24"/>
                <w:szCs w:val="24"/>
                <w:vertAlign w:val="baseline"/>
                <w:lang w:val="en-US" w:eastAsia="zh-CN"/>
              </w:rPr>
              <w:t>4.刚性支撑架  带万象滑轮</w:t>
            </w:r>
          </w:p>
        </w:tc>
        <w:tc>
          <w:tcPr>
            <w:tcW w:w="424" w:type="pct"/>
            <w:shd w:val="clear" w:color="auto" w:fill="FFFFFF" w:themeFill="background1"/>
            <w:vAlign w:val="center"/>
          </w:tcPr>
          <w:p w14:paraId="2511A7F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69A6B63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6C146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00ED4F3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w:t>
            </w:r>
          </w:p>
        </w:tc>
        <w:tc>
          <w:tcPr>
            <w:tcW w:w="623" w:type="pct"/>
            <w:shd w:val="clear" w:color="auto" w:fill="FFFFFF" w:themeFill="background1"/>
            <w:vAlign w:val="center"/>
          </w:tcPr>
          <w:p w14:paraId="4287201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超低频平板架</w:t>
            </w:r>
          </w:p>
        </w:tc>
        <w:tc>
          <w:tcPr>
            <w:tcW w:w="3150" w:type="pct"/>
            <w:vMerge w:val="continue"/>
            <w:shd w:val="clear" w:color="auto" w:fill="FFFFFF" w:themeFill="background1"/>
            <w:vAlign w:val="center"/>
          </w:tcPr>
          <w:p w14:paraId="044871D5">
            <w:pPr>
              <w:rPr>
                <w:rFonts w:hint="eastAsia" w:ascii="方正仿宋_GBK" w:hAnsi="方正仿宋_GBK" w:eastAsia="方正仿宋_GBK" w:cs="方正仿宋_GBK"/>
                <w:color w:val="auto"/>
                <w:sz w:val="24"/>
                <w:szCs w:val="24"/>
                <w:vertAlign w:val="baseline"/>
                <w:lang w:val="en-US" w:eastAsia="zh-CN"/>
              </w:rPr>
            </w:pPr>
          </w:p>
        </w:tc>
        <w:tc>
          <w:tcPr>
            <w:tcW w:w="424" w:type="pct"/>
            <w:shd w:val="clear" w:color="auto" w:fill="FFFFFF" w:themeFill="background1"/>
            <w:vAlign w:val="center"/>
          </w:tcPr>
          <w:p w14:paraId="29B542B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0EEF179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5AF3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19697C6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6</w:t>
            </w:r>
          </w:p>
        </w:tc>
        <w:tc>
          <w:tcPr>
            <w:tcW w:w="623" w:type="pct"/>
            <w:shd w:val="clear" w:color="auto" w:fill="FFFFFF" w:themeFill="background1"/>
            <w:vAlign w:val="center"/>
          </w:tcPr>
          <w:p w14:paraId="189BA97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PA防雨罩</w:t>
            </w:r>
          </w:p>
        </w:tc>
        <w:tc>
          <w:tcPr>
            <w:tcW w:w="3150" w:type="pct"/>
            <w:shd w:val="clear" w:color="auto" w:fill="FFFFFF" w:themeFill="background1"/>
            <w:vAlign w:val="center"/>
          </w:tcPr>
          <w:p w14:paraId="44F8AD89">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rPr>
              <w:t>规格：16装1</w:t>
            </w:r>
            <w:r>
              <w:rPr>
                <w:rFonts w:hint="eastAsia" w:ascii="方正仿宋_GBK" w:hAnsi="方正仿宋_GBK" w:eastAsia="方正仿宋_GBK" w:cs="方正仿宋_GBK"/>
                <w:color w:val="auto"/>
                <w:sz w:val="24"/>
                <w:szCs w:val="24"/>
              </w:rPr>
              <w:br w:type="textWrapping"/>
            </w:r>
            <w:r>
              <w:rPr>
                <w:rFonts w:hint="eastAsia" w:ascii="方正仿宋_GBK" w:hAnsi="方正仿宋_GBK" w:eastAsia="方正仿宋_GBK" w:cs="方正仿宋_GBK"/>
                <w:color w:val="auto"/>
                <w:sz w:val="24"/>
                <w:szCs w:val="24"/>
              </w:rPr>
              <w:t>尺寸(长x宽x高): 1200x930x6944mm</w:t>
            </w:r>
            <w:r>
              <w:rPr>
                <w:rFonts w:hint="eastAsia" w:ascii="方正仿宋_GBK" w:hAnsi="方正仿宋_GBK" w:eastAsia="方正仿宋_GBK" w:cs="方正仿宋_GBK"/>
                <w:color w:val="auto"/>
                <w:sz w:val="24"/>
                <w:szCs w:val="24"/>
              </w:rPr>
              <w:br w:type="textWrapping"/>
            </w:r>
            <w:r>
              <w:rPr>
                <w:rFonts w:hint="eastAsia" w:ascii="方正仿宋_GBK" w:hAnsi="方正仿宋_GBK" w:eastAsia="方正仿宋_GBK" w:cs="方正仿宋_GBK"/>
                <w:color w:val="auto"/>
                <w:sz w:val="24"/>
                <w:szCs w:val="24"/>
              </w:rPr>
              <w:t>净重: 6kg</w:t>
            </w:r>
          </w:p>
        </w:tc>
        <w:tc>
          <w:tcPr>
            <w:tcW w:w="424" w:type="pct"/>
            <w:shd w:val="clear" w:color="auto" w:fill="FFFFFF" w:themeFill="background1"/>
            <w:vAlign w:val="center"/>
          </w:tcPr>
          <w:p w14:paraId="762E06E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73DFC81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58CF0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4DE0C2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7</w:t>
            </w:r>
          </w:p>
        </w:tc>
        <w:tc>
          <w:tcPr>
            <w:tcW w:w="623" w:type="pct"/>
            <w:shd w:val="clear" w:color="auto" w:fill="FFFFFF" w:themeFill="background1"/>
            <w:vAlign w:val="center"/>
          </w:tcPr>
          <w:p w14:paraId="7B8B713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数字功放</w:t>
            </w:r>
          </w:p>
        </w:tc>
        <w:tc>
          <w:tcPr>
            <w:tcW w:w="3150" w:type="pct"/>
            <w:shd w:val="clear" w:color="auto" w:fill="FFFFFF" w:themeFill="background1"/>
            <w:vAlign w:val="center"/>
          </w:tcPr>
          <w:p w14:paraId="6BB2373B">
            <w:pPr>
              <w:numPr>
                <w:ilvl w:val="0"/>
                <w:numId w:val="4"/>
              </w:num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电源 ：通用、单相、适用于双相或三相，带功率因数校正的开关模式</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（PFC）</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2.工作电压： 85 V - 440 V</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3.耐热性</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工作温度范围： 0° - 35° C - 32° - 95° F</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4.音频</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5.频率响应（-3 dB,1W @ 8Ω）： 5 Hz - 30 kHz</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6.本底噪声 ：&lt; -67 dBV</w:t>
            </w:r>
          </w:p>
        </w:tc>
        <w:tc>
          <w:tcPr>
            <w:tcW w:w="424" w:type="pct"/>
            <w:shd w:val="clear" w:color="auto" w:fill="FFFFFF" w:themeFill="background1"/>
            <w:vAlign w:val="center"/>
          </w:tcPr>
          <w:p w14:paraId="76A7F13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17</w:t>
            </w:r>
          </w:p>
        </w:tc>
        <w:tc>
          <w:tcPr>
            <w:tcW w:w="441" w:type="pct"/>
            <w:shd w:val="clear" w:color="auto" w:fill="FFFFFF" w:themeFill="background1"/>
            <w:vAlign w:val="center"/>
          </w:tcPr>
          <w:p w14:paraId="604154C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332A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72CB1F7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8</w:t>
            </w:r>
          </w:p>
        </w:tc>
        <w:tc>
          <w:tcPr>
            <w:tcW w:w="623" w:type="pct"/>
            <w:shd w:val="clear" w:color="auto" w:fill="FFFFFF" w:themeFill="background1"/>
            <w:vAlign w:val="center"/>
          </w:tcPr>
          <w:p w14:paraId="19F7309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技术通道</w:t>
            </w:r>
          </w:p>
        </w:tc>
        <w:tc>
          <w:tcPr>
            <w:tcW w:w="3150" w:type="pct"/>
            <w:shd w:val="clear" w:color="auto" w:fill="FFFFFF" w:themeFill="background1"/>
            <w:vAlign w:val="center"/>
          </w:tcPr>
          <w:p w14:paraId="44A5CF09">
            <w:pPr>
              <w:numPr>
                <w:ilvl w:val="0"/>
                <w:numId w:val="5"/>
              </w:num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输入:</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1x Mic-/Line-输入, XLR / 6,3mm 组合接口, 平衡</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2x RCA 接口, 非平衡</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1x 3,5mm TRS 接口, 立体声, 非平衡</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1x Line-Input, XLR 组合接口, 平衡</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1x Bluetooth®</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2.输出:</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1x Direct-Out, XLR 3-pin (m), 平衡</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电源: C14, IEC 插座</w:t>
            </w:r>
          </w:p>
        </w:tc>
        <w:tc>
          <w:tcPr>
            <w:tcW w:w="424" w:type="pct"/>
            <w:shd w:val="clear" w:color="auto" w:fill="FFFFFF" w:themeFill="background1"/>
            <w:vAlign w:val="center"/>
          </w:tcPr>
          <w:p w14:paraId="4F4F552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w:t>
            </w:r>
          </w:p>
        </w:tc>
        <w:tc>
          <w:tcPr>
            <w:tcW w:w="441" w:type="pct"/>
            <w:shd w:val="clear" w:color="auto" w:fill="FFFFFF" w:themeFill="background1"/>
            <w:vAlign w:val="center"/>
          </w:tcPr>
          <w:p w14:paraId="481E079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只</w:t>
            </w:r>
          </w:p>
        </w:tc>
      </w:tr>
      <w:tr w14:paraId="453F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00E37F1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9</w:t>
            </w:r>
          </w:p>
        </w:tc>
        <w:tc>
          <w:tcPr>
            <w:tcW w:w="623" w:type="pct"/>
            <w:shd w:val="clear" w:color="auto" w:fill="FFFFFF" w:themeFill="background1"/>
            <w:vAlign w:val="center"/>
          </w:tcPr>
          <w:p w14:paraId="5C77FD4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主扩调音台（FOH）</w:t>
            </w:r>
          </w:p>
        </w:tc>
        <w:tc>
          <w:tcPr>
            <w:tcW w:w="3150" w:type="pct"/>
            <w:shd w:val="clear" w:color="auto" w:fill="FFFFFF" w:themeFill="background1"/>
            <w:vAlign w:val="center"/>
          </w:tcPr>
          <w:p w14:paraId="2AA5D98D">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支持192路输入通道。</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192 路输入通道</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96 路混音母线 + LCR</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200 个插件插槽</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24 x 24 混音矩阵</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包括1 张用于音频处理的HDX-192 DSP卡（可支持4张）</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4个扩展插槽可通过选件卡增加功能，包括支持Waves SoundGrid，AVB 和 MADI I</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 O</w:t>
            </w:r>
          </w:p>
        </w:tc>
        <w:tc>
          <w:tcPr>
            <w:tcW w:w="424" w:type="pct"/>
            <w:shd w:val="clear" w:color="auto" w:fill="FFFFFF" w:themeFill="background1"/>
            <w:vAlign w:val="center"/>
          </w:tcPr>
          <w:p w14:paraId="010B5FB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69DA630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1379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C3B309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w:t>
            </w:r>
          </w:p>
        </w:tc>
        <w:tc>
          <w:tcPr>
            <w:tcW w:w="623" w:type="pct"/>
            <w:shd w:val="clear" w:color="auto" w:fill="FFFFFF" w:themeFill="background1"/>
            <w:vAlign w:val="center"/>
          </w:tcPr>
          <w:p w14:paraId="7AD85F9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机架</w:t>
            </w:r>
          </w:p>
        </w:tc>
        <w:tc>
          <w:tcPr>
            <w:tcW w:w="3150" w:type="pct"/>
            <w:shd w:val="clear" w:color="auto" w:fill="FFFFFF" w:themeFill="background1"/>
            <w:vAlign w:val="center"/>
          </w:tcPr>
          <w:p w14:paraId="57735895">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10U接口箱</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E6L-192 混音引擎支持 3 个Stage 64接口箱共 192 路输入同时使用</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扩展您的I / O，获得更大的I / O分配灵活性，或者通过将Stage 64与其他VENUE</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|S6L 混合并匹配来添加本地I / O接口箱</w:t>
            </w:r>
          </w:p>
        </w:tc>
        <w:tc>
          <w:tcPr>
            <w:tcW w:w="424" w:type="pct"/>
            <w:shd w:val="clear" w:color="auto" w:fill="FFFFFF" w:themeFill="background1"/>
            <w:vAlign w:val="center"/>
          </w:tcPr>
          <w:p w14:paraId="5BD36A4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6063B56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0768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0F7EE36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11</w:t>
            </w:r>
          </w:p>
        </w:tc>
        <w:tc>
          <w:tcPr>
            <w:tcW w:w="623" w:type="pct"/>
            <w:shd w:val="clear" w:color="auto" w:fill="FFFFFF" w:themeFill="background1"/>
            <w:vAlign w:val="center"/>
          </w:tcPr>
          <w:p w14:paraId="4AE472C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外置程序</w:t>
            </w:r>
          </w:p>
        </w:tc>
        <w:tc>
          <w:tcPr>
            <w:tcW w:w="3150" w:type="pct"/>
            <w:shd w:val="clear" w:color="auto" w:fill="FFFFFF" w:themeFill="background1"/>
            <w:vAlign w:val="center"/>
          </w:tcPr>
          <w:p w14:paraId="78533759">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Waves/V14.0.4</w:t>
            </w:r>
          </w:p>
        </w:tc>
        <w:tc>
          <w:tcPr>
            <w:tcW w:w="424" w:type="pct"/>
            <w:shd w:val="clear" w:color="auto" w:fill="FFFFFF" w:themeFill="background1"/>
            <w:vAlign w:val="center"/>
          </w:tcPr>
          <w:p w14:paraId="3D17409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44290D5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w:t>
            </w:r>
          </w:p>
        </w:tc>
      </w:tr>
      <w:tr w14:paraId="2B47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8991BB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12</w:t>
            </w:r>
          </w:p>
        </w:tc>
        <w:tc>
          <w:tcPr>
            <w:tcW w:w="623" w:type="pct"/>
            <w:shd w:val="clear" w:color="auto" w:fill="FFFFFF" w:themeFill="background1"/>
            <w:vAlign w:val="center"/>
          </w:tcPr>
          <w:p w14:paraId="0A5BF51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电葫芦</w:t>
            </w:r>
          </w:p>
        </w:tc>
        <w:tc>
          <w:tcPr>
            <w:tcW w:w="3150" w:type="pct"/>
            <w:shd w:val="clear" w:color="auto" w:fill="FFFFFF" w:themeFill="background1"/>
            <w:vAlign w:val="center"/>
          </w:tcPr>
          <w:p w14:paraId="10EBD291">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2T级</w:t>
            </w:r>
          </w:p>
        </w:tc>
        <w:tc>
          <w:tcPr>
            <w:tcW w:w="424" w:type="pct"/>
            <w:shd w:val="clear" w:color="auto" w:fill="FFFFFF" w:themeFill="background1"/>
            <w:vAlign w:val="center"/>
          </w:tcPr>
          <w:p w14:paraId="31EC1EE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w:t>
            </w:r>
          </w:p>
        </w:tc>
        <w:tc>
          <w:tcPr>
            <w:tcW w:w="441" w:type="pct"/>
            <w:shd w:val="clear" w:color="auto" w:fill="FFFFFF" w:themeFill="background1"/>
            <w:vAlign w:val="center"/>
          </w:tcPr>
          <w:p w14:paraId="5384685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473A0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5B082C5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13</w:t>
            </w:r>
          </w:p>
        </w:tc>
        <w:tc>
          <w:tcPr>
            <w:tcW w:w="623" w:type="pct"/>
            <w:shd w:val="clear" w:color="auto" w:fill="FFFFFF" w:themeFill="background1"/>
            <w:vAlign w:val="center"/>
          </w:tcPr>
          <w:p w14:paraId="4B1D0DC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吊装配套</w:t>
            </w:r>
          </w:p>
        </w:tc>
        <w:tc>
          <w:tcPr>
            <w:tcW w:w="3150" w:type="pct"/>
            <w:shd w:val="clear" w:color="auto" w:fill="FFFFFF" w:themeFill="background1"/>
            <w:vAlign w:val="center"/>
          </w:tcPr>
          <w:p w14:paraId="67B9A57C">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国标产品，横担T架、承重带等</w:t>
            </w:r>
          </w:p>
        </w:tc>
        <w:tc>
          <w:tcPr>
            <w:tcW w:w="424" w:type="pct"/>
            <w:shd w:val="clear" w:color="auto" w:fill="FFFFFF" w:themeFill="background1"/>
            <w:vAlign w:val="center"/>
          </w:tcPr>
          <w:p w14:paraId="6DED68A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40FBB2C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048F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17B294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14</w:t>
            </w:r>
          </w:p>
        </w:tc>
        <w:tc>
          <w:tcPr>
            <w:tcW w:w="623" w:type="pct"/>
            <w:shd w:val="clear" w:color="auto" w:fill="FFFFFF" w:themeFill="background1"/>
            <w:vAlign w:val="center"/>
          </w:tcPr>
          <w:p w14:paraId="1430CDB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主持人、艺人手持话筒</w:t>
            </w:r>
          </w:p>
        </w:tc>
        <w:tc>
          <w:tcPr>
            <w:tcW w:w="3150" w:type="pct"/>
            <w:shd w:val="clear" w:color="auto" w:fill="FFFFFF" w:themeFill="background1"/>
            <w:vAlign w:val="center"/>
          </w:tcPr>
          <w:p w14:paraId="457A8C53">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SHURE  AD4Q/AD2</w:t>
            </w:r>
          </w:p>
          <w:p w14:paraId="64318374">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ImageMedia</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概要产品详情</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宽调谐范围高达 184 MHz</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每个通道可实现真正的数字分集接收，有效防止掉频现象</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使用 Wireless Workbench® 软件和 ShurePlus™ Channels iOS 应用程序进行网络化控制</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用于扩展天线覆盖和改进射频信噪比的 Quadversity 模式</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前面板耳机插孔可实现 Dante™ Cue 和 Dante™ Browse 监控</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可配置式以太网交换机，用于冗余 Dante或AES67 数字输出</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可切换式XLR和 AES3 输出</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通道质量表显示射频信噪比</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锁定交流电源接头</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 xml:space="preserve">提供DC模块版本以支持冗余电源 </w:t>
            </w:r>
          </w:p>
        </w:tc>
        <w:tc>
          <w:tcPr>
            <w:tcW w:w="424" w:type="pct"/>
            <w:shd w:val="clear" w:color="auto" w:fill="FFFFFF" w:themeFill="background1"/>
            <w:vAlign w:val="center"/>
          </w:tcPr>
          <w:p w14:paraId="1A8B0C6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w:t>
            </w:r>
          </w:p>
        </w:tc>
        <w:tc>
          <w:tcPr>
            <w:tcW w:w="441" w:type="pct"/>
            <w:shd w:val="clear" w:color="auto" w:fill="FFFFFF" w:themeFill="background1"/>
            <w:vAlign w:val="center"/>
          </w:tcPr>
          <w:p w14:paraId="053BDE8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只</w:t>
            </w:r>
          </w:p>
        </w:tc>
      </w:tr>
      <w:tr w14:paraId="3657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768CE5BB">
            <w:pPr>
              <w:jc w:val="center"/>
              <w:rPr>
                <w:rFonts w:hint="default"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15</w:t>
            </w:r>
          </w:p>
        </w:tc>
        <w:tc>
          <w:tcPr>
            <w:tcW w:w="623" w:type="pct"/>
            <w:shd w:val="clear" w:color="auto" w:fill="FFFFFF" w:themeFill="background1"/>
            <w:vAlign w:val="center"/>
          </w:tcPr>
          <w:p w14:paraId="520949F4">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耳返</w:t>
            </w:r>
          </w:p>
        </w:tc>
        <w:tc>
          <w:tcPr>
            <w:tcW w:w="3150" w:type="pct"/>
            <w:shd w:val="clear" w:color="auto" w:fill="FFFFFF" w:themeFill="background1"/>
            <w:vAlign w:val="center"/>
          </w:tcPr>
          <w:p w14:paraId="04AE0C1B">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8通道立体声腰包；</w:t>
            </w:r>
          </w:p>
        </w:tc>
        <w:tc>
          <w:tcPr>
            <w:tcW w:w="424" w:type="pct"/>
            <w:shd w:val="clear" w:color="auto" w:fill="FFFFFF" w:themeFill="background1"/>
            <w:vAlign w:val="center"/>
          </w:tcPr>
          <w:p w14:paraId="6FD6C1D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8</w:t>
            </w:r>
          </w:p>
        </w:tc>
        <w:tc>
          <w:tcPr>
            <w:tcW w:w="441" w:type="pct"/>
            <w:shd w:val="clear" w:color="auto" w:fill="FFFFFF" w:themeFill="background1"/>
            <w:vAlign w:val="center"/>
          </w:tcPr>
          <w:p w14:paraId="5F7AEEB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只</w:t>
            </w:r>
          </w:p>
        </w:tc>
      </w:tr>
      <w:tr w14:paraId="1AA25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FC756D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16</w:t>
            </w:r>
          </w:p>
        </w:tc>
        <w:tc>
          <w:tcPr>
            <w:tcW w:w="623" w:type="pct"/>
            <w:shd w:val="clear" w:color="auto" w:fill="FFFFFF" w:themeFill="background1"/>
            <w:vAlign w:val="center"/>
          </w:tcPr>
          <w:p w14:paraId="01EDE24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领导专用话筒（双管落地式）</w:t>
            </w:r>
          </w:p>
        </w:tc>
        <w:tc>
          <w:tcPr>
            <w:tcW w:w="3150" w:type="pct"/>
            <w:shd w:val="clear" w:color="auto" w:fill="FFFFFF" w:themeFill="background1"/>
            <w:vAlign w:val="center"/>
          </w:tcPr>
          <w:p w14:paraId="5B69CEA5">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换能器类型：电容</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频率响应：50 Hz – 19 kHz</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指向性：心型、锐心型、全指向、枪式</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输出阻抗：150 ohms</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灵敏度：10 mV (C/HC), 11mV (O/S) / Pa @ 1k</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等效噪声级：21 dB (A计权)</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信噪比：73 dB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最大声压级：≥140 dB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动态范围：119 dB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功率要求：18-52 V</w:t>
            </w:r>
          </w:p>
        </w:tc>
        <w:tc>
          <w:tcPr>
            <w:tcW w:w="424" w:type="pct"/>
            <w:shd w:val="clear" w:color="auto" w:fill="FFFFFF" w:themeFill="background1"/>
            <w:vAlign w:val="center"/>
          </w:tcPr>
          <w:p w14:paraId="162A9BD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73CD8AF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26D0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0BED884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17</w:t>
            </w:r>
          </w:p>
        </w:tc>
        <w:tc>
          <w:tcPr>
            <w:tcW w:w="623" w:type="pct"/>
            <w:shd w:val="clear" w:color="auto" w:fill="FFFFFF" w:themeFill="background1"/>
            <w:vAlign w:val="center"/>
          </w:tcPr>
          <w:p w14:paraId="2EAF1C5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笔记本</w:t>
            </w:r>
          </w:p>
        </w:tc>
        <w:tc>
          <w:tcPr>
            <w:tcW w:w="3150" w:type="pct"/>
            <w:shd w:val="clear" w:color="auto" w:fill="FFFFFF" w:themeFill="background1"/>
            <w:vAlign w:val="center"/>
          </w:tcPr>
          <w:p w14:paraId="1DE962DE">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I7级以上</w:t>
            </w:r>
          </w:p>
        </w:tc>
        <w:tc>
          <w:tcPr>
            <w:tcW w:w="424" w:type="pct"/>
            <w:shd w:val="clear" w:color="auto" w:fill="FFFFFF" w:themeFill="background1"/>
            <w:vAlign w:val="center"/>
          </w:tcPr>
          <w:p w14:paraId="2DB9336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4D3F54C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6A469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0CE90B8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18</w:t>
            </w:r>
          </w:p>
        </w:tc>
        <w:tc>
          <w:tcPr>
            <w:tcW w:w="623" w:type="pct"/>
            <w:shd w:val="clear" w:color="auto" w:fill="FFFFFF" w:themeFill="background1"/>
            <w:vAlign w:val="center"/>
          </w:tcPr>
          <w:p w14:paraId="471A93D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主电源电缆</w:t>
            </w:r>
          </w:p>
        </w:tc>
        <w:tc>
          <w:tcPr>
            <w:tcW w:w="3150" w:type="pct"/>
            <w:shd w:val="clear" w:color="auto" w:fill="FFFFFF" w:themeFill="background1"/>
            <w:vAlign w:val="center"/>
          </w:tcPr>
          <w:p w14:paraId="6BFD8655">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国标产品，100平方纯铜主缆</w:t>
            </w:r>
          </w:p>
        </w:tc>
        <w:tc>
          <w:tcPr>
            <w:tcW w:w="424" w:type="pct"/>
            <w:shd w:val="clear" w:color="auto" w:fill="FFFFFF" w:themeFill="background1"/>
            <w:vAlign w:val="center"/>
          </w:tcPr>
          <w:p w14:paraId="5A9A91F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3A40CE3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w:t>
            </w:r>
          </w:p>
        </w:tc>
      </w:tr>
      <w:tr w14:paraId="3862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shd w:val="clear" w:color="auto" w:fill="FFFFFF" w:themeFill="background1"/>
            <w:vAlign w:val="center"/>
          </w:tcPr>
          <w:p w14:paraId="451EF14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二、视频部分</w:t>
            </w:r>
          </w:p>
        </w:tc>
      </w:tr>
      <w:tr w14:paraId="3419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7CDBD22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623" w:type="pct"/>
            <w:shd w:val="clear" w:color="auto" w:fill="FFFFFF" w:themeFill="background1"/>
            <w:vAlign w:val="center"/>
          </w:tcPr>
          <w:p w14:paraId="1ED00F0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舞台主屏幕（户外冰屏）</w:t>
            </w:r>
          </w:p>
        </w:tc>
        <w:tc>
          <w:tcPr>
            <w:tcW w:w="3150" w:type="pct"/>
            <w:shd w:val="clear" w:color="auto" w:fill="FFFFFF" w:themeFill="background1"/>
            <w:vAlign w:val="center"/>
          </w:tcPr>
          <w:p w14:paraId="47C1ACC7">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 xml:space="preserve">防水等级：IP66                                                </w:t>
            </w:r>
          </w:p>
          <w:p w14:paraId="51D4D247">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 xml:space="preserve">点间距（mm） 3.91-7.81  </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 xml:space="preserve">箱体分辨率 256*64  </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 xml:space="preserve">箱体尺寸（mm） 1000*500*94  </w:t>
            </w:r>
          </w:p>
        </w:tc>
        <w:tc>
          <w:tcPr>
            <w:tcW w:w="424" w:type="pct"/>
            <w:shd w:val="clear" w:color="auto" w:fill="FFFFFF" w:themeFill="background1"/>
            <w:vAlign w:val="center"/>
          </w:tcPr>
          <w:p w14:paraId="3BBC4C0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691.5</w:t>
            </w:r>
          </w:p>
        </w:tc>
        <w:tc>
          <w:tcPr>
            <w:tcW w:w="441" w:type="pct"/>
            <w:shd w:val="clear" w:color="auto" w:fill="FFFFFF" w:themeFill="background1"/>
            <w:vAlign w:val="center"/>
          </w:tcPr>
          <w:p w14:paraId="0C9B667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w:t>
            </w:r>
          </w:p>
        </w:tc>
      </w:tr>
      <w:tr w14:paraId="30D6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2329A6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623" w:type="pct"/>
            <w:shd w:val="clear" w:color="auto" w:fill="FFFFFF" w:themeFill="background1"/>
            <w:vAlign w:val="center"/>
          </w:tcPr>
          <w:p w14:paraId="07F657A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视频终端</w:t>
            </w:r>
          </w:p>
        </w:tc>
        <w:tc>
          <w:tcPr>
            <w:tcW w:w="3150" w:type="pct"/>
            <w:shd w:val="clear" w:color="auto" w:fill="FFFFFF" w:themeFill="background1"/>
            <w:noWrap/>
            <w:vAlign w:val="bottom"/>
          </w:tcPr>
          <w:p w14:paraId="3C117B7C">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窗口播放模式预先设定好窗口位置和大小，即点即播，灵活快速，适合演出场景。时间轴线模式精准时间控制，强大的节目特效和素材编排，更适合会议应用。同时可以和窗口播放模式混用。</w:t>
            </w:r>
          </w:p>
          <w:p w14:paraId="228A9BB4">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 xml:space="preserve"> 支持大分辨率 PPT PPT 可直接添加到 S3 软件中进行播放展示出来，支持大分辨率 PPT。l 特效支持边框、高斯模糊、闪屏、色轮、跑马灯特效，为画面展示和效果实现提供多样化特效。</w:t>
            </w:r>
          </w:p>
          <w:p w14:paraId="591F8984">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 xml:space="preserve"> 支持虚拟屏幕可实现复杂的 LED 屏幕搭建（任意角度旋转、拼接等），为创新 LED 展示应用提供极其便捷的方式。切片功能可实现任意多边形的分割重组，实现 LED 异形拼接，创意显示</w:t>
            </w:r>
          </w:p>
          <w:p w14:paraId="70C6353B">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支持 NDI 网络采集可实现多达 10 路 1920x1080 的屏幕采集，极低的延时和更高清晰度的画质。</w:t>
            </w:r>
          </w:p>
          <w:p w14:paraId="3E5C503B">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支持更多的视频控台、矩阵控制可在时间轴线上发送切换台控制指令，实现播放和视频控台切换的精准同步。</w:t>
            </w:r>
          </w:p>
          <w:p w14:paraId="0AA13E72">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 xml:space="preserve"> 支持 4K 采集卡可以实现 4K PPT/摄像机的实时采集、输出强大的视频解码和 2D/3D 渲染能力 Hirender Engine 为核心非编渲染引擎，实时高性能 2D/3D 图形渲染，支持 OpenGL、 DirectX，支持格式覆盖目前几乎所有视频格式，包括序列帧在内的三十多种视频编码都可以流畅播放。 超大分辨率视频的支持 Hirender 支持无限分辨率（4K、8K）的视频、图像解码，可实现对任意分辨率 LED 显示屏,投影的点对点显示。人性化操作单主机多通道输出搭配人性化的统一舞台管理模式,时间线和窗口完美结合，直观的操作界面能够让零基础的技术人员快速上手，让灵活的显示屏幕的布局，随心所欲的创意显示不再成为“纸上谈兵”。l 预监模式预监模式下，在不影响软件正常输出画面的情况下，可在编辑界面提前查看已编辑好的其它节目。</w:t>
            </w:r>
          </w:p>
        </w:tc>
        <w:tc>
          <w:tcPr>
            <w:tcW w:w="424" w:type="pct"/>
            <w:shd w:val="clear" w:color="auto" w:fill="FFFFFF" w:themeFill="background1"/>
            <w:vAlign w:val="center"/>
          </w:tcPr>
          <w:p w14:paraId="29BA61F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2A12F91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5DA3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01DC845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w:t>
            </w:r>
          </w:p>
        </w:tc>
        <w:tc>
          <w:tcPr>
            <w:tcW w:w="623" w:type="pct"/>
            <w:shd w:val="clear" w:color="auto" w:fill="FFFFFF" w:themeFill="background1"/>
            <w:vAlign w:val="center"/>
          </w:tcPr>
          <w:p w14:paraId="22B40F3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视频控制器</w:t>
            </w:r>
          </w:p>
        </w:tc>
        <w:tc>
          <w:tcPr>
            <w:tcW w:w="3150" w:type="pct"/>
            <w:shd w:val="clear" w:color="auto" w:fill="FFFFFF" w:themeFill="background1"/>
            <w:vAlign w:val="center"/>
          </w:tcPr>
          <w:p w14:paraId="4D83D557">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C5PRO +D32</w:t>
            </w:r>
          </w:p>
        </w:tc>
        <w:tc>
          <w:tcPr>
            <w:tcW w:w="424" w:type="pct"/>
            <w:shd w:val="clear" w:color="auto" w:fill="FFFFFF" w:themeFill="background1"/>
            <w:vAlign w:val="center"/>
          </w:tcPr>
          <w:p w14:paraId="543ADF8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05B8ED5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13EA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1F29511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w:t>
            </w:r>
          </w:p>
        </w:tc>
        <w:tc>
          <w:tcPr>
            <w:tcW w:w="623" w:type="pct"/>
            <w:shd w:val="clear" w:color="auto" w:fill="FFFFFF" w:themeFill="background1"/>
            <w:vAlign w:val="center"/>
          </w:tcPr>
          <w:p w14:paraId="011F211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控制终端</w:t>
            </w:r>
          </w:p>
        </w:tc>
        <w:tc>
          <w:tcPr>
            <w:tcW w:w="3150" w:type="pct"/>
            <w:shd w:val="clear" w:color="auto" w:fill="FFFFFF" w:themeFill="background1"/>
            <w:vAlign w:val="center"/>
          </w:tcPr>
          <w:p w14:paraId="19CB018B">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处理器</w:t>
            </w:r>
            <w:r>
              <w:rPr>
                <w:rFonts w:hint="eastAsia" w:ascii="方正仿宋_GBK" w:hAnsi="方正仿宋_GBK" w:eastAsia="方正仿宋_GBK" w:cs="方正仿宋_GBK"/>
                <w:color w:val="auto"/>
                <w:sz w:val="24"/>
                <w:szCs w:val="24"/>
                <w:highlight w:val="none"/>
                <w:vertAlign w:val="baseline"/>
                <w:lang w:val="en-US" w:eastAsia="zh-CN"/>
              </w:rPr>
              <w:br w:type="textWrapping"/>
            </w:r>
            <w:r>
              <w:rPr>
                <w:rFonts w:hint="eastAsia" w:ascii="方正仿宋_GBK" w:hAnsi="方正仿宋_GBK" w:eastAsia="方正仿宋_GBK" w:cs="方正仿宋_GBK"/>
                <w:color w:val="auto"/>
                <w:sz w:val="24"/>
                <w:szCs w:val="24"/>
                <w:highlight w:val="none"/>
                <w:vertAlign w:val="baseline"/>
                <w:lang w:val="en-US" w:eastAsia="zh-CN"/>
              </w:rPr>
              <w:t>第14代智能 英特尔® 酷睿™i7 14650HX (16-核, 30MB L3 缓存, 最高睿频 5.2GHz Max Turbo Frequency)</w:t>
            </w:r>
            <w:r>
              <w:rPr>
                <w:rFonts w:hint="eastAsia" w:ascii="方正仿宋_GBK" w:hAnsi="方正仿宋_GBK" w:eastAsia="方正仿宋_GBK" w:cs="方正仿宋_GBK"/>
                <w:color w:val="auto"/>
                <w:sz w:val="24"/>
                <w:szCs w:val="24"/>
                <w:highlight w:val="none"/>
                <w:vertAlign w:val="baseline"/>
                <w:lang w:val="en-US" w:eastAsia="zh-CN"/>
              </w:rPr>
              <w:br w:type="textWrapping"/>
            </w:r>
            <w:r>
              <w:rPr>
                <w:rFonts w:hint="eastAsia" w:ascii="方正仿宋_GBK" w:hAnsi="方正仿宋_GBK" w:eastAsia="方正仿宋_GBK" w:cs="方正仿宋_GBK"/>
                <w:color w:val="auto"/>
                <w:sz w:val="24"/>
                <w:szCs w:val="24"/>
                <w:highlight w:val="none"/>
                <w:vertAlign w:val="baseline"/>
                <w:lang w:val="en-US" w:eastAsia="zh-CN"/>
              </w:rPr>
              <w:t>操作系统选项</w:t>
            </w:r>
            <w:r>
              <w:rPr>
                <w:rFonts w:hint="eastAsia" w:ascii="方正仿宋_GBK" w:hAnsi="方正仿宋_GBK" w:eastAsia="方正仿宋_GBK" w:cs="方正仿宋_GBK"/>
                <w:color w:val="auto"/>
                <w:sz w:val="24"/>
                <w:szCs w:val="24"/>
                <w:highlight w:val="none"/>
                <w:vertAlign w:val="baseline"/>
                <w:lang w:val="en-US" w:eastAsia="zh-CN"/>
              </w:rPr>
              <w:br w:type="textWrapping"/>
            </w:r>
            <w:r>
              <w:rPr>
                <w:rFonts w:hint="eastAsia" w:ascii="方正仿宋_GBK" w:hAnsi="方正仿宋_GBK" w:eastAsia="方正仿宋_GBK" w:cs="方正仿宋_GBK"/>
                <w:color w:val="auto"/>
                <w:sz w:val="24"/>
                <w:szCs w:val="24"/>
                <w:highlight w:val="none"/>
                <w:vertAlign w:val="baseline"/>
                <w:lang w:val="en-US" w:eastAsia="zh-CN"/>
              </w:rPr>
              <w:t>Windows 11 家庭单语言版, 简体中文</w:t>
            </w:r>
            <w:r>
              <w:rPr>
                <w:rFonts w:hint="eastAsia" w:ascii="方正仿宋_GBK" w:hAnsi="方正仿宋_GBK" w:eastAsia="方正仿宋_GBK" w:cs="方正仿宋_GBK"/>
                <w:color w:val="auto"/>
                <w:sz w:val="24"/>
                <w:szCs w:val="24"/>
                <w:highlight w:val="none"/>
                <w:vertAlign w:val="baseline"/>
                <w:lang w:val="en-US" w:eastAsia="zh-CN"/>
              </w:rPr>
              <w:br w:type="textWrapping"/>
            </w:r>
            <w:r>
              <w:rPr>
                <w:rFonts w:hint="eastAsia" w:ascii="方正仿宋_GBK" w:hAnsi="方正仿宋_GBK" w:eastAsia="方正仿宋_GBK" w:cs="方正仿宋_GBK"/>
                <w:color w:val="auto"/>
                <w:sz w:val="24"/>
                <w:szCs w:val="24"/>
                <w:highlight w:val="none"/>
                <w:vertAlign w:val="baseline"/>
                <w:lang w:val="en-US" w:eastAsia="zh-CN"/>
              </w:rPr>
              <w:t>显卡</w:t>
            </w:r>
            <w:r>
              <w:rPr>
                <w:rFonts w:hint="eastAsia" w:ascii="方正仿宋_GBK" w:hAnsi="方正仿宋_GBK" w:eastAsia="方正仿宋_GBK" w:cs="方正仿宋_GBK"/>
                <w:color w:val="auto"/>
                <w:sz w:val="24"/>
                <w:szCs w:val="24"/>
                <w:highlight w:val="none"/>
                <w:vertAlign w:val="baseline"/>
                <w:lang w:val="en-US" w:eastAsia="zh-CN"/>
              </w:rPr>
              <w:br w:type="textWrapping"/>
            </w:r>
            <w:r>
              <w:rPr>
                <w:rFonts w:hint="eastAsia" w:ascii="方正仿宋_GBK" w:hAnsi="方正仿宋_GBK" w:eastAsia="方正仿宋_GBK" w:cs="方正仿宋_GBK"/>
                <w:color w:val="auto"/>
                <w:sz w:val="24"/>
                <w:szCs w:val="24"/>
                <w:highlight w:val="none"/>
                <w:vertAlign w:val="baseline"/>
                <w:lang w:val="en-US" w:eastAsia="zh-CN"/>
              </w:rPr>
              <w:t>NVIDIA® GeForce RTX™ 4060, 8 GB GDDR6</w:t>
            </w:r>
            <w:r>
              <w:rPr>
                <w:rFonts w:hint="eastAsia" w:ascii="方正仿宋_GBK" w:hAnsi="方正仿宋_GBK" w:eastAsia="方正仿宋_GBK" w:cs="方正仿宋_GBK"/>
                <w:color w:val="auto"/>
                <w:sz w:val="24"/>
                <w:szCs w:val="24"/>
                <w:highlight w:val="none"/>
                <w:vertAlign w:val="baseline"/>
                <w:lang w:val="en-US" w:eastAsia="zh-CN"/>
              </w:rPr>
              <w:br w:type="textWrapping"/>
            </w:r>
            <w:r>
              <w:rPr>
                <w:rFonts w:hint="eastAsia" w:ascii="方正仿宋_GBK" w:hAnsi="方正仿宋_GBK" w:eastAsia="方正仿宋_GBK" w:cs="方正仿宋_GBK"/>
                <w:color w:val="auto"/>
                <w:sz w:val="24"/>
                <w:szCs w:val="24"/>
                <w:highlight w:val="none"/>
                <w:vertAlign w:val="baseline"/>
                <w:lang w:val="en-US" w:eastAsia="zh-CN"/>
              </w:rPr>
              <w:t>显示屏选项</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18英寸 QHD+ (2560 x 1600) 165Hz, 3ms, ComfortView Plus, NVIDIA G-SYNC + DDS, 100% DCI-P3, FHD 红外摄像头</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 xml:space="preserve">内存 </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16 GB: 2 x 8 GB, DDR5, 5600 MT/s, 非-ECC, 双通道</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存储</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 TB, M.2, PCIe NVMe, 固态硬盘</w:t>
            </w:r>
          </w:p>
        </w:tc>
        <w:tc>
          <w:tcPr>
            <w:tcW w:w="424" w:type="pct"/>
            <w:shd w:val="clear" w:color="auto" w:fill="FFFFFF" w:themeFill="background1"/>
            <w:vAlign w:val="center"/>
          </w:tcPr>
          <w:p w14:paraId="3B4AC5A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4012A60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358F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0B7E18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w:t>
            </w:r>
          </w:p>
        </w:tc>
        <w:tc>
          <w:tcPr>
            <w:tcW w:w="623" w:type="pct"/>
            <w:shd w:val="clear" w:color="auto" w:fill="FFFFFF" w:themeFill="background1"/>
            <w:vAlign w:val="center"/>
          </w:tcPr>
          <w:p w14:paraId="22108C1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光纤</w:t>
            </w:r>
          </w:p>
        </w:tc>
        <w:tc>
          <w:tcPr>
            <w:tcW w:w="3150" w:type="pct"/>
            <w:shd w:val="clear" w:color="auto" w:fill="FFFFFF" w:themeFill="background1"/>
            <w:vAlign w:val="center"/>
          </w:tcPr>
          <w:p w14:paraId="53C9D657">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双模 国标件；</w:t>
            </w:r>
          </w:p>
        </w:tc>
        <w:tc>
          <w:tcPr>
            <w:tcW w:w="424" w:type="pct"/>
            <w:shd w:val="clear" w:color="auto" w:fill="FFFFFF" w:themeFill="background1"/>
            <w:vAlign w:val="center"/>
          </w:tcPr>
          <w:p w14:paraId="2996ACD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7C2B961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5811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4EA5327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6</w:t>
            </w:r>
          </w:p>
        </w:tc>
        <w:tc>
          <w:tcPr>
            <w:tcW w:w="623" w:type="pct"/>
            <w:shd w:val="clear" w:color="auto" w:fill="FFFFFF" w:themeFill="background1"/>
            <w:vAlign w:val="center"/>
          </w:tcPr>
          <w:p w14:paraId="7A3BE6A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光纤处理端</w:t>
            </w:r>
          </w:p>
        </w:tc>
        <w:tc>
          <w:tcPr>
            <w:tcW w:w="3150" w:type="pct"/>
            <w:shd w:val="clear" w:color="auto" w:fill="FFFFFF" w:themeFill="background1"/>
            <w:vAlign w:val="center"/>
          </w:tcPr>
          <w:p w14:paraId="4E8F3BC8">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rPr>
              <w:t>LP，国标产品</w:t>
            </w:r>
          </w:p>
        </w:tc>
        <w:tc>
          <w:tcPr>
            <w:tcW w:w="424" w:type="pct"/>
            <w:shd w:val="clear" w:color="auto" w:fill="FFFFFF" w:themeFill="background1"/>
            <w:vAlign w:val="center"/>
          </w:tcPr>
          <w:p w14:paraId="5ADADA5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01F8D08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4CC77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4820443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7</w:t>
            </w:r>
          </w:p>
        </w:tc>
        <w:tc>
          <w:tcPr>
            <w:tcW w:w="623" w:type="pct"/>
            <w:shd w:val="clear" w:color="auto" w:fill="FFFFFF" w:themeFill="background1"/>
            <w:vAlign w:val="center"/>
          </w:tcPr>
          <w:p w14:paraId="1F92CC3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主电源电缆</w:t>
            </w:r>
          </w:p>
        </w:tc>
        <w:tc>
          <w:tcPr>
            <w:tcW w:w="3150" w:type="pct"/>
            <w:shd w:val="clear" w:color="auto" w:fill="FFFFFF" w:themeFill="background1"/>
            <w:vAlign w:val="center"/>
          </w:tcPr>
          <w:p w14:paraId="679D0BF9">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国标产品，100平方纯铜主缆</w:t>
            </w:r>
          </w:p>
        </w:tc>
        <w:tc>
          <w:tcPr>
            <w:tcW w:w="424" w:type="pct"/>
            <w:shd w:val="clear" w:color="auto" w:fill="FFFFFF" w:themeFill="background1"/>
            <w:vAlign w:val="center"/>
          </w:tcPr>
          <w:p w14:paraId="4212032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307B4D5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44C3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shd w:val="clear" w:color="auto" w:fill="FFFFFF" w:themeFill="background1"/>
            <w:vAlign w:val="center"/>
          </w:tcPr>
          <w:p w14:paraId="72767CA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三、灯光部分</w:t>
            </w:r>
          </w:p>
        </w:tc>
      </w:tr>
      <w:tr w14:paraId="2706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AA98C7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623" w:type="pct"/>
            <w:shd w:val="clear" w:color="auto" w:fill="FFFFFF" w:themeFill="background1"/>
            <w:vAlign w:val="center"/>
          </w:tcPr>
          <w:p w14:paraId="5948BC7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切割电脑灯</w:t>
            </w:r>
          </w:p>
        </w:tc>
        <w:tc>
          <w:tcPr>
            <w:tcW w:w="3150" w:type="pct"/>
            <w:shd w:val="clear" w:color="auto" w:fill="FFFFFF" w:themeFill="background1"/>
            <w:vAlign w:val="center"/>
          </w:tcPr>
          <w:p w14:paraId="2EC39FF2">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采用 1,800W LED光引擎</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出光镜头直径225 mm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缩放角度: 4°-48°</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灯具光通量: 43,000 lm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灯具色温: 6,200K</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高显指Ra≥95</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线性CMY混色系统</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线性CTO色温调节2,700K-6,200K</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2个旋转图案盘:</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旋转图案盘1: 6种可更换的图案</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旋转图案盘2: 6种可更换的图案</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2个颜色盘:</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颜色盘1: 4种固定颜色</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颜色盘2: 5种固定颜色</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1个动态效果盘, 出众的水纹效果, 效果盘可旋转及更换</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1个4棱镜，1个4面直排镜，均可双向旋转</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1片轻度雾化片及1片中度雾化片, 雾化效果可叠加使用</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机械线性光圈</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4片切割片实现快速、平滑切割，每片切割片方向及角度可以独立控制；单片可完整闭光，整个切割模块可以旋转±60°</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IP66防护等级</w:t>
            </w:r>
          </w:p>
        </w:tc>
        <w:tc>
          <w:tcPr>
            <w:tcW w:w="424" w:type="pct"/>
            <w:shd w:val="clear" w:color="auto" w:fill="FFFFFF" w:themeFill="background1"/>
            <w:vAlign w:val="center"/>
          </w:tcPr>
          <w:p w14:paraId="278ED77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36</w:t>
            </w:r>
          </w:p>
        </w:tc>
        <w:tc>
          <w:tcPr>
            <w:tcW w:w="441" w:type="pct"/>
            <w:shd w:val="clear" w:color="auto" w:fill="FFFFFF" w:themeFill="background1"/>
            <w:vAlign w:val="center"/>
          </w:tcPr>
          <w:p w14:paraId="7F5990C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132F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2E1E1C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623" w:type="pct"/>
            <w:shd w:val="clear" w:color="auto" w:fill="FFFFFF" w:themeFill="background1"/>
            <w:vAlign w:val="center"/>
          </w:tcPr>
          <w:p w14:paraId="7C13997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防水光束灯</w:t>
            </w:r>
          </w:p>
        </w:tc>
        <w:tc>
          <w:tcPr>
            <w:tcW w:w="3150" w:type="pct"/>
            <w:shd w:val="clear" w:color="auto" w:fill="FFFFFF" w:themeFill="background1"/>
            <w:vAlign w:val="center"/>
          </w:tcPr>
          <w:p w14:paraId="34F262CE">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光源：USHIO NSLU5</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灯具角度：1.6°（φ6mm白圆孔）/1.2°（φ4.5mm白圆孔）/0.8°（φ3mm白圆孔），可灵活切换</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光学镜头：直径200mm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色温：7300 K</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显色指数：Ra≥80</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光照度：910000 @10米</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颜色</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CMY无极混色</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14个色片+白光，可实现双向颜色彩虹，双色步进渐变（线性移动），颜色轮双向旋转</w:t>
            </w:r>
          </w:p>
        </w:tc>
        <w:tc>
          <w:tcPr>
            <w:tcW w:w="424" w:type="pct"/>
            <w:shd w:val="clear" w:color="auto" w:fill="FFFFFF" w:themeFill="background1"/>
            <w:vAlign w:val="center"/>
          </w:tcPr>
          <w:p w14:paraId="125989E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158</w:t>
            </w:r>
          </w:p>
        </w:tc>
        <w:tc>
          <w:tcPr>
            <w:tcW w:w="441" w:type="pct"/>
            <w:shd w:val="clear" w:color="auto" w:fill="FFFFFF" w:themeFill="background1"/>
            <w:vAlign w:val="center"/>
          </w:tcPr>
          <w:p w14:paraId="43767C3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25E12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226735A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w:t>
            </w:r>
          </w:p>
        </w:tc>
        <w:tc>
          <w:tcPr>
            <w:tcW w:w="623" w:type="pct"/>
            <w:shd w:val="clear" w:color="auto" w:fill="FFFFFF" w:themeFill="background1"/>
            <w:vAlign w:val="center"/>
          </w:tcPr>
          <w:p w14:paraId="25E4E32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防水摇头频闪灯</w:t>
            </w:r>
          </w:p>
        </w:tc>
        <w:tc>
          <w:tcPr>
            <w:tcW w:w="3150" w:type="pct"/>
            <w:shd w:val="clear" w:color="auto" w:fill="FFFFFF" w:themeFill="background1"/>
            <w:vAlign w:val="center"/>
          </w:tcPr>
          <w:p w14:paraId="7B86A68C">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光源</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中间24颗10W白光+24颗8W RGBS四合一灯珠；两侧共360颗1W RGBA四合一灯珠；</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灯珠寿命：≥50000小时</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整机最大功率：490W±5%，功率因数PF≥0.95；待机功率：13W；</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输入电压: 100-240VAC  50/60Hz</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光学系统：120°出光</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颜色系统：W+RGBS四合一+RGBA四合一灯珠</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控制</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控制模式：DMX512、自走、主从、声控、手动、RDM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DMX512通道：26/33/41/82通道</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结构</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防护等级：IP65</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显示屏：1.8寸TFT彩色液晶显示屏，中英文可切换，180°旋转</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电源插座：PowerCon输入/输出</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信号输入/输出：DMX信号连接；三芯XLR</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摇头参数：垂直190°，精度0.86°/步，微调精度：0.0034°；采用磁敏感应复位系统</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最大联机数量： 5台（240V，50Hz） 1.5mm＆#178;电源线3台（100V，60Hz） 1.5mm＆#178;电源线</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安全保护：过流、过压、过热保护</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工作位置：任一安全位置安装</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工作温度：-10℃～45℃</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电控技术：菜单或控台控制灯具复位；0-100%调光；恒流驱动方式；温度传感检测，智能调整光源功率；灯具信息查询；智能风机调速</w:t>
            </w:r>
          </w:p>
        </w:tc>
        <w:tc>
          <w:tcPr>
            <w:tcW w:w="424" w:type="pct"/>
            <w:shd w:val="clear" w:color="auto" w:fill="FFFFFF" w:themeFill="background1"/>
            <w:vAlign w:val="center"/>
          </w:tcPr>
          <w:p w14:paraId="124D61D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60</w:t>
            </w:r>
          </w:p>
        </w:tc>
        <w:tc>
          <w:tcPr>
            <w:tcW w:w="441" w:type="pct"/>
            <w:shd w:val="clear" w:color="auto" w:fill="FFFFFF" w:themeFill="background1"/>
            <w:vAlign w:val="center"/>
          </w:tcPr>
          <w:p w14:paraId="015960A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6941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4CA3514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w:t>
            </w:r>
          </w:p>
        </w:tc>
        <w:tc>
          <w:tcPr>
            <w:tcW w:w="623" w:type="pct"/>
            <w:shd w:val="clear" w:color="auto" w:fill="FFFFFF" w:themeFill="background1"/>
            <w:vAlign w:val="center"/>
          </w:tcPr>
          <w:p w14:paraId="7143E65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防水摇头蜂眼染色</w:t>
            </w:r>
          </w:p>
        </w:tc>
        <w:tc>
          <w:tcPr>
            <w:tcW w:w="3150" w:type="pct"/>
            <w:shd w:val="clear" w:color="auto" w:fill="FFFFFF" w:themeFill="background1"/>
            <w:vAlign w:val="center"/>
          </w:tcPr>
          <w:p w14:paraId="4A049241">
            <w:pPr>
              <w:numPr>
                <w:ilvl w:val="0"/>
                <w:numId w:val="6"/>
              </w:num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光源</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19颗40W （四合一RGBW）LED灯珠</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电子变焦范围：3.5°-50°</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最大消耗功率：640W</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2.控制</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控制模式：DMX512 /自走/ 声控/RDM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DMX512通道： 21/23/35/78/92/97/99通道</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3.结构</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固定锁：水平/垂直锁</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水平扫描：540°（16bit精准扫描）</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垂直扫描：270°（16bit精准扫描）</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显示:1.8寸TFT彩色液晶显示屏，180度可旋转，中英文可切换</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信号输入/输出：三芯和五芯卡侬头插座</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电源插座：PowerCon输入</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外观材质：ABS阻燃耐高温工程塑料</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工作温度：-10℃～45℃</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防水等级：IP65</w:t>
            </w:r>
          </w:p>
        </w:tc>
        <w:tc>
          <w:tcPr>
            <w:tcW w:w="424" w:type="pct"/>
            <w:shd w:val="clear" w:color="auto" w:fill="FFFFFF" w:themeFill="background1"/>
            <w:vAlign w:val="center"/>
          </w:tcPr>
          <w:p w14:paraId="467886A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24</w:t>
            </w:r>
          </w:p>
        </w:tc>
        <w:tc>
          <w:tcPr>
            <w:tcW w:w="441" w:type="pct"/>
            <w:shd w:val="clear" w:color="auto" w:fill="FFFFFF" w:themeFill="background1"/>
            <w:vAlign w:val="center"/>
          </w:tcPr>
          <w:p w14:paraId="4742245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6D25A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51701EF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w:t>
            </w:r>
          </w:p>
        </w:tc>
        <w:tc>
          <w:tcPr>
            <w:tcW w:w="623" w:type="pct"/>
            <w:shd w:val="clear" w:color="auto" w:fill="FFFFFF" w:themeFill="background1"/>
            <w:vAlign w:val="center"/>
          </w:tcPr>
          <w:p w14:paraId="47ED374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防水长条频闪</w:t>
            </w:r>
          </w:p>
        </w:tc>
        <w:tc>
          <w:tcPr>
            <w:tcW w:w="3150" w:type="pct"/>
            <w:shd w:val="clear" w:color="auto" w:fill="FFFFFF" w:themeFill="background1"/>
            <w:vAlign w:val="center"/>
          </w:tcPr>
          <w:p w14:paraId="5D1AC9F5">
            <w:pPr>
              <w:numPr>
                <w:ilvl w:val="0"/>
                <w:numId w:val="7"/>
              </w:num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光源:</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彩光：672 x 0.5W RGB LED</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白光：112 x 3W CW LED</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2.光束角度:</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彩光光束角度：101°</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白光光束角度：108°</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3.光斑角度:</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彩光光斑角度：149°</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白光光斑角度：152°</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彩光32区可单独控制</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白光16区可单独控制</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4.卓越的混色功能</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强劲高输出的频闪效果</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内置拼接插销，可实现快速拼接对位</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电子雾化系统</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0-100%顺滑调光功能</w:t>
            </w:r>
          </w:p>
        </w:tc>
        <w:tc>
          <w:tcPr>
            <w:tcW w:w="424" w:type="pct"/>
            <w:shd w:val="clear" w:color="auto" w:fill="FFFFFF" w:themeFill="background1"/>
            <w:vAlign w:val="center"/>
          </w:tcPr>
          <w:p w14:paraId="151BE70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116</w:t>
            </w:r>
          </w:p>
        </w:tc>
        <w:tc>
          <w:tcPr>
            <w:tcW w:w="441" w:type="pct"/>
            <w:shd w:val="clear" w:color="auto" w:fill="FFFFFF" w:themeFill="background1"/>
            <w:vAlign w:val="center"/>
          </w:tcPr>
          <w:p w14:paraId="5588F92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64E85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01C2AD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6</w:t>
            </w:r>
          </w:p>
        </w:tc>
        <w:tc>
          <w:tcPr>
            <w:tcW w:w="623" w:type="pct"/>
            <w:shd w:val="clear" w:color="auto" w:fill="FFFFFF" w:themeFill="background1"/>
            <w:vAlign w:val="center"/>
          </w:tcPr>
          <w:p w14:paraId="5551699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led染色</w:t>
            </w:r>
          </w:p>
        </w:tc>
        <w:tc>
          <w:tcPr>
            <w:tcW w:w="3150" w:type="pct"/>
            <w:shd w:val="clear" w:color="auto" w:fill="FFFFFF" w:themeFill="background1"/>
            <w:vAlign w:val="center"/>
          </w:tcPr>
          <w:p w14:paraId="7505D82A">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采用55 x 6W RGBL LED光引擎</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灯具光通量: 9,400 lumens</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线性CTO色温调节: 2,500K-8,000K</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电子雾化系统</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体积小,重量轻, 光效高, 能耗低</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IP66防护等级, 可常年户外使用</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0-100%顺滑调光功能</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多种速度频闪效果</w:t>
            </w:r>
          </w:p>
        </w:tc>
        <w:tc>
          <w:tcPr>
            <w:tcW w:w="424" w:type="pct"/>
            <w:shd w:val="clear" w:color="auto" w:fill="FFFFFF" w:themeFill="background1"/>
            <w:vAlign w:val="center"/>
          </w:tcPr>
          <w:p w14:paraId="226A652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131</w:t>
            </w:r>
          </w:p>
        </w:tc>
        <w:tc>
          <w:tcPr>
            <w:tcW w:w="441" w:type="pct"/>
            <w:shd w:val="clear" w:color="auto" w:fill="FFFFFF" w:themeFill="background1"/>
            <w:vAlign w:val="center"/>
          </w:tcPr>
          <w:p w14:paraId="4921CD7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027E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4F3E060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7</w:t>
            </w:r>
          </w:p>
        </w:tc>
        <w:tc>
          <w:tcPr>
            <w:tcW w:w="623" w:type="pct"/>
            <w:shd w:val="clear" w:color="auto" w:fill="FFFFFF" w:themeFill="background1"/>
            <w:vAlign w:val="center"/>
          </w:tcPr>
          <w:p w14:paraId="2ED654C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六头激光</w:t>
            </w:r>
          </w:p>
        </w:tc>
        <w:tc>
          <w:tcPr>
            <w:tcW w:w="3150" w:type="pct"/>
            <w:shd w:val="clear" w:color="auto" w:fill="FFFFFF" w:themeFill="background1"/>
            <w:vAlign w:val="center"/>
          </w:tcPr>
          <w:p w14:paraId="65C66E40">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光源:</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光束端:</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10 x 60W RGBW LED</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频闪端:</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96 x 3W CW LED</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96 x 3W WW LED</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96 x 0.5W RGB LED</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缩放角度:</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光束角度: 2.8°-31° (光束端)</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光斑角度: 5°-46° (光束端)</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光通量: 22,400 lm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线性调焦结构，速度快顺畅</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光束饱满锐利</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卓越的混色功能</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可控的频闪效果</w:t>
            </w:r>
          </w:p>
        </w:tc>
        <w:tc>
          <w:tcPr>
            <w:tcW w:w="424" w:type="pct"/>
            <w:shd w:val="clear" w:color="auto" w:fill="FFFFFF" w:themeFill="background1"/>
            <w:vAlign w:val="center"/>
          </w:tcPr>
          <w:p w14:paraId="7E5A853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9</w:t>
            </w:r>
          </w:p>
        </w:tc>
        <w:tc>
          <w:tcPr>
            <w:tcW w:w="441" w:type="pct"/>
            <w:shd w:val="clear" w:color="auto" w:fill="FFFFFF" w:themeFill="background1"/>
            <w:vAlign w:val="center"/>
          </w:tcPr>
          <w:p w14:paraId="00B17E5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073C7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52F1308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8</w:t>
            </w:r>
          </w:p>
        </w:tc>
        <w:tc>
          <w:tcPr>
            <w:tcW w:w="623" w:type="pct"/>
            <w:shd w:val="clear" w:color="auto" w:fill="FFFFFF" w:themeFill="background1"/>
            <w:vAlign w:val="center"/>
          </w:tcPr>
          <w:p w14:paraId="6647CDE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全彩激光</w:t>
            </w:r>
          </w:p>
        </w:tc>
        <w:tc>
          <w:tcPr>
            <w:tcW w:w="3150" w:type="pct"/>
            <w:shd w:val="clear" w:color="auto" w:fill="FFFFFF" w:themeFill="background1"/>
            <w:vAlign w:val="center"/>
          </w:tcPr>
          <w:p w14:paraId="3254079B">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工作电压：AC100~240V 50/60Hz</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功率：≤800W</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扫描系统：40K地标扫描振镜，光学角度MAX±30°；输入信号±5V；线性失真&lt;2%</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激光调制:模拟调制</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光束直径及发散角:9*6.5mm;1.2mrad</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控制模式：自走、DMX512、ILDA 、FB4（可选）</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控制接口：防水三芯DMX512接口, 防水RJ45 ILDA 接口，ILDA DB25接口</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DMX通道：27CH/52CH</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防护等级: IP65(ILDA DB25接口不防水）</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演示效果：内置160个图案（7组x 20个）和20个动画（1 组x 20个），SD卡无限储存，可通过DMX选择场景或者SD卡内的激光秀</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电控技术： ①RDM 数据双向传送②SD 卡在线升级③智能温控系统④DMX512升级</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DMX特效: 单图案模式，可分别断笔、频闪、旋转、移动、翻滚、分图、渐绘、换色、改变大小等功能</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航空箱包装尺寸：66*53*1025px</w:t>
            </w:r>
          </w:p>
        </w:tc>
        <w:tc>
          <w:tcPr>
            <w:tcW w:w="424" w:type="pct"/>
            <w:shd w:val="clear" w:color="auto" w:fill="FFFFFF" w:themeFill="background1"/>
            <w:vAlign w:val="center"/>
          </w:tcPr>
          <w:p w14:paraId="563E727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13</w:t>
            </w:r>
          </w:p>
        </w:tc>
        <w:tc>
          <w:tcPr>
            <w:tcW w:w="441" w:type="pct"/>
            <w:shd w:val="clear" w:color="auto" w:fill="FFFFFF" w:themeFill="background1"/>
            <w:vAlign w:val="center"/>
          </w:tcPr>
          <w:p w14:paraId="0E73F4E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7E6C1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4C2F4E7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9</w:t>
            </w:r>
          </w:p>
        </w:tc>
        <w:tc>
          <w:tcPr>
            <w:tcW w:w="623" w:type="pct"/>
            <w:shd w:val="clear" w:color="auto" w:fill="FFFFFF" w:themeFill="background1"/>
            <w:vAlign w:val="center"/>
          </w:tcPr>
          <w:p w14:paraId="7C82AB2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烟雾发生器</w:t>
            </w:r>
          </w:p>
          <w:p w14:paraId="7CF8FFB5">
            <w:pPr>
              <w:jc w:val="center"/>
              <w:rPr>
                <w:rFonts w:hint="eastAsia" w:ascii="方正仿宋_GBK" w:hAnsi="方正仿宋_GBK" w:eastAsia="方正仿宋_GBK" w:cs="方正仿宋_GBK"/>
                <w:color w:val="auto"/>
                <w:sz w:val="24"/>
                <w:szCs w:val="24"/>
                <w:vertAlign w:val="baseline"/>
                <w:lang w:val="en-US" w:eastAsia="zh-CN"/>
              </w:rPr>
            </w:pPr>
          </w:p>
        </w:tc>
        <w:tc>
          <w:tcPr>
            <w:tcW w:w="3150" w:type="pct"/>
            <w:shd w:val="clear" w:color="auto" w:fill="FFFFFF" w:themeFill="background1"/>
            <w:vAlign w:val="center"/>
          </w:tcPr>
          <w:p w14:paraId="344A63A4">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双模式：薄雾和雾</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薄雾和雾模式之间平滑切换</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自动清洗系统(APSTM)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该系统在第一次加热循环之后以及在每次放出薄雾/雾之后将清洗加热模组以防止残余物积聚和堵塞。</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联网功能</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theONETM是第一款具有联网功能的天气发生器。它可以通过 DMX / RDM 连接器或 RJ45 节点（Pathport 嵌入，ACN，ART-Net，ETCNet 2＆3 和 SHOWNet 协议）进行控制，通过USB 2.0 Link连接器进行更新。</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自动补充系统(APSTM)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为无间断地提供最大量的、连续的薄雾/雾而专门设计，theONETM会根据需要从外部20L（5.3美制加仑）的油箱中自动补充MDG中性雾油至其内部油箱。</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一体式巡演风扇</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带有专用控制通道的外置双位可调节风扇，可随巡演支架内的风扇隔间进行运送。可以安装在薄雾/雾输出的上方或下方以调节流向。</w:t>
            </w:r>
          </w:p>
        </w:tc>
        <w:tc>
          <w:tcPr>
            <w:tcW w:w="424" w:type="pct"/>
            <w:shd w:val="clear" w:color="auto" w:fill="FFFFFF" w:themeFill="background1"/>
            <w:vAlign w:val="center"/>
          </w:tcPr>
          <w:p w14:paraId="3DF2A0C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7A766BA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5982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26CCAB0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w:t>
            </w:r>
          </w:p>
        </w:tc>
        <w:tc>
          <w:tcPr>
            <w:tcW w:w="623" w:type="pct"/>
            <w:shd w:val="clear" w:color="auto" w:fill="FFFFFF" w:themeFill="background1"/>
            <w:vAlign w:val="center"/>
          </w:tcPr>
          <w:p w14:paraId="5DB5233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双面摇头矩阵</w:t>
            </w:r>
          </w:p>
        </w:tc>
        <w:tc>
          <w:tcPr>
            <w:tcW w:w="3150" w:type="pct"/>
            <w:shd w:val="clear" w:color="auto" w:fill="FFFFFF" w:themeFill="background1"/>
            <w:vAlign w:val="center"/>
          </w:tcPr>
          <w:p w14:paraId="446AAC14">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控制</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控制协议：DMX512、自走、声控、主从机、手动、Artnet、RDM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通道数：26/33/43/143/120通道</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结构</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防护指数: IP20</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 xml:space="preserve">显示：2.4寸TFT彩色显示屏；中、英文模式可随意切换，180度可旋转 </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信号输入/输出：三芯和五芯卡侬头插座</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电源插座：PowerCon输入</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安全保护：过流、过压、过热保护，XY固定锁</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水平扫描：540°，精度2.11°/步，微调精度：0.008°</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垂直扫描：360°，精度0.86°/步，微调精度：0.0034°</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光电复位系统 ，X、Y轴无极旋转</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电控技术：菜单或控台控制灯具复位；0-100%调光；恒流驱动方式；温度传感检测，智能调整光源功率；灯具信息查询；智能风机调速</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工作温度：-10℃～45℃</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效果配置</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全光域调光，65536级调光精度；快速频闪1~25Hz；单点控制，可呈现数字、字母箭头等图形，丰富的颜色+图案宏功能</w:t>
            </w:r>
          </w:p>
        </w:tc>
        <w:tc>
          <w:tcPr>
            <w:tcW w:w="424" w:type="pct"/>
            <w:shd w:val="clear" w:color="auto" w:fill="FFFFFF" w:themeFill="background1"/>
            <w:vAlign w:val="center"/>
          </w:tcPr>
          <w:p w14:paraId="3E2237C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56</w:t>
            </w:r>
          </w:p>
        </w:tc>
        <w:tc>
          <w:tcPr>
            <w:tcW w:w="441" w:type="pct"/>
            <w:shd w:val="clear" w:color="auto" w:fill="FFFFFF" w:themeFill="background1"/>
            <w:vAlign w:val="center"/>
          </w:tcPr>
          <w:p w14:paraId="2240687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34BC5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4CDE409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11</w:t>
            </w:r>
          </w:p>
        </w:tc>
        <w:tc>
          <w:tcPr>
            <w:tcW w:w="623" w:type="pct"/>
            <w:shd w:val="clear" w:color="auto" w:fill="FFFFFF" w:themeFill="background1"/>
            <w:vAlign w:val="center"/>
          </w:tcPr>
          <w:p w14:paraId="15F610B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大型数字灯光控台</w:t>
            </w:r>
          </w:p>
        </w:tc>
        <w:tc>
          <w:tcPr>
            <w:tcW w:w="3150" w:type="pct"/>
            <w:shd w:val="clear" w:color="auto" w:fill="FFFFFF" w:themeFill="background1"/>
            <w:vAlign w:val="center"/>
          </w:tcPr>
          <w:p w14:paraId="2B1E7EC2">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硬件</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Linux操作系统</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7/1个DMX512输出/输入口</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最高扩展可支持65536个通道参数</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内置无线DMX(可选)</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内置3个15.4英寸触摸屏+1个9英寸触摸屏</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电动可调式显示器翻盖</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30个高精度电动推杆(60mm)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2个A/B场电动推杆(100mm)</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1个主控电动推杆</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7个耐磨编码器(带PUSH功能)</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1个高灵敏轨迹球</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1个高精度调光轮</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2个千兆以太网口</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4个USB2.0口</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内置键盘抽屉(3个)</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独立静音型橙色背光按键</w:t>
            </w:r>
          </w:p>
          <w:p w14:paraId="5163D6AD">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MIDI输入输出接口</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LTC/SMPTE时间码</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支持扩展推杆侧翼</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可外接两个DVI显示器</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2个LED鹅颈灯+1个灯光设计师专用鹅颈灯</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因态硬盘一个</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AC宽压电源电源:90-240V,50/60Hz</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内置UPS不间断电源</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双电源输入接口</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支持Cue Jax接囗</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支持RDM</w:t>
            </w:r>
          </w:p>
        </w:tc>
        <w:tc>
          <w:tcPr>
            <w:tcW w:w="424" w:type="pct"/>
            <w:shd w:val="clear" w:color="auto" w:fill="FFFFFF" w:themeFill="background1"/>
            <w:vAlign w:val="center"/>
          </w:tcPr>
          <w:p w14:paraId="1C1BE13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7A360DC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40BF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26A0A10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12</w:t>
            </w:r>
          </w:p>
        </w:tc>
        <w:tc>
          <w:tcPr>
            <w:tcW w:w="623" w:type="pct"/>
            <w:shd w:val="clear" w:color="auto" w:fill="FFFFFF" w:themeFill="background1"/>
            <w:vAlign w:val="center"/>
          </w:tcPr>
          <w:p w14:paraId="409EB2C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信号放大器</w:t>
            </w:r>
          </w:p>
        </w:tc>
        <w:tc>
          <w:tcPr>
            <w:tcW w:w="3150" w:type="pct"/>
            <w:shd w:val="clear" w:color="auto" w:fill="FFFFFF" w:themeFill="background1"/>
            <w:vAlign w:val="center"/>
          </w:tcPr>
          <w:p w14:paraId="456A84D5">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实时计算，自带8个DMX512输出口，可同时输出4096个通道参数1个内置触摸式指令屏幕(7"SVGA)</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1个千兆以太网口</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2个USB2.0连接接口</w:t>
            </w:r>
          </w:p>
        </w:tc>
        <w:tc>
          <w:tcPr>
            <w:tcW w:w="424" w:type="pct"/>
            <w:shd w:val="clear" w:color="auto" w:fill="FFFFFF" w:themeFill="background1"/>
            <w:vAlign w:val="center"/>
          </w:tcPr>
          <w:p w14:paraId="4742C62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w:t>
            </w:r>
          </w:p>
        </w:tc>
        <w:tc>
          <w:tcPr>
            <w:tcW w:w="441" w:type="pct"/>
            <w:shd w:val="clear" w:color="auto" w:fill="FFFFFF" w:themeFill="background1"/>
            <w:vAlign w:val="center"/>
          </w:tcPr>
          <w:p w14:paraId="12F096D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797A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29A3E53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13</w:t>
            </w:r>
          </w:p>
        </w:tc>
        <w:tc>
          <w:tcPr>
            <w:tcW w:w="623" w:type="pct"/>
            <w:shd w:val="clear" w:color="auto" w:fill="FFFFFF" w:themeFill="background1"/>
            <w:vAlign w:val="center"/>
          </w:tcPr>
          <w:p w14:paraId="4129729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网络信号中段处理器</w:t>
            </w:r>
          </w:p>
        </w:tc>
        <w:tc>
          <w:tcPr>
            <w:tcW w:w="3150" w:type="pct"/>
            <w:shd w:val="clear" w:color="auto" w:fill="FFFFFF" w:themeFill="background1"/>
            <w:vAlign w:val="center"/>
          </w:tcPr>
          <w:p w14:paraId="1DB2CF76">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AC:110-240V</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2"DMXOut(同时具备RJ45和XLR接口)2"DMXIn(用于支持DMX输入控制、控制台接管)</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1个开关(支持远程开关机)</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1*100/1000M RJ45网口</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1*Audio Out</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4 USB</w:t>
            </w:r>
            <w:r>
              <w:rPr>
                <w:rFonts w:hint="eastAsia" w:ascii="方正仿宋_GBK" w:hAnsi="方正仿宋_GBK" w:eastAsia="方正仿宋_GBK" w:cs="方正仿宋_GBK"/>
                <w:color w:val="auto"/>
                <w:sz w:val="24"/>
                <w:szCs w:val="24"/>
                <w:vertAlign w:val="baseline"/>
                <w:lang w:val="en-US" w:eastAsia="zh-CN"/>
              </w:rPr>
              <w:br w:type="textWrapping"/>
            </w:r>
            <w:r>
              <w:rPr>
                <w:rFonts w:hint="eastAsia" w:ascii="方正仿宋_GBK" w:hAnsi="方正仿宋_GBK" w:eastAsia="方正仿宋_GBK" w:cs="方正仿宋_GBK"/>
                <w:color w:val="auto"/>
                <w:sz w:val="24"/>
                <w:szCs w:val="24"/>
                <w:vertAlign w:val="baseline"/>
                <w:lang w:val="en-US" w:eastAsia="zh-CN"/>
              </w:rPr>
              <w:t>CueJAXLink接口(用于支持CueJAX通讯协议)支持外接显示器 (VGA/HDMI)</w:t>
            </w:r>
          </w:p>
        </w:tc>
        <w:tc>
          <w:tcPr>
            <w:tcW w:w="424" w:type="pct"/>
            <w:shd w:val="clear" w:color="auto" w:fill="FFFFFF" w:themeFill="background1"/>
            <w:vAlign w:val="center"/>
          </w:tcPr>
          <w:p w14:paraId="70EFCEE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1E315EA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014E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2D56E81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14</w:t>
            </w:r>
          </w:p>
        </w:tc>
        <w:tc>
          <w:tcPr>
            <w:tcW w:w="623" w:type="pct"/>
            <w:shd w:val="clear" w:color="auto" w:fill="FFFFFF" w:themeFill="background1"/>
            <w:vAlign w:val="center"/>
          </w:tcPr>
          <w:p w14:paraId="519144D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主电源电缆</w:t>
            </w:r>
          </w:p>
        </w:tc>
        <w:tc>
          <w:tcPr>
            <w:tcW w:w="3150" w:type="pct"/>
            <w:shd w:val="clear" w:color="auto" w:fill="FFFFFF" w:themeFill="background1"/>
            <w:vAlign w:val="center"/>
          </w:tcPr>
          <w:p w14:paraId="37A56B24">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150米，国标产品，尺寸根据现场需要</w:t>
            </w:r>
          </w:p>
        </w:tc>
        <w:tc>
          <w:tcPr>
            <w:tcW w:w="424" w:type="pct"/>
            <w:shd w:val="clear" w:color="auto" w:fill="FFFFFF" w:themeFill="background1"/>
            <w:vAlign w:val="center"/>
          </w:tcPr>
          <w:p w14:paraId="750BDAF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w:t>
            </w:r>
          </w:p>
        </w:tc>
        <w:tc>
          <w:tcPr>
            <w:tcW w:w="441" w:type="pct"/>
            <w:shd w:val="clear" w:color="auto" w:fill="FFFFFF" w:themeFill="background1"/>
            <w:vAlign w:val="center"/>
          </w:tcPr>
          <w:p w14:paraId="33C82B6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4075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479FA48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15</w:t>
            </w:r>
          </w:p>
        </w:tc>
        <w:tc>
          <w:tcPr>
            <w:tcW w:w="623" w:type="pct"/>
            <w:shd w:val="clear" w:color="auto" w:fill="FFFFFF" w:themeFill="background1"/>
            <w:vAlign w:val="center"/>
          </w:tcPr>
          <w:p w14:paraId="0030F81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光纤、线缆信号线辅材</w:t>
            </w:r>
          </w:p>
        </w:tc>
        <w:tc>
          <w:tcPr>
            <w:tcW w:w="3150" w:type="pct"/>
            <w:shd w:val="clear" w:color="auto" w:fill="FFFFFF" w:themeFill="background1"/>
            <w:vAlign w:val="center"/>
          </w:tcPr>
          <w:p w14:paraId="4D78EB96">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国标产品，尺寸根据现场需要</w:t>
            </w:r>
          </w:p>
        </w:tc>
        <w:tc>
          <w:tcPr>
            <w:tcW w:w="424" w:type="pct"/>
            <w:shd w:val="clear" w:color="auto" w:fill="FFFFFF" w:themeFill="background1"/>
            <w:vAlign w:val="center"/>
          </w:tcPr>
          <w:p w14:paraId="1279A2C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46BF4C1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425D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51B54C3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16</w:t>
            </w:r>
          </w:p>
        </w:tc>
        <w:tc>
          <w:tcPr>
            <w:tcW w:w="623" w:type="pct"/>
            <w:shd w:val="clear" w:color="auto" w:fill="FFFFFF" w:themeFill="background1"/>
            <w:vAlign w:val="center"/>
          </w:tcPr>
          <w:p w14:paraId="19C957F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压线槽</w:t>
            </w:r>
          </w:p>
        </w:tc>
        <w:tc>
          <w:tcPr>
            <w:tcW w:w="3150" w:type="pct"/>
            <w:shd w:val="clear" w:color="auto" w:fill="FFFFFF" w:themeFill="background1"/>
            <w:vAlign w:val="center"/>
          </w:tcPr>
          <w:p w14:paraId="1EC28D13">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国标产品，尺寸根据现场需要</w:t>
            </w:r>
          </w:p>
        </w:tc>
        <w:tc>
          <w:tcPr>
            <w:tcW w:w="424" w:type="pct"/>
            <w:shd w:val="clear" w:color="auto" w:fill="FFFFFF" w:themeFill="background1"/>
            <w:vAlign w:val="center"/>
          </w:tcPr>
          <w:p w14:paraId="36C7943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50</w:t>
            </w:r>
          </w:p>
        </w:tc>
        <w:tc>
          <w:tcPr>
            <w:tcW w:w="441" w:type="pct"/>
            <w:shd w:val="clear" w:color="auto" w:fill="FFFFFF" w:themeFill="background1"/>
            <w:vAlign w:val="center"/>
          </w:tcPr>
          <w:p w14:paraId="11CC095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59EE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shd w:val="clear" w:color="auto" w:fill="FFFFFF" w:themeFill="background1"/>
            <w:vAlign w:val="center"/>
          </w:tcPr>
          <w:p w14:paraId="161573C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四、舞台结构部分</w:t>
            </w:r>
          </w:p>
        </w:tc>
      </w:tr>
      <w:tr w14:paraId="0C0C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0" w:type="pct"/>
            <w:shd w:val="clear" w:color="auto" w:fill="FFFFFF" w:themeFill="background1"/>
            <w:vAlign w:val="center"/>
          </w:tcPr>
          <w:p w14:paraId="48A4225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623" w:type="pct"/>
            <w:shd w:val="clear" w:color="auto" w:fill="FFFFFF" w:themeFill="background1"/>
            <w:vAlign w:val="center"/>
          </w:tcPr>
          <w:p w14:paraId="7245A20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舞台背景雷亚架</w:t>
            </w:r>
          </w:p>
        </w:tc>
        <w:tc>
          <w:tcPr>
            <w:tcW w:w="3150" w:type="pct"/>
            <w:shd w:val="clear" w:color="auto" w:fill="FFFFFF" w:themeFill="background1"/>
            <w:vAlign w:val="center"/>
          </w:tcPr>
          <w:p w14:paraId="18AC32B0">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国标产品，需提供质量检测报告、非金属产品需提供阻燃报告；为保证搭建质量和舞台安全，</w:t>
            </w:r>
            <w:r>
              <w:rPr>
                <w:rFonts w:hint="eastAsia" w:ascii="方正仿宋_GBK" w:hAnsi="方正仿宋_GBK" w:eastAsia="方正仿宋_GBK" w:cs="方正仿宋_GBK"/>
                <w:b/>
                <w:bCs/>
                <w:color w:val="auto"/>
                <w:sz w:val="24"/>
                <w:szCs w:val="24"/>
                <w:vertAlign w:val="baseline"/>
                <w:lang w:val="en-US" w:eastAsia="zh-CN"/>
              </w:rPr>
              <w:t>响应文件需提供出厂检测合格报告复印件并加盖供应商公章，</w:t>
            </w:r>
            <w:r>
              <w:rPr>
                <w:rFonts w:hint="eastAsia" w:ascii="方正仿宋_GBK" w:hAnsi="方正仿宋_GBK" w:eastAsia="方正仿宋_GBK" w:cs="方正仿宋_GBK"/>
                <w:color w:val="auto"/>
                <w:sz w:val="24"/>
                <w:szCs w:val="24"/>
                <w:vertAlign w:val="baseline"/>
                <w:lang w:val="en-US" w:eastAsia="zh-CN"/>
              </w:rPr>
              <w:t>盘扣式黑色雷亚架</w:t>
            </w:r>
            <w:r>
              <w:rPr>
                <w:rFonts w:hint="eastAsia" w:ascii="方正仿宋_GBK" w:hAnsi="方正仿宋_GBK" w:eastAsia="方正仿宋_GBK" w:cs="方正仿宋_GBK"/>
                <w:color w:val="auto"/>
                <w:sz w:val="24"/>
                <w:szCs w:val="24"/>
              </w:rPr>
              <w:t>12.5米高×44</w:t>
            </w:r>
            <w:r>
              <w:rPr>
                <w:rFonts w:hint="eastAsia" w:ascii="方正仿宋_GBK" w:hAnsi="方正仿宋_GBK" w:eastAsia="方正仿宋_GBK" w:cs="方正仿宋_GBK"/>
                <w:color w:val="auto"/>
                <w:sz w:val="24"/>
                <w:szCs w:val="24"/>
                <w:lang w:val="en-US" w:eastAsia="zh-CN"/>
              </w:rPr>
              <w:t>米</w:t>
            </w:r>
            <w:r>
              <w:rPr>
                <w:rFonts w:hint="eastAsia" w:ascii="方正仿宋_GBK" w:hAnsi="方正仿宋_GBK" w:eastAsia="方正仿宋_GBK" w:cs="方正仿宋_GBK"/>
                <w:color w:val="auto"/>
                <w:sz w:val="24"/>
                <w:szCs w:val="24"/>
              </w:rPr>
              <w:t>宽×</w:t>
            </w:r>
            <w:r>
              <w:rPr>
                <w:rFonts w:hint="eastAsia" w:ascii="方正仿宋_GBK" w:hAnsi="方正仿宋_GBK" w:eastAsia="方正仿宋_GBK" w:cs="方正仿宋_GBK"/>
                <w:color w:val="auto"/>
                <w:sz w:val="24"/>
                <w:szCs w:val="24"/>
                <w:lang w:val="en-US" w:eastAsia="zh-CN"/>
              </w:rPr>
              <w:t>6米</w:t>
            </w:r>
            <w:r>
              <w:rPr>
                <w:rFonts w:hint="eastAsia" w:ascii="方正仿宋_GBK" w:hAnsi="方正仿宋_GBK" w:eastAsia="方正仿宋_GBK" w:cs="方正仿宋_GBK"/>
                <w:color w:val="auto"/>
                <w:sz w:val="24"/>
                <w:szCs w:val="24"/>
              </w:rPr>
              <w:t>厚</w:t>
            </w:r>
          </w:p>
        </w:tc>
        <w:tc>
          <w:tcPr>
            <w:tcW w:w="424" w:type="pct"/>
            <w:shd w:val="clear" w:color="auto" w:fill="FFFFFF" w:themeFill="background1"/>
            <w:vAlign w:val="center"/>
          </w:tcPr>
          <w:p w14:paraId="7AF9DFD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3842</w:t>
            </w:r>
          </w:p>
        </w:tc>
        <w:tc>
          <w:tcPr>
            <w:tcW w:w="441" w:type="pct"/>
            <w:shd w:val="clear" w:color="auto" w:fill="FFFFFF" w:themeFill="background1"/>
            <w:vAlign w:val="center"/>
          </w:tcPr>
          <w:p w14:paraId="0EA92AE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根</w:t>
            </w:r>
          </w:p>
        </w:tc>
      </w:tr>
      <w:tr w14:paraId="51D0F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60" w:type="pct"/>
            <w:vMerge w:val="restart"/>
            <w:shd w:val="clear" w:color="auto" w:fill="FFFFFF" w:themeFill="background1"/>
            <w:vAlign w:val="center"/>
          </w:tcPr>
          <w:p w14:paraId="395239A2">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623" w:type="pct"/>
            <w:vMerge w:val="restart"/>
            <w:shd w:val="clear" w:color="auto" w:fill="FFFFFF" w:themeFill="background1"/>
            <w:vAlign w:val="center"/>
          </w:tcPr>
          <w:p w14:paraId="1D87A33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悬吊结构</w:t>
            </w:r>
          </w:p>
        </w:tc>
        <w:tc>
          <w:tcPr>
            <w:tcW w:w="3150" w:type="pct"/>
            <w:shd w:val="clear" w:color="auto" w:fill="FFFFFF" w:themeFill="background1"/>
            <w:vAlign w:val="center"/>
          </w:tcPr>
          <w:p w14:paraId="3DBD3888">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1000mm*680mm重型TRUSS，长24米×2根</w:t>
            </w:r>
          </w:p>
        </w:tc>
        <w:tc>
          <w:tcPr>
            <w:tcW w:w="424" w:type="pct"/>
            <w:shd w:val="clear" w:color="auto" w:fill="FFFFFF" w:themeFill="background1"/>
            <w:vAlign w:val="center"/>
          </w:tcPr>
          <w:p w14:paraId="5350B8F5">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48</w:t>
            </w:r>
          </w:p>
        </w:tc>
        <w:tc>
          <w:tcPr>
            <w:tcW w:w="441" w:type="pct"/>
            <w:shd w:val="clear" w:color="auto" w:fill="FFFFFF" w:themeFill="background1"/>
            <w:vAlign w:val="center"/>
          </w:tcPr>
          <w:p w14:paraId="3C62C390">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米</w:t>
            </w:r>
          </w:p>
        </w:tc>
      </w:tr>
      <w:tr w14:paraId="6B30E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360" w:type="pct"/>
            <w:vMerge w:val="continue"/>
            <w:shd w:val="clear" w:color="auto" w:fill="FFFFFF" w:themeFill="background1"/>
            <w:vAlign w:val="center"/>
          </w:tcPr>
          <w:p w14:paraId="3553C472">
            <w:pPr>
              <w:jc w:val="center"/>
              <w:rPr>
                <w:rFonts w:hint="eastAsia" w:ascii="方正仿宋_GBK" w:hAnsi="方正仿宋_GBK" w:eastAsia="方正仿宋_GBK" w:cs="方正仿宋_GBK"/>
                <w:color w:val="auto"/>
                <w:sz w:val="24"/>
                <w:szCs w:val="24"/>
                <w:vertAlign w:val="baseline"/>
                <w:lang w:val="en-US" w:eastAsia="zh-CN"/>
              </w:rPr>
            </w:pPr>
          </w:p>
        </w:tc>
        <w:tc>
          <w:tcPr>
            <w:tcW w:w="623" w:type="pct"/>
            <w:vMerge w:val="continue"/>
            <w:shd w:val="clear" w:color="auto" w:fill="FFFFFF" w:themeFill="background1"/>
            <w:vAlign w:val="center"/>
          </w:tcPr>
          <w:p w14:paraId="4DC2ADAD">
            <w:pPr>
              <w:jc w:val="center"/>
              <w:rPr>
                <w:rFonts w:hint="eastAsia" w:ascii="方正仿宋_GBK" w:hAnsi="方正仿宋_GBK" w:eastAsia="方正仿宋_GBK" w:cs="方正仿宋_GBK"/>
                <w:color w:val="auto"/>
                <w:sz w:val="24"/>
                <w:szCs w:val="24"/>
                <w:vertAlign w:val="baseline"/>
                <w:lang w:val="en-US" w:eastAsia="zh-CN"/>
              </w:rPr>
            </w:pPr>
          </w:p>
        </w:tc>
        <w:tc>
          <w:tcPr>
            <w:tcW w:w="3150" w:type="pct"/>
            <w:shd w:val="clear" w:color="auto" w:fill="FFFFFF" w:themeFill="background1"/>
            <w:vAlign w:val="center"/>
          </w:tcPr>
          <w:p w14:paraId="2AC71517">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760mm*520mm中型TRUSS， 长9米×2根</w:t>
            </w:r>
          </w:p>
        </w:tc>
        <w:tc>
          <w:tcPr>
            <w:tcW w:w="424" w:type="pct"/>
            <w:shd w:val="clear" w:color="auto" w:fill="FFFFFF" w:themeFill="background1"/>
            <w:vAlign w:val="center"/>
          </w:tcPr>
          <w:p w14:paraId="3F16038A">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18</w:t>
            </w:r>
          </w:p>
        </w:tc>
        <w:tc>
          <w:tcPr>
            <w:tcW w:w="441" w:type="pct"/>
            <w:shd w:val="clear" w:color="auto" w:fill="FFFFFF" w:themeFill="background1"/>
            <w:vAlign w:val="center"/>
          </w:tcPr>
          <w:p w14:paraId="2FEB03E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米</w:t>
            </w:r>
          </w:p>
        </w:tc>
      </w:tr>
      <w:tr w14:paraId="1C2B0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360" w:type="pct"/>
            <w:vMerge w:val="continue"/>
            <w:shd w:val="clear" w:color="auto" w:fill="FFFFFF" w:themeFill="background1"/>
            <w:vAlign w:val="center"/>
          </w:tcPr>
          <w:p w14:paraId="7E83DDBF">
            <w:pPr>
              <w:jc w:val="center"/>
              <w:rPr>
                <w:rFonts w:hint="eastAsia" w:ascii="方正仿宋_GBK" w:hAnsi="方正仿宋_GBK" w:eastAsia="方正仿宋_GBK" w:cs="方正仿宋_GBK"/>
                <w:color w:val="auto"/>
                <w:sz w:val="24"/>
                <w:szCs w:val="24"/>
                <w:vertAlign w:val="baseline"/>
                <w:lang w:val="en-US" w:eastAsia="zh-CN"/>
              </w:rPr>
            </w:pPr>
          </w:p>
        </w:tc>
        <w:tc>
          <w:tcPr>
            <w:tcW w:w="623" w:type="pct"/>
            <w:vMerge w:val="continue"/>
            <w:shd w:val="clear" w:color="auto" w:fill="FFFFFF" w:themeFill="background1"/>
            <w:vAlign w:val="center"/>
          </w:tcPr>
          <w:p w14:paraId="64B2CFC9">
            <w:pPr>
              <w:jc w:val="center"/>
              <w:rPr>
                <w:rFonts w:hint="eastAsia" w:ascii="方正仿宋_GBK" w:hAnsi="方正仿宋_GBK" w:eastAsia="方正仿宋_GBK" w:cs="方正仿宋_GBK"/>
                <w:color w:val="auto"/>
                <w:sz w:val="24"/>
                <w:szCs w:val="24"/>
                <w:vertAlign w:val="baseline"/>
                <w:lang w:val="en-US" w:eastAsia="zh-CN"/>
              </w:rPr>
            </w:pPr>
          </w:p>
        </w:tc>
        <w:tc>
          <w:tcPr>
            <w:tcW w:w="3150" w:type="pct"/>
            <w:shd w:val="clear" w:color="auto" w:fill="FFFFFF" w:themeFill="background1"/>
            <w:vAlign w:val="center"/>
          </w:tcPr>
          <w:p w14:paraId="1AE69345">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2T 重型电葫芦</w:t>
            </w:r>
          </w:p>
        </w:tc>
        <w:tc>
          <w:tcPr>
            <w:tcW w:w="424" w:type="pct"/>
            <w:shd w:val="clear" w:color="auto" w:fill="FFFFFF" w:themeFill="background1"/>
            <w:vAlign w:val="center"/>
          </w:tcPr>
          <w:p w14:paraId="6F7E624F">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8</w:t>
            </w:r>
          </w:p>
        </w:tc>
        <w:tc>
          <w:tcPr>
            <w:tcW w:w="441" w:type="pct"/>
            <w:shd w:val="clear" w:color="auto" w:fill="FFFFFF" w:themeFill="background1"/>
            <w:vAlign w:val="center"/>
          </w:tcPr>
          <w:p w14:paraId="2CE3CD29">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3F93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02" w:hRule="atLeast"/>
        </w:trPr>
        <w:tc>
          <w:tcPr>
            <w:tcW w:w="360" w:type="pct"/>
            <w:vMerge w:val="restart"/>
            <w:shd w:val="clear" w:color="auto" w:fill="FFFFFF" w:themeFill="background1"/>
            <w:vAlign w:val="center"/>
          </w:tcPr>
          <w:p w14:paraId="300DA83F">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w:t>
            </w:r>
          </w:p>
        </w:tc>
        <w:tc>
          <w:tcPr>
            <w:tcW w:w="623" w:type="pct"/>
            <w:vMerge w:val="restart"/>
            <w:shd w:val="clear" w:color="auto" w:fill="FFFFFF" w:themeFill="background1"/>
            <w:vAlign w:val="center"/>
          </w:tcPr>
          <w:p w14:paraId="577F1020">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配重系统</w:t>
            </w:r>
          </w:p>
        </w:tc>
        <w:tc>
          <w:tcPr>
            <w:tcW w:w="3150" w:type="pct"/>
            <w:shd w:val="clear" w:color="auto" w:fill="FFFFFF" w:themeFill="background1"/>
            <w:vAlign w:val="center"/>
          </w:tcPr>
          <w:p w14:paraId="13F7C739">
            <w:pP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吨桶</w:t>
            </w:r>
          </w:p>
        </w:tc>
        <w:tc>
          <w:tcPr>
            <w:tcW w:w="424" w:type="pct"/>
            <w:shd w:val="clear" w:color="auto" w:fill="FFFFFF" w:themeFill="background1"/>
            <w:vAlign w:val="center"/>
          </w:tcPr>
          <w:p w14:paraId="4ED2B66E">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4C631B95">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3436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360" w:type="pct"/>
            <w:vMerge w:val="continue"/>
            <w:shd w:val="clear" w:color="auto" w:fill="FFFFFF" w:themeFill="background1"/>
            <w:vAlign w:val="center"/>
          </w:tcPr>
          <w:p w14:paraId="7D0E4D0B">
            <w:pPr>
              <w:jc w:val="center"/>
              <w:rPr>
                <w:rFonts w:hint="eastAsia" w:ascii="方正仿宋_GBK" w:hAnsi="方正仿宋_GBK" w:eastAsia="方正仿宋_GBK" w:cs="方正仿宋_GBK"/>
                <w:color w:val="auto"/>
                <w:sz w:val="24"/>
                <w:szCs w:val="24"/>
                <w:vertAlign w:val="baseline"/>
                <w:lang w:val="en-US" w:eastAsia="zh-CN"/>
              </w:rPr>
            </w:pPr>
          </w:p>
        </w:tc>
        <w:tc>
          <w:tcPr>
            <w:tcW w:w="623" w:type="pct"/>
            <w:vMerge w:val="continue"/>
            <w:shd w:val="clear" w:color="auto" w:fill="FFFFFF" w:themeFill="background1"/>
            <w:vAlign w:val="center"/>
          </w:tcPr>
          <w:p w14:paraId="79B5D5E6">
            <w:pPr>
              <w:jc w:val="center"/>
              <w:rPr>
                <w:rFonts w:hint="eastAsia" w:ascii="方正仿宋_GBK" w:hAnsi="方正仿宋_GBK" w:eastAsia="方正仿宋_GBK" w:cs="方正仿宋_GBK"/>
                <w:color w:val="auto"/>
                <w:sz w:val="24"/>
                <w:szCs w:val="24"/>
                <w:vertAlign w:val="baseline"/>
                <w:lang w:val="en-US" w:eastAsia="zh-CN"/>
              </w:rPr>
            </w:pPr>
          </w:p>
        </w:tc>
        <w:tc>
          <w:tcPr>
            <w:tcW w:w="3150" w:type="pct"/>
            <w:shd w:val="clear" w:color="auto" w:fill="FFFFFF" w:themeFill="background1"/>
            <w:vAlign w:val="center"/>
          </w:tcPr>
          <w:p w14:paraId="12ABBC03">
            <w:pP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钢索+手拉</w:t>
            </w:r>
          </w:p>
        </w:tc>
        <w:tc>
          <w:tcPr>
            <w:tcW w:w="424" w:type="pct"/>
            <w:shd w:val="clear" w:color="auto" w:fill="FFFFFF" w:themeFill="background1"/>
            <w:vAlign w:val="center"/>
          </w:tcPr>
          <w:p w14:paraId="27AA801B">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4B66A4AB">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53F3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360" w:type="pct"/>
            <w:shd w:val="clear" w:color="auto" w:fill="FFFFFF" w:themeFill="background1"/>
            <w:vAlign w:val="center"/>
          </w:tcPr>
          <w:p w14:paraId="4ED95B9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w:t>
            </w:r>
          </w:p>
        </w:tc>
        <w:tc>
          <w:tcPr>
            <w:tcW w:w="623" w:type="pct"/>
            <w:shd w:val="clear" w:color="auto" w:fill="FFFFFF" w:themeFill="background1"/>
            <w:vAlign w:val="center"/>
          </w:tcPr>
          <w:p w14:paraId="4C97FEC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面光雷亚架</w:t>
            </w:r>
          </w:p>
        </w:tc>
        <w:tc>
          <w:tcPr>
            <w:tcW w:w="3150" w:type="pct"/>
            <w:shd w:val="clear" w:color="auto" w:fill="FFFFFF" w:themeFill="background1"/>
            <w:vAlign w:val="center"/>
          </w:tcPr>
          <w:p w14:paraId="739300FB">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盘扣式黑色雷亚架10米高×10米宽×４米厚 ，为保证搭建质量和舞台安全，</w:t>
            </w:r>
            <w:r>
              <w:rPr>
                <w:rFonts w:hint="eastAsia" w:ascii="方正仿宋_GBK" w:hAnsi="方正仿宋_GBK" w:eastAsia="方正仿宋_GBK" w:cs="方正仿宋_GBK"/>
                <w:b/>
                <w:bCs/>
                <w:color w:val="auto"/>
                <w:sz w:val="24"/>
                <w:szCs w:val="24"/>
                <w:vertAlign w:val="baseline"/>
                <w:lang w:val="en-US" w:eastAsia="zh-CN"/>
              </w:rPr>
              <w:t>响应文件需提供出厂检测合格报告复印件并加盖供应商公章</w:t>
            </w:r>
          </w:p>
        </w:tc>
        <w:tc>
          <w:tcPr>
            <w:tcW w:w="424" w:type="pct"/>
            <w:shd w:val="clear" w:color="auto" w:fill="FFFFFF" w:themeFill="background1"/>
            <w:vAlign w:val="center"/>
          </w:tcPr>
          <w:p w14:paraId="3FF81AA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624</w:t>
            </w:r>
          </w:p>
        </w:tc>
        <w:tc>
          <w:tcPr>
            <w:tcW w:w="441" w:type="pct"/>
            <w:shd w:val="clear" w:color="auto" w:fill="FFFFFF" w:themeFill="background1"/>
            <w:vAlign w:val="center"/>
          </w:tcPr>
          <w:p w14:paraId="70D5EF2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根</w:t>
            </w:r>
          </w:p>
        </w:tc>
      </w:tr>
      <w:tr w14:paraId="1F02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5B56785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w:t>
            </w:r>
          </w:p>
        </w:tc>
        <w:tc>
          <w:tcPr>
            <w:tcW w:w="623" w:type="pct"/>
            <w:shd w:val="clear" w:color="auto" w:fill="FFFFFF" w:themeFill="background1"/>
            <w:vAlign w:val="center"/>
          </w:tcPr>
          <w:p w14:paraId="2B6C16F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阻燃遮光布</w:t>
            </w:r>
          </w:p>
        </w:tc>
        <w:tc>
          <w:tcPr>
            <w:tcW w:w="3150" w:type="pct"/>
            <w:shd w:val="clear" w:color="auto" w:fill="FFFFFF" w:themeFill="background1"/>
            <w:vAlign w:val="center"/>
          </w:tcPr>
          <w:p w14:paraId="26774764">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为保证搭建质量和舞台安全</w:t>
            </w:r>
            <w:r>
              <w:rPr>
                <w:rFonts w:hint="eastAsia" w:ascii="方正仿宋_GBK" w:hAnsi="方正仿宋_GBK" w:eastAsia="方正仿宋_GBK" w:cs="方正仿宋_GBK"/>
                <w:color w:val="auto"/>
                <w:sz w:val="24"/>
                <w:szCs w:val="24"/>
                <w:highlight w:val="none"/>
                <w:vertAlign w:val="baseline"/>
                <w:lang w:val="en-US" w:eastAsia="zh-CN"/>
              </w:rPr>
              <w:t>，</w:t>
            </w:r>
            <w:r>
              <w:rPr>
                <w:rFonts w:hint="eastAsia" w:ascii="方正仿宋_GBK" w:hAnsi="方正仿宋_GBK" w:eastAsia="方正仿宋_GBK" w:cs="方正仿宋_GBK"/>
                <w:b/>
                <w:bCs/>
                <w:color w:val="auto"/>
                <w:sz w:val="24"/>
                <w:szCs w:val="24"/>
                <w:highlight w:val="none"/>
                <w:vertAlign w:val="baseline"/>
                <w:lang w:val="en-US" w:eastAsia="zh-CN"/>
              </w:rPr>
              <w:t>响应文件需提供阻燃检测报告并加盖供应商公章</w:t>
            </w:r>
          </w:p>
        </w:tc>
        <w:tc>
          <w:tcPr>
            <w:tcW w:w="424" w:type="pct"/>
            <w:shd w:val="clear" w:color="auto" w:fill="FFFFFF" w:themeFill="background1"/>
            <w:vAlign w:val="center"/>
          </w:tcPr>
          <w:p w14:paraId="4ED35AF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2F2165A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w:t>
            </w:r>
          </w:p>
        </w:tc>
      </w:tr>
      <w:tr w14:paraId="001A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72FC34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6</w:t>
            </w:r>
          </w:p>
        </w:tc>
        <w:tc>
          <w:tcPr>
            <w:tcW w:w="623" w:type="pct"/>
            <w:shd w:val="clear" w:color="auto" w:fill="FFFFFF" w:themeFill="background1"/>
            <w:vAlign w:val="center"/>
          </w:tcPr>
          <w:p w14:paraId="5D5B78E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控台区跳板</w:t>
            </w:r>
          </w:p>
        </w:tc>
        <w:tc>
          <w:tcPr>
            <w:tcW w:w="3150" w:type="pct"/>
            <w:shd w:val="clear" w:color="auto" w:fill="FFFFFF" w:themeFill="background1"/>
            <w:vAlign w:val="center"/>
          </w:tcPr>
          <w:p w14:paraId="65840F7E">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８米宽</w:t>
            </w:r>
          </w:p>
        </w:tc>
        <w:tc>
          <w:tcPr>
            <w:tcW w:w="424" w:type="pct"/>
            <w:shd w:val="clear" w:color="auto" w:fill="FFFFFF" w:themeFill="background1"/>
            <w:vAlign w:val="center"/>
          </w:tcPr>
          <w:p w14:paraId="7E5AAB0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38441BC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w:t>
            </w:r>
          </w:p>
        </w:tc>
      </w:tr>
      <w:tr w14:paraId="3751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9BB88C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7</w:t>
            </w:r>
          </w:p>
        </w:tc>
        <w:tc>
          <w:tcPr>
            <w:tcW w:w="623" w:type="pct"/>
            <w:shd w:val="clear" w:color="auto" w:fill="FFFFFF" w:themeFill="background1"/>
            <w:vAlign w:val="center"/>
          </w:tcPr>
          <w:p w14:paraId="1DF4429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专业防雨棚</w:t>
            </w:r>
          </w:p>
        </w:tc>
        <w:tc>
          <w:tcPr>
            <w:tcW w:w="3150" w:type="pct"/>
            <w:shd w:val="clear" w:color="auto" w:fill="FFFFFF" w:themeFill="background1"/>
            <w:vAlign w:val="center"/>
          </w:tcPr>
          <w:p w14:paraId="13DBFE0C">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5*5米  尖顶  控台区防雨</w:t>
            </w:r>
          </w:p>
        </w:tc>
        <w:tc>
          <w:tcPr>
            <w:tcW w:w="424" w:type="pct"/>
            <w:shd w:val="clear" w:color="auto" w:fill="FFFFFF" w:themeFill="background1"/>
            <w:vAlign w:val="center"/>
          </w:tcPr>
          <w:p w14:paraId="6EDA0AE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41CC9A3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w:t>
            </w:r>
          </w:p>
        </w:tc>
      </w:tr>
      <w:tr w14:paraId="7EB3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45B1A76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8</w:t>
            </w:r>
          </w:p>
        </w:tc>
        <w:tc>
          <w:tcPr>
            <w:tcW w:w="623" w:type="pct"/>
            <w:shd w:val="clear" w:color="auto" w:fill="FFFFFF" w:themeFill="background1"/>
            <w:vAlign w:val="center"/>
          </w:tcPr>
          <w:p w14:paraId="157CB4F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主舞台</w:t>
            </w:r>
          </w:p>
        </w:tc>
        <w:tc>
          <w:tcPr>
            <w:tcW w:w="3150" w:type="pct"/>
            <w:shd w:val="clear" w:color="auto" w:fill="FFFFFF" w:themeFill="background1"/>
            <w:vAlign w:val="center"/>
          </w:tcPr>
          <w:p w14:paraId="2B058047">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舞台板加钢架立柱（：长34.8米*宽10.8米  H：0.6米/１.２米）</w:t>
            </w:r>
          </w:p>
        </w:tc>
        <w:tc>
          <w:tcPr>
            <w:tcW w:w="424" w:type="pct"/>
            <w:shd w:val="clear" w:color="auto" w:fill="FFFFFF" w:themeFill="background1"/>
            <w:vAlign w:val="center"/>
          </w:tcPr>
          <w:p w14:paraId="7308759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331.2</w:t>
            </w:r>
          </w:p>
        </w:tc>
        <w:tc>
          <w:tcPr>
            <w:tcW w:w="441" w:type="pct"/>
            <w:shd w:val="clear" w:color="auto" w:fill="FFFFFF" w:themeFill="background1"/>
            <w:vAlign w:val="center"/>
          </w:tcPr>
          <w:p w14:paraId="1C30AF9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w:t>
            </w:r>
          </w:p>
        </w:tc>
      </w:tr>
      <w:tr w14:paraId="795C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F3C162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9</w:t>
            </w:r>
          </w:p>
        </w:tc>
        <w:tc>
          <w:tcPr>
            <w:tcW w:w="623" w:type="pct"/>
            <w:shd w:val="clear" w:color="auto" w:fill="FFFFFF" w:themeFill="background1"/>
            <w:vAlign w:val="center"/>
          </w:tcPr>
          <w:p w14:paraId="36B78D5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二层舞台</w:t>
            </w:r>
          </w:p>
        </w:tc>
        <w:tc>
          <w:tcPr>
            <w:tcW w:w="3150" w:type="pct"/>
            <w:shd w:val="clear" w:color="auto" w:fill="FFFFFF" w:themeFill="background1"/>
            <w:vAlign w:val="center"/>
          </w:tcPr>
          <w:p w14:paraId="54AC85FC">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300#TRUSS架架空层+龙骨基座+舞台板+木工板封板找平</w:t>
            </w:r>
          </w:p>
        </w:tc>
        <w:tc>
          <w:tcPr>
            <w:tcW w:w="424" w:type="pct"/>
            <w:shd w:val="clear" w:color="auto" w:fill="FFFFFF" w:themeFill="background1"/>
            <w:vAlign w:val="center"/>
          </w:tcPr>
          <w:p w14:paraId="389107A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67</w:t>
            </w:r>
          </w:p>
        </w:tc>
        <w:tc>
          <w:tcPr>
            <w:tcW w:w="441" w:type="pct"/>
            <w:shd w:val="clear" w:color="auto" w:fill="FFFFFF" w:themeFill="background1"/>
            <w:vAlign w:val="center"/>
          </w:tcPr>
          <w:p w14:paraId="31693D7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w:t>
            </w:r>
          </w:p>
        </w:tc>
      </w:tr>
      <w:tr w14:paraId="462D0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7F8852C8">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w:t>
            </w:r>
          </w:p>
        </w:tc>
        <w:tc>
          <w:tcPr>
            <w:tcW w:w="623" w:type="pct"/>
            <w:shd w:val="clear" w:color="auto" w:fill="FFFFFF" w:themeFill="background1"/>
            <w:vAlign w:val="center"/>
          </w:tcPr>
          <w:p w14:paraId="5F10534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地毯</w:t>
            </w:r>
          </w:p>
        </w:tc>
        <w:tc>
          <w:tcPr>
            <w:tcW w:w="3150" w:type="pct"/>
            <w:shd w:val="clear" w:color="auto" w:fill="FFFFFF" w:themeFill="background1"/>
            <w:vAlign w:val="center"/>
          </w:tcPr>
          <w:p w14:paraId="58CB34E4">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国标产品，灰色拉绒地毯，舞台和台阶全铺；国标阻燃</w:t>
            </w:r>
          </w:p>
        </w:tc>
        <w:tc>
          <w:tcPr>
            <w:tcW w:w="424" w:type="pct"/>
            <w:shd w:val="clear" w:color="auto" w:fill="FFFFFF" w:themeFill="background1"/>
            <w:vAlign w:val="center"/>
          </w:tcPr>
          <w:p w14:paraId="2A97824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600</w:t>
            </w:r>
          </w:p>
        </w:tc>
        <w:tc>
          <w:tcPr>
            <w:tcW w:w="441" w:type="pct"/>
            <w:shd w:val="clear" w:color="auto" w:fill="FFFFFF" w:themeFill="background1"/>
            <w:vAlign w:val="center"/>
          </w:tcPr>
          <w:p w14:paraId="43FB524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w:t>
            </w:r>
          </w:p>
        </w:tc>
      </w:tr>
      <w:tr w14:paraId="058A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4D374A8">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11</w:t>
            </w:r>
          </w:p>
        </w:tc>
        <w:tc>
          <w:tcPr>
            <w:tcW w:w="623" w:type="pct"/>
            <w:shd w:val="clear" w:color="auto" w:fill="FFFFFF" w:themeFill="background1"/>
            <w:vAlign w:val="center"/>
          </w:tcPr>
          <w:p w14:paraId="08BF52E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台阶</w:t>
            </w:r>
          </w:p>
        </w:tc>
        <w:tc>
          <w:tcPr>
            <w:tcW w:w="3150" w:type="pct"/>
            <w:shd w:val="clear" w:color="auto" w:fill="FFFFFF" w:themeFill="background1"/>
            <w:vAlign w:val="center"/>
          </w:tcPr>
          <w:p w14:paraId="1AB7282E">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国标产品，2.4米长台阶2套／1.2米长台阶4套；</w:t>
            </w:r>
          </w:p>
        </w:tc>
        <w:tc>
          <w:tcPr>
            <w:tcW w:w="424" w:type="pct"/>
            <w:shd w:val="clear" w:color="auto" w:fill="FFFFFF" w:themeFill="background1"/>
            <w:vAlign w:val="center"/>
          </w:tcPr>
          <w:p w14:paraId="1DE0BC9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w:t>
            </w:r>
          </w:p>
        </w:tc>
        <w:tc>
          <w:tcPr>
            <w:tcW w:w="441" w:type="pct"/>
            <w:shd w:val="clear" w:color="auto" w:fill="FFFFFF" w:themeFill="background1"/>
            <w:vAlign w:val="center"/>
          </w:tcPr>
          <w:p w14:paraId="6656325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49B4A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5DD656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12</w:t>
            </w:r>
          </w:p>
        </w:tc>
        <w:tc>
          <w:tcPr>
            <w:tcW w:w="623" w:type="pct"/>
            <w:shd w:val="clear" w:color="auto" w:fill="FFFFFF" w:themeFill="background1"/>
            <w:vAlign w:val="center"/>
          </w:tcPr>
          <w:p w14:paraId="5BBA210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黑丝绒</w:t>
            </w:r>
          </w:p>
        </w:tc>
        <w:tc>
          <w:tcPr>
            <w:tcW w:w="3150" w:type="pct"/>
            <w:shd w:val="clear" w:color="auto" w:fill="FFFFFF" w:themeFill="background1"/>
            <w:vAlign w:val="center"/>
          </w:tcPr>
          <w:p w14:paraId="0AB34ED7">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国标产品，架子落地四周丝绒遮挡；</w:t>
            </w:r>
          </w:p>
        </w:tc>
        <w:tc>
          <w:tcPr>
            <w:tcW w:w="424" w:type="pct"/>
            <w:shd w:val="clear" w:color="auto" w:fill="FFFFFF" w:themeFill="background1"/>
            <w:vAlign w:val="center"/>
          </w:tcPr>
          <w:p w14:paraId="5454BBA5">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7D7F6DD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0136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2DA825A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13</w:t>
            </w:r>
          </w:p>
        </w:tc>
        <w:tc>
          <w:tcPr>
            <w:tcW w:w="623" w:type="pct"/>
            <w:shd w:val="clear" w:color="auto" w:fill="FFFFFF" w:themeFill="background1"/>
            <w:vAlign w:val="center"/>
          </w:tcPr>
          <w:p w14:paraId="676D374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侧屏木制作底座</w:t>
            </w:r>
          </w:p>
        </w:tc>
        <w:tc>
          <w:tcPr>
            <w:tcW w:w="3150" w:type="pct"/>
            <w:shd w:val="clear" w:color="auto" w:fill="FFFFFF" w:themeFill="background1"/>
            <w:vAlign w:val="center"/>
          </w:tcPr>
          <w:p w14:paraId="34011C44">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国标产品，按照采购人要求和舞台搭建的实际使用要求定制；</w:t>
            </w:r>
          </w:p>
        </w:tc>
        <w:tc>
          <w:tcPr>
            <w:tcW w:w="424" w:type="pct"/>
            <w:shd w:val="clear" w:color="auto" w:fill="FFFFFF" w:themeFill="background1"/>
            <w:vAlign w:val="center"/>
          </w:tcPr>
          <w:p w14:paraId="732F7DA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4235F5E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53CB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7CE2CFB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14</w:t>
            </w:r>
          </w:p>
        </w:tc>
        <w:tc>
          <w:tcPr>
            <w:tcW w:w="623" w:type="pct"/>
            <w:shd w:val="clear" w:color="auto" w:fill="FFFFFF" w:themeFill="background1"/>
            <w:vAlign w:val="center"/>
          </w:tcPr>
          <w:p w14:paraId="5E3FE3C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灭火器</w:t>
            </w:r>
          </w:p>
        </w:tc>
        <w:tc>
          <w:tcPr>
            <w:tcW w:w="3150" w:type="pct"/>
            <w:shd w:val="clear" w:color="auto" w:fill="FFFFFF" w:themeFill="background1"/>
            <w:vAlign w:val="center"/>
          </w:tcPr>
          <w:p w14:paraId="0D2072A1">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国标产品；</w:t>
            </w:r>
          </w:p>
        </w:tc>
        <w:tc>
          <w:tcPr>
            <w:tcW w:w="424" w:type="pct"/>
            <w:shd w:val="clear" w:color="auto" w:fill="FFFFFF" w:themeFill="background1"/>
            <w:vAlign w:val="center"/>
          </w:tcPr>
          <w:p w14:paraId="0EB7BD2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20</w:t>
            </w:r>
          </w:p>
        </w:tc>
        <w:tc>
          <w:tcPr>
            <w:tcW w:w="441" w:type="pct"/>
            <w:shd w:val="clear" w:color="auto" w:fill="FFFFFF" w:themeFill="background1"/>
            <w:vAlign w:val="center"/>
          </w:tcPr>
          <w:p w14:paraId="6997562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1568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EB7113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15</w:t>
            </w:r>
          </w:p>
        </w:tc>
        <w:tc>
          <w:tcPr>
            <w:tcW w:w="623" w:type="pct"/>
            <w:shd w:val="clear" w:color="auto" w:fill="FFFFFF" w:themeFill="background1"/>
            <w:noWrap/>
            <w:vAlign w:val="center"/>
          </w:tcPr>
          <w:p w14:paraId="4A37BC1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舞台及公共设施安全评估</w:t>
            </w:r>
          </w:p>
        </w:tc>
        <w:tc>
          <w:tcPr>
            <w:tcW w:w="3150" w:type="pct"/>
            <w:shd w:val="clear" w:color="auto" w:fill="FFFFFF" w:themeFill="background1"/>
            <w:vAlign w:val="center"/>
          </w:tcPr>
          <w:p w14:paraId="46BC980E">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请相关部分对舞台及公共设施进行安全评估，并给出舞台及公共设施进行安全评估报告。</w:t>
            </w:r>
          </w:p>
        </w:tc>
        <w:tc>
          <w:tcPr>
            <w:tcW w:w="424" w:type="pct"/>
            <w:shd w:val="clear" w:color="auto" w:fill="FFFFFF" w:themeFill="background1"/>
            <w:vAlign w:val="center"/>
          </w:tcPr>
          <w:p w14:paraId="38FAE49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42B9D95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w:t>
            </w:r>
          </w:p>
        </w:tc>
      </w:tr>
      <w:tr w14:paraId="762F9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shd w:val="clear" w:color="auto" w:fill="FFFFFF" w:themeFill="background1"/>
            <w:vAlign w:val="center"/>
          </w:tcPr>
          <w:p w14:paraId="408DC3B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五、其他物料部分</w:t>
            </w:r>
          </w:p>
        </w:tc>
      </w:tr>
      <w:tr w14:paraId="5929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073AD5FF">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623" w:type="pct"/>
            <w:shd w:val="clear" w:color="auto" w:fill="FFFFFF" w:themeFill="background1"/>
            <w:vAlign w:val="center"/>
          </w:tcPr>
          <w:p w14:paraId="1B78968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临时更衣棚</w:t>
            </w:r>
          </w:p>
        </w:tc>
        <w:tc>
          <w:tcPr>
            <w:tcW w:w="3150" w:type="pct"/>
            <w:shd w:val="clear" w:color="auto" w:fill="FFFFFF" w:themeFill="background1"/>
            <w:vAlign w:val="center"/>
          </w:tcPr>
          <w:p w14:paraId="29B26D15">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高3米×长3米×宽3米，钢铁支架，五面防雨牛津布；</w:t>
            </w:r>
          </w:p>
        </w:tc>
        <w:tc>
          <w:tcPr>
            <w:tcW w:w="424" w:type="pct"/>
            <w:shd w:val="clear" w:color="auto" w:fill="FFFFFF" w:themeFill="background1"/>
            <w:vAlign w:val="center"/>
          </w:tcPr>
          <w:p w14:paraId="32761D9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7</w:t>
            </w:r>
          </w:p>
        </w:tc>
        <w:tc>
          <w:tcPr>
            <w:tcW w:w="441" w:type="pct"/>
            <w:shd w:val="clear" w:color="auto" w:fill="FFFFFF" w:themeFill="background1"/>
            <w:vAlign w:val="center"/>
          </w:tcPr>
          <w:p w14:paraId="1B933EE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套</w:t>
            </w:r>
          </w:p>
        </w:tc>
      </w:tr>
      <w:tr w14:paraId="3DDEE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shd w:val="clear" w:color="auto" w:fill="FFFFFF" w:themeFill="background1"/>
            <w:vAlign w:val="center"/>
          </w:tcPr>
          <w:p w14:paraId="715415A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六、技术人员部分</w:t>
            </w:r>
          </w:p>
        </w:tc>
      </w:tr>
      <w:tr w14:paraId="131B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25FE8B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623" w:type="pct"/>
            <w:shd w:val="clear" w:color="auto" w:fill="FFFFFF" w:themeFill="background1"/>
            <w:vAlign w:val="center"/>
          </w:tcPr>
          <w:p w14:paraId="0F9E38F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现场执行经理</w:t>
            </w:r>
          </w:p>
        </w:tc>
        <w:tc>
          <w:tcPr>
            <w:tcW w:w="3150" w:type="pct"/>
            <w:shd w:val="clear" w:color="auto" w:fill="FFFFFF" w:themeFill="background1"/>
            <w:vAlign w:val="center"/>
          </w:tcPr>
          <w:p w14:paraId="57709056">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b/>
                <w:bCs/>
                <w:color w:val="auto"/>
                <w:sz w:val="24"/>
                <w:szCs w:val="24"/>
                <w:vertAlign w:val="baseline"/>
                <w:lang w:val="en-US" w:eastAsia="zh-CN"/>
              </w:rPr>
              <w:t>响应文件需提供《舞美总监》、《演出经纪人许可证》证书复印件并加盖供应商公章</w:t>
            </w:r>
            <w:r>
              <w:rPr>
                <w:rFonts w:hint="eastAsia" w:ascii="方正仿宋_GBK" w:hAnsi="方正仿宋_GBK" w:eastAsia="方正仿宋_GBK" w:cs="方正仿宋_GBK"/>
                <w:color w:val="auto"/>
                <w:sz w:val="24"/>
                <w:szCs w:val="24"/>
                <w:vertAlign w:val="baseline"/>
                <w:lang w:val="en-US" w:eastAsia="zh-CN"/>
              </w:rPr>
              <w:t>，两证齐全，发证单位：中国演出行业协会。施工前将原件交采购人现场核验。</w:t>
            </w:r>
          </w:p>
        </w:tc>
        <w:tc>
          <w:tcPr>
            <w:tcW w:w="424" w:type="pct"/>
            <w:shd w:val="clear" w:color="auto" w:fill="FFFFFF" w:themeFill="background1"/>
            <w:vAlign w:val="center"/>
          </w:tcPr>
          <w:p w14:paraId="2D80D0A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5179775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人</w:t>
            </w:r>
          </w:p>
        </w:tc>
      </w:tr>
      <w:tr w14:paraId="5DB2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5CD831F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623" w:type="pct"/>
            <w:shd w:val="clear" w:color="auto" w:fill="FFFFFF" w:themeFill="background1"/>
            <w:vAlign w:val="center"/>
          </w:tcPr>
          <w:p w14:paraId="467ECF4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音响师（PA）</w:t>
            </w:r>
          </w:p>
        </w:tc>
        <w:tc>
          <w:tcPr>
            <w:tcW w:w="3150" w:type="pct"/>
            <w:shd w:val="clear" w:color="auto" w:fill="FFFFFF" w:themeFill="background1"/>
            <w:vAlign w:val="center"/>
          </w:tcPr>
          <w:p w14:paraId="5D2D61E4">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全案控台</w:t>
            </w:r>
          </w:p>
        </w:tc>
        <w:tc>
          <w:tcPr>
            <w:tcW w:w="424" w:type="pct"/>
            <w:shd w:val="clear" w:color="auto" w:fill="FFFFFF" w:themeFill="background1"/>
            <w:vAlign w:val="center"/>
          </w:tcPr>
          <w:p w14:paraId="2BDA16B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78DBB86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人</w:t>
            </w:r>
          </w:p>
        </w:tc>
      </w:tr>
      <w:tr w14:paraId="25E6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0F40D31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w:t>
            </w:r>
          </w:p>
        </w:tc>
        <w:tc>
          <w:tcPr>
            <w:tcW w:w="623" w:type="pct"/>
            <w:shd w:val="clear" w:color="auto" w:fill="FFFFFF" w:themeFill="background1"/>
            <w:vAlign w:val="center"/>
          </w:tcPr>
          <w:p w14:paraId="2ACC84F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音响师系统保障</w:t>
            </w:r>
          </w:p>
        </w:tc>
        <w:tc>
          <w:tcPr>
            <w:tcW w:w="3150" w:type="pct"/>
            <w:shd w:val="clear" w:color="auto" w:fill="FFFFFF" w:themeFill="background1"/>
            <w:vAlign w:val="center"/>
          </w:tcPr>
          <w:p w14:paraId="71B70042">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系统维护</w:t>
            </w:r>
          </w:p>
        </w:tc>
        <w:tc>
          <w:tcPr>
            <w:tcW w:w="424" w:type="pct"/>
            <w:shd w:val="clear" w:color="auto" w:fill="FFFFFF" w:themeFill="background1"/>
            <w:vAlign w:val="center"/>
          </w:tcPr>
          <w:p w14:paraId="7EC5B94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7E0002C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人</w:t>
            </w:r>
          </w:p>
        </w:tc>
      </w:tr>
      <w:tr w14:paraId="333E9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5BCE082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w:t>
            </w:r>
          </w:p>
        </w:tc>
        <w:tc>
          <w:tcPr>
            <w:tcW w:w="623" w:type="pct"/>
            <w:shd w:val="clear" w:color="auto" w:fill="FFFFFF" w:themeFill="background1"/>
            <w:vAlign w:val="center"/>
          </w:tcPr>
          <w:p w14:paraId="5F1CC9B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音响助理（舞台）</w:t>
            </w:r>
          </w:p>
        </w:tc>
        <w:tc>
          <w:tcPr>
            <w:tcW w:w="3150" w:type="pct"/>
            <w:shd w:val="clear" w:color="auto" w:fill="FFFFFF" w:themeFill="background1"/>
            <w:vAlign w:val="center"/>
          </w:tcPr>
          <w:p w14:paraId="2AF67540">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负责话筒收发、乐器转运、乐队线材准备</w:t>
            </w:r>
          </w:p>
        </w:tc>
        <w:tc>
          <w:tcPr>
            <w:tcW w:w="424" w:type="pct"/>
            <w:shd w:val="clear" w:color="auto" w:fill="FFFFFF" w:themeFill="background1"/>
            <w:vAlign w:val="center"/>
          </w:tcPr>
          <w:p w14:paraId="6BCB89E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w:t>
            </w:r>
          </w:p>
        </w:tc>
        <w:tc>
          <w:tcPr>
            <w:tcW w:w="441" w:type="pct"/>
            <w:shd w:val="clear" w:color="auto" w:fill="FFFFFF" w:themeFill="background1"/>
            <w:vAlign w:val="center"/>
          </w:tcPr>
          <w:p w14:paraId="4E3718E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人</w:t>
            </w:r>
          </w:p>
        </w:tc>
      </w:tr>
      <w:tr w14:paraId="066E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28177E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w:t>
            </w:r>
          </w:p>
        </w:tc>
        <w:tc>
          <w:tcPr>
            <w:tcW w:w="623" w:type="pct"/>
            <w:shd w:val="clear" w:color="auto" w:fill="FFFFFF" w:themeFill="background1"/>
            <w:vAlign w:val="center"/>
          </w:tcPr>
          <w:p w14:paraId="02DE6AA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灯光师</w:t>
            </w:r>
          </w:p>
        </w:tc>
        <w:tc>
          <w:tcPr>
            <w:tcW w:w="3150" w:type="pct"/>
            <w:shd w:val="clear" w:color="auto" w:fill="FFFFFF" w:themeFill="background1"/>
            <w:vAlign w:val="center"/>
          </w:tcPr>
          <w:p w14:paraId="0580D79C">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全场控灯</w:t>
            </w:r>
          </w:p>
        </w:tc>
        <w:tc>
          <w:tcPr>
            <w:tcW w:w="424" w:type="pct"/>
            <w:shd w:val="clear" w:color="auto" w:fill="FFFFFF" w:themeFill="background1"/>
            <w:vAlign w:val="center"/>
          </w:tcPr>
          <w:p w14:paraId="3F7D17C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6FF9A1D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人</w:t>
            </w:r>
          </w:p>
        </w:tc>
      </w:tr>
      <w:tr w14:paraId="4D50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47E5E5C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6</w:t>
            </w:r>
          </w:p>
        </w:tc>
        <w:tc>
          <w:tcPr>
            <w:tcW w:w="623" w:type="pct"/>
            <w:shd w:val="clear" w:color="auto" w:fill="FFFFFF" w:themeFill="background1"/>
            <w:vAlign w:val="center"/>
          </w:tcPr>
          <w:p w14:paraId="43F9B08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视频工程师</w:t>
            </w:r>
          </w:p>
        </w:tc>
        <w:tc>
          <w:tcPr>
            <w:tcW w:w="3150" w:type="pct"/>
            <w:shd w:val="clear" w:color="auto" w:fill="FFFFFF" w:themeFill="background1"/>
            <w:vAlign w:val="center"/>
          </w:tcPr>
          <w:p w14:paraId="6E2DF5A4">
            <w:pP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全案控台</w:t>
            </w:r>
          </w:p>
        </w:tc>
        <w:tc>
          <w:tcPr>
            <w:tcW w:w="424" w:type="pct"/>
            <w:shd w:val="clear" w:color="auto" w:fill="FFFFFF" w:themeFill="background1"/>
            <w:vAlign w:val="center"/>
          </w:tcPr>
          <w:p w14:paraId="31648A8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43CE692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人</w:t>
            </w:r>
          </w:p>
        </w:tc>
      </w:tr>
      <w:tr w14:paraId="560B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BA6DD2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7</w:t>
            </w:r>
          </w:p>
        </w:tc>
        <w:tc>
          <w:tcPr>
            <w:tcW w:w="623" w:type="pct"/>
            <w:shd w:val="clear" w:color="auto" w:fill="FFFFFF" w:themeFill="background1"/>
            <w:vAlign w:val="center"/>
          </w:tcPr>
          <w:p w14:paraId="695C9AF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灯光系统保障</w:t>
            </w:r>
          </w:p>
        </w:tc>
        <w:tc>
          <w:tcPr>
            <w:tcW w:w="3150" w:type="pct"/>
            <w:shd w:val="clear" w:color="auto" w:fill="FFFFFF" w:themeFill="background1"/>
            <w:vAlign w:val="center"/>
          </w:tcPr>
          <w:p w14:paraId="3EC48B7E">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负责系统搭建、调试、维护工作</w:t>
            </w:r>
          </w:p>
        </w:tc>
        <w:tc>
          <w:tcPr>
            <w:tcW w:w="424" w:type="pct"/>
            <w:shd w:val="clear" w:color="auto" w:fill="FFFFFF" w:themeFill="background1"/>
            <w:vAlign w:val="center"/>
          </w:tcPr>
          <w:p w14:paraId="071DDE0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441" w:type="pct"/>
            <w:shd w:val="clear" w:color="auto" w:fill="FFFFFF" w:themeFill="background1"/>
            <w:vAlign w:val="center"/>
          </w:tcPr>
          <w:p w14:paraId="44ED1EC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人</w:t>
            </w:r>
          </w:p>
        </w:tc>
      </w:tr>
      <w:tr w14:paraId="18E5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1E009A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8</w:t>
            </w:r>
          </w:p>
        </w:tc>
        <w:tc>
          <w:tcPr>
            <w:tcW w:w="623" w:type="pct"/>
            <w:shd w:val="clear" w:color="auto" w:fill="FFFFFF" w:themeFill="background1"/>
            <w:vAlign w:val="center"/>
          </w:tcPr>
          <w:p w14:paraId="3D68DE2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舞台结构搭建人员</w:t>
            </w:r>
          </w:p>
        </w:tc>
        <w:tc>
          <w:tcPr>
            <w:tcW w:w="3150" w:type="pct"/>
            <w:shd w:val="clear" w:color="auto" w:fill="FFFFFF" w:themeFill="background1"/>
            <w:vAlign w:val="center"/>
          </w:tcPr>
          <w:p w14:paraId="79636F0C">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搭建舞台、网架，施工高度超过2米以上的，均需要提供高空证，</w:t>
            </w:r>
            <w:r>
              <w:rPr>
                <w:rFonts w:hint="eastAsia" w:ascii="方正仿宋_GBK" w:hAnsi="方正仿宋_GBK" w:eastAsia="方正仿宋_GBK" w:cs="方正仿宋_GBK"/>
                <w:b/>
                <w:bCs/>
                <w:color w:val="auto"/>
                <w:sz w:val="24"/>
                <w:szCs w:val="24"/>
                <w:vertAlign w:val="baseline"/>
                <w:lang w:val="en-US" w:eastAsia="zh-CN"/>
              </w:rPr>
              <w:t>响应文件需提供高空作业证书复印件并加盖供应商公章。</w:t>
            </w:r>
          </w:p>
        </w:tc>
        <w:tc>
          <w:tcPr>
            <w:tcW w:w="424" w:type="pct"/>
            <w:shd w:val="clear" w:color="auto" w:fill="FFFFFF" w:themeFill="background1"/>
            <w:vAlign w:val="center"/>
          </w:tcPr>
          <w:p w14:paraId="64D02B8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45</w:t>
            </w:r>
          </w:p>
        </w:tc>
        <w:tc>
          <w:tcPr>
            <w:tcW w:w="441" w:type="pct"/>
            <w:shd w:val="clear" w:color="auto" w:fill="FFFFFF" w:themeFill="background1"/>
            <w:vAlign w:val="center"/>
          </w:tcPr>
          <w:p w14:paraId="626BA480">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工/天</w:t>
            </w:r>
          </w:p>
        </w:tc>
      </w:tr>
      <w:tr w14:paraId="1FA90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74AAC73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9</w:t>
            </w:r>
          </w:p>
        </w:tc>
        <w:tc>
          <w:tcPr>
            <w:tcW w:w="623" w:type="pct"/>
            <w:shd w:val="clear" w:color="auto" w:fill="FFFFFF" w:themeFill="background1"/>
            <w:vAlign w:val="center"/>
          </w:tcPr>
          <w:p w14:paraId="19F628A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灯光搭建人员</w:t>
            </w:r>
          </w:p>
        </w:tc>
        <w:tc>
          <w:tcPr>
            <w:tcW w:w="3150" w:type="pct"/>
            <w:shd w:val="clear" w:color="auto" w:fill="FFFFFF" w:themeFill="background1"/>
            <w:vAlign w:val="center"/>
          </w:tcPr>
          <w:p w14:paraId="09F2CB35">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灯光设备，其中包含持有电工证人员2名，接电人员需持《中华人民共和国特种作业操作证》（准操项目为高压电工作业或低压电工作业），</w:t>
            </w:r>
            <w:r>
              <w:rPr>
                <w:rFonts w:hint="eastAsia" w:ascii="方正仿宋_GBK" w:hAnsi="方正仿宋_GBK" w:eastAsia="方正仿宋_GBK" w:cs="方正仿宋_GBK"/>
                <w:b/>
                <w:bCs/>
                <w:color w:val="auto"/>
                <w:sz w:val="24"/>
                <w:szCs w:val="24"/>
                <w:vertAlign w:val="baseline"/>
                <w:lang w:val="en-US" w:eastAsia="zh-CN"/>
              </w:rPr>
              <w:t>响应文件需提供证书复印件并加盖供应商公章。</w:t>
            </w:r>
          </w:p>
        </w:tc>
        <w:tc>
          <w:tcPr>
            <w:tcW w:w="424" w:type="pct"/>
            <w:shd w:val="clear" w:color="auto" w:fill="FFFFFF" w:themeFill="background1"/>
            <w:vAlign w:val="center"/>
          </w:tcPr>
          <w:p w14:paraId="041D9CF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25</w:t>
            </w:r>
          </w:p>
        </w:tc>
        <w:tc>
          <w:tcPr>
            <w:tcW w:w="441" w:type="pct"/>
            <w:shd w:val="clear" w:color="auto" w:fill="FFFFFF" w:themeFill="background1"/>
            <w:vAlign w:val="center"/>
          </w:tcPr>
          <w:p w14:paraId="166D79F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工/天</w:t>
            </w:r>
          </w:p>
        </w:tc>
      </w:tr>
      <w:tr w14:paraId="7711B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77EE52F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10</w:t>
            </w:r>
          </w:p>
        </w:tc>
        <w:tc>
          <w:tcPr>
            <w:tcW w:w="623" w:type="pct"/>
            <w:shd w:val="clear" w:color="auto" w:fill="FFFFFF" w:themeFill="background1"/>
            <w:vAlign w:val="center"/>
          </w:tcPr>
          <w:p w14:paraId="0EDE50A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LED屏搭建人员</w:t>
            </w:r>
          </w:p>
        </w:tc>
        <w:tc>
          <w:tcPr>
            <w:tcW w:w="3150" w:type="pct"/>
            <w:shd w:val="clear" w:color="auto" w:fill="FFFFFF" w:themeFill="background1"/>
            <w:vAlign w:val="center"/>
          </w:tcPr>
          <w:p w14:paraId="23A17B5B">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LED屏搭建</w:t>
            </w:r>
          </w:p>
        </w:tc>
        <w:tc>
          <w:tcPr>
            <w:tcW w:w="424" w:type="pct"/>
            <w:shd w:val="clear" w:color="auto" w:fill="FFFFFF" w:themeFill="background1"/>
            <w:vAlign w:val="center"/>
          </w:tcPr>
          <w:p w14:paraId="08B0AF6B">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50</w:t>
            </w:r>
          </w:p>
        </w:tc>
        <w:tc>
          <w:tcPr>
            <w:tcW w:w="441" w:type="pct"/>
            <w:shd w:val="clear" w:color="auto" w:fill="FFFFFF" w:themeFill="background1"/>
            <w:vAlign w:val="center"/>
          </w:tcPr>
          <w:p w14:paraId="6DDABE3E">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工/天</w:t>
            </w:r>
          </w:p>
        </w:tc>
      </w:tr>
      <w:tr w14:paraId="0D614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shd w:val="clear" w:color="auto" w:fill="FFFFFF" w:themeFill="background1"/>
            <w:vAlign w:val="center"/>
          </w:tcPr>
          <w:p w14:paraId="4C2D6B12">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七、工程配套部分</w:t>
            </w:r>
          </w:p>
        </w:tc>
      </w:tr>
      <w:tr w14:paraId="290A6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E21074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623" w:type="pct"/>
            <w:shd w:val="clear" w:color="auto" w:fill="FFFFFF" w:themeFill="background1"/>
            <w:vAlign w:val="center"/>
          </w:tcPr>
          <w:p w14:paraId="5670A11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运输车辆</w:t>
            </w:r>
          </w:p>
        </w:tc>
        <w:tc>
          <w:tcPr>
            <w:tcW w:w="3150" w:type="pct"/>
            <w:shd w:val="clear" w:color="auto" w:fill="FFFFFF" w:themeFill="background1"/>
            <w:vAlign w:val="center"/>
          </w:tcPr>
          <w:p w14:paraId="70077B96">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9.6米大货车往返</w:t>
            </w:r>
          </w:p>
        </w:tc>
        <w:tc>
          <w:tcPr>
            <w:tcW w:w="424" w:type="pct"/>
            <w:shd w:val="clear" w:color="auto" w:fill="FFFFFF" w:themeFill="background1"/>
            <w:vAlign w:val="center"/>
          </w:tcPr>
          <w:p w14:paraId="1D9ED91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12</w:t>
            </w:r>
          </w:p>
        </w:tc>
        <w:tc>
          <w:tcPr>
            <w:tcW w:w="441" w:type="pct"/>
            <w:shd w:val="clear" w:color="auto" w:fill="FFFFFF" w:themeFill="background1"/>
            <w:vAlign w:val="center"/>
          </w:tcPr>
          <w:p w14:paraId="30BED81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车次</w:t>
            </w:r>
          </w:p>
        </w:tc>
      </w:tr>
      <w:tr w14:paraId="22772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1979CE4">
            <w:pPr>
              <w:jc w:val="cente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623" w:type="pct"/>
            <w:shd w:val="clear" w:color="auto" w:fill="FFFFFF" w:themeFill="background1"/>
            <w:vAlign w:val="center"/>
          </w:tcPr>
          <w:p w14:paraId="0F6AE469">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安全文明施工</w:t>
            </w:r>
          </w:p>
        </w:tc>
        <w:tc>
          <w:tcPr>
            <w:tcW w:w="3150" w:type="pct"/>
            <w:shd w:val="clear" w:color="auto" w:fill="FFFFFF" w:themeFill="background1"/>
            <w:vAlign w:val="center"/>
          </w:tcPr>
          <w:p w14:paraId="2147BDEF">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按照相关要求安全文明施工，保障项目整个过程安全顺利完成</w:t>
            </w:r>
          </w:p>
        </w:tc>
        <w:tc>
          <w:tcPr>
            <w:tcW w:w="424" w:type="pct"/>
            <w:shd w:val="clear" w:color="auto" w:fill="FFFFFF" w:themeFill="background1"/>
            <w:vAlign w:val="center"/>
          </w:tcPr>
          <w:p w14:paraId="7E99424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28E3304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项</w:t>
            </w:r>
          </w:p>
        </w:tc>
      </w:tr>
      <w:tr w14:paraId="40E4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5"/>
            <w:shd w:val="clear" w:color="auto" w:fill="FFFFFF" w:themeFill="background1"/>
            <w:noWrap/>
            <w:vAlign w:val="center"/>
          </w:tcPr>
          <w:p w14:paraId="61657957">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八、其他</w:t>
            </w:r>
          </w:p>
        </w:tc>
      </w:tr>
      <w:tr w14:paraId="7534C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35537518">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623" w:type="pct"/>
            <w:shd w:val="clear" w:color="auto" w:fill="FFFFFF" w:themeFill="background1"/>
            <w:vAlign w:val="center"/>
          </w:tcPr>
          <w:p w14:paraId="47167D2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对讲机</w:t>
            </w:r>
          </w:p>
        </w:tc>
        <w:tc>
          <w:tcPr>
            <w:tcW w:w="3150" w:type="pct"/>
            <w:shd w:val="clear" w:color="auto" w:fill="FFFFFF" w:themeFill="background1"/>
            <w:vAlign w:val="center"/>
          </w:tcPr>
          <w:p w14:paraId="54DC5DCA">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全U段双向对讲机</w:t>
            </w:r>
          </w:p>
        </w:tc>
        <w:tc>
          <w:tcPr>
            <w:tcW w:w="424" w:type="pct"/>
            <w:shd w:val="clear" w:color="auto" w:fill="FFFFFF" w:themeFill="background1"/>
            <w:vAlign w:val="center"/>
          </w:tcPr>
          <w:p w14:paraId="2633381C">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30</w:t>
            </w:r>
          </w:p>
        </w:tc>
        <w:tc>
          <w:tcPr>
            <w:tcW w:w="441" w:type="pct"/>
            <w:shd w:val="clear" w:color="auto" w:fill="FFFFFF" w:themeFill="background1"/>
            <w:vAlign w:val="center"/>
          </w:tcPr>
          <w:p w14:paraId="0D50CC66">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台</w:t>
            </w:r>
          </w:p>
        </w:tc>
      </w:tr>
      <w:tr w14:paraId="218C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77EEDBAD">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2</w:t>
            </w:r>
          </w:p>
        </w:tc>
        <w:tc>
          <w:tcPr>
            <w:tcW w:w="623" w:type="pct"/>
            <w:shd w:val="clear" w:color="auto" w:fill="FFFFFF" w:themeFill="background1"/>
            <w:vAlign w:val="center"/>
          </w:tcPr>
          <w:p w14:paraId="54A1DB7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服装秀挂衣杆</w:t>
            </w:r>
          </w:p>
        </w:tc>
        <w:tc>
          <w:tcPr>
            <w:tcW w:w="3150" w:type="pct"/>
            <w:shd w:val="clear" w:color="auto" w:fill="FFFFFF" w:themeFill="background1"/>
            <w:vAlign w:val="center"/>
          </w:tcPr>
          <w:p w14:paraId="0F874518">
            <w:pPr>
              <w:rPr>
                <w:rFonts w:hint="default"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普通挂衣杆，满足30件衣服的悬挂</w:t>
            </w:r>
          </w:p>
        </w:tc>
        <w:tc>
          <w:tcPr>
            <w:tcW w:w="424" w:type="pct"/>
            <w:shd w:val="clear" w:color="auto" w:fill="FFFFFF" w:themeFill="background1"/>
            <w:vAlign w:val="center"/>
          </w:tcPr>
          <w:p w14:paraId="12E13541">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1</w:t>
            </w:r>
          </w:p>
        </w:tc>
        <w:tc>
          <w:tcPr>
            <w:tcW w:w="441" w:type="pct"/>
            <w:shd w:val="clear" w:color="auto" w:fill="FFFFFF" w:themeFill="background1"/>
            <w:vAlign w:val="center"/>
          </w:tcPr>
          <w:p w14:paraId="32A597FF">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个</w:t>
            </w:r>
          </w:p>
        </w:tc>
      </w:tr>
      <w:tr w14:paraId="7E78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1BF57B2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九</w:t>
            </w:r>
          </w:p>
        </w:tc>
        <w:tc>
          <w:tcPr>
            <w:tcW w:w="623" w:type="pct"/>
            <w:shd w:val="clear" w:color="auto" w:fill="FFFFFF" w:themeFill="background1"/>
            <w:vAlign w:val="center"/>
          </w:tcPr>
          <w:p w14:paraId="4F0CF59A">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舞台效果图片</w:t>
            </w:r>
          </w:p>
        </w:tc>
        <w:tc>
          <w:tcPr>
            <w:tcW w:w="4016" w:type="pct"/>
            <w:gridSpan w:val="3"/>
            <w:shd w:val="clear" w:color="auto" w:fill="FFFFFF" w:themeFill="background1"/>
            <w:vAlign w:val="center"/>
          </w:tcPr>
          <w:p w14:paraId="025E3431">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drawing>
                <wp:inline distT="0" distB="0" distL="114300" distR="114300">
                  <wp:extent cx="4568825" cy="2644775"/>
                  <wp:effectExtent l="0" t="0" r="3175" b="3175"/>
                  <wp:docPr id="2" name="图片 2" descr="舞台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舞台图片1"/>
                          <pic:cNvPicPr>
                            <a:picLocks noChangeAspect="1"/>
                          </pic:cNvPicPr>
                        </pic:nvPicPr>
                        <pic:blipFill>
                          <a:blip r:embed="rId12"/>
                          <a:stretch>
                            <a:fillRect/>
                          </a:stretch>
                        </pic:blipFill>
                        <pic:spPr>
                          <a:xfrm>
                            <a:off x="0" y="0"/>
                            <a:ext cx="4568825" cy="2644775"/>
                          </a:xfrm>
                          <a:prstGeom prst="rect">
                            <a:avLst/>
                          </a:prstGeom>
                        </pic:spPr>
                      </pic:pic>
                    </a:graphicData>
                  </a:graphic>
                </wp:inline>
              </w:drawing>
            </w:r>
            <w:r>
              <w:rPr>
                <w:rFonts w:hint="eastAsia" w:ascii="方正仿宋_GBK" w:hAnsi="方正仿宋_GBK" w:eastAsia="方正仿宋_GBK" w:cs="方正仿宋_GBK"/>
                <w:color w:val="auto"/>
                <w:sz w:val="24"/>
                <w:szCs w:val="24"/>
                <w:vertAlign w:val="baseline"/>
                <w:lang w:val="en-US" w:eastAsia="zh-CN"/>
              </w:rPr>
              <w:drawing>
                <wp:inline distT="0" distB="0" distL="114300" distR="114300">
                  <wp:extent cx="4500880" cy="2606040"/>
                  <wp:effectExtent l="0" t="0" r="13970" b="3810"/>
                  <wp:docPr id="3" name="图片 3" descr="舞台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舞台图片2"/>
                          <pic:cNvPicPr>
                            <a:picLocks noChangeAspect="1"/>
                          </pic:cNvPicPr>
                        </pic:nvPicPr>
                        <pic:blipFill>
                          <a:blip r:embed="rId13"/>
                          <a:stretch>
                            <a:fillRect/>
                          </a:stretch>
                        </pic:blipFill>
                        <pic:spPr>
                          <a:xfrm>
                            <a:off x="0" y="0"/>
                            <a:ext cx="4500880" cy="2606040"/>
                          </a:xfrm>
                          <a:prstGeom prst="rect">
                            <a:avLst/>
                          </a:prstGeom>
                        </pic:spPr>
                      </pic:pic>
                    </a:graphicData>
                  </a:graphic>
                </wp:inline>
              </w:drawing>
            </w:r>
          </w:p>
          <w:p w14:paraId="0D79EE68">
            <w:pPr>
              <w:rPr>
                <w:rFonts w:hint="eastAsia" w:ascii="方正仿宋_GBK" w:hAnsi="方正仿宋_GBK" w:eastAsia="方正仿宋_GBK" w:cs="方正仿宋_GBK"/>
                <w:color w:val="auto"/>
                <w:sz w:val="24"/>
                <w:szCs w:val="24"/>
                <w:vertAlign w:val="baseline"/>
                <w:lang w:val="en-US" w:eastAsia="zh-CN"/>
              </w:rPr>
            </w:pPr>
          </w:p>
        </w:tc>
      </w:tr>
      <w:tr w14:paraId="5D27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60" w:type="pct"/>
            <w:shd w:val="clear" w:color="auto" w:fill="FFFFFF" w:themeFill="background1"/>
            <w:vAlign w:val="center"/>
          </w:tcPr>
          <w:p w14:paraId="65CE6AE3">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十</w:t>
            </w:r>
          </w:p>
        </w:tc>
        <w:tc>
          <w:tcPr>
            <w:tcW w:w="623" w:type="pct"/>
            <w:shd w:val="clear" w:color="auto" w:fill="FFFFFF" w:themeFill="background1"/>
            <w:vAlign w:val="center"/>
          </w:tcPr>
          <w:p w14:paraId="31B94524">
            <w:pPr>
              <w:jc w:val="cente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其他要求</w:t>
            </w:r>
          </w:p>
        </w:tc>
        <w:tc>
          <w:tcPr>
            <w:tcW w:w="4016" w:type="pct"/>
            <w:gridSpan w:val="3"/>
            <w:shd w:val="clear" w:color="auto" w:fill="FFFFFF" w:themeFill="background1"/>
            <w:vAlign w:val="center"/>
          </w:tcPr>
          <w:p w14:paraId="46E60ABE">
            <w:pPr>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完成拆除的垃圾清运，保持场地的干净整洁；在整个项目实施过程中注意安全问题，因供应商的操作不当导致的安全问题，由供应商全权负责，与四川美术学院无关。</w:t>
            </w:r>
          </w:p>
        </w:tc>
      </w:tr>
      <w:bookmarkEnd w:id="40"/>
      <w:bookmarkEnd w:id="41"/>
      <w:bookmarkEnd w:id="42"/>
      <w:bookmarkEnd w:id="43"/>
      <w:bookmarkEnd w:id="44"/>
    </w:tbl>
    <w:p w14:paraId="77B404E1">
      <w:pPr>
        <w:pStyle w:val="70"/>
        <w:pageBreakBefore w:val="0"/>
        <w:kinsoku/>
        <w:wordWrap/>
        <w:overflowPunct/>
        <w:topLinePunct w:val="0"/>
        <w:bidi w:val="0"/>
        <w:spacing w:line="400" w:lineRule="exact"/>
        <w:ind w:firstLine="562" w:firstLineChars="200"/>
        <w:textAlignment w:val="auto"/>
        <w:rPr>
          <w:rFonts w:hint="eastAsia" w:ascii="方正仿宋_GBK" w:hAnsi="Times New Roman" w:eastAsia="方正仿宋_GBK" w:cs="方正仿宋_GBK"/>
          <w:b/>
          <w:bCs/>
          <w:color w:val="auto"/>
          <w:kern w:val="2"/>
          <w:sz w:val="28"/>
          <w:szCs w:val="28"/>
          <w:lang w:val="en-US" w:eastAsia="zh-CN"/>
        </w:rPr>
      </w:pPr>
      <w:bookmarkStart w:id="45" w:name="_Toc7290"/>
      <w:bookmarkStart w:id="46" w:name="_Toc25468"/>
      <w:bookmarkStart w:id="47" w:name="_Toc24033"/>
      <w:bookmarkStart w:id="48" w:name="_Toc25563"/>
      <w:bookmarkStart w:id="49" w:name="_Toc31809"/>
      <w:bookmarkStart w:id="50" w:name="_Toc11552"/>
      <w:r>
        <w:rPr>
          <w:rFonts w:hint="eastAsia" w:ascii="方正仿宋_GBK" w:hAnsi="Times New Roman" w:eastAsia="方正仿宋_GBK" w:cs="方正仿宋_GBK"/>
          <w:b/>
          <w:bCs/>
          <w:color w:val="auto"/>
          <w:kern w:val="2"/>
          <w:sz w:val="28"/>
          <w:szCs w:val="28"/>
          <w:lang w:val="en-US" w:eastAsia="zh-CN"/>
        </w:rPr>
        <w:t>注：</w:t>
      </w:r>
      <w:r>
        <w:rPr>
          <w:rFonts w:hint="eastAsia" w:ascii="方正仿宋_GBK" w:eastAsia="方正仿宋_GBK" w:cs="方正仿宋_GBK"/>
          <w:b/>
          <w:bCs/>
          <w:color w:val="auto"/>
          <w:kern w:val="2"/>
          <w:sz w:val="28"/>
          <w:szCs w:val="28"/>
          <w:lang w:val="en-US" w:eastAsia="zh-CN"/>
        </w:rPr>
        <w:t>本项目所有</w:t>
      </w:r>
      <w:r>
        <w:rPr>
          <w:rFonts w:hint="eastAsia" w:ascii="方正仿宋_GBK" w:hAnsi="Times New Roman" w:eastAsia="方正仿宋_GBK" w:cs="方正仿宋_GBK"/>
          <w:b/>
          <w:bCs/>
          <w:color w:val="auto"/>
          <w:kern w:val="2"/>
          <w:sz w:val="28"/>
          <w:szCs w:val="28"/>
          <w:lang w:val="en-US" w:eastAsia="zh-CN"/>
        </w:rPr>
        <w:t>产品均为租赁，服务结束后由成交供应商自行拆除带回。</w:t>
      </w:r>
      <w:bookmarkEnd w:id="45"/>
      <w:bookmarkEnd w:id="46"/>
      <w:bookmarkEnd w:id="47"/>
      <w:bookmarkEnd w:id="48"/>
      <w:bookmarkEnd w:id="49"/>
    </w:p>
    <w:p w14:paraId="5EDA95DA">
      <w:pPr>
        <w:pStyle w:val="5"/>
        <w:spacing w:before="0" w:after="0" w:line="400" w:lineRule="exact"/>
        <w:rPr>
          <w:rFonts w:hint="eastAsia" w:ascii="方正仿宋_GBK" w:hAnsi="方正仿宋_GBK" w:eastAsia="方正仿宋_GBK" w:cs="方正仿宋_GBK"/>
          <w:b/>
          <w:color w:val="auto"/>
          <w:sz w:val="28"/>
          <w:szCs w:val="28"/>
          <w:lang w:val="en-US" w:eastAsia="zh-CN"/>
        </w:rPr>
      </w:pPr>
      <w:bookmarkStart w:id="51" w:name="_Toc32364"/>
      <w:r>
        <w:rPr>
          <w:rFonts w:hint="eastAsia" w:ascii="方正仿宋_GBK" w:hAnsi="方正仿宋_GBK" w:eastAsia="方正仿宋_GBK" w:cs="方正仿宋_GBK"/>
          <w:b/>
          <w:color w:val="auto"/>
          <w:sz w:val="28"/>
          <w:szCs w:val="28"/>
          <w:lang w:val="en-US" w:eastAsia="zh-CN"/>
        </w:rPr>
        <w:t>二、质量要求</w:t>
      </w:r>
      <w:bookmarkEnd w:id="50"/>
      <w:bookmarkEnd w:id="51"/>
    </w:p>
    <w:p w14:paraId="3546A844">
      <w:pPr>
        <w:pStyle w:val="70"/>
        <w:keepNext w:val="0"/>
        <w:keepLines w:val="0"/>
        <w:pageBreakBefore w:val="0"/>
        <w:widowControl w:val="0"/>
        <w:kinsoku/>
        <w:wordWrap/>
        <w:overflowPunct/>
        <w:topLinePunct w:val="0"/>
        <w:bidi w:val="0"/>
        <w:snapToGrid/>
        <w:spacing w:beforeAutospacing="0" w:afterAutospacing="0"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供应商提供产品的技术标准需达到或超过国家现行标准，应保证产品质量符合行业标准和国家相关规定。如未达标，供应商应无偿调换，因此发生的相关费用由供应商自负，并承担因此而造成的采购人损失。</w:t>
      </w:r>
    </w:p>
    <w:p w14:paraId="08888C71">
      <w:pPr>
        <w:pStyle w:val="5"/>
        <w:spacing w:before="0" w:after="0" w:line="400" w:lineRule="exact"/>
        <w:rPr>
          <w:rFonts w:hint="eastAsia" w:ascii="方正仿宋_GBK" w:hAnsi="方正仿宋_GBK" w:eastAsia="方正仿宋_GBK" w:cs="方正仿宋_GBK"/>
          <w:b/>
          <w:color w:val="auto"/>
          <w:sz w:val="28"/>
          <w:szCs w:val="28"/>
          <w:lang w:val="en-US" w:eastAsia="zh-CN"/>
        </w:rPr>
      </w:pPr>
      <w:bookmarkStart w:id="52" w:name="_Toc31105"/>
      <w:bookmarkStart w:id="53" w:name="_Toc6039"/>
      <w:r>
        <w:rPr>
          <w:rFonts w:hint="eastAsia" w:ascii="方正仿宋_GBK" w:hAnsi="方正仿宋_GBK" w:eastAsia="方正仿宋_GBK" w:cs="方正仿宋_GBK"/>
          <w:b/>
          <w:color w:val="auto"/>
          <w:sz w:val="28"/>
          <w:szCs w:val="28"/>
          <w:lang w:val="en-US" w:eastAsia="zh-CN"/>
        </w:rPr>
        <w:t>三、安装要求</w:t>
      </w:r>
      <w:bookmarkEnd w:id="52"/>
      <w:bookmarkEnd w:id="53"/>
    </w:p>
    <w:p w14:paraId="6B8C3833">
      <w:pPr>
        <w:pStyle w:val="70"/>
        <w:keepNext w:val="0"/>
        <w:keepLines w:val="0"/>
        <w:pageBreakBefore w:val="0"/>
        <w:widowControl w:val="0"/>
        <w:numPr>
          <w:ilvl w:val="0"/>
          <w:numId w:val="0"/>
        </w:numPr>
        <w:kinsoku/>
        <w:wordWrap/>
        <w:overflowPunct/>
        <w:topLinePunct w:val="0"/>
        <w:bidi w:val="0"/>
        <w:snapToGrid/>
        <w:spacing w:beforeAutospacing="0" w:afterAutospacing="0"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供应商须按采购人的要求进行安装调试，在安装过程中不得损害采购人的相关设施；安装完成后，须经采购人验收合格，验收前的管护责任由供应商负责。供应商安装完成后须清理安装场地的一切遗留垃圾。</w:t>
      </w:r>
    </w:p>
    <w:p w14:paraId="103DE668">
      <w:pPr>
        <w:pStyle w:val="5"/>
        <w:spacing w:before="0" w:after="0" w:line="400" w:lineRule="exact"/>
        <w:rPr>
          <w:rFonts w:hint="eastAsia" w:ascii="方正仿宋_GBK" w:hAnsi="方正仿宋_GBK" w:eastAsia="方正仿宋_GBK" w:cs="方正仿宋_GBK"/>
          <w:b/>
          <w:color w:val="auto"/>
          <w:sz w:val="28"/>
          <w:szCs w:val="28"/>
          <w:lang w:val="en-US" w:eastAsia="zh-CN"/>
        </w:rPr>
      </w:pPr>
      <w:bookmarkStart w:id="54" w:name="_Toc782"/>
      <w:bookmarkStart w:id="55" w:name="_Toc6841"/>
      <w:r>
        <w:rPr>
          <w:rFonts w:hint="eastAsia" w:ascii="方正仿宋_GBK" w:hAnsi="方正仿宋_GBK" w:eastAsia="方正仿宋_GBK" w:cs="方正仿宋_GBK"/>
          <w:b/>
          <w:color w:val="auto"/>
          <w:sz w:val="28"/>
          <w:szCs w:val="28"/>
          <w:lang w:val="en-US" w:eastAsia="zh-CN"/>
        </w:rPr>
        <w:t>四、其他要求</w:t>
      </w:r>
      <w:bookmarkEnd w:id="54"/>
      <w:bookmarkEnd w:id="55"/>
    </w:p>
    <w:p w14:paraId="38F38ADB">
      <w:pPr>
        <w:pStyle w:val="70"/>
        <w:pageBreakBefore w:val="0"/>
        <w:kinsoku/>
        <w:wordWrap/>
        <w:overflowPunct/>
        <w:topLinePunct w:val="0"/>
        <w:bidi w:val="0"/>
        <w:spacing w:line="400" w:lineRule="exact"/>
        <w:ind w:firstLine="560" w:firstLineChars="200"/>
        <w:textAlignment w:val="auto"/>
        <w:rPr>
          <w:rFonts w:hint="default"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（一）</w:t>
      </w:r>
      <w:r>
        <w:rPr>
          <w:rFonts w:hint="default" w:ascii="方正仿宋_GBK" w:hAnsi="Times New Roman" w:eastAsia="方正仿宋_GBK" w:cs="方正仿宋_GBK"/>
          <w:color w:val="auto"/>
          <w:kern w:val="2"/>
          <w:sz w:val="28"/>
          <w:szCs w:val="28"/>
          <w:lang w:val="en-US" w:eastAsia="zh-CN"/>
        </w:rPr>
        <w:t>项目实施过程中发生的一切人身及财产安全损失，均由</w:t>
      </w:r>
      <w:r>
        <w:rPr>
          <w:rFonts w:hint="eastAsia" w:ascii="方正仿宋_GBK" w:hAnsi="Times New Roman" w:eastAsia="方正仿宋_GBK" w:cs="方正仿宋_GBK"/>
          <w:color w:val="auto"/>
          <w:kern w:val="2"/>
          <w:sz w:val="28"/>
          <w:szCs w:val="28"/>
          <w:lang w:val="en-US" w:eastAsia="zh-CN"/>
        </w:rPr>
        <w:t>成交供应商</w:t>
      </w:r>
      <w:r>
        <w:rPr>
          <w:rFonts w:hint="default" w:ascii="方正仿宋_GBK" w:hAnsi="Times New Roman" w:eastAsia="方正仿宋_GBK" w:cs="方正仿宋_GBK"/>
          <w:color w:val="auto"/>
          <w:kern w:val="2"/>
          <w:sz w:val="28"/>
          <w:szCs w:val="28"/>
          <w:lang w:val="en-US" w:eastAsia="zh-CN"/>
        </w:rPr>
        <w:t>承担</w:t>
      </w:r>
      <w:r>
        <w:rPr>
          <w:rFonts w:hint="eastAsia" w:ascii="方正仿宋_GBK" w:hAnsi="Times New Roman" w:eastAsia="方正仿宋_GBK" w:cs="方正仿宋_GBK"/>
          <w:color w:val="auto"/>
          <w:kern w:val="2"/>
          <w:sz w:val="28"/>
          <w:szCs w:val="28"/>
          <w:lang w:val="en-US" w:eastAsia="zh-CN"/>
        </w:rPr>
        <w:t>。</w:t>
      </w:r>
    </w:p>
    <w:p w14:paraId="00BC6D83">
      <w:pPr>
        <w:pStyle w:val="70"/>
        <w:pageBreakBefore w:val="0"/>
        <w:kinsoku/>
        <w:wordWrap/>
        <w:overflowPunct/>
        <w:topLinePunct w:val="0"/>
        <w:bidi w:val="0"/>
        <w:spacing w:line="400" w:lineRule="exact"/>
        <w:ind w:firstLine="560" w:firstLineChars="200"/>
        <w:textAlignment w:val="auto"/>
        <w:rPr>
          <w:rFonts w:hint="default"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（二）成交供应商</w:t>
      </w:r>
      <w:r>
        <w:rPr>
          <w:rFonts w:hint="default" w:ascii="方正仿宋_GBK" w:hAnsi="Times New Roman" w:eastAsia="方正仿宋_GBK" w:cs="方正仿宋_GBK"/>
          <w:color w:val="auto"/>
          <w:kern w:val="2"/>
          <w:sz w:val="28"/>
          <w:szCs w:val="28"/>
          <w:lang w:val="en-US" w:eastAsia="zh-CN"/>
        </w:rPr>
        <w:t>应保护好</w:t>
      </w:r>
      <w:r>
        <w:rPr>
          <w:rFonts w:hint="eastAsia" w:ascii="方正仿宋_GBK" w:hAnsi="Times New Roman" w:eastAsia="方正仿宋_GBK" w:cs="方正仿宋_GBK"/>
          <w:color w:val="auto"/>
          <w:kern w:val="2"/>
          <w:sz w:val="28"/>
          <w:szCs w:val="28"/>
          <w:lang w:val="en-US" w:eastAsia="zh-CN"/>
        </w:rPr>
        <w:t>场地的地板和墙面</w:t>
      </w:r>
      <w:r>
        <w:rPr>
          <w:rFonts w:hint="default" w:ascii="方正仿宋_GBK" w:hAnsi="Times New Roman" w:eastAsia="方正仿宋_GBK" w:cs="方正仿宋_GBK"/>
          <w:color w:val="auto"/>
          <w:kern w:val="2"/>
          <w:sz w:val="28"/>
          <w:szCs w:val="28"/>
          <w:lang w:val="en-US" w:eastAsia="zh-CN"/>
        </w:rPr>
        <w:t>等不受破坏，如造成损坏需照价赔偿</w:t>
      </w:r>
      <w:r>
        <w:rPr>
          <w:rFonts w:hint="eastAsia" w:ascii="方正仿宋_GBK" w:hAnsi="Times New Roman" w:eastAsia="方正仿宋_GBK" w:cs="方正仿宋_GBK"/>
          <w:color w:val="auto"/>
          <w:kern w:val="2"/>
          <w:sz w:val="28"/>
          <w:szCs w:val="28"/>
          <w:lang w:val="en-US" w:eastAsia="zh-CN"/>
        </w:rPr>
        <w:t>。</w:t>
      </w:r>
    </w:p>
    <w:p w14:paraId="56CAE17A">
      <w:pPr>
        <w:pStyle w:val="70"/>
        <w:pageBreakBefore w:val="0"/>
        <w:kinsoku/>
        <w:wordWrap/>
        <w:overflowPunct/>
        <w:topLinePunct w:val="0"/>
        <w:bidi w:val="0"/>
        <w:spacing w:line="400" w:lineRule="exact"/>
        <w:ind w:firstLine="560" w:firstLineChars="200"/>
        <w:textAlignment w:val="auto"/>
        <w:rPr>
          <w:rFonts w:hint="default"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（三）</w:t>
      </w:r>
      <w:r>
        <w:rPr>
          <w:rFonts w:hint="default" w:ascii="方正仿宋_GBK" w:hAnsi="Times New Roman" w:eastAsia="方正仿宋_GBK" w:cs="方正仿宋_GBK"/>
          <w:color w:val="auto"/>
          <w:kern w:val="2"/>
          <w:sz w:val="28"/>
          <w:szCs w:val="28"/>
          <w:lang w:val="en-US" w:eastAsia="zh-CN"/>
        </w:rPr>
        <w:t>项目实施过程中，</w:t>
      </w:r>
      <w:r>
        <w:rPr>
          <w:rFonts w:hint="eastAsia" w:ascii="方正仿宋_GBK" w:hAnsi="Times New Roman" w:eastAsia="方正仿宋_GBK" w:cs="方正仿宋_GBK"/>
          <w:color w:val="auto"/>
          <w:kern w:val="2"/>
          <w:sz w:val="28"/>
          <w:szCs w:val="28"/>
          <w:lang w:val="en-US" w:eastAsia="zh-CN"/>
        </w:rPr>
        <w:t>成交供应商</w:t>
      </w:r>
      <w:r>
        <w:rPr>
          <w:rFonts w:hint="default" w:ascii="方正仿宋_GBK" w:hAnsi="Times New Roman" w:eastAsia="方正仿宋_GBK" w:cs="方正仿宋_GBK"/>
          <w:color w:val="auto"/>
          <w:kern w:val="2"/>
          <w:sz w:val="28"/>
          <w:szCs w:val="28"/>
          <w:lang w:val="en-US" w:eastAsia="zh-CN"/>
        </w:rPr>
        <w:t>应严格遵守</w:t>
      </w:r>
      <w:r>
        <w:rPr>
          <w:rFonts w:hint="eastAsia" w:ascii="方正仿宋_GBK" w:hAnsi="Times New Roman" w:eastAsia="方正仿宋_GBK" w:cs="方正仿宋_GBK"/>
          <w:color w:val="auto"/>
          <w:kern w:val="2"/>
          <w:sz w:val="28"/>
          <w:szCs w:val="28"/>
          <w:lang w:val="en-US" w:eastAsia="zh-CN"/>
        </w:rPr>
        <w:t>采购人</w:t>
      </w:r>
      <w:r>
        <w:rPr>
          <w:rFonts w:hint="default" w:ascii="方正仿宋_GBK" w:hAnsi="Times New Roman" w:eastAsia="方正仿宋_GBK" w:cs="方正仿宋_GBK"/>
          <w:color w:val="auto"/>
          <w:kern w:val="2"/>
          <w:sz w:val="28"/>
          <w:szCs w:val="28"/>
          <w:lang w:val="en-US" w:eastAsia="zh-CN"/>
        </w:rPr>
        <w:t>相关管理制度，办理完整的进场施工手续</w:t>
      </w:r>
      <w:r>
        <w:rPr>
          <w:rFonts w:hint="eastAsia" w:ascii="方正仿宋_GBK" w:hAnsi="Times New Roman" w:eastAsia="方正仿宋_GBK" w:cs="方正仿宋_GBK"/>
          <w:color w:val="auto"/>
          <w:kern w:val="2"/>
          <w:sz w:val="28"/>
          <w:szCs w:val="28"/>
          <w:lang w:val="en-US" w:eastAsia="zh-CN"/>
        </w:rPr>
        <w:t>。</w:t>
      </w:r>
    </w:p>
    <w:p w14:paraId="2DFA569F">
      <w:pPr>
        <w:pStyle w:val="70"/>
        <w:pageBreakBefore w:val="0"/>
        <w:kinsoku/>
        <w:wordWrap/>
        <w:overflowPunct/>
        <w:topLinePunct w:val="0"/>
        <w:bidi w:val="0"/>
        <w:spacing w:line="400" w:lineRule="exact"/>
        <w:ind w:firstLine="560" w:firstLineChars="200"/>
        <w:textAlignment w:val="auto"/>
        <w:rPr>
          <w:rFonts w:hint="eastAsia" w:ascii="方正仿宋_GBK" w:hAnsi="Times New Roman" w:eastAsia="方正仿宋_GBK" w:cs="方正仿宋_GBK"/>
          <w:color w:val="auto"/>
          <w:kern w:val="2"/>
          <w:sz w:val="28"/>
          <w:szCs w:val="28"/>
          <w:lang w:val="en-US" w:eastAsia="zh-CN"/>
        </w:rPr>
      </w:pPr>
      <w:r>
        <w:rPr>
          <w:rFonts w:hint="eastAsia" w:ascii="方正仿宋_GBK" w:hAnsi="Times New Roman" w:eastAsia="方正仿宋_GBK" w:cs="方正仿宋_GBK"/>
          <w:color w:val="auto"/>
          <w:kern w:val="2"/>
          <w:sz w:val="28"/>
          <w:szCs w:val="28"/>
          <w:lang w:val="en-US" w:eastAsia="zh-CN"/>
        </w:rPr>
        <w:t>（四）成交供应商听从采购人安排，向采购人及时汇报项目实施进度，严格按照招标文件和合同要求，保证货物和服务质量及效果、施工安全等，如不满足要求，应立即进行整改，否则采购人有权取消合同并要求赔偿损失</w:t>
      </w:r>
      <w:r>
        <w:rPr>
          <w:rFonts w:hint="default" w:ascii="方正仿宋_GBK" w:hAnsi="Times New Roman" w:eastAsia="方正仿宋_GBK" w:cs="方正仿宋_GBK"/>
          <w:color w:val="auto"/>
          <w:kern w:val="2"/>
          <w:sz w:val="28"/>
          <w:szCs w:val="28"/>
          <w:lang w:val="en-US" w:eastAsia="zh-CN"/>
        </w:rPr>
        <w:t>。</w:t>
      </w:r>
    </w:p>
    <w:p w14:paraId="6646EE70">
      <w:pPr>
        <w:pStyle w:val="70"/>
        <w:keepNext w:val="0"/>
        <w:keepLines w:val="0"/>
        <w:pageBreakBefore w:val="0"/>
        <w:widowControl w:val="0"/>
        <w:numPr>
          <w:ilvl w:val="0"/>
          <w:numId w:val="0"/>
        </w:numPr>
        <w:kinsoku/>
        <w:wordWrap/>
        <w:overflowPunct/>
        <w:topLinePunct w:val="0"/>
        <w:bidi w:val="0"/>
        <w:snapToGrid/>
        <w:spacing w:beforeAutospacing="0" w:afterAutospacing="0" w:line="400" w:lineRule="exact"/>
        <w:ind w:firstLine="560" w:firstLineChars="200"/>
        <w:textAlignment w:val="auto"/>
        <w:rPr>
          <w:rFonts w:hint="default" w:ascii="方正仿宋_GBK" w:hAnsi="方正仿宋_GBK" w:eastAsia="方正仿宋_GBK" w:cs="方正仿宋_GBK"/>
          <w:color w:val="auto"/>
          <w:kern w:val="2"/>
          <w:sz w:val="28"/>
          <w:szCs w:val="28"/>
          <w:lang w:val="en-US" w:eastAsia="zh-CN"/>
        </w:rPr>
      </w:pPr>
      <w:r>
        <w:rPr>
          <w:rFonts w:hint="eastAsia" w:ascii="方正仿宋_GBK" w:hAnsi="方正仿宋_GBK" w:eastAsia="方正仿宋_GBK" w:cs="方正仿宋_GBK"/>
          <w:color w:val="auto"/>
          <w:sz w:val="28"/>
          <w:szCs w:val="28"/>
          <w:lang w:val="en-US" w:eastAsia="zh-CN"/>
        </w:rPr>
        <w:t>（五）供应商承诺不恶意低价报价，报价不低于所提供产品或服务的成本价</w:t>
      </w:r>
      <w:r>
        <w:rPr>
          <w:rFonts w:hint="eastAsia" w:ascii="方正仿宋_GBK" w:hAnsi="方正仿宋_GBK" w:eastAsia="方正仿宋_GBK" w:cs="方正仿宋_GBK"/>
          <w:b/>
          <w:bCs/>
          <w:color w:val="auto"/>
          <w:sz w:val="28"/>
          <w:szCs w:val="28"/>
          <w:lang w:val="en-US" w:eastAsia="zh-CN"/>
        </w:rPr>
        <w:t>（响应文件提供承诺函，格式自拟）</w:t>
      </w:r>
      <w:r>
        <w:rPr>
          <w:rFonts w:hint="eastAsia" w:ascii="方正仿宋_GBK" w:hAnsi="方正仿宋_GBK" w:eastAsia="方正仿宋_GBK" w:cs="方正仿宋_GBK"/>
          <w:color w:val="auto"/>
          <w:sz w:val="28"/>
          <w:szCs w:val="28"/>
          <w:lang w:val="en-US" w:eastAsia="zh-CN"/>
        </w:rPr>
        <w:t>。若供应商成交后无法以响应文件中提供的报价履约的，采购人有权取消成交资格，且可向相关部门上报恶意低价行为，由此产生的一切后果，由供应商自行承担</w:t>
      </w:r>
      <w:r>
        <w:rPr>
          <w:rFonts w:hint="default" w:ascii="方正仿宋_GBK" w:hAnsi="方正仿宋_GBK" w:eastAsia="方正仿宋_GBK" w:cs="方正仿宋_GBK"/>
          <w:color w:val="auto"/>
          <w:kern w:val="2"/>
          <w:sz w:val="28"/>
          <w:szCs w:val="28"/>
          <w:lang w:val="en-US" w:eastAsia="zh-CN"/>
        </w:rPr>
        <w:t>。</w:t>
      </w:r>
    </w:p>
    <w:p w14:paraId="046269D4">
      <w:pPr>
        <w:spacing w:line="380" w:lineRule="exact"/>
        <w:ind w:firstLine="0" w:firstLineChars="0"/>
        <w:rPr>
          <w:rFonts w:hint="eastAsia" w:ascii="方正仿宋_GBK" w:hAnsi="方正仿宋_GBK" w:eastAsia="方正仿宋_GBK" w:cs="方正仿宋_GBK"/>
          <w:color w:val="auto"/>
          <w:sz w:val="24"/>
          <w:szCs w:val="24"/>
          <w:highlight w:val="none"/>
        </w:rPr>
        <w:sectPr>
          <w:footerReference r:id="rId6" w:type="default"/>
          <w:pgSz w:w="11907" w:h="16840"/>
          <w:pgMar w:top="1134" w:right="1191" w:bottom="1020" w:left="1304" w:header="680" w:footer="680" w:gutter="0"/>
          <w:pgBorders>
            <w:top w:val="none" w:sz="0" w:space="0"/>
            <w:left w:val="none" w:sz="0" w:space="0"/>
            <w:bottom w:val="none" w:sz="0" w:space="0"/>
            <w:right w:val="none" w:sz="0" w:space="0"/>
          </w:pgBorders>
          <w:pgNumType w:fmt="numberInDash"/>
          <w:cols w:space="720" w:num="1"/>
          <w:rtlGutter w:val="0"/>
          <w:docGrid w:linePitch="312" w:charSpace="0"/>
        </w:sectPr>
      </w:pPr>
    </w:p>
    <w:p w14:paraId="0261BA38">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eastAsia="zh-CN"/>
        </w:rPr>
      </w:pPr>
      <w:bookmarkStart w:id="56" w:name="_Toc487204788"/>
      <w:bookmarkStart w:id="57" w:name="_Toc20445"/>
      <w:bookmarkStart w:id="191" w:name="_GoBack"/>
      <w:bookmarkEnd w:id="191"/>
      <w:r>
        <w:rPr>
          <w:rFonts w:hint="eastAsia" w:ascii="方正仿宋_GBK" w:hAnsi="方正仿宋_GBK" w:eastAsia="方正仿宋_GBK" w:cs="方正仿宋_GBK"/>
          <w:color w:val="auto"/>
          <w:szCs w:val="32"/>
          <w:highlight w:val="none"/>
        </w:rPr>
        <w:t xml:space="preserve">第三篇 </w:t>
      </w:r>
      <w:bookmarkEnd w:id="56"/>
      <w:r>
        <w:rPr>
          <w:rFonts w:hint="eastAsia" w:ascii="方正仿宋_GBK" w:hAnsi="方正仿宋_GBK" w:eastAsia="方正仿宋_GBK" w:cs="方正仿宋_GBK"/>
          <w:color w:val="auto"/>
          <w:szCs w:val="32"/>
          <w:highlight w:val="none"/>
          <w:lang w:val="en-US" w:eastAsia="zh-CN"/>
        </w:rPr>
        <w:t>询价</w:t>
      </w:r>
      <w:r>
        <w:rPr>
          <w:rFonts w:hint="eastAsia" w:ascii="方正仿宋_GBK" w:hAnsi="方正仿宋_GBK" w:eastAsia="方正仿宋_GBK" w:cs="方正仿宋_GBK"/>
          <w:color w:val="auto"/>
          <w:szCs w:val="32"/>
          <w:highlight w:val="none"/>
          <w:lang w:eastAsia="zh-CN"/>
        </w:rPr>
        <w:t>项目</w:t>
      </w:r>
      <w:r>
        <w:rPr>
          <w:rFonts w:hint="eastAsia" w:ascii="方正仿宋_GBK" w:hAnsi="方正仿宋_GBK" w:eastAsia="方正仿宋_GBK" w:cs="方正仿宋_GBK"/>
          <w:color w:val="auto"/>
          <w:szCs w:val="32"/>
          <w:highlight w:val="none"/>
          <w:lang w:val="en-US" w:eastAsia="zh-CN"/>
        </w:rPr>
        <w:t>商务</w:t>
      </w:r>
      <w:r>
        <w:rPr>
          <w:rFonts w:hint="eastAsia" w:ascii="方正仿宋_GBK" w:hAnsi="方正仿宋_GBK" w:eastAsia="方正仿宋_GBK" w:cs="方正仿宋_GBK"/>
          <w:color w:val="auto"/>
          <w:szCs w:val="32"/>
          <w:highlight w:val="none"/>
          <w:lang w:eastAsia="zh-CN"/>
        </w:rPr>
        <w:t>需求</w:t>
      </w:r>
      <w:bookmarkEnd w:id="57"/>
    </w:p>
    <w:p w14:paraId="199613CE">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58" w:name="_Toc13689"/>
      <w:bookmarkStart w:id="59" w:name="_Toc12789058"/>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lang w:val="en-US" w:eastAsia="zh-CN"/>
        </w:rPr>
        <w:t>交货时间</w:t>
      </w:r>
      <w:r>
        <w:rPr>
          <w:rFonts w:hint="eastAsia" w:ascii="方正仿宋_GBK" w:hAnsi="方正仿宋_GBK" w:eastAsia="方正仿宋_GBK" w:cs="方正仿宋_GBK"/>
          <w:color w:val="auto"/>
          <w:sz w:val="28"/>
          <w:szCs w:val="28"/>
          <w:highlight w:val="none"/>
          <w:lang w:eastAsia="zh-CN"/>
        </w:rPr>
        <w:t>、地点及验收方式</w:t>
      </w:r>
      <w:bookmarkEnd w:id="58"/>
    </w:p>
    <w:p w14:paraId="65C4D000">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一）交货时间</w:t>
      </w:r>
      <w:r>
        <w:rPr>
          <w:rFonts w:hint="eastAsia" w:ascii="方正仿宋_GBK" w:hAnsi="方正仿宋_GBK" w:eastAsia="方正仿宋_GBK" w:cs="方正仿宋_GBK"/>
          <w:color w:val="auto"/>
          <w:sz w:val="28"/>
          <w:szCs w:val="28"/>
        </w:rPr>
        <w:t>：</w:t>
      </w:r>
    </w:p>
    <w:p w14:paraId="437494BB">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560" w:firstLineChars="200"/>
        <w:textAlignment w:val="auto"/>
        <w:rPr>
          <w:rFonts w:hint="default"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搭建时间：</w:t>
      </w:r>
      <w:r>
        <w:rPr>
          <w:rFonts w:hint="eastAsia" w:ascii="方正仿宋_GBK" w:hAnsi="方正仿宋_GBK" w:eastAsia="方正仿宋_GBK" w:cs="方正仿宋_GBK"/>
          <w:color w:val="auto"/>
          <w:sz w:val="28"/>
          <w:szCs w:val="28"/>
          <w:lang w:val="en-US" w:eastAsia="zh-CN"/>
        </w:rPr>
        <w:t>2025年5月18-22日</w:t>
      </w:r>
      <w:r>
        <w:rPr>
          <w:rFonts w:hint="eastAsia" w:ascii="方正仿宋_GBK" w:hAnsi="方正仿宋_GBK" w:eastAsia="方正仿宋_GBK" w:cs="方正仿宋_GBK"/>
          <w:color w:val="auto"/>
          <w:sz w:val="28"/>
          <w:szCs w:val="28"/>
          <w:lang w:eastAsia="zh-CN"/>
        </w:rPr>
        <w:t>；5月</w:t>
      </w:r>
      <w:r>
        <w:rPr>
          <w:rFonts w:hint="eastAsia" w:ascii="方正仿宋_GBK" w:hAnsi="方正仿宋_GBK" w:eastAsia="方正仿宋_GBK" w:cs="方正仿宋_GBK"/>
          <w:color w:val="auto"/>
          <w:sz w:val="28"/>
          <w:szCs w:val="28"/>
          <w:lang w:val="en-US" w:eastAsia="zh-CN"/>
        </w:rPr>
        <w:t>23</w:t>
      </w:r>
      <w:r>
        <w:rPr>
          <w:rFonts w:hint="eastAsia" w:ascii="方正仿宋_GBK" w:hAnsi="方正仿宋_GBK" w:eastAsia="方正仿宋_GBK" w:cs="方正仿宋_GBK"/>
          <w:color w:val="auto"/>
          <w:sz w:val="28"/>
          <w:szCs w:val="28"/>
          <w:lang w:eastAsia="zh-CN"/>
        </w:rPr>
        <w:t>日</w:t>
      </w:r>
      <w:r>
        <w:rPr>
          <w:rFonts w:hint="eastAsia" w:ascii="方正仿宋_GBK" w:hAnsi="方正仿宋_GBK" w:eastAsia="方正仿宋_GBK" w:cs="方正仿宋_GBK"/>
          <w:color w:val="auto"/>
          <w:sz w:val="28"/>
          <w:szCs w:val="28"/>
          <w:lang w:val="en-US" w:eastAsia="zh-CN"/>
        </w:rPr>
        <w:t>交台。</w:t>
      </w:r>
    </w:p>
    <w:p w14:paraId="4E1CD07B">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560" w:firstLineChars="200"/>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2、舞台使用时间为：2025年</w:t>
      </w:r>
      <w:r>
        <w:rPr>
          <w:rFonts w:hint="eastAsia" w:ascii="方正仿宋_GBK" w:hAnsi="方正仿宋_GBK" w:eastAsia="方正仿宋_GBK" w:cs="方正仿宋_GBK"/>
          <w:color w:val="auto"/>
          <w:sz w:val="28"/>
          <w:szCs w:val="28"/>
          <w:lang w:eastAsia="zh-CN"/>
        </w:rPr>
        <w:t>5月</w:t>
      </w:r>
      <w:r>
        <w:rPr>
          <w:rFonts w:hint="eastAsia" w:ascii="方正仿宋_GBK" w:hAnsi="方正仿宋_GBK" w:eastAsia="方正仿宋_GBK" w:cs="方正仿宋_GBK"/>
          <w:color w:val="auto"/>
          <w:sz w:val="28"/>
          <w:szCs w:val="28"/>
          <w:lang w:val="en-US" w:eastAsia="zh-CN"/>
        </w:rPr>
        <w:t>24</w:t>
      </w:r>
      <w:r>
        <w:rPr>
          <w:rFonts w:hint="eastAsia" w:ascii="方正仿宋_GBK" w:hAnsi="方正仿宋_GBK" w:eastAsia="方正仿宋_GBK" w:cs="方正仿宋_GBK"/>
          <w:color w:val="auto"/>
          <w:sz w:val="28"/>
          <w:szCs w:val="28"/>
          <w:lang w:eastAsia="zh-CN"/>
        </w:rPr>
        <w:t>日</w:t>
      </w:r>
      <w:r>
        <w:rPr>
          <w:rFonts w:hint="eastAsia" w:ascii="方正仿宋_GBK" w:hAnsi="方正仿宋_GBK" w:eastAsia="方正仿宋_GBK" w:cs="方正仿宋_GBK"/>
          <w:color w:val="auto"/>
          <w:sz w:val="28"/>
          <w:szCs w:val="28"/>
          <w:lang w:val="en-US" w:eastAsia="zh-CN"/>
        </w:rPr>
        <w:t>-</w:t>
      </w:r>
      <w:r>
        <w:rPr>
          <w:rFonts w:hint="eastAsia" w:ascii="方正仿宋_GBK" w:hAnsi="方正仿宋_GBK" w:eastAsia="方正仿宋_GBK" w:cs="方正仿宋_GBK"/>
          <w:color w:val="auto"/>
          <w:sz w:val="28"/>
          <w:szCs w:val="28"/>
          <w:lang w:eastAsia="zh-CN"/>
        </w:rPr>
        <w:t>5月27日。</w:t>
      </w:r>
    </w:p>
    <w:p w14:paraId="366C68E6">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lang w:eastAsia="zh-CN"/>
        </w:rPr>
        <w:t>5月2</w:t>
      </w:r>
      <w:r>
        <w:rPr>
          <w:rFonts w:hint="eastAsia" w:ascii="方正仿宋_GBK" w:hAnsi="方正仿宋_GBK" w:eastAsia="方正仿宋_GBK" w:cs="方正仿宋_GBK"/>
          <w:color w:val="auto"/>
          <w:sz w:val="28"/>
          <w:szCs w:val="28"/>
          <w:lang w:val="en-US" w:eastAsia="zh-CN"/>
        </w:rPr>
        <w:t>7</w:t>
      </w:r>
      <w:r>
        <w:rPr>
          <w:rFonts w:hint="eastAsia" w:ascii="方正仿宋_GBK" w:hAnsi="方正仿宋_GBK" w:eastAsia="方正仿宋_GBK" w:cs="方正仿宋_GBK"/>
          <w:color w:val="auto"/>
          <w:sz w:val="28"/>
          <w:szCs w:val="28"/>
          <w:lang w:eastAsia="zh-CN"/>
        </w:rPr>
        <w:t>日</w:t>
      </w:r>
      <w:r>
        <w:rPr>
          <w:rFonts w:hint="eastAsia" w:ascii="方正仿宋_GBK" w:hAnsi="方正仿宋_GBK" w:eastAsia="方正仿宋_GBK" w:cs="方正仿宋_GBK"/>
          <w:color w:val="auto"/>
          <w:sz w:val="28"/>
          <w:szCs w:val="28"/>
          <w:lang w:val="en-US" w:eastAsia="zh-CN"/>
        </w:rPr>
        <w:t>晚上演出结束后，立即</w:t>
      </w:r>
      <w:r>
        <w:rPr>
          <w:rFonts w:hint="eastAsia" w:ascii="方正仿宋_GBK" w:hAnsi="方正仿宋_GBK" w:eastAsia="方正仿宋_GBK" w:cs="方正仿宋_GBK"/>
          <w:color w:val="auto"/>
          <w:sz w:val="28"/>
          <w:szCs w:val="28"/>
          <w:lang w:eastAsia="zh-CN"/>
        </w:rPr>
        <w:t>拆除</w:t>
      </w:r>
      <w:r>
        <w:rPr>
          <w:rFonts w:hint="eastAsia" w:ascii="方正仿宋_GBK" w:hAnsi="方正仿宋_GBK" w:eastAsia="方正仿宋_GBK" w:cs="方正仿宋_GBK"/>
          <w:color w:val="auto"/>
          <w:sz w:val="28"/>
          <w:szCs w:val="28"/>
          <w:lang w:val="en-US" w:eastAsia="zh-CN"/>
        </w:rPr>
        <w:t>全部</w:t>
      </w:r>
      <w:r>
        <w:rPr>
          <w:rFonts w:hint="eastAsia" w:ascii="方正仿宋_GBK" w:hAnsi="方正仿宋_GBK" w:eastAsia="方正仿宋_GBK" w:cs="方正仿宋_GBK"/>
          <w:color w:val="auto"/>
          <w:sz w:val="28"/>
          <w:szCs w:val="28"/>
          <w:lang w:eastAsia="zh-CN"/>
        </w:rPr>
        <w:t>设备。</w:t>
      </w:r>
    </w:p>
    <w:p w14:paraId="1EDC6D21">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560" w:firstLineChars="200"/>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二）交货地点</w:t>
      </w:r>
      <w:r>
        <w:rPr>
          <w:rFonts w:hint="eastAsia" w:ascii="方正仿宋_GBK" w:hAnsi="方正仿宋_GBK" w:eastAsia="方正仿宋_GBK" w:cs="方正仿宋_GBK"/>
          <w:color w:val="auto"/>
          <w:sz w:val="28"/>
          <w:szCs w:val="28"/>
        </w:rPr>
        <w:t>：四川美术学院虎溪校区。</w:t>
      </w:r>
    </w:p>
    <w:p w14:paraId="1C1708C0">
      <w:pPr>
        <w:keepNext w:val="0"/>
        <w:keepLines w:val="0"/>
        <w:pageBreakBefore w:val="0"/>
        <w:widowControl w:val="0"/>
        <w:kinsoku/>
        <w:wordWrap/>
        <w:overflowPunct/>
        <w:topLinePunct w:val="0"/>
        <w:autoSpaceDE/>
        <w:autoSpaceDN/>
        <w:bidi w:val="0"/>
        <w:adjustRightInd/>
        <w:snapToGrid w:val="0"/>
        <w:spacing w:beforeAutospacing="0" w:afterAutospacing="0" w:line="400" w:lineRule="exact"/>
        <w:ind w:firstLine="560" w:firstLineChars="200"/>
        <w:textAlignment w:val="auto"/>
        <w:outlineLvl w:val="9"/>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三）</w:t>
      </w:r>
      <w:r>
        <w:rPr>
          <w:rFonts w:hint="eastAsia" w:ascii="方正仿宋_GBK" w:hAnsi="方正仿宋_GBK" w:eastAsia="方正仿宋_GBK" w:cs="方正仿宋_GBK"/>
          <w:color w:val="auto"/>
          <w:sz w:val="28"/>
          <w:szCs w:val="28"/>
        </w:rPr>
        <w:t>验收方式：</w:t>
      </w:r>
      <w:bookmarkStart w:id="60" w:name="_Toc27820"/>
      <w:r>
        <w:rPr>
          <w:rFonts w:hint="eastAsia" w:ascii="方正仿宋_GBK" w:hAnsi="方正仿宋_GBK" w:eastAsia="方正仿宋_GBK" w:cs="方正仿宋_GBK"/>
          <w:color w:val="auto"/>
          <w:kern w:val="2"/>
          <w:sz w:val="28"/>
          <w:szCs w:val="28"/>
          <w:lang w:val="en-US" w:eastAsia="zh-CN" w:bidi="ar-SA"/>
        </w:rPr>
        <w:t>按照采购文件、合同内容和采购人要求验收</w:t>
      </w:r>
      <w:r>
        <w:rPr>
          <w:rFonts w:hint="eastAsia" w:ascii="方正仿宋_GBK" w:hAnsi="方正仿宋_GBK" w:eastAsia="方正仿宋_GBK" w:cs="方正仿宋_GBK"/>
          <w:color w:val="auto"/>
          <w:sz w:val="28"/>
          <w:szCs w:val="28"/>
        </w:rPr>
        <w:t>。</w:t>
      </w:r>
      <w:bookmarkEnd w:id="60"/>
    </w:p>
    <w:p w14:paraId="742F4038">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val="en-US" w:eastAsia="zh-CN"/>
        </w:rPr>
      </w:pPr>
      <w:bookmarkStart w:id="61" w:name="_Toc18237"/>
      <w:r>
        <w:rPr>
          <w:rFonts w:hint="eastAsia" w:ascii="方正仿宋_GBK" w:hAnsi="方正仿宋_GBK" w:eastAsia="方正仿宋_GBK" w:cs="方正仿宋_GBK"/>
          <w:color w:val="auto"/>
          <w:sz w:val="28"/>
          <w:szCs w:val="28"/>
          <w:highlight w:val="none"/>
          <w:lang w:val="en-US" w:eastAsia="zh-CN"/>
        </w:rPr>
        <w:t>二、报价要求</w:t>
      </w:r>
      <w:bookmarkEnd w:id="61"/>
    </w:p>
    <w:p w14:paraId="1BC0F85A">
      <w:pPr>
        <w:spacing w:line="390" w:lineRule="exact"/>
        <w:ind w:firstLine="560" w:firstLineChars="200"/>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本次报价为人民币报价，报价包括完成本项目所需的</w:t>
      </w:r>
      <w:r>
        <w:rPr>
          <w:rFonts w:hint="eastAsia" w:ascii="方正仿宋_GBK" w:hAnsi="方正仿宋_GBK" w:eastAsia="方正仿宋_GBK" w:cs="方正仿宋_GBK"/>
          <w:color w:val="auto"/>
          <w:sz w:val="28"/>
          <w:szCs w:val="28"/>
          <w:lang w:val="en-US" w:eastAsia="zh-CN"/>
        </w:rPr>
        <w:t>租赁设备费、搬运费（含装卸费）、安装调试费、保险费、人工费、协助彩排费、税费、安全文明施工费、</w:t>
      </w:r>
      <w:r>
        <w:rPr>
          <w:rFonts w:hint="eastAsia" w:ascii="方正仿宋_GBK" w:hAnsi="方正仿宋_GBK" w:eastAsia="方正仿宋_GBK" w:cs="方正仿宋_GBK"/>
          <w:b w:val="0"/>
          <w:color w:val="auto"/>
          <w:kern w:val="2"/>
          <w:sz w:val="28"/>
          <w:szCs w:val="28"/>
          <w:highlight w:val="none"/>
          <w:lang w:val="en-US" w:eastAsia="zh-CN" w:bidi="ar-SA"/>
        </w:rPr>
        <w:t>采购代理服务费及各种应纳的税费等一切费用。因成交供应商自身原因造成漏报、少报皆由其自行承担责任，采购人不再补偿。</w:t>
      </w:r>
    </w:p>
    <w:p w14:paraId="52A04898">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val="en-US" w:eastAsia="zh-CN"/>
        </w:rPr>
      </w:pPr>
      <w:bookmarkStart w:id="62" w:name="_Toc5407"/>
      <w:r>
        <w:rPr>
          <w:rFonts w:hint="eastAsia" w:ascii="方正仿宋_GBK" w:hAnsi="方正仿宋_GBK" w:eastAsia="方正仿宋_GBK" w:cs="方正仿宋_GBK"/>
          <w:color w:val="auto"/>
          <w:sz w:val="28"/>
          <w:szCs w:val="28"/>
          <w:highlight w:val="none"/>
          <w:lang w:val="en-US" w:eastAsia="zh-CN"/>
        </w:rPr>
        <w:t>三、履约保证金</w:t>
      </w:r>
      <w:bookmarkEnd w:id="62"/>
    </w:p>
    <w:p w14:paraId="30B6AD4F">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一）成交供应商须在采购人签订合同前向采购人开户银行汇入合同总金额5%的履约保证金，确保项目按期、按质进行。未按规定缴纳履约保证金的成交供应商将失去中标资格并进入采购方招标采购黑名单，三年内不得参加采购方采购项目。成交供应商若发生部分违约现象，采购人从履约保证金中扣除相应金额的违约金；若发现严重违约现象，采购人有充分理由没收其全额保证金。</w:t>
      </w:r>
    </w:p>
    <w:p w14:paraId="54123AC6">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二）履约保证金缴纳方式：履约保证金必须以成交供应商名义，以转账、电汇等方式交到四川美术学院指定的银行账户，不得以现金或其他方式划入任何个人账户，否则由此产生的所有损失由成交供应商自行承担。成交供应商务必在汇款凭证上注明投标项目名称及采购计划编号“投标项目名称+采购项目编号”。</w:t>
      </w:r>
    </w:p>
    <w:p w14:paraId="760454DF">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（三）履约保证金指定收取账户</w:t>
      </w:r>
    </w:p>
    <w:p w14:paraId="6D8F6BEB">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户名：四川美术学院</w:t>
      </w:r>
    </w:p>
    <w:p w14:paraId="15035345">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开户行：中国建设银行股份有限公司重庆九龙坡黄桷坪支行</w:t>
      </w:r>
    </w:p>
    <w:p w14:paraId="53347093">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账号：50001033800050000760</w:t>
      </w:r>
    </w:p>
    <w:p w14:paraId="5F98B6E3">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统一社会信用代码：12500000450401864K</w:t>
      </w:r>
    </w:p>
    <w:p w14:paraId="6EB98B2E">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（四）履约保证金退还方式</w:t>
      </w:r>
    </w:p>
    <w:p w14:paraId="02E0D4DF">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在项目完成并验收合格后，成交供应商可以全额申请退还履约保证金。采购人应当在 3 个工作日内按来款渠道直接无息退还。</w:t>
      </w:r>
    </w:p>
    <w:p w14:paraId="55F05D71">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（五）发生以下情况之一者，履约保证金全部或部分不予退还：</w:t>
      </w:r>
    </w:p>
    <w:p w14:paraId="3CCF5567">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1.非不可抗力情况下，因成交供应商自身原因终止履行合同的，履约保证金全额不予退还；</w:t>
      </w:r>
    </w:p>
    <w:p w14:paraId="4A46C88B">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2.非不可抗力情况下，因成交供应商自身原因，所提供的产品或服务未达到合同及询价通知书相关要求的，履约保证金全额不予退还；</w:t>
      </w:r>
    </w:p>
    <w:p w14:paraId="5A39FB6A">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3.非不可抗力情况下，因成交供应商自身原因，超过合同交货期限仍未送货安装调试达到验收要求的，超期1天，采购人扣除成交供应商履约保证金的3%作为违约惩罚，以此类推；</w:t>
      </w:r>
    </w:p>
    <w:p w14:paraId="34241020">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4.因不可抗力，或采购人自身原因，致使交货期限延后的，成交供应商不承担相应违约责任。但成交供应商须提供采购人使用部门出具的同意延迟交货以及确定延迟交货期的书面情况说明，采购人使用部门负责人签字并加盖采购人使用部门鲜章；</w:t>
      </w:r>
    </w:p>
    <w:p w14:paraId="04AA838D">
      <w:pPr>
        <w:snapToGrid w:val="0"/>
        <w:spacing w:line="380" w:lineRule="exact"/>
        <w:ind w:firstLine="540"/>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lang w:val="en-US" w:eastAsia="zh-CN"/>
        </w:rPr>
        <w:t>5.如供应商在竞标或履约环节出现违法、违规或违约行为，除须承担相应的经济责任之外，采购人将报送重庆市财政局处以相关行政处罚，并追究相关的法律责任。</w:t>
      </w:r>
    </w:p>
    <w:p w14:paraId="088A921F">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63" w:name="_Toc286"/>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付款方式</w:t>
      </w:r>
      <w:bookmarkEnd w:id="63"/>
    </w:p>
    <w:p w14:paraId="0D0C5694">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ind w:left="0" w:leftChars="0" w:firstLine="560" w:firstLineChars="200"/>
        <w:textAlignment w:val="auto"/>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（一）项目完成并验收合格后，采购人按相关规定通过银行向成交供应商转账支付货款，不接受任何形式的转移支付。</w:t>
      </w:r>
    </w:p>
    <w:p w14:paraId="365C662E">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00" w:lineRule="exact"/>
        <w:ind w:left="0" w:leftChars="0" w:firstLine="560" w:firstLineChars="200"/>
        <w:textAlignment w:val="auto"/>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lang w:val="en-US" w:eastAsia="zh-CN"/>
        </w:rPr>
        <w:t>（二）成交供应商在收取货款时需开具等额增值税普通发票。</w:t>
      </w:r>
    </w:p>
    <w:p w14:paraId="7FD82E56">
      <w:pPr>
        <w:snapToGrid w:val="0"/>
        <w:spacing w:line="400" w:lineRule="exact"/>
        <w:ind w:firstLine="560" w:firstLineChars="200"/>
        <w:rPr>
          <w:rFonts w:hint="eastAsia" w:ascii="方正仿宋_GBK" w:hAnsi="方正仿宋_GBK" w:eastAsia="方正仿宋_GBK" w:cs="宋体"/>
          <w:color w:val="auto"/>
          <w:kern w:val="0"/>
          <w:sz w:val="24"/>
          <w:szCs w:val="24"/>
        </w:rPr>
      </w:pPr>
      <w:r>
        <w:rPr>
          <w:rFonts w:hint="eastAsia" w:ascii="方正仿宋_GBK" w:hAnsi="方正仿宋_GBK" w:eastAsia="方正仿宋_GBK" w:cs="方正仿宋_GBK"/>
          <w:color w:val="auto"/>
          <w:sz w:val="28"/>
          <w:szCs w:val="28"/>
          <w:highlight w:val="none"/>
          <w:u w:val="none"/>
          <w:lang w:val="en-US" w:eastAsia="zh-CN"/>
        </w:rPr>
        <w:t>（三）因货物和服务不善造成采购人财产和经济损失的，采购方在书面通知成交供应商后，有权从合同款中扣除相关损失的费用</w:t>
      </w:r>
      <w:r>
        <w:rPr>
          <w:rFonts w:hint="eastAsia" w:ascii="方正仿宋_GBK" w:hAnsi="方正仿宋_GBK" w:eastAsia="方正仿宋_GBK" w:cs="方正仿宋_GBK"/>
          <w:color w:val="auto"/>
          <w:szCs w:val="28"/>
          <w:highlight w:val="none"/>
          <w:lang w:val="en-US" w:eastAsia="zh-CN"/>
        </w:rPr>
        <w:t>。</w:t>
      </w:r>
    </w:p>
    <w:p w14:paraId="13D40F73">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val="en-US" w:eastAsia="zh-CN"/>
        </w:rPr>
      </w:pPr>
      <w:bookmarkStart w:id="64" w:name="_Toc24222"/>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知识产权</w:t>
      </w:r>
      <w:bookmarkEnd w:id="64"/>
    </w:p>
    <w:p w14:paraId="3FAA5A10">
      <w:pPr>
        <w:keepNext/>
        <w:keepLines/>
        <w:pageBreakBefore w:val="0"/>
        <w:widowControl w:val="0"/>
        <w:kinsoku/>
        <w:wordWrap/>
        <w:overflowPunct/>
        <w:topLinePunct w:val="0"/>
        <w:autoSpaceDE/>
        <w:autoSpaceDN/>
        <w:bidi w:val="0"/>
        <w:adjustRightInd/>
        <w:snapToGrid/>
        <w:spacing w:before="0" w:after="0" w:line="240" w:lineRule="auto"/>
        <w:ind w:firstLine="560" w:firstLineChars="200"/>
        <w:textAlignment w:val="auto"/>
        <w:outlineLvl w:val="9"/>
        <w:rPr>
          <w:rFonts w:hint="eastAsia" w:ascii="方正仿宋_GBK" w:hAnsi="方正仿宋_GBK" w:eastAsia="方正仿宋_GBK" w:cs="方正仿宋_GBK"/>
          <w:b w:val="0"/>
          <w:color w:val="auto"/>
          <w:kern w:val="2"/>
          <w:sz w:val="28"/>
          <w:szCs w:val="28"/>
          <w:highlight w:val="none"/>
          <w:lang w:val="en-US" w:eastAsia="zh-CN" w:bidi="ar-SA"/>
        </w:rPr>
      </w:pPr>
      <w:r>
        <w:rPr>
          <w:rFonts w:hint="eastAsia" w:ascii="方正仿宋_GBK" w:hAnsi="方正仿宋_GBK" w:eastAsia="方正仿宋_GBK" w:cs="方正仿宋_GBK"/>
          <w:b w:val="0"/>
          <w:color w:val="auto"/>
          <w:kern w:val="2"/>
          <w:sz w:val="28"/>
          <w:szCs w:val="28"/>
          <w:highlight w:val="none"/>
          <w:lang w:val="en-US" w:eastAsia="zh-CN" w:bidi="ar-SA"/>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5A67DC4">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65" w:name="_Toc14932"/>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lang w:eastAsia="zh-CN"/>
        </w:rPr>
        <w:t>、其他</w:t>
      </w:r>
      <w:bookmarkEnd w:id="65"/>
    </w:p>
    <w:p w14:paraId="655083A8">
      <w:pPr>
        <w:spacing w:line="390" w:lineRule="exact"/>
        <w:ind w:firstLine="560" w:firstLineChars="20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（一）供应商必须在响应文件中对以上条款和服务承诺明确列出，承诺内容必须达到本篇及</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其他条款的要求。</w:t>
      </w:r>
    </w:p>
    <w:p w14:paraId="6BD4A693">
      <w:pPr>
        <w:snapToGrid w:val="0"/>
        <w:spacing w:line="380" w:lineRule="exact"/>
        <w:ind w:firstLine="54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Cs w:val="28"/>
          <w:highlight w:val="none"/>
        </w:rPr>
        <w:t>（二）其他未尽事宜由供需双方在采购合同中详细约定。</w:t>
      </w:r>
    </w:p>
    <w:p w14:paraId="5EFE4E33">
      <w:pPr>
        <w:rPr>
          <w:rFonts w:hint="eastAsia" w:ascii="方正仿宋_GBK" w:hAnsi="方正仿宋_GBK" w:eastAsia="方正仿宋_GBK" w:cs="方正仿宋_GBK"/>
          <w:color w:val="auto"/>
          <w:szCs w:val="32"/>
          <w:highlight w:val="none"/>
        </w:rPr>
      </w:pPr>
      <w:r>
        <w:rPr>
          <w:rFonts w:hint="eastAsia" w:ascii="方正仿宋_GBK" w:hAnsi="方正仿宋_GBK" w:eastAsia="方正仿宋_GBK" w:cs="方正仿宋_GBK"/>
          <w:color w:val="auto"/>
          <w:szCs w:val="32"/>
          <w:highlight w:val="none"/>
        </w:rPr>
        <w:br w:type="page"/>
      </w:r>
    </w:p>
    <w:p w14:paraId="0BAE28CA">
      <w:pPr>
        <w:pStyle w:val="4"/>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color w:val="auto"/>
          <w:szCs w:val="32"/>
          <w:highlight w:val="none"/>
          <w:lang w:eastAsia="zh-CN"/>
        </w:rPr>
      </w:pPr>
      <w:bookmarkStart w:id="66" w:name="_Toc132"/>
      <w:r>
        <w:rPr>
          <w:rFonts w:hint="eastAsia" w:ascii="方正仿宋_GBK" w:hAnsi="方正仿宋_GBK" w:eastAsia="方正仿宋_GBK" w:cs="方正仿宋_GBK"/>
          <w:color w:val="auto"/>
          <w:szCs w:val="32"/>
          <w:highlight w:val="none"/>
        </w:rPr>
        <w:t xml:space="preserve">第四篇  </w:t>
      </w:r>
      <w:bookmarkEnd w:id="59"/>
      <w:r>
        <w:rPr>
          <w:rFonts w:hint="eastAsia" w:ascii="方正仿宋_GBK" w:hAnsi="方正仿宋_GBK" w:eastAsia="方正仿宋_GBK" w:cs="方正仿宋_GBK"/>
          <w:color w:val="auto"/>
          <w:szCs w:val="32"/>
          <w:highlight w:val="none"/>
          <w:lang w:eastAsia="zh-CN"/>
        </w:rPr>
        <w:t>采购程序、评定成交的标准、无效报价及采购终止</w:t>
      </w:r>
      <w:bookmarkEnd w:id="66"/>
    </w:p>
    <w:p w14:paraId="7CB82550">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67" w:name="_Toc28265"/>
      <w:bookmarkStart w:id="68" w:name="_Toc26375"/>
      <w:bookmarkStart w:id="69" w:name="_Toc25197"/>
      <w:bookmarkStart w:id="70" w:name="_Toc497249238"/>
      <w:bookmarkStart w:id="71" w:name="_Toc14509"/>
      <w:bookmarkStart w:id="72" w:name="_Toc19044"/>
      <w:bookmarkStart w:id="73" w:name="_Toc30047"/>
      <w:bookmarkStart w:id="74" w:name="_Toc24308"/>
      <w:bookmarkStart w:id="75" w:name="_Toc28663"/>
      <w:bookmarkStart w:id="76" w:name="_Toc24177"/>
      <w:bookmarkStart w:id="77" w:name="_Toc16429"/>
      <w:bookmarkStart w:id="78" w:name="_Toc4981"/>
      <w:bookmarkStart w:id="79" w:name="_Toc26726"/>
      <w:bookmarkStart w:id="80" w:name="_Toc13966"/>
      <w:bookmarkStart w:id="81" w:name="_Toc18204"/>
      <w:bookmarkStart w:id="82" w:name="_Toc11641055"/>
      <w:bookmarkStart w:id="83" w:name="_Toc12789059"/>
      <w:r>
        <w:rPr>
          <w:rFonts w:hint="eastAsia" w:ascii="方正仿宋_GBK" w:hAnsi="方正仿宋_GBK" w:eastAsia="方正仿宋_GBK" w:cs="方正仿宋_GBK"/>
          <w:color w:val="auto"/>
          <w:sz w:val="28"/>
          <w:szCs w:val="28"/>
          <w:highlight w:val="none"/>
          <w:lang w:eastAsia="zh-CN"/>
        </w:rPr>
        <w:t>一、</w:t>
      </w:r>
      <w:r>
        <w:rPr>
          <w:rFonts w:hint="eastAsia" w:ascii="方正仿宋_GBK" w:hAnsi="方正仿宋_GBK" w:eastAsia="方正仿宋_GBK" w:cs="方正仿宋_GBK"/>
          <w:color w:val="auto"/>
          <w:sz w:val="28"/>
          <w:szCs w:val="28"/>
          <w:highlight w:val="none"/>
          <w:lang w:val="en-US" w:eastAsia="zh-CN"/>
        </w:rPr>
        <w:t>采购程序</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DEA33EB">
      <w:pPr>
        <w:pStyle w:val="35"/>
        <w:spacing w:line="400" w:lineRule="exact"/>
        <w:ind w:firstLine="560" w:firstLineChars="200"/>
        <w:rPr>
          <w:rFonts w:hint="eastAsia" w:ascii="方正仿宋_GBK" w:hAnsi="宋体" w:eastAsia="方正仿宋_GBK"/>
          <w:color w:val="auto"/>
          <w:sz w:val="28"/>
          <w:szCs w:val="28"/>
        </w:rPr>
      </w:pPr>
      <w:bookmarkStart w:id="84" w:name="_Toc2855"/>
      <w:bookmarkStart w:id="85" w:name="_Toc9943"/>
      <w:bookmarkStart w:id="86" w:name="_Toc25162"/>
      <w:bookmarkStart w:id="87" w:name="_Toc18517"/>
      <w:bookmarkStart w:id="88" w:name="_Toc2905"/>
      <w:bookmarkStart w:id="89" w:name="_Toc29893"/>
      <w:bookmarkStart w:id="90" w:name="_Toc16209"/>
      <w:bookmarkStart w:id="91" w:name="_Toc20440"/>
      <w:bookmarkStart w:id="92" w:name="_Toc2"/>
      <w:bookmarkStart w:id="93" w:name="_Toc18178"/>
      <w:bookmarkStart w:id="94" w:name="_Toc497249239"/>
      <w:bookmarkStart w:id="95" w:name="_Toc19087"/>
      <w:bookmarkStart w:id="96" w:name="_Toc14658"/>
      <w:r>
        <w:rPr>
          <w:rFonts w:hint="eastAsia" w:ascii="方正仿宋_GBK" w:hAnsi="宋体" w:eastAsia="方正仿宋_GBK"/>
          <w:color w:val="auto"/>
          <w:sz w:val="28"/>
          <w:szCs w:val="28"/>
        </w:rPr>
        <w:t>（一）询价按询价通知书规定的时间和地点进行。</w:t>
      </w:r>
    </w:p>
    <w:p w14:paraId="08823328">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 xml:space="preserve">（二）由本项目询价小组对各供应商的资格条件、实质性响应等进行审查。 </w:t>
      </w:r>
    </w:p>
    <w:p w14:paraId="0B3FDFA7">
      <w:pPr>
        <w:spacing w:line="39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1.资格性审查。依据法律法规和询价通知书的规定，对响应文件中的资格证明材料</w:t>
      </w:r>
      <w:r>
        <w:rPr>
          <w:rFonts w:hint="eastAsia" w:ascii="方正仿宋_GBK" w:hAnsi="宋体" w:eastAsia="方正仿宋_GBK"/>
          <w:color w:val="auto"/>
          <w:sz w:val="28"/>
          <w:szCs w:val="28"/>
          <w:highlight w:val="none"/>
        </w:rPr>
        <w:t>、保证金等</w:t>
      </w:r>
      <w:r>
        <w:rPr>
          <w:rFonts w:hint="eastAsia" w:ascii="方正仿宋_GBK" w:hAnsi="宋体" w:eastAsia="方正仿宋_GBK"/>
          <w:color w:val="auto"/>
          <w:sz w:val="28"/>
          <w:szCs w:val="28"/>
        </w:rPr>
        <w:t>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879"/>
        <w:gridCol w:w="5364"/>
      </w:tblGrid>
      <w:tr w14:paraId="5CEFF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76" w:type="dxa"/>
            <w:vAlign w:val="center"/>
          </w:tcPr>
          <w:p w14:paraId="1BC81468">
            <w:pPr>
              <w:widowControl w:val="0"/>
              <w:ind w:firstLine="0" w:firstLineChars="0"/>
              <w:jc w:val="both"/>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序号</w:t>
            </w:r>
          </w:p>
        </w:tc>
        <w:tc>
          <w:tcPr>
            <w:tcW w:w="3588" w:type="dxa"/>
            <w:gridSpan w:val="2"/>
            <w:vAlign w:val="center"/>
          </w:tcPr>
          <w:p w14:paraId="0495D729">
            <w:pPr>
              <w:widowControl w:val="0"/>
              <w:ind w:firstLine="1160" w:firstLineChars="550"/>
              <w:jc w:val="both"/>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检查因素</w:t>
            </w:r>
          </w:p>
        </w:tc>
        <w:tc>
          <w:tcPr>
            <w:tcW w:w="5364" w:type="dxa"/>
            <w:vAlign w:val="center"/>
          </w:tcPr>
          <w:p w14:paraId="44FCB1B8">
            <w:pPr>
              <w:widowControl w:val="0"/>
              <w:ind w:firstLine="1370" w:firstLineChars="650"/>
              <w:jc w:val="both"/>
              <w:rPr>
                <w:rFonts w:hint="eastAsia" w:ascii="方正仿宋_GBK" w:hAnsi="方正仿宋_GBK" w:eastAsia="方正仿宋_GBK" w:cs="方正仿宋_GBK"/>
                <w:b/>
                <w:bCs/>
                <w:color w:val="auto"/>
                <w:sz w:val="21"/>
                <w:szCs w:val="21"/>
              </w:rPr>
            </w:pPr>
            <w:r>
              <w:rPr>
                <w:rFonts w:hint="eastAsia" w:ascii="方正仿宋_GBK" w:hAnsi="方正仿宋_GBK" w:eastAsia="方正仿宋_GBK" w:cs="方正仿宋_GBK"/>
                <w:b/>
                <w:bCs/>
                <w:color w:val="auto"/>
                <w:sz w:val="21"/>
                <w:szCs w:val="21"/>
              </w:rPr>
              <w:t>检查内容</w:t>
            </w:r>
          </w:p>
        </w:tc>
      </w:tr>
      <w:tr w14:paraId="28F48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76" w:type="dxa"/>
            <w:vMerge w:val="restart"/>
            <w:vAlign w:val="center"/>
          </w:tcPr>
          <w:p w14:paraId="57EAA85E">
            <w:pPr>
              <w:widowControl w:val="0"/>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w:t>
            </w:r>
          </w:p>
        </w:tc>
        <w:tc>
          <w:tcPr>
            <w:tcW w:w="709" w:type="dxa"/>
            <w:vMerge w:val="restart"/>
            <w:vAlign w:val="center"/>
          </w:tcPr>
          <w:p w14:paraId="6282DCFE">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供应商应符合的基本资格条件</w:t>
            </w:r>
          </w:p>
        </w:tc>
        <w:tc>
          <w:tcPr>
            <w:tcW w:w="2879" w:type="dxa"/>
            <w:vAlign w:val="center"/>
          </w:tcPr>
          <w:p w14:paraId="1C578989">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（1）具有独立承担民事责任的能力</w:t>
            </w:r>
          </w:p>
        </w:tc>
        <w:tc>
          <w:tcPr>
            <w:tcW w:w="5364" w:type="dxa"/>
            <w:vAlign w:val="center"/>
          </w:tcPr>
          <w:p w14:paraId="417D96D4">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供应商法人营业执照（副本）或事业单位法人证书（副本）或个体工商户营业执照或有效的自然人身份证明或社会团体法人登记证书复印件； 供应商法定代表人身份证明和法定代表人授权代表委托书。不具有独立法人的分公司、办事处等分支机构不能参加投标。</w:t>
            </w:r>
          </w:p>
        </w:tc>
      </w:tr>
      <w:tr w14:paraId="4198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vAlign w:val="center"/>
          </w:tcPr>
          <w:p w14:paraId="709EBD34">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5CB555DD">
            <w:pPr>
              <w:ind w:firstLine="480"/>
              <w:rPr>
                <w:rFonts w:hint="eastAsia" w:ascii="方正仿宋_GBK" w:hAnsi="方正仿宋_GBK" w:eastAsia="方正仿宋_GBK" w:cs="方正仿宋_GBK"/>
                <w:color w:val="auto"/>
                <w:sz w:val="21"/>
                <w:szCs w:val="21"/>
              </w:rPr>
            </w:pPr>
          </w:p>
        </w:tc>
        <w:tc>
          <w:tcPr>
            <w:tcW w:w="2879" w:type="dxa"/>
            <w:vAlign w:val="center"/>
          </w:tcPr>
          <w:p w14:paraId="733AA8E7">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（2）具有良好的商业信誉和健全的财务会计制度</w:t>
            </w:r>
          </w:p>
        </w:tc>
        <w:tc>
          <w:tcPr>
            <w:tcW w:w="5364" w:type="dxa"/>
            <w:vMerge w:val="restart"/>
            <w:vAlign w:val="center"/>
          </w:tcPr>
          <w:p w14:paraId="57FBB115">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供应商提供“基本资格条件承诺函”（见格式文件）。</w:t>
            </w:r>
          </w:p>
        </w:tc>
      </w:tr>
      <w:tr w14:paraId="19ED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676" w:type="dxa"/>
            <w:vMerge w:val="continue"/>
            <w:vAlign w:val="center"/>
          </w:tcPr>
          <w:p w14:paraId="482D5460">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76FEB112">
            <w:pPr>
              <w:ind w:firstLine="480"/>
              <w:rPr>
                <w:rFonts w:hint="eastAsia" w:ascii="方正仿宋_GBK" w:hAnsi="方正仿宋_GBK" w:eastAsia="方正仿宋_GBK" w:cs="方正仿宋_GBK"/>
                <w:color w:val="auto"/>
                <w:sz w:val="21"/>
                <w:szCs w:val="21"/>
              </w:rPr>
            </w:pPr>
          </w:p>
        </w:tc>
        <w:tc>
          <w:tcPr>
            <w:tcW w:w="2879" w:type="dxa"/>
            <w:vAlign w:val="center"/>
          </w:tcPr>
          <w:p w14:paraId="7A188FF4">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（3）具有履行合同所必需的设备和专业技术能力</w:t>
            </w:r>
          </w:p>
        </w:tc>
        <w:tc>
          <w:tcPr>
            <w:tcW w:w="5364" w:type="dxa"/>
            <w:vMerge w:val="continue"/>
            <w:vAlign w:val="center"/>
          </w:tcPr>
          <w:p w14:paraId="3053E063">
            <w:pPr>
              <w:ind w:firstLine="480"/>
              <w:rPr>
                <w:rFonts w:hint="eastAsia" w:ascii="方正仿宋_GBK" w:hAnsi="方正仿宋_GBK" w:eastAsia="方正仿宋_GBK" w:cs="方正仿宋_GBK"/>
                <w:color w:val="auto"/>
                <w:sz w:val="21"/>
                <w:szCs w:val="21"/>
              </w:rPr>
            </w:pPr>
          </w:p>
        </w:tc>
      </w:tr>
      <w:tr w14:paraId="54873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vAlign w:val="center"/>
          </w:tcPr>
          <w:p w14:paraId="017D5F28">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5BA72793">
            <w:pPr>
              <w:ind w:firstLine="480"/>
              <w:rPr>
                <w:rFonts w:hint="eastAsia" w:ascii="方正仿宋_GBK" w:hAnsi="方正仿宋_GBK" w:eastAsia="方正仿宋_GBK" w:cs="方正仿宋_GBK"/>
                <w:color w:val="auto"/>
                <w:sz w:val="21"/>
                <w:szCs w:val="21"/>
              </w:rPr>
            </w:pPr>
          </w:p>
        </w:tc>
        <w:tc>
          <w:tcPr>
            <w:tcW w:w="2879" w:type="dxa"/>
            <w:vAlign w:val="center"/>
          </w:tcPr>
          <w:p w14:paraId="73229157">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（4）有依法缴纳税收和社会保障金的良好记录</w:t>
            </w:r>
          </w:p>
        </w:tc>
        <w:tc>
          <w:tcPr>
            <w:tcW w:w="5364" w:type="dxa"/>
            <w:vMerge w:val="continue"/>
            <w:vAlign w:val="center"/>
          </w:tcPr>
          <w:p w14:paraId="21A931DC">
            <w:pPr>
              <w:ind w:firstLine="480"/>
              <w:rPr>
                <w:rFonts w:hint="eastAsia" w:ascii="方正仿宋_GBK" w:hAnsi="方正仿宋_GBK" w:eastAsia="方正仿宋_GBK" w:cs="方正仿宋_GBK"/>
                <w:color w:val="auto"/>
                <w:sz w:val="21"/>
                <w:szCs w:val="21"/>
              </w:rPr>
            </w:pPr>
          </w:p>
        </w:tc>
      </w:tr>
      <w:tr w14:paraId="60F6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14:paraId="631F4512">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7291DE12">
            <w:pPr>
              <w:ind w:firstLine="480"/>
              <w:rPr>
                <w:rFonts w:hint="eastAsia" w:ascii="方正仿宋_GBK" w:hAnsi="方正仿宋_GBK" w:eastAsia="方正仿宋_GBK" w:cs="方正仿宋_GBK"/>
                <w:color w:val="auto"/>
                <w:sz w:val="21"/>
                <w:szCs w:val="21"/>
              </w:rPr>
            </w:pPr>
          </w:p>
        </w:tc>
        <w:tc>
          <w:tcPr>
            <w:tcW w:w="2879" w:type="dxa"/>
            <w:vAlign w:val="center"/>
          </w:tcPr>
          <w:p w14:paraId="1AAAE02D">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（5）参加政府采购活动前三年内，在经营活动中没有重大违法记录</w:t>
            </w:r>
          </w:p>
        </w:tc>
        <w:tc>
          <w:tcPr>
            <w:tcW w:w="5364" w:type="dxa"/>
            <w:vMerge w:val="continue"/>
            <w:vAlign w:val="center"/>
          </w:tcPr>
          <w:p w14:paraId="288168E2">
            <w:pPr>
              <w:ind w:firstLine="480"/>
              <w:rPr>
                <w:rFonts w:hint="eastAsia" w:ascii="方正仿宋_GBK" w:hAnsi="方正仿宋_GBK" w:eastAsia="方正仿宋_GBK" w:cs="方正仿宋_GBK"/>
                <w:color w:val="auto"/>
                <w:sz w:val="21"/>
                <w:szCs w:val="21"/>
              </w:rPr>
            </w:pPr>
          </w:p>
        </w:tc>
      </w:tr>
      <w:tr w14:paraId="18AA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Merge w:val="continue"/>
            <w:vAlign w:val="center"/>
          </w:tcPr>
          <w:p w14:paraId="2B9CE26A">
            <w:pPr>
              <w:ind w:firstLine="480"/>
              <w:rPr>
                <w:rFonts w:hint="eastAsia" w:ascii="方正仿宋_GBK" w:hAnsi="方正仿宋_GBK" w:eastAsia="方正仿宋_GBK" w:cs="方正仿宋_GBK"/>
                <w:color w:val="auto"/>
                <w:sz w:val="21"/>
                <w:szCs w:val="21"/>
              </w:rPr>
            </w:pPr>
          </w:p>
        </w:tc>
        <w:tc>
          <w:tcPr>
            <w:tcW w:w="709" w:type="dxa"/>
            <w:vMerge w:val="continue"/>
            <w:vAlign w:val="center"/>
          </w:tcPr>
          <w:p w14:paraId="654082E7">
            <w:pPr>
              <w:ind w:firstLine="480"/>
              <w:rPr>
                <w:rFonts w:hint="eastAsia" w:ascii="方正仿宋_GBK" w:hAnsi="方正仿宋_GBK" w:eastAsia="方正仿宋_GBK" w:cs="方正仿宋_GBK"/>
                <w:color w:val="auto"/>
                <w:sz w:val="21"/>
                <w:szCs w:val="21"/>
              </w:rPr>
            </w:pPr>
          </w:p>
        </w:tc>
        <w:tc>
          <w:tcPr>
            <w:tcW w:w="2879" w:type="dxa"/>
            <w:vAlign w:val="center"/>
          </w:tcPr>
          <w:p w14:paraId="37A4071E">
            <w:pPr>
              <w:widowControl w:val="0"/>
              <w:ind w:firstLine="0" w:firstLineChars="0"/>
              <w:jc w:val="both"/>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rPr>
              <w:t>（6）法律、行政法规规定的其他条件</w:t>
            </w:r>
          </w:p>
        </w:tc>
        <w:tc>
          <w:tcPr>
            <w:tcW w:w="5364" w:type="dxa"/>
            <w:vAlign w:val="center"/>
          </w:tcPr>
          <w:p w14:paraId="095A431C">
            <w:pPr>
              <w:widowControl w:val="0"/>
              <w:ind w:firstLine="0" w:firstLineChars="0"/>
              <w:jc w:val="both"/>
              <w:rPr>
                <w:rFonts w:hint="eastAsia" w:ascii="方正仿宋_GBK" w:hAnsi="方正仿宋_GBK" w:eastAsia="方正仿宋_GBK" w:cs="方正仿宋_GBK"/>
                <w:color w:val="auto"/>
                <w:sz w:val="21"/>
                <w:szCs w:val="21"/>
              </w:rPr>
            </w:pPr>
          </w:p>
        </w:tc>
      </w:tr>
      <w:tr w14:paraId="1EF2D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676" w:type="dxa"/>
            <w:vAlign w:val="center"/>
          </w:tcPr>
          <w:p w14:paraId="52797397">
            <w:pPr>
              <w:widowControl w:val="0"/>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highlight w:val="none"/>
                <w:lang w:val="en-US" w:eastAsia="zh-CN" w:bidi="ar-SA"/>
              </w:rPr>
              <w:t>2</w:t>
            </w:r>
          </w:p>
        </w:tc>
        <w:tc>
          <w:tcPr>
            <w:tcW w:w="3588" w:type="dxa"/>
            <w:gridSpan w:val="2"/>
            <w:vAlign w:val="center"/>
          </w:tcPr>
          <w:p w14:paraId="48608476">
            <w:pPr>
              <w:widowControl w:val="0"/>
              <w:ind w:firstLine="0" w:firstLineChars="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highlight w:val="none"/>
                <w:lang w:val="en-US" w:eastAsia="zh-CN" w:bidi="ar-SA"/>
              </w:rPr>
              <w:t>询价保证金</w:t>
            </w:r>
          </w:p>
        </w:tc>
        <w:tc>
          <w:tcPr>
            <w:tcW w:w="5364" w:type="dxa"/>
            <w:vAlign w:val="center"/>
          </w:tcPr>
          <w:p w14:paraId="74390CCD">
            <w:pPr>
              <w:widowControl w:val="0"/>
              <w:ind w:firstLine="0" w:firstLineChars="0"/>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highlight w:val="none"/>
                <w:lang w:val="en-US" w:eastAsia="zh-CN" w:bidi="ar-SA"/>
              </w:rPr>
              <w:t>按照询价通知书的规定提交询价保证金。</w:t>
            </w:r>
          </w:p>
        </w:tc>
      </w:tr>
    </w:tbl>
    <w:p w14:paraId="76401657">
      <w:pPr>
        <w:snapToGrid w:val="0"/>
        <w:spacing w:line="400" w:lineRule="exact"/>
        <w:ind w:firstLine="560" w:firstLineChars="200"/>
        <w:rPr>
          <w:rFonts w:hint="eastAsia"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注：</w:t>
      </w:r>
    </w:p>
    <w:p w14:paraId="1BD8061A">
      <w:pPr>
        <w:snapToGrid w:val="0"/>
        <w:spacing w:line="400" w:lineRule="exact"/>
        <w:ind w:firstLine="560" w:firstLineChars="200"/>
        <w:rPr>
          <w:rFonts w:hint="eastAsia" w:ascii="方正仿宋_GBK" w:hAnsi="宋体" w:eastAsia="方正仿宋_GBK" w:cs="宋体"/>
          <w:color w:val="auto"/>
          <w:kern w:val="0"/>
          <w:sz w:val="28"/>
          <w:szCs w:val="28"/>
          <w:highlight w:val="none"/>
        </w:rPr>
      </w:pPr>
      <w:r>
        <w:rPr>
          <w:rFonts w:hint="eastAsia" w:ascii="方正仿宋_GBK" w:hAnsi="宋体" w:eastAsia="方正仿宋_GBK" w:cs="宋体"/>
          <w:color w:val="auto"/>
          <w:kern w:val="0"/>
          <w:sz w:val="28"/>
          <w:szCs w:val="28"/>
          <w:highlight w:val="none"/>
        </w:rPr>
        <w:t>根据《</w:t>
      </w:r>
      <w:r>
        <w:rPr>
          <w:rFonts w:ascii="方正仿宋_GBK" w:hAnsi="宋体" w:eastAsia="方正仿宋_GBK" w:cs="宋体"/>
          <w:color w:val="auto"/>
          <w:kern w:val="0"/>
          <w:sz w:val="28"/>
          <w:szCs w:val="28"/>
          <w:highlight w:val="none"/>
        </w:rPr>
        <w:t>中华人民共和国政府采购法实施条例</w:t>
      </w:r>
      <w:r>
        <w:rPr>
          <w:rFonts w:hint="eastAsia" w:ascii="方正仿宋_GBK" w:hAnsi="宋体" w:eastAsia="方正仿宋_GBK" w:cs="宋体"/>
          <w:color w:val="auto"/>
          <w:kern w:val="0"/>
          <w:sz w:val="28"/>
          <w:szCs w:val="28"/>
          <w:highlight w:val="none"/>
        </w:rPr>
        <w:t>》第十九条“参加政府采购活动前三年内，在经营活动中没有重大违法记录”中“重大违法记录”</w:t>
      </w:r>
      <w:r>
        <w:rPr>
          <w:rFonts w:ascii="方正仿宋_GBK" w:hAnsi="宋体" w:eastAsia="方正仿宋_GBK" w:cs="宋体"/>
          <w:color w:val="auto"/>
          <w:kern w:val="0"/>
          <w:sz w:val="28"/>
          <w:szCs w:val="28"/>
          <w:highlight w:val="none"/>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8"/>
          <w:szCs w:val="28"/>
          <w:highlight w:val="none"/>
        </w:rPr>
        <w:t>行政处罚中“较大数额”的认定标准，按照“</w:t>
      </w:r>
      <w:r>
        <w:rPr>
          <w:rFonts w:ascii="方正仿宋_GBK" w:hAnsi="宋体" w:eastAsia="方正仿宋_GBK" w:cs="宋体"/>
          <w:color w:val="auto"/>
          <w:kern w:val="0"/>
          <w:sz w:val="28"/>
          <w:szCs w:val="28"/>
          <w:highlight w:val="none"/>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8"/>
          <w:szCs w:val="28"/>
          <w:highlight w:val="none"/>
        </w:rPr>
        <w:t>（财库〔2022〕3 号）”执行。供应商可于响应文件递交截止时间前通过 “信用中国”网站(www.creditchina.gov.cn)、"中国政府采购网"(www.ccgp.gov.cn)等渠道查询信用记录。</w:t>
      </w:r>
    </w:p>
    <w:p w14:paraId="570D94AE">
      <w:pPr>
        <w:snapToGrid w:val="0"/>
        <w:spacing w:line="400" w:lineRule="exact"/>
        <w:ind w:firstLine="560" w:firstLineChars="200"/>
        <w:rPr>
          <w:rFonts w:hint="eastAsia" w:ascii="方正仿宋_GBK" w:hAnsi="宋体" w:eastAsia="方正仿宋_GBK" w:cs="宋体"/>
          <w:color w:val="auto"/>
          <w:kern w:val="0"/>
          <w:sz w:val="28"/>
          <w:szCs w:val="28"/>
          <w:highlight w:val="none"/>
        </w:rPr>
      </w:pPr>
      <w:r>
        <w:rPr>
          <w:rFonts w:hint="eastAsia" w:ascii="方正仿宋_GBK" w:hAnsi="宋体" w:eastAsia="方正仿宋_GBK"/>
          <w:color w:val="auto"/>
          <w:sz w:val="28"/>
          <w:szCs w:val="28"/>
          <w:highlight w:val="none"/>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6F55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4EB8ED3">
            <w:pPr>
              <w:jc w:val="center"/>
              <w:rPr>
                <w:rFonts w:hint="eastAsia" w:ascii="方正仿宋_GBK" w:eastAsia="方正仿宋_GBK" w:cs="方正仿宋_GBK"/>
                <w:b/>
                <w:color w:val="auto"/>
                <w:kern w:val="0"/>
                <w:sz w:val="21"/>
                <w:szCs w:val="21"/>
                <w:lang w:bidi="ar-SA"/>
              </w:rPr>
            </w:pPr>
            <w:r>
              <w:rPr>
                <w:rFonts w:hint="eastAsia" w:ascii="方正仿宋_GBK" w:eastAsia="方正仿宋_GBK" w:cs="方正仿宋_GBK"/>
                <w:b/>
                <w:color w:val="auto"/>
                <w:kern w:val="0"/>
                <w:sz w:val="21"/>
                <w:szCs w:val="21"/>
                <w:lang w:bidi="ar-SA"/>
              </w:rPr>
              <w:t>序号</w:t>
            </w:r>
          </w:p>
        </w:tc>
        <w:tc>
          <w:tcPr>
            <w:tcW w:w="2694" w:type="dxa"/>
            <w:noWrap w:val="0"/>
            <w:vAlign w:val="center"/>
          </w:tcPr>
          <w:p w14:paraId="322D53A3">
            <w:pPr>
              <w:jc w:val="center"/>
              <w:rPr>
                <w:rFonts w:hint="eastAsia" w:ascii="方正仿宋_GBK" w:eastAsia="方正仿宋_GBK" w:cs="方正仿宋_GBK"/>
                <w:b/>
                <w:color w:val="auto"/>
                <w:kern w:val="0"/>
                <w:sz w:val="21"/>
                <w:szCs w:val="21"/>
                <w:lang w:bidi="ar-SA"/>
              </w:rPr>
            </w:pPr>
            <w:r>
              <w:rPr>
                <w:rFonts w:hint="eastAsia" w:ascii="方正仿宋_GBK" w:eastAsia="方正仿宋_GBK" w:cs="方正仿宋_GBK"/>
                <w:b/>
                <w:color w:val="auto"/>
                <w:kern w:val="0"/>
                <w:sz w:val="21"/>
                <w:szCs w:val="21"/>
                <w:lang w:bidi="ar-SA"/>
              </w:rPr>
              <w:t>审查因素</w:t>
            </w:r>
          </w:p>
        </w:tc>
        <w:tc>
          <w:tcPr>
            <w:tcW w:w="6259" w:type="dxa"/>
            <w:noWrap w:val="0"/>
            <w:vAlign w:val="center"/>
          </w:tcPr>
          <w:p w14:paraId="76052148">
            <w:pPr>
              <w:jc w:val="center"/>
              <w:rPr>
                <w:rFonts w:hint="eastAsia" w:ascii="方正仿宋_GBK" w:eastAsia="方正仿宋_GBK" w:cs="方正仿宋_GBK"/>
                <w:b/>
                <w:color w:val="auto"/>
                <w:kern w:val="0"/>
                <w:sz w:val="21"/>
                <w:szCs w:val="21"/>
                <w:lang w:bidi="ar-SA"/>
              </w:rPr>
            </w:pPr>
            <w:r>
              <w:rPr>
                <w:rFonts w:hint="eastAsia" w:ascii="方正仿宋_GBK" w:eastAsia="方正仿宋_GBK" w:cs="方正仿宋_GBK"/>
                <w:b/>
                <w:color w:val="auto"/>
                <w:kern w:val="0"/>
                <w:sz w:val="21"/>
                <w:szCs w:val="21"/>
                <w:lang w:bidi="ar-SA"/>
              </w:rPr>
              <w:t>审查标准</w:t>
            </w:r>
          </w:p>
        </w:tc>
      </w:tr>
      <w:tr w14:paraId="2F21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EF14DEF">
            <w:pPr>
              <w:jc w:val="cente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1</w:t>
            </w:r>
          </w:p>
        </w:tc>
        <w:tc>
          <w:tcPr>
            <w:tcW w:w="2694" w:type="dxa"/>
            <w:noWrap w:val="0"/>
            <w:vAlign w:val="center"/>
          </w:tcPr>
          <w:p w14:paraId="71E66DD3">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bidi="ar-SA"/>
              </w:rPr>
              <w:t>响应文件签署或盖章</w:t>
            </w:r>
          </w:p>
        </w:tc>
        <w:tc>
          <w:tcPr>
            <w:tcW w:w="6259" w:type="dxa"/>
            <w:noWrap w:val="0"/>
            <w:vAlign w:val="center"/>
          </w:tcPr>
          <w:p w14:paraId="63213637">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bidi="ar-SA"/>
              </w:rPr>
              <w:t>按“第七篇响应文件格式要求”要求签署或盖章</w:t>
            </w:r>
          </w:p>
        </w:tc>
      </w:tr>
      <w:tr w14:paraId="479B3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62679C90">
            <w:pPr>
              <w:rPr>
                <w:color w:val="auto"/>
              </w:rPr>
            </w:pPr>
          </w:p>
        </w:tc>
        <w:tc>
          <w:tcPr>
            <w:tcW w:w="2694" w:type="dxa"/>
            <w:noWrap w:val="0"/>
            <w:vAlign w:val="center"/>
          </w:tcPr>
          <w:p w14:paraId="393A54FD">
            <w:pPr>
              <w:rPr>
                <w:rFonts w:hint="eastAsia" w:ascii="方正仿宋_GBK" w:eastAsia="方正仿宋_GBK" w:cs="方正仿宋_GBK"/>
                <w:color w:val="auto"/>
                <w:sz w:val="21"/>
                <w:szCs w:val="21"/>
                <w:lang w:bidi="ar-SA"/>
              </w:rPr>
            </w:pPr>
            <w:r>
              <w:rPr>
                <w:rFonts w:hint="eastAsia" w:ascii="方正仿宋_GBK" w:eastAsia="方正仿宋_GBK" w:cs="方正仿宋_GBK"/>
                <w:color w:val="auto"/>
                <w:sz w:val="21"/>
                <w:szCs w:val="21"/>
                <w:lang w:bidi="ar-SA"/>
              </w:rPr>
              <w:t>法定代表人身份证明及授权委托书</w:t>
            </w:r>
          </w:p>
        </w:tc>
        <w:tc>
          <w:tcPr>
            <w:tcW w:w="6259" w:type="dxa"/>
            <w:noWrap w:val="0"/>
            <w:vAlign w:val="center"/>
          </w:tcPr>
          <w:p w14:paraId="5AE6C595">
            <w:pPr>
              <w:rPr>
                <w:rFonts w:hint="eastAsia" w:ascii="方正仿宋_GBK" w:eastAsia="方正仿宋_GBK" w:cs="方正仿宋_GBK"/>
                <w:color w:val="auto"/>
                <w:sz w:val="21"/>
                <w:szCs w:val="21"/>
                <w:lang w:bidi="ar-SA"/>
              </w:rPr>
            </w:pPr>
            <w:r>
              <w:rPr>
                <w:rFonts w:hint="eastAsia" w:ascii="方正仿宋_GBK" w:eastAsia="方正仿宋_GBK" w:cs="方正仿宋_GBK"/>
                <w:color w:val="auto"/>
                <w:sz w:val="21"/>
                <w:szCs w:val="21"/>
                <w:lang w:bidi="ar-SA"/>
              </w:rPr>
              <w:t>法定代表人身份证明及授权委托书有效，符合询价通知书规定的格式，签署或盖章齐全。</w:t>
            </w:r>
          </w:p>
        </w:tc>
      </w:tr>
      <w:tr w14:paraId="5989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15ED73A2">
            <w:pPr>
              <w:rPr>
                <w:color w:val="auto"/>
              </w:rPr>
            </w:pPr>
          </w:p>
        </w:tc>
        <w:tc>
          <w:tcPr>
            <w:tcW w:w="2694" w:type="dxa"/>
            <w:noWrap w:val="0"/>
            <w:vAlign w:val="center"/>
          </w:tcPr>
          <w:p w14:paraId="0BCC6525">
            <w:pPr>
              <w:rPr>
                <w:rFonts w:hint="eastAsia" w:ascii="方正仿宋_GBK" w:eastAsia="方正仿宋_GBK" w:cs="方正仿宋_GBK"/>
                <w:color w:val="auto"/>
                <w:sz w:val="21"/>
                <w:szCs w:val="21"/>
                <w:lang w:val="zh-CN" w:eastAsia="zh-CN" w:bidi="ar-SA"/>
              </w:rPr>
            </w:pPr>
            <w:r>
              <w:rPr>
                <w:rFonts w:hint="eastAsia" w:ascii="方正仿宋_GBK" w:eastAsia="方正仿宋_GBK" w:cs="方正仿宋_GBK"/>
                <w:color w:val="auto"/>
                <w:sz w:val="21"/>
                <w:szCs w:val="21"/>
                <w:lang w:bidi="ar-SA"/>
              </w:rPr>
              <w:t>响应</w:t>
            </w:r>
            <w:r>
              <w:rPr>
                <w:rFonts w:hint="eastAsia" w:ascii="方正仿宋_GBK" w:eastAsia="方正仿宋_GBK" w:cs="方正仿宋_GBK"/>
                <w:color w:val="auto"/>
                <w:sz w:val="21"/>
                <w:szCs w:val="21"/>
                <w:lang w:val="zh-CN" w:eastAsia="zh-CN" w:bidi="ar-SA"/>
              </w:rPr>
              <w:t>方案</w:t>
            </w:r>
          </w:p>
        </w:tc>
        <w:tc>
          <w:tcPr>
            <w:tcW w:w="6259" w:type="dxa"/>
            <w:noWrap w:val="0"/>
            <w:vAlign w:val="center"/>
          </w:tcPr>
          <w:p w14:paraId="65D2CB45">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val="zh-CN" w:eastAsia="zh-CN" w:bidi="ar-SA"/>
              </w:rPr>
              <w:t>只能有一个</w:t>
            </w:r>
            <w:r>
              <w:rPr>
                <w:rFonts w:hint="eastAsia" w:ascii="方正仿宋_GBK" w:eastAsia="方正仿宋_GBK" w:cs="方正仿宋_GBK"/>
                <w:color w:val="auto"/>
                <w:sz w:val="21"/>
                <w:szCs w:val="21"/>
                <w:lang w:bidi="ar-SA"/>
              </w:rPr>
              <w:t>响应</w:t>
            </w:r>
            <w:r>
              <w:rPr>
                <w:rFonts w:hint="eastAsia" w:ascii="方正仿宋_GBK" w:eastAsia="方正仿宋_GBK" w:cs="方正仿宋_GBK"/>
                <w:color w:val="auto"/>
                <w:sz w:val="21"/>
                <w:szCs w:val="21"/>
                <w:lang w:val="zh-CN" w:eastAsia="zh-CN" w:bidi="ar-SA"/>
              </w:rPr>
              <w:t>方案。</w:t>
            </w:r>
          </w:p>
        </w:tc>
      </w:tr>
      <w:tr w14:paraId="6F5B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40641608">
            <w:pPr>
              <w:rPr>
                <w:color w:val="auto"/>
              </w:rPr>
            </w:pPr>
          </w:p>
        </w:tc>
        <w:tc>
          <w:tcPr>
            <w:tcW w:w="2694" w:type="dxa"/>
            <w:noWrap w:val="0"/>
            <w:vAlign w:val="center"/>
          </w:tcPr>
          <w:p w14:paraId="6D3086CD">
            <w:pPr>
              <w:rPr>
                <w:rFonts w:hint="eastAsia" w:ascii="方正仿宋_GBK" w:eastAsia="方正仿宋_GBK" w:cs="方正仿宋_GBK"/>
                <w:color w:val="auto"/>
                <w:sz w:val="21"/>
                <w:szCs w:val="21"/>
                <w:lang w:val="zh-CN" w:eastAsia="zh-CN" w:bidi="ar-SA"/>
              </w:rPr>
            </w:pPr>
            <w:r>
              <w:rPr>
                <w:rFonts w:hint="eastAsia" w:ascii="方正仿宋_GBK" w:eastAsia="方正仿宋_GBK" w:cs="方正仿宋_GBK"/>
                <w:color w:val="auto"/>
                <w:sz w:val="21"/>
                <w:szCs w:val="21"/>
                <w:lang w:bidi="ar-SA"/>
              </w:rPr>
              <w:t>报价唯一</w:t>
            </w:r>
          </w:p>
        </w:tc>
        <w:tc>
          <w:tcPr>
            <w:tcW w:w="6259" w:type="dxa"/>
            <w:noWrap w:val="0"/>
            <w:vAlign w:val="center"/>
          </w:tcPr>
          <w:p w14:paraId="6648FD41">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bidi="ar-SA"/>
              </w:rPr>
              <w:t>只能有一个有效报价，不得提交选择性报价。</w:t>
            </w:r>
          </w:p>
        </w:tc>
      </w:tr>
      <w:tr w14:paraId="39471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2F1487DF">
            <w:pPr>
              <w:jc w:val="cente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2</w:t>
            </w:r>
          </w:p>
        </w:tc>
        <w:tc>
          <w:tcPr>
            <w:tcW w:w="2694" w:type="dxa"/>
            <w:noWrap w:val="0"/>
            <w:vAlign w:val="center"/>
          </w:tcPr>
          <w:p w14:paraId="794BC69F">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bidi="ar-SA"/>
              </w:rPr>
              <w:t>响应文件</w:t>
            </w:r>
            <w:r>
              <w:rPr>
                <w:rFonts w:hint="eastAsia" w:ascii="方正仿宋_GBK" w:eastAsia="方正仿宋_GBK" w:cs="方正仿宋_GBK"/>
                <w:color w:val="auto"/>
                <w:sz w:val="21"/>
                <w:szCs w:val="21"/>
                <w:lang w:val="zh-CN" w:eastAsia="zh-CN" w:bidi="ar-SA"/>
              </w:rPr>
              <w:t>份数</w:t>
            </w:r>
          </w:p>
        </w:tc>
        <w:tc>
          <w:tcPr>
            <w:tcW w:w="6259" w:type="dxa"/>
            <w:noWrap w:val="0"/>
            <w:vAlign w:val="center"/>
          </w:tcPr>
          <w:p w14:paraId="483BBA05">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sz w:val="21"/>
                <w:szCs w:val="21"/>
                <w:lang w:bidi="ar-SA"/>
              </w:rPr>
              <w:t>响应文件</w:t>
            </w:r>
            <w:r>
              <w:rPr>
                <w:rFonts w:hint="eastAsia" w:ascii="方正仿宋_GBK" w:eastAsia="方正仿宋_GBK" w:cs="方正仿宋_GBK"/>
                <w:color w:val="auto"/>
                <w:sz w:val="21"/>
                <w:szCs w:val="21"/>
                <w:lang w:val="zh-CN" w:eastAsia="zh-CN" w:bidi="ar-SA"/>
              </w:rPr>
              <w:t>正、副本数量（含电子文档）符合</w:t>
            </w:r>
            <w:r>
              <w:rPr>
                <w:rFonts w:hint="eastAsia" w:ascii="方正仿宋_GBK" w:eastAsia="方正仿宋_GBK" w:cs="方正仿宋_GBK"/>
                <w:color w:val="auto"/>
                <w:sz w:val="21"/>
                <w:szCs w:val="21"/>
                <w:lang w:bidi="ar-SA"/>
              </w:rPr>
              <w:t>询价通知书</w:t>
            </w:r>
            <w:r>
              <w:rPr>
                <w:rFonts w:hint="eastAsia" w:ascii="方正仿宋_GBK" w:eastAsia="方正仿宋_GBK" w:cs="方正仿宋_GBK"/>
                <w:color w:val="auto"/>
                <w:sz w:val="21"/>
                <w:szCs w:val="21"/>
                <w:lang w:val="zh-CN" w:eastAsia="zh-CN" w:bidi="ar-SA"/>
              </w:rPr>
              <w:t>要求。</w:t>
            </w:r>
          </w:p>
        </w:tc>
      </w:tr>
      <w:tr w14:paraId="1ABA4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3491A48F">
            <w:pPr>
              <w:jc w:val="cente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3</w:t>
            </w:r>
          </w:p>
        </w:tc>
        <w:tc>
          <w:tcPr>
            <w:tcW w:w="2694" w:type="dxa"/>
            <w:noWrap w:val="0"/>
            <w:vAlign w:val="center"/>
          </w:tcPr>
          <w:p w14:paraId="46829945">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响应文件内容</w:t>
            </w:r>
          </w:p>
        </w:tc>
        <w:tc>
          <w:tcPr>
            <w:tcW w:w="6259" w:type="dxa"/>
            <w:noWrap w:val="0"/>
            <w:vAlign w:val="center"/>
          </w:tcPr>
          <w:p w14:paraId="7DE1A5CA">
            <w:pPr>
              <w:pStyle w:val="34"/>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对询价通知书第二篇、第三篇规定的询价内容进行实质性响应。</w:t>
            </w:r>
          </w:p>
        </w:tc>
      </w:tr>
      <w:tr w14:paraId="1AEC2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0C2FD7B5">
            <w:pPr>
              <w:rPr>
                <w:color w:val="auto"/>
              </w:rPr>
            </w:pPr>
          </w:p>
        </w:tc>
        <w:tc>
          <w:tcPr>
            <w:tcW w:w="2694" w:type="dxa"/>
            <w:noWrap w:val="0"/>
            <w:vAlign w:val="center"/>
          </w:tcPr>
          <w:p w14:paraId="49ACC01E">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询价有效期</w:t>
            </w:r>
          </w:p>
        </w:tc>
        <w:tc>
          <w:tcPr>
            <w:tcW w:w="6259" w:type="dxa"/>
            <w:noWrap w:val="0"/>
            <w:vAlign w:val="center"/>
          </w:tcPr>
          <w:p w14:paraId="611913B2">
            <w:pPr>
              <w:rPr>
                <w:rFonts w:hint="eastAsia" w:ascii="方正仿宋_GBK" w:eastAsia="方正仿宋_GBK" w:cs="方正仿宋_GBK"/>
                <w:color w:val="auto"/>
                <w:kern w:val="0"/>
                <w:sz w:val="21"/>
                <w:szCs w:val="21"/>
                <w:lang w:bidi="ar-SA"/>
              </w:rPr>
            </w:pPr>
            <w:r>
              <w:rPr>
                <w:rFonts w:hint="eastAsia" w:ascii="方正仿宋_GBK" w:eastAsia="方正仿宋_GBK" w:cs="方正仿宋_GBK"/>
                <w:color w:val="auto"/>
                <w:kern w:val="0"/>
                <w:sz w:val="21"/>
                <w:szCs w:val="21"/>
                <w:lang w:bidi="ar-SA"/>
              </w:rPr>
              <w:t>响应文件及有关承诺文件有效期为提交响应文件截止时间起90天。</w:t>
            </w:r>
          </w:p>
        </w:tc>
      </w:tr>
    </w:tbl>
    <w:p w14:paraId="6283A332">
      <w:pPr>
        <w:pStyle w:val="35"/>
        <w:spacing w:line="400"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DC86044">
      <w:pPr>
        <w:pStyle w:val="35"/>
        <w:spacing w:line="400"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0DE267F">
      <w:pPr>
        <w:numPr>
          <w:ilvl w:val="0"/>
          <w:numId w:val="8"/>
        </w:numPr>
        <w:spacing w:line="390" w:lineRule="exact"/>
        <w:ind w:firstLine="560" w:firstLineChars="200"/>
        <w:rPr>
          <w:rFonts w:hint="eastAsia" w:ascii="方正仿宋_GBK" w:hAnsi="宋体" w:eastAsia="方正仿宋_GBK"/>
          <w:color w:val="auto"/>
          <w:sz w:val="28"/>
          <w:szCs w:val="28"/>
          <w:highlight w:val="none"/>
        </w:rPr>
      </w:pPr>
      <w:r>
        <w:rPr>
          <w:rFonts w:hint="eastAsia" w:ascii="方正仿宋_GBK" w:hAnsi="宋体" w:eastAsia="方正仿宋_GBK"/>
          <w:color w:val="auto"/>
          <w:sz w:val="28"/>
          <w:szCs w:val="28"/>
          <w:highlight w:val="none"/>
        </w:rPr>
        <w:t>评审的依据为询价通知书和响应文件（含有效的补充文件）。询价小组判断响应文件对询价通知书的响应，仅基于响应文件本身而不靠外部证据。</w:t>
      </w:r>
    </w:p>
    <w:p w14:paraId="40EECCE5">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97" w:name="_Toc64732013"/>
      <w:bookmarkStart w:id="98" w:name="_Toc5149"/>
      <w:bookmarkStart w:id="99" w:name="_Toc11713"/>
      <w:bookmarkStart w:id="100" w:name="_Toc106034791"/>
      <w:bookmarkStart w:id="101" w:name="_Toc12276"/>
      <w:bookmarkStart w:id="102" w:name="_Toc30639"/>
      <w:bookmarkStart w:id="103" w:name="_Toc65660351"/>
      <w:r>
        <w:rPr>
          <w:rFonts w:hint="eastAsia" w:ascii="方正仿宋_GBK" w:hAnsi="方正仿宋_GBK" w:eastAsia="方正仿宋_GBK" w:cs="方正仿宋_GBK"/>
          <w:color w:val="auto"/>
          <w:sz w:val="28"/>
          <w:szCs w:val="28"/>
          <w:highlight w:val="none"/>
          <w:lang w:eastAsia="zh-CN"/>
        </w:rPr>
        <w:t>二、评定成交的标准</w:t>
      </w:r>
      <w:bookmarkEnd w:id="97"/>
      <w:bookmarkEnd w:id="98"/>
      <w:bookmarkEnd w:id="99"/>
      <w:bookmarkEnd w:id="100"/>
      <w:bookmarkEnd w:id="101"/>
      <w:bookmarkEnd w:id="102"/>
      <w:bookmarkEnd w:id="103"/>
    </w:p>
    <w:p w14:paraId="4CB70FAE">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highlight w:val="none"/>
        </w:rPr>
        <w:t>（一）本项目采用</w:t>
      </w:r>
      <w:r>
        <w:rPr>
          <w:rFonts w:hint="eastAsia" w:ascii="方正仿宋_GBK" w:hAnsi="宋体" w:eastAsia="方正仿宋_GBK"/>
          <w:color w:val="auto"/>
          <w:sz w:val="28"/>
          <w:szCs w:val="28"/>
          <w:highlight w:val="none"/>
          <w:lang w:val="en-US" w:eastAsia="zh-CN"/>
        </w:rPr>
        <w:t>最低评标价法</w:t>
      </w: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rPr>
        <w:t>询价小组将依照本</w:t>
      </w:r>
      <w:r>
        <w:rPr>
          <w:rFonts w:hint="eastAsia" w:ascii="方正仿宋_GBK" w:hAnsi="宋体" w:eastAsia="方正仿宋_GBK"/>
          <w:color w:val="auto"/>
          <w:sz w:val="28"/>
          <w:szCs w:val="28"/>
        </w:rPr>
        <w:t>询价通知书相关规定对</w:t>
      </w:r>
      <w:r>
        <w:rPr>
          <w:rFonts w:hint="eastAsia" w:ascii="方正仿宋_GBK" w:hAnsi="宋体" w:eastAsia="方正仿宋_GBK"/>
          <w:color w:val="auto"/>
          <w:sz w:val="28"/>
          <w:szCs w:val="28"/>
          <w:lang w:val="en-US" w:eastAsia="zh-CN"/>
        </w:rPr>
        <w:t>技术</w:t>
      </w:r>
      <w:r>
        <w:rPr>
          <w:rFonts w:hint="eastAsia" w:ascii="方正仿宋_GBK" w:hAnsi="宋体" w:eastAsia="方正仿宋_GBK"/>
          <w:color w:val="auto"/>
          <w:sz w:val="28"/>
          <w:szCs w:val="28"/>
        </w:rPr>
        <w:t>和</w:t>
      </w:r>
      <w:r>
        <w:rPr>
          <w:rFonts w:hint="eastAsia" w:ascii="方正仿宋_GBK" w:hAnsi="宋体" w:eastAsia="方正仿宋_GBK"/>
          <w:color w:val="auto"/>
          <w:sz w:val="28"/>
          <w:szCs w:val="28"/>
          <w:lang w:val="en-US" w:eastAsia="zh-CN"/>
        </w:rPr>
        <w:t>商务</w:t>
      </w:r>
      <w:r>
        <w:rPr>
          <w:rFonts w:hint="eastAsia" w:ascii="方正仿宋_GBK" w:hAnsi="宋体" w:eastAsia="方正仿宋_GBK"/>
          <w:color w:val="auto"/>
          <w:sz w:val="28"/>
          <w:szCs w:val="28"/>
        </w:rPr>
        <w:t>均能满足实质性响应要求的供应商所提交的报价价格按照由低到高的顺序提出3名以上成交候选人，并编写评审报告。</w:t>
      </w:r>
    </w:p>
    <w:p w14:paraId="34B461F9">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（二）若供应商的报价价格相同，按</w:t>
      </w:r>
      <w:r>
        <w:rPr>
          <w:rFonts w:hint="eastAsia" w:ascii="方正仿宋_GBK" w:hAnsi="宋体" w:eastAsia="方正仿宋_GBK"/>
          <w:color w:val="auto"/>
          <w:sz w:val="28"/>
          <w:szCs w:val="28"/>
          <w:lang w:val="en-US" w:eastAsia="zh-CN"/>
        </w:rPr>
        <w:t>技术</w:t>
      </w:r>
      <w:r>
        <w:rPr>
          <w:rFonts w:hint="eastAsia" w:ascii="方正仿宋_GBK" w:hAnsi="宋体" w:eastAsia="方正仿宋_GBK"/>
          <w:color w:val="auto"/>
          <w:sz w:val="28"/>
          <w:szCs w:val="28"/>
        </w:rPr>
        <w:t>的优劣顺序排列；以上都相同的，按</w:t>
      </w:r>
      <w:r>
        <w:rPr>
          <w:rFonts w:hint="eastAsia" w:ascii="方正仿宋_GBK" w:hAnsi="宋体" w:eastAsia="方正仿宋_GBK"/>
          <w:color w:val="auto"/>
          <w:sz w:val="28"/>
          <w:szCs w:val="28"/>
          <w:lang w:val="en-US" w:eastAsia="zh-CN"/>
        </w:rPr>
        <w:t>商务</w:t>
      </w:r>
      <w:r>
        <w:rPr>
          <w:rFonts w:hint="eastAsia" w:ascii="方正仿宋_GBK" w:hAnsi="宋体" w:eastAsia="方正仿宋_GBK"/>
          <w:color w:val="auto"/>
          <w:sz w:val="28"/>
          <w:szCs w:val="28"/>
        </w:rPr>
        <w:t>款的优劣顺序排列。</w:t>
      </w:r>
    </w:p>
    <w:p w14:paraId="3958CB67">
      <w:pPr>
        <w:numPr>
          <w:ilvl w:val="0"/>
          <w:numId w:val="0"/>
        </w:numPr>
        <w:spacing w:line="39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（三）成交价格=成交供应商的报价。</w:t>
      </w:r>
    </w:p>
    <w:p w14:paraId="4AA4EA0D">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方正仿宋_GBK" w:eastAsia="方正仿宋_GBK" w:cs="方正仿宋_GBK"/>
          <w:color w:val="auto"/>
          <w:sz w:val="28"/>
          <w:szCs w:val="28"/>
          <w:highlight w:val="none"/>
          <w:lang w:eastAsia="zh-CN"/>
        </w:rPr>
      </w:pPr>
      <w:bookmarkStart w:id="104" w:name="_Toc65660352"/>
      <w:bookmarkStart w:id="105" w:name="_Toc12644"/>
      <w:bookmarkStart w:id="106" w:name="_Toc29113"/>
      <w:bookmarkStart w:id="107" w:name="_Toc106034792"/>
      <w:bookmarkStart w:id="108" w:name="_Toc19473"/>
      <w:bookmarkStart w:id="109" w:name="_Toc25615"/>
      <w:r>
        <w:rPr>
          <w:rFonts w:hint="eastAsia" w:ascii="方正仿宋_GBK" w:hAnsi="方正仿宋_GBK" w:eastAsia="方正仿宋_GBK" w:cs="方正仿宋_GBK"/>
          <w:color w:val="auto"/>
          <w:sz w:val="28"/>
          <w:szCs w:val="28"/>
          <w:highlight w:val="none"/>
          <w:lang w:eastAsia="zh-CN"/>
        </w:rPr>
        <w:t>三、无效</w:t>
      </w:r>
      <w:bookmarkEnd w:id="104"/>
      <w:bookmarkEnd w:id="105"/>
      <w:bookmarkEnd w:id="106"/>
      <w:r>
        <w:rPr>
          <w:rFonts w:hint="eastAsia" w:ascii="方正仿宋_GBK" w:hAnsi="方正仿宋_GBK" w:eastAsia="方正仿宋_GBK" w:cs="方正仿宋_GBK"/>
          <w:color w:val="auto"/>
          <w:sz w:val="28"/>
          <w:szCs w:val="28"/>
          <w:highlight w:val="none"/>
          <w:lang w:eastAsia="zh-CN"/>
        </w:rPr>
        <w:t>报价</w:t>
      </w:r>
      <w:bookmarkEnd w:id="107"/>
      <w:bookmarkEnd w:id="108"/>
      <w:bookmarkEnd w:id="109"/>
    </w:p>
    <w:p w14:paraId="4391A451">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供应商发生以下条款情况之一者，视为无效报价：</w:t>
      </w:r>
    </w:p>
    <w:p w14:paraId="51A8DCAB">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（一）供应商不符合规定的资格条件的；</w:t>
      </w:r>
    </w:p>
    <w:p w14:paraId="73EB1454">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（二）供应商未通过实质性响应审查的；</w:t>
      </w:r>
    </w:p>
    <w:p w14:paraId="43B700DE">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（三）供应商未在保证金到账截止时间前足额交纳所参与包保证金的；</w:t>
      </w:r>
    </w:p>
    <w:p w14:paraId="09E7EF0E">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（四）供应商所提交的响应文件未按“第七篇响应文件格式要求”要求签署或盖章的；</w:t>
      </w:r>
    </w:p>
    <w:p w14:paraId="2DDE8E8A">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（五）供应商的报价超过采购预算或最高限价的；</w:t>
      </w:r>
    </w:p>
    <w:p w14:paraId="3270AA1A">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（六）供应商不接受询价小组修正后的价格的；</w:t>
      </w:r>
    </w:p>
    <w:p w14:paraId="4EBFCC21">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（七）单位负责人为同一人或者存在直接控股、管理关系的不同供应商，</w:t>
      </w:r>
      <w:r>
        <w:rPr>
          <w:rFonts w:ascii="方正仿宋_GBK" w:hAnsi="宋体" w:eastAsia="方正仿宋_GBK"/>
          <w:color w:val="auto"/>
          <w:sz w:val="28"/>
          <w:szCs w:val="28"/>
        </w:rPr>
        <w:t>参加同一合同项</w:t>
      </w:r>
      <w:r>
        <w:rPr>
          <w:rFonts w:hint="eastAsia" w:ascii="方正仿宋_GBK" w:hAnsi="宋体" w:eastAsia="方正仿宋_GBK"/>
          <w:color w:val="auto"/>
          <w:sz w:val="28"/>
          <w:szCs w:val="28"/>
        </w:rPr>
        <w:t>（包）报价的；</w:t>
      </w:r>
    </w:p>
    <w:p w14:paraId="2683A842">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（八）为采购项目提供整体设计、规范编制或者项目管理、监理、检测等服务的供应商再参加该采购项目的其他采购活动的；</w:t>
      </w:r>
    </w:p>
    <w:p w14:paraId="3A0476ED">
      <w:pPr>
        <w:pStyle w:val="35"/>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w:t>
      </w:r>
      <w:r>
        <w:rPr>
          <w:rFonts w:hint="eastAsia" w:ascii="方正仿宋_GBK" w:hAnsi="宋体" w:eastAsia="方正仿宋_GBK"/>
          <w:color w:val="auto"/>
          <w:sz w:val="28"/>
          <w:szCs w:val="28"/>
          <w:lang w:val="en-US" w:eastAsia="zh-CN"/>
        </w:rPr>
        <w:t>九</w:t>
      </w:r>
      <w:r>
        <w:rPr>
          <w:rFonts w:hint="eastAsia" w:ascii="方正仿宋_GBK" w:hAnsi="宋体" w:eastAsia="方正仿宋_GBK"/>
          <w:color w:val="auto"/>
          <w:sz w:val="28"/>
          <w:szCs w:val="28"/>
        </w:rPr>
        <w:t>）供应商响应文件内容有与国家现行法律法规相违背的内容，或附有采购人无法接受条件的；</w:t>
      </w:r>
    </w:p>
    <w:p w14:paraId="0B014BB9">
      <w:pPr>
        <w:pStyle w:val="35"/>
        <w:spacing w:line="400" w:lineRule="exact"/>
        <w:rPr>
          <w:rFonts w:hint="eastAsia" w:ascii="方正仿宋_GBK" w:hAnsi="宋体" w:eastAsia="方正仿宋_GBK"/>
          <w:color w:val="auto"/>
          <w:sz w:val="28"/>
          <w:szCs w:val="28"/>
        </w:rPr>
      </w:pPr>
      <w:r>
        <w:rPr>
          <w:rFonts w:hint="eastAsia" w:ascii="方正仿宋_GBK" w:hAnsi="宋体" w:eastAsia="方正仿宋_GBK"/>
          <w:color w:val="auto"/>
          <w:sz w:val="28"/>
          <w:szCs w:val="28"/>
        </w:rPr>
        <w:t>（十）法律、法规和询价通知书规定的其他无效情形。</w:t>
      </w:r>
    </w:p>
    <w:p w14:paraId="7D617BAE">
      <w:pPr>
        <w:pStyle w:val="5"/>
        <w:keepNext/>
        <w:keepLines/>
        <w:pageBreakBefore w:val="0"/>
        <w:widowControl w:val="0"/>
        <w:kinsoku/>
        <w:wordWrap/>
        <w:overflowPunct/>
        <w:topLinePunct w:val="0"/>
        <w:autoSpaceDE/>
        <w:autoSpaceDN/>
        <w:bidi w:val="0"/>
        <w:adjustRightInd/>
        <w:snapToGrid/>
        <w:spacing w:before="0" w:after="0" w:line="240" w:lineRule="auto"/>
        <w:textAlignment w:val="auto"/>
        <w:rPr>
          <w:rFonts w:hint="eastAsia" w:ascii="方正仿宋_GBK" w:hAnsi="宋体" w:eastAsia="方正仿宋_GBK"/>
          <w:color w:val="auto"/>
          <w:sz w:val="28"/>
          <w:szCs w:val="28"/>
        </w:rPr>
      </w:pPr>
      <w:bookmarkStart w:id="110" w:name="_Toc29298"/>
      <w:bookmarkStart w:id="111" w:name="_Toc22716"/>
      <w:bookmarkStart w:id="112" w:name="_Toc106034793"/>
      <w:bookmarkStart w:id="113" w:name="_Toc20063"/>
      <w:bookmarkStart w:id="114" w:name="_Toc28422"/>
      <w:bookmarkStart w:id="115" w:name="_Toc65660353"/>
      <w:r>
        <w:rPr>
          <w:rFonts w:hint="eastAsia" w:ascii="方正仿宋_GBK" w:hAnsi="宋体" w:eastAsia="方正仿宋_GBK"/>
          <w:color w:val="auto"/>
          <w:sz w:val="28"/>
          <w:szCs w:val="28"/>
        </w:rPr>
        <w:t>四、采购终止</w:t>
      </w:r>
      <w:bookmarkEnd w:id="110"/>
      <w:bookmarkEnd w:id="111"/>
      <w:bookmarkEnd w:id="112"/>
      <w:bookmarkEnd w:id="113"/>
      <w:bookmarkEnd w:id="114"/>
      <w:bookmarkEnd w:id="115"/>
    </w:p>
    <w:p w14:paraId="28A728B4">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出现下列情形之一的，采购人或者采购代理机构应当终止询价采购活动，发布项目终止公告并说明原因，重新开展采购活动：</w:t>
      </w:r>
    </w:p>
    <w:p w14:paraId="623D937D">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（一）因情况变化，不再符合规定的询价采购方式适用情形的；</w:t>
      </w:r>
    </w:p>
    <w:p w14:paraId="287E636E">
      <w:pPr>
        <w:snapToGrid w:val="0"/>
        <w:spacing w:line="400" w:lineRule="exact"/>
        <w:ind w:firstLine="560" w:firstLineChars="200"/>
        <w:rPr>
          <w:rFonts w:hint="eastAsia" w:ascii="方正仿宋_GBK" w:hAnsi="宋体" w:eastAsia="方正仿宋_GBK"/>
          <w:color w:val="auto"/>
          <w:sz w:val="28"/>
          <w:szCs w:val="28"/>
        </w:rPr>
      </w:pPr>
      <w:r>
        <w:rPr>
          <w:rFonts w:hint="eastAsia" w:ascii="方正仿宋_GBK" w:hAnsi="宋体" w:eastAsia="方正仿宋_GBK"/>
          <w:color w:val="auto"/>
          <w:sz w:val="28"/>
          <w:szCs w:val="28"/>
        </w:rPr>
        <w:t>（二）出现影响采购公正的违法、违规行为的；</w:t>
      </w:r>
    </w:p>
    <w:p w14:paraId="37B13D6B">
      <w:pPr>
        <w:snapToGrid w:val="0"/>
        <w:spacing w:line="380" w:lineRule="exact"/>
        <w:ind w:firstLine="540"/>
        <w:rPr>
          <w:rFonts w:hint="eastAsia" w:ascii="方正仿宋_GBK" w:hAnsi="方正仿宋_GBK" w:eastAsia="方正仿宋_GBK" w:cs="方正仿宋_GBK"/>
          <w:color w:val="auto"/>
          <w:sz w:val="28"/>
          <w:szCs w:val="28"/>
          <w:highlight w:val="none"/>
          <w:lang w:val="en-US"/>
        </w:rPr>
      </w:pPr>
      <w:r>
        <w:rPr>
          <w:rFonts w:hint="eastAsia" w:ascii="方正仿宋_GBK" w:hAnsi="宋体" w:eastAsia="方正仿宋_GBK"/>
          <w:color w:val="auto"/>
          <w:sz w:val="28"/>
          <w:szCs w:val="28"/>
        </w:rPr>
        <w:t>（三）在采购过程中符合竞争要求的供应商或者报价未超过采购预算的供应商不足3家的。</w:t>
      </w:r>
      <w:bookmarkEnd w:id="84"/>
      <w:bookmarkEnd w:id="85"/>
      <w:bookmarkEnd w:id="86"/>
      <w:bookmarkEnd w:id="87"/>
      <w:bookmarkEnd w:id="88"/>
      <w:bookmarkEnd w:id="89"/>
      <w:bookmarkEnd w:id="90"/>
      <w:bookmarkEnd w:id="91"/>
      <w:bookmarkEnd w:id="92"/>
      <w:bookmarkEnd w:id="93"/>
      <w:bookmarkEnd w:id="94"/>
      <w:bookmarkEnd w:id="95"/>
      <w:bookmarkEnd w:id="96"/>
      <w:bookmarkStart w:id="116" w:name="_Toc6042"/>
      <w:bookmarkStart w:id="117" w:name="_Toc20276"/>
      <w:bookmarkStart w:id="118" w:name="_Toc27939"/>
      <w:bookmarkStart w:id="119" w:name="_Toc7649"/>
      <w:bookmarkStart w:id="120" w:name="_Toc14409"/>
      <w:bookmarkStart w:id="121" w:name="_Toc23994"/>
      <w:bookmarkStart w:id="122" w:name="_Toc28242"/>
      <w:bookmarkStart w:id="123" w:name="_Toc24315"/>
      <w:bookmarkStart w:id="124" w:name="_Toc15088"/>
      <w:bookmarkStart w:id="125" w:name="_Toc24959"/>
      <w:bookmarkStart w:id="126" w:name="_Toc28780"/>
      <w:bookmarkStart w:id="127" w:name="_Toc31166"/>
      <w:bookmarkStart w:id="128" w:name="_Toc497249241"/>
      <w:bookmarkStart w:id="129" w:name="_Toc491336369"/>
      <w:bookmarkStart w:id="130" w:name="_Toc8282"/>
      <w:bookmarkStart w:id="131" w:name="_Toc19298"/>
      <w:bookmarkStart w:id="132" w:name="_Toc2678"/>
      <w:bookmarkStart w:id="133" w:name="_Toc16781"/>
      <w:bookmarkStart w:id="134" w:name="_Toc27197"/>
      <w:bookmarkStart w:id="135" w:name="_Toc12455"/>
      <w:bookmarkStart w:id="136" w:name="_Toc16467"/>
      <w:bookmarkStart w:id="137" w:name="_Toc497249242"/>
      <w:bookmarkStart w:id="138" w:name="_Toc491336371"/>
    </w:p>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14:paraId="059C1CC9">
      <w:pPr>
        <w:snapToGrid w:val="0"/>
        <w:spacing w:line="380" w:lineRule="exact"/>
        <w:ind w:firstLine="540"/>
        <w:rPr>
          <w:rFonts w:hint="eastAsia" w:ascii="方正仿宋_GBK" w:hAnsi="方正仿宋_GBK" w:eastAsia="方正仿宋_GBK" w:cs="方正仿宋_GBK"/>
          <w:color w:val="auto"/>
          <w:sz w:val="28"/>
          <w:szCs w:val="28"/>
          <w:highlight w:val="none"/>
        </w:rPr>
      </w:pPr>
    </w:p>
    <w:p w14:paraId="55B0B11E">
      <w:pPr>
        <w:pStyle w:val="4"/>
        <w:keepNext/>
        <w:keepLines/>
        <w:pageBreakBefore w:val="0"/>
        <w:widowControl w:val="0"/>
        <w:kinsoku/>
        <w:wordWrap/>
        <w:overflowPunct/>
        <w:topLinePunct w:val="0"/>
        <w:autoSpaceDE/>
        <w:autoSpaceDN/>
        <w:bidi w:val="0"/>
        <w:adjustRightInd/>
        <w:snapToGrid/>
        <w:spacing w:before="260" w:after="260" w:line="400" w:lineRule="exact"/>
        <w:jc w:val="center"/>
        <w:textAlignment w:val="auto"/>
        <w:rPr>
          <w:rFonts w:hint="eastAsia" w:ascii="方正仿宋_GBK" w:hAnsi="方正仿宋_GBK" w:eastAsia="方正仿宋_GBK" w:cs="方正仿宋_GBK"/>
          <w:color w:val="auto"/>
          <w:spacing w:val="-14"/>
          <w:szCs w:val="32"/>
          <w:highlight w:val="none"/>
          <w:lang w:eastAsia="zh-CN"/>
        </w:rPr>
      </w:pPr>
      <w:r>
        <w:rPr>
          <w:rFonts w:hint="eastAsia" w:ascii="方正仿宋_GBK" w:hAnsi="方正仿宋_GBK" w:eastAsia="方正仿宋_GBK" w:cs="方正仿宋_GBK"/>
          <w:color w:val="auto"/>
          <w:sz w:val="28"/>
          <w:szCs w:val="28"/>
          <w:highlight w:val="none"/>
        </w:rPr>
        <w:br w:type="page"/>
      </w:r>
      <w:bookmarkStart w:id="139" w:name="_Toc470709501"/>
      <w:bookmarkStart w:id="140" w:name="_Toc2235"/>
      <w:r>
        <w:rPr>
          <w:rFonts w:hint="eastAsia" w:ascii="方正仿宋_GBK" w:hAnsi="方正仿宋_GBK" w:eastAsia="方正仿宋_GBK" w:cs="方正仿宋_GBK"/>
          <w:color w:val="auto"/>
          <w:szCs w:val="32"/>
          <w:highlight w:val="none"/>
        </w:rPr>
        <w:t xml:space="preserve">第五篇 </w:t>
      </w:r>
      <w:bookmarkEnd w:id="139"/>
      <w:r>
        <w:rPr>
          <w:rFonts w:hint="eastAsia" w:ascii="方正仿宋_GBK" w:hAnsi="方正仿宋_GBK" w:eastAsia="方正仿宋_GBK" w:cs="方正仿宋_GBK"/>
          <w:color w:val="auto"/>
          <w:szCs w:val="32"/>
          <w:highlight w:val="none"/>
          <w:lang w:eastAsia="zh-CN"/>
        </w:rPr>
        <w:t>供应商须知</w:t>
      </w:r>
      <w:bookmarkEnd w:id="140"/>
    </w:p>
    <w:bookmarkEnd w:id="82"/>
    <w:bookmarkEnd w:id="83"/>
    <w:p w14:paraId="0CB442DD">
      <w:pPr>
        <w:pStyle w:val="5"/>
        <w:pageBreakBefore w:val="0"/>
        <w:widowControl w:val="0"/>
        <w:tabs>
          <w:tab w:val="left" w:pos="2640"/>
        </w:tabs>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8"/>
          <w:szCs w:val="28"/>
          <w:highlight w:val="none"/>
          <w:lang w:val="en-US" w:eastAsia="zh-CN"/>
        </w:rPr>
      </w:pPr>
      <w:bookmarkStart w:id="141" w:name="_Hlt41879464"/>
      <w:bookmarkEnd w:id="141"/>
      <w:bookmarkStart w:id="142" w:name="_Toc1588"/>
      <w:bookmarkStart w:id="143" w:name="_Toc487204796"/>
      <w:bookmarkStart w:id="144" w:name="_Toc12789072"/>
      <w:r>
        <w:rPr>
          <w:rFonts w:hint="eastAsia" w:ascii="方正仿宋_GBK" w:hAnsi="方正仿宋_GBK" w:eastAsia="方正仿宋_GBK" w:cs="方正仿宋_GBK"/>
          <w:color w:val="auto"/>
          <w:sz w:val="28"/>
          <w:szCs w:val="28"/>
          <w:highlight w:val="none"/>
          <w:lang w:val="en-US" w:eastAsia="zh-CN"/>
        </w:rPr>
        <w:t>一、询价费用</w:t>
      </w:r>
      <w:bookmarkEnd w:id="142"/>
    </w:p>
    <w:p w14:paraId="6D02ADA0">
      <w:pPr>
        <w:pStyle w:val="116"/>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参与</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的供应商应承担其编制响应文件与递交响应文件所涉及的一切费用，不论</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结果如何，采购人和采购代理机构在任何情况下无义务也无责任承担这些费用。</w:t>
      </w:r>
    </w:p>
    <w:p w14:paraId="25901C91">
      <w:pPr>
        <w:pStyle w:val="5"/>
        <w:pageBreakBefore w:val="0"/>
        <w:widowControl w:val="0"/>
        <w:tabs>
          <w:tab w:val="left" w:pos="2640"/>
        </w:tabs>
        <w:kinsoku/>
        <w:wordWrap/>
        <w:overflowPunct/>
        <w:topLinePunct w:val="0"/>
        <w:autoSpaceDE/>
        <w:autoSpaceDN/>
        <w:bidi w:val="0"/>
        <w:adjustRightInd/>
        <w:snapToGrid/>
        <w:spacing w:before="0" w:after="0" w:line="400" w:lineRule="exact"/>
        <w:textAlignment w:val="auto"/>
        <w:rPr>
          <w:rFonts w:hint="eastAsia" w:ascii="方正仿宋_GBK" w:hAnsi="方正仿宋_GBK" w:eastAsia="方正仿宋_GBK" w:cs="方正仿宋_GBK"/>
          <w:color w:val="auto"/>
          <w:sz w:val="28"/>
          <w:szCs w:val="28"/>
          <w:highlight w:val="none"/>
        </w:rPr>
      </w:pPr>
      <w:bookmarkStart w:id="145" w:name="_Toc32461"/>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eastAsia="zh-CN"/>
        </w:rPr>
        <w:t>询价通知书</w:t>
      </w:r>
      <w:bookmarkEnd w:id="145"/>
      <w:r>
        <w:rPr>
          <w:rFonts w:hint="eastAsia" w:ascii="方正仿宋_GBK" w:hAnsi="方正仿宋_GBK" w:eastAsia="方正仿宋_GBK" w:cs="方正仿宋_GBK"/>
          <w:color w:val="auto"/>
          <w:sz w:val="28"/>
          <w:szCs w:val="28"/>
          <w:highlight w:val="none"/>
        </w:rPr>
        <w:tab/>
      </w:r>
    </w:p>
    <w:p w14:paraId="7C643917">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由</w:t>
      </w:r>
      <w:r>
        <w:rPr>
          <w:rFonts w:hint="eastAsia" w:ascii="方正仿宋_GBK" w:hAnsi="方正仿宋_GBK" w:eastAsia="方正仿宋_GBK" w:cs="方正仿宋_GBK"/>
          <w:color w:val="auto"/>
          <w:highlight w:val="none"/>
          <w:lang w:eastAsia="zh-CN"/>
        </w:rPr>
        <w:t>询价采购邀请书</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询价项目技术需求</w:t>
      </w:r>
      <w:r>
        <w:rPr>
          <w:rFonts w:hint="eastAsia" w:ascii="方正仿宋_GBK" w:hAnsi="方正仿宋_GBK" w:eastAsia="方正仿宋_GBK" w:cs="方正仿宋_GBK"/>
          <w:color w:val="auto"/>
          <w:highlight w:val="none"/>
        </w:rPr>
        <w:t>、询价</w:t>
      </w:r>
      <w:r>
        <w:rPr>
          <w:rFonts w:hint="eastAsia" w:ascii="方正仿宋_GBK" w:hAnsi="方正仿宋_GBK" w:eastAsia="方正仿宋_GBK" w:cs="方正仿宋_GBK"/>
          <w:color w:val="auto"/>
          <w:highlight w:val="none"/>
          <w:lang w:eastAsia="zh-CN"/>
        </w:rPr>
        <w:t>项目商务需求</w:t>
      </w:r>
      <w:r>
        <w:rPr>
          <w:rFonts w:hint="eastAsia" w:ascii="方正仿宋_GBK" w:hAnsi="方正仿宋_GBK" w:eastAsia="方正仿宋_GBK" w:cs="方正仿宋_GBK"/>
          <w:color w:val="auto"/>
          <w:highlight w:val="none"/>
        </w:rPr>
        <w:t>、采购程序、评定成交的标准、无效报价及采购终止</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供应商须知、</w:t>
      </w:r>
      <w:r>
        <w:rPr>
          <w:rFonts w:hint="eastAsia" w:ascii="方正仿宋_GBK" w:hAnsi="方正仿宋_GBK" w:eastAsia="方正仿宋_GBK" w:cs="方正仿宋_GBK"/>
          <w:color w:val="auto"/>
          <w:highlight w:val="none"/>
          <w:lang w:eastAsia="zh-CN"/>
        </w:rPr>
        <w:t>合同</w:t>
      </w:r>
      <w:r>
        <w:rPr>
          <w:rFonts w:hint="eastAsia" w:ascii="方正仿宋_GBK" w:hAnsi="方正仿宋_GBK" w:eastAsia="方正仿宋_GBK" w:cs="方正仿宋_GBK"/>
          <w:color w:val="auto"/>
          <w:highlight w:val="none"/>
          <w:lang w:val="en-US" w:eastAsia="zh-CN"/>
        </w:rPr>
        <w:t>草案条款</w:t>
      </w:r>
      <w:r>
        <w:rPr>
          <w:rFonts w:hint="eastAsia" w:ascii="方正仿宋_GBK" w:hAnsi="方正仿宋_GBK" w:eastAsia="方正仿宋_GBK" w:cs="方正仿宋_GBK"/>
          <w:color w:val="auto"/>
          <w:highlight w:val="none"/>
        </w:rPr>
        <w:t>、响应文件格式要求</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rPr>
        <w:t>部分组成。</w:t>
      </w:r>
    </w:p>
    <w:p w14:paraId="161BC50C">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（二）采购人（或采购代理机构）所作的一切有效的书面通知、修改及补充，都是</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不可分割的部分。</w:t>
      </w:r>
    </w:p>
    <w:p w14:paraId="2E6BD9B3">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的解释</w:t>
      </w:r>
    </w:p>
    <w:p w14:paraId="3FDF965A">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供应商如对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有疑问，必须以书面形式在提交响应文件截止时间1个工作日前向采购人（或采购代理机构）要求澄清，采购人（或采购代理机构）可视具体情况做出处理或答复。如供应商未提出疑问，视为完全理解并同意本</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。一经进入询价程序，即视为供应商已详细阅读全部文件资料，完全理解</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所有条款内容并同意放弃对这方面有不明白及误解的权利。</w:t>
      </w:r>
    </w:p>
    <w:p w14:paraId="14D1D4EC">
      <w:pPr>
        <w:pStyle w:val="5"/>
        <w:spacing w:before="0" w:after="0" w:line="380" w:lineRule="exact"/>
        <w:rPr>
          <w:rFonts w:hint="eastAsia" w:ascii="方正仿宋_GBK" w:hAnsi="方正仿宋_GBK" w:eastAsia="方正仿宋_GBK" w:cs="方正仿宋_GBK"/>
          <w:color w:val="auto"/>
          <w:sz w:val="28"/>
          <w:szCs w:val="28"/>
          <w:highlight w:val="none"/>
        </w:rPr>
      </w:pPr>
      <w:bookmarkStart w:id="146" w:name="_Toc7647"/>
      <w:r>
        <w:rPr>
          <w:rFonts w:hint="eastAsia" w:ascii="方正仿宋_GBK" w:hAnsi="方正仿宋_GBK" w:eastAsia="方正仿宋_GBK" w:cs="方正仿宋_GBK"/>
          <w:color w:val="auto"/>
          <w:sz w:val="28"/>
          <w:szCs w:val="28"/>
          <w:highlight w:val="none"/>
        </w:rPr>
        <w:t>三、</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要求</w:t>
      </w:r>
      <w:bookmarkEnd w:id="146"/>
    </w:p>
    <w:p w14:paraId="3B9D0BFF">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（一）响应文件</w:t>
      </w:r>
    </w:p>
    <w:p w14:paraId="0705976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供应商应当按照</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的要求编制响应文件，并对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提出的要求和条件作出实质性响应，响应文件原则上采用软面订本，同时应编制完整的页码、目录。</w:t>
      </w:r>
    </w:p>
    <w:p w14:paraId="1D6124EB">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1、响应文件组成</w:t>
      </w:r>
    </w:p>
    <w:p w14:paraId="0A466955">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响应文件由第</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rPr>
        <w:t>篇“响应文件格式要求”规定的部分和供应商所作的一切有效补充、修改和承诺等文件组成，供应商应按照第</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rPr>
        <w:t>篇“</w:t>
      </w:r>
      <w:r>
        <w:rPr>
          <w:rFonts w:hint="eastAsia" w:ascii="方正仿宋_GBK" w:hAnsi="方正仿宋_GBK" w:eastAsia="方正仿宋_GBK" w:cs="方正仿宋_GBK"/>
          <w:color w:val="auto"/>
          <w:highlight w:val="none"/>
          <w:lang w:eastAsia="zh-CN"/>
        </w:rPr>
        <w:t>响应文件格式要求</w:t>
      </w:r>
      <w:r>
        <w:rPr>
          <w:rFonts w:hint="eastAsia" w:ascii="方正仿宋_GBK" w:hAnsi="方正仿宋_GBK" w:eastAsia="方正仿宋_GBK" w:cs="方正仿宋_GBK"/>
          <w:color w:val="auto"/>
          <w:highlight w:val="none"/>
        </w:rPr>
        <w:t>”规定的目录顺序组织编写和装订，也可在基本格式基础上对表格进行扩展，未规定格式的由供应商自定格式。</w:t>
      </w:r>
    </w:p>
    <w:p w14:paraId="6D8F71EF">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2、联合体</w:t>
      </w:r>
    </w:p>
    <w:p w14:paraId="60DDE1E1">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本项目不接受联合体竞标。</w:t>
      </w:r>
    </w:p>
    <w:p w14:paraId="21A99906">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3、询价有效期：响应文件及有关承诺文件有效期为询价开始时间起90天。</w:t>
      </w:r>
    </w:p>
    <w:p w14:paraId="03FE2A0D">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）保证金：</w:t>
      </w:r>
    </w:p>
    <w:p w14:paraId="3189A2DD">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1.供应商提交保证金金额和方式详见“第一篇  五、</w:t>
      </w:r>
      <w:r>
        <w:rPr>
          <w:rFonts w:hint="eastAsia" w:ascii="方正仿宋_GBK" w:hAnsi="方正仿宋_GBK" w:eastAsia="方正仿宋_GBK" w:cs="方正仿宋_GBK"/>
          <w:color w:val="auto"/>
          <w:highlight w:val="none"/>
          <w:lang w:val="en-US" w:eastAsia="zh-CN"/>
        </w:rPr>
        <w:t>询价</w:t>
      </w:r>
      <w:r>
        <w:rPr>
          <w:rFonts w:hint="eastAsia" w:ascii="方正仿宋_GBK" w:hAnsi="方正仿宋_GBK" w:eastAsia="方正仿宋_GBK" w:cs="方正仿宋_GBK"/>
          <w:color w:val="auto"/>
          <w:highlight w:val="none"/>
        </w:rPr>
        <w:t>保证金”；</w:t>
      </w:r>
    </w:p>
    <w:p w14:paraId="0C214EB4">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2.发生以下情况之一者，保证金不予退还：</w:t>
      </w:r>
    </w:p>
    <w:p w14:paraId="4B16B431">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2.1供应商在提交响应文件截止时间后撤回响应文件的；</w:t>
      </w:r>
    </w:p>
    <w:p w14:paraId="347FD778">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2.2供应商在响应文件中提供虚假材料的；</w:t>
      </w:r>
    </w:p>
    <w:p w14:paraId="2C9A7AA8">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2.3除因不可抗力或</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认可的情形以外，成交供应商不与采购人签订合同的；</w:t>
      </w:r>
    </w:p>
    <w:p w14:paraId="02E192CD">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2.4供应商与采购人、其他供应商或者采购代理机构恶意串通的；</w:t>
      </w:r>
    </w:p>
    <w:p w14:paraId="053CD864">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2.5成交供应商不按规定的时间或拒绝按成交状态签订合同（即不按照</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确定的合同文本以及采购标的、规格型号、采购金额、采购数量、商务和技术要求等事项签订政府采购合同的）。</w:t>
      </w:r>
    </w:p>
    <w:p w14:paraId="7318B055">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rPr>
        <w:t>）修正错误</w:t>
      </w:r>
    </w:p>
    <w:p w14:paraId="06887E2D">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若供应商所递交的响应文件或报价中的价格出现大写金额和小写金额不一致的错误，以大写金额修正为准。</w:t>
      </w:r>
    </w:p>
    <w:p w14:paraId="03816E61">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询价小组或采购人按上述修正错误的原则及方法修正供应商的报价，供应商同意并签署确认后，修正后的报价对供应商具有约束作用。如果供应商不接受修正后的价格，将视为无效报价。</w:t>
      </w:r>
    </w:p>
    <w:p w14:paraId="2B5FBF42">
      <w:pPr>
        <w:snapToGrid w:val="0"/>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四</w:t>
      </w:r>
      <w:r>
        <w:rPr>
          <w:rFonts w:hint="eastAsia" w:ascii="方正仿宋_GBK" w:hAnsi="方正仿宋_GBK" w:eastAsia="方正仿宋_GBK" w:cs="方正仿宋_GBK"/>
          <w:color w:val="auto"/>
          <w:highlight w:val="none"/>
        </w:rPr>
        <w:t>）提交响应文件的份数和签署</w:t>
      </w:r>
    </w:p>
    <w:p w14:paraId="2D9E8E77">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3CEC50DE">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在响应文件正本中，</w:t>
      </w:r>
      <w:r>
        <w:rPr>
          <w:rFonts w:hint="eastAsia" w:ascii="方正仿宋_GBK" w:hAnsi="方正仿宋_GBK" w:eastAsia="方正仿宋_GBK" w:cs="方正仿宋_GBK"/>
          <w:color w:val="auto"/>
          <w:highlight w:val="none"/>
          <w:lang w:eastAsia="zh-CN"/>
        </w:rPr>
        <w:t>询价通知书第</w:t>
      </w:r>
      <w:r>
        <w:rPr>
          <w:rFonts w:hint="eastAsia" w:ascii="方正仿宋_GBK" w:hAnsi="方正仿宋_GBK" w:eastAsia="方正仿宋_GBK" w:cs="方正仿宋_GBK"/>
          <w:color w:val="auto"/>
          <w:highlight w:val="none"/>
          <w:lang w:val="en-US" w:eastAsia="zh-CN"/>
        </w:rPr>
        <w:t>七</w:t>
      </w:r>
      <w:r>
        <w:rPr>
          <w:rFonts w:hint="eastAsia" w:ascii="方正仿宋_GBK" w:hAnsi="方正仿宋_GBK" w:eastAsia="方正仿宋_GBK" w:cs="方正仿宋_GBK"/>
          <w:color w:val="auto"/>
          <w:highlight w:val="none"/>
          <w:lang w:eastAsia="zh-CN"/>
        </w:rPr>
        <w:t>篇 响应文件格式要求</w:t>
      </w:r>
      <w:r>
        <w:rPr>
          <w:rFonts w:hint="eastAsia" w:ascii="方正仿宋_GBK" w:hAnsi="方正仿宋_GBK" w:eastAsia="方正仿宋_GBK" w:cs="方正仿宋_GBK"/>
          <w:color w:val="auto"/>
          <w:highlight w:val="none"/>
        </w:rPr>
        <w:t>中规定签署、盖章的地方必须按其规定签署、盖章。</w:t>
      </w:r>
    </w:p>
    <w:p w14:paraId="6262AF7E">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若供应商对响应文件的错处作必要修改，则应在修改处加盖供应商公章或由法定代表人（或其授权代表）或自然人（供应商为自然人）签署确认。</w:t>
      </w:r>
    </w:p>
    <w:p w14:paraId="0877C307">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电报、电话、传真形式的响应文件概不接受。</w:t>
      </w:r>
    </w:p>
    <w:p w14:paraId="5FE7E1AF">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五</w:t>
      </w:r>
      <w:r>
        <w:rPr>
          <w:rFonts w:hint="eastAsia" w:ascii="方正仿宋_GBK" w:hAnsi="方正仿宋_GBK" w:eastAsia="方正仿宋_GBK" w:cs="方正仿宋_GBK"/>
          <w:color w:val="auto"/>
          <w:highlight w:val="none"/>
        </w:rPr>
        <w:t>）响应文件的递交</w:t>
      </w:r>
    </w:p>
    <w:p w14:paraId="0D9C3E72">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文件的正本、副本以及电子文档均应密封送达报价地点，应在封套上注明询价项目名称、供应商名称。若正本、副本以及电子文档分别进行密封的，还应在封套上注明“正本”、“副本”、“电子文档”字样。</w:t>
      </w:r>
    </w:p>
    <w:p w14:paraId="336F2702">
      <w:pPr>
        <w:numPr>
          <w:ilvl w:val="0"/>
          <w:numId w:val="0"/>
        </w:num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kern w:val="2"/>
          <w:sz w:val="28"/>
          <w:szCs w:val="28"/>
          <w:lang w:val="en-US" w:eastAsia="zh-CN" w:bidi="ar-SA"/>
        </w:rPr>
        <w:t>（六）</w:t>
      </w:r>
      <w:r>
        <w:rPr>
          <w:rFonts w:hint="eastAsia" w:ascii="方正仿宋_GBK" w:hAnsi="方正仿宋_GBK" w:eastAsia="方正仿宋_GBK" w:cs="方正仿宋_GBK"/>
          <w:color w:val="auto"/>
          <w:highlight w:val="none"/>
        </w:rPr>
        <w:t>响应文件语言：简体中文</w:t>
      </w:r>
    </w:p>
    <w:p w14:paraId="12304B53">
      <w:pPr>
        <w:pStyle w:val="5"/>
        <w:spacing w:before="0" w:after="0" w:line="380" w:lineRule="exact"/>
        <w:rPr>
          <w:rFonts w:hint="eastAsia" w:ascii="方正仿宋_GBK" w:hAnsi="方正仿宋_GBK" w:eastAsia="方正仿宋_GBK" w:cs="方正仿宋_GBK"/>
          <w:color w:val="auto"/>
          <w:sz w:val="28"/>
          <w:szCs w:val="28"/>
          <w:highlight w:val="none"/>
        </w:rPr>
      </w:pPr>
      <w:bookmarkStart w:id="147" w:name="_Toc14702"/>
      <w:bookmarkStart w:id="148" w:name="_Toc65660358"/>
      <w:bookmarkStart w:id="149" w:name="_Toc106034798"/>
      <w:bookmarkStart w:id="150" w:name="_Toc21058"/>
      <w:bookmarkStart w:id="151" w:name="_Toc10172"/>
      <w:bookmarkStart w:id="152" w:name="_Toc6242"/>
      <w:r>
        <w:rPr>
          <w:rFonts w:hint="eastAsia" w:ascii="方正仿宋_GBK" w:hAnsi="方正仿宋_GBK" w:eastAsia="方正仿宋_GBK" w:cs="方正仿宋_GBK"/>
          <w:color w:val="auto"/>
          <w:sz w:val="28"/>
          <w:szCs w:val="28"/>
          <w:highlight w:val="none"/>
        </w:rPr>
        <w:t>四、成交供应商的确定和变更</w:t>
      </w:r>
      <w:bookmarkEnd w:id="147"/>
      <w:bookmarkEnd w:id="148"/>
      <w:bookmarkEnd w:id="149"/>
      <w:bookmarkEnd w:id="150"/>
      <w:bookmarkEnd w:id="151"/>
      <w:bookmarkEnd w:id="152"/>
    </w:p>
    <w:p w14:paraId="4C5349F5">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（一）采购代理机构应当在评审结束后2个工作日内将评审报告送采购人确认。采购人应当在收到评审报告后5个工作日内，从评审报告提出的成交候选人中，根据质量和服务均能满足</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752525B2">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（二）成交供应商的变更</w:t>
      </w:r>
    </w:p>
    <w:p w14:paraId="570A7691">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4B889F9">
      <w:pPr>
        <w:snapToGrid w:val="0"/>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成交供应商无充分理由放弃成交的，采购人将向同级财政部门报告，财政部门将根据相关法律法规的规定进行处理。</w:t>
      </w:r>
    </w:p>
    <w:p w14:paraId="1601FEF8">
      <w:pPr>
        <w:pStyle w:val="5"/>
        <w:spacing w:before="0" w:after="0" w:line="380" w:lineRule="exact"/>
        <w:rPr>
          <w:rFonts w:hint="eastAsia" w:ascii="方正仿宋_GBK" w:hAnsi="方正仿宋_GBK" w:eastAsia="方正仿宋_GBK" w:cs="方正仿宋_GBK"/>
          <w:color w:val="auto"/>
          <w:sz w:val="28"/>
          <w:szCs w:val="28"/>
          <w:highlight w:val="none"/>
        </w:rPr>
      </w:pPr>
      <w:bookmarkStart w:id="153" w:name="_Toc15298"/>
      <w:r>
        <w:rPr>
          <w:rFonts w:hint="eastAsia" w:ascii="方正仿宋_GBK" w:hAnsi="方正仿宋_GBK" w:eastAsia="方正仿宋_GBK" w:cs="方正仿宋_GBK"/>
          <w:color w:val="auto"/>
          <w:sz w:val="28"/>
          <w:szCs w:val="28"/>
          <w:highlight w:val="none"/>
          <w:lang w:val="en-US" w:eastAsia="zh-CN"/>
        </w:rPr>
        <w:t>五</w:t>
      </w:r>
      <w:r>
        <w:rPr>
          <w:rFonts w:hint="eastAsia" w:ascii="方正仿宋_GBK" w:hAnsi="方正仿宋_GBK" w:eastAsia="方正仿宋_GBK" w:cs="方正仿宋_GBK"/>
          <w:color w:val="auto"/>
          <w:sz w:val="28"/>
          <w:szCs w:val="28"/>
          <w:highlight w:val="none"/>
        </w:rPr>
        <w:t>、成交通知</w:t>
      </w:r>
      <w:bookmarkEnd w:id="153"/>
    </w:p>
    <w:p w14:paraId="6A951F3F">
      <w:pPr>
        <w:spacing w:line="40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（一）</w:t>
      </w:r>
      <w:r>
        <w:rPr>
          <w:rFonts w:hint="eastAsia" w:ascii="方正仿宋_GBK" w:hAnsi="方正仿宋_GBK" w:eastAsia="方正仿宋_GBK" w:cs="方正仿宋_GBK"/>
          <w:color w:val="auto"/>
          <w:sz w:val="28"/>
          <w:szCs w:val="28"/>
          <w:lang w:val="en-US" w:eastAsia="zh-CN"/>
        </w:rPr>
        <w:t>成交供应商</w:t>
      </w:r>
      <w:r>
        <w:rPr>
          <w:rFonts w:hint="eastAsia" w:ascii="方正仿宋_GBK" w:hAnsi="方正仿宋_GBK" w:eastAsia="方正仿宋_GBK" w:cs="方正仿宋_GBK"/>
          <w:color w:val="auto"/>
          <w:sz w:val="28"/>
          <w:szCs w:val="28"/>
        </w:rPr>
        <w:t>确定后，将在</w:t>
      </w:r>
      <w:r>
        <w:rPr>
          <w:rFonts w:hint="eastAsia" w:ascii="方正仿宋_GBK" w:hAnsi="方正仿宋_GBK" w:eastAsia="方正仿宋_GBK" w:cs="方正仿宋_GBK"/>
          <w:color w:val="auto"/>
          <w:sz w:val="28"/>
          <w:szCs w:val="28"/>
          <w:lang w:eastAsia="zh-CN"/>
        </w:rPr>
        <w:t>行采家（https://www.gec123.com）</w:t>
      </w:r>
      <w:r>
        <w:rPr>
          <w:rFonts w:hint="eastAsia" w:ascii="方正仿宋_GBK" w:hAnsi="方正仿宋_GBK" w:eastAsia="方正仿宋_GBK" w:cs="方正仿宋_GBK"/>
          <w:color w:val="auto"/>
          <w:sz w:val="28"/>
          <w:szCs w:val="28"/>
        </w:rPr>
        <w:t>上发布成交结果公告。</w:t>
      </w:r>
    </w:p>
    <w:p w14:paraId="00F3DDE0">
      <w:pPr>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二</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成交供应商确定后，采购代理机构将以书面形式发出《成交通知书》。《成交通知书》一经发出即发生法律效力。</w:t>
      </w:r>
    </w:p>
    <w:p w14:paraId="6B005411">
      <w:pPr>
        <w:spacing w:line="380" w:lineRule="exact"/>
        <w:ind w:firstLine="420" w:firstLineChars="15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三</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highlight w:val="none"/>
        </w:rPr>
        <w:t>《成交通知书》将作为签订合同的依据。</w:t>
      </w:r>
    </w:p>
    <w:p w14:paraId="2B1CB07C">
      <w:pPr>
        <w:pStyle w:val="5"/>
        <w:spacing w:before="0" w:after="0" w:line="380" w:lineRule="exact"/>
        <w:rPr>
          <w:rFonts w:hint="eastAsia" w:ascii="方正仿宋_GBK" w:hAnsi="方正仿宋_GBK" w:eastAsia="方正仿宋_GBK" w:cs="方正仿宋_GBK"/>
          <w:color w:val="auto"/>
          <w:sz w:val="28"/>
          <w:szCs w:val="28"/>
          <w:highlight w:val="none"/>
        </w:rPr>
      </w:pPr>
      <w:bookmarkStart w:id="154" w:name="_Toc30969"/>
      <w:r>
        <w:rPr>
          <w:rFonts w:hint="eastAsia" w:ascii="方正仿宋_GBK" w:hAnsi="方正仿宋_GBK" w:eastAsia="方正仿宋_GBK" w:cs="方正仿宋_GBK"/>
          <w:color w:val="auto"/>
          <w:sz w:val="28"/>
          <w:szCs w:val="28"/>
          <w:highlight w:val="none"/>
          <w:lang w:val="en-US" w:eastAsia="zh-CN"/>
        </w:rPr>
        <w:t>六</w:t>
      </w:r>
      <w:r>
        <w:rPr>
          <w:rFonts w:hint="eastAsia" w:ascii="方正仿宋_GBK" w:hAnsi="方正仿宋_GBK" w:eastAsia="方正仿宋_GBK" w:cs="方正仿宋_GBK"/>
          <w:color w:val="auto"/>
          <w:sz w:val="28"/>
          <w:szCs w:val="28"/>
          <w:highlight w:val="none"/>
        </w:rPr>
        <w:t>、关于质疑和投诉</w:t>
      </w:r>
      <w:bookmarkEnd w:id="154"/>
    </w:p>
    <w:p w14:paraId="08C717C4">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（一）质疑</w:t>
      </w:r>
    </w:p>
    <w:p w14:paraId="01BB528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供应商对成交结果有异议的，应当在结果公示发布之日起七个工作日内以书面形式向采购人、采购代理机构提出质疑，并附相关证明材料。</w:t>
      </w:r>
    </w:p>
    <w:p w14:paraId="1DEED5B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中供应商特定资格条件、</w:t>
      </w:r>
      <w:r>
        <w:rPr>
          <w:rFonts w:hint="eastAsia" w:ascii="方正仿宋_GBK" w:hAnsi="方正仿宋_GBK" w:eastAsia="方正仿宋_GBK" w:cs="方正仿宋_GBK"/>
          <w:color w:val="auto"/>
          <w:highlight w:val="none"/>
          <w:lang w:val="en-US" w:eastAsia="zh-CN"/>
        </w:rPr>
        <w:t>技术</w:t>
      </w:r>
      <w:r>
        <w:rPr>
          <w:rFonts w:hint="eastAsia" w:ascii="方正仿宋_GBK" w:hAnsi="方正仿宋_GBK" w:eastAsia="方正仿宋_GBK" w:cs="方正仿宋_GBK"/>
          <w:color w:val="auto"/>
          <w:highlight w:val="none"/>
        </w:rPr>
        <w:t>要求和商务要求、评审标准及评审细则有异议的，应主要向采购人提出质疑，其他问题可向采购代理机构提出质疑。</w:t>
      </w:r>
    </w:p>
    <w:p w14:paraId="2CE182C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供应商应在法定质疑期内一次性对</w:t>
      </w:r>
      <w:r>
        <w:rPr>
          <w:rFonts w:hint="eastAsia" w:ascii="方正仿宋_GBK" w:hAnsi="方正仿宋_GBK" w:eastAsia="方正仿宋_GBK" w:cs="方正仿宋_GBK"/>
          <w:color w:val="auto"/>
          <w:highlight w:val="none"/>
          <w:lang w:eastAsia="zh-CN"/>
        </w:rPr>
        <w:t>询价通知书</w:t>
      </w:r>
      <w:r>
        <w:rPr>
          <w:rFonts w:hint="eastAsia" w:ascii="方正仿宋_GBK" w:hAnsi="方正仿宋_GBK" w:eastAsia="方正仿宋_GBK" w:cs="方正仿宋_GBK"/>
          <w:color w:val="auto"/>
          <w:highlight w:val="none"/>
        </w:rPr>
        <w:t>、开标评审过程和中成交结果等同一程序环节提出质疑，否则不予受理。</w:t>
      </w:r>
    </w:p>
    <w:p w14:paraId="6B8F6F69">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（二）质疑答复</w:t>
      </w:r>
    </w:p>
    <w:p w14:paraId="6BE3458F">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采购人、采购代理机构将按照相关规定对质疑内容作出答复和处理。</w:t>
      </w:r>
    </w:p>
    <w:p w14:paraId="14BD426C">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（三）投诉</w:t>
      </w:r>
    </w:p>
    <w:p w14:paraId="14D69D7E">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1</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供应商对采购人、采购代理机构的答复不满意，或者采购人、采购代理机构未在规定时间内答复的，可在答复期满后十五个工作日内按有关规定，向</w:t>
      </w:r>
      <w:r>
        <w:rPr>
          <w:rFonts w:hint="eastAsia" w:ascii="方正仿宋_GBK" w:hAnsi="方正仿宋_GBK" w:eastAsia="方正仿宋_GBK" w:cs="方正仿宋_GBK"/>
          <w:color w:val="auto"/>
          <w:highlight w:val="none"/>
          <w:lang w:eastAsia="zh-CN"/>
        </w:rPr>
        <w:t>采购人监督管理部门</w:t>
      </w:r>
      <w:r>
        <w:rPr>
          <w:rFonts w:hint="eastAsia" w:ascii="方正仿宋_GBK" w:hAnsi="方正仿宋_GBK" w:eastAsia="方正仿宋_GBK" w:cs="方正仿宋_GBK"/>
          <w:color w:val="auto"/>
          <w:highlight w:val="none"/>
        </w:rPr>
        <w:t>投诉。</w:t>
      </w:r>
    </w:p>
    <w:p w14:paraId="467DFF73">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2</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在提出投诉时，应附送相关证明材料。投诉书及证明材料为外文的，应同时提供其中文译本；中文与外文意思不一致的，以中文为准。</w:t>
      </w:r>
    </w:p>
    <w:p w14:paraId="443C9385">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3</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在确定受理投诉后，</w:t>
      </w:r>
      <w:r>
        <w:rPr>
          <w:rFonts w:hint="eastAsia" w:ascii="方正仿宋_GBK" w:hAnsi="方正仿宋_GBK" w:eastAsia="方正仿宋_GBK" w:cs="方正仿宋_GBK"/>
          <w:color w:val="auto"/>
          <w:highlight w:val="none"/>
          <w:lang w:eastAsia="zh-CN"/>
        </w:rPr>
        <w:t>采购人监督管理部门</w:t>
      </w:r>
      <w:r>
        <w:rPr>
          <w:rFonts w:hint="eastAsia" w:ascii="方正仿宋_GBK" w:hAnsi="方正仿宋_GBK" w:eastAsia="方正仿宋_GBK" w:cs="方正仿宋_GBK"/>
          <w:color w:val="auto"/>
          <w:highlight w:val="none"/>
        </w:rPr>
        <w:t>自受理投诉之日起三十个工作日内（进行调查取证或者组织质证时间除外）对投诉事项做出处理决定，并将投诉处理决定书送达投诉人、被投诉人和其他与投诉处理决定有利害关系的采购相关当事人。</w:t>
      </w:r>
    </w:p>
    <w:p w14:paraId="62302BD7">
      <w:pPr>
        <w:pStyle w:val="5"/>
        <w:spacing w:before="0" w:after="0" w:line="380" w:lineRule="exact"/>
        <w:rPr>
          <w:rFonts w:hint="eastAsia" w:ascii="方正仿宋_GBK" w:hAnsi="方正仿宋_GBK" w:eastAsia="方正仿宋_GBK" w:cs="方正仿宋_GBK"/>
          <w:color w:val="auto"/>
          <w:sz w:val="28"/>
          <w:szCs w:val="28"/>
          <w:highlight w:val="none"/>
        </w:rPr>
      </w:pPr>
      <w:bookmarkStart w:id="155" w:name="_Toc27418"/>
      <w:r>
        <w:rPr>
          <w:rFonts w:hint="eastAsia" w:ascii="方正仿宋_GBK" w:hAnsi="方正仿宋_GBK" w:eastAsia="方正仿宋_GBK" w:cs="方正仿宋_GBK"/>
          <w:color w:val="auto"/>
          <w:sz w:val="28"/>
          <w:szCs w:val="28"/>
          <w:highlight w:val="none"/>
          <w:lang w:val="en-US" w:eastAsia="zh-CN"/>
        </w:rPr>
        <w:t>七</w:t>
      </w:r>
      <w:r>
        <w:rPr>
          <w:rFonts w:hint="eastAsia" w:ascii="方正仿宋_GBK" w:hAnsi="方正仿宋_GBK" w:eastAsia="方正仿宋_GBK" w:cs="方正仿宋_GBK"/>
          <w:color w:val="auto"/>
          <w:sz w:val="28"/>
          <w:szCs w:val="28"/>
          <w:highlight w:val="none"/>
        </w:rPr>
        <w:t>、签订合同</w:t>
      </w:r>
      <w:bookmarkEnd w:id="155"/>
    </w:p>
    <w:p w14:paraId="1494D7A6">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一）采购人原则上应在成交通知书发出之日起二十日内和成交供应商签订政府采购合同，无正当理由不得拒绝或拖延合同签订。所签订的合同不得对询价通知书和供应商的响应文件作实质性修改。其他未尽事宜由采购人和成交供应商在采购合同中详细约定。</w:t>
      </w:r>
    </w:p>
    <w:p w14:paraId="703500BC">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）询价通知书、供应商的响应文件及澄清文件等，均为签订政府采购合同的依据。</w:t>
      </w:r>
    </w:p>
    <w:p w14:paraId="0637EB97">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三</w:t>
      </w:r>
      <w:r>
        <w:rPr>
          <w:rFonts w:hint="eastAsia" w:ascii="方正仿宋_GBK" w:hAnsi="方正仿宋_GBK" w:eastAsia="方正仿宋_GBK" w:cs="方正仿宋_GBK"/>
          <w:color w:val="auto"/>
          <w:highlight w:val="none"/>
          <w:lang w:eastAsia="zh-CN"/>
        </w:rPr>
        <w:t>）合同原则上应按照《采购合同》签订，相关单位要求适用合同通用格式版本的，应按其要求另行签订其他合同。</w:t>
      </w:r>
    </w:p>
    <w:p w14:paraId="44FA88C1">
      <w:pPr>
        <w:spacing w:line="380" w:lineRule="exact"/>
        <w:ind w:firstLine="420" w:firstLineChars="15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四</w:t>
      </w:r>
      <w:r>
        <w:rPr>
          <w:rFonts w:hint="eastAsia" w:ascii="方正仿宋_GBK" w:hAnsi="方正仿宋_GBK" w:eastAsia="方正仿宋_GBK" w:cs="方正仿宋_GBK"/>
          <w:color w:val="auto"/>
          <w:highlight w:val="none"/>
          <w:lang w:eastAsia="zh-CN"/>
        </w:rPr>
        <w:t>）采购人要求成交供应商提供履约保证金的，应当在询价通知书中予以约定。成交供应商履约完毕后，采购人根据询价通知书规定无息退还其履约保证金。</w:t>
      </w:r>
    </w:p>
    <w:p w14:paraId="2DE2E49F">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56" w:name="_Toc4760"/>
      <w:bookmarkStart w:id="157" w:name="_Toc77"/>
      <w:bookmarkStart w:id="158" w:name="_Toc106034802"/>
      <w:r>
        <w:rPr>
          <w:rFonts w:hint="eastAsia" w:ascii="方正仿宋_GBK" w:hAnsi="方正仿宋_GBK" w:eastAsia="方正仿宋_GBK" w:cs="方正仿宋_GBK"/>
          <w:color w:val="auto"/>
          <w:sz w:val="28"/>
          <w:szCs w:val="28"/>
          <w:highlight w:val="none"/>
          <w:lang w:eastAsia="zh-CN"/>
        </w:rPr>
        <w:t>八、项目验收</w:t>
      </w:r>
      <w:bookmarkEnd w:id="156"/>
      <w:bookmarkEnd w:id="157"/>
      <w:bookmarkEnd w:id="158"/>
    </w:p>
    <w:p w14:paraId="53B8BA8C">
      <w:pPr>
        <w:spacing w:line="380" w:lineRule="exact"/>
        <w:ind w:firstLine="420" w:firstLineChars="15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合同执行完毕，采购人或采购代理机构原则上应在7个工作日内组织履约情况验收，不得无故拖延或附加额外条件。</w:t>
      </w:r>
    </w:p>
    <w:p w14:paraId="5B302467">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59" w:name="_Toc28907"/>
      <w:r>
        <w:rPr>
          <w:rFonts w:hint="eastAsia" w:ascii="方正仿宋_GBK" w:hAnsi="方正仿宋_GBK" w:eastAsia="方正仿宋_GBK" w:cs="方正仿宋_GBK"/>
          <w:color w:val="auto"/>
          <w:sz w:val="28"/>
          <w:szCs w:val="28"/>
          <w:highlight w:val="none"/>
          <w:lang w:val="en-US" w:eastAsia="zh-CN"/>
        </w:rPr>
        <w:t>九、</w:t>
      </w:r>
      <w:r>
        <w:rPr>
          <w:rFonts w:hint="eastAsia" w:ascii="方正仿宋_GBK" w:hAnsi="方正仿宋_GBK" w:eastAsia="方正仿宋_GBK" w:cs="方正仿宋_GBK"/>
          <w:color w:val="auto"/>
          <w:sz w:val="28"/>
          <w:szCs w:val="28"/>
          <w:highlight w:val="none"/>
          <w:lang w:eastAsia="zh-CN"/>
        </w:rPr>
        <w:t>采购代理服务费</w:t>
      </w:r>
      <w:bookmarkEnd w:id="159"/>
    </w:p>
    <w:p w14:paraId="0321CDCD">
      <w:pPr>
        <w:spacing w:line="400" w:lineRule="exact"/>
        <w:ind w:firstLine="560" w:firstLineChars="200"/>
        <w:rPr>
          <w:rFonts w:hint="eastAsia" w:ascii="方正仿宋_GBK" w:hAnsi="方正仿宋_GBK" w:eastAsia="方正仿宋_GBK" w:cs="方正仿宋_GBK"/>
          <w:color w:val="auto"/>
          <w:highlight w:val="yellow"/>
          <w:lang w:val="en-US" w:eastAsia="zh-CN"/>
        </w:rPr>
      </w:pPr>
      <w:r>
        <w:rPr>
          <w:rFonts w:hint="eastAsia" w:ascii="方正仿宋_GBK" w:hAnsi="方正仿宋_GBK" w:eastAsia="方正仿宋_GBK" w:cs="方正仿宋_GBK"/>
          <w:color w:val="auto"/>
          <w:highlight w:val="none"/>
          <w:lang w:eastAsia="zh-CN"/>
        </w:rPr>
        <w:t>（一）</w:t>
      </w:r>
      <w:r>
        <w:rPr>
          <w:rFonts w:hint="eastAsia" w:ascii="方正仿宋_GBK" w:hAnsi="方正仿宋_GBK" w:eastAsia="方正仿宋_GBK" w:cs="方正仿宋_GBK"/>
          <w:color w:val="auto"/>
          <w:sz w:val="30"/>
          <w:szCs w:val="30"/>
          <w:highlight w:val="none"/>
        </w:rPr>
        <w:t>根据国家相关规定，采购完成后，采购代理机构参照《招标代理服务收费管理暂行办法》(计价格</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30"/>
          <w:szCs w:val="30"/>
          <w:highlight w:val="none"/>
        </w:rPr>
        <w:t>2002</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30"/>
          <w:szCs w:val="30"/>
          <w:highlight w:val="none"/>
        </w:rPr>
        <w:t>1980号)规定的收费标准，向所采购项目的成交供应商收取代理服务费（单个项目最低收费3000元）</w:t>
      </w:r>
      <w:r>
        <w:rPr>
          <w:rFonts w:hint="eastAsia" w:ascii="方正仿宋_GBK" w:hAnsi="方正仿宋_GBK" w:eastAsia="方正仿宋_GBK" w:cs="方正仿宋_GBK"/>
          <w:color w:val="auto"/>
          <w:sz w:val="30"/>
          <w:szCs w:val="30"/>
          <w:highlight w:val="none"/>
          <w:lang w:val="en-US" w:eastAsia="zh-CN"/>
        </w:rPr>
        <w:t>。</w:t>
      </w:r>
    </w:p>
    <w:p w14:paraId="3078247F">
      <w:pPr>
        <w:spacing w:line="40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缴纳账号信息：</w:t>
      </w:r>
    </w:p>
    <w:p w14:paraId="78D54BA1">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户  名：</w:t>
      </w:r>
      <w:r>
        <w:rPr>
          <w:rFonts w:hint="eastAsia" w:ascii="方正仿宋_GBK" w:hAnsi="方正仿宋_GBK" w:eastAsia="方正仿宋_GBK" w:cs="方正仿宋_GBK"/>
          <w:color w:val="auto"/>
          <w:highlight w:val="none"/>
          <w:lang w:eastAsia="zh-CN"/>
        </w:rPr>
        <w:t>重庆爱采招标代理有限公司</w:t>
      </w:r>
    </w:p>
    <w:p w14:paraId="0F484F78">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开户行：</w:t>
      </w:r>
      <w:r>
        <w:rPr>
          <w:rFonts w:hint="eastAsia" w:ascii="方正仿宋_GBK" w:hAnsi="方正仿宋_GBK" w:eastAsia="方正仿宋_GBK" w:cs="方正仿宋_GBK"/>
          <w:color w:val="auto"/>
          <w:highlight w:val="none"/>
          <w:lang w:eastAsia="zh-CN"/>
        </w:rPr>
        <w:t>交通银行重庆分行两路口支行</w:t>
      </w:r>
    </w:p>
    <w:p w14:paraId="5754D120">
      <w:pPr>
        <w:snapToGrid w:val="0"/>
        <w:spacing w:line="40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帐  号：500102081018000005415</w:t>
      </w:r>
    </w:p>
    <w:p w14:paraId="0E46F1B3">
      <w:pPr>
        <w:rPr>
          <w:rFonts w:hint="eastAsia" w:ascii="方正仿宋_GBK" w:hAnsi="方正仿宋_GBK" w:eastAsia="方正仿宋_GBK" w:cs="方正仿宋_GBK"/>
          <w:b/>
          <w:bCs/>
          <w:color w:val="auto"/>
          <w:spacing w:val="-14"/>
          <w:highlight w:val="none"/>
        </w:rPr>
      </w:pPr>
      <w:r>
        <w:rPr>
          <w:rFonts w:hint="eastAsia" w:ascii="方正仿宋_GBK" w:hAnsi="方正仿宋_GBK" w:eastAsia="方正仿宋_GBK" w:cs="方正仿宋_GBK"/>
          <w:b/>
          <w:bCs/>
          <w:color w:val="auto"/>
          <w:spacing w:val="-14"/>
          <w:highlight w:val="none"/>
        </w:rPr>
        <w:br w:type="page"/>
      </w:r>
    </w:p>
    <w:p w14:paraId="66E14EF7">
      <w:pPr>
        <w:pStyle w:val="4"/>
        <w:spacing w:line="240" w:lineRule="auto"/>
        <w:jc w:val="center"/>
        <w:rPr>
          <w:rFonts w:hint="eastAsia" w:ascii="方正仿宋_GBK" w:hAnsi="方正仿宋_GBK" w:eastAsia="方正仿宋_GBK" w:cs="方正仿宋_GBK"/>
          <w:color w:val="auto"/>
          <w:highlight w:val="none"/>
          <w:lang w:val="en-US" w:eastAsia="zh-CN"/>
        </w:rPr>
      </w:pPr>
      <w:bookmarkStart w:id="160" w:name="_Toc14861"/>
      <w:bookmarkStart w:id="161" w:name="_Toc23016"/>
      <w:bookmarkStart w:id="162" w:name="_Toc22015"/>
      <w:bookmarkStart w:id="163" w:name="_Toc28162"/>
      <w:bookmarkStart w:id="164" w:name="_Toc11322"/>
      <w:bookmarkStart w:id="165" w:name="_Toc65660365"/>
      <w:bookmarkStart w:id="166" w:name="_Toc10599"/>
      <w:r>
        <w:rPr>
          <w:rFonts w:hint="eastAsia" w:ascii="方正仿宋_GBK" w:hAnsi="方正仿宋_GBK" w:eastAsia="方正仿宋_GBK" w:cs="方正仿宋_GBK"/>
          <w:color w:val="auto"/>
          <w:highlight w:val="none"/>
          <w:lang w:val="en-US" w:eastAsia="zh-CN"/>
        </w:rPr>
        <w:t>第六篇  合同草案条款</w:t>
      </w:r>
      <w:bookmarkEnd w:id="160"/>
      <w:bookmarkEnd w:id="161"/>
      <w:bookmarkEnd w:id="162"/>
      <w:bookmarkEnd w:id="163"/>
      <w:bookmarkEnd w:id="164"/>
      <w:bookmarkEnd w:id="165"/>
      <w:bookmarkEnd w:id="166"/>
    </w:p>
    <w:p w14:paraId="755D6A50">
      <w:pPr>
        <w:spacing w:line="500" w:lineRule="exact"/>
        <w:jc w:val="left"/>
        <w:outlineLvl w:val="1"/>
        <w:rPr>
          <w:rFonts w:hint="eastAsia" w:ascii="方正仿宋_GBK" w:eastAsia="方正仿宋_GBK"/>
          <w:b/>
          <w:color w:val="auto"/>
          <w:sz w:val="44"/>
        </w:rPr>
      </w:pPr>
      <w:r>
        <w:rPr>
          <w:rFonts w:hint="eastAsia" w:ascii="方正仿宋_GBK" w:hAnsi="方正仿宋_GBK" w:eastAsia="方正仿宋_GBK" w:cs="方正仿宋_GBK"/>
          <w:color w:val="auto"/>
          <w:highlight w:val="none"/>
          <w:lang w:val="en-US" w:eastAsia="zh-CN"/>
        </w:rPr>
        <w:t>本合同为参考版本</w:t>
      </w:r>
    </w:p>
    <w:p w14:paraId="7E6D39B8">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采购合同</w:t>
      </w:r>
    </w:p>
    <w:p w14:paraId="07D75DEA">
      <w:pPr>
        <w:snapToGrid w:val="0"/>
        <w:spacing w:line="380" w:lineRule="exact"/>
        <w:jc w:val="center"/>
        <w:rPr>
          <w:rFonts w:hint="eastAsia" w:ascii="方正仿宋_GBK" w:hAnsi="方正仿宋_GBK" w:eastAsia="方正仿宋_GBK" w:cs="方正仿宋_GBK"/>
          <w:b/>
          <w:bCs/>
          <w:color w:val="auto"/>
          <w:spacing w:val="-14"/>
          <w:highlight w:val="none"/>
          <w:lang w:eastAsia="zh-CN"/>
        </w:rPr>
      </w:pPr>
      <w:r>
        <w:rPr>
          <w:rFonts w:hint="eastAsia" w:ascii="方正仿宋_GBK" w:eastAsia="方正仿宋_GBK"/>
          <w:color w:val="auto"/>
          <w:sz w:val="36"/>
          <w:szCs w:val="36"/>
        </w:rPr>
        <w:t>（询价）</w:t>
      </w:r>
    </w:p>
    <w:p w14:paraId="0F6208E8">
      <w:pPr>
        <w:spacing w:line="5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甲方（需方）：______________      计价单位：____________</w:t>
      </w:r>
    </w:p>
    <w:p w14:paraId="7E6120FB">
      <w:pPr>
        <w:spacing w:line="500" w:lineRule="exact"/>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乙方（供方）：_____________      计量单位：_____________</w:t>
      </w:r>
    </w:p>
    <w:p w14:paraId="76DCAFCD">
      <w:pPr>
        <w:spacing w:line="500" w:lineRule="exact"/>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0"/>
        <w:gridCol w:w="1073"/>
        <w:gridCol w:w="927"/>
        <w:gridCol w:w="359"/>
        <w:gridCol w:w="798"/>
        <w:gridCol w:w="1575"/>
        <w:gridCol w:w="2211"/>
        <w:gridCol w:w="15"/>
      </w:tblGrid>
      <w:tr w14:paraId="47138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2670" w:type="dxa"/>
            <w:vAlign w:val="center"/>
          </w:tcPr>
          <w:p w14:paraId="11EC1AC5">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项目</w:t>
            </w:r>
            <w:r>
              <w:rPr>
                <w:rFonts w:hint="eastAsia" w:ascii="方正仿宋_GBK" w:hAnsi="方正仿宋_GBK" w:eastAsia="方正仿宋_GBK" w:cs="方正仿宋_GBK"/>
                <w:color w:val="auto"/>
                <w:sz w:val="24"/>
                <w:szCs w:val="24"/>
                <w:highlight w:val="none"/>
              </w:rPr>
              <w:t>名称</w:t>
            </w:r>
          </w:p>
        </w:tc>
        <w:tc>
          <w:tcPr>
            <w:tcW w:w="1073" w:type="dxa"/>
            <w:vAlign w:val="center"/>
          </w:tcPr>
          <w:p w14:paraId="45A5B642">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数量</w:t>
            </w:r>
          </w:p>
        </w:tc>
        <w:tc>
          <w:tcPr>
            <w:tcW w:w="927" w:type="dxa"/>
            <w:vAlign w:val="center"/>
          </w:tcPr>
          <w:p w14:paraId="18E9B467">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单价</w:t>
            </w:r>
          </w:p>
        </w:tc>
        <w:tc>
          <w:tcPr>
            <w:tcW w:w="1157" w:type="dxa"/>
            <w:gridSpan w:val="2"/>
            <w:vAlign w:val="center"/>
          </w:tcPr>
          <w:p w14:paraId="75F858FE">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总价</w:t>
            </w:r>
          </w:p>
        </w:tc>
        <w:tc>
          <w:tcPr>
            <w:tcW w:w="1575" w:type="dxa"/>
            <w:vAlign w:val="center"/>
          </w:tcPr>
          <w:p w14:paraId="64BA7A9B">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交货</w:t>
            </w:r>
            <w:r>
              <w:rPr>
                <w:rFonts w:hint="eastAsia" w:ascii="方正仿宋_GBK" w:hAnsi="方正仿宋_GBK" w:eastAsia="方正仿宋_GBK" w:cs="方正仿宋_GBK"/>
                <w:color w:val="auto"/>
                <w:sz w:val="24"/>
                <w:szCs w:val="24"/>
                <w:highlight w:val="none"/>
              </w:rPr>
              <w:t>时间</w:t>
            </w:r>
          </w:p>
        </w:tc>
        <w:tc>
          <w:tcPr>
            <w:tcW w:w="2211" w:type="dxa"/>
            <w:vAlign w:val="center"/>
          </w:tcPr>
          <w:p w14:paraId="539A6AE7">
            <w:pPr>
              <w:spacing w:line="280" w:lineRule="exact"/>
              <w:jc w:val="cente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交货</w:t>
            </w:r>
            <w:r>
              <w:rPr>
                <w:rFonts w:hint="eastAsia" w:ascii="方正仿宋_GBK" w:hAnsi="方正仿宋_GBK" w:eastAsia="方正仿宋_GBK" w:cs="方正仿宋_GBK"/>
                <w:color w:val="auto"/>
                <w:sz w:val="24"/>
                <w:szCs w:val="24"/>
                <w:highlight w:val="none"/>
              </w:rPr>
              <w:t>地点</w:t>
            </w:r>
          </w:p>
        </w:tc>
      </w:tr>
      <w:tr w14:paraId="5930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670" w:type="dxa"/>
            <w:vAlign w:val="center"/>
          </w:tcPr>
          <w:p w14:paraId="74286B79">
            <w:pPr>
              <w:spacing w:line="280" w:lineRule="exact"/>
              <w:jc w:val="center"/>
              <w:rPr>
                <w:rFonts w:hint="eastAsia" w:ascii="方正仿宋_GBK" w:hAnsi="方正仿宋_GBK" w:eastAsia="方正仿宋_GBK" w:cs="方正仿宋_GBK"/>
                <w:color w:val="auto"/>
                <w:sz w:val="24"/>
                <w:szCs w:val="24"/>
                <w:highlight w:val="none"/>
              </w:rPr>
            </w:pPr>
          </w:p>
        </w:tc>
        <w:tc>
          <w:tcPr>
            <w:tcW w:w="1073" w:type="dxa"/>
            <w:vAlign w:val="center"/>
          </w:tcPr>
          <w:p w14:paraId="37883CBE">
            <w:pPr>
              <w:spacing w:line="280" w:lineRule="exact"/>
              <w:jc w:val="center"/>
              <w:rPr>
                <w:rFonts w:hint="eastAsia" w:ascii="方正仿宋_GBK" w:hAnsi="方正仿宋_GBK" w:eastAsia="方正仿宋_GBK" w:cs="方正仿宋_GBK"/>
                <w:color w:val="auto"/>
                <w:sz w:val="24"/>
                <w:szCs w:val="24"/>
                <w:highlight w:val="none"/>
              </w:rPr>
            </w:pPr>
          </w:p>
        </w:tc>
        <w:tc>
          <w:tcPr>
            <w:tcW w:w="927" w:type="dxa"/>
            <w:vAlign w:val="center"/>
          </w:tcPr>
          <w:p w14:paraId="6C978E8A">
            <w:pPr>
              <w:spacing w:line="280" w:lineRule="exact"/>
              <w:jc w:val="center"/>
              <w:rPr>
                <w:rFonts w:hint="eastAsia" w:ascii="方正仿宋_GBK" w:hAnsi="方正仿宋_GBK" w:eastAsia="方正仿宋_GBK" w:cs="方正仿宋_GBK"/>
                <w:color w:val="auto"/>
                <w:sz w:val="24"/>
                <w:szCs w:val="24"/>
                <w:highlight w:val="none"/>
              </w:rPr>
            </w:pPr>
          </w:p>
        </w:tc>
        <w:tc>
          <w:tcPr>
            <w:tcW w:w="1157" w:type="dxa"/>
            <w:gridSpan w:val="2"/>
            <w:vAlign w:val="center"/>
          </w:tcPr>
          <w:p w14:paraId="59097A64">
            <w:pPr>
              <w:spacing w:line="280" w:lineRule="exact"/>
              <w:jc w:val="center"/>
              <w:rPr>
                <w:rFonts w:hint="eastAsia" w:ascii="方正仿宋_GBK" w:hAnsi="方正仿宋_GBK" w:eastAsia="方正仿宋_GBK" w:cs="方正仿宋_GBK"/>
                <w:color w:val="auto"/>
                <w:sz w:val="24"/>
                <w:szCs w:val="24"/>
                <w:highlight w:val="none"/>
              </w:rPr>
            </w:pPr>
          </w:p>
        </w:tc>
        <w:tc>
          <w:tcPr>
            <w:tcW w:w="1575" w:type="dxa"/>
            <w:vAlign w:val="center"/>
          </w:tcPr>
          <w:p w14:paraId="6D7F6BF1">
            <w:pPr>
              <w:spacing w:line="280" w:lineRule="exact"/>
              <w:jc w:val="center"/>
              <w:rPr>
                <w:rFonts w:hint="eastAsia" w:ascii="方正仿宋_GBK" w:hAnsi="方正仿宋_GBK" w:eastAsia="方正仿宋_GBK" w:cs="方正仿宋_GBK"/>
                <w:color w:val="auto"/>
                <w:sz w:val="24"/>
                <w:szCs w:val="24"/>
                <w:highlight w:val="none"/>
              </w:rPr>
            </w:pPr>
          </w:p>
        </w:tc>
        <w:tc>
          <w:tcPr>
            <w:tcW w:w="2211" w:type="dxa"/>
            <w:vAlign w:val="center"/>
          </w:tcPr>
          <w:p w14:paraId="487B3C4B">
            <w:pPr>
              <w:spacing w:line="280" w:lineRule="exact"/>
              <w:jc w:val="center"/>
              <w:rPr>
                <w:rFonts w:hint="eastAsia" w:ascii="方正仿宋_GBK" w:hAnsi="方正仿宋_GBK" w:eastAsia="方正仿宋_GBK" w:cs="方正仿宋_GBK"/>
                <w:color w:val="auto"/>
                <w:sz w:val="24"/>
                <w:szCs w:val="24"/>
                <w:highlight w:val="none"/>
              </w:rPr>
            </w:pPr>
          </w:p>
        </w:tc>
      </w:tr>
      <w:tr w14:paraId="41BC2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2670" w:type="dxa"/>
            <w:vAlign w:val="center"/>
          </w:tcPr>
          <w:p w14:paraId="4AA8EE7F">
            <w:pPr>
              <w:spacing w:line="280" w:lineRule="exact"/>
              <w:jc w:val="center"/>
              <w:rPr>
                <w:rFonts w:hint="eastAsia" w:ascii="方正仿宋_GBK" w:hAnsi="方正仿宋_GBK" w:eastAsia="方正仿宋_GBK" w:cs="方正仿宋_GBK"/>
                <w:color w:val="auto"/>
                <w:sz w:val="24"/>
                <w:szCs w:val="24"/>
                <w:highlight w:val="none"/>
              </w:rPr>
            </w:pPr>
          </w:p>
        </w:tc>
        <w:tc>
          <w:tcPr>
            <w:tcW w:w="1073" w:type="dxa"/>
            <w:vAlign w:val="center"/>
          </w:tcPr>
          <w:p w14:paraId="1F645752">
            <w:pPr>
              <w:spacing w:line="280" w:lineRule="exact"/>
              <w:jc w:val="center"/>
              <w:rPr>
                <w:rFonts w:hint="eastAsia" w:ascii="方正仿宋_GBK" w:hAnsi="方正仿宋_GBK" w:eastAsia="方正仿宋_GBK" w:cs="方正仿宋_GBK"/>
                <w:color w:val="auto"/>
                <w:sz w:val="24"/>
                <w:szCs w:val="24"/>
                <w:highlight w:val="none"/>
              </w:rPr>
            </w:pPr>
          </w:p>
        </w:tc>
        <w:tc>
          <w:tcPr>
            <w:tcW w:w="927" w:type="dxa"/>
            <w:vAlign w:val="center"/>
          </w:tcPr>
          <w:p w14:paraId="5DDCDFE1">
            <w:pPr>
              <w:spacing w:line="280" w:lineRule="exact"/>
              <w:jc w:val="center"/>
              <w:rPr>
                <w:rFonts w:hint="eastAsia" w:ascii="方正仿宋_GBK" w:hAnsi="方正仿宋_GBK" w:eastAsia="方正仿宋_GBK" w:cs="方正仿宋_GBK"/>
                <w:color w:val="auto"/>
                <w:sz w:val="24"/>
                <w:szCs w:val="24"/>
                <w:highlight w:val="none"/>
              </w:rPr>
            </w:pPr>
          </w:p>
        </w:tc>
        <w:tc>
          <w:tcPr>
            <w:tcW w:w="1157" w:type="dxa"/>
            <w:gridSpan w:val="2"/>
            <w:vAlign w:val="center"/>
          </w:tcPr>
          <w:p w14:paraId="1EE252DB">
            <w:pPr>
              <w:spacing w:line="280" w:lineRule="exact"/>
              <w:jc w:val="center"/>
              <w:rPr>
                <w:rFonts w:hint="eastAsia" w:ascii="方正仿宋_GBK" w:hAnsi="方正仿宋_GBK" w:eastAsia="方正仿宋_GBK" w:cs="方正仿宋_GBK"/>
                <w:color w:val="auto"/>
                <w:sz w:val="24"/>
                <w:szCs w:val="24"/>
                <w:highlight w:val="none"/>
              </w:rPr>
            </w:pPr>
          </w:p>
        </w:tc>
        <w:tc>
          <w:tcPr>
            <w:tcW w:w="1575" w:type="dxa"/>
            <w:vAlign w:val="center"/>
          </w:tcPr>
          <w:p w14:paraId="7CD1E69E">
            <w:pPr>
              <w:spacing w:line="280" w:lineRule="exact"/>
              <w:jc w:val="center"/>
              <w:rPr>
                <w:rFonts w:hint="eastAsia" w:ascii="方正仿宋_GBK" w:hAnsi="方正仿宋_GBK" w:eastAsia="方正仿宋_GBK" w:cs="方正仿宋_GBK"/>
                <w:color w:val="auto"/>
                <w:sz w:val="24"/>
                <w:szCs w:val="24"/>
                <w:highlight w:val="none"/>
              </w:rPr>
            </w:pPr>
          </w:p>
        </w:tc>
        <w:tc>
          <w:tcPr>
            <w:tcW w:w="2211" w:type="dxa"/>
            <w:vAlign w:val="center"/>
          </w:tcPr>
          <w:p w14:paraId="4553469F">
            <w:pPr>
              <w:spacing w:line="280" w:lineRule="exact"/>
              <w:jc w:val="center"/>
              <w:rPr>
                <w:rFonts w:hint="eastAsia" w:ascii="方正仿宋_GBK" w:hAnsi="方正仿宋_GBK" w:eastAsia="方正仿宋_GBK" w:cs="方正仿宋_GBK"/>
                <w:color w:val="auto"/>
                <w:sz w:val="24"/>
                <w:szCs w:val="24"/>
                <w:highlight w:val="none"/>
              </w:rPr>
            </w:pPr>
          </w:p>
        </w:tc>
      </w:tr>
      <w:tr w14:paraId="0CFC1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461" w:hRule="atLeast"/>
        </w:trPr>
        <w:tc>
          <w:tcPr>
            <w:tcW w:w="9613" w:type="dxa"/>
            <w:gridSpan w:val="7"/>
            <w:vAlign w:val="center"/>
          </w:tcPr>
          <w:p w14:paraId="22436991">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合计人民币（小写）：</w:t>
            </w:r>
          </w:p>
        </w:tc>
      </w:tr>
      <w:tr w14:paraId="62426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5" w:hRule="atLeast"/>
        </w:trPr>
        <w:tc>
          <w:tcPr>
            <w:tcW w:w="9613" w:type="dxa"/>
            <w:gridSpan w:val="7"/>
            <w:vAlign w:val="center"/>
          </w:tcPr>
          <w:p w14:paraId="31A5B854">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合计人民币（大写）：</w:t>
            </w:r>
          </w:p>
        </w:tc>
      </w:tr>
      <w:tr w14:paraId="14377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74" w:hRule="atLeast"/>
        </w:trPr>
        <w:tc>
          <w:tcPr>
            <w:tcW w:w="9613" w:type="dxa"/>
            <w:gridSpan w:val="7"/>
            <w:vAlign w:val="top"/>
          </w:tcPr>
          <w:p w14:paraId="0637A2D7">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val="en-US" w:eastAsia="zh-CN"/>
              </w:rPr>
              <w:t>技术</w:t>
            </w:r>
            <w:r>
              <w:rPr>
                <w:rFonts w:hint="eastAsia" w:ascii="方正仿宋_GBK" w:hAnsi="方正仿宋_GBK" w:eastAsia="方正仿宋_GBK" w:cs="方正仿宋_GBK"/>
                <w:color w:val="auto"/>
                <w:sz w:val="24"/>
                <w:szCs w:val="24"/>
                <w:highlight w:val="none"/>
              </w:rPr>
              <w:t>要求</w:t>
            </w:r>
          </w:p>
        </w:tc>
      </w:tr>
      <w:tr w14:paraId="7034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84" w:hRule="atLeast"/>
        </w:trPr>
        <w:tc>
          <w:tcPr>
            <w:tcW w:w="9613" w:type="dxa"/>
            <w:gridSpan w:val="7"/>
            <w:vAlign w:val="top"/>
          </w:tcPr>
          <w:p w14:paraId="229DA8EE">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二、考核方式</w:t>
            </w:r>
          </w:p>
        </w:tc>
      </w:tr>
      <w:tr w14:paraId="0D53B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03" w:hRule="atLeast"/>
        </w:trPr>
        <w:tc>
          <w:tcPr>
            <w:tcW w:w="9613" w:type="dxa"/>
            <w:gridSpan w:val="7"/>
            <w:vAlign w:val="top"/>
          </w:tcPr>
          <w:p w14:paraId="78A3CDD4">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三、付款方式：</w:t>
            </w:r>
          </w:p>
          <w:p w14:paraId="4D081DDC">
            <w:pPr>
              <w:spacing w:line="280" w:lineRule="exact"/>
              <w:rPr>
                <w:rFonts w:hint="eastAsia" w:ascii="方正仿宋_GBK" w:hAnsi="方正仿宋_GBK" w:eastAsia="方正仿宋_GBK" w:cs="方正仿宋_GBK"/>
                <w:color w:val="auto"/>
                <w:sz w:val="24"/>
                <w:szCs w:val="24"/>
                <w:highlight w:val="none"/>
              </w:rPr>
            </w:pPr>
          </w:p>
        </w:tc>
      </w:tr>
      <w:tr w14:paraId="79EB9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628" w:type="dxa"/>
            <w:gridSpan w:val="8"/>
          </w:tcPr>
          <w:p w14:paraId="3DAA5CF0">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、违约责任：</w:t>
            </w:r>
          </w:p>
          <w:p w14:paraId="0BA4A605">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按《</w:t>
            </w:r>
            <w:r>
              <w:rPr>
                <w:rFonts w:hint="eastAsia" w:ascii="方正仿宋_GBK" w:hAnsi="方正仿宋_GBK" w:eastAsia="方正仿宋_GBK" w:cs="方正仿宋_GBK"/>
                <w:bCs/>
                <w:color w:val="auto"/>
                <w:spacing w:val="-14"/>
                <w:sz w:val="24"/>
                <w:szCs w:val="24"/>
                <w:highlight w:val="none"/>
              </w:rPr>
              <w:t>中华人民共和国民法典</w:t>
            </w:r>
            <w:r>
              <w:rPr>
                <w:rFonts w:hint="eastAsia" w:ascii="方正仿宋_GBK" w:hAnsi="方正仿宋_GBK" w:eastAsia="方正仿宋_GBK" w:cs="方正仿宋_GBK"/>
                <w:color w:val="auto"/>
                <w:sz w:val="24"/>
                <w:szCs w:val="24"/>
                <w:highlight w:val="none"/>
              </w:rPr>
              <w:t>》执行，或按双方约定。</w:t>
            </w:r>
          </w:p>
        </w:tc>
      </w:tr>
      <w:tr w14:paraId="65486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9628" w:type="dxa"/>
            <w:gridSpan w:val="8"/>
          </w:tcPr>
          <w:p w14:paraId="6D22F949">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五</w:t>
            </w:r>
            <w:r>
              <w:rPr>
                <w:rFonts w:hint="eastAsia" w:ascii="方正仿宋_GBK" w:hAnsi="方正仿宋_GBK" w:eastAsia="方正仿宋_GBK" w:cs="方正仿宋_GBK"/>
                <w:color w:val="auto"/>
                <w:sz w:val="24"/>
                <w:szCs w:val="24"/>
                <w:highlight w:val="none"/>
              </w:rPr>
              <w:t>、其他约定事项：</w:t>
            </w:r>
          </w:p>
          <w:p w14:paraId="4C1B018C">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r>
              <w:rPr>
                <w:rFonts w:hint="eastAsia" w:ascii="方正仿宋_GBK" w:hAnsi="方正仿宋_GBK" w:eastAsia="方正仿宋_GBK" w:cs="方正仿宋_GBK"/>
                <w:color w:val="auto"/>
                <w:sz w:val="24"/>
                <w:szCs w:val="24"/>
                <w:highlight w:val="none"/>
                <w:lang w:eastAsia="zh-CN"/>
              </w:rPr>
              <w:t>询价通知书</w:t>
            </w:r>
            <w:r>
              <w:rPr>
                <w:rFonts w:hint="eastAsia" w:ascii="方正仿宋_GBK" w:hAnsi="方正仿宋_GBK" w:eastAsia="方正仿宋_GBK" w:cs="方正仿宋_GBK"/>
                <w:color w:val="auto"/>
                <w:sz w:val="24"/>
                <w:szCs w:val="24"/>
                <w:highlight w:val="none"/>
              </w:rPr>
              <w:t>及其补遗文件、响应文件和承诺是本合同不可分割的部分。</w:t>
            </w:r>
          </w:p>
          <w:p w14:paraId="08F82932">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2.本合同如发生争议由双方协商解决，协商不成向需方所在人民法院提请诉讼。</w:t>
            </w:r>
          </w:p>
          <w:p w14:paraId="022B498E">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3.本合同一式__份， 需方__份，供方__份，具同等法律效力。</w:t>
            </w:r>
          </w:p>
          <w:p w14:paraId="3117F20C">
            <w:pPr>
              <w:tabs>
                <w:tab w:val="left" w:pos="360"/>
              </w:tabs>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4.其他：</w:t>
            </w:r>
          </w:p>
        </w:tc>
      </w:tr>
      <w:tr w14:paraId="1642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029" w:type="dxa"/>
            <w:gridSpan w:val="4"/>
          </w:tcPr>
          <w:p w14:paraId="4AE21C5F">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需方：</w:t>
            </w:r>
          </w:p>
          <w:p w14:paraId="0BAE0D5A">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337524CC">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联系电话：</w:t>
            </w:r>
          </w:p>
          <w:p w14:paraId="6BD9FBF8">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tc>
        <w:tc>
          <w:tcPr>
            <w:tcW w:w="4599" w:type="dxa"/>
            <w:gridSpan w:val="4"/>
          </w:tcPr>
          <w:p w14:paraId="605005C1">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供方：</w:t>
            </w:r>
          </w:p>
          <w:p w14:paraId="51CDC315">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地址：</w:t>
            </w:r>
          </w:p>
          <w:p w14:paraId="65681072">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电话：</w:t>
            </w:r>
          </w:p>
          <w:p w14:paraId="6A2F7433">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传真：</w:t>
            </w:r>
          </w:p>
          <w:p w14:paraId="123C7BAE">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开户银行：</w:t>
            </w:r>
          </w:p>
          <w:p w14:paraId="510DE155">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账号：</w:t>
            </w:r>
          </w:p>
          <w:p w14:paraId="18D5750E">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授权代表：</w:t>
            </w:r>
          </w:p>
          <w:p w14:paraId="05BEBF9A">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（本栏请用计算机打印以便于准确付款）</w:t>
            </w:r>
          </w:p>
        </w:tc>
      </w:tr>
      <w:tr w14:paraId="68DD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28" w:type="dxa"/>
            <w:gridSpan w:val="8"/>
          </w:tcPr>
          <w:p w14:paraId="7C472EC1">
            <w:pPr>
              <w:spacing w:line="28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p w14:paraId="26F2B4AF">
            <w:pPr>
              <w:spacing w:line="280" w:lineRule="exact"/>
              <w:rPr>
                <w:rFonts w:hint="eastAsia" w:ascii="方正仿宋_GBK" w:hAnsi="方正仿宋_GBK" w:eastAsia="方正仿宋_GBK" w:cs="方正仿宋_GBK"/>
                <w:color w:val="auto"/>
                <w:sz w:val="24"/>
                <w:szCs w:val="24"/>
                <w:highlight w:val="none"/>
              </w:rPr>
            </w:pPr>
          </w:p>
        </w:tc>
      </w:tr>
    </w:tbl>
    <w:p w14:paraId="2CC13225">
      <w:pPr>
        <w:tabs>
          <w:tab w:val="left" w:pos="9000"/>
        </w:tabs>
        <w:spacing w:line="276" w:lineRule="auto"/>
        <w:jc w:val="center"/>
        <w:rPr>
          <w:rFonts w:hint="eastAsia" w:ascii="方正仿宋_GBK" w:hAnsi="方正仿宋_GBK" w:eastAsia="方正仿宋_GBK" w:cs="方正仿宋_GBK"/>
          <w:color w:val="auto"/>
          <w:highlight w:val="none"/>
        </w:rPr>
        <w:sectPr>
          <w:pgSz w:w="11907" w:h="16840"/>
          <w:pgMar w:top="1134" w:right="1191" w:bottom="1134" w:left="1304" w:header="680" w:footer="680"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hAnsi="方正仿宋_GBK" w:eastAsia="方正仿宋_GBK" w:cs="方正仿宋_GBK"/>
          <w:color w:val="auto"/>
          <w:highlight w:val="none"/>
        </w:rPr>
        <w:t>签约时间：           年   月   日      签约地点：</w:t>
      </w:r>
    </w:p>
    <w:p w14:paraId="1006BFF9">
      <w:pPr>
        <w:pStyle w:val="4"/>
        <w:spacing w:line="240" w:lineRule="auto"/>
        <w:jc w:val="center"/>
        <w:rPr>
          <w:rFonts w:hint="eastAsia" w:ascii="方正仿宋_GBK" w:hAnsi="方正仿宋_GBK" w:eastAsia="方正仿宋_GBK" w:cs="方正仿宋_GBK"/>
          <w:color w:val="auto"/>
          <w:highlight w:val="none"/>
          <w:lang w:val="en-US" w:eastAsia="zh-CN"/>
        </w:rPr>
      </w:pPr>
      <w:bookmarkStart w:id="167" w:name="_Toc14695"/>
      <w:r>
        <w:rPr>
          <w:rFonts w:hint="eastAsia" w:ascii="方正仿宋_GBK" w:hAnsi="方正仿宋_GBK" w:eastAsia="方正仿宋_GBK" w:cs="方正仿宋_GBK"/>
          <w:color w:val="auto"/>
          <w:highlight w:val="none"/>
          <w:lang w:val="en-US" w:eastAsia="zh-CN"/>
        </w:rPr>
        <w:t>第七篇 响应文件格式要求</w:t>
      </w:r>
      <w:bookmarkEnd w:id="143"/>
      <w:bookmarkEnd w:id="144"/>
      <w:bookmarkEnd w:id="167"/>
    </w:p>
    <w:p w14:paraId="152A2B03">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一、经济部分</w:t>
      </w:r>
    </w:p>
    <w:p w14:paraId="40F50AC9">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（一）报价函（格式）</w:t>
      </w:r>
    </w:p>
    <w:p w14:paraId="7C96A46F">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明细报价表</w:t>
      </w:r>
    </w:p>
    <w:p w14:paraId="2AABB07C">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二、</w:t>
      </w:r>
      <w:r>
        <w:rPr>
          <w:rFonts w:hint="eastAsia" w:ascii="方正仿宋_GBK" w:hAnsi="方正仿宋_GBK" w:eastAsia="方正仿宋_GBK" w:cs="方正仿宋_GBK"/>
          <w:b/>
          <w:bCs/>
          <w:color w:val="auto"/>
          <w:highlight w:val="none"/>
          <w:lang w:val="en-US" w:eastAsia="zh-CN"/>
        </w:rPr>
        <w:t>技术</w:t>
      </w:r>
      <w:r>
        <w:rPr>
          <w:rFonts w:hint="eastAsia" w:ascii="方正仿宋_GBK" w:hAnsi="方正仿宋_GBK" w:eastAsia="方正仿宋_GBK" w:cs="方正仿宋_GBK"/>
          <w:b/>
          <w:bCs/>
          <w:color w:val="auto"/>
          <w:highlight w:val="none"/>
        </w:rPr>
        <w:t>部分</w:t>
      </w:r>
    </w:p>
    <w:p w14:paraId="1AD2EA7A">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一</w:t>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技术</w:t>
      </w:r>
      <w:r>
        <w:rPr>
          <w:rFonts w:hint="eastAsia" w:ascii="方正仿宋_GBK" w:hAnsi="方正仿宋_GBK" w:eastAsia="方正仿宋_GBK" w:cs="方正仿宋_GBK"/>
          <w:color w:val="auto"/>
          <w:highlight w:val="none"/>
        </w:rPr>
        <w:t>响应偏离表</w:t>
      </w:r>
    </w:p>
    <w:p w14:paraId="0ACDCBAE">
      <w:pPr>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lang w:eastAsia="zh-CN"/>
        </w:rPr>
        <w:t>）</w:t>
      </w:r>
      <w:r>
        <w:rPr>
          <w:rFonts w:hint="eastAsia" w:ascii="方正仿宋_GBK" w:hAnsi="方正仿宋_GBK" w:eastAsia="方正仿宋_GBK" w:cs="方正仿宋_GBK"/>
          <w:color w:val="auto"/>
          <w:highlight w:val="none"/>
        </w:rPr>
        <w:t>其他</w:t>
      </w:r>
      <w:r>
        <w:rPr>
          <w:rFonts w:hint="eastAsia" w:ascii="方正仿宋_GBK" w:hAnsi="方正仿宋_GBK" w:eastAsia="方正仿宋_GBK" w:cs="方正仿宋_GBK"/>
          <w:color w:val="auto"/>
          <w:highlight w:val="none"/>
          <w:lang w:val="en-US" w:eastAsia="zh-CN"/>
        </w:rPr>
        <w:t>技术</w:t>
      </w:r>
      <w:r>
        <w:rPr>
          <w:rFonts w:hint="eastAsia" w:ascii="方正仿宋_GBK" w:hAnsi="方正仿宋_GBK" w:eastAsia="方正仿宋_GBK" w:cs="方正仿宋_GBK"/>
          <w:color w:val="auto"/>
          <w:highlight w:val="none"/>
        </w:rPr>
        <w:t>资料（格式自定）</w:t>
      </w:r>
    </w:p>
    <w:p w14:paraId="3F02FA96">
      <w:pPr>
        <w:spacing w:line="380" w:lineRule="exact"/>
        <w:ind w:firstLine="562" w:firstLineChars="200"/>
        <w:rPr>
          <w:rFonts w:hint="eastAsia" w:ascii="方正仿宋_GBK" w:hAnsi="方正仿宋_GBK" w:eastAsia="方正仿宋_GBK" w:cs="方正仿宋_GBK"/>
          <w:b/>
          <w:bCs/>
          <w:color w:val="auto"/>
          <w:highlight w:val="none"/>
          <w:lang w:eastAsia="zh-CN"/>
        </w:rPr>
      </w:pPr>
      <w:r>
        <w:rPr>
          <w:rFonts w:hint="eastAsia" w:ascii="方正仿宋_GBK" w:hAnsi="方正仿宋_GBK" w:eastAsia="方正仿宋_GBK" w:cs="方正仿宋_GBK"/>
          <w:b/>
          <w:bCs/>
          <w:color w:val="auto"/>
          <w:highlight w:val="none"/>
        </w:rPr>
        <w:t>三、</w:t>
      </w:r>
      <w:r>
        <w:rPr>
          <w:rFonts w:hint="eastAsia" w:ascii="方正仿宋_GBK" w:hAnsi="方正仿宋_GBK" w:eastAsia="方正仿宋_GBK" w:cs="方正仿宋_GBK"/>
          <w:b/>
          <w:bCs/>
          <w:color w:val="auto"/>
          <w:highlight w:val="none"/>
          <w:lang w:eastAsia="zh-CN"/>
        </w:rPr>
        <w:t>商务部分</w:t>
      </w:r>
    </w:p>
    <w:p w14:paraId="6BBB49E4">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eastAsia="zh-CN"/>
        </w:rPr>
        <w:t>商务</w:t>
      </w:r>
      <w:r>
        <w:rPr>
          <w:rFonts w:hint="eastAsia" w:ascii="方正仿宋_GBK" w:hAnsi="方正仿宋_GBK" w:eastAsia="方正仿宋_GBK" w:cs="方正仿宋_GBK"/>
          <w:color w:val="auto"/>
          <w:highlight w:val="none"/>
        </w:rPr>
        <w:t>响应偏离表</w:t>
      </w:r>
    </w:p>
    <w:p w14:paraId="45267BC1">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）其它优惠承诺（格式自定）</w:t>
      </w:r>
    </w:p>
    <w:p w14:paraId="14BEB47B">
      <w:pPr>
        <w:spacing w:line="380" w:lineRule="exact"/>
        <w:ind w:firstLine="562" w:firstLineChars="200"/>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四、资格条件及其他</w:t>
      </w:r>
    </w:p>
    <w:p w14:paraId="1DE8099A">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（一）供应商法人营业执照（副本）或事业单位法人证书（副本）或个体工商户营业执照或有效的自然人身份证明或社会团体法人登记证书复印件。</w:t>
      </w:r>
    </w:p>
    <w:p w14:paraId="588CE155">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二</w:t>
      </w:r>
      <w:r>
        <w:rPr>
          <w:rFonts w:hint="eastAsia" w:ascii="方正仿宋_GBK" w:hAnsi="方正仿宋_GBK" w:eastAsia="方正仿宋_GBK" w:cs="方正仿宋_GBK"/>
          <w:color w:val="auto"/>
          <w:highlight w:val="none"/>
        </w:rPr>
        <w:t>）法定代表人身份证明书（格式）</w:t>
      </w:r>
    </w:p>
    <w:p w14:paraId="2E128592">
      <w:pPr>
        <w:spacing w:line="380" w:lineRule="exact"/>
        <w:ind w:firstLine="560" w:firstLineChars="200"/>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eastAsia="zh-CN"/>
        </w:rPr>
        <w:t>三</w:t>
      </w:r>
      <w:r>
        <w:rPr>
          <w:rFonts w:hint="eastAsia" w:ascii="方正仿宋_GBK" w:hAnsi="方正仿宋_GBK" w:eastAsia="方正仿宋_GBK" w:cs="方正仿宋_GBK"/>
          <w:color w:val="auto"/>
          <w:highlight w:val="none"/>
        </w:rPr>
        <w:t>）法定代表人授权委托书（格式）</w:t>
      </w:r>
    </w:p>
    <w:p w14:paraId="5F07C18A">
      <w:pPr>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（四）基本资格条件承诺函（格式）</w:t>
      </w:r>
    </w:p>
    <w:p w14:paraId="39A9505A">
      <w:pPr>
        <w:keepNext w:val="0"/>
        <w:keepLines w:val="0"/>
        <w:pageBreakBefore w:val="0"/>
        <w:widowControl/>
        <w:kinsoku/>
        <w:wordWrap/>
        <w:overflowPunct/>
        <w:topLinePunct w:val="0"/>
        <w:autoSpaceDE/>
        <w:autoSpaceDN/>
        <w:bidi w:val="0"/>
        <w:adjustRightInd/>
        <w:snapToGrid/>
        <w:spacing w:line="380" w:lineRule="exact"/>
        <w:ind w:firstLine="562" w:firstLineChars="200"/>
        <w:jc w:val="left"/>
        <w:textAlignment w:val="auto"/>
        <w:rPr>
          <w:rFonts w:hint="eastAsia" w:ascii="方正仿宋_GBK" w:hAnsi="方正仿宋_GBK" w:eastAsia="方正仿宋_GBK" w:cs="方正仿宋_GBK"/>
          <w:b/>
          <w:bCs/>
          <w:color w:val="auto"/>
          <w:highlight w:val="none"/>
        </w:rPr>
      </w:pPr>
      <w:r>
        <w:rPr>
          <w:rFonts w:hint="eastAsia" w:ascii="方正仿宋_GBK" w:hAnsi="方正仿宋_GBK" w:eastAsia="方正仿宋_GBK" w:cs="方正仿宋_GBK"/>
          <w:b/>
          <w:bCs/>
          <w:color w:val="auto"/>
          <w:highlight w:val="none"/>
        </w:rPr>
        <w:t>五、其他应提供的资料</w:t>
      </w:r>
    </w:p>
    <w:p w14:paraId="33582727">
      <w:pPr>
        <w:keepNext w:val="0"/>
        <w:keepLines w:val="0"/>
        <w:pageBreakBefore w:val="0"/>
        <w:widowControl/>
        <w:kinsoku/>
        <w:wordWrap/>
        <w:overflowPunct/>
        <w:topLinePunct w:val="0"/>
        <w:autoSpaceDE/>
        <w:autoSpaceDN/>
        <w:bidi w:val="0"/>
        <w:adjustRightInd/>
        <w:snapToGrid/>
        <w:spacing w:line="380" w:lineRule="exact"/>
        <w:ind w:firstLine="560" w:firstLineChars="200"/>
        <w:jc w:val="left"/>
        <w:textAlignment w:val="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（一）其他与项目有关的资料</w:t>
      </w:r>
    </w:p>
    <w:p w14:paraId="0C80A83D">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auto"/>
        <w:rPr>
          <w:rFonts w:hint="eastAsia" w:ascii="方正仿宋_GBK" w:hAnsi="方正仿宋_GBK" w:eastAsia="方正仿宋_GBK" w:cs="方正仿宋_GBK"/>
          <w:b/>
          <w:bCs/>
          <w:color w:val="auto"/>
          <w:sz w:val="24"/>
          <w:szCs w:val="24"/>
          <w:highlight w:val="none"/>
        </w:rPr>
      </w:pPr>
    </w:p>
    <w:p w14:paraId="5C58A371">
      <w:pPr>
        <w:keepNext w:val="0"/>
        <w:keepLines w:val="0"/>
        <w:pageBreakBefore w:val="0"/>
        <w:widowControl/>
        <w:kinsoku/>
        <w:wordWrap/>
        <w:overflowPunct/>
        <w:topLinePunct w:val="0"/>
        <w:autoSpaceDE/>
        <w:autoSpaceDN/>
        <w:bidi w:val="0"/>
        <w:adjustRightInd/>
        <w:snapToGrid/>
        <w:spacing w:line="320" w:lineRule="exact"/>
        <w:ind w:firstLine="482" w:firstLineChars="200"/>
        <w:jc w:val="left"/>
        <w:textAlignment w:val="auto"/>
        <w:rPr>
          <w:rFonts w:hint="eastAsia" w:ascii="方正仿宋_GBK" w:hAnsi="方正仿宋_GBK" w:eastAsia="方正仿宋_GBK" w:cs="方正仿宋_GBK"/>
          <w:b/>
          <w:bCs/>
          <w:color w:val="auto"/>
          <w:sz w:val="24"/>
          <w:szCs w:val="24"/>
          <w:highlight w:val="none"/>
        </w:rPr>
        <w:sectPr>
          <w:headerReference r:id="rId7" w:type="default"/>
          <w:footerReference r:id="rId8" w:type="default"/>
          <w:pgSz w:w="11907" w:h="16840"/>
          <w:pgMar w:top="1134" w:right="1191" w:bottom="1134" w:left="1304" w:header="765" w:footer="680" w:gutter="0"/>
          <w:pgBorders>
            <w:top w:val="none" w:sz="0" w:space="0"/>
            <w:left w:val="none" w:sz="0" w:space="0"/>
            <w:bottom w:val="none" w:sz="0" w:space="0"/>
            <w:right w:val="none" w:sz="0" w:space="0"/>
          </w:pgBorders>
          <w:pgNumType w:fmt="numberInDash"/>
          <w:cols w:space="720" w:num="1"/>
          <w:rtlGutter w:val="0"/>
          <w:docGrid w:linePitch="1" w:charSpace="0"/>
        </w:sectPr>
      </w:pPr>
    </w:p>
    <w:p w14:paraId="0915BF1D">
      <w:pPr>
        <w:pStyle w:val="5"/>
        <w:spacing w:before="0" w:after="0" w:line="380" w:lineRule="exact"/>
        <w:rPr>
          <w:rFonts w:hint="eastAsia" w:ascii="方正仿宋_GBK" w:hAnsi="方正仿宋_GBK" w:eastAsia="方正仿宋_GBK" w:cs="方正仿宋_GBK"/>
          <w:color w:val="auto"/>
          <w:sz w:val="28"/>
          <w:szCs w:val="28"/>
          <w:highlight w:val="none"/>
        </w:rPr>
      </w:pPr>
      <w:bookmarkStart w:id="168" w:name="_Toc487204797"/>
      <w:bookmarkStart w:id="169" w:name="_Toc486608277"/>
      <w:bookmarkStart w:id="170" w:name="_Toc486585240"/>
      <w:bookmarkStart w:id="171" w:name="_Toc20165"/>
      <w:r>
        <w:rPr>
          <w:rFonts w:hint="eastAsia" w:ascii="方正仿宋_GBK" w:hAnsi="方正仿宋_GBK" w:eastAsia="方正仿宋_GBK" w:cs="方正仿宋_GBK"/>
          <w:color w:val="auto"/>
          <w:sz w:val="28"/>
          <w:szCs w:val="28"/>
          <w:highlight w:val="none"/>
        </w:rPr>
        <w:t>一、经济部分</w:t>
      </w:r>
      <w:bookmarkEnd w:id="168"/>
      <w:bookmarkEnd w:id="169"/>
      <w:bookmarkEnd w:id="170"/>
      <w:bookmarkEnd w:id="171"/>
    </w:p>
    <w:p w14:paraId="0B593A87">
      <w:pPr>
        <w:tabs>
          <w:tab w:val="left" w:pos="6300"/>
        </w:tabs>
        <w:snapToGrid w:val="0"/>
        <w:spacing w:line="380" w:lineRule="exact"/>
        <w:ind w:firstLine="560" w:firstLineChars="200"/>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b/>
          <w:color w:val="auto"/>
          <w:spacing w:val="-18"/>
          <w:highlight w:val="none"/>
          <w:lang w:eastAsia="zh-CN"/>
        </w:rPr>
        <w:t>报价函</w:t>
      </w:r>
    </w:p>
    <w:p w14:paraId="3DE0D183">
      <w:pPr>
        <w:spacing w:line="400" w:lineRule="exact"/>
        <w:ind w:firstLine="4093" w:firstLineChars="1670"/>
        <w:rPr>
          <w:rFonts w:hint="eastAsia" w:ascii="方正仿宋_GBK" w:hAnsi="方正仿宋_GBK" w:eastAsia="方正仿宋_GBK" w:cs="方正仿宋_GBK"/>
          <w:b/>
          <w:bCs w:val="0"/>
          <w:color w:val="auto"/>
          <w:spacing w:val="-18"/>
          <w:highlight w:val="none"/>
        </w:rPr>
      </w:pPr>
      <w:r>
        <w:rPr>
          <w:rFonts w:hint="eastAsia" w:ascii="方正仿宋_GBK" w:hAnsi="方正仿宋_GBK" w:eastAsia="方正仿宋_GBK" w:cs="方正仿宋_GBK"/>
          <w:b/>
          <w:color w:val="auto"/>
          <w:spacing w:val="-18"/>
          <w:highlight w:val="none"/>
        </w:rPr>
        <w:t>（一）</w:t>
      </w:r>
      <w:r>
        <w:rPr>
          <w:rFonts w:hint="eastAsia" w:ascii="方正仿宋_GBK" w:hAnsi="方正仿宋_GBK" w:eastAsia="方正仿宋_GBK" w:cs="方正仿宋_GBK"/>
          <w:b/>
          <w:color w:val="auto"/>
          <w:spacing w:val="-18"/>
          <w:highlight w:val="none"/>
          <w:lang w:eastAsia="zh-CN"/>
        </w:rPr>
        <w:t>报价函</w:t>
      </w:r>
      <w:r>
        <w:rPr>
          <w:rFonts w:hint="eastAsia" w:ascii="方正仿宋_GBK" w:hAnsi="方正仿宋_GBK" w:eastAsia="方正仿宋_GBK" w:cs="方正仿宋_GBK"/>
          <w:b/>
          <w:bCs w:val="0"/>
          <w:color w:val="auto"/>
          <w:spacing w:val="-18"/>
          <w:highlight w:val="none"/>
        </w:rPr>
        <w:t>（格式）</w:t>
      </w:r>
    </w:p>
    <w:p w14:paraId="22B05A36">
      <w:pPr>
        <w:tabs>
          <w:tab w:val="left" w:pos="6300"/>
        </w:tabs>
        <w:snapToGrid w:val="0"/>
        <w:spacing w:line="400" w:lineRule="exact"/>
        <w:ind w:firstLine="488" w:firstLineChars="200"/>
        <w:rPr>
          <w:rFonts w:hint="eastAsia" w:ascii="方正仿宋_GBK" w:hAnsi="方正仿宋_GBK" w:eastAsia="方正仿宋_GBK" w:cs="方正仿宋_GBK"/>
          <w:color w:val="auto"/>
          <w:spacing w:val="-18"/>
          <w:highlight w:val="none"/>
          <w:u w:val="single"/>
        </w:rPr>
      </w:pPr>
    </w:p>
    <w:p w14:paraId="05B3C3D9">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pacing w:val="-18"/>
          <w:highlight w:val="none"/>
          <w:u w:val="single"/>
        </w:rPr>
        <w:t>（采购代理机构名称）</w:t>
      </w:r>
      <w:r>
        <w:rPr>
          <w:rFonts w:hint="eastAsia" w:ascii="方正仿宋_GBK" w:hAnsi="方正仿宋_GBK" w:eastAsia="方正仿宋_GBK" w:cs="方正仿宋_GBK"/>
          <w:color w:val="auto"/>
          <w:spacing w:val="-18"/>
          <w:highlight w:val="none"/>
        </w:rPr>
        <w:t>：</w:t>
      </w:r>
    </w:p>
    <w:p w14:paraId="7AA09E4A">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r>
        <w:rPr>
          <w:rFonts w:hint="eastAsia" w:ascii="方正仿宋_GBK" w:hAnsi="方正仿宋_GBK" w:eastAsia="方正仿宋_GBK" w:cs="方正仿宋_GBK"/>
          <w:color w:val="auto"/>
          <w:spacing w:val="-18"/>
          <w:highlight w:val="none"/>
        </w:rPr>
        <w:t>我方收到____________________________（项目名称）的</w:t>
      </w:r>
      <w:r>
        <w:rPr>
          <w:rFonts w:hint="eastAsia" w:ascii="方正仿宋_GBK" w:hAnsi="方正仿宋_GBK" w:eastAsia="方正仿宋_GBK" w:cs="方正仿宋_GBK"/>
          <w:color w:val="auto"/>
          <w:spacing w:val="-18"/>
          <w:highlight w:val="none"/>
          <w:lang w:eastAsia="zh-CN"/>
        </w:rPr>
        <w:t>询价通知书</w:t>
      </w:r>
      <w:r>
        <w:rPr>
          <w:rFonts w:hint="eastAsia" w:ascii="方正仿宋_GBK" w:hAnsi="方正仿宋_GBK" w:eastAsia="方正仿宋_GBK" w:cs="方正仿宋_GBK"/>
          <w:color w:val="auto"/>
          <w:spacing w:val="-18"/>
          <w:highlight w:val="none"/>
        </w:rPr>
        <w:t>，经详细研究，决定参加该项目的询价。</w:t>
      </w:r>
    </w:p>
    <w:p w14:paraId="55BE3273">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1、愿意按照</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中的一切要求，提供本项目的技术服务，报价为人民币大写：</w:t>
      </w:r>
      <w:r>
        <w:rPr>
          <w:rFonts w:hint="eastAsia" w:ascii="方正仿宋_GBK" w:hAnsi="方正仿宋_GBK" w:eastAsia="方正仿宋_GBK" w:cs="方正仿宋_GBK"/>
          <w:color w:val="auto"/>
          <w:szCs w:val="28"/>
          <w:highlight w:val="none"/>
          <w:u w:val="single"/>
          <w:lang w:val="en-US" w:eastAsia="zh-CN"/>
        </w:rPr>
        <w:t xml:space="preserve">         </w:t>
      </w:r>
      <w:r>
        <w:rPr>
          <w:rFonts w:hint="eastAsia" w:ascii="方正仿宋_GBK" w:hAnsi="方正仿宋_GBK" w:eastAsia="方正仿宋_GBK" w:cs="方正仿宋_GBK"/>
          <w:color w:val="auto"/>
          <w:szCs w:val="28"/>
          <w:highlight w:val="none"/>
        </w:rPr>
        <w:t>元整；人民币小写：</w:t>
      </w:r>
      <w:r>
        <w:rPr>
          <w:rFonts w:hint="eastAsia" w:ascii="方正仿宋_GBK" w:hAnsi="方正仿宋_GBK" w:eastAsia="方正仿宋_GBK" w:cs="方正仿宋_GBK"/>
          <w:color w:val="auto"/>
          <w:szCs w:val="28"/>
          <w:highlight w:val="none"/>
          <w:u w:val="single"/>
          <w:lang w:val="en-US" w:eastAsia="zh-CN"/>
        </w:rPr>
        <w:t xml:space="preserve">        </w:t>
      </w:r>
      <w:r>
        <w:rPr>
          <w:rFonts w:hint="eastAsia" w:ascii="方正仿宋_GBK" w:hAnsi="方正仿宋_GBK" w:eastAsia="方正仿宋_GBK" w:cs="方正仿宋_GBK"/>
          <w:color w:val="auto"/>
          <w:szCs w:val="28"/>
          <w:highlight w:val="none"/>
        </w:rPr>
        <w:t>元。</w:t>
      </w:r>
    </w:p>
    <w:p w14:paraId="6863CE45">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lang w:val="en-US" w:eastAsia="zh-CN"/>
        </w:rPr>
      </w:pPr>
      <w:r>
        <w:rPr>
          <w:rFonts w:hint="eastAsia" w:ascii="方正仿宋_GBK" w:hAnsi="方正仿宋_GBK" w:eastAsia="方正仿宋_GBK" w:cs="方正仿宋_GBK"/>
          <w:color w:val="auto"/>
          <w:szCs w:val="28"/>
          <w:highlight w:val="none"/>
        </w:rPr>
        <w:t>2、我方现提交的响应文件为：响应文件正本</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份，副本</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份，电子文档</w:t>
      </w:r>
      <w:r>
        <w:rPr>
          <w:rFonts w:hint="eastAsia" w:ascii="方正仿宋_GBK" w:hAnsi="方正仿宋_GBK" w:eastAsia="方正仿宋_GBK" w:cs="方正仿宋_GBK"/>
          <w:color w:val="auto"/>
          <w:szCs w:val="28"/>
          <w:highlight w:val="none"/>
          <w:u w:val="single"/>
        </w:rPr>
        <w:t xml:space="preserve">   </w:t>
      </w:r>
      <w:r>
        <w:rPr>
          <w:rFonts w:hint="eastAsia" w:ascii="方正仿宋_GBK" w:hAnsi="方正仿宋_GBK" w:eastAsia="方正仿宋_GBK" w:cs="方正仿宋_GBK"/>
          <w:color w:val="auto"/>
          <w:szCs w:val="28"/>
          <w:highlight w:val="none"/>
        </w:rPr>
        <w:t>份。</w:t>
      </w:r>
    </w:p>
    <w:p w14:paraId="5E02F4D1">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3、我方承诺：本次询价的有效期为90天。</w:t>
      </w:r>
    </w:p>
    <w:p w14:paraId="67414667">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4、我方完全理解和接受贵方</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的一切规定和要求及</w:t>
      </w:r>
      <w:r>
        <w:rPr>
          <w:rFonts w:hint="eastAsia" w:ascii="方正仿宋_GBK" w:hAnsi="方正仿宋_GBK" w:eastAsia="方正仿宋_GBK" w:cs="方正仿宋_GBK"/>
          <w:color w:val="auto"/>
          <w:szCs w:val="28"/>
          <w:highlight w:val="none"/>
          <w:lang w:eastAsia="zh-CN"/>
        </w:rPr>
        <w:t>询价</w:t>
      </w:r>
      <w:r>
        <w:rPr>
          <w:rFonts w:hint="eastAsia" w:ascii="方正仿宋_GBK" w:hAnsi="方正仿宋_GBK" w:eastAsia="方正仿宋_GBK" w:cs="方正仿宋_GBK"/>
          <w:color w:val="auto"/>
          <w:szCs w:val="28"/>
          <w:highlight w:val="none"/>
        </w:rPr>
        <w:t>评审办法。</w:t>
      </w:r>
    </w:p>
    <w:p w14:paraId="2A0555F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5、在整个询价过程中，我方</w:t>
      </w:r>
      <w:r>
        <w:rPr>
          <w:rFonts w:hint="eastAsia" w:ascii="方正仿宋_GBK" w:hAnsi="方正仿宋_GBK" w:eastAsia="方正仿宋_GBK" w:cs="方正仿宋_GBK"/>
          <w:color w:val="auto"/>
          <w:szCs w:val="28"/>
          <w:highlight w:val="none"/>
          <w:lang w:eastAsia="zh-CN"/>
        </w:rPr>
        <w:t>如果有</w:t>
      </w:r>
      <w:r>
        <w:rPr>
          <w:rFonts w:hint="eastAsia" w:ascii="方正仿宋_GBK" w:hAnsi="方正仿宋_GBK" w:eastAsia="方正仿宋_GBK" w:cs="方正仿宋_GBK"/>
          <w:color w:val="auto"/>
          <w:szCs w:val="28"/>
          <w:highlight w:val="none"/>
        </w:rPr>
        <w:t>违规行为，接受按照《</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》之规定给予惩罚。</w:t>
      </w:r>
    </w:p>
    <w:p w14:paraId="620D3E4A">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6、我方若成为成交供应商，将按照询价结果签订合同，并且严格履行合同义务。本承诺函将成为合同不可分割的一部分，与合同具有同等的法律效力。</w:t>
      </w:r>
    </w:p>
    <w:p w14:paraId="309FA4D2">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7</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如果我方成为成交供应商，向采购代理机构交纳</w:t>
      </w:r>
      <w:r>
        <w:rPr>
          <w:rFonts w:hint="eastAsia" w:ascii="方正仿宋_GBK" w:hAnsi="方正仿宋_GBK" w:eastAsia="方正仿宋_GBK" w:cs="方正仿宋_GBK"/>
          <w:color w:val="auto"/>
          <w:szCs w:val="28"/>
          <w:highlight w:val="none"/>
          <w:lang w:eastAsia="zh-CN"/>
        </w:rPr>
        <w:t>询价通知书</w:t>
      </w:r>
      <w:r>
        <w:rPr>
          <w:rFonts w:hint="eastAsia" w:ascii="方正仿宋_GBK" w:hAnsi="方正仿宋_GBK" w:eastAsia="方正仿宋_GBK" w:cs="方正仿宋_GBK"/>
          <w:color w:val="auto"/>
          <w:szCs w:val="28"/>
          <w:highlight w:val="none"/>
        </w:rPr>
        <w:t>规定的采购代理服务费。</w:t>
      </w:r>
    </w:p>
    <w:p w14:paraId="2DAA2927">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8</w:t>
      </w:r>
      <w:r>
        <w:rPr>
          <w:rFonts w:hint="eastAsia" w:ascii="方正仿宋_GBK" w:hAnsi="方正仿宋_GBK" w:eastAsia="方正仿宋_GBK" w:cs="方正仿宋_GBK"/>
          <w:color w:val="auto"/>
          <w:szCs w:val="28"/>
          <w:highlight w:val="none"/>
          <w:lang w:eastAsia="zh-CN"/>
        </w:rPr>
        <w:t>、</w:t>
      </w:r>
      <w:r>
        <w:rPr>
          <w:rFonts w:hint="eastAsia" w:ascii="方正仿宋_GBK" w:hAnsi="方正仿宋_GBK" w:eastAsia="方正仿宋_GBK" w:cs="方正仿宋_GBK"/>
          <w:color w:val="auto"/>
          <w:szCs w:val="28"/>
          <w:highlight w:val="none"/>
        </w:rPr>
        <w:t>我方未为采购项目提供整体设计、规范编制或者项目管理、监理、检测等服务。</w:t>
      </w:r>
    </w:p>
    <w:p w14:paraId="70E781C8">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p>
    <w:p w14:paraId="003D58E2">
      <w:pPr>
        <w:keepNext w:val="0"/>
        <w:keepLines w:val="0"/>
        <w:pageBreakBefore w:val="0"/>
        <w:tabs>
          <w:tab w:val="left" w:pos="6300"/>
        </w:tabs>
        <w:kinsoku/>
        <w:wordWrap/>
        <w:overflowPunct/>
        <w:topLinePunct w:val="0"/>
        <w:autoSpaceDE/>
        <w:autoSpaceDN/>
        <w:bidi w:val="0"/>
        <w:adjustRightInd/>
        <w:snapToGrid w:val="0"/>
        <w:spacing w:line="440" w:lineRule="exact"/>
        <w:ind w:firstLine="488" w:firstLineChars="200"/>
        <w:textAlignment w:val="auto"/>
        <w:outlineLvl w:val="9"/>
        <w:rPr>
          <w:rFonts w:hint="eastAsia" w:ascii="方正仿宋_GBK" w:hAnsi="方正仿宋_GBK" w:eastAsia="方正仿宋_GBK" w:cs="方正仿宋_GBK"/>
          <w:color w:val="auto"/>
          <w:spacing w:val="-18"/>
          <w:highlight w:val="none"/>
        </w:rPr>
      </w:pPr>
    </w:p>
    <w:p w14:paraId="4BE3A51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供应商（公章）或自然人签字：</w:t>
      </w:r>
    </w:p>
    <w:p w14:paraId="4278073E">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地址：</w:t>
      </w:r>
    </w:p>
    <w:p w14:paraId="5944170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电话：</w:t>
      </w:r>
      <w:r>
        <w:rPr>
          <w:rFonts w:hint="eastAsia" w:ascii="方正仿宋_GBK" w:hAnsi="方正仿宋_GBK" w:eastAsia="方正仿宋_GBK" w:cs="方正仿宋_GBK"/>
          <w:color w:val="auto"/>
          <w:szCs w:val="28"/>
          <w:highlight w:val="none"/>
          <w:lang w:val="en-US" w:eastAsia="zh-CN"/>
        </w:rPr>
        <w:t xml:space="preserve">                                   </w:t>
      </w:r>
      <w:r>
        <w:rPr>
          <w:rFonts w:hint="eastAsia" w:ascii="方正仿宋_GBK" w:hAnsi="方正仿宋_GBK" w:eastAsia="方正仿宋_GBK" w:cs="方正仿宋_GBK"/>
          <w:color w:val="auto"/>
          <w:szCs w:val="28"/>
          <w:highlight w:val="none"/>
        </w:rPr>
        <w:t>传真：</w:t>
      </w:r>
    </w:p>
    <w:p w14:paraId="1C586947">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网址：</w:t>
      </w:r>
      <w:r>
        <w:rPr>
          <w:rFonts w:hint="eastAsia" w:ascii="方正仿宋_GBK" w:hAnsi="方正仿宋_GBK" w:eastAsia="方正仿宋_GBK" w:cs="方正仿宋_GBK"/>
          <w:color w:val="auto"/>
          <w:szCs w:val="28"/>
          <w:highlight w:val="none"/>
          <w:lang w:val="en-US" w:eastAsia="zh-CN"/>
        </w:rPr>
        <w:t xml:space="preserve">                                   </w:t>
      </w:r>
      <w:r>
        <w:rPr>
          <w:rFonts w:hint="eastAsia" w:ascii="方正仿宋_GBK" w:hAnsi="方正仿宋_GBK" w:eastAsia="方正仿宋_GBK" w:cs="方正仿宋_GBK"/>
          <w:color w:val="auto"/>
          <w:szCs w:val="28"/>
          <w:highlight w:val="none"/>
        </w:rPr>
        <w:t>邮编：</w:t>
      </w:r>
    </w:p>
    <w:p w14:paraId="44F5C5D0">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联系人：</w:t>
      </w:r>
    </w:p>
    <w:p w14:paraId="18A80232">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textAlignment w:val="auto"/>
        <w:outlineLvl w:val="9"/>
        <w:rPr>
          <w:rFonts w:hint="eastAsia" w:ascii="方正仿宋_GBK" w:hAnsi="方正仿宋_GBK" w:eastAsia="方正仿宋_GBK" w:cs="方正仿宋_GBK"/>
          <w:color w:val="auto"/>
          <w:szCs w:val="28"/>
          <w:highlight w:val="none"/>
        </w:rPr>
      </w:pPr>
    </w:p>
    <w:p w14:paraId="476C43A2">
      <w:pPr>
        <w:keepNext w:val="0"/>
        <w:keepLines w:val="0"/>
        <w:pageBreakBefore w:val="0"/>
        <w:tabs>
          <w:tab w:val="left" w:pos="6300"/>
        </w:tabs>
        <w:kinsoku/>
        <w:wordWrap/>
        <w:overflowPunct/>
        <w:topLinePunct w:val="0"/>
        <w:autoSpaceDE/>
        <w:autoSpaceDN/>
        <w:bidi w:val="0"/>
        <w:adjustRightInd/>
        <w:snapToGrid w:val="0"/>
        <w:spacing w:line="440" w:lineRule="exact"/>
        <w:ind w:firstLine="560" w:firstLineChars="200"/>
        <w:jc w:val="right"/>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年    月    日</w:t>
      </w:r>
    </w:p>
    <w:p w14:paraId="3FA401AF">
      <w:pPr>
        <w:pStyle w:val="24"/>
        <w:rPr>
          <w:rFonts w:hint="eastAsia" w:ascii="方正仿宋_GBK" w:hAnsi="方正仿宋_GBK" w:eastAsia="方正仿宋_GBK" w:cs="方正仿宋_GBK"/>
          <w:color w:val="auto"/>
          <w:szCs w:val="28"/>
          <w:highlight w:val="none"/>
        </w:rPr>
      </w:pPr>
    </w:p>
    <w:p w14:paraId="697B5F90">
      <w:pPr>
        <w:keepNext w:val="0"/>
        <w:keepLines w:val="0"/>
        <w:pageBreakBefore w:val="0"/>
        <w:widowControl/>
        <w:tabs>
          <w:tab w:val="left" w:pos="6300"/>
        </w:tabs>
        <w:kinsoku/>
        <w:wordWrap/>
        <w:overflowPunct/>
        <w:topLinePunct w:val="0"/>
        <w:autoSpaceDE/>
        <w:autoSpaceDN/>
        <w:bidi w:val="0"/>
        <w:adjustRightInd/>
        <w:snapToGrid w:val="0"/>
        <w:spacing w:line="312" w:lineRule="auto"/>
        <w:ind w:firstLine="480"/>
        <w:textAlignment w:val="auto"/>
        <w:outlineLvl w:val="2"/>
        <w:rPr>
          <w:rFonts w:hint="eastAsia" w:ascii="方正仿宋_GBK" w:hAnsi="方正仿宋_GBK" w:eastAsia="方正仿宋_GBK" w:cs="方正仿宋_GBK"/>
          <w:bCs/>
          <w:color w:val="auto"/>
        </w:rPr>
      </w:pP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color w:val="auto"/>
          <w:lang w:val="en-US" w:eastAsia="zh-CN"/>
        </w:rPr>
        <w:t>二</w:t>
      </w:r>
      <w:r>
        <w:rPr>
          <w:rFonts w:hint="eastAsia" w:ascii="方正仿宋_GBK" w:hAnsi="方正仿宋_GBK" w:eastAsia="方正仿宋_GBK" w:cs="方正仿宋_GBK"/>
          <w:color w:val="auto"/>
          <w:lang w:eastAsia="zh-CN"/>
        </w:rPr>
        <w:t>）</w:t>
      </w:r>
      <w:r>
        <w:rPr>
          <w:rFonts w:hint="eastAsia" w:ascii="方正仿宋_GBK" w:hAnsi="方正仿宋_GBK" w:eastAsia="方正仿宋_GBK" w:cs="方正仿宋_GBK"/>
          <w:bCs/>
          <w:color w:val="auto"/>
        </w:rPr>
        <w:t>明细报价表</w:t>
      </w:r>
    </w:p>
    <w:p w14:paraId="4089DAB2">
      <w:pPr>
        <w:widowControl w:val="0"/>
        <w:snapToGrid w:val="0"/>
        <w:spacing w:line="312" w:lineRule="auto"/>
        <w:jc w:val="both"/>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项目名称：</w:t>
      </w:r>
      <w:r>
        <w:rPr>
          <w:rFonts w:hint="eastAsia" w:ascii="方正仿宋_GBK" w:hAnsi="方正仿宋_GBK" w:eastAsia="方正仿宋_GBK" w:cs="方正仿宋_GBK"/>
          <w:color w:val="auto"/>
          <w:szCs w:val="28"/>
        </w:rPr>
        <w:t xml:space="preserve">                                                  单位：元</w:t>
      </w:r>
    </w:p>
    <w:tbl>
      <w:tblPr>
        <w:tblStyle w:val="59"/>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794"/>
        <w:gridCol w:w="2837"/>
        <w:gridCol w:w="1437"/>
        <w:gridCol w:w="1121"/>
        <w:gridCol w:w="1221"/>
        <w:gridCol w:w="819"/>
      </w:tblGrid>
      <w:tr w14:paraId="7125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jc w:val="center"/>
        </w:trPr>
        <w:tc>
          <w:tcPr>
            <w:tcW w:w="809" w:type="dxa"/>
            <w:vAlign w:val="center"/>
          </w:tcPr>
          <w:p w14:paraId="203C3C5F">
            <w:pPr>
              <w:ind w:left="0"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序号</w:t>
            </w:r>
          </w:p>
        </w:tc>
        <w:tc>
          <w:tcPr>
            <w:tcW w:w="1794" w:type="dxa"/>
            <w:vAlign w:val="center"/>
          </w:tcPr>
          <w:p w14:paraId="11ABA4AA">
            <w:pPr>
              <w:ind w:left="0" w:leftChars="0"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名称</w:t>
            </w:r>
          </w:p>
        </w:tc>
        <w:tc>
          <w:tcPr>
            <w:tcW w:w="2837" w:type="dxa"/>
            <w:vAlign w:val="center"/>
          </w:tcPr>
          <w:p w14:paraId="3DA4015A">
            <w:pPr>
              <w:ind w:left="0" w:leftChars="0"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品牌</w:t>
            </w:r>
            <w:r>
              <w:rPr>
                <w:rFonts w:hint="eastAsia" w:ascii="方正仿宋_GBK" w:hAnsi="方正仿宋_GBK" w:eastAsia="方正仿宋_GBK" w:cs="方正仿宋_GBK"/>
                <w:b/>
                <w:color w:val="auto"/>
                <w:sz w:val="24"/>
                <w:szCs w:val="24"/>
                <w:lang w:eastAsia="zh-CN" w:bidi="ar-SA"/>
              </w:rPr>
              <w:t>、</w:t>
            </w:r>
            <w:r>
              <w:rPr>
                <w:rFonts w:hint="eastAsia" w:ascii="方正仿宋_GBK" w:hAnsi="方正仿宋_GBK" w:eastAsia="方正仿宋_GBK" w:cs="方正仿宋_GBK"/>
                <w:b/>
                <w:color w:val="auto"/>
                <w:sz w:val="24"/>
                <w:szCs w:val="24"/>
                <w:lang w:bidi="ar-SA"/>
              </w:rPr>
              <w:t>型号</w:t>
            </w:r>
          </w:p>
        </w:tc>
        <w:tc>
          <w:tcPr>
            <w:tcW w:w="1437" w:type="dxa"/>
            <w:vAlign w:val="center"/>
          </w:tcPr>
          <w:p w14:paraId="5B3388C5">
            <w:pPr>
              <w:ind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制造商</w:t>
            </w:r>
          </w:p>
        </w:tc>
        <w:tc>
          <w:tcPr>
            <w:tcW w:w="1121" w:type="dxa"/>
            <w:vAlign w:val="center"/>
          </w:tcPr>
          <w:p w14:paraId="5E577AAF">
            <w:pPr>
              <w:ind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数量</w:t>
            </w:r>
          </w:p>
        </w:tc>
        <w:tc>
          <w:tcPr>
            <w:tcW w:w="1221" w:type="dxa"/>
            <w:vAlign w:val="center"/>
          </w:tcPr>
          <w:p w14:paraId="4DBE1E3D">
            <w:pPr>
              <w:ind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单价</w:t>
            </w:r>
          </w:p>
        </w:tc>
        <w:tc>
          <w:tcPr>
            <w:tcW w:w="819" w:type="dxa"/>
            <w:vAlign w:val="center"/>
          </w:tcPr>
          <w:p w14:paraId="7765006F">
            <w:pPr>
              <w:ind w:firstLine="0" w:firstLineChars="0"/>
              <w:jc w:val="center"/>
              <w:rPr>
                <w:rFonts w:hint="eastAsia" w:ascii="方正仿宋_GBK" w:hAnsi="方正仿宋_GBK" w:eastAsia="方正仿宋_GBK" w:cs="方正仿宋_GBK"/>
                <w:b/>
                <w:color w:val="auto"/>
                <w:sz w:val="24"/>
                <w:szCs w:val="24"/>
                <w:lang w:bidi="ar-SA"/>
              </w:rPr>
            </w:pPr>
            <w:r>
              <w:rPr>
                <w:rFonts w:hint="eastAsia" w:ascii="方正仿宋_GBK" w:hAnsi="方正仿宋_GBK" w:eastAsia="方正仿宋_GBK" w:cs="方正仿宋_GBK"/>
                <w:b/>
                <w:color w:val="auto"/>
                <w:sz w:val="24"/>
                <w:szCs w:val="24"/>
                <w:lang w:bidi="ar-SA"/>
              </w:rPr>
              <w:t>合计</w:t>
            </w:r>
          </w:p>
        </w:tc>
      </w:tr>
      <w:tr w14:paraId="7CB9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vAlign w:val="center"/>
          </w:tcPr>
          <w:p w14:paraId="78BDE99B">
            <w:pPr>
              <w:bidi w:val="0"/>
              <w:ind w:left="0" w:leftChars="0" w:firstLine="0" w:firstLineChars="0"/>
              <w:jc w:val="center"/>
              <w:rPr>
                <w:rFonts w:hint="eastAsia" w:ascii="方正仿宋_GBK" w:hAnsi="方正仿宋_GBK" w:eastAsia="方正仿宋_GBK" w:cs="方正仿宋_GBK"/>
                <w:color w:val="auto"/>
              </w:rPr>
            </w:pPr>
          </w:p>
        </w:tc>
        <w:tc>
          <w:tcPr>
            <w:tcW w:w="1794" w:type="dxa"/>
            <w:vAlign w:val="center"/>
          </w:tcPr>
          <w:p w14:paraId="0C87F641">
            <w:pPr>
              <w:jc w:val="center"/>
              <w:rPr>
                <w:rFonts w:hint="eastAsia" w:ascii="方正仿宋_GBK" w:hAnsi="方正仿宋_GBK" w:eastAsia="方正仿宋_GBK" w:cs="方正仿宋_GBK"/>
                <w:color w:val="auto"/>
                <w:szCs w:val="28"/>
                <w:lang w:bidi="ar-SA"/>
              </w:rPr>
            </w:pPr>
          </w:p>
        </w:tc>
        <w:tc>
          <w:tcPr>
            <w:tcW w:w="2837" w:type="dxa"/>
          </w:tcPr>
          <w:p w14:paraId="1DA53062">
            <w:pPr>
              <w:jc w:val="center"/>
              <w:rPr>
                <w:rFonts w:hint="eastAsia" w:ascii="方正仿宋_GBK" w:hAnsi="方正仿宋_GBK" w:eastAsia="方正仿宋_GBK" w:cs="方正仿宋_GBK"/>
                <w:color w:val="auto"/>
                <w:szCs w:val="28"/>
                <w:lang w:bidi="ar-SA"/>
              </w:rPr>
            </w:pPr>
          </w:p>
        </w:tc>
        <w:tc>
          <w:tcPr>
            <w:tcW w:w="1437" w:type="dxa"/>
            <w:vAlign w:val="center"/>
          </w:tcPr>
          <w:p w14:paraId="2F7C3CB0">
            <w:pPr>
              <w:jc w:val="center"/>
              <w:rPr>
                <w:rFonts w:hint="eastAsia" w:ascii="方正仿宋_GBK" w:hAnsi="方正仿宋_GBK" w:eastAsia="方正仿宋_GBK" w:cs="方正仿宋_GBK"/>
                <w:color w:val="auto"/>
                <w:szCs w:val="28"/>
                <w:lang w:bidi="ar-SA"/>
              </w:rPr>
            </w:pPr>
          </w:p>
        </w:tc>
        <w:tc>
          <w:tcPr>
            <w:tcW w:w="1121" w:type="dxa"/>
          </w:tcPr>
          <w:p w14:paraId="1A405BAE">
            <w:pPr>
              <w:jc w:val="center"/>
              <w:rPr>
                <w:rFonts w:hint="eastAsia" w:ascii="方正仿宋_GBK" w:hAnsi="方正仿宋_GBK" w:eastAsia="方正仿宋_GBK" w:cs="方正仿宋_GBK"/>
                <w:color w:val="auto"/>
                <w:szCs w:val="28"/>
                <w:lang w:bidi="ar-SA"/>
              </w:rPr>
            </w:pPr>
          </w:p>
        </w:tc>
        <w:tc>
          <w:tcPr>
            <w:tcW w:w="1221" w:type="dxa"/>
          </w:tcPr>
          <w:p w14:paraId="77A232D4">
            <w:pPr>
              <w:jc w:val="center"/>
              <w:rPr>
                <w:rFonts w:hint="eastAsia" w:ascii="方正仿宋_GBK" w:hAnsi="方正仿宋_GBK" w:eastAsia="方正仿宋_GBK" w:cs="方正仿宋_GBK"/>
                <w:color w:val="auto"/>
                <w:szCs w:val="28"/>
                <w:lang w:bidi="ar-SA"/>
              </w:rPr>
            </w:pPr>
          </w:p>
        </w:tc>
        <w:tc>
          <w:tcPr>
            <w:tcW w:w="819" w:type="dxa"/>
          </w:tcPr>
          <w:p w14:paraId="57C3C613">
            <w:pPr>
              <w:jc w:val="center"/>
              <w:rPr>
                <w:rFonts w:hint="eastAsia" w:ascii="方正仿宋_GBK" w:hAnsi="方正仿宋_GBK" w:eastAsia="方正仿宋_GBK" w:cs="方正仿宋_GBK"/>
                <w:color w:val="auto"/>
                <w:szCs w:val="28"/>
                <w:lang w:bidi="ar-SA"/>
              </w:rPr>
            </w:pPr>
          </w:p>
        </w:tc>
      </w:tr>
      <w:tr w14:paraId="3FAF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vAlign w:val="center"/>
          </w:tcPr>
          <w:p w14:paraId="6A38CEEB">
            <w:pPr>
              <w:bidi w:val="0"/>
              <w:ind w:left="0" w:leftChars="0" w:firstLine="0" w:firstLineChars="0"/>
              <w:jc w:val="center"/>
              <w:rPr>
                <w:rFonts w:hint="eastAsia" w:ascii="方正仿宋_GBK" w:hAnsi="方正仿宋_GBK" w:eastAsia="方正仿宋_GBK" w:cs="方正仿宋_GBK"/>
                <w:color w:val="auto"/>
              </w:rPr>
            </w:pPr>
          </w:p>
        </w:tc>
        <w:tc>
          <w:tcPr>
            <w:tcW w:w="1794" w:type="dxa"/>
            <w:vAlign w:val="center"/>
          </w:tcPr>
          <w:p w14:paraId="7B510B2A">
            <w:pPr>
              <w:jc w:val="center"/>
              <w:rPr>
                <w:rFonts w:hint="eastAsia" w:ascii="方正仿宋_GBK" w:hAnsi="方正仿宋_GBK" w:eastAsia="方正仿宋_GBK" w:cs="方正仿宋_GBK"/>
                <w:color w:val="auto"/>
                <w:szCs w:val="28"/>
                <w:lang w:bidi="ar-SA"/>
              </w:rPr>
            </w:pPr>
          </w:p>
        </w:tc>
        <w:tc>
          <w:tcPr>
            <w:tcW w:w="2837" w:type="dxa"/>
          </w:tcPr>
          <w:p w14:paraId="23B0FA76">
            <w:pPr>
              <w:jc w:val="center"/>
              <w:rPr>
                <w:rFonts w:hint="eastAsia" w:ascii="方正仿宋_GBK" w:hAnsi="方正仿宋_GBK" w:eastAsia="方正仿宋_GBK" w:cs="方正仿宋_GBK"/>
                <w:color w:val="auto"/>
                <w:szCs w:val="28"/>
                <w:lang w:bidi="ar-SA"/>
              </w:rPr>
            </w:pPr>
          </w:p>
        </w:tc>
        <w:tc>
          <w:tcPr>
            <w:tcW w:w="1437" w:type="dxa"/>
            <w:vAlign w:val="center"/>
          </w:tcPr>
          <w:p w14:paraId="1908FA1E">
            <w:pPr>
              <w:jc w:val="center"/>
              <w:rPr>
                <w:rFonts w:hint="eastAsia" w:ascii="方正仿宋_GBK" w:hAnsi="方正仿宋_GBK" w:eastAsia="方正仿宋_GBK" w:cs="方正仿宋_GBK"/>
                <w:color w:val="auto"/>
                <w:szCs w:val="28"/>
                <w:lang w:bidi="ar-SA"/>
              </w:rPr>
            </w:pPr>
          </w:p>
        </w:tc>
        <w:tc>
          <w:tcPr>
            <w:tcW w:w="1121" w:type="dxa"/>
          </w:tcPr>
          <w:p w14:paraId="26E3C1BD">
            <w:pPr>
              <w:jc w:val="center"/>
              <w:rPr>
                <w:rFonts w:hint="eastAsia" w:ascii="方正仿宋_GBK" w:hAnsi="方正仿宋_GBK" w:eastAsia="方正仿宋_GBK" w:cs="方正仿宋_GBK"/>
                <w:color w:val="auto"/>
                <w:szCs w:val="28"/>
                <w:lang w:bidi="ar-SA"/>
              </w:rPr>
            </w:pPr>
          </w:p>
        </w:tc>
        <w:tc>
          <w:tcPr>
            <w:tcW w:w="1221" w:type="dxa"/>
          </w:tcPr>
          <w:p w14:paraId="40FE7B2F">
            <w:pPr>
              <w:jc w:val="center"/>
              <w:rPr>
                <w:rFonts w:hint="eastAsia" w:ascii="方正仿宋_GBK" w:hAnsi="方正仿宋_GBK" w:eastAsia="方正仿宋_GBK" w:cs="方正仿宋_GBK"/>
                <w:color w:val="auto"/>
                <w:szCs w:val="28"/>
                <w:lang w:bidi="ar-SA"/>
              </w:rPr>
            </w:pPr>
          </w:p>
        </w:tc>
        <w:tc>
          <w:tcPr>
            <w:tcW w:w="819" w:type="dxa"/>
          </w:tcPr>
          <w:p w14:paraId="2E3B725A">
            <w:pPr>
              <w:jc w:val="center"/>
              <w:rPr>
                <w:rFonts w:hint="eastAsia" w:ascii="方正仿宋_GBK" w:hAnsi="方正仿宋_GBK" w:eastAsia="方正仿宋_GBK" w:cs="方正仿宋_GBK"/>
                <w:color w:val="auto"/>
                <w:szCs w:val="28"/>
                <w:lang w:bidi="ar-SA"/>
              </w:rPr>
            </w:pPr>
          </w:p>
        </w:tc>
      </w:tr>
      <w:tr w14:paraId="1C19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vAlign w:val="center"/>
          </w:tcPr>
          <w:p w14:paraId="060A6FF1">
            <w:pPr>
              <w:bidi w:val="0"/>
              <w:ind w:left="0" w:leftChars="0" w:firstLine="0" w:firstLineChars="0"/>
              <w:jc w:val="center"/>
              <w:rPr>
                <w:rFonts w:hint="eastAsia" w:ascii="方正仿宋_GBK" w:hAnsi="方正仿宋_GBK" w:eastAsia="方正仿宋_GBK" w:cs="方正仿宋_GBK"/>
                <w:color w:val="auto"/>
              </w:rPr>
            </w:pPr>
          </w:p>
        </w:tc>
        <w:tc>
          <w:tcPr>
            <w:tcW w:w="1794" w:type="dxa"/>
            <w:vAlign w:val="center"/>
          </w:tcPr>
          <w:p w14:paraId="63E66A56">
            <w:pPr>
              <w:jc w:val="center"/>
              <w:rPr>
                <w:rFonts w:hint="eastAsia" w:ascii="方正仿宋_GBK" w:hAnsi="方正仿宋_GBK" w:eastAsia="方正仿宋_GBK" w:cs="方正仿宋_GBK"/>
                <w:color w:val="auto"/>
                <w:szCs w:val="28"/>
                <w:lang w:bidi="ar-SA"/>
              </w:rPr>
            </w:pPr>
          </w:p>
        </w:tc>
        <w:tc>
          <w:tcPr>
            <w:tcW w:w="2837" w:type="dxa"/>
          </w:tcPr>
          <w:p w14:paraId="3354B3AC">
            <w:pPr>
              <w:jc w:val="center"/>
              <w:rPr>
                <w:rFonts w:hint="eastAsia" w:ascii="方正仿宋_GBK" w:hAnsi="方正仿宋_GBK" w:eastAsia="方正仿宋_GBK" w:cs="方正仿宋_GBK"/>
                <w:color w:val="auto"/>
                <w:szCs w:val="28"/>
                <w:lang w:bidi="ar-SA"/>
              </w:rPr>
            </w:pPr>
          </w:p>
        </w:tc>
        <w:tc>
          <w:tcPr>
            <w:tcW w:w="1437" w:type="dxa"/>
            <w:vAlign w:val="center"/>
          </w:tcPr>
          <w:p w14:paraId="575F8188">
            <w:pPr>
              <w:jc w:val="center"/>
              <w:rPr>
                <w:rFonts w:hint="eastAsia" w:ascii="方正仿宋_GBK" w:hAnsi="方正仿宋_GBK" w:eastAsia="方正仿宋_GBK" w:cs="方正仿宋_GBK"/>
                <w:color w:val="auto"/>
                <w:szCs w:val="28"/>
                <w:lang w:bidi="ar-SA"/>
              </w:rPr>
            </w:pPr>
          </w:p>
        </w:tc>
        <w:tc>
          <w:tcPr>
            <w:tcW w:w="1121" w:type="dxa"/>
          </w:tcPr>
          <w:p w14:paraId="4554EC09">
            <w:pPr>
              <w:jc w:val="center"/>
              <w:rPr>
                <w:rFonts w:hint="eastAsia" w:ascii="方正仿宋_GBK" w:hAnsi="方正仿宋_GBK" w:eastAsia="方正仿宋_GBK" w:cs="方正仿宋_GBK"/>
                <w:color w:val="auto"/>
                <w:szCs w:val="28"/>
                <w:lang w:bidi="ar-SA"/>
              </w:rPr>
            </w:pPr>
          </w:p>
        </w:tc>
        <w:tc>
          <w:tcPr>
            <w:tcW w:w="1221" w:type="dxa"/>
          </w:tcPr>
          <w:p w14:paraId="3DD4CB8A">
            <w:pPr>
              <w:jc w:val="center"/>
              <w:rPr>
                <w:rFonts w:hint="eastAsia" w:ascii="方正仿宋_GBK" w:hAnsi="方正仿宋_GBK" w:eastAsia="方正仿宋_GBK" w:cs="方正仿宋_GBK"/>
                <w:color w:val="auto"/>
                <w:szCs w:val="28"/>
                <w:lang w:bidi="ar-SA"/>
              </w:rPr>
            </w:pPr>
          </w:p>
        </w:tc>
        <w:tc>
          <w:tcPr>
            <w:tcW w:w="819" w:type="dxa"/>
          </w:tcPr>
          <w:p w14:paraId="25A2AE3C">
            <w:pPr>
              <w:jc w:val="center"/>
              <w:rPr>
                <w:rFonts w:hint="eastAsia" w:ascii="方正仿宋_GBK" w:hAnsi="方正仿宋_GBK" w:eastAsia="方正仿宋_GBK" w:cs="方正仿宋_GBK"/>
                <w:color w:val="auto"/>
                <w:szCs w:val="28"/>
                <w:lang w:bidi="ar-SA"/>
              </w:rPr>
            </w:pPr>
          </w:p>
        </w:tc>
      </w:tr>
      <w:tr w14:paraId="2F8E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vAlign w:val="center"/>
          </w:tcPr>
          <w:p w14:paraId="2638F468">
            <w:pPr>
              <w:bidi w:val="0"/>
              <w:ind w:left="0" w:leftChars="0" w:firstLine="0" w:firstLineChars="0"/>
              <w:jc w:val="center"/>
              <w:rPr>
                <w:rFonts w:hint="eastAsia" w:ascii="方正仿宋_GBK" w:hAnsi="方正仿宋_GBK" w:eastAsia="方正仿宋_GBK" w:cs="方正仿宋_GBK"/>
                <w:color w:val="auto"/>
              </w:rPr>
            </w:pPr>
          </w:p>
        </w:tc>
        <w:tc>
          <w:tcPr>
            <w:tcW w:w="1794" w:type="dxa"/>
            <w:vAlign w:val="center"/>
          </w:tcPr>
          <w:p w14:paraId="21DC2C2C">
            <w:pPr>
              <w:jc w:val="center"/>
              <w:rPr>
                <w:rFonts w:hint="eastAsia" w:ascii="方正仿宋_GBK" w:hAnsi="方正仿宋_GBK" w:eastAsia="方正仿宋_GBK" w:cs="方正仿宋_GBK"/>
                <w:color w:val="auto"/>
                <w:szCs w:val="28"/>
                <w:lang w:bidi="ar-SA"/>
              </w:rPr>
            </w:pPr>
          </w:p>
        </w:tc>
        <w:tc>
          <w:tcPr>
            <w:tcW w:w="2837" w:type="dxa"/>
          </w:tcPr>
          <w:p w14:paraId="6C2C7004">
            <w:pPr>
              <w:jc w:val="center"/>
              <w:rPr>
                <w:rFonts w:hint="eastAsia" w:ascii="方正仿宋_GBK" w:hAnsi="方正仿宋_GBK" w:eastAsia="方正仿宋_GBK" w:cs="方正仿宋_GBK"/>
                <w:color w:val="auto"/>
                <w:szCs w:val="28"/>
                <w:lang w:bidi="ar-SA"/>
              </w:rPr>
            </w:pPr>
          </w:p>
        </w:tc>
        <w:tc>
          <w:tcPr>
            <w:tcW w:w="1437" w:type="dxa"/>
            <w:vAlign w:val="center"/>
          </w:tcPr>
          <w:p w14:paraId="2E1ADC9F">
            <w:pPr>
              <w:jc w:val="center"/>
              <w:rPr>
                <w:rFonts w:hint="eastAsia" w:ascii="方正仿宋_GBK" w:hAnsi="方正仿宋_GBK" w:eastAsia="方正仿宋_GBK" w:cs="方正仿宋_GBK"/>
                <w:color w:val="auto"/>
                <w:szCs w:val="28"/>
                <w:lang w:bidi="ar-SA"/>
              </w:rPr>
            </w:pPr>
          </w:p>
        </w:tc>
        <w:tc>
          <w:tcPr>
            <w:tcW w:w="1121" w:type="dxa"/>
          </w:tcPr>
          <w:p w14:paraId="0834669C">
            <w:pPr>
              <w:jc w:val="center"/>
              <w:rPr>
                <w:rFonts w:hint="eastAsia" w:ascii="方正仿宋_GBK" w:hAnsi="方正仿宋_GBK" w:eastAsia="方正仿宋_GBK" w:cs="方正仿宋_GBK"/>
                <w:color w:val="auto"/>
                <w:szCs w:val="28"/>
                <w:lang w:bidi="ar-SA"/>
              </w:rPr>
            </w:pPr>
          </w:p>
        </w:tc>
        <w:tc>
          <w:tcPr>
            <w:tcW w:w="1221" w:type="dxa"/>
          </w:tcPr>
          <w:p w14:paraId="4B9DC17B">
            <w:pPr>
              <w:jc w:val="center"/>
              <w:rPr>
                <w:rFonts w:hint="eastAsia" w:ascii="方正仿宋_GBK" w:hAnsi="方正仿宋_GBK" w:eastAsia="方正仿宋_GBK" w:cs="方正仿宋_GBK"/>
                <w:color w:val="auto"/>
                <w:szCs w:val="28"/>
                <w:lang w:bidi="ar-SA"/>
              </w:rPr>
            </w:pPr>
          </w:p>
        </w:tc>
        <w:tc>
          <w:tcPr>
            <w:tcW w:w="819" w:type="dxa"/>
          </w:tcPr>
          <w:p w14:paraId="24FC4528">
            <w:pPr>
              <w:jc w:val="center"/>
              <w:rPr>
                <w:rFonts w:hint="eastAsia" w:ascii="方正仿宋_GBK" w:hAnsi="方正仿宋_GBK" w:eastAsia="方正仿宋_GBK" w:cs="方正仿宋_GBK"/>
                <w:color w:val="auto"/>
                <w:szCs w:val="28"/>
                <w:lang w:bidi="ar-SA"/>
              </w:rPr>
            </w:pPr>
          </w:p>
        </w:tc>
      </w:tr>
      <w:tr w14:paraId="768A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vAlign w:val="center"/>
          </w:tcPr>
          <w:p w14:paraId="6CBFC161">
            <w:pPr>
              <w:bidi w:val="0"/>
              <w:ind w:left="0" w:leftChars="0" w:firstLine="0" w:firstLineChars="0"/>
              <w:jc w:val="center"/>
              <w:rPr>
                <w:rFonts w:hint="eastAsia" w:ascii="方正仿宋_GBK" w:hAnsi="方正仿宋_GBK" w:eastAsia="方正仿宋_GBK" w:cs="方正仿宋_GBK"/>
                <w:color w:val="auto"/>
              </w:rPr>
            </w:pPr>
          </w:p>
        </w:tc>
        <w:tc>
          <w:tcPr>
            <w:tcW w:w="1794" w:type="dxa"/>
            <w:vAlign w:val="center"/>
          </w:tcPr>
          <w:p w14:paraId="2A0AB54B">
            <w:pPr>
              <w:jc w:val="center"/>
              <w:rPr>
                <w:rFonts w:hint="eastAsia" w:ascii="方正仿宋_GBK" w:hAnsi="方正仿宋_GBK" w:eastAsia="方正仿宋_GBK" w:cs="方正仿宋_GBK"/>
                <w:color w:val="auto"/>
                <w:szCs w:val="28"/>
                <w:lang w:bidi="ar-SA"/>
              </w:rPr>
            </w:pPr>
          </w:p>
        </w:tc>
        <w:tc>
          <w:tcPr>
            <w:tcW w:w="2837" w:type="dxa"/>
          </w:tcPr>
          <w:p w14:paraId="11A3267C">
            <w:pPr>
              <w:jc w:val="center"/>
              <w:rPr>
                <w:rFonts w:hint="eastAsia" w:ascii="方正仿宋_GBK" w:hAnsi="方正仿宋_GBK" w:eastAsia="方正仿宋_GBK" w:cs="方正仿宋_GBK"/>
                <w:color w:val="auto"/>
                <w:szCs w:val="28"/>
                <w:lang w:bidi="ar-SA"/>
              </w:rPr>
            </w:pPr>
          </w:p>
        </w:tc>
        <w:tc>
          <w:tcPr>
            <w:tcW w:w="1437" w:type="dxa"/>
            <w:vAlign w:val="center"/>
          </w:tcPr>
          <w:p w14:paraId="0F8DB272">
            <w:pPr>
              <w:jc w:val="center"/>
              <w:rPr>
                <w:rFonts w:hint="eastAsia" w:ascii="方正仿宋_GBK" w:hAnsi="方正仿宋_GBK" w:eastAsia="方正仿宋_GBK" w:cs="方正仿宋_GBK"/>
                <w:color w:val="auto"/>
                <w:szCs w:val="28"/>
                <w:lang w:bidi="ar-SA"/>
              </w:rPr>
            </w:pPr>
          </w:p>
        </w:tc>
        <w:tc>
          <w:tcPr>
            <w:tcW w:w="1121" w:type="dxa"/>
          </w:tcPr>
          <w:p w14:paraId="0C30DFF9">
            <w:pPr>
              <w:jc w:val="center"/>
              <w:rPr>
                <w:rFonts w:hint="eastAsia" w:ascii="方正仿宋_GBK" w:hAnsi="方正仿宋_GBK" w:eastAsia="方正仿宋_GBK" w:cs="方正仿宋_GBK"/>
                <w:color w:val="auto"/>
                <w:szCs w:val="28"/>
                <w:lang w:bidi="ar-SA"/>
              </w:rPr>
            </w:pPr>
          </w:p>
        </w:tc>
        <w:tc>
          <w:tcPr>
            <w:tcW w:w="1221" w:type="dxa"/>
          </w:tcPr>
          <w:p w14:paraId="5F5F3754">
            <w:pPr>
              <w:jc w:val="center"/>
              <w:rPr>
                <w:rFonts w:hint="eastAsia" w:ascii="方正仿宋_GBK" w:hAnsi="方正仿宋_GBK" w:eastAsia="方正仿宋_GBK" w:cs="方正仿宋_GBK"/>
                <w:color w:val="auto"/>
                <w:szCs w:val="28"/>
                <w:lang w:bidi="ar-SA"/>
              </w:rPr>
            </w:pPr>
          </w:p>
        </w:tc>
        <w:tc>
          <w:tcPr>
            <w:tcW w:w="819" w:type="dxa"/>
          </w:tcPr>
          <w:p w14:paraId="039789A7">
            <w:pPr>
              <w:jc w:val="center"/>
              <w:rPr>
                <w:rFonts w:hint="eastAsia" w:ascii="方正仿宋_GBK" w:hAnsi="方正仿宋_GBK" w:eastAsia="方正仿宋_GBK" w:cs="方正仿宋_GBK"/>
                <w:color w:val="auto"/>
                <w:szCs w:val="28"/>
                <w:lang w:bidi="ar-SA"/>
              </w:rPr>
            </w:pPr>
          </w:p>
        </w:tc>
      </w:tr>
      <w:tr w14:paraId="3CDF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vAlign w:val="center"/>
          </w:tcPr>
          <w:p w14:paraId="4F91BA41">
            <w:pPr>
              <w:bidi w:val="0"/>
              <w:ind w:left="0" w:leftChars="0" w:firstLine="0" w:firstLineChars="0"/>
              <w:jc w:val="center"/>
              <w:rPr>
                <w:rFonts w:hint="eastAsia" w:ascii="方正仿宋_GBK" w:hAnsi="方正仿宋_GBK" w:eastAsia="方正仿宋_GBK" w:cs="方正仿宋_GBK"/>
                <w:color w:val="auto"/>
              </w:rPr>
            </w:pPr>
          </w:p>
        </w:tc>
        <w:tc>
          <w:tcPr>
            <w:tcW w:w="1794" w:type="dxa"/>
            <w:vAlign w:val="center"/>
          </w:tcPr>
          <w:p w14:paraId="56DDB638">
            <w:pPr>
              <w:jc w:val="center"/>
              <w:rPr>
                <w:rFonts w:hint="eastAsia" w:ascii="方正仿宋_GBK" w:hAnsi="方正仿宋_GBK" w:eastAsia="方正仿宋_GBK" w:cs="方正仿宋_GBK"/>
                <w:color w:val="auto"/>
                <w:szCs w:val="28"/>
                <w:lang w:bidi="ar-SA"/>
              </w:rPr>
            </w:pPr>
          </w:p>
        </w:tc>
        <w:tc>
          <w:tcPr>
            <w:tcW w:w="2837" w:type="dxa"/>
          </w:tcPr>
          <w:p w14:paraId="5C4CED9F">
            <w:pPr>
              <w:jc w:val="center"/>
              <w:rPr>
                <w:rFonts w:hint="eastAsia" w:ascii="方正仿宋_GBK" w:hAnsi="方正仿宋_GBK" w:eastAsia="方正仿宋_GBK" w:cs="方正仿宋_GBK"/>
                <w:color w:val="auto"/>
                <w:szCs w:val="28"/>
                <w:lang w:bidi="ar-SA"/>
              </w:rPr>
            </w:pPr>
          </w:p>
        </w:tc>
        <w:tc>
          <w:tcPr>
            <w:tcW w:w="1437" w:type="dxa"/>
            <w:vAlign w:val="center"/>
          </w:tcPr>
          <w:p w14:paraId="19D8E488">
            <w:pPr>
              <w:jc w:val="center"/>
              <w:rPr>
                <w:rFonts w:hint="eastAsia" w:ascii="方正仿宋_GBK" w:hAnsi="方正仿宋_GBK" w:eastAsia="方正仿宋_GBK" w:cs="方正仿宋_GBK"/>
                <w:color w:val="auto"/>
                <w:szCs w:val="28"/>
                <w:lang w:bidi="ar-SA"/>
              </w:rPr>
            </w:pPr>
          </w:p>
        </w:tc>
        <w:tc>
          <w:tcPr>
            <w:tcW w:w="1121" w:type="dxa"/>
          </w:tcPr>
          <w:p w14:paraId="0521FF22">
            <w:pPr>
              <w:jc w:val="center"/>
              <w:rPr>
                <w:rFonts w:hint="eastAsia" w:ascii="方正仿宋_GBK" w:hAnsi="方正仿宋_GBK" w:eastAsia="方正仿宋_GBK" w:cs="方正仿宋_GBK"/>
                <w:color w:val="auto"/>
                <w:szCs w:val="28"/>
                <w:lang w:bidi="ar-SA"/>
              </w:rPr>
            </w:pPr>
          </w:p>
        </w:tc>
        <w:tc>
          <w:tcPr>
            <w:tcW w:w="1221" w:type="dxa"/>
          </w:tcPr>
          <w:p w14:paraId="4588F74A">
            <w:pPr>
              <w:jc w:val="center"/>
              <w:rPr>
                <w:rFonts w:hint="eastAsia" w:ascii="方正仿宋_GBK" w:hAnsi="方正仿宋_GBK" w:eastAsia="方正仿宋_GBK" w:cs="方正仿宋_GBK"/>
                <w:color w:val="auto"/>
                <w:szCs w:val="28"/>
                <w:lang w:bidi="ar-SA"/>
              </w:rPr>
            </w:pPr>
          </w:p>
        </w:tc>
        <w:tc>
          <w:tcPr>
            <w:tcW w:w="819" w:type="dxa"/>
          </w:tcPr>
          <w:p w14:paraId="2E0E0C1A">
            <w:pPr>
              <w:jc w:val="center"/>
              <w:rPr>
                <w:rFonts w:hint="eastAsia" w:ascii="方正仿宋_GBK" w:hAnsi="方正仿宋_GBK" w:eastAsia="方正仿宋_GBK" w:cs="方正仿宋_GBK"/>
                <w:color w:val="auto"/>
                <w:szCs w:val="28"/>
                <w:lang w:bidi="ar-SA"/>
              </w:rPr>
            </w:pPr>
          </w:p>
        </w:tc>
      </w:tr>
      <w:tr w14:paraId="0035E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vAlign w:val="center"/>
          </w:tcPr>
          <w:p w14:paraId="3034F22A">
            <w:pPr>
              <w:bidi w:val="0"/>
              <w:ind w:left="0" w:leftChars="0" w:firstLine="0" w:firstLineChars="0"/>
              <w:jc w:val="center"/>
              <w:rPr>
                <w:rFonts w:hint="eastAsia" w:ascii="方正仿宋_GBK" w:hAnsi="方正仿宋_GBK" w:eastAsia="方正仿宋_GBK" w:cs="方正仿宋_GBK"/>
                <w:color w:val="auto"/>
              </w:rPr>
            </w:pPr>
          </w:p>
        </w:tc>
        <w:tc>
          <w:tcPr>
            <w:tcW w:w="1794" w:type="dxa"/>
            <w:vAlign w:val="center"/>
          </w:tcPr>
          <w:p w14:paraId="500C1FFE">
            <w:pPr>
              <w:jc w:val="both"/>
              <w:rPr>
                <w:rFonts w:hint="eastAsia" w:ascii="方正仿宋_GBK" w:hAnsi="方正仿宋_GBK" w:eastAsia="方正仿宋_GBK" w:cs="方正仿宋_GBK"/>
                <w:color w:val="auto"/>
                <w:szCs w:val="28"/>
                <w:lang w:bidi="ar-SA"/>
              </w:rPr>
            </w:pPr>
          </w:p>
        </w:tc>
        <w:tc>
          <w:tcPr>
            <w:tcW w:w="2837" w:type="dxa"/>
          </w:tcPr>
          <w:p w14:paraId="71DDBD50">
            <w:pPr>
              <w:jc w:val="both"/>
              <w:rPr>
                <w:rFonts w:hint="eastAsia" w:ascii="方正仿宋_GBK" w:hAnsi="方正仿宋_GBK" w:eastAsia="方正仿宋_GBK" w:cs="方正仿宋_GBK"/>
                <w:color w:val="auto"/>
                <w:szCs w:val="28"/>
                <w:lang w:bidi="ar-SA"/>
              </w:rPr>
            </w:pPr>
          </w:p>
        </w:tc>
        <w:tc>
          <w:tcPr>
            <w:tcW w:w="1437" w:type="dxa"/>
            <w:vAlign w:val="center"/>
          </w:tcPr>
          <w:p w14:paraId="07AFB9AD">
            <w:pPr>
              <w:jc w:val="both"/>
              <w:rPr>
                <w:rFonts w:hint="eastAsia" w:ascii="方正仿宋_GBK" w:hAnsi="方正仿宋_GBK" w:eastAsia="方正仿宋_GBK" w:cs="方正仿宋_GBK"/>
                <w:color w:val="auto"/>
                <w:szCs w:val="28"/>
                <w:lang w:bidi="ar-SA"/>
              </w:rPr>
            </w:pPr>
          </w:p>
        </w:tc>
        <w:tc>
          <w:tcPr>
            <w:tcW w:w="1121" w:type="dxa"/>
          </w:tcPr>
          <w:p w14:paraId="7A9916AD">
            <w:pPr>
              <w:jc w:val="both"/>
              <w:rPr>
                <w:rFonts w:hint="eastAsia" w:ascii="方正仿宋_GBK" w:hAnsi="方正仿宋_GBK" w:eastAsia="方正仿宋_GBK" w:cs="方正仿宋_GBK"/>
                <w:color w:val="auto"/>
                <w:szCs w:val="28"/>
                <w:lang w:bidi="ar-SA"/>
              </w:rPr>
            </w:pPr>
          </w:p>
        </w:tc>
        <w:tc>
          <w:tcPr>
            <w:tcW w:w="1221" w:type="dxa"/>
          </w:tcPr>
          <w:p w14:paraId="1CA95B8F">
            <w:pPr>
              <w:jc w:val="both"/>
              <w:rPr>
                <w:rFonts w:hint="eastAsia" w:ascii="方正仿宋_GBK" w:hAnsi="方正仿宋_GBK" w:eastAsia="方正仿宋_GBK" w:cs="方正仿宋_GBK"/>
                <w:color w:val="auto"/>
                <w:szCs w:val="28"/>
                <w:lang w:bidi="ar-SA"/>
              </w:rPr>
            </w:pPr>
          </w:p>
        </w:tc>
        <w:tc>
          <w:tcPr>
            <w:tcW w:w="819" w:type="dxa"/>
          </w:tcPr>
          <w:p w14:paraId="0DB7D006">
            <w:pPr>
              <w:jc w:val="center"/>
              <w:rPr>
                <w:rFonts w:hint="eastAsia" w:ascii="方正仿宋_GBK" w:hAnsi="方正仿宋_GBK" w:eastAsia="方正仿宋_GBK" w:cs="方正仿宋_GBK"/>
                <w:color w:val="auto"/>
                <w:szCs w:val="28"/>
                <w:lang w:bidi="ar-SA"/>
              </w:rPr>
            </w:pPr>
          </w:p>
        </w:tc>
      </w:tr>
      <w:tr w14:paraId="3969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vAlign w:val="center"/>
          </w:tcPr>
          <w:p w14:paraId="75082B88">
            <w:pPr>
              <w:bidi w:val="0"/>
              <w:jc w:val="center"/>
              <w:rPr>
                <w:rFonts w:hint="eastAsia" w:ascii="方正仿宋_GBK" w:hAnsi="方正仿宋_GBK" w:eastAsia="方正仿宋_GBK" w:cs="方正仿宋_GBK"/>
                <w:color w:val="auto"/>
              </w:rPr>
            </w:pPr>
          </w:p>
        </w:tc>
        <w:tc>
          <w:tcPr>
            <w:tcW w:w="1794" w:type="dxa"/>
            <w:vAlign w:val="center"/>
          </w:tcPr>
          <w:p w14:paraId="2D6EFD2B">
            <w:pPr>
              <w:jc w:val="both"/>
              <w:rPr>
                <w:rFonts w:hint="eastAsia" w:ascii="方正仿宋_GBK" w:hAnsi="方正仿宋_GBK" w:eastAsia="方正仿宋_GBK" w:cs="方正仿宋_GBK"/>
                <w:color w:val="auto"/>
                <w:szCs w:val="28"/>
                <w:lang w:bidi="ar-SA"/>
              </w:rPr>
            </w:pPr>
          </w:p>
        </w:tc>
        <w:tc>
          <w:tcPr>
            <w:tcW w:w="2837" w:type="dxa"/>
          </w:tcPr>
          <w:p w14:paraId="267E8F21">
            <w:pPr>
              <w:jc w:val="both"/>
              <w:rPr>
                <w:rFonts w:hint="eastAsia" w:ascii="方正仿宋_GBK" w:hAnsi="方正仿宋_GBK" w:eastAsia="方正仿宋_GBK" w:cs="方正仿宋_GBK"/>
                <w:color w:val="auto"/>
                <w:szCs w:val="28"/>
                <w:lang w:bidi="ar-SA"/>
              </w:rPr>
            </w:pPr>
          </w:p>
        </w:tc>
        <w:tc>
          <w:tcPr>
            <w:tcW w:w="1437" w:type="dxa"/>
            <w:vAlign w:val="center"/>
          </w:tcPr>
          <w:p w14:paraId="691B6534">
            <w:pPr>
              <w:jc w:val="both"/>
              <w:rPr>
                <w:rFonts w:hint="eastAsia" w:ascii="方正仿宋_GBK" w:hAnsi="方正仿宋_GBK" w:eastAsia="方正仿宋_GBK" w:cs="方正仿宋_GBK"/>
                <w:color w:val="auto"/>
                <w:szCs w:val="28"/>
                <w:lang w:bidi="ar-SA"/>
              </w:rPr>
            </w:pPr>
          </w:p>
        </w:tc>
        <w:tc>
          <w:tcPr>
            <w:tcW w:w="1121" w:type="dxa"/>
          </w:tcPr>
          <w:p w14:paraId="3F43384F">
            <w:pPr>
              <w:jc w:val="both"/>
              <w:rPr>
                <w:rFonts w:hint="eastAsia" w:ascii="方正仿宋_GBK" w:hAnsi="方正仿宋_GBK" w:eastAsia="方正仿宋_GBK" w:cs="方正仿宋_GBK"/>
                <w:color w:val="auto"/>
                <w:szCs w:val="28"/>
                <w:lang w:bidi="ar-SA"/>
              </w:rPr>
            </w:pPr>
          </w:p>
        </w:tc>
        <w:tc>
          <w:tcPr>
            <w:tcW w:w="1221" w:type="dxa"/>
          </w:tcPr>
          <w:p w14:paraId="7C706626">
            <w:pPr>
              <w:jc w:val="both"/>
              <w:rPr>
                <w:rFonts w:hint="eastAsia" w:ascii="方正仿宋_GBK" w:hAnsi="方正仿宋_GBK" w:eastAsia="方正仿宋_GBK" w:cs="方正仿宋_GBK"/>
                <w:color w:val="auto"/>
                <w:szCs w:val="28"/>
                <w:lang w:bidi="ar-SA"/>
              </w:rPr>
            </w:pPr>
          </w:p>
        </w:tc>
        <w:tc>
          <w:tcPr>
            <w:tcW w:w="819" w:type="dxa"/>
          </w:tcPr>
          <w:p w14:paraId="695D999F">
            <w:pPr>
              <w:jc w:val="center"/>
              <w:rPr>
                <w:rFonts w:hint="eastAsia" w:ascii="方正仿宋_GBK" w:hAnsi="方正仿宋_GBK" w:eastAsia="方正仿宋_GBK" w:cs="方正仿宋_GBK"/>
                <w:color w:val="auto"/>
                <w:szCs w:val="28"/>
                <w:lang w:bidi="ar-SA"/>
              </w:rPr>
            </w:pPr>
          </w:p>
        </w:tc>
      </w:tr>
      <w:tr w14:paraId="735D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vAlign w:val="center"/>
          </w:tcPr>
          <w:p w14:paraId="39445142">
            <w:pPr>
              <w:bidi w:val="0"/>
              <w:jc w:val="center"/>
              <w:rPr>
                <w:rFonts w:hint="eastAsia" w:ascii="方正仿宋_GBK" w:hAnsi="方正仿宋_GBK" w:eastAsia="方正仿宋_GBK" w:cs="方正仿宋_GBK"/>
                <w:color w:val="auto"/>
              </w:rPr>
            </w:pPr>
          </w:p>
        </w:tc>
        <w:tc>
          <w:tcPr>
            <w:tcW w:w="1794" w:type="dxa"/>
            <w:vAlign w:val="center"/>
          </w:tcPr>
          <w:p w14:paraId="3580F8D2">
            <w:pPr>
              <w:jc w:val="both"/>
              <w:rPr>
                <w:rFonts w:hint="eastAsia" w:ascii="方正仿宋_GBK" w:hAnsi="方正仿宋_GBK" w:eastAsia="方正仿宋_GBK" w:cs="方正仿宋_GBK"/>
                <w:color w:val="auto"/>
                <w:szCs w:val="28"/>
                <w:lang w:bidi="ar-SA"/>
              </w:rPr>
            </w:pPr>
          </w:p>
        </w:tc>
        <w:tc>
          <w:tcPr>
            <w:tcW w:w="2837" w:type="dxa"/>
          </w:tcPr>
          <w:p w14:paraId="3E2E3024">
            <w:pPr>
              <w:jc w:val="both"/>
              <w:rPr>
                <w:rFonts w:hint="eastAsia" w:ascii="方正仿宋_GBK" w:hAnsi="方正仿宋_GBK" w:eastAsia="方正仿宋_GBK" w:cs="方正仿宋_GBK"/>
                <w:color w:val="auto"/>
                <w:szCs w:val="28"/>
                <w:lang w:bidi="ar-SA"/>
              </w:rPr>
            </w:pPr>
          </w:p>
        </w:tc>
        <w:tc>
          <w:tcPr>
            <w:tcW w:w="1437" w:type="dxa"/>
            <w:vAlign w:val="center"/>
          </w:tcPr>
          <w:p w14:paraId="2AE21EB2">
            <w:pPr>
              <w:ind w:left="0" w:leftChars="0" w:firstLine="0" w:firstLineChars="0"/>
              <w:jc w:val="both"/>
              <w:rPr>
                <w:rFonts w:hint="eastAsia" w:ascii="方正仿宋_GBK" w:hAnsi="方正仿宋_GBK" w:eastAsia="方正仿宋_GBK" w:cs="方正仿宋_GBK"/>
                <w:color w:val="auto"/>
                <w:szCs w:val="28"/>
                <w:lang w:bidi="ar-SA"/>
              </w:rPr>
            </w:pPr>
          </w:p>
        </w:tc>
        <w:tc>
          <w:tcPr>
            <w:tcW w:w="1121" w:type="dxa"/>
          </w:tcPr>
          <w:p w14:paraId="1571B211">
            <w:pPr>
              <w:jc w:val="both"/>
              <w:rPr>
                <w:rFonts w:hint="eastAsia" w:ascii="方正仿宋_GBK" w:hAnsi="方正仿宋_GBK" w:eastAsia="方正仿宋_GBK" w:cs="方正仿宋_GBK"/>
                <w:color w:val="auto"/>
                <w:szCs w:val="28"/>
                <w:lang w:bidi="ar-SA"/>
              </w:rPr>
            </w:pPr>
          </w:p>
        </w:tc>
        <w:tc>
          <w:tcPr>
            <w:tcW w:w="1221" w:type="dxa"/>
          </w:tcPr>
          <w:p w14:paraId="0CA3514D">
            <w:pPr>
              <w:jc w:val="both"/>
              <w:rPr>
                <w:rFonts w:hint="eastAsia" w:ascii="方正仿宋_GBK" w:hAnsi="方正仿宋_GBK" w:eastAsia="方正仿宋_GBK" w:cs="方正仿宋_GBK"/>
                <w:color w:val="auto"/>
                <w:szCs w:val="28"/>
                <w:lang w:bidi="ar-SA"/>
              </w:rPr>
            </w:pPr>
          </w:p>
        </w:tc>
        <w:tc>
          <w:tcPr>
            <w:tcW w:w="819" w:type="dxa"/>
          </w:tcPr>
          <w:p w14:paraId="598422C2">
            <w:pPr>
              <w:jc w:val="center"/>
              <w:rPr>
                <w:rFonts w:hint="eastAsia" w:ascii="方正仿宋_GBK" w:hAnsi="方正仿宋_GBK" w:eastAsia="方正仿宋_GBK" w:cs="方正仿宋_GBK"/>
                <w:color w:val="auto"/>
                <w:szCs w:val="28"/>
                <w:lang w:bidi="ar-SA"/>
              </w:rPr>
            </w:pPr>
          </w:p>
        </w:tc>
      </w:tr>
      <w:tr w14:paraId="663F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vAlign w:val="center"/>
          </w:tcPr>
          <w:p w14:paraId="20D14811">
            <w:pPr>
              <w:bidi w:val="0"/>
              <w:jc w:val="center"/>
              <w:rPr>
                <w:rFonts w:hint="eastAsia" w:ascii="方正仿宋_GBK" w:hAnsi="方正仿宋_GBK" w:eastAsia="方正仿宋_GBK" w:cs="方正仿宋_GBK"/>
                <w:color w:val="auto"/>
              </w:rPr>
            </w:pPr>
          </w:p>
        </w:tc>
        <w:tc>
          <w:tcPr>
            <w:tcW w:w="1794" w:type="dxa"/>
            <w:vAlign w:val="center"/>
          </w:tcPr>
          <w:p w14:paraId="5D600C9E">
            <w:pPr>
              <w:jc w:val="both"/>
              <w:rPr>
                <w:rFonts w:hint="eastAsia" w:ascii="方正仿宋_GBK" w:hAnsi="方正仿宋_GBK" w:eastAsia="方正仿宋_GBK" w:cs="方正仿宋_GBK"/>
                <w:color w:val="auto"/>
                <w:szCs w:val="28"/>
                <w:lang w:bidi="ar-SA"/>
              </w:rPr>
            </w:pPr>
          </w:p>
        </w:tc>
        <w:tc>
          <w:tcPr>
            <w:tcW w:w="2837" w:type="dxa"/>
          </w:tcPr>
          <w:p w14:paraId="4562A6F0">
            <w:pPr>
              <w:jc w:val="both"/>
              <w:rPr>
                <w:rFonts w:hint="eastAsia" w:ascii="方正仿宋_GBK" w:hAnsi="方正仿宋_GBK" w:eastAsia="方正仿宋_GBK" w:cs="方正仿宋_GBK"/>
                <w:color w:val="auto"/>
                <w:szCs w:val="28"/>
                <w:lang w:bidi="ar-SA"/>
              </w:rPr>
            </w:pPr>
          </w:p>
        </w:tc>
        <w:tc>
          <w:tcPr>
            <w:tcW w:w="1437" w:type="dxa"/>
            <w:vAlign w:val="center"/>
          </w:tcPr>
          <w:p w14:paraId="10D234D3">
            <w:pPr>
              <w:ind w:left="0" w:leftChars="0" w:firstLine="0" w:firstLineChars="0"/>
              <w:jc w:val="both"/>
              <w:rPr>
                <w:rFonts w:hint="eastAsia" w:ascii="方正仿宋_GBK" w:hAnsi="方正仿宋_GBK" w:eastAsia="方正仿宋_GBK" w:cs="方正仿宋_GBK"/>
                <w:color w:val="auto"/>
                <w:szCs w:val="28"/>
                <w:lang w:bidi="ar-SA"/>
              </w:rPr>
            </w:pPr>
          </w:p>
        </w:tc>
        <w:tc>
          <w:tcPr>
            <w:tcW w:w="1121" w:type="dxa"/>
          </w:tcPr>
          <w:p w14:paraId="6F80E20A">
            <w:pPr>
              <w:jc w:val="both"/>
              <w:rPr>
                <w:rFonts w:hint="eastAsia" w:ascii="方正仿宋_GBK" w:hAnsi="方正仿宋_GBK" w:eastAsia="方正仿宋_GBK" w:cs="方正仿宋_GBK"/>
                <w:color w:val="auto"/>
                <w:szCs w:val="28"/>
                <w:lang w:bidi="ar-SA"/>
              </w:rPr>
            </w:pPr>
          </w:p>
        </w:tc>
        <w:tc>
          <w:tcPr>
            <w:tcW w:w="1221" w:type="dxa"/>
          </w:tcPr>
          <w:p w14:paraId="7A897BC7">
            <w:pPr>
              <w:jc w:val="both"/>
              <w:rPr>
                <w:rFonts w:hint="eastAsia" w:ascii="方正仿宋_GBK" w:hAnsi="方正仿宋_GBK" w:eastAsia="方正仿宋_GBK" w:cs="方正仿宋_GBK"/>
                <w:color w:val="auto"/>
                <w:szCs w:val="28"/>
                <w:lang w:bidi="ar-SA"/>
              </w:rPr>
            </w:pPr>
          </w:p>
        </w:tc>
        <w:tc>
          <w:tcPr>
            <w:tcW w:w="819" w:type="dxa"/>
          </w:tcPr>
          <w:p w14:paraId="3979F14E">
            <w:pPr>
              <w:jc w:val="center"/>
              <w:rPr>
                <w:rFonts w:hint="eastAsia" w:ascii="方正仿宋_GBK" w:hAnsi="方正仿宋_GBK" w:eastAsia="方正仿宋_GBK" w:cs="方正仿宋_GBK"/>
                <w:color w:val="auto"/>
                <w:szCs w:val="28"/>
                <w:lang w:bidi="ar-SA"/>
              </w:rPr>
            </w:pPr>
          </w:p>
        </w:tc>
      </w:tr>
      <w:tr w14:paraId="490D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9" w:type="dxa"/>
            <w:vAlign w:val="center"/>
          </w:tcPr>
          <w:p w14:paraId="5DFD432A">
            <w:pPr>
              <w:bidi w:val="0"/>
              <w:jc w:val="center"/>
              <w:rPr>
                <w:rFonts w:hint="eastAsia" w:ascii="方正仿宋_GBK" w:hAnsi="方正仿宋_GBK" w:eastAsia="方正仿宋_GBK" w:cs="方正仿宋_GBK"/>
                <w:color w:val="auto"/>
              </w:rPr>
            </w:pPr>
          </w:p>
        </w:tc>
        <w:tc>
          <w:tcPr>
            <w:tcW w:w="1794" w:type="dxa"/>
            <w:vAlign w:val="center"/>
          </w:tcPr>
          <w:p w14:paraId="1DC45F0B">
            <w:pPr>
              <w:jc w:val="both"/>
              <w:rPr>
                <w:rFonts w:hint="eastAsia" w:ascii="方正仿宋_GBK" w:hAnsi="方正仿宋_GBK" w:eastAsia="方正仿宋_GBK" w:cs="方正仿宋_GBK"/>
                <w:color w:val="auto"/>
                <w:szCs w:val="28"/>
                <w:lang w:bidi="ar-SA"/>
              </w:rPr>
            </w:pPr>
            <w:r>
              <w:rPr>
                <w:rFonts w:hint="eastAsia" w:ascii="方正仿宋_GBK" w:hAnsi="方正仿宋_GBK" w:eastAsia="方正仿宋_GBK" w:cs="方正仿宋_GBK"/>
                <w:color w:val="auto"/>
                <w:szCs w:val="28"/>
                <w:lang w:bidi="ar-SA"/>
              </w:rPr>
              <w:t>……</w:t>
            </w:r>
          </w:p>
        </w:tc>
        <w:tc>
          <w:tcPr>
            <w:tcW w:w="2837" w:type="dxa"/>
          </w:tcPr>
          <w:p w14:paraId="4732CB2A">
            <w:pPr>
              <w:jc w:val="both"/>
              <w:rPr>
                <w:rFonts w:hint="eastAsia" w:ascii="方正仿宋_GBK" w:hAnsi="方正仿宋_GBK" w:eastAsia="方正仿宋_GBK" w:cs="方正仿宋_GBK"/>
                <w:color w:val="auto"/>
                <w:szCs w:val="28"/>
                <w:lang w:bidi="ar-SA"/>
              </w:rPr>
            </w:pPr>
          </w:p>
        </w:tc>
        <w:tc>
          <w:tcPr>
            <w:tcW w:w="1437" w:type="dxa"/>
            <w:vAlign w:val="center"/>
          </w:tcPr>
          <w:p w14:paraId="111FFFE0">
            <w:pPr>
              <w:jc w:val="both"/>
              <w:rPr>
                <w:rFonts w:hint="eastAsia" w:ascii="方正仿宋_GBK" w:hAnsi="方正仿宋_GBK" w:eastAsia="方正仿宋_GBK" w:cs="方正仿宋_GBK"/>
                <w:color w:val="auto"/>
                <w:szCs w:val="28"/>
                <w:lang w:bidi="ar-SA"/>
              </w:rPr>
            </w:pPr>
            <w:r>
              <w:rPr>
                <w:rFonts w:hint="eastAsia" w:ascii="方正仿宋_GBK" w:hAnsi="方正仿宋_GBK" w:eastAsia="方正仿宋_GBK" w:cs="方正仿宋_GBK"/>
                <w:color w:val="auto"/>
                <w:szCs w:val="28"/>
                <w:lang w:bidi="ar-SA"/>
              </w:rPr>
              <w:t>/</w:t>
            </w:r>
          </w:p>
        </w:tc>
        <w:tc>
          <w:tcPr>
            <w:tcW w:w="1121" w:type="dxa"/>
          </w:tcPr>
          <w:p w14:paraId="370E6D5D">
            <w:pPr>
              <w:jc w:val="both"/>
              <w:rPr>
                <w:rFonts w:hint="eastAsia" w:ascii="方正仿宋_GBK" w:hAnsi="方正仿宋_GBK" w:eastAsia="方正仿宋_GBK" w:cs="方正仿宋_GBK"/>
                <w:color w:val="auto"/>
                <w:szCs w:val="28"/>
                <w:lang w:bidi="ar-SA"/>
              </w:rPr>
            </w:pPr>
          </w:p>
        </w:tc>
        <w:tc>
          <w:tcPr>
            <w:tcW w:w="1221" w:type="dxa"/>
          </w:tcPr>
          <w:p w14:paraId="5762767B">
            <w:pPr>
              <w:jc w:val="both"/>
              <w:rPr>
                <w:rFonts w:hint="eastAsia" w:ascii="方正仿宋_GBK" w:hAnsi="方正仿宋_GBK" w:eastAsia="方正仿宋_GBK" w:cs="方正仿宋_GBK"/>
                <w:color w:val="auto"/>
                <w:szCs w:val="28"/>
                <w:lang w:bidi="ar-SA"/>
              </w:rPr>
            </w:pPr>
          </w:p>
        </w:tc>
        <w:tc>
          <w:tcPr>
            <w:tcW w:w="819" w:type="dxa"/>
          </w:tcPr>
          <w:p w14:paraId="1CC84CFD">
            <w:pPr>
              <w:jc w:val="center"/>
              <w:rPr>
                <w:rFonts w:hint="eastAsia" w:ascii="方正仿宋_GBK" w:hAnsi="方正仿宋_GBK" w:eastAsia="方正仿宋_GBK" w:cs="方正仿宋_GBK"/>
                <w:color w:val="auto"/>
                <w:szCs w:val="28"/>
                <w:lang w:bidi="ar-SA"/>
              </w:rPr>
            </w:pPr>
          </w:p>
        </w:tc>
      </w:tr>
      <w:tr w14:paraId="6E35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809" w:type="dxa"/>
            <w:vAlign w:val="center"/>
          </w:tcPr>
          <w:p w14:paraId="0CBC7035">
            <w:pPr>
              <w:bidi w:val="0"/>
              <w:jc w:val="center"/>
              <w:rPr>
                <w:rFonts w:hint="eastAsia" w:ascii="方正仿宋_GBK" w:hAnsi="方正仿宋_GBK" w:eastAsia="方正仿宋_GBK" w:cs="方正仿宋_GBK"/>
                <w:color w:val="auto"/>
              </w:rPr>
            </w:pPr>
          </w:p>
        </w:tc>
        <w:tc>
          <w:tcPr>
            <w:tcW w:w="1794" w:type="dxa"/>
            <w:vAlign w:val="center"/>
          </w:tcPr>
          <w:p w14:paraId="329C4071">
            <w:pPr>
              <w:jc w:val="both"/>
              <w:rPr>
                <w:rFonts w:hint="eastAsia" w:ascii="方正仿宋_GBK" w:hAnsi="方正仿宋_GBK" w:eastAsia="方正仿宋_GBK" w:cs="方正仿宋_GBK"/>
                <w:color w:val="auto"/>
                <w:szCs w:val="28"/>
                <w:lang w:bidi="ar-SA"/>
              </w:rPr>
            </w:pPr>
            <w:r>
              <w:rPr>
                <w:rFonts w:hint="eastAsia" w:ascii="方正仿宋_GBK" w:hAnsi="方正仿宋_GBK" w:eastAsia="方正仿宋_GBK" w:cs="方正仿宋_GBK"/>
                <w:color w:val="auto"/>
                <w:szCs w:val="28"/>
                <w:lang w:bidi="ar-SA"/>
              </w:rPr>
              <w:t>总计</w:t>
            </w:r>
          </w:p>
        </w:tc>
        <w:tc>
          <w:tcPr>
            <w:tcW w:w="6616" w:type="dxa"/>
            <w:gridSpan w:val="4"/>
          </w:tcPr>
          <w:p w14:paraId="73EF28DB">
            <w:pPr>
              <w:jc w:val="both"/>
              <w:rPr>
                <w:rFonts w:hint="eastAsia" w:ascii="方正仿宋_GBK" w:hAnsi="方正仿宋_GBK" w:eastAsia="方正仿宋_GBK" w:cs="方正仿宋_GBK"/>
                <w:color w:val="auto"/>
                <w:szCs w:val="28"/>
                <w:lang w:bidi="ar-SA"/>
              </w:rPr>
            </w:pPr>
          </w:p>
        </w:tc>
        <w:tc>
          <w:tcPr>
            <w:tcW w:w="819" w:type="dxa"/>
          </w:tcPr>
          <w:p w14:paraId="0EFFC55D">
            <w:pPr>
              <w:rPr>
                <w:rFonts w:hint="eastAsia" w:ascii="方正仿宋_GBK" w:hAnsi="方正仿宋_GBK" w:eastAsia="方正仿宋_GBK" w:cs="方正仿宋_GBK"/>
                <w:color w:val="auto"/>
                <w:szCs w:val="28"/>
                <w:lang w:bidi="ar-SA"/>
              </w:rPr>
            </w:pPr>
          </w:p>
        </w:tc>
      </w:tr>
    </w:tbl>
    <w:p w14:paraId="090343A2">
      <w:pPr>
        <w:pStyle w:val="274"/>
        <w:ind w:left="0" w:leftChars="0" w:firstLine="0" w:firstLineChars="0"/>
        <w:rPr>
          <w:rFonts w:hint="eastAsia" w:ascii="方正仿宋_GBK" w:hAnsi="方正仿宋_GBK" w:eastAsia="方正仿宋_GBK" w:cs="方正仿宋_GBK"/>
          <w:color w:val="auto"/>
          <w:sz w:val="24"/>
        </w:rPr>
      </w:pPr>
    </w:p>
    <w:p w14:paraId="7556E4A6">
      <w:pPr>
        <w:snapToGrid w:val="0"/>
        <w:spacing w:line="500" w:lineRule="exact"/>
        <w:ind w:firstLine="560" w:firstLineChars="200"/>
        <w:rPr>
          <w:rFonts w:hint="eastAsia" w:ascii="方正仿宋_GBK" w:hAnsi="方正仿宋_GBK" w:eastAsia="方正仿宋_GBK" w:cs="方正仿宋_GBK"/>
          <w:color w:val="auto"/>
          <w:sz w:val="24"/>
          <w:szCs w:val="28"/>
        </w:rPr>
      </w:pPr>
      <w:r>
        <w:rPr>
          <w:rFonts w:hint="eastAsia" w:ascii="方正仿宋_GBK" w:hAnsi="方正仿宋_GBK" w:eastAsia="方正仿宋_GBK" w:cs="方正仿宋_GBK"/>
          <w:color w:val="auto"/>
          <w:szCs w:val="28"/>
        </w:rPr>
        <w:t>注：</w:t>
      </w:r>
      <w:r>
        <w:rPr>
          <w:rFonts w:hint="eastAsia" w:ascii="方正仿宋_GBK" w:hAnsi="方正仿宋_GBK" w:eastAsia="方正仿宋_GBK" w:cs="方正仿宋_GBK"/>
          <w:color w:val="auto"/>
          <w:sz w:val="24"/>
          <w:szCs w:val="28"/>
        </w:rPr>
        <w:t>1.供应商应完整填写本表。</w:t>
      </w:r>
    </w:p>
    <w:p w14:paraId="41E82AD0">
      <w:pPr>
        <w:snapToGrid w:val="0"/>
        <w:spacing w:line="500" w:lineRule="exac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 w:val="24"/>
          <w:szCs w:val="28"/>
        </w:rPr>
        <w:t xml:space="preserve">   </w:t>
      </w:r>
      <w:r>
        <w:rPr>
          <w:rFonts w:hint="eastAsia" w:ascii="方正仿宋_GBK" w:hAnsi="方正仿宋_GBK" w:eastAsia="方正仿宋_GBK" w:cs="方正仿宋_GBK"/>
          <w:color w:val="auto"/>
          <w:sz w:val="24"/>
          <w:szCs w:val="28"/>
          <w:lang w:val="en-US" w:eastAsia="zh-CN"/>
        </w:rPr>
        <w:t xml:space="preserve">      </w:t>
      </w:r>
      <w:r>
        <w:rPr>
          <w:rFonts w:hint="eastAsia" w:ascii="方正仿宋_GBK" w:hAnsi="方正仿宋_GBK" w:eastAsia="方正仿宋_GBK" w:cs="方正仿宋_GBK"/>
          <w:color w:val="auto"/>
          <w:sz w:val="24"/>
          <w:szCs w:val="28"/>
        </w:rPr>
        <w:t>2.该表可扩展</w:t>
      </w:r>
      <w:bookmarkStart w:id="172" w:name="OLE_LINK1"/>
      <w:bookmarkStart w:id="173" w:name="OLE_LINK2"/>
      <w:r>
        <w:rPr>
          <w:rFonts w:hint="eastAsia" w:ascii="方正仿宋_GBK" w:hAnsi="方正仿宋_GBK" w:eastAsia="方正仿宋_GBK" w:cs="方正仿宋_GBK"/>
          <w:color w:val="auto"/>
          <w:sz w:val="24"/>
          <w:szCs w:val="28"/>
        </w:rPr>
        <w:t>。</w:t>
      </w:r>
      <w:bookmarkEnd w:id="172"/>
      <w:bookmarkEnd w:id="173"/>
    </w:p>
    <w:p w14:paraId="4D7A3D66">
      <w:pPr>
        <w:widowControl w:val="0"/>
        <w:snapToGrid w:val="0"/>
        <w:spacing w:line="312" w:lineRule="auto"/>
        <w:ind w:firstLine="0" w:firstLineChars="0"/>
        <w:jc w:val="both"/>
        <w:rPr>
          <w:rFonts w:hint="eastAsia" w:ascii="方正仿宋_GBK" w:hAnsi="方正仿宋_GBK" w:eastAsia="方正仿宋_GBK" w:cs="方正仿宋_GBK"/>
          <w:color w:val="auto"/>
          <w:szCs w:val="28"/>
        </w:rPr>
      </w:pPr>
    </w:p>
    <w:p w14:paraId="41910377">
      <w:pPr>
        <w:pStyle w:val="57"/>
        <w:ind w:firstLine="560"/>
        <w:rPr>
          <w:rFonts w:hint="eastAsia" w:ascii="方正仿宋_GBK" w:hAnsi="方正仿宋_GBK" w:eastAsia="方正仿宋_GBK" w:cs="方正仿宋_GBK"/>
          <w:color w:val="auto"/>
          <w:szCs w:val="28"/>
          <w:lang w:eastAsia="zh-CN"/>
        </w:rPr>
      </w:pPr>
    </w:p>
    <w:p w14:paraId="725BBC21">
      <w:pPr>
        <w:pStyle w:val="57"/>
        <w:ind w:firstLine="560"/>
        <w:rPr>
          <w:rFonts w:hint="eastAsia" w:ascii="方正仿宋_GBK" w:hAnsi="方正仿宋_GBK" w:eastAsia="方正仿宋_GBK" w:cs="方正仿宋_GBK"/>
          <w:color w:val="auto"/>
          <w:szCs w:val="28"/>
          <w:lang w:eastAsia="zh-CN"/>
        </w:rPr>
      </w:pPr>
    </w:p>
    <w:p w14:paraId="1638BE38">
      <w:pPr>
        <w:pStyle w:val="57"/>
        <w:ind w:firstLine="560"/>
        <w:rPr>
          <w:rFonts w:hint="eastAsia" w:ascii="方正仿宋_GBK" w:hAnsi="方正仿宋_GBK" w:eastAsia="方正仿宋_GBK" w:cs="方正仿宋_GBK"/>
          <w:color w:val="auto"/>
          <w:szCs w:val="28"/>
          <w:lang w:eastAsia="zh-CN"/>
        </w:rPr>
      </w:pPr>
      <w:r>
        <w:rPr>
          <w:rFonts w:hint="eastAsia" w:ascii="方正仿宋_GBK" w:hAnsi="方正仿宋_GBK" w:eastAsia="方正仿宋_GBK" w:cs="方正仿宋_GBK"/>
          <w:color w:val="auto"/>
          <w:szCs w:val="28"/>
          <w:lang w:eastAsia="zh-CN"/>
        </w:rPr>
        <w:t xml:space="preserve">  </w:t>
      </w:r>
    </w:p>
    <w:p w14:paraId="185B9C92">
      <w:pPr>
        <w:widowControl w:val="0"/>
        <w:spacing w:line="312" w:lineRule="auto"/>
        <w:ind w:left="7560" w:hanging="7560" w:hangingChars="2700"/>
        <w:jc w:val="both"/>
        <w:rPr>
          <w:rFonts w:hint="eastAsia" w:ascii="方正仿宋_GBK" w:hAnsi="方正仿宋_GBK" w:eastAsia="方正仿宋_GBK" w:cs="方正仿宋_GBK"/>
          <w:color w:val="auto"/>
          <w:lang w:eastAsia="zh-CN"/>
        </w:rPr>
        <w:sectPr>
          <w:headerReference r:id="rId9" w:type="default"/>
          <w:foot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sectPr>
      </w:pPr>
      <w:r>
        <w:rPr>
          <w:rFonts w:hint="eastAsia" w:ascii="方正仿宋_GBK" w:hAnsi="方正仿宋_GBK" w:eastAsia="方正仿宋_GBK" w:cs="方正仿宋_GBK"/>
          <w:color w:val="auto"/>
        </w:rPr>
        <w:t xml:space="preserve">                                               供应商名称（公章）：年   月   日</w:t>
      </w:r>
    </w:p>
    <w:p w14:paraId="0F9E59D3">
      <w:pPr>
        <w:pStyle w:val="5"/>
        <w:spacing w:before="0" w:after="0" w:line="380" w:lineRule="exact"/>
        <w:rPr>
          <w:rFonts w:hint="eastAsia" w:ascii="方正仿宋_GBK" w:hAnsi="方正仿宋_GBK" w:eastAsia="方正仿宋_GBK" w:cs="方正仿宋_GBK"/>
          <w:color w:val="auto"/>
          <w:sz w:val="28"/>
          <w:szCs w:val="28"/>
          <w:highlight w:val="none"/>
        </w:rPr>
      </w:pPr>
      <w:bookmarkStart w:id="174" w:name="_Toc486585241"/>
      <w:bookmarkStart w:id="175" w:name="_Toc10603"/>
      <w:bookmarkStart w:id="176" w:name="_Toc487204798"/>
      <w:bookmarkStart w:id="177" w:name="_Toc486608278"/>
      <w:r>
        <w:rPr>
          <w:rFonts w:hint="eastAsia" w:ascii="方正仿宋_GBK" w:hAnsi="方正仿宋_GBK" w:eastAsia="方正仿宋_GBK" w:cs="方正仿宋_GBK"/>
          <w:color w:val="auto"/>
          <w:sz w:val="28"/>
          <w:szCs w:val="28"/>
          <w:highlight w:val="none"/>
        </w:rPr>
        <w:t>二、</w:t>
      </w:r>
      <w:r>
        <w:rPr>
          <w:rFonts w:hint="eastAsia" w:ascii="方正仿宋_GBK" w:hAnsi="方正仿宋_GBK" w:eastAsia="方正仿宋_GBK" w:cs="方正仿宋_GBK"/>
          <w:color w:val="auto"/>
          <w:sz w:val="28"/>
          <w:szCs w:val="28"/>
          <w:highlight w:val="none"/>
          <w:lang w:val="en-US" w:eastAsia="zh-CN"/>
        </w:rPr>
        <w:t>技术</w:t>
      </w:r>
      <w:r>
        <w:rPr>
          <w:rFonts w:hint="eastAsia" w:ascii="方正仿宋_GBK" w:hAnsi="方正仿宋_GBK" w:eastAsia="方正仿宋_GBK" w:cs="方正仿宋_GBK"/>
          <w:color w:val="auto"/>
          <w:sz w:val="28"/>
          <w:szCs w:val="28"/>
          <w:highlight w:val="none"/>
        </w:rPr>
        <w:t>部分</w:t>
      </w:r>
      <w:bookmarkEnd w:id="174"/>
      <w:bookmarkEnd w:id="175"/>
      <w:bookmarkEnd w:id="176"/>
      <w:bookmarkEnd w:id="177"/>
    </w:p>
    <w:p w14:paraId="3446C799">
      <w:pPr>
        <w:snapToGrid w:val="0"/>
        <w:spacing w:line="380" w:lineRule="exact"/>
        <w:jc w:val="both"/>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rPr>
        <w:t>（一）</w:t>
      </w:r>
      <w:r>
        <w:rPr>
          <w:rFonts w:hint="eastAsia" w:ascii="方正仿宋_GBK" w:hAnsi="方正仿宋_GBK" w:eastAsia="方正仿宋_GBK" w:cs="方正仿宋_GBK"/>
          <w:color w:val="auto"/>
          <w:highlight w:val="none"/>
          <w:lang w:val="en-US" w:eastAsia="zh-CN"/>
        </w:rPr>
        <w:t>技术</w:t>
      </w:r>
      <w:r>
        <w:rPr>
          <w:rFonts w:hint="eastAsia" w:ascii="方正仿宋_GBK" w:hAnsi="方正仿宋_GBK" w:eastAsia="方正仿宋_GBK" w:cs="方正仿宋_GBK"/>
          <w:color w:val="auto"/>
          <w:highlight w:val="none"/>
        </w:rPr>
        <w:t>响应偏离表</w:t>
      </w:r>
    </w:p>
    <w:p w14:paraId="0D8F1631">
      <w:pPr>
        <w:pStyle w:val="34"/>
        <w:pageBreakBefore w:val="0"/>
        <w:tabs>
          <w:tab w:val="left" w:pos="6300"/>
        </w:tabs>
        <w:kinsoku/>
        <w:wordWrap/>
        <w:overflowPunct/>
        <w:topLinePunct w:val="0"/>
        <w:autoSpaceDE/>
        <w:autoSpaceDN/>
        <w:bidi w:val="0"/>
        <w:adjustRightInd/>
        <w:snapToGrid w:val="0"/>
        <w:spacing w:line="380" w:lineRule="exact"/>
        <w:ind w:firstLine="420" w:firstLineChars="15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5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2749"/>
        <w:gridCol w:w="2854"/>
        <w:gridCol w:w="2138"/>
      </w:tblGrid>
      <w:tr w14:paraId="4825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491A331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序号</w:t>
            </w:r>
          </w:p>
        </w:tc>
        <w:tc>
          <w:tcPr>
            <w:tcW w:w="2749" w:type="dxa"/>
            <w:tcBorders>
              <w:top w:val="single" w:color="auto" w:sz="4" w:space="0"/>
              <w:left w:val="single" w:color="auto" w:sz="4" w:space="0"/>
              <w:bottom w:val="single" w:color="auto" w:sz="4" w:space="0"/>
              <w:right w:val="single" w:color="auto" w:sz="4" w:space="0"/>
            </w:tcBorders>
            <w:vAlign w:val="center"/>
          </w:tcPr>
          <w:p w14:paraId="0739B3BA">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lang w:val="en-US" w:eastAsia="zh-CN"/>
              </w:rPr>
              <w:t>项目技术需求</w:t>
            </w:r>
          </w:p>
        </w:tc>
        <w:tc>
          <w:tcPr>
            <w:tcW w:w="2854" w:type="dxa"/>
            <w:tcBorders>
              <w:top w:val="single" w:color="auto" w:sz="4" w:space="0"/>
              <w:left w:val="single" w:color="auto" w:sz="4" w:space="0"/>
              <w:bottom w:val="single" w:color="auto" w:sz="4" w:space="0"/>
              <w:right w:val="single" w:color="auto" w:sz="4" w:space="0"/>
            </w:tcBorders>
            <w:vAlign w:val="center"/>
          </w:tcPr>
          <w:p w14:paraId="70AFDA3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响应情况</w:t>
            </w:r>
          </w:p>
        </w:tc>
        <w:tc>
          <w:tcPr>
            <w:tcW w:w="2138" w:type="dxa"/>
            <w:tcBorders>
              <w:top w:val="single" w:color="auto" w:sz="4" w:space="0"/>
              <w:left w:val="single" w:color="auto" w:sz="4" w:space="0"/>
              <w:bottom w:val="single" w:color="auto" w:sz="4" w:space="0"/>
              <w:right w:val="single" w:color="auto" w:sz="4" w:space="0"/>
            </w:tcBorders>
            <w:vAlign w:val="center"/>
          </w:tcPr>
          <w:p w14:paraId="365E0B3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差异说明</w:t>
            </w:r>
          </w:p>
        </w:tc>
      </w:tr>
      <w:tr w14:paraId="74452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7125CF3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D4AC4B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09786FE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r>
              <w:rPr>
                <w:rFonts w:hint="eastAsia" w:ascii="方正仿宋_GBK" w:hAnsi="仿宋" w:eastAsia="方正仿宋_GBK"/>
                <w:color w:val="auto"/>
                <w:sz w:val="21"/>
                <w:szCs w:val="21"/>
              </w:rPr>
              <w:t>提醒：请注明具体内容</w:t>
            </w:r>
            <w:r>
              <w:rPr>
                <w:rFonts w:hint="eastAsia" w:ascii="方正仿宋_GBK" w:hAnsi="仿宋" w:eastAsia="方正仿宋_GBK"/>
                <w:color w:val="auto"/>
                <w:sz w:val="21"/>
                <w:szCs w:val="21"/>
                <w:lang w:eastAsia="zh-CN"/>
              </w:rPr>
              <w:t>，</w:t>
            </w:r>
            <w:r>
              <w:rPr>
                <w:rFonts w:hint="eastAsia" w:ascii="方正仿宋_GBK" w:hAnsi="仿宋" w:eastAsia="方正仿宋_GBK"/>
                <w:color w:val="auto"/>
                <w:sz w:val="21"/>
                <w:szCs w:val="21"/>
              </w:rPr>
              <w:t>以及</w:t>
            </w:r>
            <w:r>
              <w:rPr>
                <w:rFonts w:hint="eastAsia" w:ascii="方正仿宋_GBK" w:hAnsi="仿宋" w:eastAsia="方正仿宋_GBK"/>
                <w:color w:val="auto"/>
                <w:sz w:val="21"/>
                <w:szCs w:val="21"/>
                <w:lang w:val="en-US" w:eastAsia="zh-CN"/>
              </w:rPr>
              <w:t>响应</w:t>
            </w:r>
            <w:r>
              <w:rPr>
                <w:rFonts w:hint="eastAsia" w:ascii="方正仿宋_GBK" w:hAnsi="仿宋" w:eastAsia="方正仿宋_GBK"/>
                <w:color w:val="auto"/>
                <w:sz w:val="21"/>
                <w:szCs w:val="21"/>
              </w:rPr>
              <w:t>文件中具体内容的位置（页码）</w:t>
            </w:r>
          </w:p>
        </w:tc>
        <w:tc>
          <w:tcPr>
            <w:tcW w:w="2138" w:type="dxa"/>
            <w:tcBorders>
              <w:top w:val="single" w:color="auto" w:sz="4" w:space="0"/>
              <w:left w:val="single" w:color="auto" w:sz="4" w:space="0"/>
              <w:bottom w:val="single" w:color="auto" w:sz="4" w:space="0"/>
              <w:right w:val="single" w:color="auto" w:sz="4" w:space="0"/>
            </w:tcBorders>
            <w:vAlign w:val="center"/>
          </w:tcPr>
          <w:p w14:paraId="6F49B7D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553E8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F14979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41594F41">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4113ED3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2236CC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408F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0C8E253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CEA621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42EBEFF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34A93D1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08BE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5736A0E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45B56AD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5A52F31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1503E71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4E594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5FB3833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0D0A0B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55DF845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512B5CF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05A7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2B6DD0E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6E60A65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078B73A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6FD0819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F93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5415D79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73CEE5CE">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089BDB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7FE12C6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313D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BCACE2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348FC67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3424C44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4A939ED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640A8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FD8DD9A">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1A96DEF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73B5621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180EC3B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r w14:paraId="25D3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14:paraId="317C086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749" w:type="dxa"/>
            <w:tcBorders>
              <w:top w:val="single" w:color="auto" w:sz="4" w:space="0"/>
              <w:left w:val="single" w:color="auto" w:sz="4" w:space="0"/>
              <w:bottom w:val="single" w:color="auto" w:sz="4" w:space="0"/>
              <w:right w:val="single" w:color="auto" w:sz="4" w:space="0"/>
            </w:tcBorders>
            <w:vAlign w:val="center"/>
          </w:tcPr>
          <w:p w14:paraId="078CF38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854" w:type="dxa"/>
            <w:tcBorders>
              <w:top w:val="single" w:color="auto" w:sz="4" w:space="0"/>
              <w:left w:val="single" w:color="auto" w:sz="4" w:space="0"/>
              <w:bottom w:val="single" w:color="auto" w:sz="4" w:space="0"/>
              <w:right w:val="single" w:color="auto" w:sz="4" w:space="0"/>
            </w:tcBorders>
            <w:vAlign w:val="center"/>
          </w:tcPr>
          <w:p w14:paraId="1E9EB72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c>
          <w:tcPr>
            <w:tcW w:w="2138" w:type="dxa"/>
            <w:tcBorders>
              <w:top w:val="single" w:color="auto" w:sz="4" w:space="0"/>
              <w:left w:val="single" w:color="auto" w:sz="4" w:space="0"/>
              <w:bottom w:val="single" w:color="auto" w:sz="4" w:space="0"/>
              <w:right w:val="single" w:color="auto" w:sz="4" w:space="0"/>
            </w:tcBorders>
            <w:vAlign w:val="center"/>
          </w:tcPr>
          <w:p w14:paraId="60D7DBA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highlight w:val="none"/>
              </w:rPr>
            </w:pPr>
          </w:p>
        </w:tc>
      </w:tr>
    </w:tbl>
    <w:p w14:paraId="4481A81E">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rPr>
      </w:pPr>
    </w:p>
    <w:p w14:paraId="2A1F0485">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供应商：                    法定代表人（或其授权代表）或自然人：</w:t>
      </w:r>
    </w:p>
    <w:p w14:paraId="56339D82">
      <w:pPr>
        <w:pageBreakBefore w:val="0"/>
        <w:kinsoku/>
        <w:wordWrap/>
        <w:overflowPunct/>
        <w:topLinePunct w:val="0"/>
        <w:autoSpaceDE/>
        <w:autoSpaceDN/>
        <w:bidi w:val="0"/>
        <w:adjustRightInd/>
        <w:spacing w:line="380" w:lineRule="exact"/>
        <w:ind w:firstLine="840" w:firstLineChars="300"/>
        <w:jc w:val="center"/>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 xml:space="preserve">    </w:t>
      </w:r>
    </w:p>
    <w:p w14:paraId="75E14A22">
      <w:pPr>
        <w:pageBreakBefore w:val="0"/>
        <w:kinsoku/>
        <w:wordWrap/>
        <w:overflowPunct/>
        <w:topLinePunct w:val="0"/>
        <w:autoSpaceDE/>
        <w:autoSpaceDN/>
        <w:bidi w:val="0"/>
        <w:adjustRightInd/>
        <w:spacing w:line="380" w:lineRule="exact"/>
        <w:ind w:firstLine="840" w:firstLineChars="300"/>
        <w:jc w:val="both"/>
        <w:textAlignment w:val="auto"/>
        <w:outlineLvl w:val="9"/>
        <w:rPr>
          <w:rFonts w:hint="eastAsia" w:ascii="方正仿宋_GBK" w:hAnsi="方正仿宋_GBK" w:eastAsia="方正仿宋_GBK" w:cs="方正仿宋_GBK"/>
          <w:color w:val="auto"/>
          <w:highlight w:val="none"/>
          <w:lang w:eastAsia="zh-CN"/>
        </w:rPr>
      </w:pPr>
      <w:r>
        <w:rPr>
          <w:rFonts w:hint="eastAsia" w:ascii="方正仿宋_GBK" w:hAnsi="方正仿宋_GBK" w:eastAsia="方正仿宋_GBK" w:cs="方正仿宋_GBK"/>
          <w:color w:val="auto"/>
          <w:highlight w:val="none"/>
          <w:lang w:eastAsia="zh-CN"/>
        </w:rPr>
        <w:t>（供应商公章）                        （签字或盖章）</w:t>
      </w:r>
    </w:p>
    <w:p w14:paraId="7CF85EB1">
      <w:pPr>
        <w:pageBreakBefore w:val="0"/>
        <w:tabs>
          <w:tab w:val="left" w:pos="6300"/>
        </w:tabs>
        <w:kinsoku/>
        <w:wordWrap/>
        <w:overflowPunct/>
        <w:topLinePunct w:val="0"/>
        <w:autoSpaceDE/>
        <w:autoSpaceDN/>
        <w:bidi w:val="0"/>
        <w:adjustRightInd/>
        <w:snapToGrid w:val="0"/>
        <w:spacing w:line="380" w:lineRule="exact"/>
        <w:ind w:firstLine="57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w:t>
      </w:r>
      <w:r>
        <w:rPr>
          <w:rFonts w:hint="eastAsia" w:ascii="方正仿宋_GBK" w:hAnsi="方正仿宋_GBK" w:eastAsia="方正仿宋_GBK" w:cs="方正仿宋_GBK"/>
          <w:color w:val="auto"/>
          <w:highlight w:val="none"/>
          <w:lang w:val="en-US" w:eastAsia="zh-CN"/>
        </w:rPr>
        <w:t xml:space="preserve">          </w:t>
      </w:r>
      <w:r>
        <w:rPr>
          <w:rFonts w:hint="eastAsia" w:ascii="方正仿宋_GBK" w:hAnsi="方正仿宋_GBK" w:eastAsia="方正仿宋_GBK" w:cs="方正仿宋_GBK"/>
          <w:color w:val="auto"/>
          <w:highlight w:val="none"/>
        </w:rPr>
        <w:t>年    月   日</w:t>
      </w:r>
    </w:p>
    <w:p w14:paraId="67122E4B">
      <w:pPr>
        <w:pageBreakBefore w:val="0"/>
        <w:tabs>
          <w:tab w:val="left" w:pos="6300"/>
        </w:tabs>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w:t>
      </w:r>
    </w:p>
    <w:p w14:paraId="21D5C42E">
      <w:pPr>
        <w:pageBreakBefore w:val="0"/>
        <w:kinsoku/>
        <w:wordWrap/>
        <w:overflowPunct/>
        <w:topLinePunct w:val="0"/>
        <w:autoSpaceDE/>
        <w:autoSpaceDN/>
        <w:bidi w:val="0"/>
        <w:adjustRightInd/>
        <w:spacing w:before="0" w:after="0" w:line="380" w:lineRule="exact"/>
        <w:ind w:firstLine="560" w:firstLineChars="200"/>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1.本表即为对本项目“第</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rPr>
        <w:t xml:space="preserve">篇  </w:t>
      </w:r>
      <w:r>
        <w:rPr>
          <w:rFonts w:hint="eastAsia" w:ascii="方正仿宋_GBK" w:hAnsi="方正仿宋_GBK" w:eastAsia="方正仿宋_GBK" w:cs="方正仿宋_GBK"/>
          <w:color w:val="auto"/>
          <w:sz w:val="28"/>
          <w:szCs w:val="28"/>
          <w:highlight w:val="none"/>
          <w:lang w:val="en-US" w:eastAsia="zh-CN"/>
        </w:rPr>
        <w:t>询价项目技术需求</w:t>
      </w:r>
      <w:r>
        <w:rPr>
          <w:rFonts w:hint="eastAsia" w:ascii="方正仿宋_GBK" w:hAnsi="方正仿宋_GBK" w:eastAsia="方正仿宋_GBK" w:cs="方正仿宋_GBK"/>
          <w:color w:val="auto"/>
          <w:sz w:val="28"/>
          <w:szCs w:val="28"/>
          <w:highlight w:val="none"/>
        </w:rPr>
        <w:t>”中所列条款进行比较和响应；</w:t>
      </w:r>
    </w:p>
    <w:p w14:paraId="084D8CB3">
      <w:pPr>
        <w:pageBreakBefore w:val="0"/>
        <w:kinsoku/>
        <w:wordWrap/>
        <w:overflowPunct/>
        <w:topLinePunct w:val="0"/>
        <w:autoSpaceDE/>
        <w:autoSpaceDN/>
        <w:bidi w:val="0"/>
        <w:adjustRightInd/>
        <w:spacing w:before="0" w:after="0" w:line="380" w:lineRule="exact"/>
        <w:ind w:firstLine="560" w:firstLineChars="200"/>
        <w:textAlignment w:val="auto"/>
        <w:outlineLvl w:val="9"/>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2.本表可扩展。</w:t>
      </w:r>
    </w:p>
    <w:p w14:paraId="04AEB6CB">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76D4E513">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1C682689">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3F801857">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39CEB6AA">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738F6704">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7A484A98">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74B80973">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1A1AE6A7">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4"/>
          <w:szCs w:val="24"/>
          <w:highlight w:val="none"/>
          <w:lang w:eastAsia="zh-CN"/>
        </w:rPr>
      </w:pPr>
    </w:p>
    <w:p w14:paraId="0F0EA345">
      <w:pPr>
        <w:pageBreakBefore w:val="0"/>
        <w:kinsoku/>
        <w:wordWrap/>
        <w:overflowPunct/>
        <w:topLinePunct w:val="0"/>
        <w:autoSpaceDE/>
        <w:autoSpaceDN/>
        <w:bidi w:val="0"/>
        <w:adjustRightInd/>
        <w:spacing w:before="0" w:after="0" w:line="380" w:lineRule="exact"/>
        <w:textAlignment w:val="auto"/>
        <w:outlineLvl w:val="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二</w:t>
      </w:r>
      <w:r>
        <w:rPr>
          <w:rFonts w:hint="eastAsia" w:ascii="方正仿宋_GBK" w:hAnsi="方正仿宋_GBK" w:eastAsia="方正仿宋_GBK" w:cs="方正仿宋_GBK"/>
          <w:color w:val="auto"/>
          <w:sz w:val="28"/>
          <w:szCs w:val="28"/>
          <w:highlight w:val="none"/>
          <w:lang w:eastAsia="zh-CN"/>
        </w:rPr>
        <w:t>）其他</w:t>
      </w:r>
      <w:r>
        <w:rPr>
          <w:rFonts w:hint="eastAsia" w:ascii="方正仿宋_GBK" w:hAnsi="方正仿宋_GBK" w:eastAsia="方正仿宋_GBK" w:cs="方正仿宋_GBK"/>
          <w:color w:val="auto"/>
          <w:sz w:val="28"/>
          <w:szCs w:val="28"/>
          <w:highlight w:val="none"/>
          <w:lang w:val="en-US" w:eastAsia="zh-CN"/>
        </w:rPr>
        <w:t>技术</w:t>
      </w:r>
      <w:r>
        <w:rPr>
          <w:rFonts w:hint="eastAsia" w:ascii="方正仿宋_GBK" w:hAnsi="方正仿宋_GBK" w:eastAsia="方正仿宋_GBK" w:cs="方正仿宋_GBK"/>
          <w:color w:val="auto"/>
          <w:sz w:val="28"/>
          <w:szCs w:val="28"/>
          <w:highlight w:val="none"/>
          <w:lang w:eastAsia="zh-CN"/>
        </w:rPr>
        <w:t>资料（格式自定）</w:t>
      </w:r>
      <w:r>
        <w:rPr>
          <w:rFonts w:hint="eastAsia" w:ascii="方正仿宋_GBK" w:hAnsi="方正仿宋_GBK" w:eastAsia="方正仿宋_GBK" w:cs="方正仿宋_GBK"/>
          <w:color w:val="auto"/>
          <w:sz w:val="28"/>
          <w:szCs w:val="28"/>
          <w:highlight w:val="none"/>
        </w:rPr>
        <w:br w:type="page"/>
      </w:r>
      <w:bookmarkStart w:id="178" w:name="_Toc486585242"/>
      <w:bookmarkStart w:id="179" w:name="_Toc487204799"/>
      <w:bookmarkStart w:id="180" w:name="_Toc486608279"/>
    </w:p>
    <w:bookmarkEnd w:id="178"/>
    <w:bookmarkEnd w:id="179"/>
    <w:bookmarkEnd w:id="180"/>
    <w:p w14:paraId="6BDB6459">
      <w:pPr>
        <w:pStyle w:val="5"/>
        <w:spacing w:before="0" w:after="0" w:line="380" w:lineRule="exact"/>
        <w:rPr>
          <w:rFonts w:hint="eastAsia" w:ascii="方正仿宋_GBK" w:hAnsi="方正仿宋_GBK" w:eastAsia="方正仿宋_GBK" w:cs="方正仿宋_GBK"/>
          <w:color w:val="auto"/>
          <w:sz w:val="28"/>
          <w:szCs w:val="28"/>
          <w:highlight w:val="none"/>
          <w:lang w:eastAsia="zh-CN"/>
        </w:rPr>
      </w:pPr>
      <w:bookmarkStart w:id="181" w:name="_Toc5353"/>
      <w:r>
        <w:rPr>
          <w:rFonts w:hint="eastAsia" w:ascii="方正仿宋_GBK" w:hAnsi="方正仿宋_GBK" w:eastAsia="方正仿宋_GBK" w:cs="方正仿宋_GBK"/>
          <w:color w:val="auto"/>
          <w:sz w:val="28"/>
          <w:szCs w:val="28"/>
          <w:highlight w:val="none"/>
          <w:lang w:val="en-US" w:eastAsia="zh-CN"/>
        </w:rPr>
        <w:t>三、商务部分</w:t>
      </w:r>
      <w:bookmarkEnd w:id="181"/>
    </w:p>
    <w:p w14:paraId="03D04E04">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b/>
          <w:color w:val="auto"/>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color w:val="auto"/>
          <w:highlight w:val="none"/>
          <w:lang w:eastAsia="zh-CN"/>
        </w:rPr>
        <w:t>商务响应偏离表</w:t>
      </w:r>
    </w:p>
    <w:p w14:paraId="5420E079">
      <w:pPr>
        <w:pStyle w:val="34"/>
        <w:pageBreakBefore w:val="0"/>
        <w:tabs>
          <w:tab w:val="left" w:pos="6300"/>
        </w:tabs>
        <w:kinsoku/>
        <w:wordWrap/>
        <w:overflowPunct/>
        <w:topLinePunct w:val="0"/>
        <w:autoSpaceDE/>
        <w:autoSpaceDN/>
        <w:bidi w:val="0"/>
        <w:adjustRightInd/>
        <w:snapToGrid w:val="0"/>
        <w:spacing w:line="380" w:lineRule="exact"/>
        <w:ind w:firstLine="420" w:firstLineChars="150"/>
        <w:textAlignment w:val="auto"/>
        <w:outlineLvl w:val="9"/>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项目名称：</w:t>
      </w:r>
    </w:p>
    <w:tbl>
      <w:tblPr>
        <w:tblStyle w:val="59"/>
        <w:tblW w:w="93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816"/>
        <w:gridCol w:w="2965"/>
        <w:gridCol w:w="2520"/>
      </w:tblGrid>
      <w:tr w14:paraId="1D088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38" w:type="dxa"/>
            <w:tcBorders>
              <w:top w:val="single" w:color="auto" w:sz="4" w:space="0"/>
              <w:left w:val="single" w:color="auto" w:sz="4" w:space="0"/>
              <w:bottom w:val="single" w:color="auto" w:sz="4" w:space="0"/>
              <w:right w:val="single" w:color="auto" w:sz="4" w:space="0"/>
            </w:tcBorders>
            <w:vAlign w:val="center"/>
          </w:tcPr>
          <w:p w14:paraId="0C7A764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2816" w:type="dxa"/>
            <w:tcBorders>
              <w:top w:val="single" w:color="auto" w:sz="4" w:space="0"/>
              <w:left w:val="single" w:color="auto" w:sz="4" w:space="0"/>
              <w:bottom w:val="single" w:color="auto" w:sz="4" w:space="0"/>
              <w:right w:val="single" w:color="auto" w:sz="4" w:space="0"/>
            </w:tcBorders>
            <w:vAlign w:val="center"/>
          </w:tcPr>
          <w:p w14:paraId="7087BC4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采购需求</w:t>
            </w:r>
          </w:p>
        </w:tc>
        <w:tc>
          <w:tcPr>
            <w:tcW w:w="2965" w:type="dxa"/>
            <w:tcBorders>
              <w:top w:val="single" w:color="auto" w:sz="4" w:space="0"/>
              <w:left w:val="single" w:color="auto" w:sz="4" w:space="0"/>
              <w:bottom w:val="single" w:color="auto" w:sz="4" w:space="0"/>
              <w:right w:val="single" w:color="auto" w:sz="4" w:space="0"/>
            </w:tcBorders>
            <w:vAlign w:val="center"/>
          </w:tcPr>
          <w:p w14:paraId="4083376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响应情况</w:t>
            </w:r>
          </w:p>
        </w:tc>
        <w:tc>
          <w:tcPr>
            <w:tcW w:w="2520" w:type="dxa"/>
            <w:tcBorders>
              <w:top w:val="single" w:color="auto" w:sz="4" w:space="0"/>
              <w:left w:val="single" w:color="auto" w:sz="4" w:space="0"/>
              <w:bottom w:val="single" w:color="auto" w:sz="4" w:space="0"/>
              <w:right w:val="single" w:color="auto" w:sz="4" w:space="0"/>
            </w:tcBorders>
            <w:vAlign w:val="center"/>
          </w:tcPr>
          <w:p w14:paraId="3E711D4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差异</w:t>
            </w:r>
            <w:r>
              <w:rPr>
                <w:rFonts w:hint="eastAsia" w:ascii="方正仿宋_GBK" w:hAnsi="方正仿宋_GBK" w:eastAsia="方正仿宋_GBK" w:cs="方正仿宋_GBK"/>
                <w:color w:val="auto"/>
                <w:sz w:val="24"/>
                <w:szCs w:val="24"/>
                <w:highlight w:val="none"/>
              </w:rPr>
              <w:t>说明</w:t>
            </w:r>
          </w:p>
        </w:tc>
      </w:tr>
      <w:tr w14:paraId="2D6D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4C3D913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1F1378E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6B94EAAB">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r>
              <w:rPr>
                <w:rFonts w:hint="eastAsia" w:ascii="方正仿宋_GBK" w:hAnsi="仿宋" w:eastAsia="方正仿宋_GBK"/>
                <w:color w:val="auto"/>
                <w:sz w:val="24"/>
                <w:szCs w:val="24"/>
              </w:rPr>
              <w:t>提醒：请注明具体内容</w:t>
            </w:r>
            <w:r>
              <w:rPr>
                <w:rFonts w:hint="eastAsia" w:ascii="方正仿宋_GBK" w:hAnsi="仿宋" w:eastAsia="方正仿宋_GBK"/>
                <w:color w:val="auto"/>
                <w:sz w:val="24"/>
                <w:szCs w:val="24"/>
                <w:lang w:eastAsia="zh-CN"/>
              </w:rPr>
              <w:t>，</w:t>
            </w:r>
            <w:r>
              <w:rPr>
                <w:rFonts w:hint="eastAsia" w:ascii="方正仿宋_GBK" w:hAnsi="仿宋" w:eastAsia="方正仿宋_GBK"/>
                <w:color w:val="auto"/>
                <w:sz w:val="24"/>
                <w:szCs w:val="24"/>
              </w:rPr>
              <w:t>以及</w:t>
            </w:r>
            <w:r>
              <w:rPr>
                <w:rFonts w:hint="eastAsia" w:ascii="方正仿宋_GBK" w:hAnsi="仿宋" w:eastAsia="方正仿宋_GBK"/>
                <w:color w:val="auto"/>
                <w:sz w:val="24"/>
                <w:szCs w:val="24"/>
                <w:lang w:val="en-US" w:eastAsia="zh-CN"/>
              </w:rPr>
              <w:t>响应</w:t>
            </w:r>
            <w:r>
              <w:rPr>
                <w:rFonts w:hint="eastAsia" w:ascii="方正仿宋_GBK" w:hAnsi="仿宋" w:eastAsia="方正仿宋_GBK"/>
                <w:color w:val="auto"/>
                <w:sz w:val="24"/>
                <w:szCs w:val="24"/>
              </w:rPr>
              <w:t>文件中具体内容的位置（页码）</w:t>
            </w:r>
          </w:p>
        </w:tc>
        <w:tc>
          <w:tcPr>
            <w:tcW w:w="2520" w:type="dxa"/>
            <w:tcBorders>
              <w:top w:val="single" w:color="auto" w:sz="4" w:space="0"/>
              <w:left w:val="single" w:color="auto" w:sz="4" w:space="0"/>
              <w:bottom w:val="single" w:color="auto" w:sz="4" w:space="0"/>
              <w:right w:val="single" w:color="auto" w:sz="4" w:space="0"/>
            </w:tcBorders>
            <w:vAlign w:val="center"/>
          </w:tcPr>
          <w:p w14:paraId="7C734EA2">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4BA6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6231FAC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1DC2343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4639BDB7">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4DABFF8C">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33DE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787AD43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3BA5689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68918C0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67F0ED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1BA9F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6AC86EC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18B24721">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0C43A475">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2ABA7EB9">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1E530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038" w:type="dxa"/>
            <w:tcBorders>
              <w:top w:val="single" w:color="auto" w:sz="4" w:space="0"/>
              <w:left w:val="single" w:color="auto" w:sz="4" w:space="0"/>
              <w:bottom w:val="single" w:color="auto" w:sz="4" w:space="0"/>
              <w:right w:val="single" w:color="auto" w:sz="4" w:space="0"/>
            </w:tcBorders>
            <w:vAlign w:val="center"/>
          </w:tcPr>
          <w:p w14:paraId="00C8B34D">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50B976D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30555D53">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11B2FFD6">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r w14:paraId="229F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38" w:type="dxa"/>
            <w:tcBorders>
              <w:top w:val="single" w:color="auto" w:sz="4" w:space="0"/>
              <w:left w:val="single" w:color="auto" w:sz="4" w:space="0"/>
              <w:bottom w:val="single" w:color="auto" w:sz="4" w:space="0"/>
              <w:right w:val="single" w:color="auto" w:sz="4" w:space="0"/>
            </w:tcBorders>
            <w:vAlign w:val="center"/>
          </w:tcPr>
          <w:p w14:paraId="4BA0B7D4">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816" w:type="dxa"/>
            <w:tcBorders>
              <w:top w:val="single" w:color="auto" w:sz="4" w:space="0"/>
              <w:left w:val="single" w:color="auto" w:sz="4" w:space="0"/>
              <w:bottom w:val="single" w:color="auto" w:sz="4" w:space="0"/>
              <w:right w:val="single" w:color="auto" w:sz="4" w:space="0"/>
            </w:tcBorders>
            <w:vAlign w:val="center"/>
          </w:tcPr>
          <w:p w14:paraId="4061CA6F">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965" w:type="dxa"/>
            <w:tcBorders>
              <w:top w:val="single" w:color="auto" w:sz="4" w:space="0"/>
              <w:left w:val="single" w:color="auto" w:sz="4" w:space="0"/>
              <w:bottom w:val="single" w:color="auto" w:sz="4" w:space="0"/>
              <w:right w:val="single" w:color="auto" w:sz="4" w:space="0"/>
            </w:tcBorders>
            <w:vAlign w:val="center"/>
          </w:tcPr>
          <w:p w14:paraId="7B9027D0">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c>
          <w:tcPr>
            <w:tcW w:w="2520" w:type="dxa"/>
            <w:tcBorders>
              <w:top w:val="single" w:color="auto" w:sz="4" w:space="0"/>
              <w:left w:val="single" w:color="auto" w:sz="4" w:space="0"/>
              <w:bottom w:val="single" w:color="auto" w:sz="4" w:space="0"/>
              <w:right w:val="single" w:color="auto" w:sz="4" w:space="0"/>
            </w:tcBorders>
            <w:vAlign w:val="center"/>
          </w:tcPr>
          <w:p w14:paraId="736BA8F8">
            <w:pPr>
              <w:pageBreakBefore w:val="0"/>
              <w:tabs>
                <w:tab w:val="left" w:pos="6300"/>
              </w:tabs>
              <w:kinsoku/>
              <w:wordWrap/>
              <w:overflowPunct/>
              <w:topLinePunct w:val="0"/>
              <w:autoSpaceDE/>
              <w:autoSpaceDN/>
              <w:bidi w:val="0"/>
              <w:adjustRightInd/>
              <w:snapToGrid w:val="0"/>
              <w:spacing w:line="380" w:lineRule="exact"/>
              <w:jc w:val="center"/>
              <w:textAlignment w:val="auto"/>
              <w:outlineLvl w:val="9"/>
              <w:rPr>
                <w:rFonts w:hint="eastAsia" w:ascii="方正仿宋_GBK" w:hAnsi="方正仿宋_GBK" w:eastAsia="方正仿宋_GBK" w:cs="方正仿宋_GBK"/>
                <w:color w:val="auto"/>
                <w:sz w:val="24"/>
                <w:szCs w:val="24"/>
                <w:highlight w:val="none"/>
              </w:rPr>
            </w:pPr>
          </w:p>
        </w:tc>
      </w:tr>
    </w:tbl>
    <w:p w14:paraId="4280EBFC">
      <w:pPr>
        <w:pageBreakBefore w:val="0"/>
        <w:kinsoku/>
        <w:wordWrap/>
        <w:overflowPunct/>
        <w:topLinePunct w:val="0"/>
        <w:autoSpaceDE/>
        <w:autoSpaceDN/>
        <w:bidi w:val="0"/>
        <w:adjustRightInd/>
        <w:snapToGrid w:val="0"/>
        <w:spacing w:line="380" w:lineRule="exact"/>
        <w:ind w:firstLine="465"/>
        <w:textAlignment w:val="auto"/>
        <w:outlineLvl w:val="9"/>
        <w:rPr>
          <w:rFonts w:hint="eastAsia" w:ascii="方正仿宋_GBK" w:hAnsi="方正仿宋_GBK" w:eastAsia="方正仿宋_GBK" w:cs="方正仿宋_GBK"/>
          <w:color w:val="auto"/>
          <w:highlight w:val="none"/>
        </w:rPr>
      </w:pPr>
    </w:p>
    <w:p w14:paraId="5E79B8C7">
      <w:pPr>
        <w:pageBreakBefore w:val="0"/>
        <w:kinsoku/>
        <w:wordWrap/>
        <w:overflowPunct/>
        <w:topLinePunct w:val="0"/>
        <w:autoSpaceDE/>
        <w:autoSpaceDN/>
        <w:bidi w:val="0"/>
        <w:adjustRightInd/>
        <w:spacing w:line="380" w:lineRule="exact"/>
        <w:ind w:firstLine="700" w:firstLineChars="25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供应商：                    </w:t>
      </w:r>
      <w:r>
        <w:rPr>
          <w:rFonts w:hint="eastAsia" w:ascii="方正仿宋_GBK" w:hAnsi="方正仿宋_GBK" w:eastAsia="方正仿宋_GBK" w:cs="方正仿宋_GBK"/>
          <w:color w:val="auto"/>
          <w:szCs w:val="28"/>
          <w:highlight w:val="none"/>
          <w:lang w:eastAsia="zh-CN"/>
        </w:rPr>
        <w:t>法定代表人（或其授权代表）或自然人</w:t>
      </w:r>
      <w:r>
        <w:rPr>
          <w:rFonts w:hint="eastAsia" w:ascii="方正仿宋_GBK" w:hAnsi="方正仿宋_GBK" w:eastAsia="方正仿宋_GBK" w:cs="方正仿宋_GBK"/>
          <w:color w:val="auto"/>
          <w:highlight w:val="none"/>
        </w:rPr>
        <w:t>：</w:t>
      </w:r>
    </w:p>
    <w:p w14:paraId="515BBFAF">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（供应商公章）                             （签字或盖章）</w:t>
      </w:r>
    </w:p>
    <w:p w14:paraId="479A51D0">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p>
    <w:p w14:paraId="53E831D9">
      <w:pPr>
        <w:pageBreakBefore w:val="0"/>
        <w:kinsoku/>
        <w:wordWrap/>
        <w:overflowPunct/>
        <w:topLinePunct w:val="0"/>
        <w:autoSpaceDE/>
        <w:autoSpaceDN/>
        <w:bidi w:val="0"/>
        <w:adjustRightInd/>
        <w:spacing w:line="380" w:lineRule="exact"/>
        <w:textAlignment w:val="auto"/>
        <w:outlineLvl w:val="9"/>
        <w:rPr>
          <w:rFonts w:hint="eastAsia" w:ascii="方正仿宋_GBK" w:hAnsi="方正仿宋_GBK" w:eastAsia="方正仿宋_GBK" w:cs="方正仿宋_GBK"/>
          <w:color w:val="auto"/>
          <w:highlight w:val="none"/>
        </w:rPr>
      </w:pPr>
    </w:p>
    <w:p w14:paraId="1B430951">
      <w:pPr>
        <w:pageBreakBefore w:val="0"/>
        <w:tabs>
          <w:tab w:val="left" w:pos="6300"/>
        </w:tabs>
        <w:kinsoku/>
        <w:wordWrap/>
        <w:overflowPunct/>
        <w:topLinePunct w:val="0"/>
        <w:autoSpaceDE/>
        <w:autoSpaceDN/>
        <w:bidi w:val="0"/>
        <w:adjustRightInd/>
        <w:snapToGrid w:val="0"/>
        <w:spacing w:line="380" w:lineRule="exact"/>
        <w:ind w:firstLine="57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 xml:space="preserve">                                      年     月     日</w:t>
      </w:r>
    </w:p>
    <w:p w14:paraId="21484AF7">
      <w:pPr>
        <w:pageBreakBefore w:val="0"/>
        <w:tabs>
          <w:tab w:val="left" w:pos="6300"/>
        </w:tabs>
        <w:kinsoku/>
        <w:wordWrap/>
        <w:overflowPunct/>
        <w:topLinePunct w:val="0"/>
        <w:autoSpaceDE/>
        <w:autoSpaceDN/>
        <w:bidi w:val="0"/>
        <w:adjustRightInd/>
        <w:snapToGrid w:val="0"/>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注：</w:t>
      </w:r>
    </w:p>
    <w:p w14:paraId="79D81EA1">
      <w:pPr>
        <w:tabs>
          <w:tab w:val="left" w:pos="6300"/>
        </w:tabs>
        <w:snapToGrid w:val="0"/>
        <w:spacing w:line="3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1.本表即为对本项目“第</w:t>
      </w:r>
      <w:r>
        <w:rPr>
          <w:rFonts w:hint="eastAsia" w:ascii="方正仿宋_GBK" w:hAnsi="方正仿宋_GBK" w:eastAsia="方正仿宋_GBK" w:cs="方正仿宋_GBK"/>
          <w:color w:val="auto"/>
          <w:sz w:val="28"/>
          <w:szCs w:val="28"/>
          <w:highlight w:val="none"/>
          <w:lang w:val="en-US" w:eastAsia="zh-CN"/>
        </w:rPr>
        <w:t>三</w:t>
      </w:r>
      <w:r>
        <w:rPr>
          <w:rFonts w:hint="eastAsia" w:ascii="方正仿宋_GBK" w:hAnsi="方正仿宋_GBK" w:eastAsia="方正仿宋_GBK" w:cs="方正仿宋_GBK"/>
          <w:color w:val="auto"/>
          <w:sz w:val="28"/>
          <w:szCs w:val="28"/>
          <w:highlight w:val="none"/>
        </w:rPr>
        <w:t xml:space="preserve">篇  </w:t>
      </w:r>
      <w:r>
        <w:rPr>
          <w:rFonts w:hint="eastAsia" w:ascii="方正仿宋_GBK" w:hAnsi="方正仿宋_GBK" w:eastAsia="方正仿宋_GBK" w:cs="方正仿宋_GBK"/>
          <w:color w:val="auto"/>
          <w:sz w:val="28"/>
          <w:szCs w:val="28"/>
          <w:highlight w:val="none"/>
          <w:lang w:val="en-US" w:eastAsia="zh-CN"/>
        </w:rPr>
        <w:t>询价项目商务需求</w:t>
      </w:r>
      <w:r>
        <w:rPr>
          <w:rFonts w:hint="eastAsia" w:ascii="方正仿宋_GBK" w:hAnsi="方正仿宋_GBK" w:eastAsia="方正仿宋_GBK" w:cs="方正仿宋_GBK"/>
          <w:color w:val="auto"/>
          <w:sz w:val="28"/>
          <w:szCs w:val="28"/>
          <w:highlight w:val="none"/>
        </w:rPr>
        <w:t>”中所列条款进行比较和响应；</w:t>
      </w:r>
    </w:p>
    <w:p w14:paraId="17FC6201">
      <w:pPr>
        <w:tabs>
          <w:tab w:val="left" w:pos="6300"/>
        </w:tabs>
        <w:snapToGrid w:val="0"/>
        <w:spacing w:line="3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2.本表可扩展。</w:t>
      </w:r>
    </w:p>
    <w:p w14:paraId="3E29FE82">
      <w:pPr>
        <w:pageBreakBefore w:val="0"/>
        <w:kinsoku/>
        <w:wordWrap/>
        <w:overflowPunct/>
        <w:topLinePunct w:val="0"/>
        <w:autoSpaceDE/>
        <w:autoSpaceDN/>
        <w:bidi w:val="0"/>
        <w:adjustRightInd/>
        <w:spacing w:line="380" w:lineRule="exact"/>
        <w:ind w:firstLine="560" w:firstLineChars="200"/>
        <w:textAlignment w:val="auto"/>
        <w:outlineLvl w:val="9"/>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br w:type="page"/>
      </w:r>
      <w:r>
        <w:rPr>
          <w:rFonts w:hint="eastAsia" w:ascii="方正仿宋_GBK" w:hAnsi="方正仿宋_GBK" w:eastAsia="方正仿宋_GBK" w:cs="方正仿宋_GBK"/>
          <w:color w:val="auto"/>
          <w:highlight w:val="none"/>
        </w:rPr>
        <w:t>（</w:t>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）其它优惠承诺（格式自定）</w:t>
      </w:r>
    </w:p>
    <w:p w14:paraId="10534269">
      <w:pPr>
        <w:pStyle w:val="5"/>
        <w:spacing w:before="0" w:after="0" w:line="38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color w:val="auto"/>
          <w:sz w:val="28"/>
          <w:szCs w:val="28"/>
          <w:highlight w:val="none"/>
        </w:rPr>
        <w:br w:type="page"/>
      </w:r>
      <w:bookmarkStart w:id="182" w:name="_Toc27376"/>
      <w:bookmarkStart w:id="183" w:name="_Toc4641"/>
      <w:bookmarkStart w:id="184" w:name="_Toc15624"/>
      <w:r>
        <w:rPr>
          <w:rFonts w:hint="eastAsia" w:ascii="方正仿宋_GBK" w:hAnsi="方正仿宋_GBK" w:eastAsia="方正仿宋_GBK" w:cs="方正仿宋_GBK"/>
          <w:color w:val="auto"/>
          <w:sz w:val="28"/>
          <w:szCs w:val="28"/>
          <w:highlight w:val="none"/>
          <w:lang w:val="en-US" w:eastAsia="zh-CN"/>
        </w:rPr>
        <w:t>四</w:t>
      </w:r>
      <w:r>
        <w:rPr>
          <w:rFonts w:hint="eastAsia" w:ascii="方正仿宋_GBK" w:hAnsi="方正仿宋_GBK" w:eastAsia="方正仿宋_GBK" w:cs="方正仿宋_GBK"/>
          <w:b/>
          <w:color w:val="auto"/>
          <w:kern w:val="2"/>
          <w:sz w:val="28"/>
          <w:szCs w:val="28"/>
          <w:highlight w:val="none"/>
          <w:lang w:val="en-US" w:eastAsia="zh-CN" w:bidi="ar-SA"/>
        </w:rPr>
        <w:t>、资格条件及其他</w:t>
      </w:r>
      <w:bookmarkEnd w:id="182"/>
      <w:bookmarkEnd w:id="183"/>
      <w:bookmarkEnd w:id="184"/>
    </w:p>
    <w:p w14:paraId="3A37C4E1">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rPr>
        <w:t>（一）供应商法人营业执照（副本）或事业单位法人证书（副本）或个体工商户营业执照或有效的自然人身份证明或社会团体法人登记证书复印件</w:t>
      </w:r>
      <w:r>
        <w:rPr>
          <w:rFonts w:hint="eastAsia" w:ascii="方正仿宋_GBK" w:hAnsi="方正仿宋_GBK" w:eastAsia="方正仿宋_GBK" w:cs="方正仿宋_GBK"/>
          <w:b/>
          <w:bCs/>
          <w:color w:val="auto"/>
          <w:sz w:val="28"/>
          <w:szCs w:val="28"/>
          <w:highlight w:val="none"/>
          <w:lang w:eastAsia="zh-CN"/>
        </w:rPr>
        <w:t>。</w:t>
      </w:r>
    </w:p>
    <w:p w14:paraId="204DE40A">
      <w:pPr>
        <w:pStyle w:val="24"/>
        <w:rPr>
          <w:rFonts w:hint="eastAsia" w:ascii="方正仿宋_GBK" w:hAnsi="方正仿宋_GBK" w:eastAsia="方正仿宋_GBK" w:cs="方正仿宋_GBK"/>
          <w:color w:val="auto"/>
          <w:highlight w:val="none"/>
        </w:rPr>
      </w:pPr>
    </w:p>
    <w:p w14:paraId="6B38CB65">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4DE7B68F">
      <w:pPr>
        <w:pStyle w:val="24"/>
        <w:rPr>
          <w:rFonts w:hint="eastAsia" w:ascii="方正仿宋_GBK" w:hAnsi="方正仿宋_GBK" w:eastAsia="方正仿宋_GBK" w:cs="方正仿宋_GBK"/>
          <w:color w:val="auto"/>
          <w:sz w:val="28"/>
          <w:szCs w:val="28"/>
          <w:highlight w:val="none"/>
        </w:rPr>
      </w:pPr>
    </w:p>
    <w:p w14:paraId="647810B3">
      <w:pPr>
        <w:rPr>
          <w:rFonts w:hint="eastAsia" w:ascii="方正仿宋_GBK" w:hAnsi="方正仿宋_GBK" w:eastAsia="方正仿宋_GBK" w:cs="方正仿宋_GBK"/>
          <w:color w:val="auto"/>
          <w:sz w:val="28"/>
          <w:szCs w:val="28"/>
          <w:highlight w:val="none"/>
        </w:rPr>
      </w:pPr>
    </w:p>
    <w:p w14:paraId="3DBB0D59">
      <w:pPr>
        <w:pStyle w:val="24"/>
        <w:rPr>
          <w:rFonts w:hint="eastAsia" w:ascii="方正仿宋_GBK" w:hAnsi="方正仿宋_GBK" w:eastAsia="方正仿宋_GBK" w:cs="方正仿宋_GBK"/>
          <w:color w:val="auto"/>
          <w:sz w:val="28"/>
          <w:szCs w:val="28"/>
          <w:highlight w:val="none"/>
        </w:rPr>
      </w:pPr>
    </w:p>
    <w:p w14:paraId="26FFD2C3">
      <w:pPr>
        <w:rPr>
          <w:rFonts w:hint="eastAsia" w:ascii="方正仿宋_GBK" w:hAnsi="方正仿宋_GBK" w:eastAsia="方正仿宋_GBK" w:cs="方正仿宋_GBK"/>
          <w:color w:val="auto"/>
          <w:sz w:val="28"/>
          <w:szCs w:val="28"/>
          <w:highlight w:val="none"/>
        </w:rPr>
      </w:pPr>
    </w:p>
    <w:p w14:paraId="673F785F">
      <w:pPr>
        <w:pStyle w:val="24"/>
        <w:rPr>
          <w:rFonts w:hint="eastAsia" w:ascii="方正仿宋_GBK" w:hAnsi="方正仿宋_GBK" w:eastAsia="方正仿宋_GBK" w:cs="方正仿宋_GBK"/>
          <w:color w:val="auto"/>
          <w:sz w:val="28"/>
          <w:szCs w:val="28"/>
          <w:highlight w:val="none"/>
        </w:rPr>
      </w:pPr>
    </w:p>
    <w:p w14:paraId="4937FAFC">
      <w:pPr>
        <w:rPr>
          <w:rFonts w:hint="eastAsia" w:ascii="方正仿宋_GBK" w:hAnsi="方正仿宋_GBK" w:eastAsia="方正仿宋_GBK" w:cs="方正仿宋_GBK"/>
          <w:color w:val="auto"/>
          <w:sz w:val="28"/>
          <w:szCs w:val="28"/>
          <w:highlight w:val="none"/>
        </w:rPr>
      </w:pPr>
    </w:p>
    <w:p w14:paraId="0228D6F2">
      <w:pPr>
        <w:pStyle w:val="24"/>
        <w:rPr>
          <w:rFonts w:hint="eastAsia" w:ascii="方正仿宋_GBK" w:hAnsi="方正仿宋_GBK" w:eastAsia="方正仿宋_GBK" w:cs="方正仿宋_GBK"/>
          <w:color w:val="auto"/>
          <w:sz w:val="28"/>
          <w:szCs w:val="28"/>
          <w:highlight w:val="none"/>
        </w:rPr>
      </w:pPr>
    </w:p>
    <w:p w14:paraId="6863A30B">
      <w:pPr>
        <w:rPr>
          <w:rFonts w:hint="eastAsia" w:ascii="方正仿宋_GBK" w:hAnsi="方正仿宋_GBK" w:eastAsia="方正仿宋_GBK" w:cs="方正仿宋_GBK"/>
          <w:color w:val="auto"/>
          <w:sz w:val="28"/>
          <w:szCs w:val="28"/>
          <w:highlight w:val="none"/>
        </w:rPr>
      </w:pPr>
    </w:p>
    <w:p w14:paraId="53D73E38">
      <w:pPr>
        <w:pStyle w:val="24"/>
        <w:rPr>
          <w:rFonts w:hint="eastAsia" w:ascii="方正仿宋_GBK" w:hAnsi="方正仿宋_GBK" w:eastAsia="方正仿宋_GBK" w:cs="方正仿宋_GBK"/>
          <w:color w:val="auto"/>
          <w:highlight w:val="none"/>
        </w:rPr>
      </w:pPr>
    </w:p>
    <w:p w14:paraId="09CC555E">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7CA16226">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color w:val="auto"/>
          <w:sz w:val="28"/>
          <w:szCs w:val="28"/>
          <w:highlight w:val="none"/>
        </w:rPr>
        <w:br w:type="page"/>
      </w:r>
      <w:r>
        <w:rPr>
          <w:rFonts w:hint="eastAsia" w:ascii="方正仿宋_GBK" w:hAnsi="方正仿宋_GBK" w:eastAsia="方正仿宋_GBK" w:cs="方正仿宋_GBK"/>
          <w:b/>
          <w:color w:val="auto"/>
          <w:szCs w:val="28"/>
        </w:rPr>
        <w:t>（</w:t>
      </w:r>
      <w:r>
        <w:rPr>
          <w:rFonts w:hint="eastAsia" w:ascii="方正仿宋_GBK" w:hAnsi="方正仿宋_GBK" w:eastAsia="方正仿宋_GBK" w:cs="方正仿宋_GBK"/>
          <w:b/>
          <w:color w:val="auto"/>
          <w:szCs w:val="28"/>
          <w:lang w:eastAsia="zh-CN"/>
        </w:rPr>
        <w:t>二</w:t>
      </w:r>
      <w:r>
        <w:rPr>
          <w:rFonts w:hint="eastAsia" w:ascii="方正仿宋_GBK" w:hAnsi="方正仿宋_GBK" w:eastAsia="方正仿宋_GBK" w:cs="方正仿宋_GBK"/>
          <w:b/>
          <w:color w:val="auto"/>
          <w:szCs w:val="28"/>
        </w:rPr>
        <w:t>）法定代表人身份证明书（格式）</w:t>
      </w:r>
    </w:p>
    <w:p w14:paraId="30D18F76">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CCB3BEF">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项目名称：</w:t>
      </w:r>
      <w:r>
        <w:rPr>
          <w:rFonts w:hint="eastAsia" w:ascii="方正仿宋_GBK" w:hAnsi="方正仿宋_GBK" w:eastAsia="方正仿宋_GBK" w:cs="方正仿宋_GBK"/>
          <w:color w:val="auto"/>
          <w:szCs w:val="28"/>
          <w:u w:val="single"/>
        </w:rPr>
        <w:t xml:space="preserve">                                                </w:t>
      </w:r>
    </w:p>
    <w:p w14:paraId="33E64738">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B412246">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致：</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（采购代理机构名称)：</w:t>
      </w:r>
    </w:p>
    <w:p w14:paraId="596EBC27">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（法定代表人姓名）在</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（供应商名称）任</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（职务名称）职务，是（供应商名称）</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的法定代表人。</w:t>
      </w:r>
    </w:p>
    <w:p w14:paraId="5E4D4D5A">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5064A3E">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特此证明。</w:t>
      </w:r>
    </w:p>
    <w:p w14:paraId="48F200E7">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6BB65382">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3374C02F">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19734592">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（供应商公章）</w:t>
      </w:r>
    </w:p>
    <w:p w14:paraId="6D904D29">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48BE4EF6">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年   月   日</w:t>
      </w:r>
    </w:p>
    <w:p w14:paraId="30F26491">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法定代表人电话：XXXXXXX      电子邮箱：XXXXXX@XXXXX（若授权他人办理并签署响应文件的可不填写法定代表人电话和电子邮箱）</w:t>
      </w:r>
    </w:p>
    <w:p w14:paraId="739B6E6B">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08F5AF48">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（附：法定代表人身份证正反面复印件）</w:t>
      </w:r>
    </w:p>
    <w:p w14:paraId="034D03CD">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61FF8C35">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58D202FF">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5FD747FD">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612E7E34">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03978B0C">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0F63DBB3">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5A9EAEB0">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rPr>
      </w:pPr>
    </w:p>
    <w:p w14:paraId="304617D4">
      <w:pPr>
        <w:tabs>
          <w:tab w:val="left" w:pos="6300"/>
        </w:tabs>
        <w:snapToGrid w:val="0"/>
        <w:spacing w:line="500" w:lineRule="exact"/>
        <w:rPr>
          <w:rFonts w:hint="eastAsia" w:ascii="方正仿宋_GBK" w:hAnsi="方正仿宋_GBK" w:eastAsia="方正仿宋_GBK" w:cs="方正仿宋_GBK"/>
          <w:color w:val="auto"/>
          <w:szCs w:val="28"/>
        </w:rPr>
      </w:pPr>
    </w:p>
    <w:p w14:paraId="67CF2A4B">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color w:val="auto"/>
          <w:sz w:val="28"/>
          <w:szCs w:val="28"/>
          <w:highlight w:val="none"/>
        </w:rPr>
        <w:br w:type="column"/>
      </w:r>
      <w:r>
        <w:rPr>
          <w:rFonts w:hint="eastAsia" w:ascii="方正仿宋_GBK" w:hAnsi="方正仿宋_GBK" w:eastAsia="方正仿宋_GBK" w:cs="方正仿宋_GBK"/>
          <w:b/>
          <w:color w:val="auto"/>
          <w:szCs w:val="28"/>
          <w:lang w:eastAsia="zh-CN"/>
        </w:rPr>
        <w:t>（</w:t>
      </w:r>
      <w:r>
        <w:rPr>
          <w:rFonts w:hint="eastAsia" w:ascii="方正仿宋_GBK" w:hAnsi="方正仿宋_GBK" w:eastAsia="方正仿宋_GBK" w:cs="方正仿宋_GBK"/>
          <w:b/>
          <w:color w:val="auto"/>
          <w:szCs w:val="28"/>
          <w:lang w:val="en-US" w:eastAsia="zh-CN"/>
        </w:rPr>
        <w:t>三</w:t>
      </w:r>
      <w:r>
        <w:rPr>
          <w:rFonts w:hint="eastAsia" w:ascii="方正仿宋_GBK" w:hAnsi="方正仿宋_GBK" w:eastAsia="方正仿宋_GBK" w:cs="方正仿宋_GBK"/>
          <w:b/>
          <w:color w:val="auto"/>
          <w:szCs w:val="28"/>
          <w:lang w:eastAsia="zh-CN"/>
        </w:rPr>
        <w:t>）</w:t>
      </w:r>
      <w:r>
        <w:rPr>
          <w:rFonts w:hint="eastAsia" w:ascii="方正仿宋_GBK" w:hAnsi="方正仿宋_GBK" w:eastAsia="方正仿宋_GBK" w:cs="方正仿宋_GBK"/>
          <w:b/>
          <w:color w:val="auto"/>
          <w:szCs w:val="28"/>
        </w:rPr>
        <w:t>法定代表人授权委托书（格式）</w:t>
      </w:r>
    </w:p>
    <w:p w14:paraId="11939855">
      <w:pPr>
        <w:tabs>
          <w:tab w:val="left" w:pos="6300"/>
        </w:tabs>
        <w:snapToGrid w:val="0"/>
        <w:spacing w:line="312" w:lineRule="auto"/>
        <w:ind w:firstLine="640"/>
        <w:jc w:val="center"/>
        <w:rPr>
          <w:rFonts w:hint="eastAsia" w:ascii="方正仿宋_GBK" w:hAnsi="方正仿宋_GBK" w:eastAsia="方正仿宋_GBK" w:cs="方正仿宋_GBK"/>
          <w:color w:val="auto"/>
          <w:sz w:val="32"/>
          <w:szCs w:val="32"/>
        </w:rPr>
      </w:pPr>
      <w:bookmarkStart w:id="185" w:name="_Toc16809"/>
      <w:bookmarkStart w:id="186" w:name="_Toc14730"/>
      <w:r>
        <w:rPr>
          <w:rFonts w:hint="eastAsia" w:ascii="方正仿宋_GBK" w:hAnsi="方正仿宋_GBK" w:eastAsia="方正仿宋_GBK" w:cs="方正仿宋_GBK"/>
          <w:color w:val="auto"/>
          <w:sz w:val="32"/>
          <w:szCs w:val="32"/>
        </w:rPr>
        <w:t>法定代表人授权委托书（格式）</w:t>
      </w:r>
      <w:bookmarkEnd w:id="185"/>
      <w:bookmarkEnd w:id="186"/>
    </w:p>
    <w:p w14:paraId="204A053C">
      <w:pPr>
        <w:pStyle w:val="70"/>
        <w:rPr>
          <w:rFonts w:hint="eastAsia" w:ascii="方正仿宋_GBK" w:hAnsi="方正仿宋_GBK" w:eastAsia="方正仿宋_GBK" w:cs="方正仿宋_GBK"/>
          <w:color w:val="auto"/>
        </w:rPr>
      </w:pPr>
    </w:p>
    <w:p w14:paraId="1E08138E">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致：</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（采购代理机构名称）：</w:t>
      </w:r>
    </w:p>
    <w:p w14:paraId="4E87EF66">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（法定代表人名称）是</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（供应商名称）的法定代表人，特授权</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（被授权人姓名及身份证代码）</w:t>
      </w:r>
    </w:p>
    <w:p w14:paraId="1DAA8881">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电话</w:t>
      </w:r>
      <w:r>
        <w:rPr>
          <w:rFonts w:hint="eastAsia" w:ascii="方正仿宋_GBK" w:hAnsi="方正仿宋_GBK" w:eastAsia="方正仿宋_GBK" w:cs="方正仿宋_GBK"/>
          <w:color w:val="auto"/>
          <w:szCs w:val="28"/>
          <w:u w:val="single"/>
        </w:rPr>
        <w:t xml:space="preserve">          </w:t>
      </w:r>
      <w:r>
        <w:rPr>
          <w:rFonts w:hint="eastAsia" w:ascii="方正仿宋_GBK" w:hAnsi="方正仿宋_GBK" w:eastAsia="方正仿宋_GBK" w:cs="方正仿宋_GBK"/>
          <w:color w:val="auto"/>
          <w:szCs w:val="28"/>
        </w:rPr>
        <w:t>代表我单位全权办理上述项目的竞采、签约等具体工作，并签署全部有关文件、协议及合同。</w:t>
      </w:r>
    </w:p>
    <w:p w14:paraId="0059C474">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我单位对被授权人的签字负全部责任。</w:t>
      </w:r>
    </w:p>
    <w:p w14:paraId="596EF0C4">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在撤销授权的书面通知以前，本授权书一直有效。被授权人在授权书有效期内签署的所有文件不因授权的撤销而失效。</w:t>
      </w:r>
    </w:p>
    <w:p w14:paraId="52BADCE0">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35BE9BF4">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3C9F1232">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被授权人：                                 法定代表人：</w:t>
      </w:r>
    </w:p>
    <w:p w14:paraId="2EBAAEFC">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（签字或盖章）                             （签字或盖章）</w:t>
      </w:r>
    </w:p>
    <w:p w14:paraId="64043B4F">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24D1D162">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被授权人电话：XXXXXXX     电子邮箱：XXXXXX@XXXXX（若法定代表人办理并签署响应文件的可不填写）</w:t>
      </w:r>
    </w:p>
    <w:p w14:paraId="0393DA2D">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（附：被授权人身份证正反面复印件）</w:t>
      </w:r>
    </w:p>
    <w:p w14:paraId="0A735484">
      <w:pPr>
        <w:tabs>
          <w:tab w:val="left" w:pos="6300"/>
        </w:tabs>
        <w:snapToGrid w:val="0"/>
        <w:spacing w:line="312" w:lineRule="auto"/>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 xml:space="preserve">                                          </w:t>
      </w:r>
    </w:p>
    <w:p w14:paraId="64BE1132">
      <w:pPr>
        <w:tabs>
          <w:tab w:val="left" w:pos="6300"/>
        </w:tabs>
        <w:snapToGrid w:val="0"/>
        <w:spacing w:line="312" w:lineRule="auto"/>
        <w:ind w:firstLine="480"/>
        <w:rPr>
          <w:rFonts w:hint="eastAsia" w:ascii="方正仿宋_GBK" w:hAnsi="方正仿宋_GBK" w:eastAsia="方正仿宋_GBK" w:cs="方正仿宋_GBK"/>
          <w:color w:val="auto"/>
          <w:szCs w:val="28"/>
        </w:rPr>
      </w:pPr>
    </w:p>
    <w:p w14:paraId="348186CA">
      <w:pPr>
        <w:tabs>
          <w:tab w:val="left" w:pos="6300"/>
        </w:tabs>
        <w:snapToGrid w:val="0"/>
        <w:spacing w:line="312" w:lineRule="auto"/>
        <w:ind w:right="480" w:firstLine="480"/>
        <w:jc w:val="righ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（供应商公章）</w:t>
      </w:r>
    </w:p>
    <w:p w14:paraId="304F6FF6">
      <w:pPr>
        <w:tabs>
          <w:tab w:val="left" w:pos="6300"/>
        </w:tabs>
        <w:snapToGrid w:val="0"/>
        <w:spacing w:line="312" w:lineRule="auto"/>
        <w:ind w:right="480" w:firstLine="480"/>
        <w:jc w:val="right"/>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年   月   日</w:t>
      </w:r>
    </w:p>
    <w:p w14:paraId="5801BF04">
      <w:pPr>
        <w:pageBreakBefore w:val="0"/>
        <w:tabs>
          <w:tab w:val="left" w:pos="6300"/>
        </w:tabs>
        <w:kinsoku/>
        <w:wordWrap/>
        <w:overflowPunct/>
        <w:topLinePunct w:val="0"/>
        <w:autoSpaceDE/>
        <w:autoSpaceDN/>
        <w:bidi w:val="0"/>
        <w:adjustRightInd/>
        <w:snapToGrid w:val="0"/>
        <w:spacing w:line="500" w:lineRule="exact"/>
        <w:ind w:firstLine="570"/>
        <w:textAlignment w:val="auto"/>
        <w:outlineLvl w:val="9"/>
        <w:rPr>
          <w:rFonts w:hint="eastAsia" w:ascii="方正仿宋_GBK" w:hAnsi="方正仿宋_GBK" w:eastAsia="方正仿宋_GBK" w:cs="方正仿宋_GBK"/>
          <w:color w:val="auto"/>
          <w:sz w:val="28"/>
          <w:szCs w:val="28"/>
          <w:highlight w:val="none"/>
          <w:lang w:eastAsia="zh-CN"/>
        </w:rPr>
      </w:pPr>
    </w:p>
    <w:p w14:paraId="6C818223">
      <w:pPr>
        <w:pageBreakBefore w:val="0"/>
        <w:tabs>
          <w:tab w:val="left" w:pos="6300"/>
        </w:tabs>
        <w:kinsoku/>
        <w:wordWrap/>
        <w:overflowPunct/>
        <w:topLinePunct w:val="0"/>
        <w:autoSpaceDE/>
        <w:autoSpaceDN/>
        <w:bidi w:val="0"/>
        <w:adjustRightInd/>
        <w:snapToGrid w:val="0"/>
        <w:spacing w:line="500" w:lineRule="exact"/>
        <w:ind w:firstLine="570"/>
        <w:jc w:val="center"/>
        <w:textAlignment w:val="auto"/>
        <w:outlineLvl w:val="9"/>
        <w:rPr>
          <w:rFonts w:hint="eastAsia" w:ascii="方正仿宋_GBK" w:hAnsi="方正仿宋_GBK" w:eastAsia="方正仿宋_GBK" w:cs="方正仿宋_GBK"/>
          <w:color w:val="auto"/>
          <w:sz w:val="28"/>
          <w:szCs w:val="28"/>
          <w:highlight w:val="none"/>
        </w:rPr>
      </w:pPr>
    </w:p>
    <w:p w14:paraId="5ABED410">
      <w:pPr>
        <w:pStyle w:val="24"/>
        <w:rPr>
          <w:rFonts w:hint="eastAsia" w:ascii="方正仿宋_GBK" w:hAnsi="方正仿宋_GBK" w:eastAsia="方正仿宋_GBK" w:cs="方正仿宋_GBK"/>
          <w:color w:val="auto"/>
          <w:sz w:val="28"/>
          <w:szCs w:val="28"/>
          <w:highlight w:val="none"/>
        </w:rPr>
      </w:pPr>
    </w:p>
    <w:p w14:paraId="10DAAC8B">
      <w:pPr>
        <w:rPr>
          <w:rFonts w:hint="eastAsia" w:ascii="方正仿宋_GBK" w:hAnsi="方正仿宋_GBK" w:eastAsia="方正仿宋_GBK" w:cs="方正仿宋_GBK"/>
          <w:color w:val="auto"/>
        </w:rPr>
      </w:pPr>
    </w:p>
    <w:p w14:paraId="4AE97772">
      <w:pPr>
        <w:pageBreakBefore w:val="0"/>
        <w:tabs>
          <w:tab w:val="left" w:pos="6300"/>
        </w:tabs>
        <w:kinsoku/>
        <w:wordWrap/>
        <w:overflowPunct/>
        <w:topLinePunct w:val="0"/>
        <w:autoSpaceDE/>
        <w:autoSpaceDN/>
        <w:bidi w:val="0"/>
        <w:adjustRightInd/>
        <w:snapToGrid w:val="0"/>
        <w:spacing w:line="500" w:lineRule="exact"/>
        <w:ind w:firstLine="570"/>
        <w:jc w:val="center"/>
        <w:textAlignment w:val="auto"/>
        <w:outlineLvl w:val="9"/>
        <w:rPr>
          <w:rFonts w:hint="eastAsia" w:ascii="方正仿宋_GBK" w:hAnsi="方正仿宋_GBK" w:eastAsia="方正仿宋_GBK" w:cs="方正仿宋_GBK"/>
          <w:color w:val="auto"/>
          <w:sz w:val="28"/>
          <w:szCs w:val="28"/>
          <w:highlight w:val="none"/>
        </w:rPr>
      </w:pPr>
    </w:p>
    <w:p w14:paraId="7B6069D0">
      <w:pPr>
        <w:pageBreakBefore w:val="0"/>
        <w:tabs>
          <w:tab w:val="left" w:pos="6300"/>
        </w:tabs>
        <w:kinsoku/>
        <w:wordWrap/>
        <w:overflowPunct/>
        <w:topLinePunct w:val="0"/>
        <w:autoSpaceDE/>
        <w:autoSpaceDN/>
        <w:bidi w:val="0"/>
        <w:adjustRightInd/>
        <w:snapToGrid w:val="0"/>
        <w:spacing w:line="500" w:lineRule="exact"/>
        <w:ind w:firstLine="570"/>
        <w:jc w:val="center"/>
        <w:textAlignment w:val="auto"/>
        <w:outlineLvl w:val="9"/>
        <w:rPr>
          <w:rFonts w:hint="eastAsia" w:ascii="方正仿宋_GBK" w:hAnsi="方正仿宋_GBK" w:eastAsia="方正仿宋_GBK" w:cs="方正仿宋_GBK"/>
          <w:color w:val="auto"/>
          <w:sz w:val="28"/>
          <w:szCs w:val="28"/>
          <w:highlight w:val="none"/>
        </w:rPr>
      </w:pPr>
    </w:p>
    <w:p w14:paraId="599FE337">
      <w:pPr>
        <w:keepNext w:val="0"/>
        <w:keepLines w:val="0"/>
        <w:pageBreakBefore w:val="0"/>
        <w:widowControl/>
        <w:kinsoku/>
        <w:wordWrap/>
        <w:overflowPunct/>
        <w:topLinePunct w:val="0"/>
        <w:autoSpaceDE/>
        <w:autoSpaceDN/>
        <w:bidi w:val="0"/>
        <w:adjustRightInd/>
        <w:snapToGrid/>
        <w:spacing w:line="312" w:lineRule="auto"/>
        <w:ind w:firstLine="0" w:firstLineChars="0"/>
        <w:textAlignment w:val="auto"/>
        <w:outlineLvl w:val="2"/>
        <w:rPr>
          <w:rFonts w:hint="eastAsia" w:ascii="方正仿宋_GBK" w:hAnsi="方正仿宋_GBK" w:eastAsia="方正仿宋_GBK" w:cs="方正仿宋_GBK"/>
          <w:b/>
          <w:color w:val="auto"/>
          <w:szCs w:val="28"/>
        </w:rPr>
      </w:pPr>
      <w:r>
        <w:rPr>
          <w:rFonts w:hint="eastAsia" w:ascii="方正仿宋_GBK" w:hAnsi="方正仿宋_GBK" w:eastAsia="方正仿宋_GBK" w:cs="方正仿宋_GBK"/>
          <w:b/>
          <w:color w:val="auto"/>
          <w:szCs w:val="28"/>
        </w:rPr>
        <w:t>（</w:t>
      </w:r>
      <w:r>
        <w:rPr>
          <w:rFonts w:hint="eastAsia" w:ascii="方正仿宋_GBK" w:hAnsi="方正仿宋_GBK" w:eastAsia="方正仿宋_GBK" w:cs="方正仿宋_GBK"/>
          <w:b/>
          <w:color w:val="auto"/>
          <w:szCs w:val="28"/>
          <w:lang w:val="en-US" w:eastAsia="zh-CN"/>
        </w:rPr>
        <w:t>四</w:t>
      </w:r>
      <w:r>
        <w:rPr>
          <w:rFonts w:hint="eastAsia" w:ascii="方正仿宋_GBK" w:hAnsi="方正仿宋_GBK" w:eastAsia="方正仿宋_GBK" w:cs="方正仿宋_GBK"/>
          <w:b/>
          <w:color w:val="auto"/>
          <w:szCs w:val="28"/>
        </w:rPr>
        <w:t>）基本资格条件承诺函（格式）</w:t>
      </w:r>
    </w:p>
    <w:p w14:paraId="23FE1E57">
      <w:pPr>
        <w:tabs>
          <w:tab w:val="left" w:pos="6300"/>
        </w:tabs>
        <w:snapToGrid w:val="0"/>
        <w:spacing w:line="500" w:lineRule="exact"/>
        <w:ind w:firstLine="480"/>
        <w:rPr>
          <w:rFonts w:hint="eastAsia" w:ascii="方正仿宋_GBK" w:hAnsi="方正仿宋_GBK" w:eastAsia="方正仿宋_GBK" w:cs="方正仿宋_GBK"/>
          <w:color w:val="auto"/>
          <w:szCs w:val="28"/>
        </w:rPr>
      </w:pPr>
    </w:p>
    <w:p w14:paraId="6762BAC0">
      <w:pPr>
        <w:widowControl w:val="0"/>
        <w:spacing w:line="530" w:lineRule="exact"/>
        <w:ind w:firstLine="720"/>
        <w:jc w:val="center"/>
        <w:rPr>
          <w:rFonts w:hint="eastAsia" w:ascii="方正仿宋_GBK" w:hAnsi="方正仿宋_GBK" w:eastAsia="方正仿宋_GBK" w:cs="方正仿宋_GBK"/>
          <w:b/>
          <w:bCs/>
          <w:color w:val="auto"/>
          <w:sz w:val="36"/>
          <w:szCs w:val="36"/>
        </w:rPr>
      </w:pPr>
      <w:r>
        <w:rPr>
          <w:rFonts w:hint="eastAsia" w:ascii="方正仿宋_GBK" w:hAnsi="方正仿宋_GBK" w:eastAsia="方正仿宋_GBK" w:cs="方正仿宋_GBK"/>
          <w:b/>
          <w:bCs/>
          <w:color w:val="auto"/>
          <w:sz w:val="36"/>
          <w:szCs w:val="36"/>
        </w:rPr>
        <w:t>基本资格条件承诺函</w:t>
      </w:r>
    </w:p>
    <w:p w14:paraId="41497E57">
      <w:pPr>
        <w:tabs>
          <w:tab w:val="left" w:pos="6300"/>
        </w:tabs>
        <w:snapToGrid w:val="0"/>
        <w:spacing w:line="500" w:lineRule="exact"/>
        <w:ind w:firstLine="480"/>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项目名称：</w:t>
      </w:r>
      <w:r>
        <w:rPr>
          <w:rFonts w:hint="eastAsia" w:ascii="方正仿宋_GBK" w:hAnsi="方正仿宋_GBK" w:eastAsia="方正仿宋_GBK" w:cs="方正仿宋_GBK"/>
          <w:color w:val="auto"/>
          <w:u w:val="single"/>
        </w:rPr>
        <w:t xml:space="preserve">                   </w:t>
      </w:r>
    </w:p>
    <w:p w14:paraId="393AB47F">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致</w:t>
      </w: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（采购代理机构名称）：</w:t>
      </w:r>
    </w:p>
    <w:p w14:paraId="5C848358">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u w:val="single"/>
        </w:rPr>
        <w:t xml:space="preserve">                      </w:t>
      </w:r>
      <w:r>
        <w:rPr>
          <w:rFonts w:hint="eastAsia" w:ascii="方正仿宋_GBK" w:hAnsi="方正仿宋_GBK" w:eastAsia="方正仿宋_GBK" w:cs="方正仿宋_GBK"/>
          <w:color w:val="auto"/>
        </w:rPr>
        <w:t>（供应商名称）郑重承诺：</w:t>
      </w:r>
    </w:p>
    <w:p w14:paraId="194F7899">
      <w:pPr>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1.我方具有良好的商业信誉和健全的财务会计制度，具有履行合同所必需的设备和专业技术能力，具</w:t>
      </w:r>
      <w:r>
        <w:rPr>
          <w:rFonts w:hint="eastAsia" w:ascii="方正仿宋_GBK" w:hAnsi="方正仿宋_GBK" w:eastAsia="方正仿宋_GBK" w:cs="方正仿宋_GBK"/>
          <w:color w:val="auto"/>
          <w:lang w:val="zh-CN"/>
        </w:rPr>
        <w:t>有依法缴纳税收和社会保障金的良好记录</w:t>
      </w:r>
      <w:r>
        <w:rPr>
          <w:rFonts w:hint="eastAsia" w:ascii="方正仿宋_GBK" w:hAnsi="方正仿宋_GBK" w:eastAsia="方正仿宋_GBK" w:cs="方正仿宋_GBK"/>
          <w:color w:val="auto"/>
        </w:rPr>
        <w:t>，参加本项目采购活动前三年内无重大违法活动记录。</w:t>
      </w:r>
    </w:p>
    <w:p w14:paraId="0EDA4F1B">
      <w:pPr>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2.我方未列入在信用中国网站（www.creditchina.gov.cn）“失信被执行人”、“重大税收违法案件当事人名单”中，也未列入中国政府采购网（www.ccgp.gov.cn）“政府采购严重违法失信行为记录名单”中。</w:t>
      </w:r>
    </w:p>
    <w:p w14:paraId="01E0BE6F">
      <w:pPr>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3.我方在采购项目评审（评标）环节结束后，随时接受采购人、采购代理机构的检查验证，配合提供相关证明材料，证明符合《中华人民共和国政府采购法》规定的供应商基本资格条件。</w:t>
      </w:r>
    </w:p>
    <w:p w14:paraId="1BF6AB4F">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我方对以上承诺负全部法律责任。</w:t>
      </w:r>
    </w:p>
    <w:p w14:paraId="04E9E3F9">
      <w:pPr>
        <w:tabs>
          <w:tab w:val="left" w:pos="6300"/>
        </w:tabs>
        <w:snapToGrid w:val="0"/>
        <w:spacing w:line="530" w:lineRule="exact"/>
        <w:ind w:firstLine="480"/>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特此承诺。</w:t>
      </w:r>
    </w:p>
    <w:p w14:paraId="3C675837">
      <w:pPr>
        <w:tabs>
          <w:tab w:val="left" w:pos="6300"/>
        </w:tabs>
        <w:snapToGrid w:val="0"/>
        <w:spacing w:line="530" w:lineRule="exact"/>
        <w:ind w:firstLine="480"/>
        <w:rPr>
          <w:rFonts w:hint="eastAsia" w:ascii="方正仿宋_GBK" w:hAnsi="方正仿宋_GBK" w:eastAsia="方正仿宋_GBK" w:cs="方正仿宋_GBK"/>
          <w:color w:val="auto"/>
        </w:rPr>
      </w:pPr>
    </w:p>
    <w:p w14:paraId="28F1B9BB">
      <w:pPr>
        <w:tabs>
          <w:tab w:val="left" w:pos="6300"/>
        </w:tabs>
        <w:snapToGrid w:val="0"/>
        <w:spacing w:line="530" w:lineRule="exact"/>
        <w:ind w:right="424" w:firstLine="480"/>
        <w:jc w:val="right"/>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（供应商公章）</w:t>
      </w:r>
    </w:p>
    <w:p w14:paraId="1CACDCE3">
      <w:pPr>
        <w:spacing w:line="400" w:lineRule="exact"/>
        <w:ind w:firstLine="7280" w:firstLineChars="2600"/>
        <w:jc w:val="both"/>
        <w:rPr>
          <w:rFonts w:hint="eastAsia" w:ascii="方正仿宋_GBK" w:hAnsi="方正仿宋_GBK" w:eastAsia="方正仿宋_GBK" w:cs="方正仿宋_GBK"/>
          <w:color w:val="auto"/>
          <w:szCs w:val="28"/>
        </w:rPr>
      </w:pPr>
      <w:r>
        <w:rPr>
          <w:rFonts w:hint="eastAsia" w:ascii="方正仿宋_GBK" w:hAnsi="方正仿宋_GBK" w:eastAsia="方正仿宋_GBK" w:cs="方正仿宋_GBK"/>
          <w:color w:val="auto"/>
        </w:rPr>
        <w:t>年   月   日</w:t>
      </w:r>
    </w:p>
    <w:p w14:paraId="39AA987C">
      <w:pPr>
        <w:pageBreakBefore w:val="0"/>
        <w:tabs>
          <w:tab w:val="left" w:pos="6300"/>
        </w:tabs>
        <w:kinsoku/>
        <w:wordWrap/>
        <w:overflowPunct/>
        <w:topLinePunct w:val="0"/>
        <w:autoSpaceDE/>
        <w:autoSpaceDN/>
        <w:bidi w:val="0"/>
        <w:adjustRightInd/>
        <w:snapToGrid w:val="0"/>
        <w:spacing w:line="500" w:lineRule="exact"/>
        <w:ind w:right="480" w:firstLine="570"/>
        <w:jc w:val="right"/>
        <w:textAlignment w:val="auto"/>
        <w:outlineLvl w:val="9"/>
        <w:rPr>
          <w:rFonts w:hint="eastAsia" w:ascii="方正仿宋_GBK" w:hAnsi="方正仿宋_GBK" w:eastAsia="方正仿宋_GBK" w:cs="方正仿宋_GBK"/>
          <w:color w:val="auto"/>
          <w:sz w:val="28"/>
          <w:szCs w:val="28"/>
          <w:highlight w:val="none"/>
        </w:rPr>
      </w:pPr>
    </w:p>
    <w:p w14:paraId="6868461C">
      <w:pPr>
        <w:pageBreakBefore w:val="0"/>
        <w:tabs>
          <w:tab w:val="left" w:pos="6300"/>
        </w:tabs>
        <w:kinsoku/>
        <w:wordWrap/>
        <w:overflowPunct/>
        <w:topLinePunct w:val="0"/>
        <w:autoSpaceDE/>
        <w:autoSpaceDN/>
        <w:bidi w:val="0"/>
        <w:adjustRightInd/>
        <w:snapToGrid w:val="0"/>
        <w:spacing w:line="500" w:lineRule="exact"/>
        <w:textAlignment w:val="auto"/>
        <w:outlineLvl w:val="9"/>
        <w:rPr>
          <w:rFonts w:hint="eastAsia" w:ascii="方正仿宋_GBK" w:hAnsi="方正仿宋_GBK" w:eastAsia="方正仿宋_GBK" w:cs="方正仿宋_GBK"/>
          <w:color w:val="auto"/>
          <w:highlight w:val="none"/>
          <w:lang w:val="en-US" w:eastAsia="zh-CN"/>
        </w:rPr>
      </w:pPr>
      <w:bookmarkStart w:id="187" w:name="_Toc486608281"/>
      <w:bookmarkStart w:id="188" w:name="_Toc487204801"/>
      <w:bookmarkStart w:id="189" w:name="_Toc486585244"/>
      <w:r>
        <w:rPr>
          <w:rFonts w:hint="eastAsia" w:ascii="方正仿宋_GBK" w:hAnsi="方正仿宋_GBK" w:eastAsia="方正仿宋_GBK" w:cs="方正仿宋_GBK"/>
          <w:color w:val="auto"/>
          <w:highlight w:val="none"/>
          <w:lang w:val="en-US" w:eastAsia="zh-CN"/>
        </w:rPr>
        <w:br w:type="page"/>
      </w:r>
    </w:p>
    <w:p w14:paraId="7C8AE5C9">
      <w:pPr>
        <w:pStyle w:val="5"/>
        <w:keepNext/>
        <w:keepLines/>
        <w:pageBreakBefore w:val="0"/>
        <w:widowControl w:val="0"/>
        <w:kinsoku/>
        <w:wordWrap/>
        <w:overflowPunct/>
        <w:topLinePunct w:val="0"/>
        <w:autoSpaceDE/>
        <w:autoSpaceDN/>
        <w:bidi w:val="0"/>
        <w:adjustRightInd/>
        <w:snapToGrid/>
        <w:spacing w:before="0" w:after="0" w:line="380" w:lineRule="exact"/>
        <w:textAlignment w:val="auto"/>
        <w:rPr>
          <w:rFonts w:hint="eastAsia" w:ascii="方正仿宋_GBK" w:hAnsi="方正仿宋_GBK" w:eastAsia="方正仿宋_GBK" w:cs="方正仿宋_GBK"/>
          <w:color w:val="auto"/>
          <w:highlight w:val="none"/>
          <w:lang w:val="en-US" w:eastAsia="zh-CN"/>
        </w:rPr>
      </w:pPr>
      <w:bookmarkStart w:id="190" w:name="_Toc11794"/>
      <w:r>
        <w:rPr>
          <w:rFonts w:hint="eastAsia" w:ascii="方正仿宋_GBK" w:hAnsi="方正仿宋_GBK" w:eastAsia="方正仿宋_GBK" w:cs="方正仿宋_GBK"/>
          <w:color w:val="auto"/>
          <w:highlight w:val="none"/>
          <w:lang w:val="en-US" w:eastAsia="zh-CN"/>
        </w:rPr>
        <w:t>五、其他应提供的资料</w:t>
      </w:r>
      <w:bookmarkEnd w:id="187"/>
      <w:bookmarkEnd w:id="188"/>
      <w:bookmarkEnd w:id="189"/>
      <w:bookmarkEnd w:id="190"/>
    </w:p>
    <w:p w14:paraId="7D16137E">
      <w:pPr>
        <w:pStyle w:val="70"/>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（一）保证金缴纳证明材料；</w:t>
      </w:r>
    </w:p>
    <w:p w14:paraId="1D9B67B4">
      <w:pPr>
        <w:pStyle w:val="70"/>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（二）供应商账户开户信息（提供开户许可证复印件或相关有效证明材料）；</w:t>
      </w:r>
    </w:p>
    <w:p w14:paraId="481E723F">
      <w:pPr>
        <w:pStyle w:val="70"/>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（三）其他与项目有关的资料（自附）</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rPr>
        <w:t>供应商总体情况介绍及其他与本项目有关的资料等。</w:t>
      </w:r>
    </w:p>
    <w:p w14:paraId="3C3B0519">
      <w:pPr>
        <w:snapToGrid w:val="0"/>
        <w:spacing w:line="440" w:lineRule="exact"/>
        <w:rPr>
          <w:rFonts w:hint="eastAsia" w:ascii="方正仿宋_GBK" w:hAnsi="方正仿宋_GBK" w:eastAsia="方正仿宋_GBK" w:cs="方正仿宋_GBK"/>
          <w:color w:val="auto"/>
          <w:szCs w:val="28"/>
          <w:highlight w:val="none"/>
        </w:rPr>
      </w:pPr>
    </w:p>
    <w:p w14:paraId="2D29F22A">
      <w:pPr>
        <w:spacing w:line="360" w:lineRule="auto"/>
        <w:rPr>
          <w:rFonts w:hint="eastAsia" w:ascii="方正仿宋_GBK" w:hAnsi="方正仿宋_GBK" w:eastAsia="方正仿宋_GBK" w:cs="方正仿宋_GBK"/>
          <w:color w:val="auto"/>
          <w:szCs w:val="28"/>
          <w:highlight w:val="none"/>
        </w:rPr>
      </w:pPr>
    </w:p>
    <w:p w14:paraId="205F1D21">
      <w:pPr>
        <w:spacing w:line="360" w:lineRule="auto"/>
        <w:rPr>
          <w:rFonts w:hint="eastAsia" w:ascii="方正仿宋_GBK" w:hAnsi="方正仿宋_GBK" w:eastAsia="方正仿宋_GBK" w:cs="方正仿宋_GBK"/>
          <w:color w:val="auto"/>
          <w:szCs w:val="28"/>
          <w:highlight w:val="none"/>
        </w:rPr>
      </w:pPr>
    </w:p>
    <w:p w14:paraId="6461775E">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080F57F9">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6EAF732F">
      <w:pPr>
        <w:spacing w:line="360" w:lineRule="auto"/>
        <w:ind w:firstLine="560" w:firstLineChars="200"/>
        <w:jc w:val="center"/>
        <w:rPr>
          <w:rFonts w:hint="eastAsia" w:ascii="方正仿宋_GBK" w:hAnsi="方正仿宋_GBK" w:eastAsia="方正仿宋_GBK" w:cs="方正仿宋_GBK"/>
          <w:color w:val="auto"/>
          <w:szCs w:val="28"/>
          <w:highlight w:val="none"/>
        </w:rPr>
      </w:pPr>
    </w:p>
    <w:p w14:paraId="7D03CF10">
      <w:pPr>
        <w:spacing w:line="360" w:lineRule="auto"/>
        <w:ind w:firstLine="560" w:firstLineChars="200"/>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t>（结束）</w:t>
      </w:r>
    </w:p>
    <w:sectPr>
      <w:pgSz w:w="11906" w:h="16838"/>
      <w:pgMar w:top="1134" w:right="1191" w:bottom="1134" w:left="1304" w:header="680" w:footer="680"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Narrow">
    <w:altName w:val="Arial"/>
    <w:panose1 w:val="020B0606020202030204"/>
    <w:charset w:val="00"/>
    <w:family w:val="swiss"/>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Futura Bk">
    <w:altName w:val="Courier New"/>
    <w:panose1 w:val="00000000000000000000"/>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CF4E1">
    <w:pPr>
      <w:pStyle w:val="37"/>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B5088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DBwZjdvwEAAIQDAAAOAAAAAAAAAAEAIAAAAB8BAABkcnMvZTJvRG9jLnhtbFBLBQYA&#10;AAAABgAGAFkBAABQBQAAAAA=&#10;">
              <v:fill on="f" focussize="0,0"/>
              <v:stroke on="f"/>
              <v:imagedata o:title=""/>
              <o:lock v:ext="edit" aspectratio="f"/>
              <v:textbox inset="0mm,0mm,0mm,0mm" style="mso-fit-shape-to-text:t;">
                <w:txbxContent>
                  <w:p w14:paraId="08B5088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2315B">
    <w:pPr>
      <w:pStyle w:val="3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0"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C5252D3">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tMIePBAQAAhwMAAA4AAABkcnMvZTJvRG9jLnhtbK1TzY7TMBC+I/EO&#10;lu80aQW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XZYkihOWZn75+ePy68/l&#10;93f2LinUB6wo8SHcw+QhmYnu0IJNXyLChqzq+aqqGiKTdLlcr9brhC0pNjuEUzz+HgDjB+UtS0bN&#10;gcaW1RSnTxjH1DklVTMunc7faWPGaLopUptjY8mKw36Yut375kwsexpzzR1tNWfmoyMV00bMBszG&#10;fjaOAfShyyuT6mG4PUaqmRtKFUbYqTDNJ1OadiktwL9+znp8P9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XW5UtAAAAAFAQAADwAAAAAAAAABACAAAAAiAAAAZHJzL2Rvd25yZXYueG1sUEsBAhQA&#10;FAAAAAgAh07iQPtMIePBAQAAhwMAAA4AAAAAAAAAAQAgAAAAHwEAAGRycy9lMm9Eb2MueG1sUEsF&#10;BgAAAAAGAAYAWQEAAFIFAAAAAA==&#10;">
              <v:fill on="f" focussize="0,0"/>
              <v:stroke on="f"/>
              <v:imagedata o:title=""/>
              <o:lock v:ext="edit" aspectratio="f"/>
              <v:textbox inset="0mm,0mm,0mm,0mm" style="mso-fit-shape-to-text:t;">
                <w:txbxContent>
                  <w:p w14:paraId="1C5252D3">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CCADB">
    <w:pPr>
      <w:pStyle w:val="37"/>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DC21B7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KcKHSwgEAAIcDAAAOAAAAAAAAAAEAIAAAAB8BAABkcnMvZTJvRG9jLnhtbFBL&#10;BQYAAAAABgAGAFkBAABTBQAAAAA=&#10;">
              <v:fill on="f" focussize="0,0"/>
              <v:stroke on="f"/>
              <v:imagedata o:title=""/>
              <o:lock v:ext="edit" aspectratio="f"/>
              <v:textbox inset="0mm,0mm,0mm,0mm" style="mso-fit-shape-to-text:t;">
                <w:txbxContent>
                  <w:p w14:paraId="1DC21B76">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2EC88">
    <w:pPr>
      <w:pStyle w:val="37"/>
      <w:rPr>
        <w:rFonts w:ascii="宋体"/>
        <w:sz w:val="21"/>
        <w:szCs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53B65BB">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wrap="none" lIns="0" tIns="0" rIns="0" bIns="0"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UV+2HDAQAAhw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YrzpywNPPLzx+XX38u&#10;v7+zt0mhPmBFiQ/hHiYPyUx0hxZs+hIRNmRVz1dV1RCZpMvlerVelyS4pNjsEE7x+HsAjB+UtywZ&#10;NQcaW1ZTnD5hHFPnlFTNuHQ6f6eNGaPppkhtjo0lKw77Yep275szsexpzDV3tNWcmY+OVEwbMRsw&#10;G/vZOAbQhy6vTKqH4fYYqWZuKFUYYafCNJ9MadqltAD/+jnr8f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RX7YcMBAACHAwAADgAAAAAAAAABACAAAAAfAQAAZHJzL2Uyb0RvYy54bWxQ&#10;SwUGAAAAAAYABgBZAQAAVAUAAAAA&#10;">
              <v:fill on="f" focussize="0,0"/>
              <v:stroke on="f"/>
              <v:imagedata o:title=""/>
              <o:lock v:ext="edit" aspectratio="f"/>
              <v:textbox inset="0mm,0mm,0mm,0mm" style="mso-fit-shape-to-text:t;">
                <w:txbxContent>
                  <w:p w14:paraId="653B65BB">
                    <w:pPr>
                      <w:pStyle w:val="3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574D8">
    <w:pPr>
      <w:pStyle w:val="37"/>
      <w:ind w:firstLine="42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0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6B81935">
                          <w:pPr>
                            <w:pStyle w:val="37"/>
                            <w:ind w:firstLine="422"/>
                          </w:pPr>
                          <w:r>
                            <w:fldChar w:fldCharType="begin"/>
                          </w:r>
                          <w:r>
                            <w:instrText xml:space="preserve"> PAGE  \* MERGEFORMAT </w:instrText>
                          </w:r>
                          <w:r>
                            <w:fldChar w:fldCharType="separate"/>
                          </w:r>
                          <w:r>
                            <w:t>- 10 -</w:t>
                          </w:r>
                          <w:r>
                            <w:fldChar w:fldCharType="end"/>
                          </w:r>
                        </w:p>
                      </w:txbxContent>
                    </wps:txbx>
                    <wps:bodyPr wrap="none" lIns="0" tIns="0" rIns="0" bIns="0" upright="0">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hhMwcMBAACHAwAADgAAAAAAAAABACAAAAAfAQAAZHJzL2Uyb0RvYy54bWxQ&#10;SwUGAAAAAAYABgBZAQAAVAUAAAAA&#10;">
              <v:fill on="f" focussize="0,0"/>
              <v:stroke on="f"/>
              <v:imagedata o:title=""/>
              <o:lock v:ext="edit" aspectratio="f"/>
              <v:textbox inset="0mm,0mm,0mm,0mm" style="mso-fit-shape-to-text:t;">
                <w:txbxContent>
                  <w:p w14:paraId="06B81935">
                    <w:pPr>
                      <w:pStyle w:val="37"/>
                      <w:ind w:firstLine="422"/>
                    </w:pPr>
                    <w:r>
                      <w:fldChar w:fldCharType="begin"/>
                    </w:r>
                    <w:r>
                      <w:instrText xml:space="preserve"> PAGE  \* MERGEFORMAT </w:instrText>
                    </w:r>
                    <w:r>
                      <w:fldChar w:fldCharType="separate"/>
                    </w:r>
                    <w:r>
                      <w:t>- 10 -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CF9C">
    <w:pPr>
      <w:pStyle w:val="38"/>
      <w:pBdr>
        <w:bottom w:val="single" w:color="auto" w:sz="6" w:space="0"/>
      </w:pBdr>
      <w:jc w:val="both"/>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rPr>
      <w:instrText xml:space="preserve"> INCLUDEPICTURE "D:\\我的文档\\tencent files\\ADMINI~1\\AppData\\Local\\Temp\\ksohtml\\wps8CB4.tmp.jpg"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drawing>
        <wp:inline distT="0" distB="0" distL="114300" distR="114300">
          <wp:extent cx="361950" cy="200025"/>
          <wp:effectExtent l="0" t="0" r="0" b="9525"/>
          <wp:docPr id="47" name="图片 2" descr="wps8C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 descr="wps8CB4"/>
                  <pic:cNvPicPr>
                    <a:picLocks noChangeAspect="1"/>
                  </pic:cNvPicPr>
                </pic:nvPicPr>
                <pic:blipFill>
                  <a:blip r:embed="rId1"/>
                  <a:stretch>
                    <a:fillRect/>
                  </a:stretch>
                </pic:blipFill>
                <pic:spPr>
                  <a:xfrm>
                    <a:off x="0" y="0"/>
                    <a:ext cx="361950" cy="200025"/>
                  </a:xfrm>
                  <a:prstGeom prst="rect">
                    <a:avLst/>
                  </a:prstGeom>
                  <a:noFill/>
                  <a:ln>
                    <a:noFill/>
                  </a:ln>
                </pic:spPr>
              </pic:pic>
            </a:graphicData>
          </a:graphic>
        </wp:inline>
      </w:drawing>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 xml:space="preserve">重庆爱采招标代理有限公司 </w:t>
    </w:r>
    <w:r>
      <w:rPr>
        <w:rFonts w:hint="eastAsia" w:ascii="方正仿宋_GBK" w:eastAsia="方正仿宋_GBK"/>
        <w:sz w:val="21"/>
        <w:szCs w:val="21"/>
      </w:rPr>
      <w:t xml:space="preserve">  </w:t>
    </w:r>
    <w:r>
      <w:rPr>
        <w:rFonts w:hint="eastAsia" w:ascii="方正仿宋_GBK" w:hAnsi="方正仿宋_GBK" w:eastAsia="方正仿宋_GBK" w:cs="方正仿宋_GBK"/>
        <w:sz w:val="24"/>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lang w:eastAsia="zh-CN"/>
      </w:rPr>
      <w:t>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3D022">
    <w:pPr>
      <w:pStyle w:val="38"/>
      <w:pBdr>
        <w:bottom w:val="single" w:color="auto" w:sz="6" w:space="0"/>
      </w:pBdr>
      <w:ind w:firstLine="3600" w:firstLineChars="1500"/>
      <w:jc w:val="both"/>
      <w:rPr>
        <w:rFonts w:hint="eastAsia" w:ascii="方正仿宋_GBK" w:hAnsi="方正仿宋_GBK" w:eastAsia="方正仿宋_GBK" w:cs="方正仿宋_GBK"/>
        <w:color w:val="auto"/>
        <w:lang w:eastAsia="zh-CN"/>
      </w:rPr>
    </w:pPr>
    <w:r>
      <w:rPr>
        <w:rFonts w:hint="eastAsia" w:ascii="仿宋_GB2312" w:hAnsi="微软雅黑" w:eastAsia="仿宋_GB2312"/>
        <w:color w:val="auto"/>
        <w:sz w:val="24"/>
      </w:rPr>
      <w:t xml:space="preserve">                             </w:t>
    </w:r>
    <w:r>
      <w:rPr>
        <w:rFonts w:hint="eastAsia" w:ascii="仿宋_GB2312" w:hAnsi="微软雅黑" w:eastAsia="仿宋_GB2312"/>
        <w:color w:val="auto"/>
        <w:sz w:val="24"/>
        <w:lang w:val="en-US" w:eastAsia="zh-CN"/>
      </w:rPr>
      <w:t xml:space="preserve">     </w:t>
    </w:r>
    <w:r>
      <w:rPr>
        <w:rFonts w:hint="eastAsia" w:ascii="方正仿宋_GBK" w:hAnsi="方正仿宋_GBK" w:eastAsia="方正仿宋_GBK" w:cs="方正仿宋_GBK"/>
        <w:color w:val="auto"/>
        <w:sz w:val="24"/>
        <w:lang w:val="en-US" w:eastAsia="zh-CN"/>
      </w:rPr>
      <w:t xml:space="preserve"> </w:t>
    </w:r>
    <w:r>
      <w:rPr>
        <w:rFonts w:hint="eastAsia" w:ascii="方正仿宋_GBK" w:hAnsi="方正仿宋_GBK" w:eastAsia="方正仿宋_GBK" w:cs="方正仿宋_GBK"/>
        <w:color w:val="auto"/>
        <w:sz w:val="24"/>
        <w:lang w:eastAsia="zh-CN"/>
      </w:rPr>
      <w:t>询价通知书</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19131">
    <w:pPr>
      <w:pStyle w:val="38"/>
      <w:pBdr>
        <w:bottom w:val="none" w:color="auto" w:sz="0" w:space="0"/>
      </w:pBdr>
      <w:ind w:firstLine="640"/>
    </w:pPr>
  </w:p>
  <w:p w14:paraId="7ABCB673">
    <w:pPr>
      <w:pStyle w:val="38"/>
      <w:pBdr>
        <w:bottom w:val="none" w:color="auto" w:sz="0" w:space="0"/>
      </w:pBd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0649B"/>
    <w:multiLevelType w:val="singleLevel"/>
    <w:tmpl w:val="8FB0649B"/>
    <w:lvl w:ilvl="0" w:tentative="0">
      <w:start w:val="1"/>
      <w:numFmt w:val="decimal"/>
      <w:lvlText w:val="%1."/>
      <w:lvlJc w:val="left"/>
      <w:pPr>
        <w:tabs>
          <w:tab w:val="left" w:pos="312"/>
        </w:tabs>
      </w:pPr>
    </w:lvl>
  </w:abstractNum>
  <w:abstractNum w:abstractNumId="1">
    <w:nsid w:val="9FC4491C"/>
    <w:multiLevelType w:val="singleLevel"/>
    <w:tmpl w:val="9FC4491C"/>
    <w:lvl w:ilvl="0" w:tentative="0">
      <w:start w:val="1"/>
      <w:numFmt w:val="decimal"/>
      <w:lvlText w:val="%1."/>
      <w:lvlJc w:val="left"/>
      <w:pPr>
        <w:tabs>
          <w:tab w:val="left" w:pos="312"/>
        </w:tabs>
      </w:pPr>
    </w:lvl>
  </w:abstractNum>
  <w:abstractNum w:abstractNumId="2">
    <w:nsid w:val="A3C8E4C3"/>
    <w:multiLevelType w:val="singleLevel"/>
    <w:tmpl w:val="A3C8E4C3"/>
    <w:lvl w:ilvl="0" w:tentative="0">
      <w:start w:val="1"/>
      <w:numFmt w:val="decimal"/>
      <w:lvlText w:val="%1."/>
      <w:lvlJc w:val="left"/>
      <w:pPr>
        <w:tabs>
          <w:tab w:val="left" w:pos="312"/>
        </w:tabs>
      </w:pPr>
    </w:lvl>
  </w:abstractNum>
  <w:abstractNum w:abstractNumId="3">
    <w:nsid w:val="C85F5716"/>
    <w:multiLevelType w:val="singleLevel"/>
    <w:tmpl w:val="C85F5716"/>
    <w:lvl w:ilvl="0" w:tentative="0">
      <w:start w:val="1"/>
      <w:numFmt w:val="decimal"/>
      <w:lvlText w:val="%1."/>
      <w:lvlJc w:val="left"/>
      <w:pPr>
        <w:tabs>
          <w:tab w:val="left" w:pos="312"/>
        </w:tabs>
      </w:pPr>
    </w:lvl>
  </w:abstractNum>
  <w:abstractNum w:abstractNumId="4">
    <w:nsid w:val="F95FE2D7"/>
    <w:multiLevelType w:val="singleLevel"/>
    <w:tmpl w:val="F95FE2D7"/>
    <w:lvl w:ilvl="0" w:tentative="0">
      <w:start w:val="4"/>
      <w:numFmt w:val="chineseCounting"/>
      <w:suff w:val="nothing"/>
      <w:lvlText w:val="（%1）"/>
      <w:lvlJc w:val="left"/>
      <w:rPr>
        <w:rFonts w:hint="eastAsia"/>
      </w:rPr>
    </w:lvl>
  </w:abstractNum>
  <w:abstractNum w:abstractNumId="5">
    <w:nsid w:val="05A8D761"/>
    <w:multiLevelType w:val="singleLevel"/>
    <w:tmpl w:val="05A8D761"/>
    <w:lvl w:ilvl="0" w:tentative="0">
      <w:start w:val="1"/>
      <w:numFmt w:val="decimal"/>
      <w:lvlText w:val="%1."/>
      <w:lvlJc w:val="left"/>
      <w:pPr>
        <w:tabs>
          <w:tab w:val="left" w:pos="312"/>
        </w:tabs>
      </w:pPr>
    </w:lvl>
  </w:abstractNum>
  <w:abstractNum w:abstractNumId="6">
    <w:nsid w:val="49D8736B"/>
    <w:multiLevelType w:val="singleLevel"/>
    <w:tmpl w:val="49D8736B"/>
    <w:lvl w:ilvl="0" w:tentative="0">
      <w:start w:val="1"/>
      <w:numFmt w:val="decimal"/>
      <w:lvlText w:val="%1."/>
      <w:lvlJc w:val="left"/>
      <w:pPr>
        <w:tabs>
          <w:tab w:val="left" w:pos="312"/>
        </w:tabs>
      </w:pPr>
    </w:lvl>
  </w:abstractNum>
  <w:abstractNum w:abstractNumId="7">
    <w:nsid w:val="761D3A24"/>
    <w:multiLevelType w:val="singleLevel"/>
    <w:tmpl w:val="761D3A24"/>
    <w:lvl w:ilvl="0" w:tentative="0">
      <w:start w:val="1"/>
      <w:numFmt w:val="decimal"/>
      <w:lvlText w:val="%1."/>
      <w:lvlJc w:val="left"/>
      <w:pPr>
        <w:tabs>
          <w:tab w:val="left" w:pos="312"/>
        </w:tabs>
      </w:pPr>
    </w:lvl>
  </w:abstractNum>
  <w:num w:numId="1">
    <w:abstractNumId w:val="0"/>
  </w:num>
  <w:num w:numId="2">
    <w:abstractNumId w:val="5"/>
  </w:num>
  <w:num w:numId="3">
    <w:abstractNumId w:val="6"/>
  </w:num>
  <w:num w:numId="4">
    <w:abstractNumId w:val="1"/>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N2ZhZmI4NjY1ZDg1YzA0OThkY2JmMzk1OTM1NDAifQ=="/>
  </w:docVars>
  <w:rsids>
    <w:rsidRoot w:val="00000000"/>
    <w:rsid w:val="002F1F1E"/>
    <w:rsid w:val="00951FEE"/>
    <w:rsid w:val="012810B4"/>
    <w:rsid w:val="01395070"/>
    <w:rsid w:val="014557C2"/>
    <w:rsid w:val="01AE15BA"/>
    <w:rsid w:val="01BE7E04"/>
    <w:rsid w:val="01D36C84"/>
    <w:rsid w:val="02097948"/>
    <w:rsid w:val="023D43A6"/>
    <w:rsid w:val="02996D57"/>
    <w:rsid w:val="031F1E60"/>
    <w:rsid w:val="03546191"/>
    <w:rsid w:val="03563CB7"/>
    <w:rsid w:val="038047EB"/>
    <w:rsid w:val="03C2134C"/>
    <w:rsid w:val="03CC3F79"/>
    <w:rsid w:val="04553F6E"/>
    <w:rsid w:val="04BE5FB8"/>
    <w:rsid w:val="04F574FF"/>
    <w:rsid w:val="04FB1B48"/>
    <w:rsid w:val="05B95603"/>
    <w:rsid w:val="05FE2CE1"/>
    <w:rsid w:val="065B7836"/>
    <w:rsid w:val="06AC0092"/>
    <w:rsid w:val="070103DE"/>
    <w:rsid w:val="073D480D"/>
    <w:rsid w:val="078873D2"/>
    <w:rsid w:val="079E3E7E"/>
    <w:rsid w:val="07C75183"/>
    <w:rsid w:val="07D72EEC"/>
    <w:rsid w:val="08163A15"/>
    <w:rsid w:val="082C3238"/>
    <w:rsid w:val="083050E0"/>
    <w:rsid w:val="08493DEA"/>
    <w:rsid w:val="08744055"/>
    <w:rsid w:val="08AC25CB"/>
    <w:rsid w:val="08C176CD"/>
    <w:rsid w:val="08F57ACE"/>
    <w:rsid w:val="09104908"/>
    <w:rsid w:val="094822F4"/>
    <w:rsid w:val="094B3B92"/>
    <w:rsid w:val="095F763D"/>
    <w:rsid w:val="09D23D96"/>
    <w:rsid w:val="09DD66C7"/>
    <w:rsid w:val="09E317B7"/>
    <w:rsid w:val="09EF451D"/>
    <w:rsid w:val="0A1D552E"/>
    <w:rsid w:val="0A7835BA"/>
    <w:rsid w:val="0A79028B"/>
    <w:rsid w:val="0AB47515"/>
    <w:rsid w:val="0AF142C5"/>
    <w:rsid w:val="0B1D50BA"/>
    <w:rsid w:val="0B307B6B"/>
    <w:rsid w:val="0B5274CA"/>
    <w:rsid w:val="0BCA3494"/>
    <w:rsid w:val="0BCC3F2A"/>
    <w:rsid w:val="0BF30AA1"/>
    <w:rsid w:val="0C2F0D48"/>
    <w:rsid w:val="0C814155"/>
    <w:rsid w:val="0D386C2C"/>
    <w:rsid w:val="0D703BC7"/>
    <w:rsid w:val="0D8520E1"/>
    <w:rsid w:val="0D985846"/>
    <w:rsid w:val="0DC363ED"/>
    <w:rsid w:val="0DCF4D92"/>
    <w:rsid w:val="0DD04666"/>
    <w:rsid w:val="0DDF2139"/>
    <w:rsid w:val="0DDF2AFB"/>
    <w:rsid w:val="0DFE5677"/>
    <w:rsid w:val="0E0F1632"/>
    <w:rsid w:val="0E342E47"/>
    <w:rsid w:val="0E4D215A"/>
    <w:rsid w:val="0E680D42"/>
    <w:rsid w:val="0E7771D7"/>
    <w:rsid w:val="0EB63C8B"/>
    <w:rsid w:val="0EED684E"/>
    <w:rsid w:val="0F0E7B3C"/>
    <w:rsid w:val="0F242EBB"/>
    <w:rsid w:val="0F8971C2"/>
    <w:rsid w:val="0FB12275"/>
    <w:rsid w:val="0FD146C5"/>
    <w:rsid w:val="0FFE08AA"/>
    <w:rsid w:val="107552BC"/>
    <w:rsid w:val="108504A9"/>
    <w:rsid w:val="11196874"/>
    <w:rsid w:val="112E1DCF"/>
    <w:rsid w:val="117606CF"/>
    <w:rsid w:val="1193257A"/>
    <w:rsid w:val="11D210B6"/>
    <w:rsid w:val="12326DC2"/>
    <w:rsid w:val="12502219"/>
    <w:rsid w:val="12652F96"/>
    <w:rsid w:val="127759F8"/>
    <w:rsid w:val="12C624DB"/>
    <w:rsid w:val="12FE2DE2"/>
    <w:rsid w:val="13145D44"/>
    <w:rsid w:val="1319260B"/>
    <w:rsid w:val="132A32A1"/>
    <w:rsid w:val="1351449B"/>
    <w:rsid w:val="139323BD"/>
    <w:rsid w:val="13986A63"/>
    <w:rsid w:val="139E7063"/>
    <w:rsid w:val="13B66364"/>
    <w:rsid w:val="13D6674E"/>
    <w:rsid w:val="13EE3A98"/>
    <w:rsid w:val="14467430"/>
    <w:rsid w:val="145558C5"/>
    <w:rsid w:val="148368D6"/>
    <w:rsid w:val="14B0014C"/>
    <w:rsid w:val="14B44CE1"/>
    <w:rsid w:val="14BE790E"/>
    <w:rsid w:val="14C42FF4"/>
    <w:rsid w:val="14F72E20"/>
    <w:rsid w:val="15325C06"/>
    <w:rsid w:val="1546345F"/>
    <w:rsid w:val="156C20E1"/>
    <w:rsid w:val="15A20FDE"/>
    <w:rsid w:val="15BE62BA"/>
    <w:rsid w:val="15C00DC7"/>
    <w:rsid w:val="163559AE"/>
    <w:rsid w:val="163A2FC4"/>
    <w:rsid w:val="1662251B"/>
    <w:rsid w:val="167E55A7"/>
    <w:rsid w:val="16873D30"/>
    <w:rsid w:val="168C1346"/>
    <w:rsid w:val="16B94831"/>
    <w:rsid w:val="16CF7BB0"/>
    <w:rsid w:val="17125A2F"/>
    <w:rsid w:val="171C2983"/>
    <w:rsid w:val="17424826"/>
    <w:rsid w:val="176A5B2B"/>
    <w:rsid w:val="1776627E"/>
    <w:rsid w:val="17771FF6"/>
    <w:rsid w:val="177F3AC8"/>
    <w:rsid w:val="17914E66"/>
    <w:rsid w:val="17966920"/>
    <w:rsid w:val="17A76437"/>
    <w:rsid w:val="184010AD"/>
    <w:rsid w:val="18BA4890"/>
    <w:rsid w:val="18BC5F12"/>
    <w:rsid w:val="19232435"/>
    <w:rsid w:val="19322678"/>
    <w:rsid w:val="193A32DB"/>
    <w:rsid w:val="194859F8"/>
    <w:rsid w:val="195C0B7E"/>
    <w:rsid w:val="197131A1"/>
    <w:rsid w:val="19742C91"/>
    <w:rsid w:val="19BB0A36"/>
    <w:rsid w:val="19DA3B35"/>
    <w:rsid w:val="1A116732"/>
    <w:rsid w:val="1A2024D1"/>
    <w:rsid w:val="1A703458"/>
    <w:rsid w:val="1B1A1616"/>
    <w:rsid w:val="1B542D7A"/>
    <w:rsid w:val="1B657433"/>
    <w:rsid w:val="1B6F23B1"/>
    <w:rsid w:val="1C9A0C60"/>
    <w:rsid w:val="1CD07817"/>
    <w:rsid w:val="1CE123EB"/>
    <w:rsid w:val="1D1502E7"/>
    <w:rsid w:val="1D74500E"/>
    <w:rsid w:val="1DCF0496"/>
    <w:rsid w:val="1DD106B2"/>
    <w:rsid w:val="1DE657E0"/>
    <w:rsid w:val="1DF148B0"/>
    <w:rsid w:val="1DFC55AF"/>
    <w:rsid w:val="1E311151"/>
    <w:rsid w:val="1E894AE9"/>
    <w:rsid w:val="1EB83FDA"/>
    <w:rsid w:val="1EE7180F"/>
    <w:rsid w:val="1EF60C6D"/>
    <w:rsid w:val="1F120F82"/>
    <w:rsid w:val="1F2474CF"/>
    <w:rsid w:val="1F3C7DAD"/>
    <w:rsid w:val="1F6410B2"/>
    <w:rsid w:val="1F7A58DB"/>
    <w:rsid w:val="1F7D3F22"/>
    <w:rsid w:val="1F9000F9"/>
    <w:rsid w:val="1FAA11BB"/>
    <w:rsid w:val="203426E6"/>
    <w:rsid w:val="2043778F"/>
    <w:rsid w:val="209E1AD6"/>
    <w:rsid w:val="20CC33B3"/>
    <w:rsid w:val="210B39A6"/>
    <w:rsid w:val="210F504D"/>
    <w:rsid w:val="21246801"/>
    <w:rsid w:val="215D04AF"/>
    <w:rsid w:val="217D645B"/>
    <w:rsid w:val="219263AA"/>
    <w:rsid w:val="21BA76AF"/>
    <w:rsid w:val="21C5266F"/>
    <w:rsid w:val="221B63A0"/>
    <w:rsid w:val="222334A6"/>
    <w:rsid w:val="22370D00"/>
    <w:rsid w:val="226F4570"/>
    <w:rsid w:val="22D14CB0"/>
    <w:rsid w:val="2335523F"/>
    <w:rsid w:val="238D507B"/>
    <w:rsid w:val="23A35BF0"/>
    <w:rsid w:val="23AE6D9F"/>
    <w:rsid w:val="23C3250D"/>
    <w:rsid w:val="23F76998"/>
    <w:rsid w:val="24967F5F"/>
    <w:rsid w:val="24D10180"/>
    <w:rsid w:val="24FD7FDE"/>
    <w:rsid w:val="250B4F57"/>
    <w:rsid w:val="254564AA"/>
    <w:rsid w:val="2558445E"/>
    <w:rsid w:val="258A1146"/>
    <w:rsid w:val="25FE4884"/>
    <w:rsid w:val="2670658E"/>
    <w:rsid w:val="26D7660D"/>
    <w:rsid w:val="272C0707"/>
    <w:rsid w:val="277327DA"/>
    <w:rsid w:val="27895B59"/>
    <w:rsid w:val="283C0E1E"/>
    <w:rsid w:val="284D6B87"/>
    <w:rsid w:val="2860445E"/>
    <w:rsid w:val="28706D19"/>
    <w:rsid w:val="28B07116"/>
    <w:rsid w:val="28B2110A"/>
    <w:rsid w:val="28F32080"/>
    <w:rsid w:val="2934107B"/>
    <w:rsid w:val="29445BB7"/>
    <w:rsid w:val="296E1132"/>
    <w:rsid w:val="297D524A"/>
    <w:rsid w:val="29D11A3A"/>
    <w:rsid w:val="29E90B31"/>
    <w:rsid w:val="2A4B17EC"/>
    <w:rsid w:val="2AB35DAB"/>
    <w:rsid w:val="2AC450FA"/>
    <w:rsid w:val="2ADB6513"/>
    <w:rsid w:val="2AF27EBA"/>
    <w:rsid w:val="2B3E1AF6"/>
    <w:rsid w:val="2B425BDE"/>
    <w:rsid w:val="2B5E690F"/>
    <w:rsid w:val="2B604E23"/>
    <w:rsid w:val="2B7D3C27"/>
    <w:rsid w:val="2B873BA6"/>
    <w:rsid w:val="2B980A61"/>
    <w:rsid w:val="2BC2163A"/>
    <w:rsid w:val="2C127692"/>
    <w:rsid w:val="2C595704"/>
    <w:rsid w:val="2C5D78F8"/>
    <w:rsid w:val="2CC338BC"/>
    <w:rsid w:val="2CDE6947"/>
    <w:rsid w:val="2D0E3488"/>
    <w:rsid w:val="2D5B1D46"/>
    <w:rsid w:val="2D616C31"/>
    <w:rsid w:val="2D6C3F53"/>
    <w:rsid w:val="2DE25FC3"/>
    <w:rsid w:val="2DFC19A1"/>
    <w:rsid w:val="2E156399"/>
    <w:rsid w:val="2E3F3416"/>
    <w:rsid w:val="2E6A151A"/>
    <w:rsid w:val="2E7A61FC"/>
    <w:rsid w:val="2EAA2F1B"/>
    <w:rsid w:val="2EB94540"/>
    <w:rsid w:val="2ECE479A"/>
    <w:rsid w:val="2ED31DB0"/>
    <w:rsid w:val="2F0B2A87"/>
    <w:rsid w:val="2F191EB9"/>
    <w:rsid w:val="2F210D6D"/>
    <w:rsid w:val="2F7215C9"/>
    <w:rsid w:val="2F8D6403"/>
    <w:rsid w:val="2FE36023"/>
    <w:rsid w:val="30004E27"/>
    <w:rsid w:val="30077F63"/>
    <w:rsid w:val="311914FB"/>
    <w:rsid w:val="32430FFB"/>
    <w:rsid w:val="32625925"/>
    <w:rsid w:val="329B0E37"/>
    <w:rsid w:val="32C4213C"/>
    <w:rsid w:val="32C65EB4"/>
    <w:rsid w:val="32DF24B5"/>
    <w:rsid w:val="3301716F"/>
    <w:rsid w:val="331F55C4"/>
    <w:rsid w:val="336456CD"/>
    <w:rsid w:val="33B65F28"/>
    <w:rsid w:val="33CD6DCE"/>
    <w:rsid w:val="34052A0C"/>
    <w:rsid w:val="34433534"/>
    <w:rsid w:val="34AA5361"/>
    <w:rsid w:val="34C83E60"/>
    <w:rsid w:val="35020CF9"/>
    <w:rsid w:val="35BD630A"/>
    <w:rsid w:val="35E5079D"/>
    <w:rsid w:val="35E87EEF"/>
    <w:rsid w:val="360F7B72"/>
    <w:rsid w:val="36590DED"/>
    <w:rsid w:val="36853990"/>
    <w:rsid w:val="36BF3346"/>
    <w:rsid w:val="36E27034"/>
    <w:rsid w:val="37144D14"/>
    <w:rsid w:val="37180CA8"/>
    <w:rsid w:val="37265173"/>
    <w:rsid w:val="37465815"/>
    <w:rsid w:val="379514B6"/>
    <w:rsid w:val="37C0000C"/>
    <w:rsid w:val="3891486E"/>
    <w:rsid w:val="38D806EF"/>
    <w:rsid w:val="38DA6D6A"/>
    <w:rsid w:val="38EF5A38"/>
    <w:rsid w:val="392A081F"/>
    <w:rsid w:val="393E108E"/>
    <w:rsid w:val="39CB0253"/>
    <w:rsid w:val="39F350B4"/>
    <w:rsid w:val="39F72DF7"/>
    <w:rsid w:val="39FD5F33"/>
    <w:rsid w:val="3AAF1923"/>
    <w:rsid w:val="3BDF3B42"/>
    <w:rsid w:val="3BE00A56"/>
    <w:rsid w:val="3C33137D"/>
    <w:rsid w:val="3C940DD1"/>
    <w:rsid w:val="3CC13E7F"/>
    <w:rsid w:val="3CC73071"/>
    <w:rsid w:val="3D3B749E"/>
    <w:rsid w:val="3D9B618F"/>
    <w:rsid w:val="3E933CE2"/>
    <w:rsid w:val="3EA84E08"/>
    <w:rsid w:val="3EF20030"/>
    <w:rsid w:val="3F116242"/>
    <w:rsid w:val="3FE11535"/>
    <w:rsid w:val="40011C8E"/>
    <w:rsid w:val="4016283C"/>
    <w:rsid w:val="40532D51"/>
    <w:rsid w:val="405804AA"/>
    <w:rsid w:val="405B6E1C"/>
    <w:rsid w:val="4076702F"/>
    <w:rsid w:val="40F20175"/>
    <w:rsid w:val="41393CF5"/>
    <w:rsid w:val="42293D69"/>
    <w:rsid w:val="427A6373"/>
    <w:rsid w:val="42980EEF"/>
    <w:rsid w:val="43073D64"/>
    <w:rsid w:val="431762B8"/>
    <w:rsid w:val="43E8538A"/>
    <w:rsid w:val="43FB6C7B"/>
    <w:rsid w:val="44301C44"/>
    <w:rsid w:val="44307631"/>
    <w:rsid w:val="4487121B"/>
    <w:rsid w:val="44B10CBA"/>
    <w:rsid w:val="450654E1"/>
    <w:rsid w:val="453018B3"/>
    <w:rsid w:val="456D0411"/>
    <w:rsid w:val="45977623"/>
    <w:rsid w:val="46207231"/>
    <w:rsid w:val="463C6E4E"/>
    <w:rsid w:val="46545FB4"/>
    <w:rsid w:val="465C4EF6"/>
    <w:rsid w:val="467D0A25"/>
    <w:rsid w:val="468C0D6B"/>
    <w:rsid w:val="46996C55"/>
    <w:rsid w:val="46AE2A8F"/>
    <w:rsid w:val="476B6BD2"/>
    <w:rsid w:val="47757A08"/>
    <w:rsid w:val="47777325"/>
    <w:rsid w:val="47D97FDF"/>
    <w:rsid w:val="48027536"/>
    <w:rsid w:val="4818413E"/>
    <w:rsid w:val="484336AB"/>
    <w:rsid w:val="488717E9"/>
    <w:rsid w:val="489F4D85"/>
    <w:rsid w:val="48B775F4"/>
    <w:rsid w:val="48B819A3"/>
    <w:rsid w:val="48EE7ABB"/>
    <w:rsid w:val="490270C2"/>
    <w:rsid w:val="49066BB2"/>
    <w:rsid w:val="4913307D"/>
    <w:rsid w:val="49E07403"/>
    <w:rsid w:val="4A723A05"/>
    <w:rsid w:val="4A82670C"/>
    <w:rsid w:val="4AD14F9E"/>
    <w:rsid w:val="4AF56F21"/>
    <w:rsid w:val="4B885ED6"/>
    <w:rsid w:val="4BCF18D3"/>
    <w:rsid w:val="4C0B2731"/>
    <w:rsid w:val="4C141922"/>
    <w:rsid w:val="4C4243A5"/>
    <w:rsid w:val="4C622481"/>
    <w:rsid w:val="4C9D5A7F"/>
    <w:rsid w:val="4CAA3CF8"/>
    <w:rsid w:val="4CE92A73"/>
    <w:rsid w:val="4D1F46E6"/>
    <w:rsid w:val="4D4001B9"/>
    <w:rsid w:val="4D414481"/>
    <w:rsid w:val="4DB0533F"/>
    <w:rsid w:val="4DBC0187"/>
    <w:rsid w:val="4DD94895"/>
    <w:rsid w:val="4E11268B"/>
    <w:rsid w:val="4E235B10"/>
    <w:rsid w:val="4E570DFB"/>
    <w:rsid w:val="4E683E6B"/>
    <w:rsid w:val="4EA2737D"/>
    <w:rsid w:val="4EBB2F96"/>
    <w:rsid w:val="4F0040A4"/>
    <w:rsid w:val="4F2A1121"/>
    <w:rsid w:val="4F391364"/>
    <w:rsid w:val="4F5B577E"/>
    <w:rsid w:val="4F6A6D7E"/>
    <w:rsid w:val="4F862197"/>
    <w:rsid w:val="4FA23CB6"/>
    <w:rsid w:val="4FDB00CB"/>
    <w:rsid w:val="50720FD1"/>
    <w:rsid w:val="51305220"/>
    <w:rsid w:val="514901E6"/>
    <w:rsid w:val="51AA76C7"/>
    <w:rsid w:val="51AF590D"/>
    <w:rsid w:val="51DA171D"/>
    <w:rsid w:val="51FE0D6E"/>
    <w:rsid w:val="520F5D2C"/>
    <w:rsid w:val="52560CD0"/>
    <w:rsid w:val="525766D1"/>
    <w:rsid w:val="527903F5"/>
    <w:rsid w:val="528B1ED6"/>
    <w:rsid w:val="52C53051"/>
    <w:rsid w:val="531243A6"/>
    <w:rsid w:val="532A5B93"/>
    <w:rsid w:val="535249BA"/>
    <w:rsid w:val="53AC0356"/>
    <w:rsid w:val="5440120A"/>
    <w:rsid w:val="54783D09"/>
    <w:rsid w:val="548117E3"/>
    <w:rsid w:val="54E845D9"/>
    <w:rsid w:val="559D1260"/>
    <w:rsid w:val="55CC4CE0"/>
    <w:rsid w:val="55E22755"/>
    <w:rsid w:val="56593936"/>
    <w:rsid w:val="569357FD"/>
    <w:rsid w:val="56C836F9"/>
    <w:rsid w:val="5728063B"/>
    <w:rsid w:val="57B65C47"/>
    <w:rsid w:val="580938D5"/>
    <w:rsid w:val="58224002"/>
    <w:rsid w:val="58B26F1E"/>
    <w:rsid w:val="58CB2592"/>
    <w:rsid w:val="58E14F46"/>
    <w:rsid w:val="593D2403"/>
    <w:rsid w:val="596F4300"/>
    <w:rsid w:val="599C0E6D"/>
    <w:rsid w:val="59CC52AE"/>
    <w:rsid w:val="59D532A3"/>
    <w:rsid w:val="59FA62BF"/>
    <w:rsid w:val="5A1B7FE4"/>
    <w:rsid w:val="5A3966BC"/>
    <w:rsid w:val="5A8B6BD9"/>
    <w:rsid w:val="5ABC17C7"/>
    <w:rsid w:val="5AD55500"/>
    <w:rsid w:val="5B255A9F"/>
    <w:rsid w:val="5B353129"/>
    <w:rsid w:val="5B392E17"/>
    <w:rsid w:val="5B8F47E5"/>
    <w:rsid w:val="5BAD110F"/>
    <w:rsid w:val="5C1D0043"/>
    <w:rsid w:val="5C205D85"/>
    <w:rsid w:val="5C25514A"/>
    <w:rsid w:val="5C586F7A"/>
    <w:rsid w:val="5CBA1D36"/>
    <w:rsid w:val="5CEB62F1"/>
    <w:rsid w:val="5CFD24E0"/>
    <w:rsid w:val="5D6323CD"/>
    <w:rsid w:val="5D92680F"/>
    <w:rsid w:val="5D9E3405"/>
    <w:rsid w:val="5DED613B"/>
    <w:rsid w:val="5DFC7CD7"/>
    <w:rsid w:val="5E3E6996"/>
    <w:rsid w:val="5E7B3747"/>
    <w:rsid w:val="5EDE7BD8"/>
    <w:rsid w:val="5F1F22A2"/>
    <w:rsid w:val="5F66572F"/>
    <w:rsid w:val="5F767C4A"/>
    <w:rsid w:val="5F7A1287"/>
    <w:rsid w:val="5F887EC9"/>
    <w:rsid w:val="5F89155C"/>
    <w:rsid w:val="5F8B2730"/>
    <w:rsid w:val="5FB570E8"/>
    <w:rsid w:val="6028345A"/>
    <w:rsid w:val="604C7149"/>
    <w:rsid w:val="60765F74"/>
    <w:rsid w:val="607C2FEB"/>
    <w:rsid w:val="609D5BF6"/>
    <w:rsid w:val="60A30D33"/>
    <w:rsid w:val="60B602CB"/>
    <w:rsid w:val="60BE791B"/>
    <w:rsid w:val="60F35816"/>
    <w:rsid w:val="6129061A"/>
    <w:rsid w:val="612C0D28"/>
    <w:rsid w:val="61532759"/>
    <w:rsid w:val="61693D2A"/>
    <w:rsid w:val="617F3CD8"/>
    <w:rsid w:val="618A2D30"/>
    <w:rsid w:val="61DA69D6"/>
    <w:rsid w:val="61F07C7B"/>
    <w:rsid w:val="62426A55"/>
    <w:rsid w:val="628F1CDA"/>
    <w:rsid w:val="630272DB"/>
    <w:rsid w:val="639E7C98"/>
    <w:rsid w:val="639F3518"/>
    <w:rsid w:val="63A02734"/>
    <w:rsid w:val="63DE27AE"/>
    <w:rsid w:val="64943FC6"/>
    <w:rsid w:val="64A15012"/>
    <w:rsid w:val="64DE67DD"/>
    <w:rsid w:val="65165F77"/>
    <w:rsid w:val="6546178F"/>
    <w:rsid w:val="658950E6"/>
    <w:rsid w:val="65B55FAF"/>
    <w:rsid w:val="661A78DB"/>
    <w:rsid w:val="66306254"/>
    <w:rsid w:val="66576847"/>
    <w:rsid w:val="666351EC"/>
    <w:rsid w:val="666E664D"/>
    <w:rsid w:val="666F3B91"/>
    <w:rsid w:val="67757D9B"/>
    <w:rsid w:val="678E6299"/>
    <w:rsid w:val="67E91721"/>
    <w:rsid w:val="681863D9"/>
    <w:rsid w:val="684B6368"/>
    <w:rsid w:val="6885168F"/>
    <w:rsid w:val="68A210D1"/>
    <w:rsid w:val="68B10D98"/>
    <w:rsid w:val="68C83A2C"/>
    <w:rsid w:val="696D1EDE"/>
    <w:rsid w:val="69867D1A"/>
    <w:rsid w:val="69B53B5D"/>
    <w:rsid w:val="69DF1F46"/>
    <w:rsid w:val="6A360751"/>
    <w:rsid w:val="6A367781"/>
    <w:rsid w:val="6A445335"/>
    <w:rsid w:val="6A9F07BD"/>
    <w:rsid w:val="6AB029CA"/>
    <w:rsid w:val="6AB9362D"/>
    <w:rsid w:val="6AD55F8D"/>
    <w:rsid w:val="6B0F2468"/>
    <w:rsid w:val="6B2313EE"/>
    <w:rsid w:val="6B6712DB"/>
    <w:rsid w:val="6BBA7EB3"/>
    <w:rsid w:val="6BC04E8F"/>
    <w:rsid w:val="6BCE3108"/>
    <w:rsid w:val="6BD43708"/>
    <w:rsid w:val="6BD62F85"/>
    <w:rsid w:val="6C3C6C59"/>
    <w:rsid w:val="6C832144"/>
    <w:rsid w:val="6C845EBC"/>
    <w:rsid w:val="6C8B2DA7"/>
    <w:rsid w:val="6CAC7D8A"/>
    <w:rsid w:val="6CAD71C1"/>
    <w:rsid w:val="6CFC1EF7"/>
    <w:rsid w:val="6D4A4B68"/>
    <w:rsid w:val="6D5B4E6F"/>
    <w:rsid w:val="6D8C327A"/>
    <w:rsid w:val="6E2206F8"/>
    <w:rsid w:val="6E2434B3"/>
    <w:rsid w:val="6E2E4332"/>
    <w:rsid w:val="6E5C573A"/>
    <w:rsid w:val="6E881C94"/>
    <w:rsid w:val="6EAD3391"/>
    <w:rsid w:val="6EB32A89"/>
    <w:rsid w:val="6EC41DCE"/>
    <w:rsid w:val="6EE844E0"/>
    <w:rsid w:val="6EEF66B6"/>
    <w:rsid w:val="6F152DFC"/>
    <w:rsid w:val="6F327E52"/>
    <w:rsid w:val="6F3A3D2D"/>
    <w:rsid w:val="6F3B6D06"/>
    <w:rsid w:val="6F524050"/>
    <w:rsid w:val="6F7E6BF3"/>
    <w:rsid w:val="6FB6638D"/>
    <w:rsid w:val="703025E3"/>
    <w:rsid w:val="70381498"/>
    <w:rsid w:val="70790A02"/>
    <w:rsid w:val="70AA2CE4"/>
    <w:rsid w:val="70D311C0"/>
    <w:rsid w:val="710475CC"/>
    <w:rsid w:val="712A07B5"/>
    <w:rsid w:val="71883D59"/>
    <w:rsid w:val="71E20E14"/>
    <w:rsid w:val="72255A4C"/>
    <w:rsid w:val="72273572"/>
    <w:rsid w:val="72952BD1"/>
    <w:rsid w:val="72987CCD"/>
    <w:rsid w:val="73055504"/>
    <w:rsid w:val="731A1328"/>
    <w:rsid w:val="732226A1"/>
    <w:rsid w:val="734819F2"/>
    <w:rsid w:val="73584279"/>
    <w:rsid w:val="73722F12"/>
    <w:rsid w:val="740A2CE5"/>
    <w:rsid w:val="74312486"/>
    <w:rsid w:val="74A72C72"/>
    <w:rsid w:val="74C03069"/>
    <w:rsid w:val="74C257D4"/>
    <w:rsid w:val="75241FEA"/>
    <w:rsid w:val="75330480"/>
    <w:rsid w:val="75734D20"/>
    <w:rsid w:val="75A1188D"/>
    <w:rsid w:val="75E41D5D"/>
    <w:rsid w:val="75ED6880"/>
    <w:rsid w:val="75F93837"/>
    <w:rsid w:val="760612D7"/>
    <w:rsid w:val="761958C7"/>
    <w:rsid w:val="76404C02"/>
    <w:rsid w:val="76544B51"/>
    <w:rsid w:val="76553877"/>
    <w:rsid w:val="76873DC9"/>
    <w:rsid w:val="76F4428D"/>
    <w:rsid w:val="77244524"/>
    <w:rsid w:val="773109EF"/>
    <w:rsid w:val="77B75398"/>
    <w:rsid w:val="780B7492"/>
    <w:rsid w:val="784D3606"/>
    <w:rsid w:val="78D90436"/>
    <w:rsid w:val="793D367B"/>
    <w:rsid w:val="7940316B"/>
    <w:rsid w:val="79A4194C"/>
    <w:rsid w:val="79D52275"/>
    <w:rsid w:val="7A502509"/>
    <w:rsid w:val="7A5C3FD5"/>
    <w:rsid w:val="7A601D17"/>
    <w:rsid w:val="7A694186"/>
    <w:rsid w:val="7AAC193E"/>
    <w:rsid w:val="7AD3286C"/>
    <w:rsid w:val="7AD95B45"/>
    <w:rsid w:val="7B152B01"/>
    <w:rsid w:val="7B590514"/>
    <w:rsid w:val="7B971768"/>
    <w:rsid w:val="7B9A68F8"/>
    <w:rsid w:val="7C6174C7"/>
    <w:rsid w:val="7C635AEE"/>
    <w:rsid w:val="7C6B6751"/>
    <w:rsid w:val="7C6C1639"/>
    <w:rsid w:val="7CDB5685"/>
    <w:rsid w:val="7CE00EED"/>
    <w:rsid w:val="7D1312C2"/>
    <w:rsid w:val="7D146DE8"/>
    <w:rsid w:val="7D1B1F25"/>
    <w:rsid w:val="7D2F637D"/>
    <w:rsid w:val="7D420212"/>
    <w:rsid w:val="7DFF4B9F"/>
    <w:rsid w:val="7E357016"/>
    <w:rsid w:val="7E365E80"/>
    <w:rsid w:val="7E633B84"/>
    <w:rsid w:val="7E955D07"/>
    <w:rsid w:val="7EDF6946"/>
    <w:rsid w:val="7EF90044"/>
    <w:rsid w:val="7F01339C"/>
    <w:rsid w:val="7F547970"/>
    <w:rsid w:val="7F5F07EF"/>
    <w:rsid w:val="7F71407E"/>
    <w:rsid w:val="7F9D2EA8"/>
    <w:rsid w:val="7F9D3668"/>
    <w:rsid w:val="7FFA05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nhideWhenUsed="0" w:uiPriority="0" w:semiHidden="0" w:name="List Bullet 5"/>
    <w:lsdException w:qFormat="1" w:unhideWhenUsed="0" w:uiPriority="99" w:semiHidden="0" w:name="List Number 2"/>
    <w:lsdException w:qFormat="1" w:unhideWhenUsed="0" w:uiPriority="99"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link w:val="236"/>
    <w:qFormat/>
    <w:uiPriority w:val="99"/>
    <w:pPr>
      <w:keepNext/>
      <w:snapToGrid w:val="0"/>
      <w:spacing w:line="360" w:lineRule="atLeast"/>
      <w:outlineLvl w:val="0"/>
    </w:pPr>
    <w:rPr>
      <w:b/>
      <w:kern w:val="44"/>
      <w:sz w:val="44"/>
      <w:szCs w:val="20"/>
    </w:rPr>
  </w:style>
  <w:style w:type="paragraph" w:styleId="4">
    <w:name w:val="heading 2"/>
    <w:basedOn w:val="1"/>
    <w:next w:val="1"/>
    <w:link w:val="237"/>
    <w:qFormat/>
    <w:uiPriority w:val="0"/>
    <w:pPr>
      <w:keepNext/>
      <w:keepLines/>
      <w:spacing w:before="260" w:after="260" w:line="413" w:lineRule="auto"/>
      <w:outlineLvl w:val="1"/>
    </w:pPr>
    <w:rPr>
      <w:rFonts w:ascii="Arial" w:hAnsi="Arial" w:eastAsia="黑体"/>
      <w:b/>
      <w:sz w:val="32"/>
      <w:szCs w:val="20"/>
    </w:rPr>
  </w:style>
  <w:style w:type="paragraph" w:styleId="5">
    <w:name w:val="heading 3"/>
    <w:basedOn w:val="1"/>
    <w:next w:val="1"/>
    <w:link w:val="254"/>
    <w:qFormat/>
    <w:uiPriority w:val="9"/>
    <w:pPr>
      <w:keepNext/>
      <w:keepLines/>
      <w:spacing w:before="260" w:after="260" w:line="413" w:lineRule="auto"/>
      <w:outlineLvl w:val="2"/>
    </w:pPr>
    <w:rPr>
      <w:b/>
      <w:sz w:val="32"/>
      <w:szCs w:val="20"/>
    </w:rPr>
  </w:style>
  <w:style w:type="paragraph" w:styleId="6">
    <w:name w:val="heading 4"/>
    <w:basedOn w:val="1"/>
    <w:next w:val="1"/>
    <w:link w:val="220"/>
    <w:qFormat/>
    <w:uiPriority w:val="99"/>
    <w:pPr>
      <w:keepNext/>
      <w:keepLines/>
      <w:spacing w:before="280" w:after="290" w:line="372" w:lineRule="auto"/>
      <w:outlineLvl w:val="3"/>
    </w:pPr>
    <w:rPr>
      <w:rFonts w:ascii="Cambria" w:hAnsi="Cambria"/>
      <w:b/>
      <w:kern w:val="0"/>
      <w:szCs w:val="20"/>
    </w:rPr>
  </w:style>
  <w:style w:type="paragraph" w:styleId="7">
    <w:name w:val="heading 5"/>
    <w:basedOn w:val="1"/>
    <w:next w:val="1"/>
    <w:link w:val="224"/>
    <w:qFormat/>
    <w:uiPriority w:val="99"/>
    <w:pPr>
      <w:keepNext/>
      <w:keepLines/>
      <w:tabs>
        <w:tab w:val="left" w:pos="2551"/>
      </w:tabs>
      <w:spacing w:before="280" w:after="290" w:line="372" w:lineRule="auto"/>
      <w:ind w:left="2551" w:hanging="850"/>
      <w:outlineLvl w:val="4"/>
    </w:pPr>
    <w:rPr>
      <w:b/>
      <w:kern w:val="0"/>
      <w:szCs w:val="20"/>
    </w:rPr>
  </w:style>
  <w:style w:type="paragraph" w:styleId="8">
    <w:name w:val="heading 6"/>
    <w:basedOn w:val="1"/>
    <w:next w:val="1"/>
    <w:link w:val="247"/>
    <w:qFormat/>
    <w:uiPriority w:val="99"/>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9">
    <w:name w:val="heading 7"/>
    <w:basedOn w:val="1"/>
    <w:next w:val="1"/>
    <w:link w:val="252"/>
    <w:qFormat/>
    <w:uiPriority w:val="99"/>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10">
    <w:name w:val="heading 8"/>
    <w:basedOn w:val="1"/>
    <w:next w:val="1"/>
    <w:link w:val="251"/>
    <w:qFormat/>
    <w:uiPriority w:val="99"/>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1">
    <w:name w:val="heading 9"/>
    <w:basedOn w:val="1"/>
    <w:next w:val="1"/>
    <w:link w:val="221"/>
    <w:qFormat/>
    <w:uiPriority w:val="99"/>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61">
    <w:name w:val="Default Paragraph Font"/>
    <w:qFormat/>
    <w:uiPriority w:val="1"/>
  </w:style>
  <w:style w:type="table" w:default="1" w:styleId="59">
    <w:name w:val="Normal Table"/>
    <w:qFormat/>
    <w:uiPriority w:val="99"/>
    <w:tblPr>
      <w:tblCellMar>
        <w:top w:w="0" w:type="dxa"/>
        <w:left w:w="108" w:type="dxa"/>
        <w:bottom w:w="0" w:type="dxa"/>
        <w:right w:w="108" w:type="dxa"/>
      </w:tblCellMar>
    </w:tblPr>
  </w:style>
  <w:style w:type="paragraph" w:styleId="2">
    <w:name w:val="toc 1"/>
    <w:basedOn w:val="1"/>
    <w:next w:val="1"/>
    <w:qFormat/>
    <w:uiPriority w:val="99"/>
    <w:pPr>
      <w:spacing w:line="180" w:lineRule="auto"/>
      <w:jc w:val="center"/>
    </w:pPr>
    <w:rPr>
      <w:sz w:val="30"/>
      <w:szCs w:val="30"/>
    </w:rPr>
  </w:style>
  <w:style w:type="paragraph" w:styleId="12">
    <w:name w:val="List 3"/>
    <w:basedOn w:val="1"/>
    <w:qFormat/>
    <w:uiPriority w:val="99"/>
    <w:pPr>
      <w:adjustRightInd w:val="0"/>
      <w:snapToGrid w:val="0"/>
      <w:spacing w:line="360" w:lineRule="auto"/>
      <w:ind w:left="100" w:leftChars="400" w:hanging="200" w:hangingChars="200"/>
    </w:pPr>
    <w:rPr>
      <w:sz w:val="24"/>
      <w:szCs w:val="24"/>
    </w:rPr>
  </w:style>
  <w:style w:type="paragraph" w:styleId="13">
    <w:name w:val="toc 7"/>
    <w:basedOn w:val="1"/>
    <w:next w:val="1"/>
    <w:qFormat/>
    <w:uiPriority w:val="99"/>
    <w:pPr>
      <w:ind w:left="2520" w:leftChars="1200"/>
    </w:pPr>
  </w:style>
  <w:style w:type="paragraph" w:styleId="14">
    <w:name w:val="List Number 2"/>
    <w:basedOn w:val="1"/>
    <w:qFormat/>
    <w:uiPriority w:val="99"/>
    <w:pPr>
      <w:tabs>
        <w:tab w:val="left" w:pos="780"/>
      </w:tabs>
      <w:spacing w:line="360" w:lineRule="auto"/>
      <w:ind w:left="425" w:hanging="425"/>
    </w:pPr>
    <w:rPr>
      <w:sz w:val="24"/>
      <w:szCs w:val="24"/>
    </w:rPr>
  </w:style>
  <w:style w:type="paragraph" w:styleId="15">
    <w:name w:val="table of authorities"/>
    <w:basedOn w:val="1"/>
    <w:next w:val="1"/>
    <w:qFormat/>
    <w:uiPriority w:val="0"/>
    <w:pPr>
      <w:ind w:left="420" w:leftChars="200"/>
    </w:pPr>
    <w:rPr>
      <w:rFonts w:ascii="Times New Roman" w:hAnsi="Times New Roman" w:eastAsia="宋体" w:cs="Times New Roman"/>
    </w:rPr>
  </w:style>
  <w:style w:type="paragraph" w:styleId="16">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7">
    <w:name w:val="Normal Indent"/>
    <w:basedOn w:val="1"/>
    <w:qFormat/>
    <w:uiPriority w:val="0"/>
    <w:pPr>
      <w:adjustRightInd w:val="0"/>
      <w:snapToGrid w:val="0"/>
      <w:spacing w:line="360" w:lineRule="auto"/>
      <w:ind w:firstLine="420"/>
    </w:pPr>
    <w:rPr>
      <w:sz w:val="24"/>
      <w:szCs w:val="24"/>
    </w:rPr>
  </w:style>
  <w:style w:type="paragraph" w:styleId="18">
    <w:name w:val="caption"/>
    <w:basedOn w:val="1"/>
    <w:next w:val="1"/>
    <w:qFormat/>
    <w:uiPriority w:val="99"/>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9">
    <w:name w:val="Document Map"/>
    <w:basedOn w:val="1"/>
    <w:link w:val="218"/>
    <w:qFormat/>
    <w:uiPriority w:val="99"/>
    <w:pPr>
      <w:shd w:val="clear" w:color="auto" w:fill="000080"/>
    </w:pPr>
    <w:rPr>
      <w:kern w:val="0"/>
      <w:sz w:val="2"/>
      <w:szCs w:val="20"/>
    </w:rPr>
  </w:style>
  <w:style w:type="paragraph" w:styleId="20">
    <w:name w:val="toa heading"/>
    <w:basedOn w:val="1"/>
    <w:next w:val="1"/>
    <w:qFormat/>
    <w:uiPriority w:val="99"/>
    <w:pPr>
      <w:spacing w:before="120"/>
    </w:pPr>
    <w:rPr>
      <w:rFonts w:ascii="Arial" w:hAnsi="Arial" w:cs="Arial"/>
      <w:sz w:val="24"/>
      <w:szCs w:val="24"/>
    </w:rPr>
  </w:style>
  <w:style w:type="paragraph" w:styleId="21">
    <w:name w:val="annotation text"/>
    <w:basedOn w:val="1"/>
    <w:link w:val="211"/>
    <w:qFormat/>
    <w:uiPriority w:val="99"/>
    <w:pPr>
      <w:jc w:val="left"/>
    </w:pPr>
  </w:style>
  <w:style w:type="paragraph" w:styleId="22">
    <w:name w:val="Body Text 3"/>
    <w:basedOn w:val="1"/>
    <w:link w:val="257"/>
    <w:qFormat/>
    <w:uiPriority w:val="99"/>
    <w:pPr>
      <w:adjustRightInd w:val="0"/>
      <w:snapToGrid w:val="0"/>
      <w:spacing w:after="120" w:line="360" w:lineRule="auto"/>
    </w:pPr>
    <w:rPr>
      <w:kern w:val="0"/>
      <w:sz w:val="16"/>
      <w:szCs w:val="20"/>
    </w:rPr>
  </w:style>
  <w:style w:type="paragraph" w:styleId="23">
    <w:name w:val="List Bullet 3"/>
    <w:basedOn w:val="1"/>
    <w:qFormat/>
    <w:uiPriority w:val="99"/>
    <w:pPr>
      <w:tabs>
        <w:tab w:val="left" w:pos="1200"/>
      </w:tabs>
      <w:adjustRightInd w:val="0"/>
      <w:snapToGrid w:val="0"/>
      <w:spacing w:line="360" w:lineRule="auto"/>
      <w:ind w:left="1200" w:hanging="360"/>
    </w:pPr>
    <w:rPr>
      <w:sz w:val="24"/>
      <w:szCs w:val="24"/>
    </w:rPr>
  </w:style>
  <w:style w:type="paragraph" w:styleId="24">
    <w:name w:val="Body Text"/>
    <w:basedOn w:val="1"/>
    <w:next w:val="1"/>
    <w:link w:val="266"/>
    <w:qFormat/>
    <w:uiPriority w:val="99"/>
    <w:pPr>
      <w:spacing w:after="120"/>
    </w:pPr>
  </w:style>
  <w:style w:type="paragraph" w:styleId="25">
    <w:name w:val="Body Text Indent"/>
    <w:basedOn w:val="1"/>
    <w:link w:val="249"/>
    <w:qFormat/>
    <w:uiPriority w:val="0"/>
    <w:pPr>
      <w:spacing w:line="700" w:lineRule="exact"/>
      <w:ind w:left="960"/>
    </w:pPr>
    <w:rPr>
      <w:sz w:val="44"/>
      <w:szCs w:val="20"/>
    </w:rPr>
  </w:style>
  <w:style w:type="paragraph" w:styleId="26">
    <w:name w:val="List Number 3"/>
    <w:basedOn w:val="1"/>
    <w:qFormat/>
    <w:uiPriority w:val="99"/>
    <w:pPr>
      <w:tabs>
        <w:tab w:val="left" w:pos="2120"/>
      </w:tabs>
      <w:adjustRightInd w:val="0"/>
      <w:snapToGrid w:val="0"/>
      <w:spacing w:line="360" w:lineRule="auto"/>
      <w:ind w:left="2120" w:hanging="720"/>
    </w:pPr>
    <w:rPr>
      <w:sz w:val="24"/>
      <w:szCs w:val="24"/>
    </w:rPr>
  </w:style>
  <w:style w:type="paragraph" w:styleId="27">
    <w:name w:val="List 2"/>
    <w:basedOn w:val="1"/>
    <w:qFormat/>
    <w:uiPriority w:val="99"/>
    <w:pPr>
      <w:adjustRightInd w:val="0"/>
      <w:snapToGrid w:val="0"/>
      <w:spacing w:line="360" w:lineRule="auto"/>
      <w:ind w:left="100" w:leftChars="200" w:hanging="200" w:hangingChars="200"/>
    </w:pPr>
    <w:rPr>
      <w:sz w:val="24"/>
      <w:szCs w:val="24"/>
    </w:rPr>
  </w:style>
  <w:style w:type="paragraph" w:styleId="28">
    <w:name w:val="List Continue"/>
    <w:basedOn w:val="1"/>
    <w:qFormat/>
    <w:uiPriority w:val="99"/>
    <w:pPr>
      <w:adjustRightInd w:val="0"/>
      <w:snapToGrid w:val="0"/>
      <w:spacing w:after="120" w:line="360" w:lineRule="auto"/>
      <w:ind w:left="420" w:leftChars="200"/>
    </w:pPr>
    <w:rPr>
      <w:sz w:val="24"/>
      <w:szCs w:val="24"/>
    </w:rPr>
  </w:style>
  <w:style w:type="paragraph" w:styleId="29">
    <w:name w:val="List Bullet 2"/>
    <w:basedOn w:val="1"/>
    <w:qFormat/>
    <w:uiPriority w:val="99"/>
    <w:pPr>
      <w:tabs>
        <w:tab w:val="left" w:pos="780"/>
      </w:tabs>
      <w:adjustRightInd w:val="0"/>
      <w:snapToGrid w:val="0"/>
      <w:spacing w:line="360" w:lineRule="auto"/>
      <w:ind w:left="780" w:hanging="360"/>
    </w:pPr>
    <w:rPr>
      <w:sz w:val="24"/>
      <w:szCs w:val="24"/>
    </w:rPr>
  </w:style>
  <w:style w:type="paragraph" w:styleId="30">
    <w:name w:val="toc 5"/>
    <w:basedOn w:val="1"/>
    <w:next w:val="1"/>
    <w:qFormat/>
    <w:uiPriority w:val="99"/>
    <w:pPr>
      <w:ind w:left="1680" w:leftChars="800"/>
    </w:pPr>
  </w:style>
  <w:style w:type="paragraph" w:styleId="31">
    <w:name w:val="toc 3"/>
    <w:basedOn w:val="1"/>
    <w:next w:val="1"/>
    <w:qFormat/>
    <w:uiPriority w:val="39"/>
    <w:pPr>
      <w:ind w:left="840" w:leftChars="400"/>
    </w:pPr>
  </w:style>
  <w:style w:type="paragraph" w:styleId="32">
    <w:name w:val="Plain Text"/>
    <w:basedOn w:val="1"/>
    <w:link w:val="227"/>
    <w:qFormat/>
    <w:uiPriority w:val="99"/>
    <w:rPr>
      <w:rFonts w:ascii="宋体" w:hAnsi="Courier New"/>
      <w:kern w:val="0"/>
      <w:sz w:val="21"/>
      <w:szCs w:val="20"/>
    </w:rPr>
  </w:style>
  <w:style w:type="paragraph" w:styleId="33">
    <w:name w:val="toc 8"/>
    <w:basedOn w:val="1"/>
    <w:next w:val="1"/>
    <w:qFormat/>
    <w:uiPriority w:val="99"/>
    <w:pPr>
      <w:ind w:left="2940" w:leftChars="1400"/>
    </w:pPr>
  </w:style>
  <w:style w:type="paragraph" w:styleId="34">
    <w:name w:val="Date"/>
    <w:basedOn w:val="1"/>
    <w:next w:val="1"/>
    <w:link w:val="228"/>
    <w:qFormat/>
    <w:uiPriority w:val="99"/>
    <w:rPr>
      <w:szCs w:val="20"/>
    </w:rPr>
  </w:style>
  <w:style w:type="paragraph" w:styleId="35">
    <w:name w:val="Body Text Indent 2"/>
    <w:basedOn w:val="1"/>
    <w:link w:val="225"/>
    <w:qFormat/>
    <w:uiPriority w:val="99"/>
    <w:pPr>
      <w:snapToGrid w:val="0"/>
      <w:spacing w:line="560" w:lineRule="atLeast"/>
      <w:ind w:firstLine="540"/>
    </w:pPr>
    <w:rPr>
      <w:szCs w:val="20"/>
    </w:rPr>
  </w:style>
  <w:style w:type="paragraph" w:styleId="36">
    <w:name w:val="Balloon Text"/>
    <w:basedOn w:val="1"/>
    <w:link w:val="223"/>
    <w:qFormat/>
    <w:uiPriority w:val="99"/>
    <w:rPr>
      <w:kern w:val="0"/>
      <w:sz w:val="21"/>
      <w:szCs w:val="20"/>
    </w:rPr>
  </w:style>
  <w:style w:type="paragraph" w:styleId="37">
    <w:name w:val="footer"/>
    <w:basedOn w:val="1"/>
    <w:link w:val="226"/>
    <w:qFormat/>
    <w:uiPriority w:val="0"/>
    <w:pPr>
      <w:tabs>
        <w:tab w:val="center" w:pos="4153"/>
        <w:tab w:val="right" w:pos="8306"/>
      </w:tabs>
      <w:snapToGrid w:val="0"/>
      <w:jc w:val="left"/>
    </w:pPr>
    <w:rPr>
      <w:kern w:val="0"/>
      <w:sz w:val="18"/>
      <w:szCs w:val="20"/>
    </w:rPr>
  </w:style>
  <w:style w:type="paragraph" w:styleId="38">
    <w:name w:val="header"/>
    <w:basedOn w:val="1"/>
    <w:link w:val="262"/>
    <w:qFormat/>
    <w:uiPriority w:val="0"/>
    <w:pPr>
      <w:pBdr>
        <w:bottom w:val="single" w:color="auto" w:sz="6" w:space="1"/>
      </w:pBdr>
      <w:tabs>
        <w:tab w:val="center" w:pos="4153"/>
        <w:tab w:val="right" w:pos="8306"/>
      </w:tabs>
      <w:snapToGrid w:val="0"/>
      <w:jc w:val="center"/>
    </w:pPr>
    <w:rPr>
      <w:sz w:val="18"/>
      <w:szCs w:val="20"/>
    </w:rPr>
  </w:style>
  <w:style w:type="paragraph" w:styleId="39">
    <w:name w:val="List Continue 4"/>
    <w:basedOn w:val="1"/>
    <w:qFormat/>
    <w:uiPriority w:val="99"/>
    <w:pPr>
      <w:adjustRightInd w:val="0"/>
      <w:snapToGrid w:val="0"/>
      <w:spacing w:after="120" w:line="360" w:lineRule="auto"/>
      <w:ind w:left="1680" w:leftChars="800"/>
    </w:pPr>
    <w:rPr>
      <w:sz w:val="24"/>
      <w:szCs w:val="24"/>
    </w:rPr>
  </w:style>
  <w:style w:type="paragraph" w:styleId="40">
    <w:name w:val="toc 4"/>
    <w:basedOn w:val="1"/>
    <w:next w:val="1"/>
    <w:qFormat/>
    <w:uiPriority w:val="99"/>
    <w:pPr>
      <w:ind w:left="1260" w:leftChars="600"/>
    </w:pPr>
  </w:style>
  <w:style w:type="paragraph" w:styleId="41">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42">
    <w:name w:val="footnote text"/>
    <w:basedOn w:val="1"/>
    <w:link w:val="267"/>
    <w:qFormat/>
    <w:uiPriority w:val="99"/>
    <w:pPr>
      <w:spacing w:line="360" w:lineRule="auto"/>
    </w:pPr>
    <w:rPr>
      <w:sz w:val="18"/>
      <w:szCs w:val="20"/>
    </w:rPr>
  </w:style>
  <w:style w:type="paragraph" w:styleId="43">
    <w:name w:val="toc 6"/>
    <w:basedOn w:val="1"/>
    <w:next w:val="1"/>
    <w:qFormat/>
    <w:uiPriority w:val="99"/>
    <w:pPr>
      <w:ind w:left="2100" w:leftChars="1000"/>
    </w:pPr>
  </w:style>
  <w:style w:type="paragraph" w:styleId="44">
    <w:name w:val="List 5"/>
    <w:basedOn w:val="1"/>
    <w:qFormat/>
    <w:uiPriority w:val="99"/>
    <w:pPr>
      <w:adjustRightInd w:val="0"/>
      <w:snapToGrid w:val="0"/>
      <w:spacing w:line="360" w:lineRule="auto"/>
      <w:ind w:left="100" w:leftChars="800" w:hanging="200" w:hangingChars="200"/>
    </w:pPr>
    <w:rPr>
      <w:sz w:val="24"/>
      <w:szCs w:val="24"/>
    </w:rPr>
  </w:style>
  <w:style w:type="paragraph" w:styleId="45">
    <w:name w:val="Body Text Indent 3"/>
    <w:basedOn w:val="1"/>
    <w:link w:val="215"/>
    <w:qFormat/>
    <w:uiPriority w:val="99"/>
    <w:pPr>
      <w:spacing w:line="360" w:lineRule="auto"/>
      <w:ind w:firstLine="632"/>
    </w:pPr>
    <w:rPr>
      <w:kern w:val="0"/>
      <w:sz w:val="16"/>
      <w:szCs w:val="20"/>
    </w:rPr>
  </w:style>
  <w:style w:type="paragraph" w:styleId="46">
    <w:name w:val="table of figures"/>
    <w:basedOn w:val="1"/>
    <w:next w:val="1"/>
    <w:qFormat/>
    <w:uiPriority w:val="99"/>
    <w:pPr>
      <w:tabs>
        <w:tab w:val="right" w:leader="dot" w:pos="8640"/>
      </w:tabs>
      <w:spacing w:line="360" w:lineRule="auto"/>
      <w:ind w:left="400" w:hanging="400"/>
    </w:pPr>
    <w:rPr>
      <w:sz w:val="24"/>
      <w:szCs w:val="24"/>
    </w:rPr>
  </w:style>
  <w:style w:type="paragraph" w:styleId="47">
    <w:name w:val="toc 2"/>
    <w:basedOn w:val="1"/>
    <w:next w:val="1"/>
    <w:qFormat/>
    <w:uiPriority w:val="39"/>
    <w:pPr>
      <w:ind w:left="420" w:leftChars="200"/>
    </w:pPr>
  </w:style>
  <w:style w:type="paragraph" w:styleId="48">
    <w:name w:val="toc 9"/>
    <w:basedOn w:val="1"/>
    <w:next w:val="1"/>
    <w:qFormat/>
    <w:uiPriority w:val="99"/>
    <w:pPr>
      <w:ind w:left="3360" w:leftChars="1600"/>
    </w:pPr>
  </w:style>
  <w:style w:type="paragraph" w:styleId="49">
    <w:name w:val="Body Text 2"/>
    <w:basedOn w:val="1"/>
    <w:link w:val="242"/>
    <w:qFormat/>
    <w:uiPriority w:val="99"/>
    <w:pPr>
      <w:adjustRightInd w:val="0"/>
      <w:snapToGrid w:val="0"/>
      <w:spacing w:after="120" w:line="480" w:lineRule="auto"/>
    </w:pPr>
    <w:rPr>
      <w:kern w:val="0"/>
      <w:sz w:val="20"/>
      <w:szCs w:val="20"/>
    </w:rPr>
  </w:style>
  <w:style w:type="paragraph" w:styleId="50">
    <w:name w:val="List 4"/>
    <w:basedOn w:val="1"/>
    <w:qFormat/>
    <w:uiPriority w:val="99"/>
    <w:pPr>
      <w:adjustRightInd w:val="0"/>
      <w:snapToGrid w:val="0"/>
      <w:spacing w:line="360" w:lineRule="auto"/>
      <w:ind w:left="100" w:leftChars="600" w:hanging="200" w:hangingChars="200"/>
    </w:pPr>
    <w:rPr>
      <w:sz w:val="24"/>
      <w:szCs w:val="24"/>
    </w:rPr>
  </w:style>
  <w:style w:type="paragraph" w:styleId="51">
    <w:name w:val="List Continue 2"/>
    <w:basedOn w:val="1"/>
    <w:qFormat/>
    <w:uiPriority w:val="99"/>
    <w:pPr>
      <w:adjustRightInd w:val="0"/>
      <w:snapToGrid w:val="0"/>
      <w:spacing w:after="120" w:line="360" w:lineRule="auto"/>
      <w:ind w:left="840" w:leftChars="400"/>
    </w:pPr>
    <w:rPr>
      <w:sz w:val="24"/>
      <w:szCs w:val="24"/>
    </w:rPr>
  </w:style>
  <w:style w:type="paragraph" w:styleId="5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3">
    <w:name w:val="List Continue 3"/>
    <w:basedOn w:val="1"/>
    <w:qFormat/>
    <w:uiPriority w:val="99"/>
    <w:pPr>
      <w:adjustRightInd w:val="0"/>
      <w:snapToGrid w:val="0"/>
      <w:spacing w:after="120" w:line="360" w:lineRule="auto"/>
      <w:ind w:left="1260" w:leftChars="600"/>
    </w:pPr>
    <w:rPr>
      <w:sz w:val="24"/>
      <w:szCs w:val="24"/>
    </w:rPr>
  </w:style>
  <w:style w:type="paragraph" w:styleId="54">
    <w:name w:val="index 1"/>
    <w:basedOn w:val="1"/>
    <w:next w:val="1"/>
    <w:qFormat/>
    <w:uiPriority w:val="99"/>
    <w:pPr>
      <w:adjustRightInd w:val="0"/>
      <w:spacing w:line="240" w:lineRule="atLeast"/>
      <w:textAlignment w:val="baseline"/>
    </w:pPr>
    <w:rPr>
      <w:rFonts w:ascii="宋体" w:cs="宋体"/>
      <w:kern w:val="0"/>
      <w:sz w:val="21"/>
      <w:szCs w:val="21"/>
    </w:rPr>
  </w:style>
  <w:style w:type="paragraph" w:styleId="55">
    <w:name w:val="Title"/>
    <w:basedOn w:val="1"/>
    <w:link w:val="213"/>
    <w:qFormat/>
    <w:uiPriority w:val="99"/>
    <w:pPr>
      <w:widowControl/>
      <w:spacing w:after="240" w:line="360" w:lineRule="auto"/>
      <w:jc w:val="center"/>
    </w:pPr>
    <w:rPr>
      <w:rFonts w:ascii="Cambria" w:hAnsi="Cambria"/>
      <w:b/>
      <w:kern w:val="0"/>
      <w:sz w:val="32"/>
      <w:szCs w:val="20"/>
    </w:rPr>
  </w:style>
  <w:style w:type="paragraph" w:styleId="56">
    <w:name w:val="annotation subject"/>
    <w:basedOn w:val="21"/>
    <w:next w:val="21"/>
    <w:link w:val="240"/>
    <w:qFormat/>
    <w:uiPriority w:val="99"/>
    <w:rPr>
      <w:szCs w:val="20"/>
    </w:rPr>
  </w:style>
  <w:style w:type="paragraph" w:styleId="57">
    <w:name w:val="Body Text First Indent"/>
    <w:basedOn w:val="24"/>
    <w:next w:val="1"/>
    <w:link w:val="269"/>
    <w:qFormat/>
    <w:uiPriority w:val="99"/>
    <w:pPr>
      <w:spacing w:line="360" w:lineRule="auto"/>
      <w:ind w:firstLine="420"/>
    </w:pPr>
    <w:rPr>
      <w:kern w:val="0"/>
      <w:sz w:val="20"/>
      <w:szCs w:val="20"/>
    </w:rPr>
  </w:style>
  <w:style w:type="paragraph" w:styleId="58">
    <w:name w:val="Body Text First Indent 2"/>
    <w:basedOn w:val="25"/>
    <w:link w:val="260"/>
    <w:qFormat/>
    <w:uiPriority w:val="99"/>
    <w:pPr>
      <w:spacing w:after="120" w:line="240" w:lineRule="auto"/>
      <w:ind w:left="420" w:leftChars="200" w:firstLine="420" w:firstLineChars="200"/>
    </w:pPr>
  </w:style>
  <w:style w:type="table" w:styleId="60">
    <w:name w:val="Table Grid"/>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2">
    <w:name w:val="Strong"/>
    <w:basedOn w:val="61"/>
    <w:qFormat/>
    <w:uiPriority w:val="0"/>
    <w:rPr>
      <w:rFonts w:cs="Times New Roman"/>
      <w:b/>
    </w:rPr>
  </w:style>
  <w:style w:type="character" w:styleId="63">
    <w:name w:val="page number"/>
    <w:basedOn w:val="61"/>
    <w:qFormat/>
    <w:uiPriority w:val="0"/>
    <w:rPr>
      <w:rFonts w:cs="Times New Roman"/>
    </w:rPr>
  </w:style>
  <w:style w:type="character" w:styleId="64">
    <w:name w:val="FollowedHyperlink"/>
    <w:qFormat/>
    <w:uiPriority w:val="99"/>
    <w:rPr>
      <w:rFonts w:cs="Times New Roman"/>
      <w:color w:val="800080"/>
      <w:u w:val="single"/>
    </w:rPr>
  </w:style>
  <w:style w:type="character" w:styleId="65">
    <w:name w:val="Emphasis"/>
    <w:qFormat/>
    <w:uiPriority w:val="99"/>
    <w:rPr>
      <w:rFonts w:cs="Times New Roman"/>
      <w:i/>
    </w:rPr>
  </w:style>
  <w:style w:type="character" w:styleId="66">
    <w:name w:val="Hyperlink"/>
    <w:basedOn w:val="61"/>
    <w:qFormat/>
    <w:uiPriority w:val="99"/>
    <w:rPr>
      <w:rFonts w:cs="Times New Roman"/>
      <w:color w:val="0000FF"/>
      <w:u w:val="single"/>
    </w:rPr>
  </w:style>
  <w:style w:type="character" w:styleId="67">
    <w:name w:val="annotation reference"/>
    <w:qFormat/>
    <w:uiPriority w:val="99"/>
    <w:rPr>
      <w:rFonts w:eastAsia="宋体" w:cs="Times New Roman"/>
      <w:sz w:val="28"/>
    </w:rPr>
  </w:style>
  <w:style w:type="character" w:styleId="68">
    <w:name w:val="footnote reference"/>
    <w:qFormat/>
    <w:uiPriority w:val="99"/>
    <w:rPr>
      <w:rFonts w:cs="Times New Roman"/>
      <w:position w:val="6"/>
      <w:sz w:val="14"/>
      <w:vertAlign w:val="superscript"/>
    </w:rPr>
  </w:style>
  <w:style w:type="paragraph" w:customStyle="1" w:styleId="69">
    <w:name w:val="文档正文"/>
    <w:basedOn w:val="1"/>
    <w:qFormat/>
    <w:uiPriority w:val="99"/>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7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1">
    <w:name w:val="正文（缩进）"/>
    <w:basedOn w:val="1"/>
    <w:qFormat/>
    <w:uiPriority w:val="0"/>
    <w:pPr>
      <w:spacing w:beforeLines="50" w:afterLines="50"/>
      <w:ind w:firstLine="480" w:firstLineChars="200"/>
    </w:pPr>
    <w:rPr>
      <w:rFonts w:ascii="Calibri" w:hAnsi="Calibri" w:eastAsia="宋体" w:cs="Times New Roman"/>
      <w:sz w:val="21"/>
    </w:rPr>
  </w:style>
  <w:style w:type="paragraph" w:customStyle="1" w:styleId="72">
    <w:name w:val="编号正文"/>
    <w:basedOn w:val="69"/>
    <w:qFormat/>
    <w:uiPriority w:val="99"/>
    <w:pPr>
      <w:snapToGrid/>
      <w:spacing w:line="360" w:lineRule="auto"/>
      <w:ind w:left="1407" w:hanging="1047"/>
      <w:jc w:val="left"/>
    </w:pPr>
    <w:rPr>
      <w:rFonts w:eastAsia="仿宋_GB2312"/>
    </w:rPr>
  </w:style>
  <w:style w:type="paragraph" w:customStyle="1" w:styleId="73">
    <w:name w:val="标题2"/>
    <w:basedOn w:val="4"/>
    <w:qFormat/>
    <w:uiPriority w:val="99"/>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74">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75">
    <w:name w:val="00"/>
    <w:basedOn w:val="1"/>
    <w:qFormat/>
    <w:uiPriority w:val="99"/>
    <w:pPr>
      <w:autoSpaceDE w:val="0"/>
      <w:autoSpaceDN w:val="0"/>
      <w:adjustRightInd w:val="0"/>
      <w:jc w:val="left"/>
    </w:pPr>
    <w:rPr>
      <w:rFonts w:ascii="黑体" w:eastAsia="黑体" w:cs="黑体"/>
      <w:b/>
      <w:bCs/>
      <w:kern w:val="0"/>
      <w:sz w:val="20"/>
      <w:szCs w:val="20"/>
    </w:rPr>
  </w:style>
  <w:style w:type="paragraph" w:customStyle="1" w:styleId="76">
    <w:name w:val="修订2"/>
    <w:qFormat/>
    <w:uiPriority w:val="99"/>
    <w:rPr>
      <w:rFonts w:ascii="Times New Roman" w:hAnsi="Times New Roman" w:eastAsia="宋体" w:cs="Times New Roman"/>
      <w:kern w:val="2"/>
      <w:sz w:val="28"/>
      <w:szCs w:val="28"/>
      <w:lang w:val="en-US" w:eastAsia="zh-CN" w:bidi="ar-SA"/>
    </w:rPr>
  </w:style>
  <w:style w:type="paragraph" w:customStyle="1" w:styleId="77">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78">
    <w:name w:val="表头样式"/>
    <w:basedOn w:val="1"/>
    <w:qFormat/>
    <w:uiPriority w:val="99"/>
    <w:pPr>
      <w:autoSpaceDE w:val="0"/>
      <w:autoSpaceDN w:val="0"/>
      <w:adjustRightInd w:val="0"/>
      <w:spacing w:line="360" w:lineRule="auto"/>
      <w:jc w:val="left"/>
    </w:pPr>
    <w:rPr>
      <w:b/>
      <w:bCs/>
      <w:kern w:val="0"/>
      <w:sz w:val="21"/>
      <w:szCs w:val="21"/>
    </w:rPr>
  </w:style>
  <w:style w:type="paragraph" w:customStyle="1" w:styleId="79">
    <w:name w:val="正文4"/>
    <w:basedOn w:val="1"/>
    <w:qFormat/>
    <w:uiPriority w:val="99"/>
    <w:pPr>
      <w:tabs>
        <w:tab w:val="left" w:pos="1275"/>
      </w:tabs>
      <w:spacing w:before="60" w:after="60" w:line="360" w:lineRule="auto"/>
      <w:ind w:left="820" w:leftChars="400" w:hanging="705"/>
    </w:pPr>
    <w:rPr>
      <w:sz w:val="24"/>
      <w:szCs w:val="24"/>
    </w:rPr>
  </w:style>
  <w:style w:type="paragraph" w:customStyle="1" w:styleId="80">
    <w:name w:val="Char Char Char Char Char Char Char1"/>
    <w:basedOn w:val="1"/>
    <w:qFormat/>
    <w:uiPriority w:val="99"/>
    <w:rPr>
      <w:rFonts w:ascii="Tahoma" w:hAnsi="Tahoma" w:cs="Tahoma"/>
      <w:sz w:val="24"/>
      <w:szCs w:val="24"/>
    </w:rPr>
  </w:style>
  <w:style w:type="paragraph" w:customStyle="1" w:styleId="81">
    <w:name w:val="附录3"/>
    <w:basedOn w:val="1"/>
    <w:next w:val="1"/>
    <w:qFormat/>
    <w:uiPriority w:val="99"/>
    <w:pPr>
      <w:tabs>
        <w:tab w:val="left" w:pos="851"/>
      </w:tabs>
      <w:ind w:left="425" w:hanging="425"/>
      <w:outlineLvl w:val="2"/>
    </w:pPr>
    <w:rPr>
      <w:rFonts w:eastAsia="黑体"/>
      <w:b/>
      <w:bCs/>
      <w:sz w:val="32"/>
      <w:szCs w:val="32"/>
    </w:rPr>
  </w:style>
  <w:style w:type="paragraph" w:customStyle="1" w:styleId="82">
    <w:name w:val="一级条标题"/>
    <w:basedOn w:val="83"/>
    <w:next w:val="84"/>
    <w:qFormat/>
    <w:uiPriority w:val="99"/>
    <w:pPr>
      <w:ind w:left="525"/>
      <w:outlineLvl w:val="2"/>
    </w:pPr>
    <w:rPr>
      <w:sz w:val="21"/>
      <w:szCs w:val="21"/>
    </w:rPr>
  </w:style>
  <w:style w:type="paragraph" w:customStyle="1" w:styleId="83">
    <w:name w:val="章标题"/>
    <w:next w:val="1"/>
    <w:qFormat/>
    <w:uiPriority w:val="99"/>
    <w:pPr>
      <w:spacing w:beforeLines="50" w:afterLines="50"/>
      <w:jc w:val="both"/>
      <w:outlineLvl w:val="1"/>
    </w:pPr>
    <w:rPr>
      <w:rFonts w:ascii="黑体" w:hAnsi="Times New Roman" w:eastAsia="黑体" w:cs="黑体"/>
      <w:sz w:val="24"/>
      <w:szCs w:val="24"/>
      <w:lang w:val="en-US" w:eastAsia="zh-CN" w:bidi="ar-SA"/>
    </w:rPr>
  </w:style>
  <w:style w:type="paragraph" w:customStyle="1" w:styleId="84">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85">
    <w:name w:val="Title - Date"/>
    <w:basedOn w:val="55"/>
    <w:next w:val="1"/>
    <w:qFormat/>
    <w:uiPriority w:val="99"/>
    <w:pPr>
      <w:spacing w:before="240" w:after="720"/>
    </w:pPr>
    <w:rPr>
      <w:sz w:val="28"/>
      <w:szCs w:val="28"/>
    </w:rPr>
  </w:style>
  <w:style w:type="paragraph" w:customStyle="1" w:styleId="86">
    <w:name w:val="xl23"/>
    <w:basedOn w:val="1"/>
    <w:qFormat/>
    <w:uiPriority w:val="99"/>
    <w:pPr>
      <w:widowControl/>
      <w:spacing w:before="100" w:beforeAutospacing="1" w:after="100" w:afterAutospacing="1" w:line="360" w:lineRule="auto"/>
      <w:textAlignment w:val="top"/>
    </w:pPr>
    <w:rPr>
      <w:kern w:val="0"/>
      <w:sz w:val="24"/>
      <w:szCs w:val="24"/>
    </w:rPr>
  </w:style>
  <w:style w:type="paragraph" w:customStyle="1" w:styleId="87">
    <w:name w:val="样式 正文缩进正文（首行缩进两字）表正文正文非缩进特点标题4段1 + 首行缩进:  2 字符"/>
    <w:basedOn w:val="17"/>
    <w:qFormat/>
    <w:uiPriority w:val="99"/>
    <w:pPr>
      <w:ind w:firstLine="480" w:firstLineChars="200"/>
    </w:pPr>
  </w:style>
  <w:style w:type="paragraph" w:customStyle="1" w:styleId="88">
    <w:name w:val="样式 首行缩进:  0.74 厘米"/>
    <w:basedOn w:val="1"/>
    <w:qFormat/>
    <w:uiPriority w:val="99"/>
    <w:pPr>
      <w:spacing w:line="360" w:lineRule="auto"/>
      <w:ind w:firstLine="420"/>
    </w:pPr>
    <w:rPr>
      <w:sz w:val="24"/>
      <w:szCs w:val="24"/>
    </w:rPr>
  </w:style>
  <w:style w:type="paragraph" w:customStyle="1" w:styleId="89">
    <w:name w:val="Char Char Char Char Char Char Char"/>
    <w:basedOn w:val="19"/>
    <w:qFormat/>
    <w:uiPriority w:val="99"/>
    <w:rPr>
      <w:rFonts w:ascii="宋体" w:hAnsi="Tahoma" w:cs="宋体"/>
    </w:rPr>
  </w:style>
  <w:style w:type="paragraph" w:customStyle="1" w:styleId="90">
    <w:name w:val="样式 样式 正文首行缩进 2 + 左  0 字符 + 首行缩进:  2.57 字符"/>
    <w:basedOn w:val="1"/>
    <w:next w:val="1"/>
    <w:qFormat/>
    <w:uiPriority w:val="99"/>
    <w:pPr>
      <w:adjustRightInd w:val="0"/>
      <w:snapToGrid w:val="0"/>
      <w:spacing w:after="120"/>
      <w:ind w:firstLine="540" w:firstLineChars="257"/>
    </w:pPr>
    <w:rPr>
      <w:sz w:val="21"/>
      <w:szCs w:val="21"/>
    </w:rPr>
  </w:style>
  <w:style w:type="paragraph" w:customStyle="1" w:styleId="91">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92">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93">
    <w:name w:val="Char Char 字元 字元 字元 Char Char Char Char"/>
    <w:basedOn w:val="1"/>
    <w:qFormat/>
    <w:uiPriority w:val="99"/>
    <w:pPr>
      <w:adjustRightInd w:val="0"/>
      <w:spacing w:line="360" w:lineRule="auto"/>
    </w:pPr>
    <w:rPr>
      <w:kern w:val="0"/>
      <w:sz w:val="24"/>
      <w:szCs w:val="24"/>
    </w:rPr>
  </w:style>
  <w:style w:type="paragraph" w:customStyle="1" w:styleId="94">
    <w:name w:val="表文字"/>
    <w:qFormat/>
    <w:uiPriority w:val="99"/>
    <w:rPr>
      <w:rFonts w:ascii="宋体" w:hAnsi="Times New Roman" w:eastAsia="宋体" w:cs="宋体"/>
      <w:kern w:val="2"/>
      <w:lang w:val="en-US" w:eastAsia="zh-CN" w:bidi="ar-SA"/>
    </w:rPr>
  </w:style>
  <w:style w:type="paragraph" w:customStyle="1" w:styleId="95">
    <w:name w:val="样式1xz"/>
    <w:basedOn w:val="1"/>
    <w:qFormat/>
    <w:uiPriority w:val="99"/>
    <w:pPr>
      <w:tabs>
        <w:tab w:val="left" w:pos="1050"/>
        <w:tab w:val="right" w:leader="dot" w:pos="8296"/>
      </w:tabs>
    </w:pPr>
    <w:rPr>
      <w:caps/>
      <w:spacing w:val="20"/>
      <w:sz w:val="24"/>
      <w:szCs w:val="24"/>
    </w:rPr>
  </w:style>
  <w:style w:type="paragraph" w:customStyle="1" w:styleId="96">
    <w:name w:val="样式 标题 6第五层条 + 三号 段前: 0.5 行"/>
    <w:basedOn w:val="8"/>
    <w:qFormat/>
    <w:uiPriority w:val="99"/>
    <w:pPr>
      <w:widowControl/>
      <w:adjustRightInd/>
      <w:snapToGrid/>
      <w:spacing w:beforeLines="50"/>
      <w:jc w:val="left"/>
    </w:pPr>
    <w:rPr>
      <w:kern w:val="24"/>
      <w:sz w:val="28"/>
      <w:szCs w:val="28"/>
    </w:rPr>
  </w:style>
  <w:style w:type="paragraph" w:customStyle="1" w:styleId="97">
    <w:name w:val="Char1"/>
    <w:basedOn w:val="1"/>
    <w:qFormat/>
    <w:uiPriority w:val="99"/>
    <w:rPr>
      <w:sz w:val="21"/>
      <w:szCs w:val="21"/>
    </w:rPr>
  </w:style>
  <w:style w:type="paragraph" w:customStyle="1" w:styleId="98">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9">
    <w:name w:val="首行缩进 1"/>
    <w:basedOn w:val="1"/>
    <w:qFormat/>
    <w:uiPriority w:val="99"/>
    <w:pPr>
      <w:spacing w:after="120" w:line="360" w:lineRule="auto"/>
      <w:ind w:firstLine="200" w:firstLineChars="200"/>
    </w:pPr>
    <w:rPr>
      <w:sz w:val="24"/>
      <w:szCs w:val="24"/>
    </w:rPr>
  </w:style>
  <w:style w:type="paragraph" w:customStyle="1" w:styleId="100">
    <w:name w:val="样式2"/>
    <w:basedOn w:val="6"/>
    <w:qFormat/>
    <w:uiPriority w:val="99"/>
    <w:pPr>
      <w:tabs>
        <w:tab w:val="left" w:pos="720"/>
      </w:tabs>
      <w:spacing w:before="560" w:line="400" w:lineRule="exact"/>
      <w:ind w:left="420" w:hanging="420"/>
      <w:jc w:val="center"/>
      <w:outlineLvl w:val="0"/>
    </w:pPr>
    <w:rPr>
      <w:b w:val="0"/>
      <w:sz w:val="44"/>
      <w:szCs w:val="44"/>
    </w:rPr>
  </w:style>
  <w:style w:type="paragraph" w:customStyle="1" w:styleId="101">
    <w:name w:val="AA Numbering"/>
    <w:basedOn w:val="1"/>
    <w:qFormat/>
    <w:uiPriority w:val="99"/>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102">
    <w:name w:val="图例"/>
    <w:basedOn w:val="1"/>
    <w:qFormat/>
    <w:uiPriority w:val="99"/>
    <w:pPr>
      <w:spacing w:before="120" w:after="120" w:line="360" w:lineRule="auto"/>
      <w:jc w:val="center"/>
    </w:pPr>
    <w:rPr>
      <w:rFonts w:eastAsia="仿宋_GB2312"/>
      <w:b/>
      <w:bCs/>
      <w:sz w:val="24"/>
      <w:szCs w:val="24"/>
    </w:rPr>
  </w:style>
  <w:style w:type="paragraph" w:customStyle="1" w:styleId="103">
    <w:name w:val="段 Char"/>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04">
    <w:name w:val="Char1 Char Char Char1"/>
    <w:basedOn w:val="1"/>
    <w:qFormat/>
    <w:uiPriority w:val="99"/>
    <w:rPr>
      <w:rFonts w:ascii="Tahoma" w:hAnsi="Tahoma" w:cs="Tahoma"/>
      <w:sz w:val="24"/>
      <w:szCs w:val="24"/>
    </w:rPr>
  </w:style>
  <w:style w:type="paragraph" w:customStyle="1" w:styleId="105">
    <w:name w:val="List Paragraph1"/>
    <w:basedOn w:val="1"/>
    <w:qFormat/>
    <w:uiPriority w:val="99"/>
    <w:pPr>
      <w:ind w:firstLine="420" w:firstLineChars="200"/>
    </w:pPr>
  </w:style>
  <w:style w:type="paragraph" w:customStyle="1" w:styleId="106">
    <w:name w:val="表格非标题文字"/>
    <w:link w:val="214"/>
    <w:qFormat/>
    <w:uiPriority w:val="99"/>
    <w:pPr>
      <w:snapToGrid w:val="0"/>
      <w:spacing w:before="80" w:after="40"/>
    </w:pPr>
    <w:rPr>
      <w:rFonts w:ascii="Futura Bk" w:hAnsi="Futura Bk" w:eastAsia="宋体" w:cs="Times New Roman"/>
      <w:sz w:val="18"/>
      <w:szCs w:val="21"/>
      <w:lang w:val="en-US" w:eastAsia="zh-CN" w:bidi="ar-SA"/>
    </w:rPr>
  </w:style>
  <w:style w:type="paragraph" w:customStyle="1" w:styleId="107">
    <w:name w:val="Char Char1 Char"/>
    <w:basedOn w:val="1"/>
    <w:qFormat/>
    <w:uiPriority w:val="99"/>
    <w:rPr>
      <w:rFonts w:ascii="Tahoma" w:hAnsi="Tahoma" w:cs="Tahoma"/>
      <w:sz w:val="24"/>
      <w:szCs w:val="24"/>
    </w:rPr>
  </w:style>
  <w:style w:type="paragraph" w:customStyle="1" w:styleId="108">
    <w:name w:val="IN Step"/>
    <w:basedOn w:val="1"/>
    <w:qFormat/>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109">
    <w:name w:val="Style Heading 3h3Heading 3 - oldLevel 3 HeadH3level_3PIM 3se..."/>
    <w:basedOn w:val="5"/>
    <w:qFormat/>
    <w:uiPriority w:val="99"/>
    <w:pPr>
      <w:tabs>
        <w:tab w:val="left" w:pos="709"/>
        <w:tab w:val="left" w:pos="1620"/>
      </w:tabs>
      <w:ind w:left="1620" w:hanging="360"/>
    </w:pPr>
  </w:style>
  <w:style w:type="paragraph" w:customStyle="1" w:styleId="110">
    <w:name w:val="样式4"/>
    <w:basedOn w:val="6"/>
    <w:qFormat/>
    <w:uiPriority w:val="99"/>
    <w:pPr>
      <w:adjustRightInd w:val="0"/>
      <w:snapToGrid w:val="0"/>
    </w:pPr>
  </w:style>
  <w:style w:type="paragraph" w:customStyle="1" w:styleId="111">
    <w:name w:val="样式 宋体 五号 两端对齐 行距: 单倍行距"/>
    <w:basedOn w:val="1"/>
    <w:qFormat/>
    <w:uiPriority w:val="99"/>
    <w:pPr>
      <w:adjustRightInd w:val="0"/>
      <w:textAlignment w:val="baseline"/>
    </w:pPr>
    <w:rPr>
      <w:rFonts w:ascii="宋体" w:hAnsi="宋体" w:cs="宋体"/>
      <w:kern w:val="0"/>
      <w:sz w:val="21"/>
      <w:szCs w:val="21"/>
    </w:rPr>
  </w:style>
  <w:style w:type="paragraph" w:customStyle="1" w:styleId="112">
    <w:name w:val="没有缩进（为图形使用）"/>
    <w:basedOn w:val="1"/>
    <w:qFormat/>
    <w:uiPriority w:val="99"/>
    <w:pPr>
      <w:spacing w:before="120" w:after="120" w:line="360" w:lineRule="auto"/>
    </w:pPr>
    <w:rPr>
      <w:sz w:val="24"/>
      <w:szCs w:val="24"/>
    </w:rPr>
  </w:style>
  <w:style w:type="paragraph" w:customStyle="1" w:styleId="113">
    <w:name w:val="项目"/>
    <w:basedOn w:val="1"/>
    <w:qFormat/>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14">
    <w:name w:val="样式 行距: 1.5 倍行距1"/>
    <w:basedOn w:val="1"/>
    <w:qFormat/>
    <w:uiPriority w:val="99"/>
    <w:pPr>
      <w:snapToGrid w:val="0"/>
    </w:pPr>
    <w:rPr>
      <w:sz w:val="21"/>
      <w:szCs w:val="21"/>
    </w:rPr>
  </w:style>
  <w:style w:type="paragraph" w:customStyle="1" w:styleId="115">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16">
    <w:name w:val="1"/>
    <w:basedOn w:val="1"/>
    <w:next w:val="32"/>
    <w:qFormat/>
    <w:uiPriority w:val="0"/>
    <w:rPr>
      <w:rFonts w:ascii="宋体" w:hAnsi="Courier New" w:cs="宋体"/>
      <w:sz w:val="21"/>
      <w:szCs w:val="21"/>
    </w:rPr>
  </w:style>
  <w:style w:type="paragraph" w:customStyle="1" w:styleId="117">
    <w:name w:val="Note"/>
    <w:basedOn w:val="1"/>
    <w:qFormat/>
    <w:uiPriority w:val="99"/>
    <w:pPr>
      <w:pBdr>
        <w:top w:val="single" w:color="auto" w:sz="12" w:space="3"/>
        <w:bottom w:val="single" w:color="auto" w:sz="12" w:space="3"/>
      </w:pBdr>
      <w:spacing w:line="360" w:lineRule="auto"/>
    </w:pPr>
    <w:rPr>
      <w:sz w:val="24"/>
      <w:szCs w:val="24"/>
    </w:rPr>
  </w:style>
  <w:style w:type="paragraph" w:customStyle="1" w:styleId="118">
    <w:name w:val="文字"/>
    <w:basedOn w:val="1"/>
    <w:link w:val="246"/>
    <w:qFormat/>
    <w:uiPriority w:val="99"/>
    <w:pPr>
      <w:tabs>
        <w:tab w:val="left" w:pos="8520"/>
      </w:tabs>
      <w:spacing w:line="312" w:lineRule="auto"/>
      <w:ind w:right="-210" w:firstLine="556"/>
    </w:pPr>
    <w:rPr>
      <w:rFonts w:ascii="宋体" w:hAnsi="Calibri" w:eastAsia="宋体" w:cs="Times New Roman"/>
      <w:szCs w:val="22"/>
    </w:rPr>
  </w:style>
  <w:style w:type="paragraph" w:customStyle="1" w:styleId="119">
    <w:name w:val="_Style 240"/>
    <w:basedOn w:val="1"/>
    <w:next w:val="1"/>
    <w:qFormat/>
    <w:uiPriority w:val="99"/>
    <w:pPr>
      <w:pBdr>
        <w:top w:val="single" w:color="auto" w:sz="6" w:space="1"/>
      </w:pBdr>
      <w:jc w:val="center"/>
    </w:pPr>
    <w:rPr>
      <w:rFonts w:ascii="Arial" w:cs="Arial"/>
      <w:vanish/>
      <w:sz w:val="16"/>
      <w:szCs w:val="16"/>
    </w:rPr>
  </w:style>
  <w:style w:type="paragraph" w:customStyle="1" w:styleId="120">
    <w:name w:val="Char1 Char Char Char"/>
    <w:basedOn w:val="1"/>
    <w:qFormat/>
    <w:uiPriority w:val="99"/>
    <w:rPr>
      <w:rFonts w:ascii="Tahoma" w:hAnsi="Tahoma" w:cs="Tahoma"/>
      <w:sz w:val="30"/>
      <w:szCs w:val="30"/>
    </w:rPr>
  </w:style>
  <w:style w:type="paragraph" w:customStyle="1" w:styleId="121">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22">
    <w:name w:val="Table Text"/>
    <w:link w:val="245"/>
    <w:qFormat/>
    <w:uiPriority w:val="99"/>
    <w:pPr>
      <w:snapToGrid w:val="0"/>
      <w:spacing w:before="80" w:after="80"/>
    </w:pPr>
    <w:rPr>
      <w:rFonts w:ascii="Arial" w:hAnsi="Arial" w:eastAsia="宋体" w:cs="Times New Roman"/>
      <w:kern w:val="2"/>
      <w:sz w:val="18"/>
      <w:szCs w:val="22"/>
      <w:lang w:val="en-US" w:eastAsia="zh-CN" w:bidi="ar-SA"/>
    </w:rPr>
  </w:style>
  <w:style w:type="paragraph" w:customStyle="1" w:styleId="123">
    <w:name w:val="表头文本"/>
    <w:qFormat/>
    <w:uiPriority w:val="99"/>
    <w:pPr>
      <w:jc w:val="center"/>
    </w:pPr>
    <w:rPr>
      <w:rFonts w:ascii="Arial" w:hAnsi="Arial" w:eastAsia="宋体" w:cs="Arial"/>
      <w:b/>
      <w:bCs/>
      <w:sz w:val="21"/>
      <w:szCs w:val="21"/>
      <w:lang w:val="en-US" w:eastAsia="zh-CN" w:bidi="ar-SA"/>
    </w:rPr>
  </w:style>
  <w:style w:type="paragraph" w:customStyle="1" w:styleId="124">
    <w:name w:val="Char2"/>
    <w:basedOn w:val="1"/>
    <w:qFormat/>
    <w:uiPriority w:val="99"/>
    <w:pPr>
      <w:spacing w:line="240" w:lineRule="atLeast"/>
      <w:ind w:left="420" w:firstLine="420"/>
    </w:pPr>
    <w:rPr>
      <w:kern w:val="0"/>
      <w:sz w:val="21"/>
      <w:szCs w:val="21"/>
    </w:rPr>
  </w:style>
  <w:style w:type="paragraph" w:customStyle="1" w:styleId="125">
    <w:name w:val="样式 宋体 五号 行距: 单倍行距"/>
    <w:basedOn w:val="1"/>
    <w:qFormat/>
    <w:uiPriority w:val="99"/>
    <w:pPr>
      <w:adjustRightInd w:val="0"/>
      <w:jc w:val="left"/>
    </w:pPr>
    <w:rPr>
      <w:rFonts w:ascii="宋体" w:hAnsi="宋体" w:cs="宋体"/>
      <w:kern w:val="0"/>
      <w:sz w:val="21"/>
      <w:szCs w:val="21"/>
    </w:rPr>
  </w:style>
  <w:style w:type="paragraph" w:customStyle="1" w:styleId="126">
    <w:name w:val="内容标题"/>
    <w:basedOn w:val="19"/>
    <w:qFormat/>
    <w:uiPriority w:val="99"/>
    <w:rPr>
      <w:rFonts w:ascii="Tahoma" w:hAnsi="Tahoma" w:cs="Tahoma"/>
      <w:sz w:val="24"/>
      <w:szCs w:val="24"/>
    </w:rPr>
  </w:style>
  <w:style w:type="paragraph" w:customStyle="1" w:styleId="127">
    <w:name w:val="摘要"/>
    <w:basedOn w:val="1"/>
    <w:next w:val="4"/>
    <w:qFormat/>
    <w:uiPriority w:val="99"/>
    <w:pPr>
      <w:spacing w:line="360" w:lineRule="auto"/>
    </w:pPr>
    <w:rPr>
      <w:rFonts w:eastAsia="黑体"/>
      <w:sz w:val="20"/>
      <w:szCs w:val="20"/>
    </w:rPr>
  </w:style>
  <w:style w:type="paragraph" w:customStyle="1" w:styleId="128">
    <w:name w:val="正文表格"/>
    <w:basedOn w:val="1"/>
    <w:qFormat/>
    <w:uiPriority w:val="99"/>
    <w:pPr>
      <w:adjustRightInd w:val="0"/>
      <w:spacing w:before="40" w:after="40"/>
    </w:pPr>
    <w:rPr>
      <w:sz w:val="24"/>
      <w:szCs w:val="24"/>
    </w:rPr>
  </w:style>
  <w:style w:type="paragraph" w:customStyle="1" w:styleId="129">
    <w:name w:val="È¡ÀÊ¡ÎÄ¡À¾"/>
    <w:basedOn w:val="1"/>
    <w:qFormat/>
    <w:uiPriority w:val="99"/>
    <w:pPr>
      <w:widowControl/>
      <w:overflowPunct w:val="0"/>
      <w:autoSpaceDE w:val="0"/>
      <w:autoSpaceDN w:val="0"/>
      <w:adjustRightInd w:val="0"/>
      <w:jc w:val="left"/>
      <w:textAlignment w:val="baseline"/>
    </w:pPr>
    <w:rPr>
      <w:kern w:val="0"/>
      <w:sz w:val="24"/>
      <w:szCs w:val="24"/>
    </w:rPr>
  </w:style>
  <w:style w:type="paragraph" w:customStyle="1" w:styleId="130">
    <w:name w:val="表格内文字"/>
    <w:basedOn w:val="32"/>
    <w:qFormat/>
    <w:uiPriority w:val="99"/>
    <w:pPr>
      <w:adjustRightInd w:val="0"/>
    </w:pPr>
    <w:rPr>
      <w:color w:val="000000"/>
      <w:lang w:val="en-GB"/>
    </w:rPr>
  </w:style>
  <w:style w:type="paragraph" w:customStyle="1" w:styleId="131">
    <w:name w:val="IN Feature"/>
    <w:next w:val="108"/>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132">
    <w:name w:val="Char Char Char Char"/>
    <w:basedOn w:val="1"/>
    <w:qFormat/>
    <w:uiPriority w:val="99"/>
    <w:pPr>
      <w:pageBreakBefore/>
      <w:widowControl/>
      <w:spacing w:after="160" w:line="240" w:lineRule="exact"/>
      <w:jc w:val="left"/>
    </w:pPr>
    <w:rPr>
      <w:rFonts w:ascii="Verdana" w:hAnsi="Verdana" w:cs="Verdana"/>
      <w:kern w:val="0"/>
      <w:sz w:val="20"/>
      <w:szCs w:val="20"/>
      <w:lang w:eastAsia="en-US"/>
    </w:rPr>
  </w:style>
  <w:style w:type="paragraph" w:customStyle="1" w:styleId="133">
    <w:name w:val="样式1"/>
    <w:basedOn w:val="6"/>
    <w:qFormat/>
    <w:uiPriority w:val="99"/>
    <w:pPr>
      <w:tabs>
        <w:tab w:val="left" w:pos="720"/>
      </w:tabs>
      <w:spacing w:before="500" w:after="260" w:line="560" w:lineRule="atLeast"/>
      <w:ind w:left="420" w:hanging="420"/>
    </w:pPr>
  </w:style>
  <w:style w:type="paragraph" w:customStyle="1" w:styleId="134">
    <w:name w:val="样式 标题 1章标题Heading 0Section HeadPIM 1H1h11st levell11H1..."/>
    <w:basedOn w:val="3"/>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135">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136">
    <w:name w:val="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37">
    <w:name w:val="Char Char Char"/>
    <w:basedOn w:val="1"/>
    <w:qFormat/>
    <w:uiPriority w:val="99"/>
    <w:rPr>
      <w:rFonts w:ascii="Tahoma" w:hAnsi="Tahoma" w:cs="Tahoma"/>
      <w:sz w:val="24"/>
      <w:szCs w:val="24"/>
    </w:rPr>
  </w:style>
  <w:style w:type="paragraph" w:customStyle="1" w:styleId="138">
    <w:name w:val="标书正文:  0.74 厘米"/>
    <w:basedOn w:val="1"/>
    <w:qFormat/>
    <w:uiPriority w:val="99"/>
    <w:pPr>
      <w:snapToGrid w:val="0"/>
      <w:spacing w:line="360" w:lineRule="auto"/>
      <w:ind w:firstLine="420"/>
    </w:pPr>
    <w:rPr>
      <w:sz w:val="24"/>
      <w:szCs w:val="24"/>
    </w:rPr>
  </w:style>
  <w:style w:type="paragraph" w:customStyle="1" w:styleId="139">
    <w:name w:val="文档正文 Char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40">
    <w:name w:val="样式 标题 1 + 居中 段前: 6 磅 段后: 6 磅 行距: 1.5 倍行距"/>
    <w:basedOn w:val="3"/>
    <w:qFormat/>
    <w:uiPriority w:val="99"/>
    <w:pPr>
      <w:keepLines/>
      <w:adjustRightInd w:val="0"/>
      <w:spacing w:before="120" w:after="120" w:line="360" w:lineRule="auto"/>
      <w:jc w:val="center"/>
    </w:pPr>
    <w:rPr>
      <w:sz w:val="32"/>
      <w:szCs w:val="32"/>
    </w:rPr>
  </w:style>
  <w:style w:type="paragraph" w:customStyle="1" w:styleId="141">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142">
    <w:name w:val="可研正文"/>
    <w:basedOn w:val="24"/>
    <w:qFormat/>
    <w:uiPriority w:val="99"/>
    <w:pPr>
      <w:adjustRightInd w:val="0"/>
      <w:snapToGrid w:val="0"/>
      <w:spacing w:after="0" w:line="440" w:lineRule="exact"/>
      <w:ind w:firstLine="567"/>
    </w:pPr>
    <w:rPr>
      <w:rFonts w:ascii="仿宋_GB2312" w:eastAsia="仿宋_GB2312" w:cs="仿宋_GB2312"/>
      <w:kern w:val="0"/>
      <w:sz w:val="20"/>
      <w:szCs w:val="20"/>
    </w:rPr>
  </w:style>
  <w:style w:type="paragraph" w:customStyle="1" w:styleId="143">
    <w:name w:val="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44">
    <w:name w:val="样式 仿宋_GB2312 首行缩进:  2 字符"/>
    <w:basedOn w:val="1"/>
    <w:qFormat/>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145">
    <w:name w:val="p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46">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47">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48">
    <w:name w:val="1.正文"/>
    <w:basedOn w:val="1"/>
    <w:qFormat/>
    <w:uiPriority w:val="99"/>
    <w:pPr>
      <w:spacing w:line="360" w:lineRule="auto"/>
      <w:ind w:left="540" w:leftChars="225" w:firstLine="540" w:firstLineChars="225"/>
    </w:pPr>
    <w:rPr>
      <w:sz w:val="24"/>
      <w:szCs w:val="24"/>
    </w:rPr>
  </w:style>
  <w:style w:type="paragraph" w:customStyle="1" w:styleId="149">
    <w:name w:val="af"/>
    <w:basedOn w:val="1"/>
    <w:qFormat/>
    <w:uiPriority w:val="99"/>
    <w:pPr>
      <w:widowControl/>
      <w:spacing w:line="300" w:lineRule="atLeast"/>
      <w:jc w:val="left"/>
    </w:pPr>
    <w:rPr>
      <w:rFonts w:ascii="宋体" w:hAnsi="宋体" w:cs="宋体"/>
      <w:kern w:val="0"/>
      <w:sz w:val="18"/>
      <w:szCs w:val="18"/>
    </w:rPr>
  </w:style>
  <w:style w:type="paragraph" w:customStyle="1" w:styleId="150">
    <w:name w:val="表格文本"/>
    <w:qFormat/>
    <w:uiPriority w:val="99"/>
    <w:pPr>
      <w:tabs>
        <w:tab w:val="decimal" w:pos="0"/>
      </w:tabs>
    </w:pPr>
    <w:rPr>
      <w:rFonts w:ascii="Arial" w:hAnsi="Arial" w:eastAsia="宋体" w:cs="Arial"/>
      <w:sz w:val="21"/>
      <w:szCs w:val="21"/>
      <w:lang w:val="en-US" w:eastAsia="zh-CN" w:bidi="ar-SA"/>
    </w:rPr>
  </w:style>
  <w:style w:type="paragraph" w:customStyle="1" w:styleId="151">
    <w:name w:val="图片文字"/>
    <w:basedOn w:val="1"/>
    <w:qFormat/>
    <w:uiPriority w:val="99"/>
    <w:pPr>
      <w:spacing w:line="240" w:lineRule="atLeast"/>
      <w:jc w:val="center"/>
    </w:pPr>
    <w:rPr>
      <w:sz w:val="21"/>
      <w:szCs w:val="21"/>
    </w:rPr>
  </w:style>
  <w:style w:type="paragraph" w:customStyle="1" w:styleId="152">
    <w:name w:val="content"/>
    <w:basedOn w:val="1"/>
    <w:qFormat/>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153">
    <w:name w:val="表号"/>
    <w:basedOn w:val="1"/>
    <w:qFormat/>
    <w:uiPriority w:val="99"/>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154">
    <w:name w:val="正文文本缩进 21"/>
    <w:basedOn w:val="1"/>
    <w:qFormat/>
    <w:uiPriority w:val="99"/>
    <w:pPr>
      <w:adjustRightInd w:val="0"/>
      <w:spacing w:before="120"/>
      <w:ind w:firstLine="420"/>
      <w:textAlignment w:val="baseline"/>
    </w:pPr>
    <w:rPr>
      <w:sz w:val="24"/>
      <w:szCs w:val="24"/>
    </w:rPr>
  </w:style>
  <w:style w:type="paragraph" w:customStyle="1" w:styleId="155">
    <w:name w:val="Char Char14 Char Char"/>
    <w:basedOn w:val="1"/>
    <w:qFormat/>
    <w:uiPriority w:val="99"/>
    <w:rPr>
      <w:sz w:val="21"/>
      <w:szCs w:val="21"/>
    </w:rPr>
  </w:style>
  <w:style w:type="paragraph" w:customStyle="1" w:styleId="156">
    <w:name w:val="附录1"/>
    <w:basedOn w:val="1"/>
    <w:next w:val="1"/>
    <w:qFormat/>
    <w:uiPriority w:val="99"/>
    <w:pPr>
      <w:tabs>
        <w:tab w:val="left" w:pos="1304"/>
      </w:tabs>
      <w:ind w:left="425" w:hanging="425"/>
      <w:outlineLvl w:val="0"/>
    </w:pPr>
    <w:rPr>
      <w:rFonts w:ascii="黑体" w:hAnsi="黑体" w:eastAsia="黑体" w:cs="黑体"/>
      <w:b/>
      <w:bCs/>
      <w:sz w:val="44"/>
      <w:szCs w:val="44"/>
    </w:rPr>
  </w:style>
  <w:style w:type="paragraph" w:customStyle="1" w:styleId="157">
    <w:name w:val="样式 样式 首行缩进:  2 字符 + 首行缩进:  2 字符"/>
    <w:basedOn w:val="1"/>
    <w:qFormat/>
    <w:uiPriority w:val="99"/>
    <w:pPr>
      <w:spacing w:line="360" w:lineRule="auto"/>
      <w:ind w:firstLine="480" w:firstLineChars="200"/>
    </w:pPr>
    <w:rPr>
      <w:sz w:val="24"/>
      <w:szCs w:val="24"/>
    </w:rPr>
  </w:style>
  <w:style w:type="paragraph" w:customStyle="1" w:styleId="158">
    <w:name w:val="Item Step in Table"/>
    <w:qFormat/>
    <w:uiPriority w:val="99"/>
    <w:pPr>
      <w:tabs>
        <w:tab w:val="left" w:pos="397"/>
      </w:tabs>
      <w:spacing w:before="40" w:after="40"/>
      <w:jc w:val="both"/>
    </w:pPr>
    <w:rPr>
      <w:rFonts w:ascii="Arial" w:hAnsi="Arial" w:eastAsia="宋体" w:cs="Arial"/>
      <w:sz w:val="18"/>
      <w:szCs w:val="18"/>
      <w:lang w:val="en-US" w:eastAsia="zh-CN" w:bidi="ar-SA"/>
    </w:rPr>
  </w:style>
  <w:style w:type="paragraph" w:customStyle="1" w:styleId="159">
    <w:name w:val="缺省文本"/>
    <w:basedOn w:val="1"/>
    <w:qFormat/>
    <w:uiPriority w:val="99"/>
    <w:pPr>
      <w:tabs>
        <w:tab w:val="left" w:pos="1260"/>
      </w:tabs>
      <w:autoSpaceDE w:val="0"/>
      <w:autoSpaceDN w:val="0"/>
      <w:adjustRightInd w:val="0"/>
      <w:spacing w:line="360" w:lineRule="auto"/>
      <w:jc w:val="left"/>
    </w:pPr>
    <w:rPr>
      <w:kern w:val="0"/>
      <w:sz w:val="24"/>
      <w:szCs w:val="24"/>
    </w:rPr>
  </w:style>
  <w:style w:type="paragraph" w:customStyle="1" w:styleId="160">
    <w:name w:val="_Style 239"/>
    <w:basedOn w:val="1"/>
    <w:next w:val="1"/>
    <w:qFormat/>
    <w:uiPriority w:val="99"/>
    <w:pPr>
      <w:pBdr>
        <w:bottom w:val="single" w:color="auto" w:sz="6" w:space="1"/>
      </w:pBdr>
      <w:jc w:val="center"/>
    </w:pPr>
    <w:rPr>
      <w:rFonts w:ascii="Arial" w:cs="Arial"/>
      <w:vanish/>
      <w:sz w:val="16"/>
      <w:szCs w:val="16"/>
    </w:rPr>
  </w:style>
  <w:style w:type="paragraph" w:customStyle="1" w:styleId="161">
    <w:name w:val="正文 + 三号"/>
    <w:basedOn w:val="1"/>
    <w:qFormat/>
    <w:uiPriority w:val="99"/>
    <w:rPr>
      <w:sz w:val="21"/>
      <w:szCs w:val="21"/>
    </w:rPr>
  </w:style>
  <w:style w:type="paragraph" w:customStyle="1" w:styleId="162">
    <w:name w:val="Char Char Char1 Char Char Char Char Char Char Char 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63">
    <w:name w:val="二级列表"/>
    <w:basedOn w:val="164"/>
    <w:next w:val="164"/>
    <w:qFormat/>
    <w:uiPriority w:val="99"/>
    <w:pPr>
      <w:tabs>
        <w:tab w:val="left" w:pos="2120"/>
      </w:tabs>
      <w:ind w:firstLine="0" w:firstLineChars="0"/>
    </w:pPr>
    <w:rPr>
      <w:b/>
      <w:bCs/>
    </w:rPr>
  </w:style>
  <w:style w:type="paragraph" w:customStyle="1" w:styleId="164">
    <w:name w:val="段落正文"/>
    <w:basedOn w:val="1"/>
    <w:qFormat/>
    <w:uiPriority w:val="99"/>
    <w:pPr>
      <w:spacing w:beforeLines="50" w:line="360" w:lineRule="auto"/>
      <w:ind w:firstLine="200" w:firstLineChars="200"/>
    </w:pPr>
    <w:rPr>
      <w:spacing w:val="2"/>
      <w:sz w:val="24"/>
      <w:szCs w:val="24"/>
    </w:rPr>
  </w:style>
  <w:style w:type="paragraph" w:customStyle="1" w:styleId="165">
    <w:name w:val="正文（首行不缩进）"/>
    <w:basedOn w:val="1"/>
    <w:qFormat/>
    <w:uiPriority w:val="99"/>
    <w:pPr>
      <w:autoSpaceDE w:val="0"/>
      <w:autoSpaceDN w:val="0"/>
      <w:adjustRightInd w:val="0"/>
      <w:spacing w:line="360" w:lineRule="auto"/>
      <w:jc w:val="left"/>
    </w:pPr>
    <w:rPr>
      <w:kern w:val="0"/>
      <w:sz w:val="21"/>
      <w:szCs w:val="21"/>
    </w:rPr>
  </w:style>
  <w:style w:type="paragraph" w:customStyle="1" w:styleId="166">
    <w:name w:val="小标题 1"/>
    <w:basedOn w:val="1"/>
    <w:qFormat/>
    <w:uiPriority w:val="99"/>
    <w:pPr>
      <w:autoSpaceDE w:val="0"/>
      <w:autoSpaceDN w:val="0"/>
      <w:adjustRightInd w:val="0"/>
      <w:spacing w:line="360" w:lineRule="atLeast"/>
    </w:pPr>
    <w:rPr>
      <w:rFonts w:ascii="文鼎粗黑" w:eastAsia="文鼎粗黑" w:cs="文鼎粗黑"/>
      <w:kern w:val="0"/>
      <w:sz w:val="22"/>
      <w:szCs w:val="22"/>
    </w:rPr>
  </w:style>
  <w:style w:type="paragraph" w:customStyle="1" w:styleId="167">
    <w:name w:val="bt"/>
    <w:basedOn w:val="1"/>
    <w:next w:val="24"/>
    <w:qFormat/>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168">
    <w:name w:val="附录4"/>
    <w:basedOn w:val="1"/>
    <w:next w:val="1"/>
    <w:qFormat/>
    <w:uiPriority w:val="99"/>
    <w:pPr>
      <w:widowControl/>
      <w:tabs>
        <w:tab w:val="left" w:pos="1134"/>
      </w:tabs>
      <w:spacing w:line="300" w:lineRule="auto"/>
      <w:ind w:left="1361" w:hanging="1361"/>
      <w:outlineLvl w:val="3"/>
    </w:pPr>
    <w:rPr>
      <w:rFonts w:ascii="Arial" w:hAnsi="Arial" w:eastAsia="黑体" w:cs="Arial"/>
      <w:kern w:val="0"/>
    </w:rPr>
  </w:style>
  <w:style w:type="paragraph" w:customStyle="1" w:styleId="169">
    <w:name w:val="关键词"/>
    <w:basedOn w:val="1"/>
    <w:next w:val="1"/>
    <w:qFormat/>
    <w:uiPriority w:val="99"/>
    <w:pPr>
      <w:spacing w:line="360" w:lineRule="auto"/>
    </w:pPr>
    <w:rPr>
      <w:rFonts w:eastAsia="黑体"/>
      <w:sz w:val="20"/>
      <w:szCs w:val="20"/>
    </w:rPr>
  </w:style>
  <w:style w:type="paragraph" w:customStyle="1" w:styleId="170">
    <w:name w:val="正文字缩2字"/>
    <w:basedOn w:val="1"/>
    <w:qFormat/>
    <w:uiPriority w:val="99"/>
    <w:pPr>
      <w:spacing w:before="60" w:after="60" w:line="360" w:lineRule="auto"/>
      <w:ind w:left="200" w:leftChars="200" w:firstLine="200" w:firstLineChars="200"/>
    </w:pPr>
    <w:rPr>
      <w:sz w:val="24"/>
      <w:szCs w:val="24"/>
    </w:rPr>
  </w:style>
  <w:style w:type="paragraph" w:customStyle="1" w:styleId="171">
    <w:name w:val="默认段落字体 Para Char Char Char Char Char Char Char Char Char1 Char Char Char Char"/>
    <w:basedOn w:val="1"/>
    <w:qFormat/>
    <w:uiPriority w:val="99"/>
    <w:rPr>
      <w:rFonts w:ascii="Tahoma" w:hAnsi="Tahoma" w:cs="Tahoma"/>
      <w:sz w:val="24"/>
      <w:szCs w:val="24"/>
    </w:rPr>
  </w:style>
  <w:style w:type="paragraph" w:customStyle="1" w:styleId="172">
    <w:name w:val="正文1"/>
    <w:basedOn w:val="1"/>
    <w:qFormat/>
    <w:uiPriority w:val="99"/>
    <w:pPr>
      <w:spacing w:line="300" w:lineRule="auto"/>
      <w:ind w:firstLine="200" w:firstLineChars="200"/>
    </w:pPr>
    <w:rPr>
      <w:sz w:val="24"/>
      <w:szCs w:val="24"/>
    </w:rPr>
  </w:style>
  <w:style w:type="paragraph" w:customStyle="1" w:styleId="173">
    <w:name w:val="样式3"/>
    <w:basedOn w:val="3"/>
    <w:next w:val="3"/>
    <w:qFormat/>
    <w:uiPriority w:val="99"/>
    <w:pPr>
      <w:keepLines/>
      <w:adjustRightInd w:val="0"/>
      <w:spacing w:before="340" w:after="330" w:line="576" w:lineRule="auto"/>
    </w:pPr>
    <w:rPr>
      <w:rFonts w:eastAsia="黑体"/>
    </w:rPr>
  </w:style>
  <w:style w:type="paragraph" w:customStyle="1" w:styleId="174">
    <w:name w:val="CSS1级正文 Char"/>
    <w:basedOn w:val="24"/>
    <w:qFormat/>
    <w:uiPriority w:val="99"/>
    <w:pPr>
      <w:adjustRightInd w:val="0"/>
      <w:snapToGrid w:val="0"/>
      <w:spacing w:after="0" w:line="360" w:lineRule="auto"/>
      <w:ind w:firstLine="480"/>
    </w:pPr>
    <w:rPr>
      <w:kern w:val="0"/>
      <w:sz w:val="24"/>
      <w:szCs w:val="24"/>
    </w:rPr>
  </w:style>
  <w:style w:type="paragraph" w:customStyle="1" w:styleId="175">
    <w:name w:val="Item List"/>
    <w:qFormat/>
    <w:uiPriority w:val="99"/>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76">
    <w:name w:val="文档正文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77">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8">
    <w:name w:val="Title - Revision"/>
    <w:basedOn w:val="55"/>
    <w:qFormat/>
    <w:uiPriority w:val="99"/>
    <w:pPr>
      <w:spacing w:before="720"/>
    </w:pPr>
  </w:style>
  <w:style w:type="paragraph" w:customStyle="1" w:styleId="179">
    <w:name w:val="Char Char Char Char Char Char Char Char Char Char Char Char Char Char Char Char"/>
    <w:basedOn w:val="1"/>
    <w:qFormat/>
    <w:uiPriority w:val="99"/>
    <w:pPr>
      <w:tabs>
        <w:tab w:val="left" w:pos="360"/>
      </w:tabs>
    </w:pPr>
    <w:rPr>
      <w:sz w:val="24"/>
      <w:szCs w:val="24"/>
    </w:rPr>
  </w:style>
  <w:style w:type="paragraph" w:customStyle="1" w:styleId="180">
    <w:name w:val="Char2 Char Char Char Char Char Char"/>
    <w:basedOn w:val="1"/>
    <w:qFormat/>
    <w:uiPriority w:val="99"/>
    <w:rPr>
      <w:rFonts w:ascii="仿宋_GB2312" w:cs="仿宋_GB2312"/>
      <w:b/>
      <w:bCs/>
      <w:sz w:val="30"/>
      <w:szCs w:val="30"/>
    </w:rPr>
  </w:style>
  <w:style w:type="paragraph" w:customStyle="1" w:styleId="181">
    <w:name w:val="标题无"/>
    <w:basedOn w:val="1"/>
    <w:qFormat/>
    <w:uiPriority w:val="99"/>
    <w:pPr>
      <w:spacing w:line="360" w:lineRule="auto"/>
    </w:pPr>
    <w:rPr>
      <w:sz w:val="24"/>
      <w:szCs w:val="24"/>
    </w:rPr>
  </w:style>
  <w:style w:type="paragraph" w:customStyle="1" w:styleId="182">
    <w:name w:val="首行缩进"/>
    <w:basedOn w:val="1"/>
    <w:qFormat/>
    <w:uiPriority w:val="99"/>
    <w:pPr>
      <w:tabs>
        <w:tab w:val="left" w:pos="540"/>
      </w:tabs>
      <w:spacing w:line="360" w:lineRule="auto"/>
      <w:ind w:left="540"/>
    </w:pPr>
    <w:rPr>
      <w:rFonts w:eastAsia="仿宋_GB2312"/>
    </w:rPr>
  </w:style>
  <w:style w:type="paragraph" w:customStyle="1" w:styleId="183">
    <w:name w:val="列出段落1"/>
    <w:basedOn w:val="1"/>
    <w:qFormat/>
    <w:uiPriority w:val="99"/>
    <w:pPr>
      <w:ind w:firstLine="420" w:firstLineChars="200"/>
    </w:pPr>
    <w:rPr>
      <w:szCs w:val="20"/>
    </w:rPr>
  </w:style>
  <w:style w:type="paragraph" w:customStyle="1" w:styleId="184">
    <w:name w:val="Char Char1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85">
    <w:name w:val="二级条标题"/>
    <w:basedOn w:val="82"/>
    <w:next w:val="84"/>
    <w:qFormat/>
    <w:uiPriority w:val="99"/>
    <w:pPr>
      <w:ind w:left="840"/>
      <w:outlineLvl w:val="3"/>
    </w:pPr>
  </w:style>
  <w:style w:type="paragraph" w:customStyle="1" w:styleId="186">
    <w:name w:val="style1"/>
    <w:basedOn w:val="1"/>
    <w:qFormat/>
    <w:uiPriority w:val="99"/>
    <w:pPr>
      <w:widowControl/>
      <w:spacing w:before="100" w:beforeAutospacing="1" w:after="100" w:afterAutospacing="1"/>
      <w:jc w:val="left"/>
    </w:pPr>
    <w:rPr>
      <w:rFonts w:ascii="宋体" w:hAnsi="宋体" w:cs="宋体"/>
      <w:kern w:val="0"/>
      <w:sz w:val="21"/>
      <w:szCs w:val="21"/>
    </w:rPr>
  </w:style>
  <w:style w:type="paragraph" w:customStyle="1" w:styleId="187">
    <w:name w:val="正文文本 21"/>
    <w:basedOn w:val="1"/>
    <w:qFormat/>
    <w:uiPriority w:val="99"/>
    <w:pPr>
      <w:adjustRightInd w:val="0"/>
      <w:spacing w:before="120" w:line="360" w:lineRule="auto"/>
      <w:ind w:firstLine="480"/>
      <w:textAlignment w:val="baseline"/>
    </w:pPr>
    <w:rPr>
      <w:sz w:val="24"/>
      <w:szCs w:val="24"/>
    </w:rPr>
  </w:style>
  <w:style w:type="paragraph" w:customStyle="1" w:styleId="188">
    <w:name w:val="Char"/>
    <w:basedOn w:val="1"/>
    <w:qFormat/>
    <w:uiPriority w:val="99"/>
    <w:pPr>
      <w:spacing w:line="240" w:lineRule="atLeast"/>
      <w:ind w:left="420" w:firstLine="420"/>
    </w:pPr>
    <w:rPr>
      <w:kern w:val="0"/>
      <w:sz w:val="21"/>
      <w:szCs w:val="21"/>
    </w:rPr>
  </w:style>
  <w:style w:type="paragraph" w:customStyle="1" w:styleId="189">
    <w:name w:val="文本框样式1"/>
    <w:basedOn w:val="1"/>
    <w:qFormat/>
    <w:uiPriority w:val="99"/>
    <w:pPr>
      <w:adjustRightInd w:val="0"/>
      <w:snapToGrid w:val="0"/>
      <w:spacing w:before="60" w:line="180" w:lineRule="exact"/>
      <w:jc w:val="center"/>
    </w:pPr>
    <w:rPr>
      <w:sz w:val="21"/>
      <w:szCs w:val="21"/>
    </w:rPr>
  </w:style>
  <w:style w:type="paragraph" w:customStyle="1" w:styleId="190">
    <w:name w:val="标题3——2"/>
    <w:basedOn w:val="5"/>
    <w:next w:val="57"/>
    <w:qFormat/>
    <w:uiPriority w:val="99"/>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191">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92">
    <w:name w:val="修订1"/>
    <w:qFormat/>
    <w:uiPriority w:val="99"/>
    <w:rPr>
      <w:rFonts w:ascii="Times New Roman" w:hAnsi="Times New Roman" w:eastAsia="宋体" w:cs="Times New Roman"/>
      <w:kern w:val="2"/>
      <w:sz w:val="21"/>
      <w:szCs w:val="21"/>
      <w:lang w:val="en-US" w:eastAsia="zh-CN" w:bidi="ar-SA"/>
    </w:rPr>
  </w:style>
  <w:style w:type="paragraph" w:customStyle="1" w:styleId="193">
    <w:name w:val="简单回函地址"/>
    <w:basedOn w:val="1"/>
    <w:qFormat/>
    <w:uiPriority w:val="99"/>
    <w:pPr>
      <w:adjustRightInd w:val="0"/>
      <w:snapToGrid w:val="0"/>
      <w:spacing w:line="360" w:lineRule="auto"/>
    </w:pPr>
    <w:rPr>
      <w:sz w:val="24"/>
      <w:szCs w:val="24"/>
    </w:rPr>
  </w:style>
  <w:style w:type="paragraph" w:customStyle="1" w:styleId="194">
    <w:name w:val="司法正文"/>
    <w:qFormat/>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195">
    <w:name w:val="Char Char Char Char Char Char1 Char"/>
    <w:basedOn w:val="1"/>
    <w:qFormat/>
    <w:uiPriority w:val="99"/>
    <w:pPr>
      <w:widowControl/>
      <w:spacing w:after="160" w:line="240" w:lineRule="exact"/>
      <w:jc w:val="left"/>
    </w:pPr>
    <w:rPr>
      <w:rFonts w:ascii="Verdana" w:hAnsi="Verdana" w:cs="Verdana"/>
      <w:kern w:val="0"/>
      <w:sz w:val="21"/>
      <w:szCs w:val="21"/>
      <w:lang w:eastAsia="en-US"/>
    </w:rPr>
  </w:style>
  <w:style w:type="paragraph" w:customStyle="1" w:styleId="196">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197">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98">
    <w:name w:val="文章正文"/>
    <w:basedOn w:val="1"/>
    <w:qFormat/>
    <w:uiPriority w:val="99"/>
    <w:pPr>
      <w:ind w:firstLine="560" w:firstLineChars="200"/>
    </w:pPr>
    <w:rPr>
      <w:rFonts w:ascii="仿宋_GB2312" w:hAnsi="宋体" w:eastAsia="仿宋_GB2312" w:cs="仿宋_GB2312"/>
      <w:color w:val="000000"/>
    </w:rPr>
  </w:style>
  <w:style w:type="paragraph" w:customStyle="1" w:styleId="199">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200">
    <w:name w:val="Table Text Char1"/>
    <w:qFormat/>
    <w:uiPriority w:val="99"/>
    <w:pPr>
      <w:snapToGrid w:val="0"/>
      <w:spacing w:before="80" w:after="80"/>
    </w:pPr>
    <w:rPr>
      <w:rFonts w:ascii="Arial" w:hAnsi="Arial" w:eastAsia="宋体" w:cs="Arial"/>
      <w:kern w:val="2"/>
      <w:sz w:val="18"/>
      <w:szCs w:val="18"/>
      <w:lang w:val="en-US" w:eastAsia="zh-CN" w:bidi="ar-SA"/>
    </w:rPr>
  </w:style>
  <w:style w:type="paragraph" w:customStyle="1" w:styleId="201">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202">
    <w:name w:val="文本1"/>
    <w:basedOn w:val="1"/>
    <w:qFormat/>
    <w:uiPriority w:val="99"/>
    <w:pPr>
      <w:adjustRightInd w:val="0"/>
      <w:spacing w:line="312" w:lineRule="atLeast"/>
      <w:jc w:val="center"/>
      <w:textAlignment w:val="baseline"/>
    </w:pPr>
    <w:rPr>
      <w:kern w:val="0"/>
      <w:sz w:val="18"/>
      <w:szCs w:val="18"/>
    </w:rPr>
  </w:style>
  <w:style w:type="paragraph" w:customStyle="1" w:styleId="203">
    <w:name w:val="列表项目"/>
    <w:basedOn w:val="1"/>
    <w:qFormat/>
    <w:uiPriority w:val="99"/>
    <w:pPr>
      <w:tabs>
        <w:tab w:val="left" w:pos="420"/>
      </w:tabs>
      <w:spacing w:line="288" w:lineRule="auto"/>
      <w:ind w:left="840" w:leftChars="200" w:hanging="420" w:hangingChars="200"/>
    </w:pPr>
    <w:rPr>
      <w:sz w:val="21"/>
      <w:szCs w:val="21"/>
    </w:rPr>
  </w:style>
  <w:style w:type="paragraph" w:customStyle="1" w:styleId="204">
    <w:name w:val="标准正文"/>
    <w:basedOn w:val="25"/>
    <w:qFormat/>
    <w:uiPriority w:val="99"/>
    <w:pPr>
      <w:spacing w:before="60" w:after="60" w:line="360" w:lineRule="auto"/>
      <w:ind w:left="0" w:firstLine="482"/>
    </w:pPr>
    <w:rPr>
      <w:rFonts w:ascii="Arial" w:hAnsi="Arial" w:cs="Arial"/>
      <w:sz w:val="24"/>
      <w:szCs w:val="24"/>
    </w:rPr>
  </w:style>
  <w:style w:type="paragraph" w:customStyle="1" w:styleId="205">
    <w:name w:val="_"/>
    <w:basedOn w:val="1"/>
    <w:qFormat/>
    <w:uiPriority w:val="99"/>
    <w:pPr>
      <w:adjustRightInd w:val="0"/>
      <w:spacing w:line="360" w:lineRule="auto"/>
      <w:ind w:left="480" w:firstLine="200" w:firstLineChars="200"/>
      <w:textAlignment w:val="baseline"/>
    </w:pPr>
    <w:rPr>
      <w:kern w:val="0"/>
      <w:sz w:val="24"/>
      <w:szCs w:val="24"/>
    </w:rPr>
  </w:style>
  <w:style w:type="paragraph" w:customStyle="1" w:styleId="206">
    <w:name w:val="Char Char Char Char Char"/>
    <w:basedOn w:val="1"/>
    <w:qFormat/>
    <w:uiPriority w:val="99"/>
    <w:pPr>
      <w:tabs>
        <w:tab w:val="left" w:pos="425"/>
      </w:tabs>
      <w:ind w:left="1620" w:hanging="360"/>
    </w:pPr>
    <w:rPr>
      <w:rFonts w:ascii="Tahoma" w:hAnsi="Tahoma" w:cs="Tahoma"/>
      <w:sz w:val="24"/>
      <w:szCs w:val="24"/>
    </w:rPr>
  </w:style>
  <w:style w:type="paragraph" w:customStyle="1" w:styleId="207">
    <w:name w:val="默认段落字体 Para Char Char Char Char Char Char Char"/>
    <w:basedOn w:val="1"/>
    <w:qFormat/>
    <w:uiPriority w:val="99"/>
    <w:rPr>
      <w:rFonts w:ascii="Tahoma" w:hAnsi="Tahoma" w:cs="Tahoma"/>
      <w:sz w:val="24"/>
      <w:szCs w:val="24"/>
    </w:rPr>
  </w:style>
  <w:style w:type="paragraph" w:customStyle="1" w:styleId="208">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cs="Arial"/>
      <w:b/>
      <w:bCs/>
      <w:sz w:val="24"/>
      <w:szCs w:val="24"/>
    </w:rPr>
  </w:style>
  <w:style w:type="paragraph" w:customStyle="1" w:styleId="209">
    <w:name w:val="附录2"/>
    <w:basedOn w:val="1"/>
    <w:next w:val="1"/>
    <w:qFormat/>
    <w:uiPriority w:val="99"/>
    <w:pPr>
      <w:tabs>
        <w:tab w:val="left" w:pos="420"/>
        <w:tab w:val="left" w:pos="624"/>
      </w:tabs>
      <w:ind w:left="420" w:hanging="420"/>
      <w:outlineLvl w:val="1"/>
    </w:pPr>
    <w:rPr>
      <w:rFonts w:ascii="黑体" w:hAnsi="黑体" w:eastAsia="黑体" w:cs="黑体"/>
      <w:b/>
      <w:bCs/>
      <w:sz w:val="32"/>
      <w:szCs w:val="32"/>
    </w:rPr>
  </w:style>
  <w:style w:type="paragraph" w:customStyle="1" w:styleId="210">
    <w:name w:val="Table Contents"/>
    <w:basedOn w:val="24"/>
    <w:qFormat/>
    <w:uiPriority w:val="99"/>
    <w:pPr>
      <w:suppressAutoHyphens/>
      <w:spacing w:after="0"/>
      <w:jc w:val="left"/>
    </w:pPr>
    <w:rPr>
      <w:kern w:val="0"/>
      <w:sz w:val="24"/>
      <w:szCs w:val="24"/>
    </w:rPr>
  </w:style>
  <w:style w:type="character" w:customStyle="1" w:styleId="211">
    <w:name w:val="批注文字 Char"/>
    <w:basedOn w:val="61"/>
    <w:link w:val="21"/>
    <w:qFormat/>
    <w:uiPriority w:val="99"/>
    <w:rPr>
      <w:rFonts w:ascii="Times New Roman" w:hAnsi="Times New Roman" w:eastAsia="宋体" w:cs="Times New Roman"/>
      <w:sz w:val="28"/>
      <w:szCs w:val="28"/>
    </w:rPr>
  </w:style>
  <w:style w:type="character" w:customStyle="1" w:styleId="212">
    <w:name w:val="Char Char4"/>
    <w:qFormat/>
    <w:uiPriority w:val="99"/>
    <w:rPr>
      <w:rFonts w:eastAsia="宋体"/>
      <w:b/>
      <w:kern w:val="2"/>
      <w:sz w:val="21"/>
      <w:lang w:val="en-US" w:eastAsia="zh-CN"/>
    </w:rPr>
  </w:style>
  <w:style w:type="character" w:customStyle="1" w:styleId="213">
    <w:name w:val="标题 Char"/>
    <w:basedOn w:val="61"/>
    <w:link w:val="55"/>
    <w:qFormat/>
    <w:uiPriority w:val="99"/>
    <w:rPr>
      <w:rFonts w:ascii="Cambria" w:hAnsi="Cambria" w:eastAsia="宋体" w:cs="Times New Roman"/>
      <w:b/>
      <w:kern w:val="0"/>
      <w:sz w:val="32"/>
      <w:szCs w:val="20"/>
    </w:rPr>
  </w:style>
  <w:style w:type="character" w:customStyle="1" w:styleId="214">
    <w:name w:val="表格非标题文字 Char"/>
    <w:link w:val="106"/>
    <w:qFormat/>
    <w:uiPriority w:val="99"/>
    <w:rPr>
      <w:rFonts w:ascii="Futura Bk" w:hAnsi="Futura Bk" w:eastAsia="宋体" w:cs="Times New Roman"/>
      <w:kern w:val="0"/>
      <w:sz w:val="18"/>
      <w:szCs w:val="21"/>
    </w:rPr>
  </w:style>
  <w:style w:type="character" w:customStyle="1" w:styleId="215">
    <w:name w:val="正文文本缩进 3 Char"/>
    <w:basedOn w:val="61"/>
    <w:link w:val="45"/>
    <w:qFormat/>
    <w:uiPriority w:val="99"/>
    <w:rPr>
      <w:rFonts w:ascii="Times New Roman" w:hAnsi="Times New Roman" w:eastAsia="宋体" w:cs="Times New Roman"/>
      <w:kern w:val="0"/>
      <w:sz w:val="16"/>
      <w:szCs w:val="20"/>
    </w:rPr>
  </w:style>
  <w:style w:type="character" w:customStyle="1" w:styleId="216">
    <w:name w:val="title_emph1"/>
    <w:qFormat/>
    <w:uiPriority w:val="99"/>
    <w:rPr>
      <w:rFonts w:ascii="Arial" w:hAnsi="Arial"/>
      <w:b/>
      <w:sz w:val="20"/>
    </w:rPr>
  </w:style>
  <w:style w:type="character" w:customStyle="1" w:styleId="217">
    <w:name w:val="样式 宋体"/>
    <w:qFormat/>
    <w:uiPriority w:val="99"/>
    <w:rPr>
      <w:rFonts w:ascii="宋体" w:hAnsi="宋体" w:eastAsia="宋体"/>
      <w:sz w:val="28"/>
    </w:rPr>
  </w:style>
  <w:style w:type="character" w:customStyle="1" w:styleId="218">
    <w:name w:val="文档结构图 Char"/>
    <w:basedOn w:val="61"/>
    <w:link w:val="19"/>
    <w:qFormat/>
    <w:uiPriority w:val="99"/>
    <w:rPr>
      <w:rFonts w:ascii="Times New Roman" w:hAnsi="Times New Roman" w:eastAsia="宋体" w:cs="Times New Roman"/>
      <w:kern w:val="0"/>
      <w:sz w:val="2"/>
      <w:szCs w:val="20"/>
      <w:shd w:val="clear" w:color="auto" w:fill="000080"/>
    </w:rPr>
  </w:style>
  <w:style w:type="character" w:customStyle="1" w:styleId="219">
    <w:name w:val="font31"/>
    <w:qFormat/>
    <w:uiPriority w:val="99"/>
    <w:rPr>
      <w:rFonts w:ascii="Times New Roman" w:hAnsi="Times New Roman"/>
      <w:color w:val="000000"/>
      <w:sz w:val="36"/>
      <w:u w:val="none"/>
    </w:rPr>
  </w:style>
  <w:style w:type="character" w:customStyle="1" w:styleId="220">
    <w:name w:val="标题 4 Char"/>
    <w:basedOn w:val="61"/>
    <w:link w:val="6"/>
    <w:qFormat/>
    <w:uiPriority w:val="99"/>
    <w:rPr>
      <w:rFonts w:ascii="Cambria" w:hAnsi="Cambria" w:eastAsia="宋体" w:cs="Times New Roman"/>
      <w:b/>
      <w:kern w:val="0"/>
      <w:sz w:val="28"/>
      <w:szCs w:val="20"/>
    </w:rPr>
  </w:style>
  <w:style w:type="character" w:customStyle="1" w:styleId="221">
    <w:name w:val="标题 9 Char"/>
    <w:basedOn w:val="61"/>
    <w:link w:val="11"/>
    <w:qFormat/>
    <w:uiPriority w:val="99"/>
    <w:rPr>
      <w:rFonts w:ascii="Cambria" w:hAnsi="Cambria" w:eastAsia="宋体" w:cs="Times New Roman"/>
      <w:kern w:val="0"/>
      <w:szCs w:val="20"/>
    </w:rPr>
  </w:style>
  <w:style w:type="character" w:customStyle="1" w:styleId="222">
    <w:name w:val="top-det1"/>
    <w:qFormat/>
    <w:uiPriority w:val="99"/>
    <w:rPr>
      <w:b/>
      <w:color w:val="000000"/>
    </w:rPr>
  </w:style>
  <w:style w:type="character" w:customStyle="1" w:styleId="223">
    <w:name w:val="批注框文本 Char"/>
    <w:basedOn w:val="61"/>
    <w:link w:val="36"/>
    <w:qFormat/>
    <w:uiPriority w:val="99"/>
    <w:rPr>
      <w:rFonts w:ascii="Times New Roman" w:hAnsi="Times New Roman" w:eastAsia="宋体" w:cs="Times New Roman"/>
      <w:kern w:val="0"/>
      <w:szCs w:val="20"/>
    </w:rPr>
  </w:style>
  <w:style w:type="character" w:customStyle="1" w:styleId="224">
    <w:name w:val="标题 5 Char"/>
    <w:basedOn w:val="61"/>
    <w:link w:val="7"/>
    <w:qFormat/>
    <w:uiPriority w:val="99"/>
    <w:rPr>
      <w:rFonts w:ascii="Times New Roman" w:hAnsi="Times New Roman" w:eastAsia="宋体" w:cs="Times New Roman"/>
      <w:b/>
      <w:kern w:val="0"/>
      <w:sz w:val="28"/>
      <w:szCs w:val="20"/>
    </w:rPr>
  </w:style>
  <w:style w:type="character" w:customStyle="1" w:styleId="225">
    <w:name w:val="正文文本缩进 2 Char"/>
    <w:basedOn w:val="61"/>
    <w:link w:val="35"/>
    <w:qFormat/>
    <w:uiPriority w:val="99"/>
    <w:rPr>
      <w:rFonts w:ascii="Times New Roman" w:hAnsi="Times New Roman" w:eastAsia="宋体" w:cs="Times New Roman"/>
      <w:sz w:val="28"/>
      <w:szCs w:val="20"/>
    </w:rPr>
  </w:style>
  <w:style w:type="character" w:customStyle="1" w:styleId="226">
    <w:name w:val="页脚 Char"/>
    <w:basedOn w:val="61"/>
    <w:link w:val="37"/>
    <w:qFormat/>
    <w:uiPriority w:val="0"/>
    <w:rPr>
      <w:rFonts w:ascii="Times New Roman" w:hAnsi="Times New Roman" w:eastAsia="宋体" w:cs="Times New Roman"/>
      <w:kern w:val="0"/>
      <w:sz w:val="18"/>
      <w:szCs w:val="20"/>
    </w:rPr>
  </w:style>
  <w:style w:type="character" w:customStyle="1" w:styleId="227">
    <w:name w:val="纯文本 Char"/>
    <w:basedOn w:val="61"/>
    <w:link w:val="32"/>
    <w:qFormat/>
    <w:uiPriority w:val="99"/>
    <w:rPr>
      <w:rFonts w:ascii="宋体" w:hAnsi="Courier New" w:eastAsia="宋体" w:cs="Times New Roman"/>
      <w:kern w:val="0"/>
      <w:szCs w:val="20"/>
    </w:rPr>
  </w:style>
  <w:style w:type="character" w:customStyle="1" w:styleId="228">
    <w:name w:val="日期 Char"/>
    <w:basedOn w:val="61"/>
    <w:link w:val="34"/>
    <w:qFormat/>
    <w:uiPriority w:val="99"/>
    <w:rPr>
      <w:rFonts w:ascii="Times New Roman" w:hAnsi="Times New Roman" w:eastAsia="宋体" w:cs="Times New Roman"/>
      <w:sz w:val="28"/>
      <w:szCs w:val="20"/>
    </w:rPr>
  </w:style>
  <w:style w:type="character" w:customStyle="1" w:styleId="229">
    <w:name w:val="param-name1"/>
    <w:qFormat/>
    <w:uiPriority w:val="99"/>
    <w:rPr>
      <w:b/>
    </w:rPr>
  </w:style>
  <w:style w:type="character" w:customStyle="1" w:styleId="230">
    <w:name w:val="font41"/>
    <w:qFormat/>
    <w:uiPriority w:val="99"/>
    <w:rPr>
      <w:rFonts w:ascii="宋体" w:hAnsi="宋体" w:eastAsia="宋体"/>
      <w:color w:val="000000"/>
      <w:sz w:val="36"/>
      <w:u w:val="none"/>
    </w:rPr>
  </w:style>
  <w:style w:type="character" w:customStyle="1" w:styleId="231">
    <w:name w:val="Table Heading Char Char"/>
    <w:qFormat/>
    <w:uiPriority w:val="99"/>
    <w:rPr>
      <w:rFonts w:ascii="Arial" w:hAnsi="Arial" w:eastAsia="黑体"/>
      <w:kern w:val="2"/>
      <w:sz w:val="18"/>
      <w:lang w:val="en-US" w:eastAsia="zh-CN"/>
    </w:rPr>
  </w:style>
  <w:style w:type="character" w:customStyle="1" w:styleId="232">
    <w:name w:val="v151"/>
    <w:qFormat/>
    <w:uiPriority w:val="99"/>
    <w:rPr>
      <w:sz w:val="18"/>
    </w:rPr>
  </w:style>
  <w:style w:type="character" w:customStyle="1" w:styleId="233">
    <w:name w:val="apple-converted-space"/>
    <w:qFormat/>
    <w:uiPriority w:val="99"/>
  </w:style>
  <w:style w:type="character" w:customStyle="1" w:styleId="234">
    <w:name w:val="标书正文:  0.74 厘米 Char1"/>
    <w:qFormat/>
    <w:uiPriority w:val="99"/>
    <w:rPr>
      <w:rFonts w:eastAsia="宋体"/>
      <w:kern w:val="2"/>
      <w:sz w:val="24"/>
      <w:lang w:val="en-US" w:eastAsia="zh-CN"/>
    </w:rPr>
  </w:style>
  <w:style w:type="character" w:customStyle="1" w:styleId="235">
    <w:name w:val="content-white1"/>
    <w:qFormat/>
    <w:uiPriority w:val="99"/>
    <w:rPr>
      <w:color w:val="auto"/>
      <w:sz w:val="18"/>
      <w:u w:val="none"/>
    </w:rPr>
  </w:style>
  <w:style w:type="character" w:customStyle="1" w:styleId="236">
    <w:name w:val="标题 1 Char"/>
    <w:basedOn w:val="61"/>
    <w:link w:val="3"/>
    <w:qFormat/>
    <w:uiPriority w:val="99"/>
    <w:rPr>
      <w:rFonts w:ascii="Times New Roman" w:hAnsi="Times New Roman" w:eastAsia="宋体" w:cs="Times New Roman"/>
      <w:b/>
      <w:kern w:val="44"/>
      <w:sz w:val="44"/>
      <w:szCs w:val="20"/>
    </w:rPr>
  </w:style>
  <w:style w:type="character" w:customStyle="1" w:styleId="237">
    <w:name w:val="标题 2 Char"/>
    <w:basedOn w:val="61"/>
    <w:link w:val="4"/>
    <w:qFormat/>
    <w:uiPriority w:val="0"/>
    <w:rPr>
      <w:rFonts w:ascii="Arial" w:hAnsi="Arial" w:eastAsia="黑体" w:cs="Times New Roman"/>
      <w:b/>
      <w:sz w:val="32"/>
      <w:szCs w:val="20"/>
    </w:rPr>
  </w:style>
  <w:style w:type="character" w:customStyle="1" w:styleId="238">
    <w:name w:val="小 Char"/>
    <w:qFormat/>
    <w:uiPriority w:val="99"/>
    <w:rPr>
      <w:rFonts w:ascii="宋体" w:hAnsi="Courier New" w:eastAsia="宋体"/>
      <w:kern w:val="2"/>
      <w:sz w:val="21"/>
      <w:lang w:val="en-US" w:eastAsia="zh-CN"/>
    </w:rPr>
  </w:style>
  <w:style w:type="character" w:customStyle="1" w:styleId="239">
    <w:name w:val="font51"/>
    <w:qFormat/>
    <w:uiPriority w:val="99"/>
    <w:rPr>
      <w:rFonts w:ascii="宋体" w:hAnsi="宋体" w:eastAsia="宋体"/>
      <w:color w:val="000000"/>
      <w:sz w:val="32"/>
      <w:u w:val="none"/>
    </w:rPr>
  </w:style>
  <w:style w:type="character" w:customStyle="1" w:styleId="240">
    <w:name w:val="批注主题 Char"/>
    <w:basedOn w:val="211"/>
    <w:link w:val="56"/>
    <w:qFormat/>
    <w:uiPriority w:val="99"/>
    <w:rPr>
      <w:rFonts w:ascii="Times New Roman" w:hAnsi="Times New Roman" w:eastAsia="宋体" w:cs="Times New Roman"/>
      <w:sz w:val="28"/>
      <w:szCs w:val="20"/>
    </w:rPr>
  </w:style>
  <w:style w:type="character" w:customStyle="1" w:styleId="241">
    <w:name w:val="Char Char2"/>
    <w:qFormat/>
    <w:uiPriority w:val="99"/>
    <w:rPr>
      <w:rFonts w:eastAsia="宋体"/>
      <w:kern w:val="2"/>
      <w:sz w:val="18"/>
      <w:lang w:val="en-US" w:eastAsia="zh-CN"/>
    </w:rPr>
  </w:style>
  <w:style w:type="character" w:customStyle="1" w:styleId="242">
    <w:name w:val="正文文本 2 Char"/>
    <w:basedOn w:val="61"/>
    <w:link w:val="49"/>
    <w:qFormat/>
    <w:uiPriority w:val="99"/>
    <w:rPr>
      <w:rFonts w:ascii="Times New Roman" w:hAnsi="Times New Roman" w:eastAsia="宋体" w:cs="Times New Roman"/>
      <w:kern w:val="0"/>
      <w:sz w:val="20"/>
      <w:szCs w:val="20"/>
    </w:rPr>
  </w:style>
  <w:style w:type="character" w:customStyle="1" w:styleId="243">
    <w:name w:val="font1"/>
    <w:qFormat/>
    <w:uiPriority w:val="99"/>
    <w:rPr>
      <w:color w:val="000000"/>
      <w:sz w:val="18"/>
    </w:rPr>
  </w:style>
  <w:style w:type="character" w:customStyle="1" w:styleId="244">
    <w:name w:val="font11"/>
    <w:qFormat/>
    <w:uiPriority w:val="99"/>
    <w:rPr>
      <w:rFonts w:ascii="宋体" w:hAnsi="宋体" w:eastAsia="宋体"/>
      <w:color w:val="000000"/>
      <w:sz w:val="36"/>
      <w:u w:val="none"/>
    </w:rPr>
  </w:style>
  <w:style w:type="character" w:customStyle="1" w:styleId="245">
    <w:name w:val="Table Text Char Char Char Char"/>
    <w:link w:val="122"/>
    <w:qFormat/>
    <w:uiPriority w:val="99"/>
    <w:rPr>
      <w:rFonts w:ascii="Arial" w:hAnsi="Arial"/>
      <w:sz w:val="18"/>
    </w:rPr>
  </w:style>
  <w:style w:type="character" w:customStyle="1" w:styleId="246">
    <w:name w:val="文字 Char Char"/>
    <w:link w:val="118"/>
    <w:qFormat/>
    <w:uiPriority w:val="99"/>
    <w:rPr>
      <w:rFonts w:ascii="宋体"/>
      <w:sz w:val="28"/>
    </w:rPr>
  </w:style>
  <w:style w:type="character" w:customStyle="1" w:styleId="247">
    <w:name w:val="标题 6 Char"/>
    <w:basedOn w:val="61"/>
    <w:link w:val="8"/>
    <w:qFormat/>
    <w:uiPriority w:val="99"/>
    <w:rPr>
      <w:rFonts w:ascii="Cambria" w:hAnsi="Cambria" w:eastAsia="宋体" w:cs="Times New Roman"/>
      <w:b/>
      <w:kern w:val="0"/>
      <w:sz w:val="24"/>
      <w:szCs w:val="20"/>
    </w:rPr>
  </w:style>
  <w:style w:type="character" w:customStyle="1" w:styleId="248">
    <w:name w:val="H2 Char"/>
    <w:qFormat/>
    <w:uiPriority w:val="99"/>
    <w:rPr>
      <w:rFonts w:ascii="Arial" w:hAnsi="Arial" w:eastAsia="宋体"/>
      <w:kern w:val="2"/>
      <w:sz w:val="28"/>
      <w:lang w:val="en-US" w:eastAsia="zh-CN"/>
    </w:rPr>
  </w:style>
  <w:style w:type="character" w:customStyle="1" w:styleId="249">
    <w:name w:val="正文文本缩进 Char"/>
    <w:basedOn w:val="61"/>
    <w:link w:val="25"/>
    <w:qFormat/>
    <w:uiPriority w:val="0"/>
    <w:rPr>
      <w:rFonts w:ascii="Times New Roman" w:hAnsi="Times New Roman" w:eastAsia="宋体" w:cs="Times New Roman"/>
      <w:sz w:val="44"/>
      <w:szCs w:val="20"/>
    </w:rPr>
  </w:style>
  <w:style w:type="character" w:customStyle="1" w:styleId="250">
    <w:name w:val="Char Char3"/>
    <w:qFormat/>
    <w:uiPriority w:val="99"/>
    <w:rPr>
      <w:rFonts w:eastAsia="宋体"/>
      <w:kern w:val="2"/>
      <w:sz w:val="18"/>
      <w:lang w:val="en-US" w:eastAsia="zh-CN"/>
    </w:rPr>
  </w:style>
  <w:style w:type="character" w:customStyle="1" w:styleId="251">
    <w:name w:val="标题 8 Char"/>
    <w:basedOn w:val="61"/>
    <w:link w:val="10"/>
    <w:qFormat/>
    <w:uiPriority w:val="99"/>
    <w:rPr>
      <w:rFonts w:ascii="Cambria" w:hAnsi="Cambria" w:eastAsia="宋体" w:cs="Times New Roman"/>
      <w:kern w:val="0"/>
      <w:sz w:val="24"/>
      <w:szCs w:val="20"/>
    </w:rPr>
  </w:style>
  <w:style w:type="character" w:customStyle="1" w:styleId="252">
    <w:name w:val="标题 7 Char"/>
    <w:basedOn w:val="61"/>
    <w:link w:val="9"/>
    <w:qFormat/>
    <w:uiPriority w:val="99"/>
    <w:rPr>
      <w:rFonts w:ascii="Times New Roman" w:hAnsi="Times New Roman" w:eastAsia="宋体" w:cs="Times New Roman"/>
      <w:b/>
      <w:kern w:val="0"/>
      <w:sz w:val="24"/>
      <w:szCs w:val="20"/>
    </w:rPr>
  </w:style>
  <w:style w:type="character" w:customStyle="1" w:styleId="253">
    <w:name w:val="crowed11"/>
    <w:qFormat/>
    <w:uiPriority w:val="99"/>
    <w:rPr>
      <w:sz w:val="24"/>
    </w:rPr>
  </w:style>
  <w:style w:type="character" w:customStyle="1" w:styleId="254">
    <w:name w:val="标题 3 Char"/>
    <w:basedOn w:val="61"/>
    <w:link w:val="5"/>
    <w:qFormat/>
    <w:uiPriority w:val="9"/>
    <w:rPr>
      <w:rFonts w:ascii="Times New Roman" w:hAnsi="Times New Roman" w:eastAsia="宋体" w:cs="Times New Roman"/>
      <w:b/>
      <w:sz w:val="32"/>
      <w:szCs w:val="20"/>
    </w:rPr>
  </w:style>
  <w:style w:type="character" w:customStyle="1" w:styleId="255">
    <w:name w:val="Table Text Char1 Char Char"/>
    <w:qFormat/>
    <w:uiPriority w:val="99"/>
    <w:rPr>
      <w:rFonts w:ascii="Arial" w:hAnsi="Arial"/>
      <w:kern w:val="2"/>
      <w:sz w:val="18"/>
      <w:lang w:val="en-US" w:eastAsia="zh-CN"/>
    </w:rPr>
  </w:style>
  <w:style w:type="character" w:customStyle="1" w:styleId="256">
    <w:name w:val="Char Char11"/>
    <w:qFormat/>
    <w:uiPriority w:val="99"/>
    <w:rPr>
      <w:rFonts w:ascii="宋体"/>
      <w:kern w:val="2"/>
      <w:sz w:val="28"/>
    </w:rPr>
  </w:style>
  <w:style w:type="character" w:customStyle="1" w:styleId="257">
    <w:name w:val="正文文本 3 Char"/>
    <w:basedOn w:val="61"/>
    <w:link w:val="22"/>
    <w:qFormat/>
    <w:uiPriority w:val="99"/>
    <w:rPr>
      <w:rFonts w:ascii="Times New Roman" w:hAnsi="Times New Roman" w:eastAsia="宋体" w:cs="Times New Roman"/>
      <w:kern w:val="0"/>
      <w:sz w:val="16"/>
      <w:szCs w:val="20"/>
    </w:rPr>
  </w:style>
  <w:style w:type="character" w:customStyle="1" w:styleId="258">
    <w:name w:val="Char Char6"/>
    <w:qFormat/>
    <w:uiPriority w:val="99"/>
    <w:rPr>
      <w:rFonts w:ascii="仿宋_GB2312" w:eastAsia="仿宋_GB2312"/>
      <w:kern w:val="2"/>
      <w:sz w:val="32"/>
    </w:rPr>
  </w:style>
  <w:style w:type="character" w:customStyle="1" w:styleId="259">
    <w:name w:val="未命名11"/>
    <w:qFormat/>
    <w:uiPriority w:val="99"/>
    <w:rPr>
      <w:color w:val="auto"/>
      <w:sz w:val="24"/>
    </w:rPr>
  </w:style>
  <w:style w:type="character" w:customStyle="1" w:styleId="260">
    <w:name w:val="正文首行缩进 2 Char"/>
    <w:basedOn w:val="249"/>
    <w:link w:val="58"/>
    <w:qFormat/>
    <w:uiPriority w:val="99"/>
    <w:rPr>
      <w:rFonts w:ascii="Times New Roman" w:hAnsi="Times New Roman" w:eastAsia="宋体" w:cs="Times New Roman"/>
      <w:sz w:val="44"/>
      <w:szCs w:val="20"/>
    </w:rPr>
  </w:style>
  <w:style w:type="character" w:customStyle="1" w:styleId="261">
    <w:name w:val="Char Char5"/>
    <w:qFormat/>
    <w:uiPriority w:val="99"/>
    <w:rPr>
      <w:rFonts w:ascii="Arial" w:hAnsi="Arial" w:eastAsia="宋体"/>
      <w:b/>
      <w:smallCaps/>
      <w:kern w:val="28"/>
      <w:sz w:val="36"/>
      <w:lang w:val="en-US" w:eastAsia="en-US"/>
    </w:rPr>
  </w:style>
  <w:style w:type="character" w:customStyle="1" w:styleId="262">
    <w:name w:val="页眉 Char"/>
    <w:basedOn w:val="61"/>
    <w:link w:val="38"/>
    <w:qFormat/>
    <w:uiPriority w:val="0"/>
    <w:rPr>
      <w:rFonts w:ascii="Times New Roman" w:hAnsi="Times New Roman" w:eastAsia="宋体" w:cs="Times New Roman"/>
      <w:sz w:val="18"/>
      <w:szCs w:val="20"/>
    </w:rPr>
  </w:style>
  <w:style w:type="character" w:customStyle="1" w:styleId="263">
    <w:name w:val="font61"/>
    <w:qFormat/>
    <w:uiPriority w:val="99"/>
    <w:rPr>
      <w:rFonts w:ascii="宋体" w:hAnsi="宋体" w:eastAsia="宋体"/>
      <w:color w:val="000000"/>
      <w:sz w:val="30"/>
      <w:u w:val="none"/>
    </w:rPr>
  </w:style>
  <w:style w:type="character" w:customStyle="1" w:styleId="264">
    <w:name w:val="Char Char7"/>
    <w:qFormat/>
    <w:uiPriority w:val="99"/>
    <w:rPr>
      <w:rFonts w:ascii="宋体" w:hAnsi="宋体" w:eastAsia="宋体"/>
      <w:kern w:val="2"/>
      <w:sz w:val="28"/>
    </w:rPr>
  </w:style>
  <w:style w:type="character" w:customStyle="1" w:styleId="265">
    <w:name w:val="Char Char Char Char Char Char Char Char Char"/>
    <w:qFormat/>
    <w:uiPriority w:val="99"/>
    <w:rPr>
      <w:rFonts w:ascii="宋体" w:hAnsi="宋体" w:eastAsia="宋体"/>
      <w:kern w:val="2"/>
      <w:sz w:val="24"/>
      <w:lang w:val="en-US" w:eastAsia="zh-CN"/>
    </w:rPr>
  </w:style>
  <w:style w:type="character" w:customStyle="1" w:styleId="266">
    <w:name w:val="正文文本 Char"/>
    <w:basedOn w:val="61"/>
    <w:link w:val="24"/>
    <w:qFormat/>
    <w:uiPriority w:val="99"/>
    <w:rPr>
      <w:rFonts w:ascii="Times New Roman" w:hAnsi="Times New Roman" w:eastAsia="宋体" w:cs="Times New Roman"/>
      <w:sz w:val="28"/>
      <w:szCs w:val="28"/>
    </w:rPr>
  </w:style>
  <w:style w:type="character" w:customStyle="1" w:styleId="267">
    <w:name w:val="脚注文本 Char"/>
    <w:basedOn w:val="61"/>
    <w:link w:val="42"/>
    <w:qFormat/>
    <w:uiPriority w:val="99"/>
    <w:rPr>
      <w:rFonts w:ascii="Times New Roman" w:hAnsi="Times New Roman" w:eastAsia="宋体" w:cs="Times New Roman"/>
      <w:sz w:val="18"/>
      <w:szCs w:val="20"/>
    </w:rPr>
  </w:style>
  <w:style w:type="character" w:customStyle="1" w:styleId="268">
    <w:name w:val="正文 + 三号 Char"/>
    <w:qFormat/>
    <w:uiPriority w:val="99"/>
    <w:rPr>
      <w:rFonts w:eastAsia="宋体"/>
      <w:kern w:val="2"/>
      <w:sz w:val="21"/>
      <w:lang w:val="en-US" w:eastAsia="zh-CN"/>
    </w:rPr>
  </w:style>
  <w:style w:type="character" w:customStyle="1" w:styleId="269">
    <w:name w:val="正文首行缩进 Char"/>
    <w:basedOn w:val="266"/>
    <w:link w:val="57"/>
    <w:qFormat/>
    <w:uiPriority w:val="99"/>
    <w:rPr>
      <w:rFonts w:ascii="Times New Roman" w:hAnsi="Times New Roman" w:eastAsia="宋体" w:cs="Times New Roman"/>
      <w:kern w:val="0"/>
      <w:sz w:val="20"/>
      <w:szCs w:val="20"/>
    </w:rPr>
  </w:style>
  <w:style w:type="character" w:customStyle="1" w:styleId="270">
    <w:name w:val="NormalCharacter"/>
    <w:qFormat/>
    <w:uiPriority w:val="0"/>
  </w:style>
  <w:style w:type="character" w:customStyle="1" w:styleId="271">
    <w:name w:val="font01"/>
    <w:basedOn w:val="61"/>
    <w:qFormat/>
    <w:uiPriority w:val="0"/>
    <w:rPr>
      <w:rFonts w:hint="eastAsia" w:ascii="宋体" w:hAnsi="宋体" w:eastAsia="宋体" w:cs="宋体"/>
      <w:color w:val="FF0000"/>
      <w:sz w:val="20"/>
      <w:szCs w:val="20"/>
      <w:u w:val="none"/>
    </w:rPr>
  </w:style>
  <w:style w:type="character" w:customStyle="1" w:styleId="272">
    <w:name w:val="font21"/>
    <w:basedOn w:val="61"/>
    <w:qFormat/>
    <w:uiPriority w:val="0"/>
    <w:rPr>
      <w:rFonts w:hint="eastAsia" w:ascii="宋体" w:hAnsi="宋体" w:eastAsia="宋体" w:cs="宋体"/>
      <w:color w:val="FF0000"/>
      <w:sz w:val="20"/>
      <w:szCs w:val="20"/>
      <w:u w:val="none"/>
    </w:rPr>
  </w:style>
  <w:style w:type="character" w:customStyle="1" w:styleId="273">
    <w:name w:val="font91"/>
    <w:basedOn w:val="61"/>
    <w:qFormat/>
    <w:uiPriority w:val="0"/>
    <w:rPr>
      <w:rFonts w:ascii="Wingdings 2" w:hAnsi="Wingdings 2" w:eastAsia="Wingdings 2" w:cs="Wingdings 2"/>
      <w:color w:val="000000"/>
      <w:sz w:val="20"/>
      <w:szCs w:val="20"/>
      <w:u w:val="none"/>
    </w:rPr>
  </w:style>
  <w:style w:type="paragraph" w:customStyle="1" w:styleId="274">
    <w:name w:val="BodyText1I2"/>
    <w:basedOn w:val="275"/>
    <w:qFormat/>
    <w:uiPriority w:val="0"/>
    <w:pPr>
      <w:spacing w:after="120" w:line="240" w:lineRule="auto"/>
      <w:ind w:left="200" w:leftChars="200" w:firstLine="200" w:firstLineChars="200"/>
      <w:jc w:val="both"/>
      <w:textAlignment w:val="baseline"/>
    </w:pPr>
  </w:style>
  <w:style w:type="paragraph" w:customStyle="1" w:styleId="275">
    <w:name w:val="BodyTextIndent"/>
    <w:basedOn w:val="1"/>
    <w:qFormat/>
    <w:uiPriority w:val="0"/>
    <w:pPr>
      <w:spacing w:line="700" w:lineRule="exact"/>
      <w:ind w:left="960"/>
      <w:jc w:val="both"/>
      <w:textAlignment w:val="baseline"/>
    </w:pPr>
    <w:rPr>
      <w:kern w:val="2"/>
      <w:sz w:val="44"/>
      <w:lang w:val="en-US" w:eastAsia="zh-CN" w:bidi="ar-SA"/>
    </w:rPr>
  </w:style>
  <w:style w:type="paragraph" w:customStyle="1" w:styleId="276">
    <w:name w:val="UserStyle_18"/>
    <w:basedOn w:val="1"/>
    <w:qFormat/>
    <w:uiPriority w:val="0"/>
    <w:pPr>
      <w:snapToGrid w:val="0"/>
      <w:spacing w:line="400" w:lineRule="atLeast"/>
      <w:ind w:firstLine="482"/>
    </w:pPr>
    <w:rPr>
      <w:kern w:val="0"/>
    </w:rPr>
  </w:style>
  <w:style w:type="paragraph" w:customStyle="1" w:styleId="277">
    <w:name w:val="Index5"/>
    <w:basedOn w:val="1"/>
    <w:next w:val="1"/>
    <w:qFormat/>
    <w:uiPriority w:val="0"/>
    <w:pPr>
      <w:pBdr>
        <w:top w:val="none" w:color="auto" w:sz="0" w:space="0"/>
        <w:left w:val="none" w:color="auto" w:sz="0" w:space="0"/>
        <w:bottom w:val="none" w:color="auto" w:sz="0" w:space="0"/>
        <w:right w:val="none" w:color="auto" w:sz="0" w:space="0"/>
      </w:pBdr>
      <w:kinsoku/>
      <w:wordWrap/>
      <w:overflowPunct/>
      <w:autoSpaceDE/>
      <w:autoSpaceDN/>
      <w:spacing w:before="0" w:after="0" w:line="240" w:lineRule="auto"/>
      <w:ind w:left="1680" w:right="0" w:firstLine="0"/>
      <w:jc w:val="left"/>
      <w:textAlignment w:val="auto"/>
    </w:pPr>
    <w:rPr>
      <w:rFonts w:ascii="方正楷体_GBK" w:hAnsi="Calibri" w:eastAsia="方正楷体_GBK"/>
      <w:color w:val="000000"/>
      <w:kern w:val="2"/>
      <w:position w:val="0"/>
      <w:sz w:val="32"/>
      <w:szCs w:val="32"/>
      <w:lang w:val="en-US" w:eastAsia="zh-CN" w:bidi="ar-SA"/>
    </w:rPr>
  </w:style>
  <w:style w:type="paragraph" w:customStyle="1" w:styleId="278">
    <w:name w:val="样式 标题 3 + (中文) 仿宋_GB2312 小四 段前: 0 磅 段后: 0 磅 行距: 固定值 22 磅"/>
    <w:basedOn w:val="5"/>
    <w:qFormat/>
    <w:uiPriority w:val="0"/>
    <w:pPr>
      <w:spacing w:before="0" w:beforeLines="0" w:beforeAutospacing="0" w:after="0" w:afterLines="0" w:afterAutospacing="0" w:line="440" w:lineRule="exact"/>
      <w:outlineLvl w:val="1"/>
    </w:pPr>
    <w:rPr>
      <w:rFonts w:ascii="Times New Roman" w:hAnsi="Times New Roman" w:eastAsia="仿宋_GB2312" w:cs="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41</Pages>
  <Words>8775</Words>
  <Characters>11127</Characters>
  <Paragraphs>885</Paragraphs>
  <TotalTime>14</TotalTime>
  <ScaleCrop>false</ScaleCrop>
  <LinksUpToDate>false</LinksUpToDate>
  <CharactersWithSpaces>11713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2023-02-24T10:44:00Z</dcterms:created>
  <dc:creator>微软用户</dc:creator>
  <cp:lastModifiedBy>admin</cp:lastModifiedBy>
  <cp:lastPrinted>2022-01-06T08:13:00Z</cp:lastPrinted>
  <dcterms:modified xsi:type="dcterms:W3CDTF">2025-05-13T10:31:47Z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EB6EC9D8B14F47D2ABF9320DF1D3DF41_13</vt:lpwstr>
  </property>
  <property fmtid="{D5CDD505-2E9C-101B-9397-08002B2CF9AE}" pid="4" name="KSOTemplateDocerSaveRecord">
    <vt:lpwstr>eyJoZGlkIjoiMjM5N2ZhZmI4NjY1ZDg1YzA0OThkY2JmMzk1OTM1NDAiLCJ1c2VySWQiOiIyNTE2NzcxODgifQ==</vt:lpwstr>
  </property>
</Properties>
</file>