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926B7">
      <w:pPr>
        <w:spacing w:line="1600" w:lineRule="exact"/>
        <w:outlineLvl w:val="0"/>
        <w:rPr>
          <w:rFonts w:hint="eastAsia" w:ascii="仿宋" w:hAnsi="仿宋" w:eastAsia="仿宋" w:cs="仿宋"/>
          <w:bCs/>
          <w:color w:val="auto"/>
          <w:spacing w:val="80"/>
          <w:sz w:val="86"/>
          <w:szCs w:val="86"/>
        </w:rPr>
      </w:pPr>
      <w:bookmarkStart w:id="0" w:name="_Toc30711"/>
      <w:bookmarkStart w:id="1" w:name="_Toc31917"/>
      <w:bookmarkStart w:id="2" w:name="_Toc16779"/>
      <w:bookmarkStart w:id="3" w:name="_Toc30988"/>
      <w:bookmarkStart w:id="4" w:name="_Toc19609"/>
      <w:bookmarkStart w:id="5" w:name="_Toc31370"/>
      <w:bookmarkStart w:id="6" w:name="_Toc17591"/>
      <w:bookmarkStart w:id="7" w:name="_Toc7408"/>
    </w:p>
    <w:p w14:paraId="54EC8CEF">
      <w:pPr>
        <w:spacing w:line="1600" w:lineRule="exact"/>
        <w:jc w:val="center"/>
        <w:outlineLvl w:val="0"/>
        <w:rPr>
          <w:rFonts w:hint="eastAsia" w:ascii="仿宋" w:hAnsi="仿宋" w:eastAsia="仿宋" w:cs="仿宋"/>
          <w:b/>
          <w:bCs/>
          <w:color w:val="auto"/>
          <w:spacing w:val="80"/>
          <w:sz w:val="86"/>
          <w:szCs w:val="86"/>
        </w:rPr>
      </w:pPr>
      <w:r>
        <w:rPr>
          <w:rFonts w:hint="eastAsia" w:ascii="仿宋" w:hAnsi="仿宋" w:eastAsia="仿宋" w:cs="仿宋"/>
          <w:b/>
          <w:bCs/>
          <w:color w:val="auto"/>
          <w:spacing w:val="80"/>
          <w:sz w:val="86"/>
          <w:szCs w:val="86"/>
        </w:rPr>
        <w:t>竞争性磋商文件</w:t>
      </w:r>
      <w:bookmarkEnd w:id="0"/>
      <w:bookmarkEnd w:id="1"/>
      <w:bookmarkEnd w:id="2"/>
      <w:bookmarkEnd w:id="3"/>
      <w:bookmarkEnd w:id="4"/>
      <w:bookmarkEnd w:id="5"/>
      <w:bookmarkEnd w:id="6"/>
      <w:bookmarkEnd w:id="7"/>
    </w:p>
    <w:p w14:paraId="1C90C7C0">
      <w:pPr>
        <w:rPr>
          <w:rFonts w:hint="eastAsia" w:ascii="仿宋" w:hAnsi="仿宋" w:eastAsia="仿宋" w:cs="仿宋"/>
          <w:bCs/>
          <w:color w:val="auto"/>
          <w:spacing w:val="80"/>
          <w:sz w:val="44"/>
          <w:szCs w:val="44"/>
        </w:rPr>
      </w:pPr>
    </w:p>
    <w:p w14:paraId="23A9D1B1">
      <w:pPr>
        <w:spacing w:line="1020" w:lineRule="exact"/>
        <w:ind w:firstLine="723" w:firstLineChars="200"/>
        <w:jc w:val="left"/>
        <w:rPr>
          <w:rFonts w:hint="eastAsia" w:ascii="仿宋" w:hAnsi="仿宋" w:eastAsia="仿宋" w:cs="仿宋"/>
          <w:b/>
          <w:bCs/>
          <w:color w:val="auto"/>
          <w:sz w:val="36"/>
          <w:szCs w:val="30"/>
        </w:rPr>
      </w:pPr>
      <w:bookmarkStart w:id="8" w:name="_Hlk111636989"/>
    </w:p>
    <w:p w14:paraId="62729526">
      <w:pPr>
        <w:spacing w:line="760" w:lineRule="exact"/>
        <w:ind w:firstLine="723" w:firstLineChars="200"/>
        <w:jc w:val="left"/>
        <w:rPr>
          <w:rFonts w:hint="default" w:ascii="仿宋" w:hAnsi="仿宋" w:eastAsia="仿宋" w:cs="仿宋"/>
          <w:b/>
          <w:bCs/>
          <w:color w:val="auto"/>
          <w:sz w:val="36"/>
          <w:szCs w:val="30"/>
          <w:lang w:val="en-US" w:eastAsia="zh-CN"/>
        </w:rPr>
      </w:pPr>
      <w:r>
        <w:rPr>
          <w:rFonts w:hint="eastAsia" w:ascii="仿宋" w:hAnsi="仿宋" w:eastAsia="仿宋" w:cs="仿宋"/>
          <w:b/>
          <w:bCs/>
          <w:color w:val="auto"/>
          <w:sz w:val="36"/>
          <w:szCs w:val="30"/>
        </w:rPr>
        <w:t>项目编号：Z</w:t>
      </w:r>
      <w:r>
        <w:rPr>
          <w:rFonts w:hint="eastAsia" w:ascii="仿宋" w:hAnsi="仿宋" w:eastAsia="仿宋" w:cs="仿宋"/>
          <w:b/>
          <w:bCs/>
          <w:color w:val="auto"/>
          <w:sz w:val="36"/>
          <w:szCs w:val="30"/>
          <w:lang w:val="en-US" w:eastAsia="zh-CN"/>
        </w:rPr>
        <w:t>25C00250</w:t>
      </w:r>
    </w:p>
    <w:p w14:paraId="4C2ED5B2">
      <w:pPr>
        <w:spacing w:line="760" w:lineRule="exact"/>
        <w:ind w:firstLine="723" w:firstLineChars="200"/>
        <w:jc w:val="left"/>
        <w:rPr>
          <w:rFonts w:hint="eastAsia" w:ascii="仿宋" w:hAnsi="仿宋" w:eastAsia="仿宋" w:cs="仿宋"/>
          <w:b/>
          <w:bCs/>
          <w:color w:val="auto"/>
          <w:sz w:val="36"/>
          <w:szCs w:val="30"/>
        </w:rPr>
      </w:pPr>
      <w:r>
        <w:rPr>
          <w:rFonts w:hint="eastAsia" w:ascii="仿宋" w:hAnsi="仿宋" w:eastAsia="仿宋" w:cs="仿宋"/>
          <w:b/>
          <w:bCs/>
          <w:color w:val="auto"/>
          <w:sz w:val="36"/>
          <w:szCs w:val="30"/>
        </w:rPr>
        <w:t>项目名称：</w:t>
      </w:r>
      <w:bookmarkEnd w:id="8"/>
      <w:r>
        <w:rPr>
          <w:rFonts w:hint="eastAsia" w:ascii="仿宋" w:hAnsi="仿宋" w:eastAsia="仿宋" w:cs="仿宋"/>
          <w:b/>
          <w:bCs/>
          <w:color w:val="auto"/>
          <w:sz w:val="36"/>
          <w:szCs w:val="30"/>
        </w:rPr>
        <w:t>重庆市永川区市场监督管理局机房网络线路及网络升级服务采购</w:t>
      </w:r>
    </w:p>
    <w:p w14:paraId="1A0A7D6B">
      <w:pPr>
        <w:spacing w:line="760" w:lineRule="exact"/>
        <w:ind w:firstLine="723" w:firstLineChars="200"/>
        <w:jc w:val="left"/>
        <w:rPr>
          <w:rFonts w:hint="eastAsia" w:ascii="仿宋" w:hAnsi="仿宋" w:eastAsia="仿宋" w:cs="仿宋"/>
          <w:b/>
          <w:bCs/>
          <w:color w:val="auto"/>
          <w:sz w:val="36"/>
          <w:szCs w:val="30"/>
        </w:rPr>
      </w:pPr>
      <w:r>
        <w:rPr>
          <w:rFonts w:hint="eastAsia" w:ascii="仿宋" w:hAnsi="仿宋" w:eastAsia="仿宋" w:cs="仿宋"/>
          <w:b/>
          <w:bCs/>
          <w:color w:val="auto"/>
          <w:sz w:val="36"/>
          <w:szCs w:val="30"/>
        </w:rPr>
        <w:t>采购人：重庆市永川区市场监督管理局</w:t>
      </w:r>
    </w:p>
    <w:p w14:paraId="72604B7D">
      <w:pPr>
        <w:spacing w:line="760" w:lineRule="exact"/>
        <w:ind w:firstLine="723" w:firstLineChars="200"/>
        <w:jc w:val="left"/>
        <w:rPr>
          <w:rFonts w:hint="eastAsia" w:ascii="仿宋" w:hAnsi="仿宋" w:eastAsia="仿宋" w:cs="仿宋"/>
          <w:b/>
          <w:bCs/>
          <w:color w:val="auto"/>
          <w:sz w:val="36"/>
          <w:szCs w:val="30"/>
        </w:rPr>
      </w:pPr>
      <w:r>
        <w:rPr>
          <w:rFonts w:hint="eastAsia" w:ascii="仿宋" w:hAnsi="仿宋" w:eastAsia="仿宋" w:cs="仿宋"/>
          <w:b/>
          <w:bCs/>
          <w:color w:val="auto"/>
          <w:sz w:val="36"/>
          <w:szCs w:val="30"/>
        </w:rPr>
        <w:t>采购代理机构：重庆市永川区政鑫国有资产经营有限责任公司</w:t>
      </w:r>
    </w:p>
    <w:p w14:paraId="3E83FC41">
      <w:pPr>
        <w:spacing w:line="1200" w:lineRule="exact"/>
        <w:jc w:val="center"/>
        <w:rPr>
          <w:rFonts w:hint="eastAsia" w:ascii="仿宋" w:hAnsi="仿宋" w:eastAsia="仿宋" w:cs="仿宋"/>
          <w:b/>
          <w:bCs/>
          <w:color w:val="auto"/>
          <w:sz w:val="36"/>
          <w:szCs w:val="30"/>
        </w:rPr>
      </w:pPr>
    </w:p>
    <w:p w14:paraId="5FBAFAA1">
      <w:pPr>
        <w:spacing w:line="700" w:lineRule="exact"/>
        <w:rPr>
          <w:rFonts w:hint="eastAsia" w:ascii="仿宋" w:hAnsi="仿宋" w:eastAsia="仿宋" w:cs="仿宋"/>
          <w:b/>
          <w:bCs/>
          <w:color w:val="auto"/>
          <w:sz w:val="36"/>
          <w:szCs w:val="30"/>
        </w:rPr>
      </w:pPr>
    </w:p>
    <w:p w14:paraId="592B8919">
      <w:pPr>
        <w:spacing w:line="700" w:lineRule="exact"/>
        <w:jc w:val="center"/>
        <w:rPr>
          <w:rFonts w:hint="eastAsia" w:ascii="仿宋" w:hAnsi="仿宋" w:eastAsia="仿宋" w:cs="仿宋"/>
          <w:b/>
          <w:bCs/>
          <w:color w:val="auto"/>
          <w:sz w:val="36"/>
          <w:szCs w:val="30"/>
        </w:rPr>
      </w:pPr>
    </w:p>
    <w:p w14:paraId="6604DD40">
      <w:pPr>
        <w:spacing w:line="480" w:lineRule="exact"/>
        <w:jc w:val="center"/>
        <w:rPr>
          <w:rFonts w:hint="eastAsia" w:ascii="仿宋" w:hAnsi="仿宋" w:eastAsia="仿宋" w:cs="仿宋"/>
          <w:color w:val="auto"/>
          <w:sz w:val="44"/>
          <w:szCs w:val="28"/>
        </w:rPr>
      </w:pPr>
      <w:r>
        <w:rPr>
          <w:rFonts w:hint="eastAsia" w:ascii="仿宋" w:hAnsi="仿宋" w:eastAsia="仿宋" w:cs="仿宋"/>
          <w:b/>
          <w:bCs/>
          <w:color w:val="auto"/>
          <w:sz w:val="36"/>
          <w:szCs w:val="30"/>
        </w:rPr>
        <w:t>二〇二五年六月</w:t>
      </w:r>
      <w:r>
        <w:rPr>
          <w:rFonts w:hint="eastAsia" w:ascii="仿宋" w:hAnsi="仿宋" w:eastAsia="仿宋" w:cs="仿宋"/>
          <w:b/>
          <w:bCs/>
          <w:color w:val="auto"/>
          <w:sz w:val="36"/>
          <w:szCs w:val="30"/>
        </w:rPr>
        <w:br w:type="page"/>
      </w:r>
      <w:r>
        <w:rPr>
          <w:rFonts w:hint="eastAsia" w:ascii="仿宋" w:hAnsi="仿宋" w:eastAsia="仿宋" w:cs="仿宋"/>
          <w:color w:val="auto"/>
          <w:sz w:val="44"/>
          <w:szCs w:val="28"/>
        </w:rPr>
        <w:t>目   录</w:t>
      </w:r>
    </w:p>
    <w:p w14:paraId="1FB55C3C">
      <w:pPr>
        <w:pStyle w:val="17"/>
        <w:tabs>
          <w:tab w:val="right" w:leader="dot" w:pos="9412"/>
        </w:tabs>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TOC \o "1-3" \h \z </w:instrText>
      </w:r>
      <w:r>
        <w:rPr>
          <w:rFonts w:hint="eastAsia" w:ascii="仿宋" w:hAnsi="仿宋" w:eastAsia="仿宋" w:cs="仿宋"/>
          <w:color w:val="auto"/>
          <w:sz w:val="21"/>
          <w:szCs w:val="21"/>
        </w:rPr>
        <w:fldChar w:fldCharType="separate"/>
      </w: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_Toc27234 </w:instrText>
      </w:r>
      <w:r>
        <w:rPr>
          <w:rFonts w:hint="eastAsia" w:ascii="仿宋" w:hAnsi="仿宋" w:eastAsia="仿宋" w:cs="仿宋"/>
          <w:szCs w:val="21"/>
        </w:rPr>
        <w:fldChar w:fldCharType="separate"/>
      </w:r>
      <w:r>
        <w:rPr>
          <w:rFonts w:hint="eastAsia" w:ascii="仿宋" w:hAnsi="仿宋" w:eastAsia="仿宋" w:cs="仿宋"/>
          <w:szCs w:val="32"/>
        </w:rPr>
        <w:t>第一篇  竞争性磋商邀请书</w:t>
      </w:r>
      <w:r>
        <w:tab/>
      </w:r>
      <w:r>
        <w:fldChar w:fldCharType="begin"/>
      </w:r>
      <w:r>
        <w:instrText xml:space="preserve"> PAGEREF _Toc27234 \h </w:instrText>
      </w:r>
      <w:r>
        <w:fldChar w:fldCharType="separate"/>
      </w:r>
      <w:r>
        <w:t>1</w:t>
      </w:r>
      <w:r>
        <w:fldChar w:fldCharType="end"/>
      </w:r>
      <w:r>
        <w:rPr>
          <w:rFonts w:hint="eastAsia" w:ascii="仿宋" w:hAnsi="仿宋" w:eastAsia="仿宋" w:cs="仿宋"/>
          <w:color w:val="auto"/>
          <w:szCs w:val="21"/>
        </w:rPr>
        <w:fldChar w:fldCharType="end"/>
      </w:r>
    </w:p>
    <w:p w14:paraId="15F9BC58">
      <w:pPr>
        <w:pStyle w:val="11"/>
        <w:tabs>
          <w:tab w:val="right" w:leader="dot" w:pos="9412"/>
        </w:tabs>
        <w:ind w:left="0" w:leftChars="0" w:firstLine="560" w:firstLineChars="2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_Toc29592 </w:instrText>
      </w:r>
      <w:r>
        <w:rPr>
          <w:rFonts w:hint="eastAsia" w:ascii="仿宋" w:hAnsi="仿宋" w:eastAsia="仿宋" w:cs="仿宋"/>
          <w:szCs w:val="21"/>
        </w:rPr>
        <w:fldChar w:fldCharType="separate"/>
      </w:r>
      <w:r>
        <w:rPr>
          <w:rFonts w:hint="eastAsia" w:ascii="仿宋" w:hAnsi="仿宋" w:eastAsia="仿宋" w:cs="仿宋"/>
          <w:szCs w:val="24"/>
        </w:rPr>
        <w:t>一、竞争性磋商项目内容</w:t>
      </w:r>
      <w:r>
        <w:tab/>
      </w:r>
      <w:r>
        <w:fldChar w:fldCharType="begin"/>
      </w:r>
      <w:r>
        <w:instrText xml:space="preserve"> PAGEREF _Toc29592 \h </w:instrText>
      </w:r>
      <w:r>
        <w:fldChar w:fldCharType="separate"/>
      </w:r>
      <w:r>
        <w:t>1</w:t>
      </w:r>
      <w:r>
        <w:fldChar w:fldCharType="end"/>
      </w:r>
      <w:r>
        <w:rPr>
          <w:rFonts w:hint="eastAsia" w:ascii="仿宋" w:hAnsi="仿宋" w:eastAsia="仿宋" w:cs="仿宋"/>
          <w:color w:val="auto"/>
          <w:szCs w:val="21"/>
        </w:rPr>
        <w:fldChar w:fldCharType="end"/>
      </w:r>
    </w:p>
    <w:p w14:paraId="0EC1416E">
      <w:pPr>
        <w:pStyle w:val="11"/>
        <w:tabs>
          <w:tab w:val="right" w:leader="dot" w:pos="9412"/>
        </w:tabs>
        <w:ind w:left="0" w:leftChars="0" w:firstLine="560" w:firstLineChars="2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_Toc19130 </w:instrText>
      </w:r>
      <w:r>
        <w:rPr>
          <w:rFonts w:hint="eastAsia" w:ascii="仿宋" w:hAnsi="仿宋" w:eastAsia="仿宋" w:cs="仿宋"/>
          <w:szCs w:val="21"/>
        </w:rPr>
        <w:fldChar w:fldCharType="separate"/>
      </w:r>
      <w:r>
        <w:rPr>
          <w:rFonts w:hint="eastAsia" w:ascii="仿宋" w:hAnsi="仿宋" w:eastAsia="仿宋" w:cs="仿宋"/>
          <w:szCs w:val="24"/>
        </w:rPr>
        <w:t>二、资金来源</w:t>
      </w:r>
      <w:r>
        <w:tab/>
      </w:r>
      <w:r>
        <w:fldChar w:fldCharType="begin"/>
      </w:r>
      <w:r>
        <w:instrText xml:space="preserve"> PAGEREF _Toc19130 \h </w:instrText>
      </w:r>
      <w:r>
        <w:fldChar w:fldCharType="separate"/>
      </w:r>
      <w:r>
        <w:t>1</w:t>
      </w:r>
      <w:r>
        <w:fldChar w:fldCharType="end"/>
      </w:r>
      <w:r>
        <w:rPr>
          <w:rFonts w:hint="eastAsia" w:ascii="仿宋" w:hAnsi="仿宋" w:eastAsia="仿宋" w:cs="仿宋"/>
          <w:color w:val="auto"/>
          <w:szCs w:val="21"/>
        </w:rPr>
        <w:fldChar w:fldCharType="end"/>
      </w:r>
    </w:p>
    <w:p w14:paraId="0F1966EE">
      <w:pPr>
        <w:pStyle w:val="11"/>
        <w:tabs>
          <w:tab w:val="right" w:leader="dot" w:pos="9412"/>
        </w:tabs>
        <w:ind w:left="0" w:leftChars="0" w:firstLine="560" w:firstLineChars="2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_Toc7284 </w:instrText>
      </w:r>
      <w:r>
        <w:rPr>
          <w:rFonts w:hint="eastAsia" w:ascii="仿宋" w:hAnsi="仿宋" w:eastAsia="仿宋" w:cs="仿宋"/>
          <w:szCs w:val="21"/>
        </w:rPr>
        <w:fldChar w:fldCharType="separate"/>
      </w:r>
      <w:r>
        <w:rPr>
          <w:rFonts w:hint="eastAsia" w:ascii="仿宋" w:hAnsi="仿宋" w:eastAsia="仿宋" w:cs="仿宋"/>
          <w:szCs w:val="24"/>
        </w:rPr>
        <w:t>三、竞争性磋商资格条件</w:t>
      </w:r>
      <w:r>
        <w:tab/>
      </w:r>
      <w:r>
        <w:fldChar w:fldCharType="begin"/>
      </w:r>
      <w:r>
        <w:instrText xml:space="preserve"> PAGEREF _Toc7284 \h </w:instrText>
      </w:r>
      <w:r>
        <w:fldChar w:fldCharType="separate"/>
      </w:r>
      <w:r>
        <w:t>1</w:t>
      </w:r>
      <w:r>
        <w:fldChar w:fldCharType="end"/>
      </w:r>
      <w:r>
        <w:rPr>
          <w:rFonts w:hint="eastAsia" w:ascii="仿宋" w:hAnsi="仿宋" w:eastAsia="仿宋" w:cs="仿宋"/>
          <w:color w:val="auto"/>
          <w:szCs w:val="21"/>
        </w:rPr>
        <w:fldChar w:fldCharType="end"/>
      </w:r>
    </w:p>
    <w:p w14:paraId="053A59AC">
      <w:pPr>
        <w:pStyle w:val="11"/>
        <w:tabs>
          <w:tab w:val="right" w:leader="dot" w:pos="9412"/>
        </w:tabs>
        <w:ind w:left="0" w:leftChars="0" w:firstLine="560" w:firstLineChars="2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_Toc21395 </w:instrText>
      </w:r>
      <w:r>
        <w:rPr>
          <w:rFonts w:hint="eastAsia" w:ascii="仿宋" w:hAnsi="仿宋" w:eastAsia="仿宋" w:cs="仿宋"/>
          <w:szCs w:val="21"/>
        </w:rPr>
        <w:fldChar w:fldCharType="separate"/>
      </w:r>
      <w:r>
        <w:rPr>
          <w:rFonts w:hint="eastAsia" w:ascii="仿宋" w:hAnsi="仿宋" w:eastAsia="仿宋" w:cs="仿宋"/>
          <w:szCs w:val="24"/>
        </w:rPr>
        <w:t>四、竞争性磋商有关说明</w:t>
      </w:r>
      <w:r>
        <w:tab/>
      </w:r>
      <w:r>
        <w:fldChar w:fldCharType="begin"/>
      </w:r>
      <w:r>
        <w:instrText xml:space="preserve"> PAGEREF _Toc21395 \h </w:instrText>
      </w:r>
      <w:r>
        <w:fldChar w:fldCharType="separate"/>
      </w:r>
      <w:r>
        <w:t>1</w:t>
      </w:r>
      <w:r>
        <w:fldChar w:fldCharType="end"/>
      </w:r>
      <w:r>
        <w:rPr>
          <w:rFonts w:hint="eastAsia" w:ascii="仿宋" w:hAnsi="仿宋" w:eastAsia="仿宋" w:cs="仿宋"/>
          <w:color w:val="auto"/>
          <w:szCs w:val="21"/>
        </w:rPr>
        <w:fldChar w:fldCharType="end"/>
      </w:r>
    </w:p>
    <w:p w14:paraId="2F9E0A50">
      <w:pPr>
        <w:pStyle w:val="11"/>
        <w:tabs>
          <w:tab w:val="right" w:leader="dot" w:pos="9412"/>
        </w:tabs>
        <w:ind w:left="0" w:leftChars="0" w:firstLine="560" w:firstLineChars="2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_Toc21565 </w:instrText>
      </w:r>
      <w:r>
        <w:rPr>
          <w:rFonts w:hint="eastAsia" w:ascii="仿宋" w:hAnsi="仿宋" w:eastAsia="仿宋" w:cs="仿宋"/>
          <w:szCs w:val="21"/>
        </w:rPr>
        <w:fldChar w:fldCharType="separate"/>
      </w:r>
      <w:r>
        <w:rPr>
          <w:rFonts w:hint="eastAsia" w:ascii="仿宋" w:hAnsi="仿宋" w:eastAsia="仿宋" w:cs="仿宋"/>
          <w:szCs w:val="24"/>
        </w:rPr>
        <w:t>五、投标保证金</w:t>
      </w:r>
      <w:r>
        <w:tab/>
      </w:r>
      <w:r>
        <w:fldChar w:fldCharType="begin"/>
      </w:r>
      <w:r>
        <w:instrText xml:space="preserve"> PAGEREF _Toc21565 \h </w:instrText>
      </w:r>
      <w:r>
        <w:fldChar w:fldCharType="separate"/>
      </w:r>
      <w:r>
        <w:t>2</w:t>
      </w:r>
      <w:r>
        <w:fldChar w:fldCharType="end"/>
      </w:r>
      <w:r>
        <w:rPr>
          <w:rFonts w:hint="eastAsia" w:ascii="仿宋" w:hAnsi="仿宋" w:eastAsia="仿宋" w:cs="仿宋"/>
          <w:color w:val="auto"/>
          <w:szCs w:val="21"/>
        </w:rPr>
        <w:fldChar w:fldCharType="end"/>
      </w:r>
    </w:p>
    <w:p w14:paraId="7A24F6C7">
      <w:pPr>
        <w:pStyle w:val="11"/>
        <w:tabs>
          <w:tab w:val="right" w:leader="dot" w:pos="9412"/>
        </w:tabs>
        <w:ind w:left="0" w:leftChars="0" w:firstLine="560" w:firstLineChars="2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_Toc8030 </w:instrText>
      </w:r>
      <w:r>
        <w:rPr>
          <w:rFonts w:hint="eastAsia" w:ascii="仿宋" w:hAnsi="仿宋" w:eastAsia="仿宋" w:cs="仿宋"/>
          <w:szCs w:val="21"/>
        </w:rPr>
        <w:fldChar w:fldCharType="separate"/>
      </w:r>
      <w:r>
        <w:rPr>
          <w:rFonts w:hint="eastAsia" w:ascii="仿宋" w:hAnsi="仿宋" w:eastAsia="仿宋" w:cs="仿宋"/>
          <w:szCs w:val="24"/>
        </w:rPr>
        <w:t>六、联系方式</w:t>
      </w:r>
      <w:r>
        <w:tab/>
      </w:r>
      <w:r>
        <w:fldChar w:fldCharType="begin"/>
      </w:r>
      <w:r>
        <w:instrText xml:space="preserve"> PAGEREF _Toc8030 \h </w:instrText>
      </w:r>
      <w:r>
        <w:fldChar w:fldCharType="separate"/>
      </w:r>
      <w:r>
        <w:t>2</w:t>
      </w:r>
      <w:r>
        <w:fldChar w:fldCharType="end"/>
      </w:r>
      <w:r>
        <w:rPr>
          <w:rFonts w:hint="eastAsia" w:ascii="仿宋" w:hAnsi="仿宋" w:eastAsia="仿宋" w:cs="仿宋"/>
          <w:color w:val="auto"/>
          <w:szCs w:val="21"/>
        </w:rPr>
        <w:fldChar w:fldCharType="end"/>
      </w:r>
    </w:p>
    <w:p w14:paraId="212815B1">
      <w:pPr>
        <w:pStyle w:val="11"/>
        <w:tabs>
          <w:tab w:val="right" w:leader="dot" w:pos="9412"/>
        </w:tabs>
        <w:ind w:left="0" w:leftChars="0" w:firstLine="560" w:firstLineChars="2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_Toc22801 </w:instrText>
      </w:r>
      <w:r>
        <w:rPr>
          <w:rFonts w:hint="eastAsia" w:ascii="仿宋" w:hAnsi="仿宋" w:eastAsia="仿宋" w:cs="仿宋"/>
          <w:szCs w:val="21"/>
        </w:rPr>
        <w:fldChar w:fldCharType="separate"/>
      </w:r>
      <w:r>
        <w:rPr>
          <w:rFonts w:hint="eastAsia" w:ascii="仿宋" w:hAnsi="仿宋" w:eastAsia="仿宋" w:cs="仿宋"/>
          <w:szCs w:val="24"/>
        </w:rPr>
        <w:t>七、其它有关规定</w:t>
      </w:r>
      <w:r>
        <w:tab/>
      </w:r>
      <w:r>
        <w:fldChar w:fldCharType="begin"/>
      </w:r>
      <w:r>
        <w:instrText xml:space="preserve"> PAGEREF _Toc22801 \h </w:instrText>
      </w:r>
      <w:r>
        <w:fldChar w:fldCharType="separate"/>
      </w:r>
      <w:r>
        <w:t>2</w:t>
      </w:r>
      <w:r>
        <w:fldChar w:fldCharType="end"/>
      </w:r>
      <w:r>
        <w:rPr>
          <w:rFonts w:hint="eastAsia" w:ascii="仿宋" w:hAnsi="仿宋" w:eastAsia="仿宋" w:cs="仿宋"/>
          <w:color w:val="auto"/>
          <w:szCs w:val="21"/>
        </w:rPr>
        <w:fldChar w:fldCharType="end"/>
      </w:r>
    </w:p>
    <w:p w14:paraId="6618CEBE">
      <w:pPr>
        <w:pStyle w:val="17"/>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_Toc4964 </w:instrText>
      </w:r>
      <w:r>
        <w:rPr>
          <w:rFonts w:hint="eastAsia" w:ascii="仿宋" w:hAnsi="仿宋" w:eastAsia="仿宋" w:cs="仿宋"/>
          <w:szCs w:val="21"/>
        </w:rPr>
        <w:fldChar w:fldCharType="separate"/>
      </w:r>
      <w:r>
        <w:rPr>
          <w:rFonts w:hint="eastAsia" w:ascii="仿宋" w:hAnsi="仿宋" w:eastAsia="仿宋" w:cs="仿宋"/>
          <w:szCs w:val="32"/>
        </w:rPr>
        <w:t>第二篇  项目技术需求</w:t>
      </w:r>
      <w:r>
        <w:tab/>
      </w:r>
      <w:r>
        <w:fldChar w:fldCharType="begin"/>
      </w:r>
      <w:r>
        <w:instrText xml:space="preserve"> PAGEREF _Toc4964 \h </w:instrText>
      </w:r>
      <w:r>
        <w:fldChar w:fldCharType="separate"/>
      </w:r>
      <w:r>
        <w:t>4</w:t>
      </w:r>
      <w:r>
        <w:fldChar w:fldCharType="end"/>
      </w:r>
      <w:r>
        <w:rPr>
          <w:rFonts w:hint="eastAsia" w:ascii="仿宋" w:hAnsi="仿宋" w:eastAsia="仿宋" w:cs="仿宋"/>
          <w:color w:val="auto"/>
          <w:szCs w:val="21"/>
        </w:rPr>
        <w:fldChar w:fldCharType="end"/>
      </w:r>
    </w:p>
    <w:p w14:paraId="1987C2B6">
      <w:pPr>
        <w:pStyle w:val="11"/>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_Toc17428 </w:instrText>
      </w:r>
      <w:r>
        <w:rPr>
          <w:rFonts w:hint="eastAsia" w:ascii="仿宋" w:hAnsi="仿宋" w:eastAsia="仿宋" w:cs="仿宋"/>
          <w:szCs w:val="21"/>
        </w:rPr>
        <w:fldChar w:fldCharType="separate"/>
      </w:r>
      <w:r>
        <w:rPr>
          <w:rFonts w:hint="eastAsia" w:ascii="仿宋" w:hAnsi="仿宋" w:eastAsia="仿宋" w:cs="仿宋"/>
          <w:szCs w:val="24"/>
        </w:rPr>
        <w:t>一、项目基本概况介绍</w:t>
      </w:r>
      <w:r>
        <w:tab/>
      </w:r>
      <w:r>
        <w:fldChar w:fldCharType="begin"/>
      </w:r>
      <w:r>
        <w:instrText xml:space="preserve"> PAGEREF _Toc17428 \h </w:instrText>
      </w:r>
      <w:r>
        <w:fldChar w:fldCharType="separate"/>
      </w:r>
      <w:r>
        <w:t>4</w:t>
      </w:r>
      <w:r>
        <w:fldChar w:fldCharType="end"/>
      </w:r>
      <w:r>
        <w:rPr>
          <w:rFonts w:hint="eastAsia" w:ascii="仿宋" w:hAnsi="仿宋" w:eastAsia="仿宋" w:cs="仿宋"/>
          <w:color w:val="auto"/>
          <w:szCs w:val="21"/>
        </w:rPr>
        <w:fldChar w:fldCharType="end"/>
      </w:r>
    </w:p>
    <w:p w14:paraId="57F1A28F">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_Toc4408 </w:instrText>
      </w:r>
      <w:r>
        <w:rPr>
          <w:rFonts w:hint="eastAsia" w:ascii="仿宋" w:hAnsi="仿宋" w:eastAsia="仿宋" w:cs="仿宋"/>
          <w:szCs w:val="21"/>
        </w:rPr>
        <w:fldChar w:fldCharType="separate"/>
      </w:r>
      <w:r>
        <w:rPr>
          <w:rFonts w:hint="eastAsia" w:ascii="仿宋" w:hAnsi="仿宋" w:eastAsia="仿宋" w:cs="仿宋"/>
          <w:lang w:val="en-US" w:eastAsia="zh-CN"/>
        </w:rPr>
        <w:t>二、</w:t>
      </w:r>
      <w:r>
        <w:rPr>
          <w:rFonts w:hint="eastAsia" w:ascii="仿宋" w:hAnsi="仿宋" w:eastAsia="仿宋" w:cs="仿宋"/>
        </w:rPr>
        <w:t>服务范围、要求及标准</w:t>
      </w:r>
      <w:r>
        <w:tab/>
      </w:r>
      <w:r>
        <w:fldChar w:fldCharType="begin"/>
      </w:r>
      <w:r>
        <w:instrText xml:space="preserve"> PAGEREF _Toc4408 \h </w:instrText>
      </w:r>
      <w:r>
        <w:fldChar w:fldCharType="separate"/>
      </w:r>
      <w:r>
        <w:t>4</w:t>
      </w:r>
      <w:r>
        <w:fldChar w:fldCharType="end"/>
      </w:r>
      <w:r>
        <w:rPr>
          <w:rFonts w:hint="eastAsia" w:ascii="仿宋" w:hAnsi="仿宋" w:eastAsia="仿宋" w:cs="仿宋"/>
          <w:color w:val="auto"/>
          <w:szCs w:val="21"/>
        </w:rPr>
        <w:fldChar w:fldCharType="end"/>
      </w:r>
    </w:p>
    <w:p w14:paraId="08FD21B6">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_Toc20900 </w:instrText>
      </w:r>
      <w:r>
        <w:rPr>
          <w:rFonts w:hint="eastAsia" w:ascii="仿宋" w:hAnsi="仿宋" w:eastAsia="仿宋" w:cs="仿宋"/>
          <w:szCs w:val="21"/>
        </w:rPr>
        <w:fldChar w:fldCharType="separate"/>
      </w:r>
      <w:r>
        <w:rPr>
          <w:rFonts w:hint="eastAsia" w:ascii="仿宋" w:hAnsi="仿宋" w:eastAsia="仿宋" w:cs="仿宋"/>
          <w:szCs w:val="24"/>
        </w:rPr>
        <w:t>一、交货期、交货地点及验收方式</w:t>
      </w:r>
      <w:r>
        <w:tab/>
      </w:r>
      <w:r>
        <w:fldChar w:fldCharType="begin"/>
      </w:r>
      <w:r>
        <w:instrText xml:space="preserve"> PAGEREF _Toc20900 \h </w:instrText>
      </w:r>
      <w:r>
        <w:fldChar w:fldCharType="separate"/>
      </w:r>
      <w:r>
        <w:t>7</w:t>
      </w:r>
      <w:r>
        <w:fldChar w:fldCharType="end"/>
      </w:r>
      <w:r>
        <w:rPr>
          <w:rFonts w:hint="eastAsia" w:ascii="仿宋" w:hAnsi="仿宋" w:eastAsia="仿宋" w:cs="仿宋"/>
          <w:color w:val="auto"/>
          <w:szCs w:val="21"/>
        </w:rPr>
        <w:fldChar w:fldCharType="end"/>
      </w:r>
    </w:p>
    <w:p w14:paraId="609E9653">
      <w:pPr>
        <w:pStyle w:val="17"/>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_Toc2182 </w:instrText>
      </w:r>
      <w:r>
        <w:rPr>
          <w:rFonts w:hint="eastAsia" w:ascii="仿宋" w:hAnsi="仿宋" w:eastAsia="仿宋" w:cs="仿宋"/>
          <w:szCs w:val="21"/>
        </w:rPr>
        <w:fldChar w:fldCharType="separate"/>
      </w:r>
      <w:r>
        <w:rPr>
          <w:rFonts w:hint="eastAsia" w:ascii="仿宋" w:hAnsi="仿宋" w:eastAsia="仿宋" w:cs="仿宋"/>
          <w:szCs w:val="32"/>
        </w:rPr>
        <w:t>第四篇  竞争性磋商程序、评审标准、无效响应及采购终止</w:t>
      </w:r>
      <w:r>
        <w:tab/>
      </w:r>
      <w:r>
        <w:fldChar w:fldCharType="begin"/>
      </w:r>
      <w:r>
        <w:instrText xml:space="preserve"> PAGEREF _Toc2182 \h </w:instrText>
      </w:r>
      <w:r>
        <w:fldChar w:fldCharType="separate"/>
      </w:r>
      <w:r>
        <w:t>9</w:t>
      </w:r>
      <w:r>
        <w:fldChar w:fldCharType="end"/>
      </w:r>
      <w:r>
        <w:rPr>
          <w:rFonts w:hint="eastAsia" w:ascii="仿宋" w:hAnsi="仿宋" w:eastAsia="仿宋" w:cs="仿宋"/>
          <w:color w:val="auto"/>
          <w:szCs w:val="21"/>
        </w:rPr>
        <w:fldChar w:fldCharType="end"/>
      </w:r>
    </w:p>
    <w:p w14:paraId="443825B9">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_Toc27738 </w:instrText>
      </w:r>
      <w:r>
        <w:rPr>
          <w:rFonts w:hint="eastAsia" w:ascii="仿宋" w:hAnsi="仿宋" w:eastAsia="仿宋" w:cs="仿宋"/>
          <w:szCs w:val="21"/>
        </w:rPr>
        <w:fldChar w:fldCharType="separate"/>
      </w:r>
      <w:r>
        <w:rPr>
          <w:rFonts w:hint="eastAsia" w:ascii="仿宋" w:hAnsi="仿宋" w:eastAsia="仿宋" w:cs="仿宋"/>
          <w:szCs w:val="24"/>
        </w:rPr>
        <w:t>一、磋商程序及方法</w:t>
      </w:r>
      <w:r>
        <w:tab/>
      </w:r>
      <w:r>
        <w:fldChar w:fldCharType="begin"/>
      </w:r>
      <w:r>
        <w:instrText xml:space="preserve"> PAGEREF _Toc27738 \h </w:instrText>
      </w:r>
      <w:r>
        <w:fldChar w:fldCharType="separate"/>
      </w:r>
      <w:r>
        <w:t>9</w:t>
      </w:r>
      <w:r>
        <w:fldChar w:fldCharType="end"/>
      </w:r>
      <w:r>
        <w:rPr>
          <w:rFonts w:hint="eastAsia" w:ascii="仿宋" w:hAnsi="仿宋" w:eastAsia="仿宋" w:cs="仿宋"/>
          <w:color w:val="auto"/>
          <w:szCs w:val="21"/>
        </w:rPr>
        <w:fldChar w:fldCharType="end"/>
      </w:r>
    </w:p>
    <w:p w14:paraId="0EC78557">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_Toc5282 </w:instrText>
      </w:r>
      <w:r>
        <w:rPr>
          <w:rFonts w:hint="eastAsia" w:ascii="仿宋" w:hAnsi="仿宋" w:eastAsia="仿宋" w:cs="仿宋"/>
          <w:szCs w:val="21"/>
        </w:rPr>
        <w:fldChar w:fldCharType="separate"/>
      </w:r>
      <w:r>
        <w:rPr>
          <w:rFonts w:hint="eastAsia" w:ascii="仿宋" w:hAnsi="仿宋" w:eastAsia="仿宋" w:cs="仿宋"/>
          <w:szCs w:val="24"/>
        </w:rPr>
        <w:t>二、评审标准</w:t>
      </w:r>
      <w:r>
        <w:tab/>
      </w:r>
      <w:r>
        <w:fldChar w:fldCharType="begin"/>
      </w:r>
      <w:r>
        <w:instrText xml:space="preserve"> PAGEREF _Toc5282 \h </w:instrText>
      </w:r>
      <w:r>
        <w:fldChar w:fldCharType="separate"/>
      </w:r>
      <w:r>
        <w:t>11</w:t>
      </w:r>
      <w:r>
        <w:fldChar w:fldCharType="end"/>
      </w:r>
      <w:r>
        <w:rPr>
          <w:rFonts w:hint="eastAsia" w:ascii="仿宋" w:hAnsi="仿宋" w:eastAsia="仿宋" w:cs="仿宋"/>
          <w:color w:val="auto"/>
          <w:szCs w:val="21"/>
        </w:rPr>
        <w:fldChar w:fldCharType="end"/>
      </w:r>
    </w:p>
    <w:p w14:paraId="6BCB4472">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_Toc6385 </w:instrText>
      </w:r>
      <w:r>
        <w:rPr>
          <w:rFonts w:hint="eastAsia" w:ascii="仿宋" w:hAnsi="仿宋" w:eastAsia="仿宋" w:cs="仿宋"/>
          <w:szCs w:val="21"/>
        </w:rPr>
        <w:fldChar w:fldCharType="separate"/>
      </w:r>
      <w:r>
        <w:rPr>
          <w:rFonts w:hint="eastAsia" w:ascii="仿宋" w:hAnsi="仿宋" w:eastAsia="仿宋" w:cs="仿宋"/>
          <w:szCs w:val="24"/>
        </w:rPr>
        <w:t>三、无效响应</w:t>
      </w:r>
      <w:r>
        <w:tab/>
      </w:r>
      <w:r>
        <w:fldChar w:fldCharType="begin"/>
      </w:r>
      <w:r>
        <w:instrText xml:space="preserve"> PAGEREF _Toc6385 \h </w:instrText>
      </w:r>
      <w:r>
        <w:fldChar w:fldCharType="separate"/>
      </w:r>
      <w:r>
        <w:t>12</w:t>
      </w:r>
      <w:r>
        <w:fldChar w:fldCharType="end"/>
      </w:r>
      <w:r>
        <w:rPr>
          <w:rFonts w:hint="eastAsia" w:ascii="仿宋" w:hAnsi="仿宋" w:eastAsia="仿宋" w:cs="仿宋"/>
          <w:color w:val="auto"/>
          <w:szCs w:val="21"/>
        </w:rPr>
        <w:fldChar w:fldCharType="end"/>
      </w:r>
    </w:p>
    <w:p w14:paraId="6C349552">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_Toc27456 </w:instrText>
      </w:r>
      <w:r>
        <w:rPr>
          <w:rFonts w:hint="eastAsia" w:ascii="仿宋" w:hAnsi="仿宋" w:eastAsia="仿宋" w:cs="仿宋"/>
          <w:szCs w:val="21"/>
        </w:rPr>
        <w:fldChar w:fldCharType="separate"/>
      </w:r>
      <w:r>
        <w:rPr>
          <w:rFonts w:hint="eastAsia" w:ascii="仿宋" w:hAnsi="仿宋" w:eastAsia="仿宋" w:cs="仿宋"/>
          <w:szCs w:val="24"/>
        </w:rPr>
        <w:t>四、采购终止</w:t>
      </w:r>
      <w:r>
        <w:tab/>
      </w:r>
      <w:r>
        <w:fldChar w:fldCharType="begin"/>
      </w:r>
      <w:r>
        <w:instrText xml:space="preserve"> PAGEREF _Toc27456 \h </w:instrText>
      </w:r>
      <w:r>
        <w:fldChar w:fldCharType="separate"/>
      </w:r>
      <w:r>
        <w:t>13</w:t>
      </w:r>
      <w:r>
        <w:fldChar w:fldCharType="end"/>
      </w:r>
      <w:r>
        <w:rPr>
          <w:rFonts w:hint="eastAsia" w:ascii="仿宋" w:hAnsi="仿宋" w:eastAsia="仿宋" w:cs="仿宋"/>
          <w:color w:val="auto"/>
          <w:szCs w:val="21"/>
        </w:rPr>
        <w:fldChar w:fldCharType="end"/>
      </w:r>
    </w:p>
    <w:p w14:paraId="16D89740">
      <w:pPr>
        <w:pStyle w:val="17"/>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_Toc4746 </w:instrText>
      </w:r>
      <w:r>
        <w:rPr>
          <w:rFonts w:hint="eastAsia" w:ascii="仿宋" w:hAnsi="仿宋" w:eastAsia="仿宋" w:cs="仿宋"/>
          <w:szCs w:val="21"/>
        </w:rPr>
        <w:fldChar w:fldCharType="separate"/>
      </w:r>
      <w:r>
        <w:rPr>
          <w:rFonts w:hint="eastAsia" w:ascii="仿宋" w:hAnsi="仿宋" w:eastAsia="仿宋" w:cs="仿宋"/>
          <w:szCs w:val="32"/>
        </w:rPr>
        <w:t>第五篇  供应商须知</w:t>
      </w:r>
      <w:r>
        <w:tab/>
      </w:r>
      <w:r>
        <w:fldChar w:fldCharType="begin"/>
      </w:r>
      <w:r>
        <w:instrText xml:space="preserve"> PAGEREF _Toc4746 \h </w:instrText>
      </w:r>
      <w:r>
        <w:fldChar w:fldCharType="separate"/>
      </w:r>
      <w:r>
        <w:t>14</w:t>
      </w:r>
      <w:r>
        <w:fldChar w:fldCharType="end"/>
      </w:r>
      <w:r>
        <w:rPr>
          <w:rFonts w:hint="eastAsia" w:ascii="仿宋" w:hAnsi="仿宋" w:eastAsia="仿宋" w:cs="仿宋"/>
          <w:color w:val="auto"/>
          <w:szCs w:val="21"/>
        </w:rPr>
        <w:fldChar w:fldCharType="end"/>
      </w:r>
    </w:p>
    <w:p w14:paraId="5ADFF71D">
      <w:pPr>
        <w:pStyle w:val="11"/>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_Toc20029 </w:instrText>
      </w:r>
      <w:r>
        <w:rPr>
          <w:rFonts w:hint="eastAsia" w:ascii="仿宋" w:hAnsi="仿宋" w:eastAsia="仿宋" w:cs="仿宋"/>
          <w:szCs w:val="21"/>
        </w:rPr>
        <w:fldChar w:fldCharType="separate"/>
      </w:r>
      <w:r>
        <w:rPr>
          <w:rFonts w:hint="eastAsia" w:ascii="仿宋" w:hAnsi="仿宋" w:eastAsia="仿宋" w:cs="仿宋"/>
          <w:szCs w:val="24"/>
        </w:rPr>
        <w:t>一、竞争性磋商费用</w:t>
      </w:r>
      <w:r>
        <w:tab/>
      </w:r>
      <w:r>
        <w:fldChar w:fldCharType="begin"/>
      </w:r>
      <w:r>
        <w:instrText xml:space="preserve"> PAGEREF _Toc20029 \h </w:instrText>
      </w:r>
      <w:r>
        <w:fldChar w:fldCharType="separate"/>
      </w:r>
      <w:r>
        <w:t>14</w:t>
      </w:r>
      <w:r>
        <w:fldChar w:fldCharType="end"/>
      </w:r>
      <w:r>
        <w:rPr>
          <w:rFonts w:hint="eastAsia" w:ascii="仿宋" w:hAnsi="仿宋" w:eastAsia="仿宋" w:cs="仿宋"/>
          <w:color w:val="auto"/>
          <w:szCs w:val="21"/>
        </w:rPr>
        <w:fldChar w:fldCharType="end"/>
      </w:r>
    </w:p>
    <w:p w14:paraId="0B1C85E4">
      <w:pPr>
        <w:pStyle w:val="11"/>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_Toc8674 </w:instrText>
      </w:r>
      <w:r>
        <w:rPr>
          <w:rFonts w:hint="eastAsia" w:ascii="仿宋" w:hAnsi="仿宋" w:eastAsia="仿宋" w:cs="仿宋"/>
          <w:szCs w:val="21"/>
        </w:rPr>
        <w:fldChar w:fldCharType="separate"/>
      </w:r>
      <w:r>
        <w:rPr>
          <w:rFonts w:hint="eastAsia" w:ascii="仿宋" w:hAnsi="仿宋" w:eastAsia="仿宋" w:cs="仿宋"/>
          <w:szCs w:val="24"/>
        </w:rPr>
        <w:t>二、竞争性磋商文件</w:t>
      </w:r>
      <w:r>
        <w:tab/>
      </w:r>
      <w:r>
        <w:fldChar w:fldCharType="begin"/>
      </w:r>
      <w:r>
        <w:instrText xml:space="preserve"> PAGEREF _Toc8674 \h </w:instrText>
      </w:r>
      <w:r>
        <w:fldChar w:fldCharType="separate"/>
      </w:r>
      <w:r>
        <w:t>14</w:t>
      </w:r>
      <w:r>
        <w:fldChar w:fldCharType="end"/>
      </w:r>
      <w:r>
        <w:rPr>
          <w:rFonts w:hint="eastAsia" w:ascii="仿宋" w:hAnsi="仿宋" w:eastAsia="仿宋" w:cs="仿宋"/>
          <w:color w:val="auto"/>
          <w:szCs w:val="21"/>
        </w:rPr>
        <w:fldChar w:fldCharType="end"/>
      </w:r>
    </w:p>
    <w:p w14:paraId="096EE173">
      <w:pPr>
        <w:pStyle w:val="11"/>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_Toc99 </w:instrText>
      </w:r>
      <w:r>
        <w:rPr>
          <w:rFonts w:hint="eastAsia" w:ascii="仿宋" w:hAnsi="仿宋" w:eastAsia="仿宋" w:cs="仿宋"/>
          <w:szCs w:val="21"/>
        </w:rPr>
        <w:fldChar w:fldCharType="separate"/>
      </w:r>
      <w:r>
        <w:rPr>
          <w:rFonts w:hint="eastAsia" w:ascii="仿宋" w:hAnsi="仿宋" w:eastAsia="仿宋" w:cs="仿宋"/>
          <w:szCs w:val="24"/>
        </w:rPr>
        <w:t>三、竞争性磋商要求</w:t>
      </w:r>
      <w:r>
        <w:tab/>
      </w:r>
      <w:r>
        <w:fldChar w:fldCharType="begin"/>
      </w:r>
      <w:r>
        <w:instrText xml:space="preserve"> PAGEREF _Toc99 \h </w:instrText>
      </w:r>
      <w:r>
        <w:fldChar w:fldCharType="separate"/>
      </w:r>
      <w:r>
        <w:t>14</w:t>
      </w:r>
      <w:r>
        <w:fldChar w:fldCharType="end"/>
      </w:r>
      <w:r>
        <w:rPr>
          <w:rFonts w:hint="eastAsia" w:ascii="仿宋" w:hAnsi="仿宋" w:eastAsia="仿宋" w:cs="仿宋"/>
          <w:color w:val="auto"/>
          <w:szCs w:val="21"/>
        </w:rPr>
        <w:fldChar w:fldCharType="end"/>
      </w:r>
    </w:p>
    <w:p w14:paraId="32CF99BC">
      <w:pPr>
        <w:pStyle w:val="11"/>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_Toc20349 </w:instrText>
      </w:r>
      <w:r>
        <w:rPr>
          <w:rFonts w:hint="eastAsia" w:ascii="仿宋" w:hAnsi="仿宋" w:eastAsia="仿宋" w:cs="仿宋"/>
          <w:szCs w:val="21"/>
        </w:rPr>
        <w:fldChar w:fldCharType="separate"/>
      </w:r>
      <w:r>
        <w:rPr>
          <w:rFonts w:hint="eastAsia" w:ascii="仿宋" w:hAnsi="仿宋" w:eastAsia="仿宋" w:cs="仿宋"/>
          <w:szCs w:val="24"/>
        </w:rPr>
        <w:t>四、成交供应商的确认和变更</w:t>
      </w:r>
      <w:r>
        <w:tab/>
      </w:r>
      <w:r>
        <w:fldChar w:fldCharType="begin"/>
      </w:r>
      <w:r>
        <w:instrText xml:space="preserve"> PAGEREF _Toc20349 \h </w:instrText>
      </w:r>
      <w:r>
        <w:fldChar w:fldCharType="separate"/>
      </w:r>
      <w:r>
        <w:t>15</w:t>
      </w:r>
      <w:r>
        <w:fldChar w:fldCharType="end"/>
      </w:r>
      <w:r>
        <w:rPr>
          <w:rFonts w:hint="eastAsia" w:ascii="仿宋" w:hAnsi="仿宋" w:eastAsia="仿宋" w:cs="仿宋"/>
          <w:color w:val="auto"/>
          <w:szCs w:val="21"/>
        </w:rPr>
        <w:fldChar w:fldCharType="end"/>
      </w:r>
    </w:p>
    <w:p w14:paraId="69C86837">
      <w:pPr>
        <w:pStyle w:val="11"/>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_Toc32136 </w:instrText>
      </w:r>
      <w:r>
        <w:rPr>
          <w:rFonts w:hint="eastAsia" w:ascii="仿宋" w:hAnsi="仿宋" w:eastAsia="仿宋" w:cs="仿宋"/>
          <w:szCs w:val="21"/>
        </w:rPr>
        <w:fldChar w:fldCharType="separate"/>
      </w:r>
      <w:r>
        <w:rPr>
          <w:rFonts w:hint="eastAsia" w:ascii="仿宋" w:hAnsi="仿宋" w:eastAsia="仿宋" w:cs="仿宋"/>
          <w:szCs w:val="24"/>
        </w:rPr>
        <w:t>五、成交通知</w:t>
      </w:r>
      <w:r>
        <w:tab/>
      </w:r>
      <w:r>
        <w:fldChar w:fldCharType="begin"/>
      </w:r>
      <w:r>
        <w:instrText xml:space="preserve"> PAGEREF _Toc32136 \h </w:instrText>
      </w:r>
      <w:r>
        <w:fldChar w:fldCharType="separate"/>
      </w:r>
      <w:r>
        <w:t>15</w:t>
      </w:r>
      <w:r>
        <w:fldChar w:fldCharType="end"/>
      </w:r>
      <w:r>
        <w:rPr>
          <w:rFonts w:hint="eastAsia" w:ascii="仿宋" w:hAnsi="仿宋" w:eastAsia="仿宋" w:cs="仿宋"/>
          <w:color w:val="auto"/>
          <w:szCs w:val="21"/>
        </w:rPr>
        <w:fldChar w:fldCharType="end"/>
      </w:r>
    </w:p>
    <w:p w14:paraId="47D501E3">
      <w:pPr>
        <w:pStyle w:val="11"/>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_Toc20428 </w:instrText>
      </w:r>
      <w:r>
        <w:rPr>
          <w:rFonts w:hint="eastAsia" w:ascii="仿宋" w:hAnsi="仿宋" w:eastAsia="仿宋" w:cs="仿宋"/>
          <w:szCs w:val="21"/>
        </w:rPr>
        <w:fldChar w:fldCharType="separate"/>
      </w:r>
      <w:r>
        <w:rPr>
          <w:rFonts w:hint="eastAsia" w:ascii="仿宋" w:hAnsi="仿宋" w:eastAsia="仿宋" w:cs="仿宋"/>
          <w:szCs w:val="24"/>
        </w:rPr>
        <w:t>六、采购代理服务费</w:t>
      </w:r>
      <w:r>
        <w:tab/>
      </w:r>
      <w:r>
        <w:fldChar w:fldCharType="begin"/>
      </w:r>
      <w:r>
        <w:instrText xml:space="preserve"> PAGEREF _Toc20428 \h </w:instrText>
      </w:r>
      <w:r>
        <w:fldChar w:fldCharType="separate"/>
      </w:r>
      <w:r>
        <w:t>15</w:t>
      </w:r>
      <w:r>
        <w:fldChar w:fldCharType="end"/>
      </w:r>
      <w:r>
        <w:rPr>
          <w:rFonts w:hint="eastAsia" w:ascii="仿宋" w:hAnsi="仿宋" w:eastAsia="仿宋" w:cs="仿宋"/>
          <w:color w:val="auto"/>
          <w:szCs w:val="21"/>
        </w:rPr>
        <w:fldChar w:fldCharType="end"/>
      </w:r>
    </w:p>
    <w:p w14:paraId="2E8FBCFD">
      <w:pPr>
        <w:pStyle w:val="11"/>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_Toc30848 </w:instrText>
      </w:r>
      <w:r>
        <w:rPr>
          <w:rFonts w:hint="eastAsia" w:ascii="仿宋" w:hAnsi="仿宋" w:eastAsia="仿宋" w:cs="仿宋"/>
          <w:szCs w:val="21"/>
        </w:rPr>
        <w:fldChar w:fldCharType="separate"/>
      </w:r>
      <w:r>
        <w:rPr>
          <w:rFonts w:hint="eastAsia" w:ascii="仿宋" w:hAnsi="仿宋" w:eastAsia="仿宋" w:cs="仿宋"/>
          <w:szCs w:val="24"/>
        </w:rPr>
        <w:t>七、签订合同</w:t>
      </w:r>
      <w:r>
        <w:tab/>
      </w:r>
      <w:r>
        <w:fldChar w:fldCharType="begin"/>
      </w:r>
      <w:r>
        <w:instrText xml:space="preserve"> PAGEREF _Toc30848 \h </w:instrText>
      </w:r>
      <w:r>
        <w:fldChar w:fldCharType="separate"/>
      </w:r>
      <w:r>
        <w:t>16</w:t>
      </w:r>
      <w:r>
        <w:fldChar w:fldCharType="end"/>
      </w:r>
      <w:r>
        <w:rPr>
          <w:rFonts w:hint="eastAsia" w:ascii="仿宋" w:hAnsi="仿宋" w:eastAsia="仿宋" w:cs="仿宋"/>
          <w:color w:val="auto"/>
          <w:szCs w:val="21"/>
        </w:rPr>
        <w:fldChar w:fldCharType="end"/>
      </w:r>
    </w:p>
    <w:p w14:paraId="6A1F1A6E">
      <w:pPr>
        <w:pStyle w:val="17"/>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_Toc16854 </w:instrText>
      </w:r>
      <w:r>
        <w:rPr>
          <w:rFonts w:hint="eastAsia" w:ascii="仿宋" w:hAnsi="仿宋" w:eastAsia="仿宋" w:cs="仿宋"/>
          <w:szCs w:val="21"/>
        </w:rPr>
        <w:fldChar w:fldCharType="separate"/>
      </w:r>
      <w:r>
        <w:rPr>
          <w:rFonts w:hint="eastAsia" w:ascii="仿宋" w:hAnsi="仿宋" w:eastAsia="仿宋" w:cs="仿宋"/>
          <w:szCs w:val="32"/>
        </w:rPr>
        <w:t>第六篇  采购合同</w:t>
      </w:r>
      <w:r>
        <w:tab/>
      </w:r>
      <w:r>
        <w:fldChar w:fldCharType="begin"/>
      </w:r>
      <w:r>
        <w:instrText xml:space="preserve"> PAGEREF _Toc16854 \h </w:instrText>
      </w:r>
      <w:r>
        <w:fldChar w:fldCharType="separate"/>
      </w:r>
      <w:r>
        <w:t>17</w:t>
      </w:r>
      <w:r>
        <w:fldChar w:fldCharType="end"/>
      </w:r>
      <w:r>
        <w:rPr>
          <w:rFonts w:hint="eastAsia" w:ascii="仿宋" w:hAnsi="仿宋" w:eastAsia="仿宋" w:cs="仿宋"/>
          <w:color w:val="auto"/>
          <w:szCs w:val="21"/>
        </w:rPr>
        <w:fldChar w:fldCharType="end"/>
      </w:r>
    </w:p>
    <w:p w14:paraId="620BC38A">
      <w:pPr>
        <w:pStyle w:val="17"/>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_Toc30130 </w:instrText>
      </w:r>
      <w:r>
        <w:rPr>
          <w:rFonts w:hint="eastAsia" w:ascii="仿宋" w:hAnsi="仿宋" w:eastAsia="仿宋" w:cs="仿宋"/>
          <w:szCs w:val="21"/>
        </w:rPr>
        <w:fldChar w:fldCharType="separate"/>
      </w:r>
      <w:r>
        <w:rPr>
          <w:rFonts w:hint="eastAsia" w:ascii="仿宋" w:hAnsi="仿宋" w:eastAsia="仿宋" w:cs="仿宋"/>
          <w:szCs w:val="32"/>
        </w:rPr>
        <w:t>第七篇  响应文件编制要求</w:t>
      </w:r>
      <w:r>
        <w:tab/>
      </w:r>
      <w:r>
        <w:fldChar w:fldCharType="begin"/>
      </w:r>
      <w:r>
        <w:instrText xml:space="preserve"> PAGEREF _Toc30130 \h </w:instrText>
      </w:r>
      <w:r>
        <w:fldChar w:fldCharType="separate"/>
      </w:r>
      <w:r>
        <w:t>18</w:t>
      </w:r>
      <w:r>
        <w:fldChar w:fldCharType="end"/>
      </w:r>
      <w:r>
        <w:rPr>
          <w:rFonts w:hint="eastAsia" w:ascii="仿宋" w:hAnsi="仿宋" w:eastAsia="仿宋" w:cs="仿宋"/>
          <w:color w:val="auto"/>
          <w:szCs w:val="21"/>
        </w:rPr>
        <w:fldChar w:fldCharType="end"/>
      </w:r>
    </w:p>
    <w:p w14:paraId="1F7A4F4B">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_Toc23540 </w:instrText>
      </w:r>
      <w:r>
        <w:rPr>
          <w:rFonts w:hint="eastAsia" w:ascii="仿宋" w:hAnsi="仿宋" w:eastAsia="仿宋" w:cs="仿宋"/>
          <w:szCs w:val="21"/>
        </w:rPr>
        <w:fldChar w:fldCharType="separate"/>
      </w:r>
      <w:r>
        <w:rPr>
          <w:rFonts w:hint="eastAsia" w:ascii="仿宋" w:hAnsi="仿宋" w:eastAsia="仿宋" w:cs="仿宋"/>
          <w:szCs w:val="24"/>
        </w:rPr>
        <w:t>一、经济部分</w:t>
      </w:r>
      <w:r>
        <w:tab/>
      </w:r>
      <w:r>
        <w:fldChar w:fldCharType="begin"/>
      </w:r>
      <w:r>
        <w:instrText xml:space="preserve"> PAGEREF _Toc23540 \h </w:instrText>
      </w:r>
      <w:r>
        <w:fldChar w:fldCharType="separate"/>
      </w:r>
      <w:r>
        <w:t>19</w:t>
      </w:r>
      <w:r>
        <w:fldChar w:fldCharType="end"/>
      </w:r>
      <w:r>
        <w:rPr>
          <w:rFonts w:hint="eastAsia" w:ascii="仿宋" w:hAnsi="仿宋" w:eastAsia="仿宋" w:cs="仿宋"/>
          <w:color w:val="auto"/>
          <w:szCs w:val="21"/>
        </w:rPr>
        <w:fldChar w:fldCharType="end"/>
      </w:r>
    </w:p>
    <w:p w14:paraId="2728B018">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_Toc20312 </w:instrText>
      </w:r>
      <w:r>
        <w:rPr>
          <w:rFonts w:hint="eastAsia" w:ascii="仿宋" w:hAnsi="仿宋" w:eastAsia="仿宋" w:cs="仿宋"/>
          <w:szCs w:val="21"/>
        </w:rPr>
        <w:fldChar w:fldCharType="separate"/>
      </w:r>
      <w:r>
        <w:rPr>
          <w:rFonts w:hint="eastAsia" w:ascii="仿宋" w:hAnsi="仿宋" w:eastAsia="仿宋" w:cs="仿宋"/>
          <w:szCs w:val="24"/>
        </w:rPr>
        <w:t>二、技术部分</w:t>
      </w:r>
      <w:r>
        <w:tab/>
      </w:r>
      <w:r>
        <w:fldChar w:fldCharType="begin"/>
      </w:r>
      <w:r>
        <w:instrText xml:space="preserve"> PAGEREF _Toc20312 \h </w:instrText>
      </w:r>
      <w:r>
        <w:fldChar w:fldCharType="separate"/>
      </w:r>
      <w:r>
        <w:t>21</w:t>
      </w:r>
      <w:r>
        <w:fldChar w:fldCharType="end"/>
      </w:r>
      <w:r>
        <w:rPr>
          <w:rFonts w:hint="eastAsia" w:ascii="仿宋" w:hAnsi="仿宋" w:eastAsia="仿宋" w:cs="仿宋"/>
          <w:color w:val="auto"/>
          <w:szCs w:val="21"/>
        </w:rPr>
        <w:fldChar w:fldCharType="end"/>
      </w:r>
    </w:p>
    <w:p w14:paraId="456F6FA8">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_Toc16285 </w:instrText>
      </w:r>
      <w:r>
        <w:rPr>
          <w:rFonts w:hint="eastAsia" w:ascii="仿宋" w:hAnsi="仿宋" w:eastAsia="仿宋" w:cs="仿宋"/>
          <w:szCs w:val="21"/>
        </w:rPr>
        <w:fldChar w:fldCharType="separate"/>
      </w:r>
      <w:r>
        <w:rPr>
          <w:rFonts w:hint="eastAsia" w:ascii="仿宋" w:hAnsi="仿宋" w:eastAsia="仿宋" w:cs="仿宋"/>
          <w:szCs w:val="24"/>
        </w:rPr>
        <w:t>三、商务部分</w:t>
      </w:r>
      <w:r>
        <w:tab/>
      </w:r>
      <w:r>
        <w:fldChar w:fldCharType="begin"/>
      </w:r>
      <w:r>
        <w:instrText xml:space="preserve"> PAGEREF _Toc16285 \h </w:instrText>
      </w:r>
      <w:r>
        <w:fldChar w:fldCharType="separate"/>
      </w:r>
      <w:r>
        <w:t>23</w:t>
      </w:r>
      <w:r>
        <w:fldChar w:fldCharType="end"/>
      </w:r>
      <w:r>
        <w:rPr>
          <w:rFonts w:hint="eastAsia" w:ascii="仿宋" w:hAnsi="仿宋" w:eastAsia="仿宋" w:cs="仿宋"/>
          <w:color w:val="auto"/>
          <w:szCs w:val="21"/>
        </w:rPr>
        <w:fldChar w:fldCharType="end"/>
      </w:r>
    </w:p>
    <w:p w14:paraId="4965B360">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_Toc6317 </w:instrText>
      </w:r>
      <w:r>
        <w:rPr>
          <w:rFonts w:hint="eastAsia" w:ascii="仿宋" w:hAnsi="仿宋" w:eastAsia="仿宋" w:cs="仿宋"/>
          <w:szCs w:val="21"/>
        </w:rPr>
        <w:fldChar w:fldCharType="separate"/>
      </w:r>
      <w:r>
        <w:rPr>
          <w:rFonts w:hint="eastAsia" w:ascii="仿宋" w:hAnsi="仿宋" w:eastAsia="仿宋" w:cs="仿宋"/>
          <w:szCs w:val="24"/>
        </w:rPr>
        <w:t>四、资格条件及其他</w:t>
      </w:r>
      <w:r>
        <w:tab/>
      </w:r>
      <w:r>
        <w:fldChar w:fldCharType="begin"/>
      </w:r>
      <w:r>
        <w:instrText xml:space="preserve"> PAGEREF _Toc6317 \h </w:instrText>
      </w:r>
      <w:r>
        <w:fldChar w:fldCharType="separate"/>
      </w:r>
      <w:r>
        <w:t>26</w:t>
      </w:r>
      <w:r>
        <w:fldChar w:fldCharType="end"/>
      </w:r>
      <w:r>
        <w:rPr>
          <w:rFonts w:hint="eastAsia" w:ascii="仿宋" w:hAnsi="仿宋" w:eastAsia="仿宋" w:cs="仿宋"/>
          <w:color w:val="auto"/>
          <w:szCs w:val="21"/>
        </w:rPr>
        <w:fldChar w:fldCharType="end"/>
      </w:r>
    </w:p>
    <w:p w14:paraId="5E437B36">
      <w:pPr>
        <w:pStyle w:val="19"/>
        <w:tabs>
          <w:tab w:val="right" w:leader="dot" w:pos="9412"/>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_Toc13394 </w:instrText>
      </w:r>
      <w:r>
        <w:rPr>
          <w:rFonts w:hint="eastAsia" w:ascii="仿宋" w:hAnsi="仿宋" w:eastAsia="仿宋" w:cs="仿宋"/>
          <w:szCs w:val="21"/>
        </w:rPr>
        <w:fldChar w:fldCharType="separate"/>
      </w:r>
      <w:r>
        <w:rPr>
          <w:rFonts w:hint="eastAsia" w:ascii="仿宋" w:hAnsi="仿宋" w:eastAsia="仿宋" w:cs="仿宋"/>
          <w:szCs w:val="24"/>
        </w:rPr>
        <w:t>五、其他应提供的资料</w:t>
      </w:r>
      <w:r>
        <w:tab/>
      </w:r>
      <w:r>
        <w:fldChar w:fldCharType="begin"/>
      </w:r>
      <w:r>
        <w:instrText xml:space="preserve"> PAGEREF _Toc13394 \h </w:instrText>
      </w:r>
      <w:r>
        <w:fldChar w:fldCharType="separate"/>
      </w:r>
      <w:r>
        <w:t>31</w:t>
      </w:r>
      <w:r>
        <w:fldChar w:fldCharType="end"/>
      </w:r>
      <w:r>
        <w:rPr>
          <w:rFonts w:hint="eastAsia" w:ascii="仿宋" w:hAnsi="仿宋" w:eastAsia="仿宋" w:cs="仿宋"/>
          <w:color w:val="auto"/>
          <w:szCs w:val="21"/>
        </w:rPr>
        <w:fldChar w:fldCharType="end"/>
      </w:r>
    </w:p>
    <w:p w14:paraId="5808A672">
      <w:pPr>
        <w:pStyle w:val="19"/>
        <w:tabs>
          <w:tab w:val="right" w:leader="dot" w:pos="9402"/>
        </w:tabs>
        <w:spacing w:line="480" w:lineRule="exact"/>
        <w:ind w:left="560"/>
        <w:rPr>
          <w:rFonts w:hint="eastAsia" w:ascii="仿宋" w:hAnsi="仿宋" w:eastAsia="仿宋" w:cs="仿宋"/>
          <w:color w:val="auto"/>
          <w:sz w:val="18"/>
          <w:szCs w:val="22"/>
        </w:rPr>
        <w:sectPr>
          <w:pgSz w:w="11907" w:h="16840"/>
          <w:pgMar w:top="1134" w:right="1191" w:bottom="1134" w:left="1304" w:header="851" w:footer="992" w:gutter="0"/>
          <w:pgNumType w:fmt="decimal" w:start="1"/>
          <w:cols w:space="720" w:num="1"/>
          <w:docGrid w:linePitch="381" w:charSpace="-5735"/>
        </w:sectPr>
      </w:pPr>
      <w:r>
        <w:rPr>
          <w:rFonts w:hint="eastAsia" w:ascii="仿宋" w:hAnsi="仿宋" w:eastAsia="仿宋" w:cs="仿宋"/>
          <w:color w:val="auto"/>
          <w:szCs w:val="21"/>
        </w:rPr>
        <w:fldChar w:fldCharType="end"/>
      </w:r>
    </w:p>
    <w:p w14:paraId="5BD46F05">
      <w:pPr>
        <w:pStyle w:val="2"/>
        <w:spacing w:line="579" w:lineRule="auto"/>
        <w:jc w:val="center"/>
        <w:rPr>
          <w:rFonts w:hint="eastAsia" w:ascii="仿宋" w:hAnsi="仿宋" w:eastAsia="仿宋" w:cs="仿宋"/>
          <w:color w:val="auto"/>
          <w:sz w:val="32"/>
          <w:szCs w:val="32"/>
        </w:rPr>
      </w:pPr>
      <w:bookmarkStart w:id="9" w:name="_Toc76462316"/>
      <w:bookmarkStart w:id="10" w:name="_Toc27234"/>
      <w:bookmarkStart w:id="11" w:name="_Toc106030870"/>
      <w:bookmarkStart w:id="12" w:name="_Toc11641050"/>
      <w:bookmarkStart w:id="13" w:name="_Toc12789052"/>
      <w:r>
        <w:rPr>
          <w:rFonts w:hint="eastAsia" w:ascii="仿宋" w:hAnsi="仿宋" w:eastAsia="仿宋" w:cs="仿宋"/>
          <w:color w:val="auto"/>
          <w:sz w:val="32"/>
          <w:szCs w:val="32"/>
        </w:rPr>
        <w:t>第一篇  竞争性磋商邀请书</w:t>
      </w:r>
      <w:bookmarkEnd w:id="9"/>
      <w:bookmarkEnd w:id="10"/>
      <w:bookmarkEnd w:id="11"/>
      <w:bookmarkEnd w:id="12"/>
      <w:bookmarkEnd w:id="13"/>
    </w:p>
    <w:p w14:paraId="193BA8D6">
      <w:pPr>
        <w:spacing w:before="50" w:after="50" w:line="360" w:lineRule="auto"/>
        <w:ind w:firstLine="480" w:firstLineChars="200"/>
        <w:rPr>
          <w:rFonts w:hint="eastAsia" w:ascii="仿宋" w:hAnsi="仿宋" w:eastAsia="仿宋" w:cs="仿宋"/>
          <w:color w:val="auto"/>
          <w:sz w:val="24"/>
          <w:szCs w:val="24"/>
        </w:rPr>
      </w:pPr>
      <w:bookmarkStart w:id="14" w:name="_Toc18159"/>
      <w:bookmarkStart w:id="15" w:name="_Toc317775175"/>
      <w:bookmarkStart w:id="16" w:name="_Toc25458"/>
      <w:bookmarkStart w:id="17" w:name="_Toc313893526"/>
      <w:bookmarkStart w:id="18" w:name="_Toc12808"/>
      <w:bookmarkStart w:id="19" w:name="_Toc3463"/>
      <w:bookmarkStart w:id="20" w:name="_Toc7625"/>
      <w:bookmarkStart w:id="21" w:name="_Toc18881"/>
      <w:bookmarkStart w:id="22" w:name="_Toc26820"/>
      <w:r>
        <w:rPr>
          <w:rFonts w:hint="eastAsia" w:ascii="仿宋" w:hAnsi="仿宋" w:eastAsia="仿宋" w:cs="仿宋"/>
          <w:color w:val="auto"/>
          <w:sz w:val="24"/>
          <w:szCs w:val="24"/>
        </w:rPr>
        <w:t>重庆市永川区政鑫国有资产经营有限责任公司（以下简称：采购代理机构）受重庆市永川区市场监督管理局（以下简称：采购人）的委托，对重庆市永川区市场监督管理局机房网络线路及网络升级服务采购进行竞争性磋商。欢迎有资格的供应商前来参与竞争性磋商。</w:t>
      </w:r>
    </w:p>
    <w:p w14:paraId="3D4CFEF1">
      <w:pPr>
        <w:pStyle w:val="4"/>
        <w:spacing w:before="0" w:after="0" w:line="312" w:lineRule="auto"/>
        <w:ind w:firstLine="482" w:firstLineChars="200"/>
        <w:rPr>
          <w:rFonts w:hint="eastAsia" w:ascii="仿宋" w:hAnsi="仿宋" w:eastAsia="仿宋" w:cs="仿宋"/>
          <w:color w:val="auto"/>
          <w:sz w:val="24"/>
          <w:szCs w:val="24"/>
        </w:rPr>
      </w:pPr>
      <w:bookmarkStart w:id="23" w:name="_Toc29592"/>
      <w:r>
        <w:rPr>
          <w:rFonts w:hint="eastAsia" w:ascii="仿宋" w:hAnsi="仿宋" w:eastAsia="仿宋" w:cs="仿宋"/>
          <w:color w:val="auto"/>
          <w:sz w:val="24"/>
          <w:szCs w:val="24"/>
        </w:rPr>
        <w:t>一、竞争性磋商项目内容</w:t>
      </w:r>
      <w:bookmarkEnd w:id="14"/>
      <w:bookmarkEnd w:id="15"/>
      <w:bookmarkEnd w:id="16"/>
      <w:bookmarkEnd w:id="17"/>
      <w:bookmarkEnd w:id="18"/>
      <w:bookmarkEnd w:id="19"/>
      <w:bookmarkEnd w:id="20"/>
      <w:bookmarkEnd w:id="21"/>
      <w:bookmarkEnd w:id="22"/>
      <w:bookmarkEnd w:id="23"/>
    </w:p>
    <w:tbl>
      <w:tblPr>
        <w:tblStyle w:val="2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335"/>
        <w:gridCol w:w="1485"/>
        <w:gridCol w:w="1818"/>
        <w:gridCol w:w="2197"/>
      </w:tblGrid>
      <w:tr w14:paraId="0745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noWrap w:val="0"/>
            <w:vAlign w:val="center"/>
          </w:tcPr>
          <w:p w14:paraId="6A0D8373">
            <w:pPr>
              <w:spacing w:line="500" w:lineRule="exact"/>
              <w:jc w:val="center"/>
              <w:rPr>
                <w:rFonts w:hint="eastAsia" w:ascii="仿宋" w:hAnsi="仿宋" w:eastAsia="仿宋" w:cs="仿宋"/>
                <w:b/>
                <w:bCs/>
                <w:color w:val="auto"/>
                <w:sz w:val="24"/>
                <w:szCs w:val="24"/>
              </w:rPr>
            </w:pPr>
            <w:bookmarkStart w:id="24" w:name="_Toc22399"/>
            <w:bookmarkStart w:id="25" w:name="_Toc15576"/>
            <w:bookmarkStart w:id="26" w:name="_Toc6462"/>
            <w:bookmarkStart w:id="27" w:name="_Toc25190"/>
            <w:bookmarkStart w:id="28" w:name="_Toc1790"/>
            <w:bookmarkStart w:id="29" w:name="_Toc15727"/>
            <w:bookmarkStart w:id="30" w:name="_Toc19437"/>
            <w:bookmarkStart w:id="31" w:name="_Toc373860293"/>
            <w:bookmarkStart w:id="32" w:name="_Toc317775178"/>
            <w:r>
              <w:rPr>
                <w:rFonts w:hint="eastAsia" w:ascii="仿宋" w:hAnsi="仿宋" w:eastAsia="仿宋" w:cs="仿宋"/>
                <w:b/>
                <w:bCs/>
                <w:color w:val="auto"/>
                <w:sz w:val="24"/>
                <w:szCs w:val="24"/>
              </w:rPr>
              <w:t>序号</w:t>
            </w:r>
          </w:p>
        </w:tc>
        <w:tc>
          <w:tcPr>
            <w:tcW w:w="3335" w:type="dxa"/>
            <w:noWrap w:val="0"/>
            <w:vAlign w:val="center"/>
          </w:tcPr>
          <w:p w14:paraId="5C8A062F">
            <w:pPr>
              <w:spacing w:line="5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   目</w:t>
            </w:r>
          </w:p>
        </w:tc>
        <w:tc>
          <w:tcPr>
            <w:tcW w:w="1485" w:type="dxa"/>
            <w:noWrap w:val="0"/>
            <w:vAlign w:val="center"/>
          </w:tcPr>
          <w:p w14:paraId="6BFAE97B">
            <w:pPr>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成交供应商数量（名）</w:t>
            </w:r>
          </w:p>
        </w:tc>
        <w:tc>
          <w:tcPr>
            <w:tcW w:w="1818" w:type="dxa"/>
            <w:noWrap w:val="0"/>
            <w:vAlign w:val="center"/>
          </w:tcPr>
          <w:p w14:paraId="70095A43">
            <w:pPr>
              <w:spacing w:line="5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预算金额（元）</w:t>
            </w:r>
          </w:p>
        </w:tc>
        <w:tc>
          <w:tcPr>
            <w:tcW w:w="2197" w:type="dxa"/>
            <w:noWrap w:val="0"/>
            <w:vAlign w:val="center"/>
          </w:tcPr>
          <w:p w14:paraId="5B85140E">
            <w:pPr>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采购标的对应的中小企业划分标准所属行业</w:t>
            </w:r>
          </w:p>
        </w:tc>
      </w:tr>
      <w:tr w14:paraId="74E3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noWrap w:val="0"/>
            <w:vAlign w:val="center"/>
          </w:tcPr>
          <w:p w14:paraId="27C579C6">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335" w:type="dxa"/>
            <w:noWrap w:val="0"/>
            <w:vAlign w:val="center"/>
          </w:tcPr>
          <w:p w14:paraId="26F90EE1">
            <w:pPr>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重庆市永川区市场监督管理局机房网络线路及网络升级服务采购</w:t>
            </w:r>
          </w:p>
        </w:tc>
        <w:tc>
          <w:tcPr>
            <w:tcW w:w="1485" w:type="dxa"/>
            <w:noWrap w:val="0"/>
            <w:vAlign w:val="center"/>
          </w:tcPr>
          <w:p w14:paraId="7FC8745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18" w:type="dxa"/>
            <w:noWrap w:val="0"/>
            <w:vAlign w:val="center"/>
          </w:tcPr>
          <w:p w14:paraId="5BA97152">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350000.00</w:t>
            </w:r>
          </w:p>
        </w:tc>
        <w:tc>
          <w:tcPr>
            <w:tcW w:w="2197" w:type="dxa"/>
            <w:noWrap w:val="0"/>
            <w:vAlign w:val="center"/>
          </w:tcPr>
          <w:p w14:paraId="3559BEBF">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信息传输业</w:t>
            </w:r>
          </w:p>
        </w:tc>
      </w:tr>
    </w:tbl>
    <w:p w14:paraId="784CD013">
      <w:pPr>
        <w:pStyle w:val="4"/>
        <w:spacing w:before="0" w:after="0" w:line="312" w:lineRule="auto"/>
        <w:ind w:firstLine="482" w:firstLineChars="200"/>
        <w:rPr>
          <w:rFonts w:hint="eastAsia" w:ascii="仿宋" w:hAnsi="仿宋" w:eastAsia="仿宋" w:cs="仿宋"/>
          <w:color w:val="auto"/>
          <w:sz w:val="24"/>
          <w:szCs w:val="24"/>
        </w:rPr>
      </w:pPr>
      <w:bookmarkStart w:id="33" w:name="_Toc19130"/>
      <w:r>
        <w:rPr>
          <w:rFonts w:hint="eastAsia" w:ascii="仿宋" w:hAnsi="仿宋" w:eastAsia="仿宋" w:cs="仿宋"/>
          <w:color w:val="auto"/>
          <w:sz w:val="24"/>
          <w:szCs w:val="24"/>
        </w:rPr>
        <w:t>二、资金来源</w:t>
      </w:r>
      <w:bookmarkEnd w:id="33"/>
    </w:p>
    <w:p w14:paraId="4C120DF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财政资金。</w:t>
      </w:r>
    </w:p>
    <w:p w14:paraId="01C153AF">
      <w:pPr>
        <w:pStyle w:val="4"/>
        <w:spacing w:before="0" w:after="0" w:line="312" w:lineRule="auto"/>
        <w:ind w:firstLine="482" w:firstLineChars="200"/>
        <w:rPr>
          <w:rFonts w:hint="eastAsia" w:ascii="仿宋" w:hAnsi="仿宋" w:eastAsia="仿宋" w:cs="仿宋"/>
          <w:color w:val="auto"/>
          <w:sz w:val="24"/>
          <w:szCs w:val="24"/>
        </w:rPr>
      </w:pPr>
      <w:bookmarkStart w:id="34" w:name="_Toc7284"/>
      <w:r>
        <w:rPr>
          <w:rFonts w:hint="eastAsia" w:ascii="仿宋" w:hAnsi="仿宋" w:eastAsia="仿宋" w:cs="仿宋"/>
          <w:color w:val="auto"/>
          <w:sz w:val="24"/>
          <w:szCs w:val="24"/>
        </w:rPr>
        <w:t>三、</w:t>
      </w:r>
      <w:bookmarkEnd w:id="24"/>
      <w:bookmarkEnd w:id="25"/>
      <w:bookmarkEnd w:id="26"/>
      <w:bookmarkEnd w:id="27"/>
      <w:bookmarkEnd w:id="28"/>
      <w:bookmarkEnd w:id="29"/>
      <w:bookmarkEnd w:id="30"/>
      <w:r>
        <w:rPr>
          <w:rFonts w:hint="eastAsia" w:ascii="仿宋" w:hAnsi="仿宋" w:eastAsia="仿宋" w:cs="仿宋"/>
          <w:color w:val="auto"/>
          <w:sz w:val="24"/>
          <w:szCs w:val="24"/>
        </w:rPr>
        <w:t>竞争性磋商资格条件</w:t>
      </w:r>
      <w:bookmarkEnd w:id="34"/>
    </w:p>
    <w:p w14:paraId="07AA5C2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（一）基本条件：满足《中华人民共和国政府采购法》第二十二条规定。</w:t>
      </w:r>
    </w:p>
    <w:p w14:paraId="0F42BC5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14:paraId="793F3AA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14:paraId="7047148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14:paraId="52CAF99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14:paraId="33854AF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5.参加采购活动近三年内，在经营活动中没有重大违法记录；</w:t>
      </w:r>
    </w:p>
    <w:p w14:paraId="46B8732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14:paraId="02B7AA9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（二）落实政府采购政策需满足的资格要求：无。</w:t>
      </w:r>
    </w:p>
    <w:p w14:paraId="48FA92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（三）本项目的特定资格要求：</w:t>
      </w:r>
      <w:bookmarkEnd w:id="31"/>
      <w:bookmarkEnd w:id="32"/>
      <w:r>
        <w:rPr>
          <w:rFonts w:hint="eastAsia" w:ascii="仿宋" w:hAnsi="仿宋" w:eastAsia="仿宋" w:cs="仿宋"/>
          <w:color w:val="auto"/>
          <w:sz w:val="24"/>
          <w:szCs w:val="24"/>
        </w:rPr>
        <w:t>无。</w:t>
      </w:r>
    </w:p>
    <w:p w14:paraId="3C7F769D">
      <w:pPr>
        <w:pStyle w:val="4"/>
        <w:spacing w:before="0" w:after="0" w:line="312" w:lineRule="auto"/>
        <w:ind w:firstLine="482" w:firstLineChars="200"/>
        <w:rPr>
          <w:rFonts w:hint="eastAsia" w:ascii="仿宋" w:hAnsi="仿宋" w:eastAsia="仿宋" w:cs="仿宋"/>
          <w:color w:val="auto"/>
          <w:sz w:val="24"/>
          <w:szCs w:val="24"/>
        </w:rPr>
      </w:pPr>
      <w:bookmarkStart w:id="35" w:name="_Toc21395"/>
      <w:r>
        <w:rPr>
          <w:rFonts w:hint="eastAsia" w:ascii="仿宋" w:hAnsi="仿宋" w:eastAsia="仿宋" w:cs="仿宋"/>
          <w:color w:val="auto"/>
          <w:sz w:val="24"/>
          <w:szCs w:val="24"/>
        </w:rPr>
        <w:t>四、竞争性磋商有关说明</w:t>
      </w:r>
      <w:bookmarkEnd w:id="35"/>
    </w:p>
    <w:p w14:paraId="016D017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（一）凡有意参加采购的供应商，请在行采家（https://www.gec123.com/）网上下载本项目竞争性磋商文件以及变更等采购前公布的所有项目资料，无论供应商下载与否，均视为已知晓所有采购实质性要求内容。</w:t>
      </w:r>
    </w:p>
    <w:p w14:paraId="4D42ED6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（二）递交响应文件时间</w:t>
      </w:r>
    </w:p>
    <w:p w14:paraId="2F9EC86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线下递交响应文件时间：2025年6月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日9:00--2025年6月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日10:00。</w:t>
      </w:r>
    </w:p>
    <w:p w14:paraId="6E91351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供应商须按本项目规定的时间在重庆市永川区政鑫国有资产经营有限责任公司（重庆市永川区昌州大道东段179号132室）递交密封完整的响应文件，未按要求提供的为无效供应商。</w:t>
      </w:r>
    </w:p>
    <w:p w14:paraId="3E06026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备注：供应商递交的响应文件应按照响应文件编制要求制作，规定签字、盖章的地方必须按规定签字、盖章、并密封完整。未按要求制作响应文件的作无效标处理。</w:t>
      </w:r>
    </w:p>
    <w:p w14:paraId="103DF69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（四）竞争性比选文件售价：人民币300.00元/分包（售后不退）。</w:t>
      </w:r>
    </w:p>
    <w:p w14:paraId="33F6044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1.采购文件费账户：</w:t>
      </w:r>
    </w:p>
    <w:p w14:paraId="0F35AAF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户名:重庆市永川区政鑫国有资产经营有限责任公司益川分公司</w:t>
      </w:r>
    </w:p>
    <w:p w14:paraId="4230585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账号:11286000000023711</w:t>
      </w:r>
    </w:p>
    <w:p w14:paraId="4A2E0D4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开户银行:华夏银行重庆分行永川支行（转账时备注项目名称或项目名称及分包号）</w:t>
      </w:r>
    </w:p>
    <w:p w14:paraId="7160C4A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供应商提交响应文件费截止时间(即到账时间)与递交响应文件截止时间相同。</w:t>
      </w:r>
    </w:p>
    <w:p w14:paraId="7B139D64">
      <w:pPr>
        <w:pStyle w:val="4"/>
        <w:numPr>
          <w:ilvl w:val="0"/>
          <w:numId w:val="0"/>
        </w:numPr>
        <w:spacing w:before="0" w:after="0" w:line="312" w:lineRule="auto"/>
        <w:ind w:firstLine="482" w:firstLineChars="200"/>
        <w:rPr>
          <w:rFonts w:hint="eastAsia" w:ascii="仿宋" w:hAnsi="仿宋" w:eastAsia="仿宋" w:cs="仿宋"/>
          <w:color w:val="auto"/>
          <w:sz w:val="24"/>
          <w:szCs w:val="24"/>
        </w:rPr>
      </w:pPr>
      <w:bookmarkStart w:id="36" w:name="_Toc21565"/>
      <w:r>
        <w:rPr>
          <w:rFonts w:hint="eastAsia" w:ascii="仿宋" w:hAnsi="仿宋" w:eastAsia="仿宋" w:cs="仿宋"/>
          <w:color w:val="auto"/>
          <w:sz w:val="24"/>
          <w:szCs w:val="24"/>
        </w:rPr>
        <w:t>五、投标保证金</w:t>
      </w:r>
      <w:bookmarkEnd w:id="36"/>
    </w:p>
    <w:p w14:paraId="259F152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无。</w:t>
      </w:r>
    </w:p>
    <w:p w14:paraId="5279FCA0">
      <w:pPr>
        <w:pStyle w:val="4"/>
        <w:spacing w:before="0" w:after="0" w:line="312" w:lineRule="auto"/>
        <w:ind w:firstLine="482" w:firstLineChars="200"/>
        <w:rPr>
          <w:rFonts w:hint="eastAsia" w:ascii="仿宋" w:hAnsi="仿宋" w:eastAsia="仿宋" w:cs="仿宋"/>
          <w:color w:val="auto"/>
          <w:sz w:val="24"/>
          <w:szCs w:val="24"/>
        </w:rPr>
      </w:pPr>
      <w:bookmarkStart w:id="37" w:name="_Toc8030"/>
      <w:r>
        <w:rPr>
          <w:rFonts w:hint="eastAsia" w:ascii="仿宋" w:hAnsi="仿宋" w:eastAsia="仿宋" w:cs="仿宋"/>
          <w:color w:val="auto"/>
          <w:sz w:val="24"/>
          <w:szCs w:val="24"/>
        </w:rPr>
        <w:t>六、</w:t>
      </w:r>
      <w:bookmarkStart w:id="38" w:name="_Toc11828"/>
      <w:bookmarkStart w:id="39" w:name="_Toc20778"/>
      <w:bookmarkStart w:id="40" w:name="_Toc25886"/>
      <w:bookmarkStart w:id="41" w:name="_Toc9654"/>
      <w:bookmarkStart w:id="42" w:name="_Toc27955"/>
      <w:bookmarkStart w:id="43" w:name="_Toc5085"/>
      <w:bookmarkStart w:id="44" w:name="_Toc3475"/>
      <w:bookmarkStart w:id="45" w:name="_Toc15478"/>
      <w:bookmarkStart w:id="46" w:name="_Toc9027"/>
      <w:bookmarkStart w:id="47" w:name="_Toc25516"/>
      <w:bookmarkStart w:id="48" w:name="_Toc13969"/>
      <w:bookmarkStart w:id="49" w:name="_Toc14778"/>
      <w:bookmarkStart w:id="50" w:name="_Toc19730"/>
      <w:bookmarkStart w:id="51" w:name="_Toc31315"/>
      <w:r>
        <w:rPr>
          <w:rFonts w:hint="eastAsia" w:ascii="仿宋" w:hAnsi="仿宋" w:eastAsia="仿宋" w:cs="仿宋"/>
          <w:color w:val="auto"/>
          <w:sz w:val="24"/>
          <w:szCs w:val="24"/>
        </w:rPr>
        <w:t>联系方式</w:t>
      </w:r>
      <w:bookmarkEnd w:id="37"/>
      <w:bookmarkEnd w:id="38"/>
      <w:bookmarkEnd w:id="39"/>
      <w:bookmarkEnd w:id="40"/>
      <w:bookmarkEnd w:id="41"/>
      <w:bookmarkEnd w:id="42"/>
      <w:bookmarkEnd w:id="43"/>
      <w:bookmarkEnd w:id="44"/>
    </w:p>
    <w:p w14:paraId="3047765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（一）采购人信息</w:t>
      </w:r>
    </w:p>
    <w:p w14:paraId="746EF82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采购人：重庆市永川区市场监督管理局</w:t>
      </w:r>
    </w:p>
    <w:p w14:paraId="212441B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采购经办人：王麒涵</w:t>
      </w:r>
    </w:p>
    <w:p w14:paraId="55AB031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采购人电话：18323143625</w:t>
      </w:r>
    </w:p>
    <w:p w14:paraId="031E2BC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采购人地址：重庆市永川区胜利北路66号</w:t>
      </w:r>
    </w:p>
    <w:p w14:paraId="3A9BA8D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（二）采购代理机构：重庆市永川区政鑫国有资产经营有限责任公司</w:t>
      </w:r>
    </w:p>
    <w:p w14:paraId="4913C82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联系人：李锐</w:t>
      </w:r>
    </w:p>
    <w:p w14:paraId="4B01B31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  话：023-49621986</w:t>
      </w:r>
    </w:p>
    <w:p w14:paraId="47670CE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  址：重庆市永川区昌州大道东段179号</w:t>
      </w:r>
    </w:p>
    <w:p w14:paraId="61D8E59B">
      <w:pPr>
        <w:pStyle w:val="4"/>
        <w:spacing w:before="0" w:after="0" w:line="312" w:lineRule="auto"/>
        <w:ind w:firstLine="482" w:firstLineChars="200"/>
        <w:rPr>
          <w:rFonts w:hint="eastAsia" w:ascii="仿宋" w:hAnsi="仿宋" w:eastAsia="仿宋" w:cs="仿宋"/>
          <w:color w:val="auto"/>
          <w:sz w:val="24"/>
          <w:szCs w:val="24"/>
        </w:rPr>
      </w:pPr>
      <w:bookmarkStart w:id="52" w:name="_Toc22801"/>
      <w:r>
        <w:rPr>
          <w:rFonts w:hint="eastAsia" w:ascii="仿宋" w:hAnsi="仿宋" w:eastAsia="仿宋" w:cs="仿宋"/>
          <w:color w:val="auto"/>
          <w:sz w:val="24"/>
          <w:szCs w:val="24"/>
        </w:rPr>
        <w:t>七、</w:t>
      </w:r>
      <w:bookmarkEnd w:id="45"/>
      <w:bookmarkEnd w:id="46"/>
      <w:bookmarkEnd w:id="47"/>
      <w:bookmarkEnd w:id="48"/>
      <w:bookmarkEnd w:id="49"/>
      <w:bookmarkEnd w:id="50"/>
      <w:bookmarkEnd w:id="51"/>
      <w:r>
        <w:rPr>
          <w:rFonts w:hint="eastAsia" w:ascii="仿宋" w:hAnsi="仿宋" w:eastAsia="仿宋" w:cs="仿宋"/>
          <w:color w:val="auto"/>
          <w:sz w:val="24"/>
          <w:szCs w:val="24"/>
        </w:rPr>
        <w:t>其它有关规定</w:t>
      </w:r>
      <w:bookmarkEnd w:id="52"/>
    </w:p>
    <w:p w14:paraId="7EB36B1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（一）单位负责人为同一人或者存在直接控股、管理关系的不同供应商，不得参加同一合同项（分包）下的竞争性磋商活动，否则均为无效响应。</w:t>
      </w:r>
    </w:p>
    <w:p w14:paraId="576B405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（二）为采购项目提供整体设计、规范编制或者项目管理、监理、检测等服务的供应商，不得再参加该采购项目的其他采购活动。</w:t>
      </w:r>
    </w:p>
    <w:p w14:paraId="052EAD9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（三）超过响应文件截止时间递交的响应文件，恕不接收。</w:t>
      </w:r>
    </w:p>
    <w:p w14:paraId="667EF3F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（四）竞采费用：无论竞争性磋商结果如何，供应商参与本项目竞争性磋商的所有成本费用均应由供应商自行承担。</w:t>
      </w:r>
    </w:p>
    <w:p w14:paraId="52A5ABD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（五）本项目不接受联合体参与竞争性磋商。</w:t>
      </w:r>
    </w:p>
    <w:p w14:paraId="16CE975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竞争性磋商活动。</w:t>
      </w:r>
      <w:bookmarkStart w:id="53" w:name="_Toc76462324"/>
      <w:bookmarkStart w:id="54" w:name="_Toc106030878"/>
    </w:p>
    <w:p w14:paraId="733E7EF4">
      <w:pPr>
        <w:pStyle w:val="2"/>
        <w:spacing w:line="579"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55" w:name="_Toc4964"/>
      <w:r>
        <w:rPr>
          <w:rFonts w:hint="eastAsia" w:ascii="仿宋" w:hAnsi="仿宋" w:eastAsia="仿宋" w:cs="仿宋"/>
          <w:color w:val="auto"/>
          <w:sz w:val="32"/>
          <w:szCs w:val="32"/>
        </w:rPr>
        <w:t>第二篇  项目技术需求</w:t>
      </w:r>
      <w:bookmarkEnd w:id="53"/>
      <w:bookmarkEnd w:id="54"/>
      <w:bookmarkEnd w:id="55"/>
    </w:p>
    <w:p w14:paraId="3EA5C126">
      <w:pPr>
        <w:pStyle w:val="4"/>
        <w:spacing w:before="0" w:after="0" w:line="312" w:lineRule="auto"/>
        <w:ind w:firstLine="482" w:firstLineChars="200"/>
        <w:rPr>
          <w:rFonts w:hint="eastAsia" w:ascii="仿宋" w:hAnsi="仿宋" w:eastAsia="仿宋" w:cs="仿宋"/>
          <w:color w:val="auto"/>
          <w:sz w:val="24"/>
          <w:szCs w:val="24"/>
        </w:rPr>
      </w:pPr>
      <w:bookmarkStart w:id="56" w:name="_Toc17428"/>
      <w:bookmarkStart w:id="57" w:name="_Toc76462325"/>
      <w:bookmarkStart w:id="58" w:name="_Toc106030879"/>
      <w:bookmarkStart w:id="59" w:name="_Toc12789058"/>
      <w:r>
        <w:rPr>
          <w:rFonts w:hint="eastAsia" w:ascii="仿宋" w:hAnsi="仿宋" w:eastAsia="仿宋" w:cs="仿宋"/>
          <w:color w:val="auto"/>
          <w:sz w:val="24"/>
          <w:szCs w:val="24"/>
        </w:rPr>
        <w:t>一、项目基本概况介绍</w:t>
      </w:r>
      <w:bookmarkEnd w:id="56"/>
      <w:bookmarkEnd w:id="57"/>
      <w:bookmarkEnd w:id="58"/>
    </w:p>
    <w:bookmarkEnd w:id="59"/>
    <w:tbl>
      <w:tblPr>
        <w:tblStyle w:val="2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4"/>
        <w:gridCol w:w="2074"/>
        <w:gridCol w:w="2006"/>
      </w:tblGrid>
      <w:tr w14:paraId="5B39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064" w:type="dxa"/>
            <w:noWrap w:val="0"/>
            <w:vAlign w:val="center"/>
          </w:tcPr>
          <w:p w14:paraId="13C6C751">
            <w:pPr>
              <w:spacing w:line="360" w:lineRule="auto"/>
              <w:jc w:val="center"/>
              <w:rPr>
                <w:rFonts w:hint="eastAsia" w:ascii="仿宋" w:hAnsi="仿宋" w:eastAsia="仿宋" w:cs="仿宋"/>
                <w:color w:val="auto"/>
                <w:sz w:val="24"/>
                <w:szCs w:val="24"/>
              </w:rPr>
            </w:pPr>
            <w:bookmarkStart w:id="60" w:name="_Toc27904"/>
            <w:bookmarkStart w:id="61" w:name="_Toc106030882"/>
            <w:bookmarkStart w:id="62" w:name="_Toc76462327"/>
            <w:r>
              <w:rPr>
                <w:rFonts w:hint="eastAsia" w:ascii="仿宋" w:hAnsi="仿宋" w:eastAsia="仿宋" w:cs="仿宋"/>
                <w:color w:val="auto"/>
                <w:sz w:val="24"/>
                <w:szCs w:val="24"/>
              </w:rPr>
              <w:t>项目名称</w:t>
            </w:r>
          </w:p>
        </w:tc>
        <w:tc>
          <w:tcPr>
            <w:tcW w:w="2074" w:type="dxa"/>
            <w:noWrap w:val="0"/>
            <w:vAlign w:val="center"/>
          </w:tcPr>
          <w:p w14:paraId="7817426A">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采购预算（元）</w:t>
            </w:r>
          </w:p>
        </w:tc>
        <w:tc>
          <w:tcPr>
            <w:tcW w:w="2006" w:type="dxa"/>
            <w:noWrap w:val="0"/>
            <w:vAlign w:val="center"/>
          </w:tcPr>
          <w:p w14:paraId="1762CA0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w:t>
            </w:r>
          </w:p>
        </w:tc>
      </w:tr>
      <w:tr w14:paraId="171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064" w:type="dxa"/>
            <w:noWrap w:val="0"/>
            <w:vAlign w:val="center"/>
          </w:tcPr>
          <w:p w14:paraId="4AFFAEA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重庆市永川区市场监督管理局机房网络线路及网络升级服务采购</w:t>
            </w:r>
          </w:p>
        </w:tc>
        <w:tc>
          <w:tcPr>
            <w:tcW w:w="2074" w:type="dxa"/>
            <w:noWrap w:val="0"/>
            <w:vAlign w:val="center"/>
          </w:tcPr>
          <w:p w14:paraId="6485755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350000.00</w:t>
            </w:r>
          </w:p>
        </w:tc>
        <w:tc>
          <w:tcPr>
            <w:tcW w:w="2006" w:type="dxa"/>
            <w:noWrap w:val="0"/>
            <w:vAlign w:val="center"/>
          </w:tcPr>
          <w:p w14:paraId="79BB65A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1年</w:t>
            </w:r>
          </w:p>
        </w:tc>
      </w:tr>
      <w:bookmarkEnd w:id="60"/>
    </w:tbl>
    <w:p w14:paraId="172F29C9">
      <w:pPr>
        <w:pStyle w:val="3"/>
        <w:numPr>
          <w:ilvl w:val="0"/>
          <w:numId w:val="0"/>
        </w:numPr>
        <w:adjustRightInd w:val="0"/>
        <w:snapToGrid w:val="0"/>
        <w:spacing w:before="0" w:after="0" w:line="400" w:lineRule="exact"/>
        <w:ind w:firstLine="482" w:firstLineChars="200"/>
        <w:rPr>
          <w:rFonts w:hint="eastAsia" w:ascii="仿宋" w:hAnsi="仿宋" w:eastAsia="仿宋" w:cs="仿宋"/>
          <w:color w:val="auto"/>
          <w:sz w:val="24"/>
        </w:rPr>
      </w:pPr>
      <w:bookmarkStart w:id="63" w:name="_Toc844"/>
      <w:bookmarkStart w:id="64" w:name="_Toc4408"/>
      <w:r>
        <w:rPr>
          <w:rFonts w:hint="eastAsia" w:ascii="仿宋" w:hAnsi="仿宋" w:eastAsia="仿宋" w:cs="仿宋"/>
          <w:color w:val="auto"/>
          <w:sz w:val="24"/>
          <w:lang w:val="en-US" w:eastAsia="zh-CN"/>
        </w:rPr>
        <w:t>二、</w:t>
      </w:r>
      <w:r>
        <w:rPr>
          <w:rFonts w:hint="eastAsia" w:ascii="仿宋" w:hAnsi="仿宋" w:eastAsia="仿宋" w:cs="仿宋"/>
          <w:color w:val="auto"/>
          <w:sz w:val="24"/>
        </w:rPr>
        <w:t>服务范围、要求及标准</w:t>
      </w:r>
      <w:bookmarkEnd w:id="63"/>
      <w:bookmarkEnd w:id="64"/>
    </w:p>
    <w:p w14:paraId="0E1F07D8">
      <w:pPr>
        <w:keepNext/>
        <w:keepLines/>
        <w:adjustRightInd w:val="0"/>
        <w:snapToGrid w:val="0"/>
        <w:spacing w:line="320" w:lineRule="atLeast"/>
        <w:ind w:firstLine="480" w:firstLineChars="200"/>
        <w:outlineLvl w:val="1"/>
        <w:rPr>
          <w:rFonts w:hint="eastAsia" w:ascii="仿宋" w:hAnsi="仿宋" w:eastAsia="仿宋" w:cs="仿宋"/>
          <w:color w:val="auto"/>
          <w:sz w:val="24"/>
          <w:szCs w:val="24"/>
        </w:rPr>
      </w:pPr>
      <w:bookmarkStart w:id="65" w:name="_Toc499557486"/>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招标项目一览表</w:t>
      </w:r>
      <w:bookmarkEnd w:id="65"/>
    </w:p>
    <w:p w14:paraId="581B0A1A">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项目需求：含局机关和市监所的互联网专线服务、VPN专线服务及网络安全防护服务。</w:t>
      </w:r>
    </w:p>
    <w:tbl>
      <w:tblPr>
        <w:tblStyle w:val="25"/>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072"/>
        <w:gridCol w:w="1300"/>
        <w:gridCol w:w="937"/>
        <w:gridCol w:w="1675"/>
        <w:gridCol w:w="1513"/>
      </w:tblGrid>
      <w:tr w14:paraId="189F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14:paraId="294BC0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072" w:type="dxa"/>
            <w:noWrap w:val="0"/>
            <w:vAlign w:val="center"/>
          </w:tcPr>
          <w:p w14:paraId="3C19D6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安装地</w:t>
            </w:r>
          </w:p>
        </w:tc>
        <w:tc>
          <w:tcPr>
            <w:tcW w:w="1300" w:type="dxa"/>
            <w:noWrap w:val="0"/>
            <w:vAlign w:val="top"/>
          </w:tcPr>
          <w:p w14:paraId="466C8E6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VPN专线</w:t>
            </w:r>
          </w:p>
        </w:tc>
        <w:tc>
          <w:tcPr>
            <w:tcW w:w="937" w:type="dxa"/>
            <w:noWrap w:val="0"/>
            <w:vAlign w:val="top"/>
          </w:tcPr>
          <w:p w14:paraId="30C46E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带宽</w:t>
            </w:r>
          </w:p>
        </w:tc>
        <w:tc>
          <w:tcPr>
            <w:tcW w:w="1675" w:type="dxa"/>
            <w:noWrap w:val="0"/>
            <w:vAlign w:val="top"/>
          </w:tcPr>
          <w:p w14:paraId="26371D3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互联网专线</w:t>
            </w:r>
          </w:p>
        </w:tc>
        <w:tc>
          <w:tcPr>
            <w:tcW w:w="1513" w:type="dxa"/>
            <w:noWrap w:val="0"/>
            <w:vAlign w:val="top"/>
          </w:tcPr>
          <w:p w14:paraId="451A732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带宽</w:t>
            </w:r>
          </w:p>
        </w:tc>
      </w:tr>
      <w:tr w14:paraId="7D82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3BD2B3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072" w:type="dxa"/>
            <w:noWrap w:val="0"/>
            <w:vAlign w:val="center"/>
          </w:tcPr>
          <w:p w14:paraId="6FE77148">
            <w:pPr>
              <w:rPr>
                <w:rFonts w:hint="eastAsia" w:ascii="仿宋" w:hAnsi="仿宋" w:eastAsia="仿宋" w:cs="仿宋"/>
                <w:color w:val="auto"/>
                <w:sz w:val="24"/>
                <w:szCs w:val="24"/>
              </w:rPr>
            </w:pPr>
            <w:r>
              <w:rPr>
                <w:rFonts w:hint="eastAsia" w:ascii="仿宋" w:hAnsi="仿宋" w:eastAsia="仿宋" w:cs="仿宋"/>
                <w:color w:val="auto"/>
                <w:sz w:val="24"/>
                <w:szCs w:val="24"/>
              </w:rPr>
              <w:t>中山街道市监所</w:t>
            </w:r>
          </w:p>
        </w:tc>
        <w:tc>
          <w:tcPr>
            <w:tcW w:w="1300" w:type="dxa"/>
            <w:noWrap w:val="0"/>
            <w:vAlign w:val="center"/>
          </w:tcPr>
          <w:p w14:paraId="7D0488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0D0881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c>
          <w:tcPr>
            <w:tcW w:w="1675" w:type="dxa"/>
            <w:noWrap w:val="0"/>
            <w:vAlign w:val="center"/>
          </w:tcPr>
          <w:p w14:paraId="609F81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77512A2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50M</w:t>
            </w:r>
          </w:p>
        </w:tc>
      </w:tr>
      <w:tr w14:paraId="4B3A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41B1D0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072" w:type="dxa"/>
            <w:noWrap w:val="0"/>
            <w:vAlign w:val="center"/>
          </w:tcPr>
          <w:p w14:paraId="5096AC3B">
            <w:pPr>
              <w:rPr>
                <w:rFonts w:hint="eastAsia" w:ascii="仿宋" w:hAnsi="仿宋" w:eastAsia="仿宋" w:cs="仿宋"/>
                <w:color w:val="auto"/>
                <w:sz w:val="24"/>
                <w:szCs w:val="24"/>
              </w:rPr>
            </w:pPr>
            <w:r>
              <w:rPr>
                <w:rFonts w:hint="eastAsia" w:ascii="仿宋" w:hAnsi="仿宋" w:eastAsia="仿宋" w:cs="仿宋"/>
                <w:color w:val="auto"/>
                <w:sz w:val="24"/>
                <w:szCs w:val="24"/>
              </w:rPr>
              <w:t>胜利街道市监所</w:t>
            </w:r>
          </w:p>
        </w:tc>
        <w:tc>
          <w:tcPr>
            <w:tcW w:w="1300" w:type="dxa"/>
            <w:noWrap w:val="0"/>
            <w:vAlign w:val="center"/>
          </w:tcPr>
          <w:p w14:paraId="2BF493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5FD4F1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c>
          <w:tcPr>
            <w:tcW w:w="1675" w:type="dxa"/>
            <w:noWrap w:val="0"/>
            <w:vAlign w:val="center"/>
          </w:tcPr>
          <w:p w14:paraId="593BEB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40C3CC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50M</w:t>
            </w:r>
          </w:p>
        </w:tc>
      </w:tr>
      <w:tr w14:paraId="6D2D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1D44A9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072" w:type="dxa"/>
            <w:noWrap w:val="0"/>
            <w:vAlign w:val="center"/>
          </w:tcPr>
          <w:p w14:paraId="4198CD8E">
            <w:pPr>
              <w:rPr>
                <w:rFonts w:hint="eastAsia" w:ascii="仿宋" w:hAnsi="仿宋" w:eastAsia="仿宋" w:cs="仿宋"/>
                <w:color w:val="auto"/>
                <w:sz w:val="24"/>
                <w:szCs w:val="24"/>
              </w:rPr>
            </w:pPr>
            <w:r>
              <w:rPr>
                <w:rFonts w:hint="eastAsia" w:ascii="仿宋" w:hAnsi="仿宋" w:eastAsia="仿宋" w:cs="仿宋"/>
                <w:color w:val="auto"/>
                <w:sz w:val="24"/>
                <w:szCs w:val="24"/>
              </w:rPr>
              <w:t>南大街街道市监所</w:t>
            </w:r>
          </w:p>
        </w:tc>
        <w:tc>
          <w:tcPr>
            <w:tcW w:w="1300" w:type="dxa"/>
            <w:noWrap w:val="0"/>
            <w:vAlign w:val="center"/>
          </w:tcPr>
          <w:p w14:paraId="638CC6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652AB1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c>
          <w:tcPr>
            <w:tcW w:w="1675" w:type="dxa"/>
            <w:noWrap w:val="0"/>
            <w:vAlign w:val="center"/>
          </w:tcPr>
          <w:p w14:paraId="7AD78AD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7931B7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50M</w:t>
            </w:r>
          </w:p>
        </w:tc>
      </w:tr>
      <w:tr w14:paraId="6192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2AF9AF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072" w:type="dxa"/>
            <w:noWrap w:val="0"/>
            <w:vAlign w:val="center"/>
          </w:tcPr>
          <w:p w14:paraId="35C341D8">
            <w:pPr>
              <w:rPr>
                <w:rFonts w:hint="eastAsia" w:ascii="仿宋" w:hAnsi="仿宋" w:eastAsia="仿宋" w:cs="仿宋"/>
                <w:color w:val="auto"/>
                <w:sz w:val="24"/>
                <w:szCs w:val="24"/>
              </w:rPr>
            </w:pPr>
            <w:r>
              <w:rPr>
                <w:rFonts w:hint="eastAsia" w:ascii="仿宋" w:hAnsi="仿宋" w:eastAsia="仿宋" w:cs="仿宋"/>
                <w:color w:val="auto"/>
                <w:sz w:val="24"/>
                <w:szCs w:val="24"/>
              </w:rPr>
              <w:t>卫星湖街道市监所</w:t>
            </w:r>
          </w:p>
        </w:tc>
        <w:tc>
          <w:tcPr>
            <w:tcW w:w="1300" w:type="dxa"/>
            <w:noWrap w:val="0"/>
            <w:vAlign w:val="center"/>
          </w:tcPr>
          <w:p w14:paraId="1B7098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360E1F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30BECEB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598126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3B37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16C9210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072" w:type="dxa"/>
            <w:noWrap w:val="0"/>
            <w:vAlign w:val="center"/>
          </w:tcPr>
          <w:p w14:paraId="2EC09C8B">
            <w:pPr>
              <w:rPr>
                <w:rFonts w:hint="eastAsia" w:ascii="仿宋" w:hAnsi="仿宋" w:eastAsia="仿宋" w:cs="仿宋"/>
                <w:color w:val="auto"/>
                <w:sz w:val="24"/>
                <w:szCs w:val="24"/>
              </w:rPr>
            </w:pPr>
            <w:r>
              <w:rPr>
                <w:rFonts w:hint="eastAsia" w:ascii="仿宋" w:hAnsi="仿宋" w:eastAsia="仿宋" w:cs="仿宋"/>
                <w:color w:val="auto"/>
                <w:sz w:val="24"/>
                <w:szCs w:val="24"/>
              </w:rPr>
              <w:t>大安街道市监所</w:t>
            </w:r>
          </w:p>
        </w:tc>
        <w:tc>
          <w:tcPr>
            <w:tcW w:w="1300" w:type="dxa"/>
            <w:noWrap w:val="0"/>
            <w:vAlign w:val="center"/>
          </w:tcPr>
          <w:p w14:paraId="55C584B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4B06B3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48FE34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4EA94A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7D12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071FC226">
            <w:pPr>
              <w:pBdr>
                <w:top w:val="none" w:color="auto" w:sz="0" w:space="1"/>
                <w:left w:val="none" w:color="auto" w:sz="0" w:space="1"/>
                <w:bottom w:val="none" w:color="auto" w:sz="0" w:space="1"/>
                <w:right w:val="none" w:color="auto" w:sz="0" w:space="1"/>
              </w:pBd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072" w:type="dxa"/>
            <w:noWrap w:val="0"/>
            <w:vAlign w:val="center"/>
          </w:tcPr>
          <w:p w14:paraId="3FC26367">
            <w:pPr>
              <w:pBdr>
                <w:top w:val="none" w:color="auto" w:sz="0" w:space="1"/>
                <w:left w:val="none" w:color="auto" w:sz="0" w:space="1"/>
                <w:bottom w:val="none" w:color="auto" w:sz="0" w:space="1"/>
                <w:right w:val="none" w:color="auto" w:sz="0" w:space="1"/>
              </w:pBdr>
              <w:rPr>
                <w:rFonts w:hint="eastAsia" w:ascii="仿宋" w:hAnsi="仿宋" w:eastAsia="仿宋" w:cs="仿宋"/>
                <w:color w:val="auto"/>
                <w:sz w:val="24"/>
                <w:szCs w:val="24"/>
              </w:rPr>
            </w:pPr>
            <w:r>
              <w:rPr>
                <w:rFonts w:hint="eastAsia" w:ascii="仿宋" w:hAnsi="仿宋" w:eastAsia="仿宋" w:cs="仿宋"/>
                <w:color w:val="auto"/>
                <w:sz w:val="24"/>
                <w:szCs w:val="24"/>
              </w:rPr>
              <w:t>陈食街道市监所</w:t>
            </w:r>
          </w:p>
        </w:tc>
        <w:tc>
          <w:tcPr>
            <w:tcW w:w="1300" w:type="dxa"/>
            <w:noWrap w:val="0"/>
            <w:vAlign w:val="center"/>
          </w:tcPr>
          <w:p w14:paraId="003FBC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7462599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628381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70D8BA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6C8F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6D069D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072" w:type="dxa"/>
            <w:noWrap w:val="0"/>
            <w:vAlign w:val="center"/>
          </w:tcPr>
          <w:p w14:paraId="4457BDDE">
            <w:pPr>
              <w:rPr>
                <w:rFonts w:hint="eastAsia" w:ascii="仿宋" w:hAnsi="仿宋" w:eastAsia="仿宋" w:cs="仿宋"/>
                <w:color w:val="auto"/>
                <w:sz w:val="24"/>
                <w:szCs w:val="24"/>
              </w:rPr>
            </w:pPr>
            <w:r>
              <w:rPr>
                <w:rFonts w:hint="eastAsia" w:ascii="仿宋" w:hAnsi="仿宋" w:eastAsia="仿宋" w:cs="仿宋"/>
                <w:color w:val="auto"/>
                <w:sz w:val="24"/>
                <w:szCs w:val="24"/>
              </w:rPr>
              <w:t>朱沱镇市监所</w:t>
            </w:r>
          </w:p>
        </w:tc>
        <w:tc>
          <w:tcPr>
            <w:tcW w:w="1300" w:type="dxa"/>
            <w:noWrap w:val="0"/>
            <w:vAlign w:val="center"/>
          </w:tcPr>
          <w:p w14:paraId="4FFF18B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09AF05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1821DB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27FC60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73CB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123A28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3072" w:type="dxa"/>
            <w:noWrap w:val="0"/>
            <w:vAlign w:val="center"/>
          </w:tcPr>
          <w:p w14:paraId="3B2D2098">
            <w:pPr>
              <w:jc w:val="left"/>
              <w:rPr>
                <w:rFonts w:hint="eastAsia" w:ascii="仿宋" w:hAnsi="仿宋" w:eastAsia="仿宋" w:cs="仿宋"/>
                <w:color w:val="auto"/>
                <w:sz w:val="24"/>
                <w:szCs w:val="24"/>
              </w:rPr>
            </w:pPr>
            <w:r>
              <w:rPr>
                <w:rFonts w:hint="eastAsia" w:ascii="仿宋" w:hAnsi="仿宋" w:eastAsia="仿宋" w:cs="仿宋"/>
                <w:color w:val="auto"/>
                <w:sz w:val="24"/>
                <w:szCs w:val="24"/>
              </w:rPr>
              <w:t>三教镇市监所</w:t>
            </w:r>
          </w:p>
        </w:tc>
        <w:tc>
          <w:tcPr>
            <w:tcW w:w="1300" w:type="dxa"/>
            <w:noWrap w:val="0"/>
            <w:vAlign w:val="center"/>
          </w:tcPr>
          <w:p w14:paraId="216177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4A2C63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7BA548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44D897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60B8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3556E3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3072" w:type="dxa"/>
            <w:noWrap w:val="0"/>
            <w:vAlign w:val="center"/>
          </w:tcPr>
          <w:p w14:paraId="2E6239BA">
            <w:pPr>
              <w:rPr>
                <w:rFonts w:hint="eastAsia" w:ascii="仿宋" w:hAnsi="仿宋" w:eastAsia="仿宋" w:cs="仿宋"/>
                <w:color w:val="auto"/>
                <w:sz w:val="24"/>
                <w:szCs w:val="24"/>
              </w:rPr>
            </w:pPr>
            <w:r>
              <w:rPr>
                <w:rFonts w:hint="eastAsia" w:ascii="仿宋" w:hAnsi="仿宋" w:eastAsia="仿宋" w:cs="仿宋"/>
                <w:color w:val="auto"/>
                <w:sz w:val="24"/>
                <w:szCs w:val="24"/>
              </w:rPr>
              <w:t>双石镇市监所</w:t>
            </w:r>
          </w:p>
        </w:tc>
        <w:tc>
          <w:tcPr>
            <w:tcW w:w="1300" w:type="dxa"/>
            <w:noWrap w:val="0"/>
            <w:vAlign w:val="center"/>
          </w:tcPr>
          <w:p w14:paraId="40AC41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2ED716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4F8934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0F0197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642C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32EC5F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072" w:type="dxa"/>
            <w:noWrap w:val="0"/>
            <w:vAlign w:val="center"/>
          </w:tcPr>
          <w:p w14:paraId="2ACDEE83">
            <w:pPr>
              <w:rPr>
                <w:rFonts w:hint="eastAsia" w:ascii="仿宋" w:hAnsi="仿宋" w:eastAsia="仿宋" w:cs="仿宋"/>
                <w:color w:val="auto"/>
                <w:sz w:val="24"/>
                <w:szCs w:val="24"/>
              </w:rPr>
            </w:pPr>
            <w:r>
              <w:rPr>
                <w:rFonts w:hint="eastAsia" w:ascii="仿宋" w:hAnsi="仿宋" w:eastAsia="仿宋" w:cs="仿宋"/>
                <w:color w:val="auto"/>
                <w:sz w:val="24"/>
                <w:szCs w:val="24"/>
              </w:rPr>
              <w:t>何埂镇市监所</w:t>
            </w:r>
          </w:p>
        </w:tc>
        <w:tc>
          <w:tcPr>
            <w:tcW w:w="1300" w:type="dxa"/>
            <w:noWrap w:val="0"/>
            <w:vAlign w:val="center"/>
          </w:tcPr>
          <w:p w14:paraId="53C7595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31E3F0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7D3FDC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2C651D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216C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5EF641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3072" w:type="dxa"/>
            <w:noWrap w:val="0"/>
            <w:vAlign w:val="center"/>
          </w:tcPr>
          <w:p w14:paraId="52520117">
            <w:pPr>
              <w:rPr>
                <w:rFonts w:hint="eastAsia" w:ascii="仿宋" w:hAnsi="仿宋" w:eastAsia="仿宋" w:cs="仿宋"/>
                <w:color w:val="auto"/>
                <w:sz w:val="24"/>
                <w:szCs w:val="24"/>
              </w:rPr>
            </w:pPr>
            <w:r>
              <w:rPr>
                <w:rFonts w:hint="eastAsia" w:ascii="仿宋" w:hAnsi="仿宋" w:eastAsia="仿宋" w:cs="仿宋"/>
                <w:color w:val="auto"/>
                <w:sz w:val="24"/>
                <w:szCs w:val="24"/>
              </w:rPr>
              <w:t>仙龙镇市监所</w:t>
            </w:r>
          </w:p>
        </w:tc>
        <w:tc>
          <w:tcPr>
            <w:tcW w:w="1300" w:type="dxa"/>
            <w:noWrap w:val="0"/>
            <w:vAlign w:val="center"/>
          </w:tcPr>
          <w:p w14:paraId="1F51BE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791D7A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03E97C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6EBDA0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1C62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2B032EC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3072" w:type="dxa"/>
            <w:noWrap w:val="0"/>
            <w:vAlign w:val="center"/>
          </w:tcPr>
          <w:p w14:paraId="724F7842">
            <w:pPr>
              <w:rPr>
                <w:rFonts w:hint="eastAsia" w:ascii="仿宋" w:hAnsi="仿宋" w:eastAsia="仿宋" w:cs="仿宋"/>
                <w:color w:val="auto"/>
                <w:sz w:val="24"/>
                <w:szCs w:val="24"/>
              </w:rPr>
            </w:pPr>
            <w:r>
              <w:rPr>
                <w:rFonts w:hint="eastAsia" w:ascii="仿宋" w:hAnsi="仿宋" w:eastAsia="仿宋" w:cs="仿宋"/>
                <w:color w:val="auto"/>
                <w:sz w:val="24"/>
                <w:szCs w:val="24"/>
              </w:rPr>
              <w:t>来苏镇市监所</w:t>
            </w:r>
          </w:p>
        </w:tc>
        <w:tc>
          <w:tcPr>
            <w:tcW w:w="1300" w:type="dxa"/>
            <w:noWrap w:val="0"/>
            <w:vAlign w:val="center"/>
          </w:tcPr>
          <w:p w14:paraId="73B608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616EA7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4B4949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366A16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r>
      <w:tr w14:paraId="10EE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4BA3F6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3072" w:type="dxa"/>
            <w:noWrap w:val="0"/>
            <w:vAlign w:val="center"/>
          </w:tcPr>
          <w:p w14:paraId="47CA3CD0">
            <w:pPr>
              <w:rPr>
                <w:rFonts w:hint="eastAsia" w:ascii="仿宋" w:hAnsi="仿宋" w:eastAsia="仿宋" w:cs="仿宋"/>
                <w:color w:val="auto"/>
                <w:sz w:val="24"/>
                <w:szCs w:val="24"/>
              </w:rPr>
            </w:pPr>
            <w:r>
              <w:rPr>
                <w:rFonts w:hint="eastAsia" w:ascii="仿宋" w:hAnsi="仿宋" w:eastAsia="仿宋" w:cs="仿宋"/>
                <w:color w:val="auto"/>
                <w:sz w:val="24"/>
                <w:szCs w:val="24"/>
              </w:rPr>
              <w:t>行政服务中心</w:t>
            </w:r>
          </w:p>
        </w:tc>
        <w:tc>
          <w:tcPr>
            <w:tcW w:w="1300" w:type="dxa"/>
            <w:noWrap w:val="0"/>
            <w:vAlign w:val="center"/>
          </w:tcPr>
          <w:p w14:paraId="0F649F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37" w:type="dxa"/>
            <w:noWrap w:val="0"/>
            <w:vAlign w:val="center"/>
          </w:tcPr>
          <w:p w14:paraId="16CAC1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30M</w:t>
            </w:r>
          </w:p>
        </w:tc>
        <w:tc>
          <w:tcPr>
            <w:tcW w:w="1675" w:type="dxa"/>
            <w:noWrap w:val="0"/>
            <w:vAlign w:val="center"/>
          </w:tcPr>
          <w:p w14:paraId="3931BE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0B2D91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50M</w:t>
            </w:r>
          </w:p>
        </w:tc>
      </w:tr>
      <w:tr w14:paraId="2169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63F819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3072" w:type="dxa"/>
            <w:noWrap w:val="0"/>
            <w:vAlign w:val="center"/>
          </w:tcPr>
          <w:p w14:paraId="39F17714">
            <w:pPr>
              <w:jc w:val="left"/>
              <w:rPr>
                <w:rFonts w:hint="eastAsia" w:ascii="仿宋" w:hAnsi="仿宋" w:eastAsia="仿宋" w:cs="仿宋"/>
                <w:color w:val="auto"/>
                <w:sz w:val="24"/>
                <w:szCs w:val="24"/>
              </w:rPr>
            </w:pPr>
            <w:r>
              <w:rPr>
                <w:rFonts w:hint="eastAsia" w:ascii="仿宋" w:hAnsi="仿宋" w:eastAsia="仿宋" w:cs="仿宋"/>
                <w:color w:val="auto"/>
                <w:sz w:val="24"/>
                <w:szCs w:val="24"/>
              </w:rPr>
              <w:t>联调中心</w:t>
            </w:r>
          </w:p>
        </w:tc>
        <w:tc>
          <w:tcPr>
            <w:tcW w:w="1300" w:type="dxa"/>
            <w:noWrap w:val="0"/>
            <w:vAlign w:val="center"/>
          </w:tcPr>
          <w:p w14:paraId="1D78FD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noWrap w:val="0"/>
            <w:vAlign w:val="center"/>
          </w:tcPr>
          <w:p w14:paraId="6CDE673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c>
          <w:tcPr>
            <w:tcW w:w="1675" w:type="dxa"/>
            <w:noWrap w:val="0"/>
            <w:vAlign w:val="center"/>
          </w:tcPr>
          <w:p w14:paraId="481A7E0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13" w:type="dxa"/>
            <w:noWrap w:val="0"/>
            <w:vAlign w:val="center"/>
          </w:tcPr>
          <w:p w14:paraId="401A2E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20M</w:t>
            </w:r>
          </w:p>
        </w:tc>
      </w:tr>
      <w:tr w14:paraId="1FD5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noWrap w:val="0"/>
            <w:vAlign w:val="center"/>
          </w:tcPr>
          <w:p w14:paraId="3144BFF8">
            <w:pPr>
              <w:pBdr>
                <w:top w:val="none" w:color="auto" w:sz="0" w:space="1"/>
                <w:left w:val="none" w:color="auto" w:sz="0" w:space="1"/>
                <w:bottom w:val="none" w:color="auto" w:sz="0" w:space="1"/>
                <w:right w:val="none" w:color="auto" w:sz="0" w:space="1"/>
              </w:pBd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072" w:type="dxa"/>
            <w:vMerge w:val="restart"/>
            <w:noWrap w:val="0"/>
            <w:vAlign w:val="center"/>
          </w:tcPr>
          <w:p w14:paraId="73740964">
            <w:pPr>
              <w:pBdr>
                <w:top w:val="none" w:color="auto" w:sz="0" w:space="1"/>
                <w:left w:val="none" w:color="auto" w:sz="0" w:space="1"/>
                <w:bottom w:val="none" w:color="auto" w:sz="0" w:space="1"/>
                <w:right w:val="none" w:color="auto" w:sz="0" w:space="1"/>
              </w:pBdr>
              <w:rPr>
                <w:rFonts w:hint="eastAsia" w:ascii="仿宋" w:hAnsi="仿宋" w:eastAsia="仿宋" w:cs="仿宋"/>
                <w:color w:val="auto"/>
                <w:sz w:val="24"/>
                <w:szCs w:val="24"/>
              </w:rPr>
            </w:pPr>
            <w:r>
              <w:rPr>
                <w:rFonts w:hint="eastAsia" w:ascii="仿宋" w:hAnsi="仿宋" w:eastAsia="仿宋" w:cs="仿宋"/>
                <w:color w:val="auto"/>
                <w:sz w:val="24"/>
                <w:szCs w:val="24"/>
              </w:rPr>
              <w:t>局机关</w:t>
            </w:r>
          </w:p>
        </w:tc>
        <w:tc>
          <w:tcPr>
            <w:tcW w:w="1300" w:type="dxa"/>
            <w:vMerge w:val="restart"/>
            <w:noWrap w:val="0"/>
            <w:vAlign w:val="center"/>
          </w:tcPr>
          <w:p w14:paraId="08ED96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37" w:type="dxa"/>
            <w:vMerge w:val="restart"/>
            <w:noWrap w:val="0"/>
            <w:vAlign w:val="center"/>
          </w:tcPr>
          <w:p w14:paraId="2AB8B59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50M</w:t>
            </w:r>
          </w:p>
        </w:tc>
        <w:tc>
          <w:tcPr>
            <w:tcW w:w="1675" w:type="dxa"/>
            <w:vMerge w:val="restart"/>
            <w:noWrap w:val="0"/>
            <w:vAlign w:val="center"/>
          </w:tcPr>
          <w:p w14:paraId="6BBC79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13" w:type="dxa"/>
            <w:noWrap w:val="0"/>
            <w:vAlign w:val="center"/>
          </w:tcPr>
          <w:p w14:paraId="7B75F5C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150M外网</w:t>
            </w:r>
          </w:p>
        </w:tc>
      </w:tr>
      <w:tr w14:paraId="0CE0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14:paraId="0B24DDF9">
            <w:pPr>
              <w:pBdr>
                <w:top w:val="none" w:color="auto" w:sz="0" w:space="1"/>
                <w:left w:val="none" w:color="auto" w:sz="0" w:space="1"/>
                <w:bottom w:val="none" w:color="auto" w:sz="0" w:space="1"/>
                <w:right w:val="none" w:color="auto" w:sz="0" w:space="1"/>
              </w:pBdr>
              <w:jc w:val="center"/>
              <w:rPr>
                <w:rFonts w:hint="eastAsia" w:ascii="仿宋" w:hAnsi="仿宋" w:eastAsia="仿宋" w:cs="仿宋"/>
                <w:color w:val="auto"/>
                <w:sz w:val="24"/>
                <w:szCs w:val="24"/>
              </w:rPr>
            </w:pPr>
          </w:p>
        </w:tc>
        <w:tc>
          <w:tcPr>
            <w:tcW w:w="3072" w:type="dxa"/>
            <w:vMerge w:val="continue"/>
            <w:noWrap w:val="0"/>
            <w:vAlign w:val="center"/>
          </w:tcPr>
          <w:p w14:paraId="725D93CE">
            <w:pPr>
              <w:rPr>
                <w:rFonts w:hint="eastAsia" w:ascii="仿宋" w:hAnsi="仿宋" w:eastAsia="仿宋" w:cs="仿宋"/>
                <w:color w:val="auto"/>
                <w:sz w:val="24"/>
                <w:szCs w:val="24"/>
              </w:rPr>
            </w:pPr>
          </w:p>
        </w:tc>
        <w:tc>
          <w:tcPr>
            <w:tcW w:w="1300" w:type="dxa"/>
            <w:vMerge w:val="continue"/>
            <w:noWrap w:val="0"/>
            <w:vAlign w:val="center"/>
          </w:tcPr>
          <w:p w14:paraId="1E0C12F7">
            <w:pPr>
              <w:jc w:val="center"/>
              <w:rPr>
                <w:rFonts w:hint="eastAsia" w:ascii="仿宋" w:hAnsi="仿宋" w:eastAsia="仿宋" w:cs="仿宋"/>
                <w:color w:val="auto"/>
                <w:sz w:val="24"/>
                <w:szCs w:val="24"/>
              </w:rPr>
            </w:pPr>
          </w:p>
        </w:tc>
        <w:tc>
          <w:tcPr>
            <w:tcW w:w="937" w:type="dxa"/>
            <w:vMerge w:val="continue"/>
            <w:noWrap w:val="0"/>
            <w:vAlign w:val="center"/>
          </w:tcPr>
          <w:p w14:paraId="3CC5B8CA">
            <w:pPr>
              <w:jc w:val="center"/>
              <w:rPr>
                <w:rFonts w:hint="eastAsia" w:ascii="仿宋" w:hAnsi="仿宋" w:eastAsia="仿宋" w:cs="仿宋"/>
                <w:color w:val="auto"/>
                <w:sz w:val="24"/>
                <w:szCs w:val="24"/>
              </w:rPr>
            </w:pPr>
          </w:p>
        </w:tc>
        <w:tc>
          <w:tcPr>
            <w:tcW w:w="1675" w:type="dxa"/>
            <w:vMerge w:val="continue"/>
            <w:noWrap w:val="0"/>
            <w:vAlign w:val="center"/>
          </w:tcPr>
          <w:p w14:paraId="4054B8CD">
            <w:pPr>
              <w:jc w:val="center"/>
              <w:rPr>
                <w:rFonts w:hint="eastAsia" w:ascii="仿宋" w:hAnsi="仿宋" w:eastAsia="仿宋" w:cs="仿宋"/>
                <w:color w:val="auto"/>
                <w:sz w:val="24"/>
                <w:szCs w:val="24"/>
              </w:rPr>
            </w:pPr>
          </w:p>
        </w:tc>
        <w:tc>
          <w:tcPr>
            <w:tcW w:w="1513" w:type="dxa"/>
            <w:noWrap w:val="0"/>
            <w:vAlign w:val="center"/>
          </w:tcPr>
          <w:p w14:paraId="285FE9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150M外网</w:t>
            </w:r>
          </w:p>
        </w:tc>
      </w:tr>
      <w:tr w14:paraId="30E9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6D5E5ED0">
            <w:pPr>
              <w:pBdr>
                <w:top w:val="none" w:color="auto" w:sz="0" w:space="1"/>
                <w:left w:val="none" w:color="auto" w:sz="0" w:space="1"/>
                <w:bottom w:val="none" w:color="auto" w:sz="0" w:space="1"/>
                <w:right w:val="none" w:color="auto" w:sz="0" w:space="1"/>
              </w:pBd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3072" w:type="dxa"/>
            <w:noWrap w:val="0"/>
            <w:vAlign w:val="center"/>
          </w:tcPr>
          <w:p w14:paraId="6DACE704">
            <w:pPr>
              <w:jc w:val="left"/>
              <w:rPr>
                <w:rFonts w:hint="eastAsia" w:ascii="仿宋" w:hAnsi="仿宋" w:eastAsia="仿宋" w:cs="仿宋"/>
                <w:color w:val="auto"/>
                <w:sz w:val="24"/>
                <w:szCs w:val="24"/>
              </w:rPr>
            </w:pPr>
            <w:r>
              <w:rPr>
                <w:rFonts w:hint="eastAsia" w:ascii="仿宋" w:hAnsi="仿宋" w:eastAsia="仿宋" w:cs="仿宋"/>
                <w:color w:val="auto"/>
                <w:sz w:val="24"/>
                <w:szCs w:val="24"/>
              </w:rPr>
              <w:t>网络安全系统升级服务</w:t>
            </w:r>
          </w:p>
        </w:tc>
        <w:tc>
          <w:tcPr>
            <w:tcW w:w="5425" w:type="dxa"/>
            <w:gridSpan w:val="4"/>
            <w:noWrap w:val="0"/>
            <w:vAlign w:val="center"/>
          </w:tcPr>
          <w:p w14:paraId="6C10148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机关及市监所网络</w:t>
            </w:r>
          </w:p>
        </w:tc>
      </w:tr>
    </w:tbl>
    <w:p w14:paraId="3CA4268A">
      <w:pPr>
        <w:keepNext/>
        <w:keepLines/>
        <w:adjustRightInd w:val="0"/>
        <w:snapToGrid w:val="0"/>
        <w:spacing w:line="320" w:lineRule="atLeast"/>
        <w:ind w:firstLine="480" w:firstLineChars="200"/>
        <w:outlineLvl w:val="1"/>
        <w:rPr>
          <w:rFonts w:hint="eastAsia" w:ascii="仿宋" w:hAnsi="仿宋" w:eastAsia="仿宋" w:cs="仿宋"/>
          <w:color w:val="auto"/>
          <w:sz w:val="24"/>
          <w:szCs w:val="24"/>
        </w:rPr>
      </w:pPr>
      <w:bookmarkStart w:id="66" w:name="_Toc499557492"/>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招标项目技术需求</w:t>
      </w:r>
      <w:bookmarkEnd w:id="66"/>
    </w:p>
    <w:p w14:paraId="774614A6">
      <w:pPr>
        <w:keepNext/>
        <w:keepLines/>
        <w:adjustRightInd w:val="0"/>
        <w:snapToGrid w:val="0"/>
        <w:spacing w:line="320" w:lineRule="atLeast"/>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本项目拟采用以下网络架构进行建设：</w:t>
      </w:r>
    </w:p>
    <w:p w14:paraId="5A73A997">
      <w:pPr>
        <w:spacing w:line="320" w:lineRule="atLeast"/>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用GPON建设VPN普通数据专线，组网拓扑图如下：</w:t>
      </w:r>
    </w:p>
    <w:p w14:paraId="0E8AE287">
      <w:pPr>
        <w:spacing w:line="32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3855720" cy="3192780"/>
            <wp:effectExtent l="0" t="0" r="11430" b="7620"/>
            <wp:docPr id="1" name="图片 2" descr="../../../Users/YD/AppData/Roaming/Tencent/Users/138341123/QQ/WinTemp/RichOle/I3DZQO77%7bLZO@W@8XABA2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Users/YD/AppData/Roaming/Tencent/Users/138341123/QQ/WinTemp/RichOle/I3DZQO77%7bLZO@W@8XABA2F7.jpg"/>
                    <pic:cNvPicPr>
                      <a:picLocks noChangeAspect="1"/>
                    </pic:cNvPicPr>
                  </pic:nvPicPr>
                  <pic:blipFill>
                    <a:blip r:embed="rId11" r:link="rId12"/>
                    <a:stretch>
                      <a:fillRect/>
                    </a:stretch>
                  </pic:blipFill>
                  <pic:spPr>
                    <a:xfrm>
                      <a:off x="0" y="0"/>
                      <a:ext cx="3855720" cy="3192780"/>
                    </a:xfrm>
                    <a:prstGeom prst="rect">
                      <a:avLst/>
                    </a:prstGeom>
                    <a:noFill/>
                    <a:ln>
                      <a:noFill/>
                    </a:ln>
                  </pic:spPr>
                </pic:pic>
              </a:graphicData>
            </a:graphic>
          </wp:inline>
        </w:drawing>
      </w:r>
    </w:p>
    <w:p w14:paraId="6FF7F0E9">
      <w:pPr>
        <w:spacing w:line="320" w:lineRule="atLeast"/>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2用GPON建设互联网专线，组网拓扑图如下：</w:t>
      </w:r>
    </w:p>
    <w:p w14:paraId="478E4798">
      <w:pPr>
        <w:spacing w:line="32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4320540" cy="198882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4320540" cy="1988820"/>
                    </a:xfrm>
                    <a:prstGeom prst="rect">
                      <a:avLst/>
                    </a:prstGeom>
                    <a:noFill/>
                    <a:ln>
                      <a:noFill/>
                    </a:ln>
                  </pic:spPr>
                </pic:pic>
              </a:graphicData>
            </a:graphic>
          </wp:inline>
        </w:drawing>
      </w:r>
    </w:p>
    <w:p w14:paraId="4C94F222">
      <w:pPr>
        <w:keepNext/>
        <w:keepLines/>
        <w:adjustRightInd w:val="0"/>
        <w:snapToGrid w:val="0"/>
        <w:spacing w:line="320" w:lineRule="atLeast"/>
        <w:ind w:firstLine="480" w:firstLineChars="200"/>
        <w:outlineLvl w:val="1"/>
        <w:rPr>
          <w:rFonts w:hint="eastAsia" w:ascii="仿宋" w:hAnsi="仿宋" w:eastAsia="仿宋" w:cs="仿宋"/>
          <w:color w:val="auto"/>
          <w:sz w:val="24"/>
          <w:szCs w:val="24"/>
        </w:rPr>
      </w:pPr>
      <w:bookmarkStart w:id="67" w:name="_Toc21761"/>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项目详细的技术需求</w:t>
      </w:r>
      <w:bookmarkEnd w:id="67"/>
    </w:p>
    <w:tbl>
      <w:tblPr>
        <w:tblStyle w:val="25"/>
        <w:tblW w:w="9634" w:type="dxa"/>
        <w:tblInd w:w="0" w:type="dxa"/>
        <w:tblLayout w:type="fixed"/>
        <w:tblCellMar>
          <w:top w:w="0" w:type="dxa"/>
          <w:left w:w="0" w:type="dxa"/>
          <w:bottom w:w="0" w:type="dxa"/>
          <w:right w:w="0" w:type="dxa"/>
        </w:tblCellMar>
      </w:tblPr>
      <w:tblGrid>
        <w:gridCol w:w="1004"/>
        <w:gridCol w:w="708"/>
        <w:gridCol w:w="7922"/>
      </w:tblGrid>
      <w:tr w14:paraId="45525243">
        <w:tblPrEx>
          <w:tblCellMar>
            <w:top w:w="0" w:type="dxa"/>
            <w:left w:w="0" w:type="dxa"/>
            <w:bottom w:w="0" w:type="dxa"/>
            <w:right w:w="0" w:type="dxa"/>
          </w:tblCellMar>
        </w:tblPrEx>
        <w:trPr>
          <w:trHeight w:val="2224" w:hRule="atLeast"/>
        </w:trPr>
        <w:tc>
          <w:tcPr>
            <w:tcW w:w="1004" w:type="dxa"/>
            <w:tcBorders>
              <w:top w:val="single" w:color="auto" w:sz="4" w:space="0"/>
              <w:left w:val="single" w:color="auto" w:sz="4" w:space="0"/>
              <w:bottom w:val="single" w:color="auto" w:sz="4" w:space="0"/>
              <w:right w:val="single" w:color="auto" w:sz="4" w:space="0"/>
            </w:tcBorders>
            <w:noWrap w:val="0"/>
            <w:tcMar>
              <w:top w:w="11" w:type="dxa"/>
              <w:left w:w="11" w:type="dxa"/>
              <w:bottom w:w="0" w:type="dxa"/>
              <w:right w:w="11" w:type="dxa"/>
            </w:tcMar>
            <w:vAlign w:val="center"/>
          </w:tcPr>
          <w:p w14:paraId="6E9C06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购买服务数量及货物类型</w:t>
            </w:r>
          </w:p>
        </w:tc>
        <w:tc>
          <w:tcPr>
            <w:tcW w:w="8630" w:type="dxa"/>
            <w:gridSpan w:val="2"/>
            <w:tcBorders>
              <w:top w:val="single" w:color="auto" w:sz="4" w:space="0"/>
              <w:left w:val="nil"/>
              <w:bottom w:val="single" w:color="auto" w:sz="4" w:space="0"/>
              <w:right w:val="single" w:color="auto" w:sz="4" w:space="0"/>
            </w:tcBorders>
            <w:noWrap w:val="0"/>
            <w:tcMar>
              <w:top w:w="11" w:type="dxa"/>
              <w:left w:w="11" w:type="dxa"/>
              <w:bottom w:w="0" w:type="dxa"/>
              <w:right w:w="11" w:type="dxa"/>
            </w:tcMar>
            <w:vAlign w:val="center"/>
          </w:tcPr>
          <w:p w14:paraId="03EA1E43">
            <w:pPr>
              <w:spacing w:line="32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拟购买一年服务，含局机关和市监所的互联网专线服务包括：中山、胜利、南大街市场监管所各1条50M专线；9个非城区市场监管所各1条30M专线；行政服务中心1条50M专线；联调中心1条20M专线；局机关2条各150M专线。VPN专线服务包括：中山、胜利、南大街市场监管所各1条30M专线；9个非城区市场监管所各1条20M专线；行政服务中心1条30M专线；联调中心1条20M专线；局机关1条50M专线。网络及安全防护服务。</w:t>
            </w:r>
          </w:p>
        </w:tc>
      </w:tr>
      <w:tr w14:paraId="0FDD4934">
        <w:tblPrEx>
          <w:tblCellMar>
            <w:top w:w="0" w:type="dxa"/>
            <w:left w:w="0" w:type="dxa"/>
            <w:bottom w:w="0" w:type="dxa"/>
            <w:right w:w="0" w:type="dxa"/>
          </w:tblCellMar>
        </w:tblPrEx>
        <w:trPr>
          <w:trHeight w:val="496" w:hRule="atLeast"/>
        </w:trPr>
        <w:tc>
          <w:tcPr>
            <w:tcW w:w="1004" w:type="dxa"/>
            <w:tcBorders>
              <w:top w:val="nil"/>
              <w:left w:val="single" w:color="auto" w:sz="4" w:space="0"/>
              <w:bottom w:val="single" w:color="auto" w:sz="4" w:space="0"/>
              <w:right w:val="single" w:color="auto" w:sz="4" w:space="0"/>
            </w:tcBorders>
            <w:noWrap w:val="0"/>
            <w:tcMar>
              <w:top w:w="11" w:type="dxa"/>
              <w:left w:w="11" w:type="dxa"/>
              <w:bottom w:w="0" w:type="dxa"/>
              <w:right w:w="11" w:type="dxa"/>
            </w:tcMar>
            <w:vAlign w:val="center"/>
          </w:tcPr>
          <w:p w14:paraId="64198A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8630" w:type="dxa"/>
            <w:gridSpan w:val="2"/>
            <w:tcBorders>
              <w:top w:val="single" w:color="auto" w:sz="4" w:space="0"/>
              <w:left w:val="nil"/>
              <w:bottom w:val="single" w:color="auto" w:sz="4" w:space="0"/>
              <w:right w:val="single" w:color="auto" w:sz="4" w:space="0"/>
            </w:tcBorders>
            <w:noWrap w:val="0"/>
            <w:tcMar>
              <w:top w:w="11" w:type="dxa"/>
              <w:left w:w="11" w:type="dxa"/>
              <w:bottom w:w="0" w:type="dxa"/>
              <w:right w:w="11" w:type="dxa"/>
            </w:tcMar>
            <w:vAlign w:val="center"/>
          </w:tcPr>
          <w:p w14:paraId="17108C8A">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rPr>
              <w:t>具体建设地点由甲方指定。</w:t>
            </w:r>
          </w:p>
        </w:tc>
      </w:tr>
      <w:tr w14:paraId="530FE26F">
        <w:tblPrEx>
          <w:tblCellMar>
            <w:top w:w="0" w:type="dxa"/>
            <w:left w:w="0" w:type="dxa"/>
            <w:bottom w:w="0" w:type="dxa"/>
            <w:right w:w="0" w:type="dxa"/>
          </w:tblCellMar>
        </w:tblPrEx>
        <w:trPr>
          <w:trHeight w:val="347" w:hRule="atLeast"/>
        </w:trPr>
        <w:tc>
          <w:tcPr>
            <w:tcW w:w="1004" w:type="dxa"/>
            <w:tcBorders>
              <w:top w:val="single" w:color="auto" w:sz="4" w:space="0"/>
              <w:left w:val="single" w:color="auto" w:sz="4" w:space="0"/>
              <w:right w:val="single" w:color="auto" w:sz="4" w:space="0"/>
            </w:tcBorders>
            <w:noWrap w:val="0"/>
            <w:tcMar>
              <w:top w:w="11" w:type="dxa"/>
              <w:left w:w="11" w:type="dxa"/>
              <w:bottom w:w="0" w:type="dxa"/>
              <w:right w:w="11" w:type="dxa"/>
            </w:tcMar>
            <w:vAlign w:val="center"/>
          </w:tcPr>
          <w:p w14:paraId="2FFCAD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主要货物及参数要求</w:t>
            </w:r>
          </w:p>
        </w:tc>
        <w:tc>
          <w:tcPr>
            <w:tcW w:w="708" w:type="dxa"/>
            <w:tcBorders>
              <w:top w:val="single" w:color="auto" w:sz="4" w:space="0"/>
              <w:left w:val="single" w:color="auto" w:sz="4" w:space="0"/>
              <w:bottom w:val="single" w:color="000000" w:sz="4" w:space="0"/>
              <w:right w:val="single" w:color="auto" w:sz="4" w:space="0"/>
            </w:tcBorders>
            <w:noWrap w:val="0"/>
            <w:tcMar>
              <w:top w:w="11" w:type="dxa"/>
              <w:left w:w="11" w:type="dxa"/>
              <w:bottom w:w="0" w:type="dxa"/>
              <w:right w:w="11" w:type="dxa"/>
            </w:tcMar>
            <w:vAlign w:val="center"/>
          </w:tcPr>
          <w:p w14:paraId="50C908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安全网关系统</w:t>
            </w:r>
          </w:p>
        </w:tc>
        <w:tc>
          <w:tcPr>
            <w:tcW w:w="7922" w:type="dxa"/>
            <w:tcBorders>
              <w:top w:val="single" w:color="auto" w:sz="4" w:space="0"/>
              <w:left w:val="nil"/>
              <w:bottom w:val="single" w:color="auto" w:sz="4" w:space="0"/>
              <w:right w:val="single" w:color="auto" w:sz="4" w:space="0"/>
            </w:tcBorders>
            <w:noWrap w:val="0"/>
            <w:tcMar>
              <w:top w:w="11" w:type="dxa"/>
              <w:left w:w="11" w:type="dxa"/>
              <w:bottom w:w="0" w:type="dxa"/>
              <w:right w:w="11" w:type="dxa"/>
            </w:tcMar>
            <w:vAlign w:val="center"/>
          </w:tcPr>
          <w:p w14:paraId="72519847">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标准配置5个10/100M/1000M自适应千兆电接口和1个千兆Combo接口（不含光模块）；最大整机吞吐量≥3G，内容安全检测吞吐，安全功能和日志全开（IPS+AV+URL过滤）性能吞吐≥600M，每秒新建连接数≥1.2万/秒；默认支持下一代防火墙访问控制、入侵防御、网络防病毒、上网行为及URL分类管理、流量控制，VPN（IPSEC+SSL）不限制授权并发许可、SD-WAN智能组网、威胁情报云查等功能；含三年威胁情报云查服务、入侵检测特征库升级、防病毒特征库升级、应用识别和URL过滤特征库升级服务。</w:t>
            </w:r>
          </w:p>
          <w:p w14:paraId="786BFCAA">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支持并开通下一代防火墙访问控制、入侵防御、网络防病毒、上网行为及URL分类管理、流量控制，VPN（IPSEC+SSL）、SD-WAN智能组网、威胁情报云查、口令防护等模块；含三年威胁情报云查服务、入侵检测特征库升级、防病毒特征库升级、应用识别和URL过滤特征库升级服务；含三年维保服务。</w:t>
            </w:r>
          </w:p>
          <w:p w14:paraId="15D1D483">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2、提供策略查询功能，支持五元组快速查询以及针对策略名、源/目的区域、源/目的地址、服务、对象、策略命中数等条件进行细粒度查询。</w:t>
            </w:r>
          </w:p>
          <w:p w14:paraId="2FF1A7C3">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3、支持IPv6安全控制策略设置，能针对IPv6的目的/源地址、目的/源服务端口、区域、服务、时间等进行安全访问规则的设置。</w:t>
            </w:r>
          </w:p>
          <w:p w14:paraId="71F5386B">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4、支持并开通SSL VPN功能，且SSL VPN并发用户数不限制；IPSec VPN隧道数不限制。</w:t>
            </w:r>
          </w:p>
          <w:p w14:paraId="66213CE6">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5、支持DNS 代理功能，能够把通过防火墙的DNS请求代理到指定的DNS服务器上做域名解析；能够将来自内部网络的域名解析请求定向到真实内网资源，提高访问效率；同时支持通过配置多条DNS代理，实现内网资源服务器的负载均衡。</w:t>
            </w:r>
          </w:p>
          <w:p w14:paraId="78EF96AA">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6、支持独立的入侵防护规则特征库，特征总数在7000条以上，能对常见漏洞进行安全防护。（提供产品界面截图并加盖投标人公章）</w:t>
            </w:r>
          </w:p>
          <w:p w14:paraId="493DF5F8">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7、支持黑名单多种类型导入，如通过文件上传增量添加黑名单、支持页面复制粘贴方式添加黑名单、支持API接口下发黑名单。</w:t>
            </w:r>
          </w:p>
          <w:p w14:paraId="00D8B2C9">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8、支持加速功能，在设备对称部署情况下，在链路存在丢包、延迟、抖动等因素时，改善网络环境中的应用性能解决数据丢包、延迟等问题。（提供产品界面截图并加盖投标人公章）</w:t>
            </w:r>
          </w:p>
          <w:p w14:paraId="3EEBCF6A">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支持主机威胁统计和展示，包括基于地理位置的威胁地图展示、基于威胁级别和威胁类型的统计分析、基于威胁事件源/目的主机的TOP10统计展示、基于具体威胁事件/威胁类型的TOP10统计展示等，统计展示的时间周期包括1小时/1天/7天/30天。</w:t>
            </w:r>
          </w:p>
          <w:p w14:paraId="6AA85B7D">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10、支持基于威胁情报云的动态防护功能，防火墙支持将用户对互联网的访问信息发送至威胁情报云进行实时情报查询及防护。（提供配置界面及威胁情报云端界面截图并加盖投标人公章）</w:t>
            </w:r>
          </w:p>
          <w:p w14:paraId="1D37F7F1">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11、支持对设备状态、威胁信息、接口流量、连接信息、应用流量、用户流量、网站类型流量、VPN流量、在线用户等对象进行监控展示。</w:t>
            </w:r>
          </w:p>
          <w:p w14:paraId="686939E1">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12、支持本地CA和第三方CA，支持作为CA认证中心为其他人签发证书，也可采用第三方CA为其他人签发证书，支持标准CRL列表，支持CRL手工更新。</w:t>
            </w:r>
          </w:p>
          <w:p w14:paraId="31BE8BD5">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13、内置动态黑名单功能，可与入侵防护、WEB应用防护、防暴力破解功能实现联动封锁；支持静态和动态黑名单命中统计和监控。</w:t>
            </w:r>
          </w:p>
          <w:p w14:paraId="08877589">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14、为保障服务能力，投标人所投产品制造商应具备售后服务认证证书，服务能力达到GB/T 27922-2011《商品售后服务评价体系》规定的要求（5星级）。提供证书复印件，并加盖投标人公章。</w:t>
            </w:r>
          </w:p>
          <w:p w14:paraId="3CBE88C7">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w:t>
            </w:r>
            <w:r>
              <w:rPr>
                <w:rFonts w:hint="eastAsia" w:ascii="仿宋" w:hAnsi="仿宋" w:eastAsia="仿宋" w:cs="仿宋"/>
                <w:color w:val="auto"/>
                <w:sz w:val="24"/>
                <w:szCs w:val="24"/>
                <w:lang w:eastAsia="zh-CN"/>
              </w:rPr>
              <w:t>、投</w:t>
            </w:r>
            <w:r>
              <w:rPr>
                <w:rFonts w:hint="eastAsia" w:ascii="仿宋" w:hAnsi="仿宋" w:eastAsia="仿宋" w:cs="仿宋"/>
                <w:color w:val="auto"/>
                <w:sz w:val="24"/>
                <w:szCs w:val="24"/>
              </w:rPr>
              <w:t>标人所投产品制造商具备“信息系统建设和服务能力等级证书”，且能力达到 CS4 级或以上。提供证书复印件，并加盖投标人公章。</w:t>
            </w:r>
          </w:p>
          <w:p w14:paraId="6793DA4A">
            <w:pPr>
              <w:spacing w:line="2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应支持威胁情报检测、WAF、弱口令检测、防爆口令暴力破解、安全DNS、SSLVPN、虚拟化、IOT智能识别、SSL加密流量检测等功能。</w:t>
            </w:r>
            <w:r>
              <w:rPr>
                <w:rFonts w:hint="eastAsia" w:ascii="仿宋" w:hAnsi="仿宋" w:eastAsia="仿宋" w:cs="仿宋"/>
                <w:color w:val="auto"/>
                <w:sz w:val="24"/>
                <w:szCs w:val="24"/>
                <w:lang w:val="en-US" w:eastAsia="zh-CN"/>
              </w:rPr>
              <w:t>提供国家认可的第三方检测机构出具的满足</w:t>
            </w:r>
            <w:r>
              <w:rPr>
                <w:rFonts w:hint="eastAsia" w:ascii="仿宋" w:hAnsi="仿宋" w:eastAsia="仿宋" w:cs="仿宋"/>
                <w:color w:val="auto"/>
                <w:sz w:val="24"/>
                <w:szCs w:val="24"/>
              </w:rPr>
              <w:t>以上功能</w:t>
            </w:r>
            <w:r>
              <w:rPr>
                <w:rFonts w:hint="eastAsia" w:ascii="仿宋" w:hAnsi="仿宋" w:eastAsia="仿宋" w:cs="仿宋"/>
                <w:color w:val="auto"/>
                <w:sz w:val="24"/>
                <w:szCs w:val="24"/>
                <w:lang w:val="en-US" w:eastAsia="zh-CN"/>
              </w:rPr>
              <w:t>的检测报告</w:t>
            </w:r>
            <w:r>
              <w:rPr>
                <w:rFonts w:hint="eastAsia" w:ascii="仿宋" w:hAnsi="仿宋" w:eastAsia="仿宋" w:cs="仿宋"/>
                <w:color w:val="auto"/>
                <w:sz w:val="24"/>
                <w:szCs w:val="24"/>
              </w:rPr>
              <w:t>，提供报告</w:t>
            </w:r>
            <w:r>
              <w:rPr>
                <w:rFonts w:hint="eastAsia" w:ascii="仿宋" w:hAnsi="仿宋" w:eastAsia="仿宋" w:cs="仿宋"/>
                <w:color w:val="auto"/>
                <w:sz w:val="24"/>
                <w:szCs w:val="24"/>
                <w:lang w:val="en-US" w:eastAsia="zh-CN"/>
              </w:rPr>
              <w:t>复印件</w:t>
            </w:r>
            <w:r>
              <w:rPr>
                <w:rFonts w:hint="eastAsia" w:ascii="仿宋" w:hAnsi="仿宋" w:eastAsia="仿宋" w:cs="仿宋"/>
                <w:color w:val="auto"/>
                <w:sz w:val="24"/>
                <w:szCs w:val="24"/>
              </w:rPr>
              <w:t xml:space="preserve">并加盖投标人公章。 </w:t>
            </w:r>
          </w:p>
          <w:p w14:paraId="2F84E357">
            <w:pPr>
              <w:spacing w:line="24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产品通过国标GB/T 17626.5《电磁兼容试验和测量技术浪涌(冲击)抗扰度试验》检测，具备</w:t>
            </w:r>
            <w:r>
              <w:rPr>
                <w:rFonts w:hint="eastAsia" w:ascii="仿宋" w:hAnsi="仿宋" w:eastAsia="仿宋" w:cs="仿宋"/>
                <w:color w:val="auto"/>
                <w:sz w:val="24"/>
                <w:szCs w:val="24"/>
                <w:lang w:val="en-US" w:eastAsia="zh-CN"/>
              </w:rPr>
              <w:t>国家认可的</w:t>
            </w:r>
            <w:r>
              <w:rPr>
                <w:rFonts w:hint="eastAsia" w:ascii="仿宋" w:hAnsi="仿宋" w:eastAsia="仿宋" w:cs="仿宋"/>
                <w:color w:val="auto"/>
                <w:sz w:val="24"/>
                <w:szCs w:val="24"/>
              </w:rPr>
              <w:t>第三方</w:t>
            </w:r>
            <w:r>
              <w:rPr>
                <w:rFonts w:hint="eastAsia" w:ascii="仿宋" w:hAnsi="仿宋" w:eastAsia="仿宋" w:cs="仿宋"/>
                <w:color w:val="auto"/>
                <w:sz w:val="24"/>
                <w:szCs w:val="24"/>
                <w:lang w:val="en-US" w:eastAsia="zh-CN"/>
              </w:rPr>
              <w:t>检测</w:t>
            </w:r>
            <w:r>
              <w:rPr>
                <w:rFonts w:hint="eastAsia" w:ascii="仿宋" w:hAnsi="仿宋" w:eastAsia="仿宋" w:cs="仿宋"/>
                <w:color w:val="auto"/>
                <w:sz w:val="24"/>
                <w:szCs w:val="24"/>
              </w:rPr>
              <w:t>机构出具的检测报告，提供检测报告主要页面</w:t>
            </w:r>
            <w:r>
              <w:rPr>
                <w:rFonts w:hint="eastAsia" w:ascii="仿宋" w:hAnsi="仿宋" w:eastAsia="仿宋" w:cs="仿宋"/>
                <w:color w:val="auto"/>
                <w:sz w:val="24"/>
                <w:szCs w:val="24"/>
                <w:lang w:val="en-US" w:eastAsia="zh-CN"/>
              </w:rPr>
              <w:t>复印件</w:t>
            </w:r>
            <w:r>
              <w:rPr>
                <w:rFonts w:hint="eastAsia" w:ascii="仿宋" w:hAnsi="仿宋" w:eastAsia="仿宋" w:cs="仿宋"/>
                <w:color w:val="auto"/>
                <w:sz w:val="24"/>
                <w:szCs w:val="24"/>
              </w:rPr>
              <w:t xml:space="preserve">，并加盖投标人公章。 </w:t>
            </w:r>
          </w:p>
        </w:tc>
      </w:tr>
    </w:tbl>
    <w:p w14:paraId="02E79693">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r>
        <w:rPr>
          <w:rFonts w:hint="eastAsia" w:ascii="仿宋" w:hAnsi="仿宋" w:eastAsia="仿宋" w:cs="仿宋"/>
          <w:b/>
          <w:bCs/>
          <w:color w:val="auto"/>
          <w:sz w:val="32"/>
          <w:szCs w:val="32"/>
        </w:rPr>
        <w:t>第三篇 项目商务需求</w:t>
      </w:r>
      <w:bookmarkEnd w:id="61"/>
      <w:bookmarkEnd w:id="62"/>
      <w:bookmarkStart w:id="68" w:name="_Toc21714"/>
      <w:bookmarkStart w:id="69" w:name="_Toc17750"/>
      <w:bookmarkStart w:id="70" w:name="_Toc122"/>
      <w:bookmarkStart w:id="71" w:name="_Toc16974"/>
      <w:bookmarkStart w:id="72" w:name="_Toc65660342"/>
      <w:bookmarkStart w:id="73" w:name="_Toc14912"/>
      <w:bookmarkStart w:id="74" w:name="_Toc15764"/>
      <w:bookmarkStart w:id="75" w:name="_Toc12184"/>
      <w:bookmarkStart w:id="76" w:name="_Toc12935"/>
      <w:bookmarkStart w:id="77" w:name="_Toc17303"/>
      <w:bookmarkStart w:id="78" w:name="_Toc13364"/>
      <w:bookmarkStart w:id="79" w:name="_Toc65660344"/>
      <w:bookmarkStart w:id="80" w:name="_Toc8344"/>
      <w:bookmarkStart w:id="81" w:name="_Toc3950"/>
      <w:bookmarkStart w:id="82" w:name="_Toc13555"/>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17381D6B">
      <w:pPr>
        <w:pStyle w:val="3"/>
        <w:adjustRightInd w:val="0"/>
        <w:snapToGrid w:val="0"/>
        <w:spacing w:before="0" w:after="0" w:line="400" w:lineRule="exact"/>
        <w:ind w:firstLine="482" w:firstLineChars="200"/>
        <w:rPr>
          <w:rFonts w:hint="eastAsia" w:ascii="仿宋" w:hAnsi="仿宋" w:eastAsia="仿宋" w:cs="仿宋"/>
          <w:color w:val="auto"/>
          <w:sz w:val="24"/>
          <w:szCs w:val="24"/>
        </w:rPr>
      </w:pPr>
      <w:bookmarkStart w:id="83" w:name="_Toc80790091"/>
      <w:bookmarkStart w:id="84" w:name="_Toc20900"/>
      <w:bookmarkStart w:id="85" w:name="_Toc267320049"/>
      <w:bookmarkStart w:id="86" w:name="_Toc32095"/>
      <w:bookmarkStart w:id="87" w:name="_Toc28610"/>
      <w:bookmarkStart w:id="88" w:name="_Toc109836389"/>
      <w:r>
        <w:rPr>
          <w:rFonts w:hint="eastAsia" w:ascii="仿宋" w:hAnsi="仿宋" w:eastAsia="仿宋" w:cs="仿宋"/>
          <w:color w:val="auto"/>
          <w:sz w:val="24"/>
          <w:szCs w:val="24"/>
        </w:rPr>
        <w:t>一、交货期、交货地点及验收方式</w:t>
      </w:r>
      <w:bookmarkEnd w:id="83"/>
      <w:bookmarkEnd w:id="84"/>
      <w:bookmarkEnd w:id="85"/>
    </w:p>
    <w:p w14:paraId="4C9E049C">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（一）实施（交货）时间</w:t>
      </w:r>
    </w:p>
    <w:p w14:paraId="6C752FBE">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中标人应在签订合同后10个工作日之内，全面铺设并开通网络。</w:t>
      </w:r>
    </w:p>
    <w:p w14:paraId="0324AA03">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（二）交货地点</w:t>
      </w:r>
    </w:p>
    <w:p w14:paraId="42F0D5E8">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实施地点：采购单位指定地点。</w:t>
      </w:r>
    </w:p>
    <w:p w14:paraId="2072B40B">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（三）验收方式</w:t>
      </w:r>
    </w:p>
    <w:p w14:paraId="60A5ABAF">
      <w:pPr>
        <w:spacing w:line="400" w:lineRule="exact"/>
        <w:ind w:firstLine="480" w:firstLineChars="200"/>
        <w:rPr>
          <w:rFonts w:hint="eastAsia" w:ascii="仿宋" w:hAnsi="仿宋" w:eastAsia="仿宋" w:cs="仿宋"/>
          <w:color w:val="auto"/>
          <w:sz w:val="24"/>
          <w:szCs w:val="24"/>
        </w:rPr>
      </w:pPr>
      <w:bookmarkStart w:id="89" w:name="_Toc80790092"/>
      <w:bookmarkStart w:id="90" w:name="_Toc267320050"/>
      <w:r>
        <w:rPr>
          <w:rFonts w:hint="eastAsia" w:ascii="仿宋" w:hAnsi="仿宋" w:eastAsia="仿宋" w:cs="仿宋"/>
          <w:color w:val="auto"/>
          <w:sz w:val="24"/>
          <w:szCs w:val="24"/>
        </w:rPr>
        <w:t>采购单位要求的验收方式，若中标供应商提供的服务未达到招标文件规定要求，且对采购人造成损失的，由供应商承担一切责任，并赔偿所造成的损失。</w:t>
      </w:r>
    </w:p>
    <w:p w14:paraId="20EE77F1">
      <w:pPr>
        <w:pStyle w:val="3"/>
        <w:adjustRightInd w:val="0"/>
        <w:snapToGrid w:val="0"/>
        <w:spacing w:before="0" w:after="0" w:line="400" w:lineRule="exact"/>
        <w:ind w:firstLine="482"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二、报价要求</w:t>
      </w:r>
      <w:bookmarkEnd w:id="89"/>
    </w:p>
    <w:p w14:paraId="2B1D4367">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报价须为人民币报价，本项目建设及运行维护资金全部由中标人自行承担，包括且不限于设备费用、建设费用、勘察设计费、监理费、项目管理费、系统验收测试费、运维费、材料费等所有相关费用。因成交供应商自身原因造成漏报、少报皆由其自行承担责任，采购人不再补偿。</w:t>
      </w:r>
    </w:p>
    <w:p w14:paraId="0F7CEB31">
      <w:pPr>
        <w:pStyle w:val="3"/>
        <w:adjustRightInd w:val="0"/>
        <w:snapToGrid w:val="0"/>
        <w:spacing w:before="0" w:after="0" w:line="400" w:lineRule="exact"/>
        <w:ind w:firstLine="482" w:firstLineChars="200"/>
        <w:rPr>
          <w:rFonts w:hint="eastAsia" w:ascii="仿宋" w:hAnsi="仿宋" w:eastAsia="仿宋" w:cs="仿宋"/>
          <w:color w:val="auto"/>
          <w:sz w:val="24"/>
          <w:szCs w:val="24"/>
        </w:rPr>
      </w:pPr>
      <w:bookmarkStart w:id="91" w:name="_Toc80790093"/>
      <w:r>
        <w:rPr>
          <w:rFonts w:hint="eastAsia" w:ascii="仿宋" w:hAnsi="仿宋" w:eastAsia="仿宋" w:cs="仿宋"/>
          <w:color w:val="auto"/>
          <w:sz w:val="24"/>
          <w:szCs w:val="24"/>
        </w:rPr>
        <w:t>三、质量保证及售后服务</w:t>
      </w:r>
      <w:bookmarkEnd w:id="90"/>
      <w:bookmarkEnd w:id="91"/>
    </w:p>
    <w:p w14:paraId="60EB3375">
      <w:pPr>
        <w:spacing w:line="400" w:lineRule="exact"/>
        <w:ind w:firstLine="480" w:firstLineChars="200"/>
        <w:rPr>
          <w:rFonts w:hint="eastAsia" w:ascii="仿宋" w:hAnsi="仿宋" w:eastAsia="仿宋" w:cs="仿宋"/>
          <w:color w:val="auto"/>
          <w:sz w:val="24"/>
          <w:szCs w:val="24"/>
        </w:rPr>
      </w:pPr>
      <w:bookmarkStart w:id="92" w:name="_Toc267320052"/>
      <w:bookmarkStart w:id="93" w:name="_Toc80790095"/>
      <w:r>
        <w:rPr>
          <w:rFonts w:hint="eastAsia" w:ascii="仿宋" w:hAnsi="仿宋" w:eastAsia="仿宋" w:cs="仿宋"/>
          <w:color w:val="auto"/>
          <w:sz w:val="24"/>
          <w:szCs w:val="24"/>
        </w:rPr>
        <w:t>（一）质量要求</w:t>
      </w:r>
    </w:p>
    <w:p w14:paraId="35CAF168">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成交供应商应按照有关标准、规范和法律法规的要求开展业务工作。采购人对成交供应商的工作质量进行抽查复核，成交供应商必须予以配合。</w:t>
      </w:r>
    </w:p>
    <w:p w14:paraId="4082DD15">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（二）售后服务</w:t>
      </w:r>
    </w:p>
    <w:p w14:paraId="287E99E5">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供应商和厂家在质量保证期内应当为提供一下技术支持服务，并提供书面的技术服务承诺，明确售后服务的服务方式、范围、内容：</w:t>
      </w:r>
    </w:p>
    <w:p w14:paraId="206A28C6">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1.服务期内服务要求</w:t>
      </w:r>
    </w:p>
    <w:p w14:paraId="6CF235FA">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（1）电话或电子邮件服务</w:t>
      </w:r>
    </w:p>
    <w:p w14:paraId="361AC515">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7*24小时电话或电子邮件服务，1小时内做出明确响应和安排，非灾难性问题在2小时内解决，并做出故障诊断报告。</w:t>
      </w:r>
    </w:p>
    <w:p w14:paraId="3F542050">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（2）现场响应</w:t>
      </w:r>
    </w:p>
    <w:p w14:paraId="36769117">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项目实施期内，按采购单位要求开展工作，并提供5*8模式的现场技术支持和免费提供技术咨询服务。</w:t>
      </w:r>
    </w:p>
    <w:p w14:paraId="2D40F93E">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2.项目结束后服务要求</w:t>
      </w:r>
    </w:p>
    <w:p w14:paraId="2A6F6C53">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做好服务内容隐患排查和整改，做好与采购人移交，确保正常工作。</w:t>
      </w:r>
    </w:p>
    <w:p w14:paraId="5FE41AE0">
      <w:pPr>
        <w:pStyle w:val="3"/>
        <w:adjustRightInd w:val="0"/>
        <w:snapToGrid w:val="0"/>
        <w:spacing w:before="0" w:after="0" w:line="400" w:lineRule="exact"/>
        <w:ind w:firstLine="482"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四、服务考核</w:t>
      </w:r>
    </w:p>
    <w:p w14:paraId="40A0323D">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订合同后，采购人按第三篇项目商务需求中“三、质量要求及售后服务”条款对成交供应商提供的服务进行考核，供应商每违反一条（次）将被扣除当月应付款项的1%，影响工作开展或造成其他后果的扣除当月应付款项的10%，严重影响采购人工作并造成重大损失的，采购人可以单方面终止合同并要求供应商赔偿由此造成的损失。</w:t>
      </w:r>
    </w:p>
    <w:p w14:paraId="3E59FC44">
      <w:pPr>
        <w:pStyle w:val="3"/>
        <w:adjustRightInd w:val="0"/>
        <w:snapToGrid w:val="0"/>
        <w:spacing w:before="0" w:after="0" w:line="400" w:lineRule="exact"/>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五、付款方式</w:t>
      </w:r>
    </w:p>
    <w:p w14:paraId="5BB4D292">
      <w:pPr>
        <w:pStyle w:val="45"/>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签订合同后，每三个月付款一次。付款前需有经采购双方签字确认的服务考核情况表。供应商按最终考核情况扣除罚款后开具对应金额有效发票，采购人收到发票后5个工作日内对公一次性转账。</w:t>
      </w:r>
    </w:p>
    <w:p w14:paraId="78384B8D">
      <w:pPr>
        <w:pStyle w:val="3"/>
        <w:adjustRightInd w:val="0"/>
        <w:snapToGrid w:val="0"/>
        <w:spacing w:before="0" w:after="0" w:line="400" w:lineRule="exact"/>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六、知识产权</w:t>
      </w:r>
      <w:bookmarkEnd w:id="92"/>
      <w:bookmarkEnd w:id="93"/>
    </w:p>
    <w:p w14:paraId="3F24F25D">
      <w:pPr>
        <w:pStyle w:val="45"/>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14:paraId="3A947644">
      <w:pPr>
        <w:pStyle w:val="3"/>
        <w:adjustRightInd w:val="0"/>
        <w:snapToGrid w:val="0"/>
        <w:spacing w:before="0" w:after="0" w:line="400" w:lineRule="exact"/>
        <w:ind w:firstLine="482" w:firstLineChars="200"/>
        <w:rPr>
          <w:rFonts w:hint="eastAsia" w:ascii="仿宋" w:hAnsi="仿宋" w:eastAsia="仿宋" w:cs="仿宋"/>
          <w:color w:val="auto"/>
          <w:sz w:val="24"/>
          <w:szCs w:val="24"/>
          <w:lang w:val="en-US" w:eastAsia="zh-CN"/>
        </w:rPr>
      </w:pPr>
      <w:bookmarkStart w:id="94" w:name="_Toc80790097"/>
      <w:r>
        <w:rPr>
          <w:rFonts w:hint="eastAsia" w:ascii="仿宋" w:hAnsi="仿宋" w:eastAsia="仿宋" w:cs="仿宋"/>
          <w:color w:val="auto"/>
          <w:sz w:val="24"/>
          <w:szCs w:val="24"/>
          <w:lang w:val="en-US" w:eastAsia="zh-CN"/>
        </w:rPr>
        <w:t>七、</w:t>
      </w:r>
      <w:bookmarkEnd w:id="94"/>
      <w:r>
        <w:rPr>
          <w:rFonts w:hint="eastAsia" w:ascii="仿宋" w:hAnsi="仿宋" w:eastAsia="仿宋" w:cs="仿宋"/>
          <w:color w:val="auto"/>
          <w:sz w:val="24"/>
          <w:szCs w:val="24"/>
          <w:lang w:val="en-US" w:eastAsia="zh-CN"/>
        </w:rPr>
        <w:t>保密协议</w:t>
      </w:r>
    </w:p>
    <w:p w14:paraId="6BF72642">
      <w:pPr>
        <w:pStyle w:val="45"/>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与业主方签订保密协议，保密事项需符合业主方工作秘密保密要求。</w:t>
      </w:r>
    </w:p>
    <w:p w14:paraId="0C1B7697">
      <w:pPr>
        <w:pStyle w:val="3"/>
        <w:adjustRightInd w:val="0"/>
        <w:snapToGrid w:val="0"/>
        <w:spacing w:before="0" w:after="0" w:line="400" w:lineRule="exact"/>
        <w:ind w:firstLine="482" w:firstLineChars="200"/>
        <w:rPr>
          <w:rFonts w:hint="eastAsia" w:ascii="仿宋" w:hAnsi="仿宋" w:eastAsia="仿宋" w:cs="仿宋"/>
          <w:color w:val="auto"/>
          <w:sz w:val="24"/>
          <w:szCs w:val="24"/>
          <w:lang w:val="en-US" w:eastAsia="zh-CN"/>
        </w:rPr>
      </w:pPr>
      <w:bookmarkStart w:id="95" w:name="_Toc267320054"/>
      <w:bookmarkStart w:id="96" w:name="_Toc80790098"/>
      <w:r>
        <w:rPr>
          <w:rFonts w:hint="eastAsia" w:ascii="仿宋" w:hAnsi="仿宋" w:eastAsia="仿宋" w:cs="仿宋"/>
          <w:color w:val="auto"/>
          <w:sz w:val="24"/>
          <w:szCs w:val="24"/>
          <w:lang w:val="en-US" w:eastAsia="zh-CN"/>
        </w:rPr>
        <w:t>八、</w:t>
      </w:r>
      <w:bookmarkEnd w:id="95"/>
      <w:r>
        <w:rPr>
          <w:rFonts w:hint="eastAsia" w:ascii="仿宋" w:hAnsi="仿宋" w:eastAsia="仿宋" w:cs="仿宋"/>
          <w:color w:val="auto"/>
          <w:sz w:val="24"/>
          <w:szCs w:val="24"/>
          <w:lang w:val="en-US" w:eastAsia="zh-CN"/>
        </w:rPr>
        <w:t>其他</w:t>
      </w:r>
      <w:bookmarkEnd w:id="96"/>
    </w:p>
    <w:bookmarkEnd w:id="86"/>
    <w:bookmarkEnd w:id="87"/>
    <w:p w14:paraId="46A5E151">
      <w:pPr>
        <w:pStyle w:val="45"/>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（一）供应商必须在响应文件中对以上条款和服务承诺明确列出，承诺内容必须达到本篇及采购文件其他条款的要求。</w:t>
      </w:r>
    </w:p>
    <w:p w14:paraId="08F7452B">
      <w:pPr>
        <w:pStyle w:val="45"/>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（二）其他未尽事宜由供需双方在采购合同中详细约定。</w:t>
      </w:r>
    </w:p>
    <w:p w14:paraId="676A22D3">
      <w:pPr>
        <w:pStyle w:val="45"/>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本项目不统一组织现场勘测，投标商应前往工程现场进行实地勘测并根据现场勘测结果及设计公司提供的建设方案和施工图，并结合招标文件竞标，如因未进行现场勘测而引起的相关费用及各种风险，均由投标商自行承担。其他未尽事宜由供需双方在采购合同中详细约定。</w:t>
      </w:r>
    </w:p>
    <w:p w14:paraId="36570046">
      <w:pPr>
        <w:pStyle w:val="45"/>
        <w:ind w:firstLine="480"/>
        <w:rPr>
          <w:rFonts w:hint="eastAsia" w:ascii="仿宋" w:hAnsi="仿宋" w:eastAsia="仿宋" w:cs="仿宋"/>
          <w:color w:val="auto"/>
          <w:sz w:val="24"/>
          <w:szCs w:val="24"/>
          <w:lang w:val="zh-TW" w:eastAsia="zh-TW"/>
        </w:rPr>
      </w:pPr>
    </w:p>
    <w:p w14:paraId="1A8AD4BC">
      <w:pPr>
        <w:pStyle w:val="45"/>
        <w:ind w:firstLine="480"/>
        <w:rPr>
          <w:rFonts w:hint="eastAsia" w:ascii="仿宋" w:hAnsi="仿宋" w:eastAsia="仿宋" w:cs="仿宋"/>
          <w:color w:val="auto"/>
          <w:sz w:val="24"/>
          <w:szCs w:val="24"/>
          <w:lang w:val="zh-TW" w:eastAsia="zh-TW"/>
        </w:rPr>
      </w:pPr>
    </w:p>
    <w:p w14:paraId="7A456BE1">
      <w:pPr>
        <w:pStyle w:val="45"/>
        <w:ind w:firstLine="480"/>
        <w:rPr>
          <w:rFonts w:hint="eastAsia" w:ascii="仿宋" w:hAnsi="仿宋" w:eastAsia="仿宋" w:cs="仿宋"/>
          <w:color w:val="auto"/>
          <w:sz w:val="24"/>
          <w:szCs w:val="24"/>
          <w:lang w:val="zh-TW" w:eastAsia="zh-TW"/>
        </w:rPr>
      </w:pPr>
    </w:p>
    <w:p w14:paraId="2F360D6F">
      <w:pPr>
        <w:pStyle w:val="45"/>
        <w:ind w:firstLine="480"/>
        <w:rPr>
          <w:rFonts w:hint="eastAsia" w:ascii="仿宋" w:hAnsi="仿宋" w:eastAsia="仿宋" w:cs="仿宋"/>
          <w:color w:val="auto"/>
          <w:sz w:val="24"/>
          <w:szCs w:val="24"/>
          <w:lang w:val="zh-TW" w:eastAsia="zh-TW"/>
        </w:rPr>
      </w:pPr>
    </w:p>
    <w:p w14:paraId="03F456FA">
      <w:pPr>
        <w:pStyle w:val="45"/>
        <w:ind w:firstLine="480"/>
        <w:rPr>
          <w:rFonts w:hint="eastAsia" w:ascii="仿宋" w:hAnsi="仿宋" w:eastAsia="仿宋" w:cs="仿宋"/>
          <w:color w:val="auto"/>
          <w:sz w:val="24"/>
          <w:szCs w:val="24"/>
          <w:lang w:val="zh-TW" w:eastAsia="zh-TW"/>
        </w:rPr>
      </w:pPr>
    </w:p>
    <w:p w14:paraId="5316F6ED">
      <w:pPr>
        <w:spacing w:before="340" w:after="330" w:line="579" w:lineRule="auto"/>
        <w:jc w:val="center"/>
        <w:outlineLvl w:val="0"/>
        <w:rPr>
          <w:rStyle w:val="30"/>
          <w:rFonts w:hint="eastAsia" w:ascii="仿宋" w:hAnsi="仿宋" w:eastAsia="仿宋" w:cs="仿宋"/>
          <w:color w:val="auto"/>
          <w:sz w:val="32"/>
          <w:szCs w:val="32"/>
        </w:rPr>
      </w:pPr>
      <w:r>
        <w:rPr>
          <w:rStyle w:val="30"/>
          <w:rFonts w:hint="eastAsia" w:ascii="仿宋" w:hAnsi="仿宋" w:eastAsia="仿宋" w:cs="仿宋"/>
          <w:color w:val="auto"/>
          <w:sz w:val="32"/>
          <w:szCs w:val="32"/>
        </w:rPr>
        <w:br w:type="page"/>
      </w:r>
      <w:bookmarkStart w:id="97" w:name="_Toc2182"/>
      <w:r>
        <w:rPr>
          <w:rStyle w:val="30"/>
          <w:rFonts w:hint="eastAsia" w:ascii="仿宋" w:hAnsi="仿宋" w:eastAsia="仿宋" w:cs="仿宋"/>
          <w:color w:val="auto"/>
          <w:sz w:val="32"/>
          <w:szCs w:val="32"/>
        </w:rPr>
        <w:t>第四篇  竞争性磋商程序、</w:t>
      </w:r>
      <w:bookmarkEnd w:id="88"/>
      <w:r>
        <w:rPr>
          <w:rStyle w:val="30"/>
          <w:rFonts w:hint="eastAsia" w:ascii="仿宋" w:hAnsi="仿宋" w:eastAsia="仿宋" w:cs="仿宋"/>
          <w:color w:val="auto"/>
          <w:sz w:val="32"/>
          <w:szCs w:val="32"/>
        </w:rPr>
        <w:t>评审标准、无效响应及采购终止</w:t>
      </w:r>
    </w:p>
    <w:bookmarkEnd w:id="97"/>
    <w:p w14:paraId="0B5EB01B">
      <w:pPr>
        <w:pStyle w:val="3"/>
        <w:adjustRightInd w:val="0"/>
        <w:snapToGrid w:val="0"/>
        <w:spacing w:before="0" w:after="0" w:line="400" w:lineRule="exact"/>
        <w:ind w:firstLine="482" w:firstLineChars="200"/>
        <w:rPr>
          <w:rFonts w:hint="eastAsia" w:ascii="仿宋" w:hAnsi="仿宋" w:eastAsia="仿宋" w:cs="仿宋"/>
          <w:color w:val="auto"/>
          <w:sz w:val="24"/>
          <w:szCs w:val="24"/>
        </w:rPr>
      </w:pPr>
      <w:bookmarkStart w:id="98" w:name="_Toc106030888"/>
      <w:bookmarkStart w:id="99" w:name="_Toc76462333"/>
      <w:bookmarkStart w:id="100" w:name="_Toc27738"/>
      <w:bookmarkStart w:id="101" w:name="_Toc102227313"/>
      <w:bookmarkStart w:id="102" w:name="_Toc106030892"/>
      <w:bookmarkStart w:id="103" w:name="_Toc76462337"/>
      <w:r>
        <w:rPr>
          <w:rFonts w:hint="eastAsia" w:ascii="仿宋" w:hAnsi="仿宋" w:eastAsia="仿宋" w:cs="仿宋"/>
          <w:color w:val="auto"/>
          <w:sz w:val="24"/>
          <w:szCs w:val="24"/>
        </w:rPr>
        <w:t>一、磋商程序及方法</w:t>
      </w:r>
      <w:bookmarkEnd w:id="98"/>
      <w:bookmarkEnd w:id="99"/>
      <w:bookmarkEnd w:id="100"/>
    </w:p>
    <w:p w14:paraId="2837D972">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0DEA3B6">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（二）磋商小组对各供应商的资格条件、响应文件的有效性、完整性和响应程度进行审查。各供应商只有在完全符合要求的前提下，才能参与正式磋商。</w:t>
      </w:r>
    </w:p>
    <w:p w14:paraId="603EF6F0">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w:t>
      </w:r>
      <w:r>
        <w:rPr>
          <w:rFonts w:hint="eastAsia" w:ascii="仿宋" w:hAnsi="仿宋" w:eastAsia="仿宋" w:cs="仿宋"/>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418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27F6FA5">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72B6CFEF">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1C79881">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检查内容</w:t>
            </w:r>
          </w:p>
        </w:tc>
      </w:tr>
      <w:tr w14:paraId="2CC1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F0234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709" w:type="dxa"/>
            <w:vMerge w:val="restart"/>
            <w:noWrap w:val="0"/>
            <w:vAlign w:val="center"/>
          </w:tcPr>
          <w:p w14:paraId="6A637F35">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《中华人民共和国政府采购法》第二十二条规定</w:t>
            </w:r>
          </w:p>
        </w:tc>
        <w:tc>
          <w:tcPr>
            <w:tcW w:w="3118" w:type="dxa"/>
            <w:noWrap w:val="0"/>
            <w:vAlign w:val="center"/>
          </w:tcPr>
          <w:p w14:paraId="7556DD94">
            <w:pPr>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tc>
        <w:tc>
          <w:tcPr>
            <w:tcW w:w="4984" w:type="dxa"/>
            <w:noWrap w:val="0"/>
            <w:vAlign w:val="center"/>
          </w:tcPr>
          <w:p w14:paraId="26170F73">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1.供应商法人营业执照（副本）或事业单位法人证书（副本）或个体工商户营业执照或有效的自然人身份证明或社会团体法人登记证书（提供复印件）。 </w:t>
            </w:r>
          </w:p>
          <w:p w14:paraId="795BC46F">
            <w:pPr>
              <w:rPr>
                <w:rFonts w:hint="eastAsia" w:ascii="仿宋" w:hAnsi="仿宋" w:eastAsia="仿宋" w:cs="仿宋"/>
                <w:color w:val="auto"/>
                <w:sz w:val="24"/>
                <w:szCs w:val="24"/>
              </w:rPr>
            </w:pPr>
            <w:r>
              <w:rPr>
                <w:rFonts w:hint="eastAsia" w:ascii="仿宋" w:hAnsi="仿宋" w:eastAsia="仿宋" w:cs="仿宋"/>
                <w:color w:val="auto"/>
                <w:sz w:val="24"/>
                <w:szCs w:val="24"/>
              </w:rPr>
              <w:t>2.供应商法定代表人身份证明和法定代表人授权代表委托书。</w:t>
            </w:r>
          </w:p>
        </w:tc>
      </w:tr>
      <w:tr w14:paraId="781C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03096F">
            <w:pPr>
              <w:jc w:val="center"/>
              <w:rPr>
                <w:rFonts w:hint="eastAsia" w:ascii="仿宋" w:hAnsi="仿宋" w:eastAsia="仿宋" w:cs="仿宋"/>
                <w:color w:val="auto"/>
                <w:sz w:val="24"/>
                <w:szCs w:val="24"/>
              </w:rPr>
            </w:pPr>
          </w:p>
        </w:tc>
        <w:tc>
          <w:tcPr>
            <w:tcW w:w="709" w:type="dxa"/>
            <w:vMerge w:val="continue"/>
            <w:noWrap w:val="0"/>
            <w:vAlign w:val="center"/>
          </w:tcPr>
          <w:p w14:paraId="0FB22F2E">
            <w:pPr>
              <w:rPr>
                <w:rFonts w:hint="eastAsia" w:ascii="仿宋" w:hAnsi="仿宋" w:eastAsia="仿宋" w:cs="仿宋"/>
                <w:color w:val="auto"/>
                <w:sz w:val="24"/>
                <w:szCs w:val="24"/>
                <w:lang w:val="zh-CN"/>
              </w:rPr>
            </w:pPr>
          </w:p>
        </w:tc>
        <w:tc>
          <w:tcPr>
            <w:tcW w:w="3118" w:type="dxa"/>
            <w:noWrap w:val="0"/>
            <w:vAlign w:val="center"/>
          </w:tcPr>
          <w:p w14:paraId="30569BC4">
            <w:pPr>
              <w:rPr>
                <w:rFonts w:hint="eastAsia" w:ascii="仿宋" w:hAnsi="仿宋" w:eastAsia="仿宋" w:cs="仿宋"/>
                <w:color w:val="auto"/>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具有良好的商业信誉和健全的财务会计制度</w:t>
            </w:r>
          </w:p>
        </w:tc>
        <w:tc>
          <w:tcPr>
            <w:tcW w:w="4984" w:type="dxa"/>
            <w:vMerge w:val="restart"/>
            <w:noWrap w:val="0"/>
            <w:vAlign w:val="center"/>
          </w:tcPr>
          <w:p w14:paraId="43CD65FC">
            <w:pPr>
              <w:rPr>
                <w:rFonts w:hint="eastAsia" w:ascii="仿宋" w:hAnsi="仿宋" w:eastAsia="仿宋" w:cs="仿宋"/>
                <w:b/>
                <w:color w:val="auto"/>
                <w:sz w:val="24"/>
                <w:szCs w:val="24"/>
              </w:rPr>
            </w:pPr>
            <w:r>
              <w:rPr>
                <w:rFonts w:hint="eastAsia" w:ascii="仿宋" w:hAnsi="仿宋" w:eastAsia="仿宋" w:cs="仿宋"/>
                <w:color w:val="auto"/>
                <w:sz w:val="24"/>
                <w:szCs w:val="24"/>
              </w:rPr>
              <w:t>供应商提供“基本资格条件承诺函”（格式详见第七篇）</w:t>
            </w:r>
          </w:p>
        </w:tc>
      </w:tr>
      <w:tr w14:paraId="0FC3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2624F66">
            <w:pPr>
              <w:jc w:val="center"/>
              <w:rPr>
                <w:rFonts w:hint="eastAsia" w:ascii="仿宋" w:hAnsi="仿宋" w:eastAsia="仿宋" w:cs="仿宋"/>
                <w:color w:val="auto"/>
                <w:sz w:val="24"/>
                <w:szCs w:val="24"/>
              </w:rPr>
            </w:pPr>
          </w:p>
        </w:tc>
        <w:tc>
          <w:tcPr>
            <w:tcW w:w="709" w:type="dxa"/>
            <w:vMerge w:val="continue"/>
            <w:noWrap w:val="0"/>
            <w:vAlign w:val="center"/>
          </w:tcPr>
          <w:p w14:paraId="0A1E56E6">
            <w:pPr>
              <w:rPr>
                <w:rFonts w:hint="eastAsia" w:ascii="仿宋" w:hAnsi="仿宋" w:eastAsia="仿宋" w:cs="仿宋"/>
                <w:color w:val="auto"/>
                <w:sz w:val="24"/>
                <w:szCs w:val="24"/>
                <w:lang w:val="zh-CN"/>
              </w:rPr>
            </w:pPr>
          </w:p>
        </w:tc>
        <w:tc>
          <w:tcPr>
            <w:tcW w:w="3118" w:type="dxa"/>
            <w:noWrap w:val="0"/>
            <w:vAlign w:val="center"/>
          </w:tcPr>
          <w:p w14:paraId="3004E0B5">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3.具有履行合同所必需的设备和专业技术能力</w:t>
            </w:r>
          </w:p>
        </w:tc>
        <w:tc>
          <w:tcPr>
            <w:tcW w:w="4984" w:type="dxa"/>
            <w:vMerge w:val="continue"/>
            <w:noWrap w:val="0"/>
            <w:vAlign w:val="center"/>
          </w:tcPr>
          <w:p w14:paraId="1162030A">
            <w:pPr>
              <w:rPr>
                <w:rFonts w:hint="eastAsia" w:ascii="仿宋" w:hAnsi="仿宋" w:eastAsia="仿宋" w:cs="仿宋"/>
                <w:color w:val="auto"/>
                <w:sz w:val="24"/>
                <w:szCs w:val="24"/>
              </w:rPr>
            </w:pPr>
          </w:p>
        </w:tc>
      </w:tr>
      <w:tr w14:paraId="6E41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19FF949">
            <w:pPr>
              <w:jc w:val="center"/>
              <w:rPr>
                <w:rFonts w:hint="eastAsia" w:ascii="仿宋" w:hAnsi="仿宋" w:eastAsia="仿宋" w:cs="仿宋"/>
                <w:color w:val="auto"/>
                <w:sz w:val="24"/>
                <w:szCs w:val="24"/>
              </w:rPr>
            </w:pPr>
          </w:p>
        </w:tc>
        <w:tc>
          <w:tcPr>
            <w:tcW w:w="709" w:type="dxa"/>
            <w:vMerge w:val="continue"/>
            <w:noWrap w:val="0"/>
            <w:vAlign w:val="center"/>
          </w:tcPr>
          <w:p w14:paraId="181211B1">
            <w:pPr>
              <w:rPr>
                <w:rFonts w:hint="eastAsia" w:ascii="仿宋" w:hAnsi="仿宋" w:eastAsia="仿宋" w:cs="仿宋"/>
                <w:color w:val="auto"/>
                <w:sz w:val="24"/>
                <w:szCs w:val="24"/>
                <w:lang w:val="zh-CN"/>
              </w:rPr>
            </w:pPr>
          </w:p>
        </w:tc>
        <w:tc>
          <w:tcPr>
            <w:tcW w:w="3118" w:type="dxa"/>
            <w:noWrap w:val="0"/>
            <w:vAlign w:val="center"/>
          </w:tcPr>
          <w:p w14:paraId="25D6C9BE">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4.有依法缴纳税收和社会保障金的良好记录</w:t>
            </w:r>
          </w:p>
        </w:tc>
        <w:tc>
          <w:tcPr>
            <w:tcW w:w="4984" w:type="dxa"/>
            <w:vMerge w:val="continue"/>
            <w:noWrap w:val="0"/>
            <w:vAlign w:val="center"/>
          </w:tcPr>
          <w:p w14:paraId="1EEEE498">
            <w:pPr>
              <w:rPr>
                <w:rFonts w:hint="eastAsia" w:ascii="仿宋" w:hAnsi="仿宋" w:eastAsia="仿宋" w:cs="仿宋"/>
                <w:color w:val="auto"/>
                <w:sz w:val="24"/>
                <w:szCs w:val="24"/>
              </w:rPr>
            </w:pPr>
          </w:p>
        </w:tc>
      </w:tr>
      <w:tr w14:paraId="1BB9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6E8D0E0">
            <w:pPr>
              <w:jc w:val="center"/>
              <w:rPr>
                <w:rFonts w:hint="eastAsia" w:ascii="仿宋" w:hAnsi="仿宋" w:eastAsia="仿宋" w:cs="仿宋"/>
                <w:color w:val="auto"/>
                <w:sz w:val="24"/>
                <w:szCs w:val="24"/>
              </w:rPr>
            </w:pPr>
          </w:p>
        </w:tc>
        <w:tc>
          <w:tcPr>
            <w:tcW w:w="709" w:type="dxa"/>
            <w:vMerge w:val="continue"/>
            <w:noWrap w:val="0"/>
            <w:vAlign w:val="center"/>
          </w:tcPr>
          <w:p w14:paraId="19C5ED80">
            <w:pPr>
              <w:rPr>
                <w:rFonts w:hint="eastAsia" w:ascii="仿宋" w:hAnsi="仿宋" w:eastAsia="仿宋" w:cs="仿宋"/>
                <w:color w:val="auto"/>
                <w:sz w:val="24"/>
                <w:szCs w:val="24"/>
                <w:lang w:val="zh-CN"/>
              </w:rPr>
            </w:pPr>
          </w:p>
        </w:tc>
        <w:tc>
          <w:tcPr>
            <w:tcW w:w="3118" w:type="dxa"/>
            <w:noWrap w:val="0"/>
            <w:vAlign w:val="center"/>
          </w:tcPr>
          <w:p w14:paraId="51F51D03">
            <w:pPr>
              <w:rPr>
                <w:rFonts w:hint="eastAsia" w:ascii="仿宋" w:hAnsi="仿宋" w:eastAsia="仿宋" w:cs="仿宋"/>
                <w:color w:val="auto"/>
                <w:sz w:val="24"/>
                <w:szCs w:val="24"/>
                <w:lang w:val="zh-CN"/>
              </w:rPr>
            </w:pPr>
            <w:r>
              <w:rPr>
                <w:rFonts w:hint="eastAsia" w:ascii="仿宋" w:hAnsi="仿宋" w:eastAsia="仿宋" w:cs="仿宋"/>
                <w:color w:val="auto"/>
                <w:sz w:val="24"/>
                <w:szCs w:val="24"/>
              </w:rPr>
              <w:t>5.参加政府采购活动前三年内，在经营活动中没有重大违法记录</w:t>
            </w:r>
          </w:p>
        </w:tc>
        <w:tc>
          <w:tcPr>
            <w:tcW w:w="4984" w:type="dxa"/>
            <w:vMerge w:val="continue"/>
            <w:noWrap w:val="0"/>
            <w:vAlign w:val="center"/>
          </w:tcPr>
          <w:p w14:paraId="249C76EC">
            <w:pPr>
              <w:rPr>
                <w:rFonts w:hint="eastAsia" w:ascii="仿宋" w:hAnsi="仿宋" w:eastAsia="仿宋" w:cs="仿宋"/>
                <w:b/>
                <w:color w:val="auto"/>
                <w:sz w:val="24"/>
                <w:szCs w:val="24"/>
              </w:rPr>
            </w:pPr>
          </w:p>
        </w:tc>
      </w:tr>
      <w:tr w14:paraId="60E7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8B866AE">
            <w:pPr>
              <w:jc w:val="center"/>
              <w:rPr>
                <w:rFonts w:hint="eastAsia" w:ascii="仿宋" w:hAnsi="仿宋" w:eastAsia="仿宋" w:cs="仿宋"/>
                <w:color w:val="auto"/>
                <w:sz w:val="24"/>
                <w:szCs w:val="24"/>
              </w:rPr>
            </w:pPr>
          </w:p>
        </w:tc>
        <w:tc>
          <w:tcPr>
            <w:tcW w:w="709" w:type="dxa"/>
            <w:vMerge w:val="continue"/>
            <w:noWrap w:val="0"/>
            <w:vAlign w:val="center"/>
          </w:tcPr>
          <w:p w14:paraId="0ED9BEA0">
            <w:pPr>
              <w:rPr>
                <w:rFonts w:hint="eastAsia" w:ascii="仿宋" w:hAnsi="仿宋" w:eastAsia="仿宋" w:cs="仿宋"/>
                <w:color w:val="auto"/>
                <w:sz w:val="24"/>
                <w:szCs w:val="24"/>
              </w:rPr>
            </w:pPr>
          </w:p>
        </w:tc>
        <w:tc>
          <w:tcPr>
            <w:tcW w:w="3118" w:type="dxa"/>
            <w:noWrap w:val="0"/>
            <w:vAlign w:val="center"/>
          </w:tcPr>
          <w:p w14:paraId="4B60A4CA">
            <w:pPr>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tc>
        <w:tc>
          <w:tcPr>
            <w:tcW w:w="4984" w:type="dxa"/>
            <w:noWrap w:val="0"/>
            <w:vAlign w:val="center"/>
          </w:tcPr>
          <w:p w14:paraId="69C7EBEC">
            <w:pPr>
              <w:rPr>
                <w:rFonts w:hint="eastAsia" w:ascii="仿宋" w:hAnsi="仿宋" w:eastAsia="仿宋" w:cs="仿宋"/>
                <w:color w:val="auto"/>
                <w:sz w:val="24"/>
                <w:szCs w:val="24"/>
              </w:rPr>
            </w:pPr>
          </w:p>
        </w:tc>
      </w:tr>
      <w:tr w14:paraId="34D7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C5C1254">
            <w:pPr>
              <w:jc w:val="center"/>
              <w:rPr>
                <w:rFonts w:hint="eastAsia" w:ascii="仿宋" w:hAnsi="仿宋" w:eastAsia="仿宋" w:cs="仿宋"/>
                <w:color w:val="auto"/>
                <w:sz w:val="24"/>
                <w:szCs w:val="24"/>
              </w:rPr>
            </w:pPr>
          </w:p>
        </w:tc>
        <w:tc>
          <w:tcPr>
            <w:tcW w:w="709" w:type="dxa"/>
            <w:vMerge w:val="continue"/>
            <w:noWrap w:val="0"/>
            <w:vAlign w:val="center"/>
          </w:tcPr>
          <w:p w14:paraId="0371520D">
            <w:pPr>
              <w:rPr>
                <w:rFonts w:hint="eastAsia" w:ascii="仿宋" w:hAnsi="仿宋" w:eastAsia="仿宋" w:cs="仿宋"/>
                <w:color w:val="auto"/>
                <w:sz w:val="24"/>
                <w:szCs w:val="24"/>
              </w:rPr>
            </w:pPr>
          </w:p>
        </w:tc>
        <w:tc>
          <w:tcPr>
            <w:tcW w:w="3118" w:type="dxa"/>
            <w:noWrap w:val="0"/>
            <w:vAlign w:val="center"/>
          </w:tcPr>
          <w:p w14:paraId="7B2043F5">
            <w:pPr>
              <w:rPr>
                <w:rFonts w:hint="eastAsia" w:ascii="仿宋" w:hAnsi="仿宋" w:eastAsia="仿宋" w:cs="仿宋"/>
                <w:color w:val="auto"/>
                <w:sz w:val="24"/>
                <w:szCs w:val="24"/>
              </w:rPr>
            </w:pPr>
            <w:r>
              <w:rPr>
                <w:rFonts w:hint="eastAsia" w:ascii="仿宋" w:hAnsi="仿宋" w:eastAsia="仿宋" w:cs="仿宋"/>
                <w:color w:val="auto"/>
                <w:sz w:val="24"/>
                <w:szCs w:val="24"/>
              </w:rPr>
              <w:t>7.本项目的特定资格要求</w:t>
            </w:r>
          </w:p>
        </w:tc>
        <w:tc>
          <w:tcPr>
            <w:tcW w:w="4984" w:type="dxa"/>
            <w:noWrap w:val="0"/>
            <w:vAlign w:val="center"/>
          </w:tcPr>
          <w:p w14:paraId="29B394B9">
            <w:pPr>
              <w:rPr>
                <w:rFonts w:hint="eastAsia" w:ascii="仿宋" w:hAnsi="仿宋" w:eastAsia="仿宋" w:cs="仿宋"/>
                <w:color w:val="auto"/>
                <w:sz w:val="24"/>
                <w:szCs w:val="24"/>
              </w:rPr>
            </w:pPr>
            <w:r>
              <w:rPr>
                <w:rFonts w:hint="eastAsia" w:ascii="仿宋" w:hAnsi="仿宋" w:eastAsia="仿宋" w:cs="仿宋"/>
                <w:color w:val="auto"/>
                <w:sz w:val="24"/>
                <w:szCs w:val="24"/>
              </w:rPr>
              <w:t>按“第一篇三、供应商资格要求（三）本项目的特定资格要求”的要求提交（如果有）。</w:t>
            </w:r>
          </w:p>
        </w:tc>
      </w:tr>
      <w:tr w14:paraId="7129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B014C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3827" w:type="dxa"/>
            <w:gridSpan w:val="2"/>
            <w:noWrap w:val="0"/>
            <w:vAlign w:val="center"/>
          </w:tcPr>
          <w:p w14:paraId="1383EEC7">
            <w:pPr>
              <w:rPr>
                <w:rFonts w:hint="eastAsia" w:ascii="仿宋" w:hAnsi="仿宋" w:eastAsia="仿宋" w:cs="仿宋"/>
                <w:color w:val="auto"/>
                <w:sz w:val="24"/>
                <w:szCs w:val="24"/>
              </w:rPr>
            </w:pPr>
            <w:r>
              <w:rPr>
                <w:rFonts w:hint="eastAsia" w:ascii="仿宋" w:hAnsi="仿宋" w:eastAsia="仿宋" w:cs="仿宋"/>
                <w:color w:val="auto"/>
                <w:sz w:val="24"/>
                <w:szCs w:val="24"/>
              </w:rPr>
              <w:t>落实政府采购政策需满足的资格要求</w:t>
            </w:r>
          </w:p>
        </w:tc>
        <w:tc>
          <w:tcPr>
            <w:tcW w:w="4984" w:type="dxa"/>
            <w:noWrap w:val="0"/>
            <w:vAlign w:val="center"/>
          </w:tcPr>
          <w:p w14:paraId="21080F95">
            <w:pPr>
              <w:rPr>
                <w:rFonts w:hint="eastAsia" w:ascii="仿宋" w:hAnsi="仿宋" w:eastAsia="仿宋" w:cs="仿宋"/>
                <w:color w:val="auto"/>
                <w:sz w:val="24"/>
                <w:szCs w:val="24"/>
              </w:rPr>
            </w:pPr>
            <w:r>
              <w:rPr>
                <w:rFonts w:hint="eastAsia" w:ascii="仿宋" w:hAnsi="仿宋" w:eastAsia="仿宋" w:cs="仿宋"/>
                <w:color w:val="auto"/>
                <w:sz w:val="24"/>
                <w:szCs w:val="24"/>
              </w:rPr>
              <w:t>按“第一篇三、供应商资格要求（二）落实政府采购政策需满足的资格要求”的要求提交（如果有）。</w:t>
            </w:r>
          </w:p>
        </w:tc>
      </w:tr>
    </w:tbl>
    <w:p w14:paraId="1ADFC683">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w:t>
      </w:r>
    </w:p>
    <w:p w14:paraId="374521C1">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eq \o\ac(</w:instrText>
      </w:r>
      <w:r>
        <w:rPr>
          <w:rFonts w:hint="eastAsia" w:ascii="仿宋" w:hAnsi="仿宋" w:eastAsia="仿宋" w:cs="仿宋"/>
          <w:color w:val="auto"/>
          <w:kern w:val="0"/>
          <w:position w:val="-4"/>
          <w:sz w:val="36"/>
          <w:szCs w:val="24"/>
        </w:rPr>
        <w:instrText xml:space="preserve">○</w:instrText>
      </w:r>
      <w:r>
        <w:rPr>
          <w:rFonts w:hint="eastAsia" w:ascii="仿宋" w:hAnsi="仿宋" w:eastAsia="仿宋" w:cs="仿宋"/>
          <w:color w:val="auto"/>
          <w:kern w:val="0"/>
          <w:sz w:val="24"/>
          <w:szCs w:val="24"/>
        </w:rPr>
        <w:instrText xml:space="preserve">,1)</w:instrTex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3A14F53">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eq \o\ac(</w:instrText>
      </w:r>
      <w:r>
        <w:rPr>
          <w:rFonts w:hint="eastAsia" w:ascii="仿宋" w:hAnsi="仿宋" w:eastAsia="仿宋" w:cs="仿宋"/>
          <w:color w:val="auto"/>
          <w:kern w:val="0"/>
          <w:position w:val="-4"/>
          <w:sz w:val="36"/>
          <w:szCs w:val="24"/>
        </w:rPr>
        <w:instrText xml:space="preserve">○</w:instrText>
      </w:r>
      <w:r>
        <w:rPr>
          <w:rFonts w:hint="eastAsia" w:ascii="仿宋" w:hAnsi="仿宋" w:eastAsia="仿宋" w:cs="仿宋"/>
          <w:color w:val="auto"/>
          <w:kern w:val="0"/>
          <w:sz w:val="24"/>
          <w:szCs w:val="24"/>
        </w:rPr>
        <w:instrText xml:space="preserve">,2)</w:instrTex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以联合体形式参与磋商的，共同联合协议中应确定主办方（主体），</w:t>
      </w:r>
      <w:r>
        <w:rPr>
          <w:rFonts w:hint="eastAsia" w:ascii="仿宋" w:hAnsi="仿宋" w:eastAsia="仿宋" w:cs="仿宋"/>
          <w:color w:val="auto"/>
          <w:sz w:val="24"/>
          <w:szCs w:val="24"/>
        </w:rPr>
        <w:t>代表联合体进行磋商和澄清。</w:t>
      </w:r>
      <w:r>
        <w:rPr>
          <w:rFonts w:hint="eastAsia" w:ascii="仿宋" w:hAnsi="仿宋" w:eastAsia="仿宋" w:cs="仿宋"/>
          <w:color w:val="auto"/>
          <w:kern w:val="0"/>
          <w:sz w:val="24"/>
          <w:szCs w:val="24"/>
        </w:rPr>
        <w:t>联合体各方均应满足供应商资格要求（详见“第一篇”）。</w:t>
      </w:r>
    </w:p>
    <w:p w14:paraId="48C2DE3C">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eq \o\ac(</w:instrText>
      </w:r>
      <w:r>
        <w:rPr>
          <w:rFonts w:hint="eastAsia" w:ascii="仿宋" w:hAnsi="仿宋" w:eastAsia="仿宋" w:cs="仿宋"/>
          <w:color w:val="auto"/>
          <w:kern w:val="0"/>
          <w:position w:val="-4"/>
          <w:sz w:val="36"/>
          <w:szCs w:val="24"/>
        </w:rPr>
        <w:instrText xml:space="preserve">○</w:instrText>
      </w:r>
      <w:r>
        <w:rPr>
          <w:rFonts w:hint="eastAsia" w:ascii="仿宋" w:hAnsi="仿宋" w:eastAsia="仿宋" w:cs="仿宋"/>
          <w:color w:val="auto"/>
          <w:kern w:val="0"/>
          <w:sz w:val="24"/>
          <w:szCs w:val="24"/>
        </w:rPr>
        <w:instrText xml:space="preserve">,3)</w:instrText>
      </w:r>
      <w:r>
        <w:rPr>
          <w:rFonts w:hint="eastAsia" w:ascii="仿宋" w:hAnsi="仿宋" w:eastAsia="仿宋" w:cs="仿宋"/>
          <w:color w:val="auto"/>
          <w:kern w:val="0"/>
          <w:sz w:val="24"/>
          <w:szCs w:val="24"/>
        </w:rPr>
        <w:fldChar w:fldCharType="end"/>
      </w:r>
      <w:r>
        <w:rPr>
          <w:rFonts w:hint="eastAsia" w:ascii="仿宋" w:hAnsi="仿宋" w:eastAsia="仿宋" w:cs="仿宋"/>
          <w:color w:val="auto"/>
          <w:sz w:val="24"/>
          <w:szCs w:val="24"/>
        </w:rPr>
        <w:t>以联合体形式参加本项目的，联合体各方均为中小企业的，联合体视同中小企业（其中，联合体各方均为小微企业的，联合体视同小微企业</w:t>
      </w:r>
      <w:r>
        <w:rPr>
          <w:rFonts w:hint="eastAsia" w:ascii="仿宋" w:hAnsi="仿宋" w:eastAsia="仿宋" w:cs="仿宋"/>
          <w:color w:val="auto"/>
          <w:kern w:val="0"/>
          <w:sz w:val="24"/>
          <w:szCs w:val="24"/>
        </w:rPr>
        <w:t>）。</w:t>
      </w:r>
    </w:p>
    <w:p w14:paraId="2E103105">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05E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A4B545C">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3544" w:type="dxa"/>
            <w:gridSpan w:val="2"/>
            <w:noWrap w:val="0"/>
            <w:vAlign w:val="center"/>
          </w:tcPr>
          <w:p w14:paraId="3059B425">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评审因素</w:t>
            </w:r>
          </w:p>
        </w:tc>
        <w:tc>
          <w:tcPr>
            <w:tcW w:w="5409" w:type="dxa"/>
            <w:noWrap w:val="0"/>
            <w:vAlign w:val="center"/>
          </w:tcPr>
          <w:p w14:paraId="09F68784">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评审标准</w:t>
            </w:r>
          </w:p>
        </w:tc>
      </w:tr>
      <w:tr w14:paraId="5E65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9A622F0">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560" w:type="dxa"/>
            <w:vMerge w:val="restart"/>
            <w:noWrap w:val="0"/>
            <w:vAlign w:val="center"/>
          </w:tcPr>
          <w:p w14:paraId="3FAC0ED4">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有效性审查</w:t>
            </w:r>
          </w:p>
        </w:tc>
        <w:tc>
          <w:tcPr>
            <w:tcW w:w="1984" w:type="dxa"/>
            <w:noWrap w:val="0"/>
            <w:vAlign w:val="center"/>
          </w:tcPr>
          <w:p w14:paraId="2D726EF4">
            <w:pPr>
              <w:rPr>
                <w:rFonts w:hint="eastAsia" w:ascii="仿宋" w:hAnsi="仿宋" w:eastAsia="仿宋" w:cs="仿宋"/>
                <w:color w:val="auto"/>
                <w:kern w:val="0"/>
                <w:sz w:val="24"/>
                <w:szCs w:val="24"/>
              </w:rPr>
            </w:pPr>
            <w:r>
              <w:rPr>
                <w:rFonts w:hint="eastAsia" w:ascii="仿宋" w:hAnsi="仿宋" w:eastAsia="仿宋" w:cs="仿宋"/>
                <w:color w:val="auto"/>
                <w:sz w:val="24"/>
                <w:szCs w:val="24"/>
              </w:rPr>
              <w:t>响应文件签署或盖章</w:t>
            </w:r>
          </w:p>
        </w:tc>
        <w:tc>
          <w:tcPr>
            <w:tcW w:w="5409" w:type="dxa"/>
            <w:noWrap w:val="0"/>
            <w:vAlign w:val="center"/>
          </w:tcPr>
          <w:p w14:paraId="6A960E37">
            <w:pPr>
              <w:rPr>
                <w:rFonts w:hint="eastAsia" w:ascii="仿宋" w:hAnsi="仿宋" w:eastAsia="仿宋" w:cs="仿宋"/>
                <w:color w:val="auto"/>
                <w:kern w:val="0"/>
                <w:sz w:val="24"/>
                <w:szCs w:val="24"/>
              </w:rPr>
            </w:pPr>
            <w:r>
              <w:rPr>
                <w:rFonts w:hint="eastAsia" w:ascii="仿宋" w:hAnsi="仿宋" w:eastAsia="仿宋" w:cs="仿宋"/>
                <w:color w:val="auto"/>
                <w:sz w:val="24"/>
                <w:szCs w:val="24"/>
              </w:rPr>
              <w:t>按竞争性磋商文件“第七篇响应文件编制要求”要求签署或盖章。</w:t>
            </w:r>
          </w:p>
        </w:tc>
      </w:tr>
      <w:tr w14:paraId="4542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9579186">
            <w:pPr>
              <w:jc w:val="center"/>
              <w:rPr>
                <w:rFonts w:hint="eastAsia" w:ascii="仿宋" w:hAnsi="仿宋" w:eastAsia="仿宋" w:cs="仿宋"/>
                <w:color w:val="auto"/>
                <w:kern w:val="0"/>
                <w:sz w:val="24"/>
                <w:szCs w:val="24"/>
              </w:rPr>
            </w:pPr>
          </w:p>
        </w:tc>
        <w:tc>
          <w:tcPr>
            <w:tcW w:w="1560" w:type="dxa"/>
            <w:vMerge w:val="continue"/>
            <w:noWrap w:val="0"/>
            <w:vAlign w:val="center"/>
          </w:tcPr>
          <w:p w14:paraId="29E1CDE0">
            <w:pPr>
              <w:rPr>
                <w:rFonts w:hint="eastAsia" w:ascii="仿宋" w:hAnsi="仿宋" w:eastAsia="仿宋" w:cs="仿宋"/>
                <w:color w:val="auto"/>
                <w:kern w:val="0"/>
                <w:sz w:val="24"/>
                <w:szCs w:val="24"/>
              </w:rPr>
            </w:pPr>
          </w:p>
        </w:tc>
        <w:tc>
          <w:tcPr>
            <w:tcW w:w="1984" w:type="dxa"/>
            <w:noWrap w:val="0"/>
            <w:vAlign w:val="center"/>
          </w:tcPr>
          <w:p w14:paraId="06BD14DA">
            <w:pP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法定代表人身份证明及授权委托书</w:t>
            </w:r>
          </w:p>
        </w:tc>
        <w:tc>
          <w:tcPr>
            <w:tcW w:w="5409" w:type="dxa"/>
            <w:noWrap w:val="0"/>
            <w:vAlign w:val="center"/>
          </w:tcPr>
          <w:p w14:paraId="6DCBA2B9">
            <w:pP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法定代表人身份证明及授权委托书有效，符合竞争性磋商文件规定的格式，签署或盖章齐全。</w:t>
            </w:r>
          </w:p>
        </w:tc>
      </w:tr>
      <w:tr w14:paraId="3BC7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C246C26">
            <w:pPr>
              <w:jc w:val="center"/>
              <w:rPr>
                <w:rFonts w:hint="eastAsia" w:ascii="仿宋" w:hAnsi="仿宋" w:eastAsia="仿宋" w:cs="仿宋"/>
                <w:color w:val="auto"/>
                <w:kern w:val="0"/>
                <w:sz w:val="24"/>
                <w:szCs w:val="24"/>
              </w:rPr>
            </w:pPr>
          </w:p>
        </w:tc>
        <w:tc>
          <w:tcPr>
            <w:tcW w:w="1560" w:type="dxa"/>
            <w:vMerge w:val="continue"/>
            <w:noWrap w:val="0"/>
            <w:vAlign w:val="center"/>
          </w:tcPr>
          <w:p w14:paraId="6E68EE4F">
            <w:pPr>
              <w:rPr>
                <w:rFonts w:hint="eastAsia" w:ascii="仿宋" w:hAnsi="仿宋" w:eastAsia="仿宋" w:cs="仿宋"/>
                <w:color w:val="auto"/>
                <w:kern w:val="0"/>
                <w:sz w:val="24"/>
                <w:szCs w:val="24"/>
              </w:rPr>
            </w:pPr>
          </w:p>
        </w:tc>
        <w:tc>
          <w:tcPr>
            <w:tcW w:w="1984" w:type="dxa"/>
            <w:noWrap w:val="0"/>
            <w:vAlign w:val="center"/>
          </w:tcPr>
          <w:p w14:paraId="299840FC">
            <w:pPr>
              <w:rPr>
                <w:rFonts w:hint="eastAsia" w:ascii="仿宋" w:hAnsi="仿宋" w:eastAsia="仿宋" w:cs="仿宋"/>
                <w:color w:val="auto"/>
                <w:sz w:val="24"/>
                <w:szCs w:val="24"/>
                <w:lang w:val="zh-CN"/>
              </w:rPr>
            </w:pP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方案</w:t>
            </w:r>
          </w:p>
        </w:tc>
        <w:tc>
          <w:tcPr>
            <w:tcW w:w="5409" w:type="dxa"/>
            <w:noWrap w:val="0"/>
            <w:vAlign w:val="center"/>
          </w:tcPr>
          <w:p w14:paraId="065D3FFB">
            <w:pPr>
              <w:rPr>
                <w:rFonts w:hint="eastAsia" w:ascii="仿宋" w:hAnsi="仿宋" w:eastAsia="仿宋" w:cs="仿宋"/>
                <w:color w:val="auto"/>
                <w:kern w:val="0"/>
                <w:sz w:val="24"/>
                <w:szCs w:val="24"/>
              </w:rPr>
            </w:pPr>
            <w:r>
              <w:rPr>
                <w:rFonts w:hint="eastAsia" w:ascii="仿宋" w:hAnsi="仿宋" w:eastAsia="仿宋" w:cs="仿宋"/>
                <w:color w:val="auto"/>
                <w:sz w:val="24"/>
                <w:szCs w:val="24"/>
                <w:lang w:val="zh-CN"/>
              </w:rPr>
              <w:t>每个包只能有一个</w:t>
            </w: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方案。</w:t>
            </w:r>
          </w:p>
        </w:tc>
      </w:tr>
      <w:tr w14:paraId="55D4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4D754FF">
            <w:pPr>
              <w:jc w:val="center"/>
              <w:rPr>
                <w:rFonts w:hint="eastAsia" w:ascii="仿宋" w:hAnsi="仿宋" w:eastAsia="仿宋" w:cs="仿宋"/>
                <w:color w:val="auto"/>
                <w:kern w:val="0"/>
                <w:sz w:val="24"/>
                <w:szCs w:val="24"/>
              </w:rPr>
            </w:pPr>
          </w:p>
        </w:tc>
        <w:tc>
          <w:tcPr>
            <w:tcW w:w="1560" w:type="dxa"/>
            <w:vMerge w:val="continue"/>
            <w:noWrap w:val="0"/>
            <w:vAlign w:val="center"/>
          </w:tcPr>
          <w:p w14:paraId="1EF21320">
            <w:pPr>
              <w:rPr>
                <w:rFonts w:hint="eastAsia" w:ascii="仿宋" w:hAnsi="仿宋" w:eastAsia="仿宋" w:cs="仿宋"/>
                <w:color w:val="auto"/>
                <w:kern w:val="0"/>
                <w:sz w:val="24"/>
                <w:szCs w:val="24"/>
              </w:rPr>
            </w:pPr>
          </w:p>
        </w:tc>
        <w:tc>
          <w:tcPr>
            <w:tcW w:w="1984" w:type="dxa"/>
            <w:noWrap w:val="0"/>
            <w:vAlign w:val="center"/>
          </w:tcPr>
          <w:p w14:paraId="4F4279EE">
            <w:pPr>
              <w:rPr>
                <w:rFonts w:hint="eastAsia" w:ascii="仿宋" w:hAnsi="仿宋" w:eastAsia="仿宋" w:cs="仿宋"/>
                <w:color w:val="auto"/>
                <w:sz w:val="24"/>
                <w:szCs w:val="24"/>
                <w:lang w:val="zh-CN"/>
              </w:rPr>
            </w:pPr>
            <w:r>
              <w:rPr>
                <w:rFonts w:hint="eastAsia" w:ascii="仿宋" w:hAnsi="仿宋" w:eastAsia="仿宋" w:cs="仿宋"/>
                <w:color w:val="auto"/>
                <w:sz w:val="24"/>
                <w:szCs w:val="24"/>
              </w:rPr>
              <w:t>报价唯一</w:t>
            </w:r>
          </w:p>
        </w:tc>
        <w:tc>
          <w:tcPr>
            <w:tcW w:w="5409" w:type="dxa"/>
            <w:noWrap w:val="0"/>
            <w:vAlign w:val="center"/>
          </w:tcPr>
          <w:p w14:paraId="4A073DF7">
            <w:pPr>
              <w:rPr>
                <w:rFonts w:hint="eastAsia" w:ascii="仿宋" w:hAnsi="仿宋" w:eastAsia="仿宋" w:cs="仿宋"/>
                <w:color w:val="auto"/>
                <w:kern w:val="0"/>
                <w:sz w:val="24"/>
                <w:szCs w:val="24"/>
              </w:rPr>
            </w:pPr>
            <w:r>
              <w:rPr>
                <w:rFonts w:hint="eastAsia" w:ascii="仿宋" w:hAnsi="仿宋" w:eastAsia="仿宋" w:cs="仿宋"/>
                <w:color w:val="auto"/>
                <w:sz w:val="24"/>
                <w:szCs w:val="24"/>
              </w:rPr>
              <w:t>只能有一个有效报价，不得提交选择性报价。</w:t>
            </w:r>
          </w:p>
        </w:tc>
      </w:tr>
      <w:tr w14:paraId="5B01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3065FCE">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560" w:type="dxa"/>
            <w:noWrap w:val="0"/>
            <w:vAlign w:val="center"/>
          </w:tcPr>
          <w:p w14:paraId="45536D82">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完整性审查</w:t>
            </w:r>
          </w:p>
        </w:tc>
        <w:tc>
          <w:tcPr>
            <w:tcW w:w="1984" w:type="dxa"/>
            <w:noWrap w:val="0"/>
            <w:vAlign w:val="center"/>
          </w:tcPr>
          <w:p w14:paraId="289D81B2">
            <w:pPr>
              <w:rPr>
                <w:rFonts w:hint="eastAsia" w:ascii="仿宋" w:hAnsi="仿宋" w:eastAsia="仿宋" w:cs="仿宋"/>
                <w:color w:val="auto"/>
                <w:kern w:val="0"/>
                <w:sz w:val="24"/>
                <w:szCs w:val="24"/>
              </w:rPr>
            </w:pP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文件份数</w:t>
            </w:r>
          </w:p>
        </w:tc>
        <w:tc>
          <w:tcPr>
            <w:tcW w:w="5409" w:type="dxa"/>
            <w:noWrap w:val="0"/>
            <w:vAlign w:val="center"/>
          </w:tcPr>
          <w:p w14:paraId="4659DDED">
            <w:pPr>
              <w:rPr>
                <w:rFonts w:hint="eastAsia" w:ascii="仿宋" w:hAnsi="仿宋" w:eastAsia="仿宋" w:cs="仿宋"/>
                <w:color w:val="auto"/>
                <w:kern w:val="0"/>
                <w:sz w:val="24"/>
                <w:szCs w:val="24"/>
              </w:rPr>
            </w:pP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文件数量符合</w:t>
            </w:r>
            <w:r>
              <w:rPr>
                <w:rFonts w:hint="eastAsia" w:ascii="仿宋" w:hAnsi="仿宋" w:eastAsia="仿宋" w:cs="仿宋"/>
                <w:color w:val="auto"/>
                <w:sz w:val="24"/>
                <w:szCs w:val="24"/>
              </w:rPr>
              <w:t>竞争性磋商</w:t>
            </w:r>
            <w:r>
              <w:rPr>
                <w:rFonts w:hint="eastAsia" w:ascii="仿宋" w:hAnsi="仿宋" w:eastAsia="仿宋" w:cs="仿宋"/>
                <w:color w:val="auto"/>
                <w:sz w:val="24"/>
                <w:szCs w:val="24"/>
                <w:lang w:val="zh-CN"/>
              </w:rPr>
              <w:t>文件要求。</w:t>
            </w:r>
          </w:p>
        </w:tc>
      </w:tr>
      <w:tr w14:paraId="2FF3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B881DA2">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560" w:type="dxa"/>
            <w:vMerge w:val="restart"/>
            <w:noWrap w:val="0"/>
            <w:vAlign w:val="center"/>
          </w:tcPr>
          <w:p w14:paraId="5C112B9B">
            <w:pPr>
              <w:rPr>
                <w:rFonts w:hint="eastAsia" w:ascii="仿宋" w:hAnsi="仿宋" w:eastAsia="仿宋" w:cs="仿宋"/>
                <w:color w:val="auto"/>
                <w:sz w:val="24"/>
                <w:szCs w:val="24"/>
                <w:lang w:val="zh-CN"/>
              </w:rPr>
            </w:pPr>
            <w:r>
              <w:rPr>
                <w:rFonts w:hint="eastAsia" w:ascii="仿宋" w:hAnsi="仿宋" w:eastAsia="仿宋" w:cs="仿宋"/>
                <w:color w:val="auto"/>
                <w:kern w:val="0"/>
                <w:sz w:val="24"/>
                <w:szCs w:val="24"/>
              </w:rPr>
              <w:t>响应程度审查</w:t>
            </w:r>
          </w:p>
        </w:tc>
        <w:tc>
          <w:tcPr>
            <w:tcW w:w="1984" w:type="dxa"/>
            <w:noWrap w:val="0"/>
            <w:vAlign w:val="center"/>
          </w:tcPr>
          <w:p w14:paraId="643A2220">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实质性响应</w:t>
            </w:r>
          </w:p>
        </w:tc>
        <w:tc>
          <w:tcPr>
            <w:tcW w:w="5409" w:type="dxa"/>
            <w:noWrap w:val="0"/>
            <w:vAlign w:val="center"/>
          </w:tcPr>
          <w:p w14:paraId="17180076">
            <w:pPr>
              <w:pStyle w:val="13"/>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满足</w:t>
            </w:r>
            <w:r>
              <w:rPr>
                <w:rFonts w:hint="eastAsia" w:ascii="仿宋" w:hAnsi="仿宋" w:eastAsia="仿宋" w:cs="仿宋"/>
                <w:color w:val="auto"/>
                <w:kern w:val="0"/>
                <w:sz w:val="24"/>
                <w:szCs w:val="24"/>
              </w:rPr>
              <w:t>竞争性磋商文件第三篇内容。</w:t>
            </w:r>
          </w:p>
        </w:tc>
      </w:tr>
      <w:tr w14:paraId="31CD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287A2BE4">
            <w:pPr>
              <w:jc w:val="center"/>
              <w:rPr>
                <w:rFonts w:hint="eastAsia" w:ascii="仿宋" w:hAnsi="仿宋" w:eastAsia="仿宋" w:cs="仿宋"/>
                <w:color w:val="auto"/>
                <w:kern w:val="0"/>
                <w:sz w:val="24"/>
                <w:szCs w:val="24"/>
              </w:rPr>
            </w:pPr>
          </w:p>
        </w:tc>
        <w:tc>
          <w:tcPr>
            <w:tcW w:w="1560" w:type="dxa"/>
            <w:vMerge w:val="continue"/>
            <w:noWrap w:val="0"/>
            <w:vAlign w:val="center"/>
          </w:tcPr>
          <w:p w14:paraId="321D0835">
            <w:pPr>
              <w:rPr>
                <w:rFonts w:hint="eastAsia" w:ascii="仿宋" w:hAnsi="仿宋" w:eastAsia="仿宋" w:cs="仿宋"/>
                <w:color w:val="auto"/>
                <w:sz w:val="24"/>
                <w:szCs w:val="24"/>
                <w:lang w:val="zh-CN"/>
              </w:rPr>
            </w:pPr>
          </w:p>
        </w:tc>
        <w:tc>
          <w:tcPr>
            <w:tcW w:w="1984" w:type="dxa"/>
            <w:noWrap w:val="0"/>
            <w:vAlign w:val="center"/>
          </w:tcPr>
          <w:p w14:paraId="33CB2555">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磋商有效期</w:t>
            </w:r>
          </w:p>
        </w:tc>
        <w:tc>
          <w:tcPr>
            <w:tcW w:w="5409" w:type="dxa"/>
            <w:noWrap w:val="0"/>
            <w:vAlign w:val="center"/>
          </w:tcPr>
          <w:p w14:paraId="4FD1FF52">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响应文件及有关承诺文件有效期为提交响应文件截止时间起90天。</w:t>
            </w:r>
          </w:p>
        </w:tc>
      </w:tr>
    </w:tbl>
    <w:p w14:paraId="688A1275">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8A69714">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86BF2A">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F98F7C6">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（五）在磋商过程中磋商的任何一方不得向他人透露与磋商有关的服务资料、价格或其他信息。</w:t>
      </w:r>
    </w:p>
    <w:p w14:paraId="7185A0F8">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6D87B00">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（七）供应商在磋商时作出的所有书面承诺须由法定代表人（或其授权代表）或自然人（供应商为自然人）签署。</w:t>
      </w:r>
    </w:p>
    <w:p w14:paraId="45B89130">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316D9CC">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（九）磋商小组采用综合评分法对提交最后报价的供应商的响应文件和最后报价（含有效书面承诺）进行综合评分。</w:t>
      </w:r>
      <w:r>
        <w:rPr>
          <w:rFonts w:hint="eastAsia" w:ascii="仿宋" w:hAnsi="仿宋" w:eastAsia="仿宋" w:cs="仿宋"/>
          <w:color w:val="auto"/>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auto"/>
          <w:sz w:val="24"/>
          <w:szCs w:val="24"/>
        </w:rPr>
        <w:t>。</w:t>
      </w:r>
    </w:p>
    <w:p w14:paraId="0EBC20A0">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（十）磋商小组各成员独立对每个有效响应（通过资格性审查、</w:t>
      </w:r>
      <w:r>
        <w:rPr>
          <w:rFonts w:hint="eastAsia" w:ascii="仿宋" w:hAnsi="仿宋" w:eastAsia="仿宋" w:cs="仿宋"/>
          <w:color w:val="auto"/>
          <w:kern w:val="0"/>
          <w:sz w:val="24"/>
          <w:szCs w:val="24"/>
        </w:rPr>
        <w:t>符合性审查的供应商</w:t>
      </w:r>
      <w:r>
        <w:rPr>
          <w:rFonts w:hint="eastAsia" w:ascii="仿宋" w:hAnsi="仿宋" w:eastAsia="仿宋" w:cs="仿宋"/>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是否推荐服务部分得分为0分的供应商成为成交候选供应商，应在</w:t>
      </w:r>
      <w:r>
        <w:rPr>
          <w:rFonts w:hint="eastAsia" w:ascii="仿宋" w:hAnsi="仿宋" w:eastAsia="仿宋" w:cs="仿宋"/>
          <w:color w:val="auto"/>
          <w:kern w:val="0"/>
          <w:sz w:val="24"/>
          <w:szCs w:val="24"/>
        </w:rPr>
        <w:t>竞争性磋商文件</w:t>
      </w:r>
      <w:r>
        <w:rPr>
          <w:rFonts w:hint="eastAsia" w:ascii="仿宋" w:hAnsi="仿宋" w:eastAsia="仿宋" w:cs="仿宋"/>
          <w:color w:val="auto"/>
          <w:sz w:val="24"/>
          <w:szCs w:val="24"/>
        </w:rPr>
        <w:t>中对该种情况的处理方式予以明确。）</w:t>
      </w:r>
    </w:p>
    <w:p w14:paraId="427D9110">
      <w:pPr>
        <w:pStyle w:val="3"/>
        <w:adjustRightInd w:val="0"/>
        <w:snapToGrid w:val="0"/>
        <w:spacing w:before="0" w:after="0" w:line="400" w:lineRule="exact"/>
        <w:ind w:firstLine="482" w:firstLineChars="200"/>
        <w:rPr>
          <w:rFonts w:hint="eastAsia" w:ascii="仿宋" w:hAnsi="仿宋" w:eastAsia="仿宋" w:cs="仿宋"/>
          <w:color w:val="auto"/>
          <w:sz w:val="24"/>
          <w:szCs w:val="24"/>
        </w:rPr>
      </w:pPr>
      <w:bookmarkStart w:id="104" w:name="_Toc5282"/>
      <w:bookmarkStart w:id="105" w:name="_Toc106030889"/>
      <w:bookmarkStart w:id="106" w:name="_Toc76462334"/>
      <w:r>
        <w:rPr>
          <w:rFonts w:hint="eastAsia" w:ascii="仿宋" w:hAnsi="仿宋" w:eastAsia="仿宋" w:cs="仿宋"/>
          <w:color w:val="auto"/>
          <w:sz w:val="24"/>
          <w:szCs w:val="24"/>
        </w:rPr>
        <w:t>二、</w:t>
      </w:r>
      <w:bookmarkStart w:id="107" w:name="_Toc102227320"/>
      <w:bookmarkStart w:id="108" w:name="_Toc342913394"/>
      <w:r>
        <w:rPr>
          <w:rFonts w:hint="eastAsia" w:ascii="仿宋" w:hAnsi="仿宋" w:eastAsia="仿宋" w:cs="仿宋"/>
          <w:color w:val="auto"/>
          <w:sz w:val="24"/>
          <w:szCs w:val="24"/>
        </w:rPr>
        <w:t>评审标准</w:t>
      </w:r>
      <w:bookmarkEnd w:id="104"/>
      <w:bookmarkEnd w:id="105"/>
      <w:bookmarkEnd w:id="106"/>
    </w:p>
    <w:tbl>
      <w:tblPr>
        <w:tblStyle w:val="25"/>
        <w:tblW w:w="10325"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075"/>
        <w:gridCol w:w="800"/>
        <w:gridCol w:w="4163"/>
        <w:gridCol w:w="3862"/>
      </w:tblGrid>
      <w:tr w14:paraId="11A3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noWrap w:val="0"/>
            <w:vAlign w:val="center"/>
          </w:tcPr>
          <w:p w14:paraId="53C23FFA">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075" w:type="dxa"/>
            <w:noWrap w:val="0"/>
            <w:vAlign w:val="center"/>
          </w:tcPr>
          <w:p w14:paraId="4ED503B3">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p w14:paraId="30983B02">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及权重</w:t>
            </w:r>
          </w:p>
        </w:tc>
        <w:tc>
          <w:tcPr>
            <w:tcW w:w="800" w:type="dxa"/>
            <w:noWrap w:val="0"/>
            <w:vAlign w:val="center"/>
          </w:tcPr>
          <w:p w14:paraId="2077B49D">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4163" w:type="dxa"/>
            <w:noWrap w:val="0"/>
            <w:vAlign w:val="center"/>
          </w:tcPr>
          <w:p w14:paraId="453BB3B8">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3862" w:type="dxa"/>
            <w:noWrap w:val="0"/>
            <w:vAlign w:val="center"/>
          </w:tcPr>
          <w:p w14:paraId="376E5A55">
            <w:pPr>
              <w:pStyle w:val="35"/>
              <w:spacing w:before="0" w:after="0" w:line="320" w:lineRule="atLeast"/>
              <w:jc w:val="both"/>
              <w:rPr>
                <w:rFonts w:hint="eastAsia" w:ascii="仿宋" w:hAnsi="仿宋" w:eastAsia="仿宋" w:cs="仿宋"/>
                <w:b w:val="0"/>
                <w:color w:val="auto"/>
                <w:szCs w:val="24"/>
              </w:rPr>
            </w:pPr>
            <w:r>
              <w:rPr>
                <w:rFonts w:hint="eastAsia" w:ascii="仿宋" w:hAnsi="仿宋" w:eastAsia="仿宋" w:cs="仿宋"/>
                <w:b w:val="0"/>
                <w:color w:val="auto"/>
                <w:szCs w:val="24"/>
              </w:rPr>
              <w:t>说明</w:t>
            </w:r>
          </w:p>
        </w:tc>
      </w:tr>
      <w:tr w14:paraId="31A1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noWrap w:val="0"/>
            <w:vAlign w:val="center"/>
          </w:tcPr>
          <w:p w14:paraId="17CF2CB6">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75" w:type="dxa"/>
            <w:noWrap w:val="0"/>
            <w:vAlign w:val="center"/>
          </w:tcPr>
          <w:p w14:paraId="449FF798">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磋商报价</w:t>
            </w:r>
          </w:p>
          <w:p w14:paraId="28B8DE16">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800" w:type="dxa"/>
            <w:noWrap w:val="0"/>
            <w:vAlign w:val="center"/>
          </w:tcPr>
          <w:p w14:paraId="4840AF81">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4163" w:type="dxa"/>
            <w:noWrap w:val="0"/>
            <w:vAlign w:val="center"/>
          </w:tcPr>
          <w:p w14:paraId="0B3A82E3">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rPr>
              <w:t>满足资格性、符合性要求且最后报价最低的供应商的价格为磋商基准价，按照下列公式计算每个供应商的磋商报价得分。</w:t>
            </w:r>
          </w:p>
          <w:p w14:paraId="395524F4">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rPr>
              <w:t>磋商报价得分=（磋商基准价/最后磋商报价）×价格权值×100”</w:t>
            </w:r>
          </w:p>
        </w:tc>
        <w:tc>
          <w:tcPr>
            <w:tcW w:w="3862" w:type="dxa"/>
            <w:noWrap w:val="0"/>
            <w:vAlign w:val="center"/>
          </w:tcPr>
          <w:p w14:paraId="320C1C06">
            <w:pPr>
              <w:spacing w:line="320" w:lineRule="atLeast"/>
              <w:ind w:left="-38"/>
              <w:rPr>
                <w:rFonts w:hint="eastAsia" w:ascii="仿宋" w:hAnsi="仿宋" w:eastAsia="仿宋" w:cs="仿宋"/>
                <w:color w:val="auto"/>
                <w:sz w:val="24"/>
                <w:szCs w:val="24"/>
              </w:rPr>
            </w:pPr>
          </w:p>
        </w:tc>
      </w:tr>
      <w:tr w14:paraId="530A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restart"/>
            <w:noWrap w:val="0"/>
            <w:vAlign w:val="center"/>
          </w:tcPr>
          <w:p w14:paraId="50F2FB3D">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075" w:type="dxa"/>
            <w:vMerge w:val="restart"/>
            <w:noWrap w:val="0"/>
            <w:vAlign w:val="center"/>
          </w:tcPr>
          <w:p w14:paraId="3A7D1162">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技术部分</w:t>
            </w:r>
          </w:p>
          <w:p w14:paraId="7E32BE25">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w:t>
            </w:r>
          </w:p>
        </w:tc>
        <w:tc>
          <w:tcPr>
            <w:tcW w:w="800" w:type="dxa"/>
            <w:noWrap w:val="0"/>
            <w:vAlign w:val="center"/>
          </w:tcPr>
          <w:p w14:paraId="057D2D78">
            <w:pPr>
              <w:spacing w:line="320" w:lineRule="atLeas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技术参数40分</w:t>
            </w:r>
          </w:p>
          <w:p w14:paraId="675555F2">
            <w:pPr>
              <w:spacing w:line="320" w:lineRule="atLeast"/>
              <w:ind w:firstLine="28"/>
              <w:jc w:val="center"/>
              <w:rPr>
                <w:rFonts w:hint="default" w:ascii="仿宋" w:hAnsi="仿宋" w:eastAsia="仿宋" w:cs="仿宋"/>
                <w:color w:val="auto"/>
                <w:sz w:val="24"/>
                <w:szCs w:val="24"/>
                <w:lang w:val="en-US" w:eastAsia="zh-CN"/>
              </w:rPr>
            </w:pPr>
          </w:p>
        </w:tc>
        <w:tc>
          <w:tcPr>
            <w:tcW w:w="4163" w:type="dxa"/>
            <w:noWrap w:val="0"/>
            <w:vAlign w:val="center"/>
          </w:tcPr>
          <w:p w14:paraId="3596BAD6">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投标货物技术参数完全满足招标文件参数得</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分，如一项未满足扣5分，2项未满足扣10分，以此类推，5项（含5项）不满足得0分。</w:t>
            </w:r>
          </w:p>
        </w:tc>
        <w:tc>
          <w:tcPr>
            <w:tcW w:w="3862" w:type="dxa"/>
            <w:noWrap w:val="0"/>
            <w:vAlign w:val="center"/>
          </w:tcPr>
          <w:p w14:paraId="31A56A26">
            <w:pPr>
              <w:spacing w:line="320" w:lineRule="atLeast"/>
              <w:rPr>
                <w:rFonts w:hint="eastAsia" w:ascii="仿宋" w:hAnsi="仿宋" w:eastAsia="仿宋" w:cs="仿宋"/>
                <w:color w:val="auto"/>
                <w:sz w:val="24"/>
                <w:szCs w:val="24"/>
              </w:rPr>
            </w:pPr>
          </w:p>
        </w:tc>
      </w:tr>
      <w:tr w14:paraId="5E37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25" w:type="dxa"/>
            <w:vMerge w:val="continue"/>
            <w:noWrap w:val="0"/>
            <w:vAlign w:val="center"/>
          </w:tcPr>
          <w:p w14:paraId="4C484B97">
            <w:pPr>
              <w:spacing w:line="320" w:lineRule="atLeast"/>
              <w:ind w:firstLine="28"/>
              <w:jc w:val="center"/>
              <w:rPr>
                <w:rFonts w:hint="eastAsia" w:ascii="仿宋" w:hAnsi="仿宋" w:eastAsia="仿宋" w:cs="仿宋"/>
                <w:color w:val="auto"/>
                <w:sz w:val="24"/>
                <w:szCs w:val="24"/>
              </w:rPr>
            </w:pPr>
          </w:p>
        </w:tc>
        <w:tc>
          <w:tcPr>
            <w:tcW w:w="1075" w:type="dxa"/>
            <w:vMerge w:val="continue"/>
            <w:noWrap w:val="0"/>
            <w:vAlign w:val="center"/>
          </w:tcPr>
          <w:p w14:paraId="374A36F2">
            <w:pPr>
              <w:spacing w:line="320" w:lineRule="atLeast"/>
              <w:ind w:firstLine="28"/>
              <w:jc w:val="center"/>
              <w:rPr>
                <w:rFonts w:hint="eastAsia" w:ascii="仿宋" w:hAnsi="仿宋" w:eastAsia="仿宋" w:cs="仿宋"/>
                <w:color w:val="auto"/>
                <w:sz w:val="24"/>
                <w:szCs w:val="24"/>
              </w:rPr>
            </w:pPr>
          </w:p>
        </w:tc>
        <w:tc>
          <w:tcPr>
            <w:tcW w:w="800" w:type="dxa"/>
            <w:noWrap w:val="0"/>
            <w:vAlign w:val="center"/>
          </w:tcPr>
          <w:p w14:paraId="5F217C88">
            <w:pPr>
              <w:spacing w:line="320" w:lineRule="atLeast"/>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实施方案10分</w:t>
            </w:r>
          </w:p>
        </w:tc>
        <w:tc>
          <w:tcPr>
            <w:tcW w:w="4163" w:type="dxa"/>
            <w:shd w:val="clear" w:color="auto" w:fill="auto"/>
            <w:noWrap w:val="0"/>
            <w:vAlign w:val="center"/>
          </w:tcPr>
          <w:p w14:paraId="333ACFA1">
            <w:pPr>
              <w:spacing w:line="320" w:lineRule="atLeas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2、实施方案（10分）</w:t>
            </w:r>
          </w:p>
          <w:p w14:paraId="7212EC03">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提供实施方案，包含但不限于实施计划、进度管理、团队人员保障、质量控制、风险管理等</w:t>
            </w:r>
            <w:r>
              <w:rPr>
                <w:rFonts w:hint="eastAsia" w:ascii="仿宋" w:hAnsi="仿宋" w:eastAsia="仿宋" w:cs="仿宋"/>
                <w:color w:val="auto"/>
                <w:sz w:val="24"/>
                <w:szCs w:val="24"/>
              </w:rPr>
              <w:t>。</w:t>
            </w:r>
          </w:p>
          <w:p w14:paraId="31E5C302">
            <w:pPr>
              <w:spacing w:line="320" w:lineRule="atLeas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上述内容齐全且无瑕疵得10分，有一项内容有瑕疵的扣2分，有一项内容缺项的扣4分，直至本项分值扣完为止。</w:t>
            </w:r>
          </w:p>
        </w:tc>
        <w:tc>
          <w:tcPr>
            <w:tcW w:w="3862" w:type="dxa"/>
            <w:vMerge w:val="restart"/>
            <w:shd w:val="clear" w:color="auto" w:fill="auto"/>
            <w:noWrap w:val="0"/>
            <w:vAlign w:val="center"/>
          </w:tcPr>
          <w:p w14:paraId="54E85554">
            <w:pPr>
              <w:wordWrap w:val="0"/>
              <w:autoSpaceDE w:val="0"/>
              <w:spacing w:line="400" w:lineRule="exac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提供相关方案，格式自</w:t>
            </w:r>
            <w:r>
              <w:rPr>
                <w:rFonts w:hint="eastAsia" w:ascii="仿宋" w:hAnsi="仿宋" w:eastAsia="仿宋" w:cs="仿宋"/>
                <w:color w:val="auto"/>
                <w:sz w:val="24"/>
                <w:szCs w:val="24"/>
                <w:lang w:val="en-US" w:eastAsia="zh-CN"/>
              </w:rPr>
              <w:t>拟</w:t>
            </w:r>
            <w:r>
              <w:rPr>
                <w:rFonts w:hint="eastAsia" w:ascii="仿宋" w:hAnsi="仿宋" w:eastAsia="仿宋" w:cs="仿宋"/>
                <w:color w:val="auto"/>
                <w:sz w:val="24"/>
                <w:szCs w:val="24"/>
                <w:lang w:val="zh-CN" w:eastAsia="zh-CN"/>
              </w:rPr>
              <w:t>。</w:t>
            </w:r>
          </w:p>
          <w:p w14:paraId="6638BFE2">
            <w:pPr>
              <w:wordWrap w:val="0"/>
              <w:autoSpaceDE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注：</w:t>
            </w:r>
            <w:r>
              <w:rPr>
                <w:rFonts w:hint="eastAsia" w:ascii="仿宋" w:hAnsi="仿宋" w:eastAsia="仿宋" w:cs="仿宋"/>
                <w:color w:val="auto"/>
                <w:sz w:val="24"/>
                <w:szCs w:val="24"/>
                <w:lang w:val="en-US" w:eastAsia="zh-CN"/>
              </w:rPr>
              <w:t>本项内容中所称的“瑕疵”是指：①内容表述不完整或缺少关键分析点；②计划及措施不科学合理；③内容表述前后矛盾、无连贯性、内容存在逻辑漏洞；④常识性错误；</w:t>
            </w:r>
          </w:p>
          <w:p w14:paraId="63B771B9">
            <w:pPr>
              <w:wordWrap w:val="0"/>
              <w:autoSpaceDE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方案不适用本项目特性或非专门针对本项目制定；⑥方案中提出的措施举措不利于本项目目标的实现；⑦现有技术条件下不可能实现的采购目标；⑧涉及的规范、技术服务标准要求与本项目不一致或不完美等情形。</w:t>
            </w:r>
          </w:p>
          <w:p w14:paraId="66869BA8">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本项内容中所称的“缺项”是指：未按要求的内容提供或提供的方案与本项目无关。</w:t>
            </w:r>
          </w:p>
        </w:tc>
      </w:tr>
      <w:tr w14:paraId="3101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noWrap w:val="0"/>
            <w:vAlign w:val="center"/>
          </w:tcPr>
          <w:p w14:paraId="07DC2472">
            <w:pPr>
              <w:spacing w:line="320" w:lineRule="atLeast"/>
              <w:ind w:firstLine="28"/>
              <w:jc w:val="center"/>
              <w:rPr>
                <w:rFonts w:hint="eastAsia" w:ascii="仿宋" w:hAnsi="仿宋" w:eastAsia="仿宋" w:cs="仿宋"/>
                <w:color w:val="auto"/>
                <w:sz w:val="24"/>
                <w:szCs w:val="24"/>
              </w:rPr>
            </w:pPr>
          </w:p>
        </w:tc>
        <w:tc>
          <w:tcPr>
            <w:tcW w:w="1075" w:type="dxa"/>
            <w:vMerge w:val="continue"/>
            <w:noWrap w:val="0"/>
            <w:vAlign w:val="center"/>
          </w:tcPr>
          <w:p w14:paraId="77CCDC51">
            <w:pPr>
              <w:spacing w:line="320" w:lineRule="atLeast"/>
              <w:ind w:firstLine="28"/>
              <w:jc w:val="center"/>
              <w:rPr>
                <w:rFonts w:hint="eastAsia" w:ascii="仿宋" w:hAnsi="仿宋" w:eastAsia="仿宋" w:cs="仿宋"/>
                <w:color w:val="auto"/>
                <w:sz w:val="24"/>
                <w:szCs w:val="24"/>
              </w:rPr>
            </w:pPr>
          </w:p>
        </w:tc>
        <w:tc>
          <w:tcPr>
            <w:tcW w:w="800" w:type="dxa"/>
            <w:noWrap w:val="0"/>
            <w:vAlign w:val="center"/>
          </w:tcPr>
          <w:p w14:paraId="76DC040D">
            <w:pPr>
              <w:spacing w:line="320" w:lineRule="atLeast"/>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售后方案10分</w:t>
            </w:r>
          </w:p>
        </w:tc>
        <w:tc>
          <w:tcPr>
            <w:tcW w:w="4163" w:type="dxa"/>
            <w:noWrap w:val="0"/>
            <w:vAlign w:val="center"/>
          </w:tcPr>
          <w:p w14:paraId="5F341303">
            <w:pPr>
              <w:spacing w:line="320" w:lineRule="atLeas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3、售后方案（10分）</w:t>
            </w:r>
          </w:p>
          <w:p w14:paraId="5A341DF2">
            <w:pPr>
              <w:spacing w:line="320" w:lineRule="atLeas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提供售后服务方案，包含但不限于</w:t>
            </w:r>
            <w:r>
              <w:rPr>
                <w:rFonts w:hint="default" w:ascii="仿宋" w:hAnsi="仿宋" w:eastAsia="仿宋" w:cs="仿宋"/>
                <w:color w:val="auto"/>
                <w:sz w:val="24"/>
                <w:szCs w:val="24"/>
                <w:lang w:val="en-US" w:eastAsia="zh-CN"/>
              </w:rPr>
              <w:t>售后服务范围</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服务承诺与标准</w:t>
            </w:r>
            <w:r>
              <w:rPr>
                <w:rFonts w:hint="eastAsia" w:ascii="仿宋" w:hAnsi="仿宋" w:eastAsia="仿宋" w:cs="仿宋"/>
                <w:color w:val="auto"/>
                <w:sz w:val="24"/>
                <w:szCs w:val="24"/>
                <w:lang w:val="en-US" w:eastAsia="zh-CN"/>
              </w:rPr>
              <w:t>、售后流程、增值服务等。</w:t>
            </w:r>
          </w:p>
          <w:p w14:paraId="5E373618">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上述内容齐全且无瑕疵得10分，有一项内容有瑕疵的扣2分，有一项内容缺项的扣4分，直至本项分值扣完为止。</w:t>
            </w:r>
          </w:p>
        </w:tc>
        <w:tc>
          <w:tcPr>
            <w:tcW w:w="3862" w:type="dxa"/>
            <w:vMerge w:val="continue"/>
            <w:noWrap w:val="0"/>
            <w:vAlign w:val="center"/>
          </w:tcPr>
          <w:p w14:paraId="4FC444F6">
            <w:pPr>
              <w:spacing w:line="320" w:lineRule="atLeast"/>
              <w:rPr>
                <w:rFonts w:hint="eastAsia" w:ascii="仿宋" w:hAnsi="仿宋" w:eastAsia="仿宋" w:cs="仿宋"/>
                <w:color w:val="auto"/>
                <w:sz w:val="24"/>
                <w:szCs w:val="24"/>
              </w:rPr>
            </w:pPr>
          </w:p>
        </w:tc>
      </w:tr>
      <w:tr w14:paraId="4C6D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noWrap w:val="0"/>
            <w:vAlign w:val="center"/>
          </w:tcPr>
          <w:p w14:paraId="7292B3BC">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075" w:type="dxa"/>
            <w:noWrap w:val="0"/>
            <w:vAlign w:val="center"/>
          </w:tcPr>
          <w:p w14:paraId="76E4B38F">
            <w:pPr>
              <w:spacing w:line="32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p w14:paraId="0B509488">
            <w:pPr>
              <w:spacing w:line="320" w:lineRule="atLeas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p>
        </w:tc>
        <w:tc>
          <w:tcPr>
            <w:tcW w:w="800" w:type="dxa"/>
            <w:noWrap w:val="0"/>
            <w:vAlign w:val="center"/>
          </w:tcPr>
          <w:p w14:paraId="4025EAF7">
            <w:pPr>
              <w:spacing w:line="320" w:lineRule="atLeas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20</w:t>
            </w:r>
          </w:p>
        </w:tc>
        <w:tc>
          <w:tcPr>
            <w:tcW w:w="4163" w:type="dxa"/>
            <w:noWrap w:val="0"/>
            <w:vAlign w:val="center"/>
          </w:tcPr>
          <w:p w14:paraId="55905502">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rPr>
              <w:t>1、售后服务机构设置10分</w:t>
            </w:r>
          </w:p>
          <w:p w14:paraId="6F7275BB">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rPr>
              <w:t>投标人设置有售后服务机构，提供经营场所营业执照复印件得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分，无售后服务机构但承诺中标后再设立售后服务机构得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自拟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B3385F2">
            <w:pPr>
              <w:spacing w:line="320" w:lineRule="atLeas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、由于本项目涉及网络相关升级，要求投标人具有自建托管机房，并提供该机房以下证明材料：</w:t>
            </w:r>
          </w:p>
          <w:p w14:paraId="2C650FDC">
            <w:pPr>
              <w:spacing w:line="320" w:lineRule="atLeast"/>
              <w:rPr>
                <w:rFonts w:hint="eastAsia"/>
              </w:rPr>
            </w:pPr>
            <w:r>
              <w:rPr>
                <w:rFonts w:hint="eastAsia" w:ascii="仿宋" w:hAnsi="仿宋" w:eastAsia="仿宋" w:cs="仿宋"/>
                <w:color w:val="auto"/>
                <w:sz w:val="24"/>
                <w:szCs w:val="24"/>
              </w:rPr>
              <w:t>获得业务连续性管理体系ISO22301认证的得10分，提供相关证书复印件，未提供不得分。</w:t>
            </w:r>
          </w:p>
        </w:tc>
        <w:tc>
          <w:tcPr>
            <w:tcW w:w="3862" w:type="dxa"/>
            <w:noWrap w:val="0"/>
            <w:vAlign w:val="center"/>
          </w:tcPr>
          <w:p w14:paraId="298B08BF">
            <w:pPr>
              <w:spacing w:line="320" w:lineRule="atLeast"/>
              <w:ind w:left="-38"/>
              <w:rPr>
                <w:rFonts w:hint="eastAsia" w:ascii="仿宋" w:hAnsi="仿宋" w:eastAsia="仿宋" w:cs="仿宋"/>
                <w:color w:val="auto"/>
                <w:sz w:val="24"/>
                <w:szCs w:val="24"/>
              </w:rPr>
            </w:pPr>
          </w:p>
        </w:tc>
      </w:tr>
    </w:tbl>
    <w:p w14:paraId="1AC44552">
      <w:pPr>
        <w:pStyle w:val="3"/>
        <w:adjustRightInd w:val="0"/>
        <w:snapToGrid w:val="0"/>
        <w:spacing w:before="0" w:after="0" w:line="400" w:lineRule="exact"/>
        <w:ind w:firstLine="482" w:firstLineChars="200"/>
        <w:rPr>
          <w:rFonts w:hint="eastAsia" w:ascii="仿宋" w:hAnsi="仿宋" w:eastAsia="仿宋" w:cs="仿宋"/>
          <w:color w:val="auto"/>
          <w:sz w:val="24"/>
          <w:szCs w:val="24"/>
        </w:rPr>
      </w:pPr>
      <w:bookmarkStart w:id="109" w:name="_Toc76462335"/>
      <w:bookmarkStart w:id="110" w:name="_Toc6385"/>
      <w:bookmarkStart w:id="111" w:name="_Toc106030890"/>
      <w:r>
        <w:rPr>
          <w:rFonts w:hint="eastAsia" w:ascii="仿宋" w:hAnsi="仿宋" w:eastAsia="仿宋" w:cs="仿宋"/>
          <w:color w:val="auto"/>
          <w:sz w:val="24"/>
          <w:szCs w:val="24"/>
        </w:rPr>
        <w:t>三、无效响应</w:t>
      </w:r>
      <w:bookmarkEnd w:id="109"/>
      <w:bookmarkEnd w:id="110"/>
      <w:bookmarkEnd w:id="111"/>
    </w:p>
    <w:p w14:paraId="0D49899A">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供应商发生以下条款情况之一者，视为无效响应，其响应文件将被拒绝：</w:t>
      </w:r>
    </w:p>
    <w:p w14:paraId="5B34BC4E">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（一）供应商不符合规定的资格条件的；</w:t>
      </w:r>
    </w:p>
    <w:p w14:paraId="7F2EACB3">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（二）供应商的法定代表人（或其授权代表）或自然人未参加磋商；</w:t>
      </w:r>
    </w:p>
    <w:p w14:paraId="63247C1C">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（三）供应商所提交的响应文件不按“第七篇响应文件编制要求”要求签署或盖章；</w:t>
      </w:r>
    </w:p>
    <w:p w14:paraId="4226BF01">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（四）供应商的最后报价超过采购预算或最高限价的；</w:t>
      </w:r>
    </w:p>
    <w:p w14:paraId="7145502A">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（五）法定代表人为同一个人的两个及两个以上法人，母公司、全资子公司及其控股公司，在同一包采购中同时参与磋商；</w:t>
      </w:r>
    </w:p>
    <w:p w14:paraId="154757F7">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（六）单位负责人为同一人或者存在直接控股、管理关系的不同供应商，参加同一合同项下的政府采购活动的；</w:t>
      </w:r>
    </w:p>
    <w:p w14:paraId="5820147F">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（七）为采购项目提供整体设计、规范编制或者项目管理、监理、检测等服务的供应商，再参加该采购项目的其他采购活动；</w:t>
      </w:r>
    </w:p>
    <w:p w14:paraId="36A2900A">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（八）供应商磋商有效期不满足竞争性磋商文件要求的；</w:t>
      </w:r>
    </w:p>
    <w:p w14:paraId="5B6B5D6F">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（九）供应商响应文件内容有与国家现行法律法规相违背的内容，或附有采购人无法接受的条件；</w:t>
      </w:r>
    </w:p>
    <w:p w14:paraId="481AF59F">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（十）法律、法规和竞争性磋商文件规定的其他无效情形。</w:t>
      </w:r>
    </w:p>
    <w:p w14:paraId="26E04E42">
      <w:pPr>
        <w:pStyle w:val="3"/>
        <w:adjustRightInd w:val="0"/>
        <w:snapToGrid w:val="0"/>
        <w:spacing w:before="0" w:after="0" w:line="400" w:lineRule="exact"/>
        <w:ind w:firstLine="482" w:firstLineChars="200"/>
        <w:rPr>
          <w:rFonts w:hint="eastAsia" w:ascii="仿宋" w:hAnsi="仿宋" w:eastAsia="仿宋" w:cs="仿宋"/>
          <w:color w:val="auto"/>
          <w:sz w:val="24"/>
          <w:szCs w:val="24"/>
        </w:rPr>
      </w:pPr>
      <w:bookmarkStart w:id="112" w:name="_Toc106030891"/>
      <w:bookmarkStart w:id="113" w:name="_Toc27456"/>
      <w:bookmarkStart w:id="114" w:name="_Toc76462336"/>
      <w:r>
        <w:rPr>
          <w:rFonts w:hint="eastAsia" w:ascii="仿宋" w:hAnsi="仿宋" w:eastAsia="仿宋" w:cs="仿宋"/>
          <w:color w:val="auto"/>
          <w:sz w:val="24"/>
          <w:szCs w:val="24"/>
        </w:rPr>
        <w:t>四、</w:t>
      </w:r>
      <w:bookmarkEnd w:id="107"/>
      <w:bookmarkEnd w:id="108"/>
      <w:r>
        <w:rPr>
          <w:rFonts w:hint="eastAsia" w:ascii="仿宋" w:hAnsi="仿宋" w:eastAsia="仿宋" w:cs="仿宋"/>
          <w:color w:val="auto"/>
          <w:sz w:val="24"/>
          <w:szCs w:val="24"/>
        </w:rPr>
        <w:t>采购终止</w:t>
      </w:r>
      <w:bookmarkEnd w:id="112"/>
      <w:bookmarkEnd w:id="113"/>
      <w:bookmarkEnd w:id="114"/>
    </w:p>
    <w:p w14:paraId="0D250947">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出现下列情形之一的，采购人或者采购代理机构应当终止竞争性磋商采购活动，发布项目终止公告并说明原因，重新开展采购活动：</w:t>
      </w:r>
    </w:p>
    <w:p w14:paraId="7716B894">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（一）因情况变化，不再符合规定的竞争性磋商采购方式适用情形的；</w:t>
      </w:r>
    </w:p>
    <w:p w14:paraId="2E0250BC">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（二）出现影响采购公正的违法、违规行为的；</w:t>
      </w:r>
    </w:p>
    <w:p w14:paraId="65478DEC">
      <w:pPr>
        <w:snapToGrid w:val="0"/>
        <w:spacing w:line="400" w:lineRule="exact"/>
        <w:ind w:firstLine="465"/>
        <w:rPr>
          <w:rFonts w:hint="eastAsia" w:ascii="仿宋" w:hAnsi="仿宋" w:eastAsia="仿宋" w:cs="仿宋"/>
          <w:color w:val="auto"/>
          <w:sz w:val="24"/>
          <w:szCs w:val="24"/>
        </w:rPr>
      </w:pPr>
      <w:r>
        <w:rPr>
          <w:rFonts w:hint="eastAsia" w:ascii="仿宋" w:hAnsi="仿宋" w:eastAsia="仿宋" w:cs="仿宋"/>
          <w:color w:val="auto"/>
          <w:sz w:val="24"/>
          <w:szCs w:val="24"/>
        </w:rPr>
        <w:t>（三）在采购过程中符合要求的供应商或者报价未超过采购预算的供应商不足3家的，但《政府采购竞争性磋商采购方式管理暂行办法》第二十一条第三款规定的情形除外。</w:t>
      </w:r>
    </w:p>
    <w:p w14:paraId="01AC12D1">
      <w:pPr>
        <w:pStyle w:val="2"/>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15" w:name="_Toc4746"/>
      <w:r>
        <w:rPr>
          <w:rFonts w:hint="eastAsia" w:ascii="仿宋" w:hAnsi="仿宋" w:eastAsia="仿宋" w:cs="仿宋"/>
          <w:color w:val="auto"/>
          <w:sz w:val="32"/>
          <w:szCs w:val="32"/>
        </w:rPr>
        <w:t>第五篇  供应商须知</w:t>
      </w:r>
      <w:bookmarkEnd w:id="101"/>
      <w:bookmarkEnd w:id="102"/>
      <w:bookmarkEnd w:id="103"/>
      <w:bookmarkEnd w:id="115"/>
    </w:p>
    <w:p w14:paraId="46CB89F1">
      <w:pPr>
        <w:pStyle w:val="4"/>
        <w:spacing w:before="0" w:after="0" w:line="312" w:lineRule="auto"/>
        <w:ind w:firstLine="723" w:firstLineChars="300"/>
        <w:rPr>
          <w:rFonts w:hint="eastAsia" w:ascii="仿宋" w:hAnsi="仿宋" w:eastAsia="仿宋" w:cs="仿宋"/>
          <w:color w:val="auto"/>
          <w:sz w:val="24"/>
          <w:szCs w:val="24"/>
        </w:rPr>
      </w:pPr>
      <w:bookmarkStart w:id="116" w:name="_Toc106030893"/>
      <w:bookmarkStart w:id="117" w:name="_Toc342913389"/>
      <w:bookmarkStart w:id="118" w:name="_Toc76462338"/>
      <w:bookmarkStart w:id="119" w:name="_Toc20029"/>
      <w:r>
        <w:rPr>
          <w:rFonts w:hint="eastAsia" w:ascii="仿宋" w:hAnsi="仿宋" w:eastAsia="仿宋" w:cs="仿宋"/>
          <w:color w:val="auto"/>
          <w:sz w:val="24"/>
          <w:szCs w:val="24"/>
        </w:rPr>
        <w:t>一、竞争性磋商费用</w:t>
      </w:r>
      <w:bookmarkEnd w:id="116"/>
      <w:bookmarkEnd w:id="117"/>
      <w:bookmarkEnd w:id="118"/>
      <w:bookmarkEnd w:id="119"/>
    </w:p>
    <w:p w14:paraId="4B8CD166">
      <w:pPr>
        <w:pStyle w:val="36"/>
        <w:ind w:firstLine="480"/>
        <w:rPr>
          <w:rFonts w:hint="eastAsia" w:ascii="仿宋" w:hAnsi="仿宋" w:eastAsia="仿宋" w:cs="仿宋"/>
          <w:color w:val="auto"/>
          <w:szCs w:val="28"/>
        </w:rPr>
      </w:pPr>
      <w:r>
        <w:rPr>
          <w:rFonts w:hint="eastAsia" w:ascii="仿宋" w:hAnsi="仿宋" w:eastAsia="仿宋" w:cs="仿宋"/>
          <w:color w:val="auto"/>
          <w:szCs w:val="28"/>
        </w:rPr>
        <w:t>参与竞争性磋商的供应商应承担其编制响应文件与递交响应文件所涉及的一切费用，不论竞争性磋商结果如何，采购人和采购代理机构在任何情况下无义务也无责任承担这些费用。</w:t>
      </w:r>
    </w:p>
    <w:p w14:paraId="58488BEF">
      <w:pPr>
        <w:pStyle w:val="4"/>
        <w:spacing w:before="0" w:after="0" w:line="312" w:lineRule="auto"/>
        <w:ind w:firstLine="723" w:firstLineChars="300"/>
        <w:rPr>
          <w:rFonts w:hint="eastAsia" w:ascii="仿宋" w:hAnsi="仿宋" w:eastAsia="仿宋" w:cs="仿宋"/>
          <w:color w:val="auto"/>
          <w:sz w:val="24"/>
          <w:szCs w:val="24"/>
        </w:rPr>
      </w:pPr>
      <w:bookmarkStart w:id="120" w:name="_Toc8674"/>
      <w:bookmarkStart w:id="121" w:name="_Toc342913391"/>
      <w:bookmarkStart w:id="122" w:name="_Toc76462339"/>
      <w:bookmarkStart w:id="123" w:name="_Toc106030894"/>
      <w:r>
        <w:rPr>
          <w:rFonts w:hint="eastAsia" w:ascii="仿宋" w:hAnsi="仿宋" w:eastAsia="仿宋" w:cs="仿宋"/>
          <w:color w:val="auto"/>
          <w:sz w:val="24"/>
          <w:szCs w:val="24"/>
        </w:rPr>
        <w:t>二、竞争性磋商文件</w:t>
      </w:r>
      <w:bookmarkEnd w:id="120"/>
      <w:bookmarkEnd w:id="121"/>
      <w:bookmarkEnd w:id="122"/>
      <w:bookmarkEnd w:id="123"/>
    </w:p>
    <w:p w14:paraId="2EC8A49C">
      <w:pPr>
        <w:pStyle w:val="36"/>
        <w:ind w:firstLine="480"/>
        <w:rPr>
          <w:rFonts w:hint="eastAsia" w:ascii="仿宋" w:hAnsi="仿宋" w:eastAsia="仿宋" w:cs="仿宋"/>
          <w:color w:val="auto"/>
          <w:szCs w:val="28"/>
        </w:rPr>
      </w:pPr>
      <w:r>
        <w:rPr>
          <w:rFonts w:hint="eastAsia" w:ascii="仿宋" w:hAnsi="仿宋" w:eastAsia="仿宋" w:cs="仿宋"/>
          <w:color w:val="auto"/>
          <w:szCs w:val="28"/>
        </w:rPr>
        <w:t>（一）竞争性磋商文件由竞争性磋商邀请书、项目技术需求、项目商务需求、竞争性磋商程序、评审标准、无效响应及采购终止、供应商须知、采购合同、响应文件编制要求七部分组成。</w:t>
      </w:r>
    </w:p>
    <w:p w14:paraId="17839F64">
      <w:pPr>
        <w:pStyle w:val="36"/>
        <w:ind w:firstLine="480"/>
        <w:rPr>
          <w:rFonts w:hint="eastAsia" w:ascii="仿宋" w:hAnsi="仿宋" w:eastAsia="仿宋" w:cs="仿宋"/>
          <w:color w:val="auto"/>
          <w:szCs w:val="28"/>
        </w:rPr>
      </w:pPr>
      <w:r>
        <w:rPr>
          <w:rFonts w:hint="eastAsia" w:ascii="仿宋" w:hAnsi="仿宋" w:eastAsia="仿宋" w:cs="仿宋"/>
          <w:color w:val="auto"/>
          <w:szCs w:val="28"/>
        </w:rPr>
        <w:t>（二）采购人（或采购代理机构）所作的一切有效的书面通知、修改及补充，都是竞争性磋商文件不可分割的部分。</w:t>
      </w:r>
    </w:p>
    <w:p w14:paraId="0B5B0B0C">
      <w:pPr>
        <w:pStyle w:val="36"/>
        <w:ind w:firstLine="480"/>
        <w:rPr>
          <w:rFonts w:hint="eastAsia" w:ascii="仿宋" w:hAnsi="仿宋" w:eastAsia="仿宋" w:cs="仿宋"/>
          <w:color w:val="auto"/>
          <w:szCs w:val="28"/>
        </w:rPr>
      </w:pPr>
      <w:r>
        <w:rPr>
          <w:rFonts w:hint="eastAsia" w:ascii="仿宋" w:hAnsi="仿宋" w:eastAsia="仿宋" w:cs="仿宋"/>
          <w:color w:val="auto"/>
          <w:szCs w:val="28"/>
        </w:rPr>
        <w:t>（三）竞争性磋商文件的解释</w:t>
      </w:r>
    </w:p>
    <w:p w14:paraId="5422E9E2">
      <w:pPr>
        <w:pStyle w:val="36"/>
        <w:ind w:firstLine="480"/>
        <w:rPr>
          <w:rFonts w:hint="eastAsia" w:ascii="仿宋" w:hAnsi="仿宋" w:eastAsia="仿宋" w:cs="仿宋"/>
          <w:color w:val="auto"/>
          <w:szCs w:val="28"/>
        </w:rPr>
      </w:pPr>
      <w:r>
        <w:rPr>
          <w:rFonts w:hint="eastAsia" w:ascii="仿宋" w:hAnsi="仿宋" w:eastAsia="仿宋" w:cs="仿宋"/>
          <w:color w:val="auto"/>
          <w:szCs w:val="28"/>
        </w:rPr>
        <w:t>供应商如对竞争性磋商文件有疑问，必须以书面形式在提交响应文件截止时间1个工作日前向采购人（或采购代理机构）要求澄清，采购人（或采购代理机构）可视具体情况做出处理或答复。如供应商未提出疑问，视为完全理解并同意本竞争性磋商文件。一经进入评审程序，即视为供应商已详细阅读全部文件资料，完全理解竞争性磋商文件所有条款内容并同意放弃对这方面有不明白及误解的权利。</w:t>
      </w:r>
      <w:bookmarkStart w:id="124" w:name="_Toc318166429"/>
      <w:bookmarkStart w:id="125" w:name="_Toc318159349"/>
      <w:bookmarkStart w:id="126" w:name="_Toc318159160"/>
      <w:bookmarkStart w:id="127" w:name="_Toc318159780"/>
    </w:p>
    <w:p w14:paraId="30022218">
      <w:pPr>
        <w:pStyle w:val="36"/>
        <w:ind w:firstLine="480"/>
        <w:rPr>
          <w:rFonts w:hint="eastAsia" w:ascii="仿宋" w:hAnsi="仿宋" w:eastAsia="仿宋" w:cs="仿宋"/>
          <w:color w:val="auto"/>
          <w:szCs w:val="28"/>
        </w:rPr>
      </w:pPr>
      <w:r>
        <w:rPr>
          <w:rFonts w:hint="eastAsia" w:ascii="仿宋" w:hAnsi="仿宋" w:eastAsia="仿宋" w:cs="仿宋"/>
          <w:color w:val="auto"/>
          <w:szCs w:val="28"/>
        </w:rPr>
        <w:t>（四）评审的依据为竞争性磋商文件和响应文件（含有效的书面承诺）。评审小组判断响应文件对竞争性磋商文件的响应，仅基于响应文件本身而不靠外部证据。</w:t>
      </w:r>
    </w:p>
    <w:bookmarkEnd w:id="124"/>
    <w:bookmarkEnd w:id="125"/>
    <w:bookmarkEnd w:id="126"/>
    <w:bookmarkEnd w:id="127"/>
    <w:p w14:paraId="4C67EDD4">
      <w:pPr>
        <w:pStyle w:val="4"/>
        <w:spacing w:before="0" w:after="0" w:line="312" w:lineRule="auto"/>
        <w:ind w:firstLine="482" w:firstLineChars="200"/>
        <w:rPr>
          <w:rFonts w:hint="eastAsia" w:ascii="仿宋" w:hAnsi="仿宋" w:eastAsia="仿宋" w:cs="仿宋"/>
          <w:color w:val="auto"/>
          <w:sz w:val="24"/>
          <w:szCs w:val="24"/>
        </w:rPr>
      </w:pPr>
      <w:bookmarkStart w:id="128" w:name="_Toc179714297"/>
      <w:bookmarkStart w:id="129" w:name="_Toc99"/>
      <w:bookmarkStart w:id="130" w:name="_Toc102227318"/>
      <w:bookmarkStart w:id="131" w:name="_Toc76462340"/>
      <w:bookmarkStart w:id="132" w:name="_Toc106030895"/>
      <w:bookmarkStart w:id="133" w:name="_Toc342913392"/>
      <w:r>
        <w:rPr>
          <w:rFonts w:hint="eastAsia" w:ascii="仿宋" w:hAnsi="仿宋" w:eastAsia="仿宋" w:cs="仿宋"/>
          <w:color w:val="auto"/>
          <w:sz w:val="24"/>
          <w:szCs w:val="24"/>
        </w:rPr>
        <w:t>三、竞争性磋商要求</w:t>
      </w:r>
      <w:bookmarkEnd w:id="128"/>
      <w:bookmarkEnd w:id="129"/>
      <w:bookmarkEnd w:id="130"/>
      <w:bookmarkEnd w:id="131"/>
      <w:bookmarkEnd w:id="132"/>
      <w:bookmarkEnd w:id="133"/>
    </w:p>
    <w:p w14:paraId="261C6092">
      <w:pPr>
        <w:pStyle w:val="36"/>
        <w:ind w:firstLine="480"/>
        <w:rPr>
          <w:rFonts w:hint="eastAsia" w:ascii="仿宋" w:hAnsi="仿宋" w:eastAsia="仿宋" w:cs="仿宋"/>
          <w:color w:val="auto"/>
          <w:szCs w:val="28"/>
        </w:rPr>
      </w:pPr>
      <w:r>
        <w:rPr>
          <w:rFonts w:hint="eastAsia" w:ascii="仿宋" w:hAnsi="仿宋" w:eastAsia="仿宋" w:cs="仿宋"/>
          <w:color w:val="auto"/>
          <w:szCs w:val="28"/>
        </w:rPr>
        <w:t>（一）响应文件</w:t>
      </w:r>
    </w:p>
    <w:p w14:paraId="5A67F550">
      <w:pPr>
        <w:pStyle w:val="36"/>
        <w:ind w:firstLine="480"/>
        <w:rPr>
          <w:rFonts w:hint="eastAsia" w:ascii="仿宋" w:hAnsi="仿宋" w:eastAsia="仿宋" w:cs="仿宋"/>
          <w:color w:val="auto"/>
          <w:sz w:val="48"/>
          <w:szCs w:val="48"/>
        </w:rPr>
      </w:pPr>
      <w:r>
        <w:rPr>
          <w:rFonts w:hint="eastAsia" w:ascii="仿宋" w:hAnsi="仿宋" w:eastAsia="仿宋" w:cs="仿宋"/>
          <w:color w:val="auto"/>
          <w:szCs w:val="28"/>
        </w:rPr>
        <w:t>1.供应商应当按照竞争性磋商文件的要求编制响应文件，并对竞争性磋商文件提出的要求和条件作出实质性响应。</w:t>
      </w:r>
    </w:p>
    <w:p w14:paraId="4BA2C764">
      <w:pPr>
        <w:pStyle w:val="36"/>
        <w:ind w:firstLine="480"/>
        <w:rPr>
          <w:rFonts w:hint="eastAsia" w:ascii="仿宋" w:hAnsi="仿宋" w:eastAsia="仿宋" w:cs="仿宋"/>
          <w:color w:val="auto"/>
          <w:szCs w:val="28"/>
        </w:rPr>
      </w:pPr>
      <w:r>
        <w:rPr>
          <w:rFonts w:hint="eastAsia" w:ascii="仿宋" w:hAnsi="仿宋" w:eastAsia="仿宋" w:cs="仿宋"/>
          <w:color w:val="auto"/>
          <w:szCs w:val="28"/>
        </w:rPr>
        <w:t>2.响应文件组成</w:t>
      </w:r>
    </w:p>
    <w:p w14:paraId="1D37EFA6">
      <w:pPr>
        <w:pStyle w:val="36"/>
        <w:ind w:firstLine="480"/>
        <w:rPr>
          <w:rFonts w:hint="eastAsia" w:ascii="仿宋" w:hAnsi="仿宋" w:eastAsia="仿宋" w:cs="仿宋"/>
          <w:color w:val="auto"/>
          <w:szCs w:val="28"/>
        </w:rPr>
      </w:pPr>
      <w:r>
        <w:rPr>
          <w:rFonts w:hint="eastAsia" w:ascii="仿宋" w:hAnsi="仿宋" w:eastAsia="仿宋" w:cs="仿宋"/>
          <w:color w:val="auto"/>
          <w:szCs w:val="28"/>
        </w:rPr>
        <w:t>响应文件由“第七篇响应文件编制要求”规定内容和供应商所作的一切有效补充、修改和承诺等文件组成，供应商应按照“第七篇响应文件编制要求”规定的目录顺序组织编写和装订，也可在基本格式基础上对表格进行扩展，未规定格式的由供应商自定格式。</w:t>
      </w:r>
    </w:p>
    <w:p w14:paraId="6C050481">
      <w:pPr>
        <w:pStyle w:val="36"/>
        <w:ind w:firstLine="480"/>
        <w:rPr>
          <w:rFonts w:hint="eastAsia" w:ascii="仿宋" w:hAnsi="仿宋" w:eastAsia="仿宋" w:cs="仿宋"/>
          <w:color w:val="auto"/>
          <w:szCs w:val="28"/>
        </w:rPr>
      </w:pPr>
      <w:r>
        <w:rPr>
          <w:rFonts w:hint="eastAsia" w:ascii="仿宋" w:hAnsi="仿宋" w:eastAsia="仿宋" w:cs="仿宋"/>
          <w:color w:val="auto"/>
          <w:szCs w:val="28"/>
        </w:rPr>
        <w:t>（二）竞争性磋商有效期：响应文件及有关承诺文件有效期为提交响应文件截止时间起90天。</w:t>
      </w:r>
    </w:p>
    <w:p w14:paraId="08716C5B">
      <w:pPr>
        <w:pStyle w:val="36"/>
        <w:ind w:firstLine="480"/>
        <w:rPr>
          <w:rFonts w:hint="eastAsia" w:ascii="仿宋" w:hAnsi="仿宋" w:eastAsia="仿宋" w:cs="仿宋"/>
          <w:color w:val="auto"/>
          <w:szCs w:val="28"/>
        </w:rPr>
      </w:pPr>
      <w:r>
        <w:rPr>
          <w:rFonts w:hint="eastAsia" w:ascii="仿宋" w:hAnsi="仿宋" w:eastAsia="仿宋" w:cs="仿宋"/>
          <w:color w:val="auto"/>
          <w:szCs w:val="28"/>
        </w:rPr>
        <w:t>（三）修正错误</w:t>
      </w:r>
    </w:p>
    <w:p w14:paraId="6971882D">
      <w:pPr>
        <w:pStyle w:val="36"/>
        <w:ind w:firstLine="480"/>
        <w:rPr>
          <w:rFonts w:hint="eastAsia" w:ascii="仿宋" w:hAnsi="仿宋" w:eastAsia="仿宋" w:cs="仿宋"/>
          <w:color w:val="auto"/>
          <w:szCs w:val="28"/>
        </w:rPr>
      </w:pPr>
      <w:r>
        <w:rPr>
          <w:rFonts w:hint="eastAsia" w:ascii="仿宋" w:hAnsi="仿宋" w:eastAsia="仿宋" w:cs="仿宋"/>
          <w:color w:val="auto"/>
          <w:szCs w:val="28"/>
        </w:rPr>
        <w:t>1.若供应商所递交的响应文件或报价中的价格出现大写金额和小写金额不一致的错误，以</w:t>
      </w:r>
      <w:r>
        <w:rPr>
          <w:rFonts w:hint="eastAsia" w:ascii="仿宋" w:hAnsi="仿宋" w:eastAsia="仿宋" w:cs="仿宋"/>
          <w:b/>
          <w:bCs/>
          <w:color w:val="auto"/>
          <w:szCs w:val="28"/>
          <w:u w:val="single"/>
        </w:rPr>
        <w:t>大写金额修正为准</w:t>
      </w:r>
      <w:r>
        <w:rPr>
          <w:rFonts w:hint="eastAsia" w:ascii="仿宋" w:hAnsi="仿宋" w:eastAsia="仿宋" w:cs="仿宋"/>
          <w:color w:val="auto"/>
          <w:szCs w:val="28"/>
        </w:rPr>
        <w:t>。</w:t>
      </w:r>
    </w:p>
    <w:p w14:paraId="55566F45">
      <w:pPr>
        <w:pStyle w:val="36"/>
        <w:ind w:firstLine="480"/>
        <w:rPr>
          <w:rFonts w:hint="eastAsia" w:ascii="仿宋" w:hAnsi="仿宋" w:eastAsia="仿宋" w:cs="仿宋"/>
          <w:color w:val="auto"/>
          <w:szCs w:val="28"/>
        </w:rPr>
      </w:pPr>
      <w:r>
        <w:rPr>
          <w:rFonts w:hint="eastAsia" w:ascii="仿宋" w:hAnsi="仿宋" w:eastAsia="仿宋" w:cs="仿宋"/>
          <w:color w:val="auto"/>
          <w:szCs w:val="28"/>
        </w:rPr>
        <w:t>2.评审小组按上述修正错误的原则及方法修正供应商的报价，供应商同意并签字确认后，修正后的报价对供应商具有约束作用。如果供应商不接受修正后的价格，将失去成为成交供应商的资格。</w:t>
      </w:r>
    </w:p>
    <w:p w14:paraId="5055A217">
      <w:pPr>
        <w:pStyle w:val="36"/>
        <w:ind w:firstLine="480"/>
        <w:rPr>
          <w:rFonts w:hint="eastAsia" w:ascii="仿宋" w:hAnsi="仿宋" w:eastAsia="仿宋" w:cs="仿宋"/>
          <w:color w:val="auto"/>
          <w:szCs w:val="28"/>
        </w:rPr>
      </w:pPr>
      <w:r>
        <w:rPr>
          <w:rFonts w:hint="eastAsia" w:ascii="仿宋" w:hAnsi="仿宋" w:eastAsia="仿宋" w:cs="仿宋"/>
          <w:color w:val="auto"/>
          <w:szCs w:val="28"/>
        </w:rPr>
        <w:t>（四）提交响应文件的份数和签署</w:t>
      </w:r>
    </w:p>
    <w:p w14:paraId="51E23D37">
      <w:pPr>
        <w:pStyle w:val="36"/>
        <w:ind w:firstLine="480"/>
        <w:rPr>
          <w:rFonts w:hint="eastAsia" w:ascii="仿宋" w:hAnsi="仿宋" w:eastAsia="仿宋" w:cs="仿宋"/>
          <w:color w:val="auto"/>
          <w:szCs w:val="28"/>
        </w:rPr>
      </w:pPr>
      <w:r>
        <w:rPr>
          <w:rFonts w:hint="eastAsia" w:ascii="仿宋" w:hAnsi="仿宋" w:eastAsia="仿宋" w:cs="仿宋"/>
          <w:color w:val="auto"/>
          <w:szCs w:val="28"/>
        </w:rPr>
        <w:t>1.响应文件纸质文档2份。</w:t>
      </w:r>
    </w:p>
    <w:p w14:paraId="67BA4779">
      <w:pPr>
        <w:pStyle w:val="36"/>
        <w:ind w:firstLine="480"/>
        <w:rPr>
          <w:rFonts w:hint="eastAsia" w:ascii="仿宋" w:hAnsi="仿宋" w:eastAsia="仿宋" w:cs="仿宋"/>
          <w:color w:val="auto"/>
          <w:szCs w:val="28"/>
        </w:rPr>
      </w:pPr>
      <w:r>
        <w:rPr>
          <w:rFonts w:hint="eastAsia" w:ascii="仿宋" w:hAnsi="仿宋" w:eastAsia="仿宋" w:cs="仿宋"/>
          <w:color w:val="auto"/>
          <w:szCs w:val="28"/>
        </w:rPr>
        <w:t>2.响应文件按竞争性磋商文件“第七篇响应文件编制要求”要求签署或盖章。</w:t>
      </w:r>
    </w:p>
    <w:p w14:paraId="0BEDF9F4">
      <w:pPr>
        <w:pStyle w:val="4"/>
        <w:spacing w:before="0" w:after="0" w:line="312" w:lineRule="auto"/>
        <w:ind w:firstLine="723" w:firstLineChars="300"/>
        <w:rPr>
          <w:rFonts w:hint="eastAsia" w:ascii="仿宋" w:hAnsi="仿宋" w:eastAsia="仿宋" w:cs="仿宋"/>
          <w:color w:val="auto"/>
          <w:sz w:val="24"/>
          <w:szCs w:val="24"/>
        </w:rPr>
      </w:pPr>
      <w:bookmarkStart w:id="134" w:name="_Toc76462341"/>
      <w:bookmarkStart w:id="135" w:name="_Toc20349"/>
      <w:bookmarkStart w:id="136" w:name="_Toc106030896"/>
      <w:r>
        <w:rPr>
          <w:rFonts w:hint="eastAsia" w:ascii="仿宋" w:hAnsi="仿宋" w:eastAsia="仿宋" w:cs="仿宋"/>
          <w:color w:val="auto"/>
          <w:sz w:val="24"/>
          <w:szCs w:val="24"/>
        </w:rPr>
        <w:t>四、成交供应商的确认和变更</w:t>
      </w:r>
      <w:bookmarkEnd w:id="134"/>
      <w:bookmarkEnd w:id="135"/>
      <w:bookmarkEnd w:id="136"/>
    </w:p>
    <w:p w14:paraId="27A1AE18">
      <w:pPr>
        <w:pStyle w:val="36"/>
        <w:ind w:firstLine="480"/>
        <w:rPr>
          <w:rFonts w:hint="eastAsia" w:ascii="仿宋" w:hAnsi="仿宋" w:eastAsia="仿宋" w:cs="仿宋"/>
          <w:color w:val="auto"/>
          <w:szCs w:val="28"/>
        </w:rPr>
      </w:pPr>
      <w:r>
        <w:rPr>
          <w:rFonts w:hint="eastAsia" w:ascii="仿宋" w:hAnsi="仿宋" w:eastAsia="仿宋" w:cs="仿宋"/>
          <w:color w:val="auto"/>
          <w:szCs w:val="28"/>
        </w:rPr>
        <w:t>（一）成交供应商的确认</w:t>
      </w:r>
    </w:p>
    <w:p w14:paraId="4F1392F1">
      <w:pPr>
        <w:pStyle w:val="36"/>
        <w:ind w:firstLine="480"/>
        <w:rPr>
          <w:rFonts w:hint="eastAsia" w:ascii="仿宋" w:hAnsi="仿宋" w:eastAsia="仿宋" w:cs="仿宋"/>
          <w:color w:val="auto"/>
          <w:szCs w:val="28"/>
        </w:rPr>
      </w:pPr>
      <w:r>
        <w:rPr>
          <w:rFonts w:hint="eastAsia" w:ascii="仿宋" w:hAnsi="仿宋" w:eastAsia="仿宋" w:cs="仿宋"/>
          <w:color w:val="auto"/>
          <w:szCs w:val="28"/>
        </w:rPr>
        <w:t>采购人应当在5个工作日内，从评审报告提出的成交候选供应商中，按照排序由高到低的原则确定成交供应商，也可以授权评审小组直接确定成交供应商。</w:t>
      </w:r>
    </w:p>
    <w:p w14:paraId="44712A59">
      <w:pPr>
        <w:pStyle w:val="36"/>
        <w:ind w:firstLine="480"/>
        <w:rPr>
          <w:rFonts w:hint="eastAsia" w:ascii="仿宋" w:hAnsi="仿宋" w:eastAsia="仿宋" w:cs="仿宋"/>
          <w:color w:val="auto"/>
          <w:szCs w:val="28"/>
        </w:rPr>
      </w:pPr>
      <w:r>
        <w:rPr>
          <w:rFonts w:hint="eastAsia" w:ascii="仿宋" w:hAnsi="仿宋" w:eastAsia="仿宋" w:cs="仿宋"/>
          <w:color w:val="auto"/>
          <w:szCs w:val="28"/>
        </w:rPr>
        <w:t>（二）成交供应商的变更</w:t>
      </w:r>
    </w:p>
    <w:p w14:paraId="03EC9895">
      <w:pPr>
        <w:pStyle w:val="36"/>
        <w:ind w:firstLine="480"/>
        <w:rPr>
          <w:rFonts w:hint="eastAsia" w:ascii="仿宋" w:hAnsi="仿宋" w:eastAsia="仿宋" w:cs="仿宋"/>
          <w:color w:val="auto"/>
          <w:szCs w:val="28"/>
        </w:rPr>
      </w:pPr>
      <w:r>
        <w:rPr>
          <w:rFonts w:hint="eastAsia" w:ascii="仿宋" w:hAnsi="仿宋" w:eastAsia="仿宋" w:cs="仿宋"/>
          <w:color w:val="auto"/>
          <w:szCs w:val="28"/>
        </w:rPr>
        <w:t>成交供应商拒绝与采购人签订合同的，采购人可以按照评标报告推荐的成交候选供应商顺序，确定排名下一位的候选人为成交供应商，也可以重新开展竞采活动。</w:t>
      </w:r>
    </w:p>
    <w:p w14:paraId="79663403">
      <w:pPr>
        <w:pStyle w:val="4"/>
        <w:spacing w:before="0" w:after="0" w:line="312" w:lineRule="auto"/>
        <w:ind w:firstLine="723" w:firstLineChars="300"/>
        <w:rPr>
          <w:rFonts w:hint="eastAsia" w:ascii="仿宋" w:hAnsi="仿宋" w:eastAsia="仿宋" w:cs="仿宋"/>
          <w:color w:val="auto"/>
          <w:sz w:val="24"/>
          <w:szCs w:val="24"/>
        </w:rPr>
      </w:pPr>
      <w:bookmarkStart w:id="137" w:name="_Toc342913395"/>
      <w:bookmarkStart w:id="138" w:name="_Toc76462342"/>
      <w:bookmarkStart w:id="139" w:name="_Toc32136"/>
      <w:bookmarkStart w:id="140" w:name="_Toc106030897"/>
      <w:bookmarkStart w:id="141" w:name="_Toc102227321"/>
      <w:r>
        <w:rPr>
          <w:rFonts w:hint="eastAsia" w:ascii="仿宋" w:hAnsi="仿宋" w:eastAsia="仿宋" w:cs="仿宋"/>
          <w:color w:val="auto"/>
          <w:sz w:val="24"/>
          <w:szCs w:val="24"/>
        </w:rPr>
        <w:t>五、成交通知</w:t>
      </w:r>
      <w:bookmarkEnd w:id="137"/>
      <w:bookmarkEnd w:id="138"/>
      <w:bookmarkEnd w:id="139"/>
      <w:bookmarkEnd w:id="140"/>
      <w:bookmarkEnd w:id="141"/>
    </w:p>
    <w:p w14:paraId="25E7B676">
      <w:pPr>
        <w:pStyle w:val="36"/>
        <w:ind w:firstLine="480"/>
        <w:rPr>
          <w:rFonts w:hint="eastAsia" w:ascii="仿宋" w:hAnsi="仿宋" w:eastAsia="仿宋" w:cs="仿宋"/>
          <w:color w:val="auto"/>
          <w:szCs w:val="28"/>
        </w:rPr>
      </w:pPr>
      <w:r>
        <w:rPr>
          <w:rFonts w:hint="eastAsia" w:ascii="仿宋" w:hAnsi="仿宋" w:eastAsia="仿宋" w:cs="仿宋"/>
          <w:color w:val="auto"/>
          <w:szCs w:val="28"/>
        </w:rPr>
        <w:t>（一）成交供应商确定后，采购代理机构将在行采家（https://www.gec123.com/）上发布成交结果公告。</w:t>
      </w:r>
    </w:p>
    <w:p w14:paraId="2A43A4C4">
      <w:pPr>
        <w:pStyle w:val="36"/>
        <w:ind w:firstLine="480"/>
        <w:rPr>
          <w:rFonts w:hint="eastAsia" w:ascii="仿宋" w:hAnsi="仿宋" w:eastAsia="仿宋" w:cs="仿宋"/>
          <w:color w:val="auto"/>
          <w:szCs w:val="28"/>
        </w:rPr>
      </w:pPr>
      <w:r>
        <w:rPr>
          <w:rFonts w:hint="eastAsia" w:ascii="仿宋" w:hAnsi="仿宋" w:eastAsia="仿宋" w:cs="仿宋"/>
          <w:color w:val="auto"/>
          <w:szCs w:val="28"/>
        </w:rPr>
        <w:t>（二）结果公告发出同时，采购代理机构将以书面形式发出《成交通知书》。《成交通知书》一经发出即发生法律效力。</w:t>
      </w:r>
    </w:p>
    <w:p w14:paraId="250CAE5B">
      <w:pPr>
        <w:pStyle w:val="36"/>
        <w:ind w:firstLine="480"/>
        <w:rPr>
          <w:rFonts w:hint="eastAsia" w:ascii="仿宋" w:hAnsi="仿宋" w:eastAsia="仿宋" w:cs="仿宋"/>
          <w:color w:val="auto"/>
          <w:szCs w:val="28"/>
        </w:rPr>
      </w:pPr>
      <w:r>
        <w:rPr>
          <w:rFonts w:hint="eastAsia" w:ascii="仿宋" w:hAnsi="仿宋" w:eastAsia="仿宋" w:cs="仿宋"/>
          <w:color w:val="auto"/>
          <w:szCs w:val="28"/>
        </w:rPr>
        <w:t>（三）《成交通知书》作为签订合同的依据。</w:t>
      </w:r>
    </w:p>
    <w:p w14:paraId="4A729712">
      <w:pPr>
        <w:pStyle w:val="4"/>
        <w:spacing w:before="0" w:after="0" w:line="312" w:lineRule="auto"/>
        <w:ind w:firstLine="723" w:firstLineChars="300"/>
        <w:rPr>
          <w:rFonts w:hint="eastAsia" w:ascii="仿宋" w:hAnsi="仿宋" w:eastAsia="仿宋" w:cs="仿宋"/>
          <w:color w:val="auto"/>
          <w:sz w:val="24"/>
          <w:szCs w:val="24"/>
        </w:rPr>
      </w:pPr>
      <w:bookmarkStart w:id="142" w:name="_Toc106030899"/>
      <w:bookmarkStart w:id="143" w:name="_Toc20428"/>
      <w:bookmarkStart w:id="144" w:name="_Toc76462344"/>
      <w:r>
        <w:rPr>
          <w:rFonts w:hint="eastAsia" w:ascii="仿宋" w:hAnsi="仿宋" w:eastAsia="仿宋" w:cs="仿宋"/>
          <w:color w:val="auto"/>
          <w:sz w:val="24"/>
          <w:szCs w:val="24"/>
        </w:rPr>
        <w:t>六、采购代理服务费</w:t>
      </w:r>
      <w:bookmarkEnd w:id="142"/>
      <w:bookmarkEnd w:id="143"/>
      <w:bookmarkEnd w:id="144"/>
    </w:p>
    <w:p w14:paraId="3DDA3A1A">
      <w:pPr>
        <w:pStyle w:val="36"/>
        <w:ind w:firstLine="480"/>
        <w:rPr>
          <w:rFonts w:hint="eastAsia" w:ascii="仿宋" w:hAnsi="仿宋" w:eastAsia="仿宋" w:cs="仿宋"/>
          <w:color w:val="auto"/>
          <w:szCs w:val="28"/>
          <w:lang w:val="zh-TW" w:eastAsia="zh-TW"/>
        </w:rPr>
      </w:pPr>
      <w:bookmarkStart w:id="145" w:name="OLE_LINK8"/>
      <w:bookmarkStart w:id="146" w:name="OLE_LINK7"/>
      <w:bookmarkStart w:id="147" w:name="_Toc342913396"/>
      <w:bookmarkStart w:id="148" w:name="_Toc106030901"/>
      <w:bookmarkStart w:id="149" w:name="_Toc76462346"/>
      <w:bookmarkStart w:id="150" w:name="_Toc102227322"/>
      <w:r>
        <w:rPr>
          <w:rFonts w:hint="eastAsia" w:ascii="仿宋" w:hAnsi="仿宋" w:eastAsia="仿宋" w:cs="仿宋"/>
          <w:color w:val="auto"/>
          <w:szCs w:val="28"/>
        </w:rPr>
        <w:t>供应商成交后向采购代理机构缴纳采购代理服务费，本项目采购代理服务费</w:t>
      </w:r>
      <w:bookmarkEnd w:id="145"/>
      <w:bookmarkEnd w:id="146"/>
      <w:r>
        <w:rPr>
          <w:rFonts w:hint="eastAsia" w:ascii="仿宋" w:hAnsi="仿宋" w:eastAsia="仿宋" w:cs="仿宋"/>
          <w:color w:val="auto"/>
          <w:szCs w:val="28"/>
        </w:rPr>
        <w:t>按定额</w:t>
      </w:r>
      <w:r>
        <w:rPr>
          <w:rFonts w:hint="eastAsia" w:ascii="仿宋" w:hAnsi="仿宋" w:eastAsia="仿宋" w:cs="仿宋"/>
          <w:color w:val="auto"/>
          <w:szCs w:val="28"/>
          <w:lang w:val="en-US" w:eastAsia="zh-CN"/>
        </w:rPr>
        <w:t>3</w:t>
      </w:r>
      <w:r>
        <w:rPr>
          <w:rFonts w:hint="eastAsia" w:ascii="仿宋" w:hAnsi="仿宋" w:eastAsia="仿宋" w:cs="仿宋"/>
          <w:color w:val="auto"/>
          <w:szCs w:val="28"/>
        </w:rPr>
        <w:t>000.00元计取</w:t>
      </w:r>
      <w:r>
        <w:rPr>
          <w:rFonts w:hint="eastAsia" w:ascii="仿宋" w:hAnsi="仿宋" w:eastAsia="仿宋" w:cs="仿宋"/>
          <w:color w:val="auto"/>
          <w:szCs w:val="28"/>
          <w:lang w:val="zh-TW" w:eastAsia="zh-TW"/>
        </w:rPr>
        <w:t>，在</w:t>
      </w:r>
      <w:r>
        <w:rPr>
          <w:rFonts w:hint="eastAsia" w:ascii="仿宋" w:hAnsi="仿宋" w:eastAsia="仿宋" w:cs="仿宋"/>
          <w:color w:val="auto"/>
          <w:szCs w:val="28"/>
        </w:rPr>
        <w:t>成交</w:t>
      </w:r>
      <w:r>
        <w:rPr>
          <w:rFonts w:hint="eastAsia" w:ascii="仿宋" w:hAnsi="仿宋" w:eastAsia="仿宋" w:cs="仿宋"/>
          <w:color w:val="auto"/>
          <w:szCs w:val="28"/>
          <w:lang w:val="zh-TW" w:eastAsia="zh-TW"/>
        </w:rPr>
        <w:t>公示结束后，领取</w:t>
      </w:r>
      <w:r>
        <w:rPr>
          <w:rFonts w:hint="eastAsia" w:ascii="仿宋" w:hAnsi="仿宋" w:eastAsia="仿宋" w:cs="仿宋"/>
          <w:color w:val="auto"/>
          <w:szCs w:val="28"/>
        </w:rPr>
        <w:t>成交</w:t>
      </w:r>
      <w:r>
        <w:rPr>
          <w:rFonts w:hint="eastAsia" w:ascii="仿宋" w:hAnsi="仿宋" w:eastAsia="仿宋" w:cs="仿宋"/>
          <w:color w:val="auto"/>
          <w:szCs w:val="28"/>
          <w:lang w:val="zh-TW" w:eastAsia="zh-TW"/>
        </w:rPr>
        <w:t>通知书</w:t>
      </w:r>
      <w:r>
        <w:rPr>
          <w:rFonts w:hint="eastAsia" w:ascii="仿宋" w:hAnsi="仿宋" w:eastAsia="仿宋" w:cs="仿宋"/>
          <w:color w:val="auto"/>
          <w:szCs w:val="28"/>
        </w:rPr>
        <w:t>时</w:t>
      </w:r>
      <w:r>
        <w:rPr>
          <w:rFonts w:hint="eastAsia" w:ascii="仿宋" w:hAnsi="仿宋" w:eastAsia="仿宋" w:cs="仿宋"/>
          <w:color w:val="auto"/>
          <w:szCs w:val="28"/>
          <w:lang w:val="zh-TW" w:eastAsia="zh-TW"/>
        </w:rPr>
        <w:t>全额支付。</w:t>
      </w:r>
    </w:p>
    <w:bookmarkEnd w:id="147"/>
    <w:bookmarkEnd w:id="148"/>
    <w:bookmarkEnd w:id="149"/>
    <w:bookmarkEnd w:id="150"/>
    <w:p w14:paraId="21AC88CC">
      <w:pPr>
        <w:pStyle w:val="4"/>
        <w:spacing w:before="0" w:after="0" w:line="312" w:lineRule="auto"/>
        <w:ind w:firstLine="723" w:firstLineChars="300"/>
        <w:rPr>
          <w:rFonts w:hint="eastAsia" w:ascii="仿宋" w:hAnsi="仿宋" w:eastAsia="仿宋" w:cs="仿宋"/>
          <w:color w:val="auto"/>
          <w:sz w:val="24"/>
          <w:szCs w:val="24"/>
        </w:rPr>
      </w:pPr>
      <w:bookmarkStart w:id="151" w:name="_Toc30848"/>
      <w:bookmarkStart w:id="152" w:name="_Toc8018"/>
      <w:bookmarkStart w:id="153" w:name="_Toc24631"/>
      <w:r>
        <w:rPr>
          <w:rFonts w:hint="eastAsia" w:ascii="仿宋" w:hAnsi="仿宋" w:eastAsia="仿宋" w:cs="仿宋"/>
          <w:color w:val="auto"/>
          <w:sz w:val="24"/>
          <w:szCs w:val="24"/>
        </w:rPr>
        <w:t>七、签订合同</w:t>
      </w:r>
      <w:bookmarkEnd w:id="151"/>
      <w:bookmarkEnd w:id="152"/>
      <w:bookmarkEnd w:id="153"/>
    </w:p>
    <w:p w14:paraId="6C67F8EA">
      <w:pPr>
        <w:pStyle w:val="36"/>
        <w:ind w:firstLine="480"/>
        <w:rPr>
          <w:rFonts w:hint="eastAsia" w:ascii="仿宋" w:hAnsi="仿宋" w:eastAsia="仿宋" w:cs="仿宋"/>
          <w:color w:val="auto"/>
          <w:szCs w:val="28"/>
        </w:rPr>
      </w:pPr>
      <w:r>
        <w:rPr>
          <w:rFonts w:hint="eastAsia" w:ascii="仿宋" w:hAnsi="仿宋" w:eastAsia="仿宋" w:cs="仿宋"/>
          <w:color w:val="auto"/>
          <w:szCs w:val="28"/>
        </w:rPr>
        <w:t>（一）采购人原则上应在结果公告发出之日起15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037775BB">
      <w:pPr>
        <w:pStyle w:val="36"/>
        <w:ind w:firstLine="480"/>
        <w:rPr>
          <w:rFonts w:hint="eastAsia" w:ascii="仿宋" w:hAnsi="仿宋" w:eastAsia="仿宋" w:cs="仿宋"/>
          <w:color w:val="auto"/>
          <w:szCs w:val="28"/>
        </w:rPr>
      </w:pPr>
      <w:r>
        <w:rPr>
          <w:rFonts w:hint="eastAsia" w:ascii="仿宋" w:hAnsi="仿宋" w:eastAsia="仿宋" w:cs="仿宋"/>
          <w:color w:val="auto"/>
          <w:szCs w:val="28"/>
        </w:rPr>
        <w:t>（二）竞争性磋商文件、供应商的响应文件及澄清文件等，均为签订采购合同的依据。</w:t>
      </w:r>
    </w:p>
    <w:p w14:paraId="6E3F09B1">
      <w:pPr>
        <w:pStyle w:val="36"/>
        <w:ind w:firstLine="480"/>
        <w:rPr>
          <w:rFonts w:hint="eastAsia" w:ascii="仿宋" w:hAnsi="仿宋" w:eastAsia="仿宋" w:cs="仿宋"/>
          <w:color w:val="auto"/>
          <w:szCs w:val="28"/>
        </w:rPr>
      </w:pPr>
      <w:r>
        <w:rPr>
          <w:rFonts w:hint="eastAsia" w:ascii="仿宋" w:hAnsi="仿宋" w:eastAsia="仿宋" w:cs="仿宋"/>
          <w:color w:val="auto"/>
          <w:szCs w:val="28"/>
        </w:rPr>
        <w:t>（三）合同生效条款由供需双方约定，法律、行政法规规定应当办理批准、登记等手续后生效的合同，依照其规定。</w:t>
      </w:r>
    </w:p>
    <w:p w14:paraId="69C982C3">
      <w:pPr>
        <w:pStyle w:val="36"/>
        <w:ind w:firstLine="480"/>
        <w:rPr>
          <w:rFonts w:hint="eastAsia" w:ascii="仿宋" w:hAnsi="仿宋" w:eastAsia="仿宋" w:cs="仿宋"/>
          <w:color w:val="auto"/>
          <w:szCs w:val="28"/>
        </w:rPr>
      </w:pPr>
      <w:r>
        <w:rPr>
          <w:rFonts w:hint="eastAsia" w:ascii="仿宋" w:hAnsi="仿宋" w:eastAsia="仿宋" w:cs="仿宋"/>
          <w:color w:val="auto"/>
          <w:szCs w:val="28"/>
        </w:rPr>
        <w:t>（四）合同原则上应按照《采购合同》签订，相关单位要求适用合同通用格式版本的，应按其要求另行签订其他合同。</w:t>
      </w:r>
    </w:p>
    <w:p w14:paraId="5DEF5840">
      <w:pPr>
        <w:pStyle w:val="36"/>
        <w:ind w:firstLine="480"/>
        <w:rPr>
          <w:rFonts w:hint="eastAsia" w:ascii="仿宋" w:hAnsi="仿宋" w:eastAsia="仿宋" w:cs="仿宋"/>
          <w:color w:val="auto"/>
          <w:szCs w:val="28"/>
        </w:rPr>
      </w:pPr>
    </w:p>
    <w:p w14:paraId="76A8F656">
      <w:pPr>
        <w:pStyle w:val="36"/>
        <w:ind w:firstLine="480"/>
        <w:rPr>
          <w:rFonts w:hint="eastAsia" w:ascii="仿宋" w:hAnsi="仿宋" w:eastAsia="仿宋" w:cs="仿宋"/>
          <w:color w:val="auto"/>
          <w:szCs w:val="28"/>
        </w:rPr>
      </w:pPr>
    </w:p>
    <w:p w14:paraId="0589C844">
      <w:pPr>
        <w:pStyle w:val="36"/>
        <w:ind w:firstLine="480"/>
        <w:rPr>
          <w:rFonts w:hint="eastAsia" w:ascii="仿宋" w:hAnsi="仿宋" w:eastAsia="仿宋" w:cs="仿宋"/>
          <w:color w:val="auto"/>
          <w:szCs w:val="28"/>
        </w:rPr>
      </w:pPr>
    </w:p>
    <w:p w14:paraId="06E7C1BB">
      <w:pPr>
        <w:pStyle w:val="36"/>
        <w:ind w:firstLine="480"/>
        <w:rPr>
          <w:rFonts w:hint="eastAsia" w:ascii="仿宋" w:hAnsi="仿宋" w:eastAsia="仿宋" w:cs="仿宋"/>
          <w:color w:val="auto"/>
          <w:szCs w:val="28"/>
        </w:rPr>
      </w:pPr>
    </w:p>
    <w:p w14:paraId="2FD0A544">
      <w:pPr>
        <w:pStyle w:val="36"/>
        <w:ind w:firstLine="480"/>
        <w:rPr>
          <w:rFonts w:hint="eastAsia" w:ascii="仿宋" w:hAnsi="仿宋" w:eastAsia="仿宋" w:cs="仿宋"/>
          <w:color w:val="auto"/>
          <w:szCs w:val="28"/>
        </w:rPr>
      </w:pPr>
    </w:p>
    <w:p w14:paraId="3DE8C1C9">
      <w:pPr>
        <w:pStyle w:val="36"/>
        <w:ind w:firstLine="480"/>
        <w:rPr>
          <w:rFonts w:hint="eastAsia" w:ascii="仿宋" w:hAnsi="仿宋" w:eastAsia="仿宋" w:cs="仿宋"/>
          <w:color w:val="auto"/>
          <w:szCs w:val="28"/>
        </w:rPr>
      </w:pPr>
    </w:p>
    <w:p w14:paraId="4474BF10">
      <w:pPr>
        <w:pStyle w:val="36"/>
        <w:ind w:firstLine="480"/>
        <w:rPr>
          <w:rFonts w:hint="eastAsia" w:ascii="仿宋" w:hAnsi="仿宋" w:eastAsia="仿宋" w:cs="仿宋"/>
          <w:color w:val="auto"/>
          <w:szCs w:val="28"/>
        </w:rPr>
      </w:pPr>
    </w:p>
    <w:p w14:paraId="679FF1F4">
      <w:pPr>
        <w:pStyle w:val="36"/>
        <w:ind w:firstLine="480"/>
        <w:rPr>
          <w:rFonts w:hint="eastAsia" w:ascii="仿宋" w:hAnsi="仿宋" w:eastAsia="仿宋" w:cs="仿宋"/>
          <w:color w:val="auto"/>
          <w:szCs w:val="28"/>
        </w:rPr>
      </w:pPr>
    </w:p>
    <w:p w14:paraId="42773C3D">
      <w:pPr>
        <w:pStyle w:val="36"/>
        <w:ind w:firstLine="480"/>
        <w:rPr>
          <w:rFonts w:hint="eastAsia" w:ascii="仿宋" w:hAnsi="仿宋" w:eastAsia="仿宋" w:cs="仿宋"/>
          <w:color w:val="auto"/>
          <w:szCs w:val="28"/>
        </w:rPr>
      </w:pPr>
    </w:p>
    <w:p w14:paraId="4CA8D67B">
      <w:pPr>
        <w:pStyle w:val="36"/>
        <w:ind w:firstLine="480"/>
        <w:rPr>
          <w:rFonts w:hint="eastAsia" w:ascii="仿宋" w:hAnsi="仿宋" w:eastAsia="仿宋" w:cs="仿宋"/>
          <w:color w:val="auto"/>
          <w:szCs w:val="28"/>
        </w:rPr>
      </w:pPr>
    </w:p>
    <w:p w14:paraId="7AF7365A">
      <w:pPr>
        <w:pStyle w:val="36"/>
        <w:ind w:firstLine="480"/>
        <w:rPr>
          <w:rFonts w:hint="eastAsia" w:ascii="仿宋" w:hAnsi="仿宋" w:eastAsia="仿宋" w:cs="仿宋"/>
          <w:color w:val="auto"/>
          <w:szCs w:val="28"/>
        </w:rPr>
      </w:pPr>
    </w:p>
    <w:p w14:paraId="6A6C8787">
      <w:pPr>
        <w:pStyle w:val="36"/>
        <w:ind w:firstLine="480"/>
        <w:rPr>
          <w:rFonts w:hint="eastAsia" w:ascii="仿宋" w:hAnsi="仿宋" w:eastAsia="仿宋" w:cs="仿宋"/>
          <w:color w:val="auto"/>
          <w:szCs w:val="28"/>
        </w:rPr>
      </w:pPr>
    </w:p>
    <w:p w14:paraId="205EA5C6">
      <w:pPr>
        <w:pStyle w:val="2"/>
        <w:jc w:val="center"/>
        <w:rPr>
          <w:rFonts w:hint="eastAsia" w:ascii="仿宋" w:hAnsi="仿宋" w:eastAsia="仿宋" w:cs="仿宋"/>
          <w:color w:val="auto"/>
          <w:sz w:val="32"/>
          <w:szCs w:val="32"/>
        </w:rPr>
      </w:pPr>
      <w:bookmarkStart w:id="154" w:name="_Toc109836391"/>
      <w:r>
        <w:rPr>
          <w:rFonts w:hint="eastAsia" w:ascii="仿宋" w:hAnsi="仿宋" w:eastAsia="仿宋" w:cs="仿宋"/>
          <w:color w:val="auto"/>
          <w:sz w:val="32"/>
          <w:szCs w:val="32"/>
        </w:rPr>
        <w:br w:type="page"/>
      </w:r>
      <w:bookmarkStart w:id="155" w:name="_Toc16854"/>
      <w:r>
        <w:rPr>
          <w:rFonts w:hint="eastAsia" w:ascii="仿宋" w:hAnsi="仿宋" w:eastAsia="仿宋" w:cs="仿宋"/>
          <w:color w:val="auto"/>
          <w:sz w:val="32"/>
          <w:szCs w:val="32"/>
        </w:rPr>
        <w:t>第六篇  采购合同</w:t>
      </w:r>
      <w:bookmarkEnd w:id="154"/>
      <w:bookmarkEnd w:id="155"/>
    </w:p>
    <w:p w14:paraId="069876B8">
      <w:pPr>
        <w:spacing w:line="440" w:lineRule="exact"/>
        <w:jc w:val="center"/>
        <w:rPr>
          <w:rFonts w:hint="eastAsia" w:ascii="仿宋" w:hAnsi="仿宋" w:eastAsia="仿宋" w:cs="仿宋"/>
          <w:color w:val="auto"/>
        </w:rPr>
      </w:pPr>
      <w:r>
        <w:rPr>
          <w:rFonts w:hint="eastAsia" w:ascii="仿宋" w:hAnsi="仿宋" w:eastAsia="仿宋" w:cs="仿宋"/>
          <w:color w:val="auto"/>
        </w:rPr>
        <w:t>（项目采购编号：     ）</w:t>
      </w:r>
    </w:p>
    <w:p w14:paraId="06A13BF0">
      <w:pPr>
        <w:spacing w:line="440" w:lineRule="exact"/>
        <w:rPr>
          <w:rFonts w:hint="eastAsia" w:ascii="仿宋" w:hAnsi="仿宋" w:eastAsia="仿宋" w:cs="仿宋"/>
          <w:color w:val="auto"/>
          <w:sz w:val="24"/>
        </w:rPr>
      </w:pPr>
      <w:r>
        <w:rPr>
          <w:rFonts w:hint="eastAsia" w:ascii="仿宋" w:hAnsi="仿宋" w:eastAsia="仿宋" w:cs="仿宋"/>
          <w:color w:val="auto"/>
          <w:sz w:val="24"/>
        </w:rPr>
        <w:t>甲方（需方）：___________________________</w:t>
      </w:r>
    </w:p>
    <w:p w14:paraId="330C063A">
      <w:pPr>
        <w:spacing w:line="440" w:lineRule="exact"/>
        <w:rPr>
          <w:rFonts w:hint="eastAsia" w:ascii="仿宋" w:hAnsi="仿宋" w:eastAsia="仿宋" w:cs="仿宋"/>
          <w:color w:val="auto"/>
          <w:sz w:val="24"/>
        </w:rPr>
      </w:pPr>
      <w:r>
        <w:rPr>
          <w:rFonts w:hint="eastAsia" w:ascii="仿宋" w:hAnsi="仿宋" w:eastAsia="仿宋" w:cs="仿宋"/>
          <w:color w:val="auto"/>
          <w:sz w:val="24"/>
        </w:rPr>
        <w:t>乙方（供方）：___________________________</w:t>
      </w:r>
    </w:p>
    <w:p w14:paraId="64498197">
      <w:pPr>
        <w:spacing w:line="440" w:lineRule="exact"/>
        <w:rPr>
          <w:rFonts w:hint="eastAsia" w:ascii="仿宋" w:hAnsi="仿宋" w:eastAsia="仿宋" w:cs="仿宋"/>
          <w:color w:val="auto"/>
          <w:sz w:val="24"/>
        </w:rPr>
      </w:pPr>
      <w:r>
        <w:rPr>
          <w:rFonts w:hint="eastAsia" w:ascii="仿宋" w:hAnsi="仿宋" w:eastAsia="仿宋" w:cs="仿宋"/>
          <w:color w:val="auto"/>
          <w:sz w:val="24"/>
        </w:rPr>
        <w:t>经双方协商一致，达成以下购销合同：</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3A94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37E1C04">
            <w:pPr>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项目内容</w:t>
            </w:r>
          </w:p>
        </w:tc>
        <w:tc>
          <w:tcPr>
            <w:tcW w:w="1999" w:type="dxa"/>
            <w:gridSpan w:val="2"/>
            <w:noWrap/>
            <w:vAlign w:val="center"/>
          </w:tcPr>
          <w:p w14:paraId="1A435A55">
            <w:pPr>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总价</w:t>
            </w:r>
          </w:p>
        </w:tc>
        <w:tc>
          <w:tcPr>
            <w:tcW w:w="2268" w:type="dxa"/>
            <w:noWrap/>
            <w:vAlign w:val="center"/>
          </w:tcPr>
          <w:p w14:paraId="5A307324">
            <w:pPr>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服务时间</w:t>
            </w:r>
          </w:p>
        </w:tc>
        <w:tc>
          <w:tcPr>
            <w:tcW w:w="2275" w:type="dxa"/>
            <w:noWrap/>
            <w:vAlign w:val="center"/>
          </w:tcPr>
          <w:p w14:paraId="2F7AF890">
            <w:pPr>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服务地点</w:t>
            </w:r>
          </w:p>
        </w:tc>
      </w:tr>
      <w:tr w14:paraId="3D1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22BFD888">
            <w:pPr>
              <w:snapToGrid w:val="0"/>
              <w:jc w:val="center"/>
              <w:rPr>
                <w:rFonts w:hint="eastAsia" w:ascii="仿宋" w:hAnsi="仿宋" w:eastAsia="仿宋" w:cs="仿宋"/>
                <w:color w:val="auto"/>
                <w:sz w:val="21"/>
                <w:szCs w:val="21"/>
              </w:rPr>
            </w:pPr>
          </w:p>
        </w:tc>
        <w:tc>
          <w:tcPr>
            <w:tcW w:w="1999" w:type="dxa"/>
            <w:gridSpan w:val="2"/>
            <w:noWrap/>
            <w:vAlign w:val="center"/>
          </w:tcPr>
          <w:p w14:paraId="1E281D00">
            <w:pPr>
              <w:snapToGrid w:val="0"/>
              <w:jc w:val="center"/>
              <w:rPr>
                <w:rFonts w:hint="eastAsia" w:ascii="仿宋" w:hAnsi="仿宋" w:eastAsia="仿宋" w:cs="仿宋"/>
                <w:color w:val="auto"/>
                <w:sz w:val="21"/>
                <w:szCs w:val="21"/>
              </w:rPr>
            </w:pPr>
          </w:p>
        </w:tc>
        <w:tc>
          <w:tcPr>
            <w:tcW w:w="2268" w:type="dxa"/>
            <w:noWrap/>
            <w:vAlign w:val="center"/>
          </w:tcPr>
          <w:p w14:paraId="10E848A6">
            <w:pPr>
              <w:snapToGrid w:val="0"/>
              <w:jc w:val="center"/>
              <w:rPr>
                <w:rFonts w:hint="eastAsia" w:ascii="仿宋" w:hAnsi="仿宋" w:eastAsia="仿宋" w:cs="仿宋"/>
                <w:color w:val="auto"/>
                <w:sz w:val="21"/>
                <w:szCs w:val="21"/>
              </w:rPr>
            </w:pPr>
          </w:p>
        </w:tc>
        <w:tc>
          <w:tcPr>
            <w:tcW w:w="2275" w:type="dxa"/>
            <w:noWrap/>
            <w:vAlign w:val="center"/>
          </w:tcPr>
          <w:p w14:paraId="1F382D5D">
            <w:pPr>
              <w:snapToGrid w:val="0"/>
              <w:jc w:val="center"/>
              <w:rPr>
                <w:rFonts w:hint="eastAsia" w:ascii="仿宋" w:hAnsi="仿宋" w:eastAsia="仿宋" w:cs="仿宋"/>
                <w:color w:val="auto"/>
                <w:sz w:val="21"/>
                <w:szCs w:val="21"/>
              </w:rPr>
            </w:pPr>
          </w:p>
        </w:tc>
      </w:tr>
      <w:tr w14:paraId="1C5C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4D2DB3E9">
            <w:pPr>
              <w:snapToGrid w:val="0"/>
              <w:jc w:val="center"/>
              <w:rPr>
                <w:rFonts w:hint="eastAsia" w:ascii="仿宋" w:hAnsi="仿宋" w:eastAsia="仿宋" w:cs="仿宋"/>
                <w:color w:val="auto"/>
                <w:sz w:val="21"/>
                <w:szCs w:val="21"/>
              </w:rPr>
            </w:pPr>
          </w:p>
        </w:tc>
        <w:tc>
          <w:tcPr>
            <w:tcW w:w="1999" w:type="dxa"/>
            <w:gridSpan w:val="2"/>
            <w:noWrap/>
            <w:vAlign w:val="center"/>
          </w:tcPr>
          <w:p w14:paraId="2198B5AF">
            <w:pPr>
              <w:snapToGrid w:val="0"/>
              <w:jc w:val="center"/>
              <w:rPr>
                <w:rFonts w:hint="eastAsia" w:ascii="仿宋" w:hAnsi="仿宋" w:eastAsia="仿宋" w:cs="仿宋"/>
                <w:color w:val="auto"/>
                <w:sz w:val="21"/>
                <w:szCs w:val="21"/>
              </w:rPr>
            </w:pPr>
          </w:p>
        </w:tc>
        <w:tc>
          <w:tcPr>
            <w:tcW w:w="2268" w:type="dxa"/>
            <w:noWrap/>
            <w:vAlign w:val="center"/>
          </w:tcPr>
          <w:p w14:paraId="49E260B9">
            <w:pPr>
              <w:snapToGrid w:val="0"/>
              <w:jc w:val="center"/>
              <w:rPr>
                <w:rFonts w:hint="eastAsia" w:ascii="仿宋" w:hAnsi="仿宋" w:eastAsia="仿宋" w:cs="仿宋"/>
                <w:color w:val="auto"/>
                <w:sz w:val="21"/>
                <w:szCs w:val="21"/>
              </w:rPr>
            </w:pPr>
          </w:p>
        </w:tc>
        <w:tc>
          <w:tcPr>
            <w:tcW w:w="2275" w:type="dxa"/>
            <w:noWrap/>
            <w:vAlign w:val="center"/>
          </w:tcPr>
          <w:p w14:paraId="021819E3">
            <w:pPr>
              <w:snapToGrid w:val="0"/>
              <w:jc w:val="center"/>
              <w:rPr>
                <w:rFonts w:hint="eastAsia" w:ascii="仿宋" w:hAnsi="仿宋" w:eastAsia="仿宋" w:cs="仿宋"/>
                <w:color w:val="auto"/>
                <w:sz w:val="21"/>
                <w:szCs w:val="21"/>
              </w:rPr>
            </w:pPr>
          </w:p>
        </w:tc>
      </w:tr>
      <w:tr w14:paraId="5E8A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5BEA4E9">
            <w:pPr>
              <w:snapToGrid w:val="0"/>
              <w:jc w:val="center"/>
              <w:rPr>
                <w:rFonts w:hint="eastAsia" w:ascii="仿宋" w:hAnsi="仿宋" w:eastAsia="仿宋" w:cs="仿宋"/>
                <w:color w:val="auto"/>
                <w:sz w:val="21"/>
                <w:szCs w:val="21"/>
              </w:rPr>
            </w:pPr>
          </w:p>
        </w:tc>
        <w:tc>
          <w:tcPr>
            <w:tcW w:w="1999" w:type="dxa"/>
            <w:gridSpan w:val="2"/>
            <w:noWrap/>
            <w:vAlign w:val="center"/>
          </w:tcPr>
          <w:p w14:paraId="5951831F">
            <w:pPr>
              <w:snapToGrid w:val="0"/>
              <w:jc w:val="center"/>
              <w:rPr>
                <w:rFonts w:hint="eastAsia" w:ascii="仿宋" w:hAnsi="仿宋" w:eastAsia="仿宋" w:cs="仿宋"/>
                <w:color w:val="auto"/>
                <w:sz w:val="21"/>
                <w:szCs w:val="21"/>
              </w:rPr>
            </w:pPr>
          </w:p>
        </w:tc>
        <w:tc>
          <w:tcPr>
            <w:tcW w:w="2268" w:type="dxa"/>
            <w:noWrap/>
            <w:vAlign w:val="center"/>
          </w:tcPr>
          <w:p w14:paraId="4D9467A9">
            <w:pPr>
              <w:snapToGrid w:val="0"/>
              <w:jc w:val="center"/>
              <w:rPr>
                <w:rFonts w:hint="eastAsia" w:ascii="仿宋" w:hAnsi="仿宋" w:eastAsia="仿宋" w:cs="仿宋"/>
                <w:color w:val="auto"/>
                <w:sz w:val="21"/>
                <w:szCs w:val="21"/>
              </w:rPr>
            </w:pPr>
          </w:p>
        </w:tc>
        <w:tc>
          <w:tcPr>
            <w:tcW w:w="2275" w:type="dxa"/>
            <w:noWrap/>
            <w:vAlign w:val="center"/>
          </w:tcPr>
          <w:p w14:paraId="07734FA0">
            <w:pPr>
              <w:snapToGrid w:val="0"/>
              <w:jc w:val="center"/>
              <w:rPr>
                <w:rFonts w:hint="eastAsia" w:ascii="仿宋" w:hAnsi="仿宋" w:eastAsia="仿宋" w:cs="仿宋"/>
                <w:color w:val="auto"/>
                <w:sz w:val="21"/>
                <w:szCs w:val="21"/>
              </w:rPr>
            </w:pPr>
          </w:p>
        </w:tc>
      </w:tr>
      <w:tr w14:paraId="543B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33CEAC3C">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合计人民币（小写）：</w:t>
            </w:r>
          </w:p>
        </w:tc>
      </w:tr>
      <w:tr w14:paraId="26B1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3B5B3CC0">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合计人民币（大写）：</w:t>
            </w:r>
          </w:p>
        </w:tc>
      </w:tr>
      <w:tr w14:paraId="5D9E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14:paraId="36239472">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一、质量要求和技术标准：</w:t>
            </w:r>
          </w:p>
          <w:p w14:paraId="7932254E">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1.服务措施：</w:t>
            </w:r>
          </w:p>
          <w:p w14:paraId="2EF7B450">
            <w:pPr>
              <w:snapToGrid w:val="0"/>
              <w:rPr>
                <w:rFonts w:hint="eastAsia" w:ascii="仿宋" w:hAnsi="仿宋" w:eastAsia="仿宋" w:cs="仿宋"/>
                <w:color w:val="auto"/>
                <w:sz w:val="21"/>
                <w:szCs w:val="21"/>
              </w:rPr>
            </w:pPr>
          </w:p>
        </w:tc>
      </w:tr>
      <w:tr w14:paraId="71CB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vAlign w:val="top"/>
          </w:tcPr>
          <w:p w14:paraId="5A65D9AF">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二、验收标准、方法：</w:t>
            </w:r>
          </w:p>
          <w:p w14:paraId="1C6D8C70">
            <w:pPr>
              <w:snapToGrid w:val="0"/>
              <w:rPr>
                <w:rFonts w:hint="eastAsia" w:ascii="仿宋" w:hAnsi="仿宋" w:eastAsia="仿宋" w:cs="仿宋"/>
                <w:color w:val="auto"/>
                <w:sz w:val="21"/>
                <w:szCs w:val="21"/>
              </w:rPr>
            </w:pPr>
          </w:p>
        </w:tc>
      </w:tr>
      <w:tr w14:paraId="7E99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14:paraId="6400665E">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三、付款方式：</w:t>
            </w:r>
          </w:p>
          <w:p w14:paraId="352436B2">
            <w:pPr>
              <w:pStyle w:val="13"/>
              <w:snapToGrid w:val="0"/>
              <w:ind w:left="1540" w:hanging="420"/>
              <w:rPr>
                <w:rFonts w:hint="eastAsia" w:ascii="仿宋" w:hAnsi="仿宋" w:eastAsia="仿宋" w:cs="仿宋"/>
                <w:color w:val="auto"/>
                <w:sz w:val="21"/>
                <w:szCs w:val="21"/>
              </w:rPr>
            </w:pPr>
          </w:p>
        </w:tc>
      </w:tr>
      <w:tr w14:paraId="3472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vAlign w:val="top"/>
          </w:tcPr>
          <w:p w14:paraId="4C7E933A">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四、违约责任：</w:t>
            </w:r>
          </w:p>
          <w:p w14:paraId="069DD177">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按《中华人民共和国民法典》、《政府采购法》执行，或按双方约定。</w:t>
            </w:r>
          </w:p>
        </w:tc>
      </w:tr>
      <w:tr w14:paraId="2AC8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vAlign w:val="top"/>
          </w:tcPr>
          <w:p w14:paraId="5EC32585">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五、其他约定事项：</w:t>
            </w:r>
          </w:p>
          <w:p w14:paraId="256B03AA">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1.采购文件及其补遗文件、投标文件和承诺是本合同不可分割的部分。</w:t>
            </w:r>
          </w:p>
          <w:p w14:paraId="2A050066">
            <w:pPr>
              <w:snapToGrid w:val="0"/>
              <w:ind w:left="360"/>
              <w:rPr>
                <w:rFonts w:hint="eastAsia" w:ascii="仿宋" w:hAnsi="仿宋" w:eastAsia="仿宋" w:cs="仿宋"/>
                <w:color w:val="auto"/>
                <w:sz w:val="21"/>
                <w:szCs w:val="21"/>
              </w:rPr>
            </w:pPr>
            <w:r>
              <w:rPr>
                <w:rFonts w:hint="eastAsia" w:ascii="仿宋" w:hAnsi="仿宋" w:eastAsia="仿宋" w:cs="仿宋"/>
                <w:color w:val="auto"/>
                <w:sz w:val="21"/>
                <w:szCs w:val="21"/>
              </w:rPr>
              <w:t>本合同如发生争议由双方协商解决，协商不成向需方所在人民法院提请诉讼。</w:t>
            </w:r>
          </w:p>
          <w:p w14:paraId="1FF6B10F">
            <w:pPr>
              <w:snapToGrid w:val="0"/>
              <w:ind w:left="360"/>
              <w:rPr>
                <w:rFonts w:hint="eastAsia" w:ascii="仿宋" w:hAnsi="仿宋" w:eastAsia="仿宋" w:cs="仿宋"/>
                <w:color w:val="auto"/>
                <w:sz w:val="21"/>
                <w:szCs w:val="21"/>
              </w:rPr>
            </w:pPr>
            <w:r>
              <w:rPr>
                <w:rFonts w:hint="eastAsia" w:ascii="仿宋" w:hAnsi="仿宋" w:eastAsia="仿宋" w:cs="仿宋"/>
                <w:color w:val="auto"/>
                <w:sz w:val="21"/>
                <w:szCs w:val="21"/>
              </w:rPr>
              <w:t>本合同一式__份， 需方__份，供方__份，具同等法律效力。</w:t>
            </w:r>
          </w:p>
          <w:p w14:paraId="0C9965E0">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2.其他：</w:t>
            </w:r>
          </w:p>
        </w:tc>
      </w:tr>
      <w:tr w14:paraId="391B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14:paraId="520D5FA0">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需方：</w:t>
            </w:r>
          </w:p>
          <w:p w14:paraId="5D1B970E">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地址：</w:t>
            </w:r>
          </w:p>
          <w:p w14:paraId="420EB276">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联系电话：</w:t>
            </w:r>
          </w:p>
          <w:p w14:paraId="08430E42">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授权代表：</w:t>
            </w:r>
          </w:p>
        </w:tc>
        <w:tc>
          <w:tcPr>
            <w:tcW w:w="5125" w:type="dxa"/>
            <w:gridSpan w:val="4"/>
            <w:noWrap/>
            <w:vAlign w:val="top"/>
          </w:tcPr>
          <w:p w14:paraId="759E330C">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供方：</w:t>
            </w:r>
          </w:p>
          <w:p w14:paraId="7C8C334E">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地址：</w:t>
            </w:r>
          </w:p>
          <w:p w14:paraId="308260B7">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电话：</w:t>
            </w:r>
          </w:p>
          <w:p w14:paraId="5815C4D1">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传真：</w:t>
            </w:r>
          </w:p>
          <w:p w14:paraId="08266F36">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开户银行：</w:t>
            </w:r>
          </w:p>
          <w:p w14:paraId="76DCFB25">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账号：</w:t>
            </w:r>
          </w:p>
          <w:p w14:paraId="6F4A3685">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授权代表：</w:t>
            </w:r>
          </w:p>
          <w:p w14:paraId="1A9F3DA6">
            <w:pPr>
              <w:widowControl/>
              <w:snapToGrid w:val="0"/>
              <w:jc w:val="left"/>
              <w:rPr>
                <w:rFonts w:hint="eastAsia" w:ascii="仿宋" w:hAnsi="仿宋" w:eastAsia="仿宋" w:cs="仿宋"/>
                <w:color w:val="auto"/>
                <w:sz w:val="21"/>
                <w:szCs w:val="21"/>
              </w:rPr>
            </w:pPr>
            <w:r>
              <w:rPr>
                <w:rFonts w:hint="eastAsia" w:ascii="仿宋" w:hAnsi="仿宋" w:eastAsia="仿宋" w:cs="仿宋"/>
                <w:color w:val="auto"/>
                <w:sz w:val="21"/>
                <w:szCs w:val="21"/>
              </w:rPr>
              <w:t>（本栏请用计算机打印以便于准确付款）</w:t>
            </w:r>
          </w:p>
        </w:tc>
      </w:tr>
      <w:tr w14:paraId="3B72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vAlign w:val="top"/>
          </w:tcPr>
          <w:p w14:paraId="2151FFDA">
            <w:pPr>
              <w:snapToGrid w:val="0"/>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bl>
    <w:p w14:paraId="540A9FF2">
      <w:pPr>
        <w:pStyle w:val="36"/>
        <w:ind w:firstLine="480"/>
        <w:rPr>
          <w:rFonts w:hint="eastAsia" w:ascii="仿宋" w:hAnsi="仿宋" w:eastAsia="仿宋" w:cs="仿宋"/>
          <w:color w:val="auto"/>
        </w:rPr>
      </w:pPr>
      <w:r>
        <w:rPr>
          <w:rFonts w:hint="eastAsia" w:ascii="仿宋" w:hAnsi="仿宋" w:eastAsia="仿宋" w:cs="仿宋"/>
          <w:color w:val="auto"/>
        </w:rPr>
        <w:t>签约时间：           年   月   日         签约地点：</w:t>
      </w:r>
    </w:p>
    <w:p w14:paraId="120C3C03">
      <w:pPr>
        <w:pStyle w:val="36"/>
        <w:ind w:firstLine="0" w:firstLineChars="0"/>
        <w:rPr>
          <w:rFonts w:hint="eastAsia" w:ascii="仿宋" w:hAnsi="仿宋" w:eastAsia="仿宋" w:cs="仿宋"/>
          <w:color w:val="auto"/>
          <w:szCs w:val="28"/>
        </w:rPr>
      </w:pPr>
    </w:p>
    <w:p w14:paraId="4CE89C8A">
      <w:pPr>
        <w:pStyle w:val="2"/>
        <w:jc w:val="center"/>
        <w:rPr>
          <w:rFonts w:hint="eastAsia" w:ascii="仿宋" w:hAnsi="仿宋" w:eastAsia="仿宋" w:cs="仿宋"/>
          <w:color w:val="auto"/>
          <w:sz w:val="32"/>
          <w:szCs w:val="32"/>
        </w:rPr>
      </w:pPr>
      <w:bookmarkStart w:id="156" w:name="_Toc10837"/>
      <w:bookmarkStart w:id="157" w:name="_Toc30130"/>
      <w:r>
        <w:rPr>
          <w:rFonts w:hint="eastAsia" w:ascii="仿宋" w:hAnsi="仿宋" w:eastAsia="仿宋" w:cs="仿宋"/>
          <w:color w:val="auto"/>
          <w:sz w:val="32"/>
          <w:szCs w:val="32"/>
        </w:rPr>
        <w:t>第七篇  响应文件编制要求</w:t>
      </w:r>
      <w:bookmarkEnd w:id="156"/>
      <w:bookmarkEnd w:id="157"/>
    </w:p>
    <w:p w14:paraId="73BB1EFA">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一、经济部分</w:t>
      </w:r>
    </w:p>
    <w:p w14:paraId="02A93B9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（一）报价函</w:t>
      </w:r>
    </w:p>
    <w:p w14:paraId="33FB96F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（二）明细报价表</w:t>
      </w:r>
    </w:p>
    <w:p w14:paraId="11AAC50F">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二、技术部分</w:t>
      </w:r>
    </w:p>
    <w:p w14:paraId="63246B3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（一）技术应答</w:t>
      </w:r>
    </w:p>
    <w:p w14:paraId="15460A8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（二）技术响应偏离表</w:t>
      </w:r>
    </w:p>
    <w:p w14:paraId="3153FA97">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三、商务部分</w:t>
      </w:r>
    </w:p>
    <w:p w14:paraId="7FA37FA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（一）服务要求响应情况</w:t>
      </w:r>
    </w:p>
    <w:p w14:paraId="43DF7C5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（二）商务响应偏离表</w:t>
      </w:r>
    </w:p>
    <w:p w14:paraId="272B39B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（三）其它优惠承诺</w:t>
      </w:r>
    </w:p>
    <w:p w14:paraId="2863D2CC">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四、资格条件及其他</w:t>
      </w:r>
    </w:p>
    <w:p w14:paraId="1C17F28F">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（一）法人营业执照（副本）或事业单位法人证书（副本）或个体工商户营业执照或有效的自然人身份证明或社会团体法人登记证书复印件</w:t>
      </w:r>
    </w:p>
    <w:p w14:paraId="778540D7">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（二）法定代表人身份证明书（格式）/法定代表人授权委托书（格式）</w:t>
      </w:r>
    </w:p>
    <w:p w14:paraId="554E7C08">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（三）基本资格条件承诺函（格式）</w:t>
      </w:r>
    </w:p>
    <w:p w14:paraId="4AA1CCF2">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（四）特定资格条件证书或证明文件</w:t>
      </w:r>
    </w:p>
    <w:p w14:paraId="07AE915E">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五、其他应提供的资料</w:t>
      </w:r>
    </w:p>
    <w:p w14:paraId="32B5066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（一）中小企业声明函、监狱企业证明文件、残疾人福利性单位声明函</w:t>
      </w:r>
    </w:p>
    <w:p w14:paraId="244E5FA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（二）投标保证金证明材料复印件（若有，自附）</w:t>
      </w:r>
    </w:p>
    <w:p w14:paraId="3779EEDB">
      <w:pPr>
        <w:spacing w:line="360" w:lineRule="auto"/>
        <w:ind w:firstLine="480" w:firstLineChars="200"/>
        <w:rPr>
          <w:rFonts w:hint="eastAsia" w:ascii="仿宋" w:hAnsi="仿宋" w:eastAsia="仿宋" w:cs="仿宋"/>
          <w:color w:val="auto"/>
          <w:sz w:val="24"/>
          <w:szCs w:val="24"/>
          <w:bdr w:val="single" w:color="auto" w:sz="4" w:space="0"/>
        </w:rPr>
        <w:sectPr>
          <w:headerReference r:id="rId3" w:type="default"/>
          <w:footerReference r:id="rId4" w:type="default"/>
          <w:pgSz w:w="11907" w:h="16840"/>
          <w:pgMar w:top="1134" w:right="1191" w:bottom="1134" w:left="1304" w:header="851" w:footer="992" w:gutter="0"/>
          <w:pgNumType w:fmt="decimal" w:start="1"/>
          <w:cols w:space="720" w:num="1"/>
          <w:docGrid w:linePitch="380" w:charSpace="-5735"/>
        </w:sectPr>
      </w:pPr>
      <w:r>
        <w:rPr>
          <w:rFonts w:hint="eastAsia" w:ascii="仿宋" w:hAnsi="仿宋" w:eastAsia="仿宋" w:cs="仿宋"/>
          <w:color w:val="auto"/>
          <w:sz w:val="24"/>
          <w:szCs w:val="24"/>
        </w:rPr>
        <w:t>（三）其他与项目有关的资料（自附）</w:t>
      </w:r>
    </w:p>
    <w:p w14:paraId="6C06F486">
      <w:pPr>
        <w:pStyle w:val="3"/>
        <w:spacing w:line="240" w:lineRule="auto"/>
        <w:ind w:firstLine="482" w:firstLineChars="200"/>
        <w:rPr>
          <w:rFonts w:hint="eastAsia" w:ascii="仿宋" w:hAnsi="仿宋" w:eastAsia="仿宋" w:cs="仿宋"/>
          <w:color w:val="auto"/>
          <w:sz w:val="24"/>
          <w:szCs w:val="24"/>
        </w:rPr>
      </w:pPr>
      <w:bookmarkStart w:id="158" w:name="_Toc23540"/>
      <w:r>
        <w:rPr>
          <w:rFonts w:hint="eastAsia" w:ascii="仿宋" w:hAnsi="仿宋" w:eastAsia="仿宋" w:cs="仿宋"/>
          <w:color w:val="auto"/>
          <w:sz w:val="24"/>
          <w:szCs w:val="24"/>
        </w:rPr>
        <w:t>一、经济部分</w:t>
      </w:r>
      <w:bookmarkEnd w:id="158"/>
    </w:p>
    <w:p w14:paraId="5062A185">
      <w:pPr>
        <w:tabs>
          <w:tab w:val="left" w:pos="6300"/>
        </w:tabs>
        <w:snapToGrid w:val="0"/>
        <w:spacing w:line="312"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（一）报价函</w:t>
      </w:r>
    </w:p>
    <w:p w14:paraId="787156CD">
      <w:pPr>
        <w:tabs>
          <w:tab w:val="left" w:pos="6300"/>
        </w:tabs>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报价函</w:t>
      </w:r>
    </w:p>
    <w:p w14:paraId="783B528F">
      <w:pPr>
        <w:tabs>
          <w:tab w:val="left" w:pos="630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重庆市永川区政鑫国有资产经营有限责任公司：</w:t>
      </w:r>
    </w:p>
    <w:p w14:paraId="2965FCA5">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我方收到____________________________（项目名称，分包号）的竞争性磋商文件，经详细研究，决定参加该项目的竞争性磋商。</w:t>
      </w:r>
    </w:p>
    <w:p w14:paraId="746E1115">
      <w:pPr>
        <w:tabs>
          <w:tab w:val="left" w:pos="6300"/>
        </w:tabs>
        <w:snapToGrid w:val="0"/>
        <w:spacing w:line="360" w:lineRule="auto"/>
        <w:ind w:left="14" w:leftChars="5" w:firstLine="458" w:firstLineChars="191"/>
        <w:jc w:val="left"/>
        <w:rPr>
          <w:rFonts w:hint="eastAsia" w:ascii="仿宋" w:hAnsi="仿宋" w:eastAsia="仿宋" w:cs="仿宋"/>
          <w:color w:val="auto"/>
          <w:sz w:val="24"/>
          <w:szCs w:val="24"/>
        </w:rPr>
      </w:pPr>
      <w:r>
        <w:rPr>
          <w:rFonts w:hint="eastAsia" w:ascii="仿宋" w:hAnsi="仿宋" w:eastAsia="仿宋" w:cs="仿宋"/>
          <w:color w:val="auto"/>
          <w:sz w:val="24"/>
          <w:szCs w:val="24"/>
        </w:rPr>
        <w:t>1.愿意按照竞竞争性磋商文件中的一切要求，提供本项目的服务，报价为人民币</w:t>
      </w:r>
      <w:r>
        <w:rPr>
          <w:rFonts w:hint="eastAsia" w:ascii="仿宋" w:hAnsi="仿宋" w:eastAsia="仿宋" w:cs="仿宋"/>
          <w:color w:val="auto"/>
          <w:sz w:val="24"/>
          <w:szCs w:val="24"/>
          <w:u w:val="single"/>
        </w:rPr>
        <w:t>大写：     元整</w:t>
      </w:r>
      <w:r>
        <w:rPr>
          <w:rFonts w:hint="eastAsia" w:ascii="仿宋" w:hAnsi="仿宋" w:eastAsia="仿宋" w:cs="仿宋"/>
          <w:color w:val="auto"/>
          <w:sz w:val="24"/>
          <w:szCs w:val="24"/>
        </w:rPr>
        <w:t>；人民币</w:t>
      </w:r>
      <w:r>
        <w:rPr>
          <w:rFonts w:hint="eastAsia" w:ascii="仿宋" w:hAnsi="仿宋" w:eastAsia="仿宋" w:cs="仿宋"/>
          <w:color w:val="auto"/>
          <w:sz w:val="24"/>
          <w:szCs w:val="24"/>
          <w:u w:val="single"/>
        </w:rPr>
        <w:t>小写：    元</w:t>
      </w:r>
      <w:r>
        <w:rPr>
          <w:rFonts w:hint="eastAsia" w:ascii="仿宋" w:hAnsi="仿宋" w:eastAsia="仿宋" w:cs="仿宋"/>
          <w:color w:val="auto"/>
          <w:sz w:val="24"/>
          <w:szCs w:val="24"/>
        </w:rPr>
        <w:t>。</w:t>
      </w:r>
    </w:p>
    <w:p w14:paraId="1885405E">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2.我方现提交的响应文件为：响应文件2份。</w:t>
      </w:r>
    </w:p>
    <w:p w14:paraId="45B8C97D">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3.我方承诺：本次竞争性磋商的有效期为90天。</w:t>
      </w:r>
    </w:p>
    <w:p w14:paraId="3B9BA712">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4.我方完全理解和接受贵方竞争性磋商文件的一切规定和要求及评审办法。</w:t>
      </w:r>
    </w:p>
    <w:p w14:paraId="7A2E62E4">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5.在整个竞争性磋商采购过程中，我方若有违规行为，接受按照按照《中华人民共和国政府采购法》、竞争性磋商文件及平台等相关规定给予惩罚。</w:t>
      </w:r>
    </w:p>
    <w:p w14:paraId="42E531D9">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6.我方若中选，将按照竞争性磋商结果签订合同，并且严格履行合同义务。本承诺函将成为合同不可分割的一部分，与合同具有同等的法律效力。</w:t>
      </w:r>
    </w:p>
    <w:p w14:paraId="363A7DA5">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7.我方理解，最低报价不是成交的唯一条件。</w:t>
      </w:r>
    </w:p>
    <w:p w14:paraId="56DEC32F">
      <w:pPr>
        <w:tabs>
          <w:tab w:val="left" w:pos="6300"/>
        </w:tabs>
        <w:snapToGrid w:val="0"/>
        <w:spacing w:line="360" w:lineRule="auto"/>
        <w:ind w:firstLine="570"/>
        <w:rPr>
          <w:rFonts w:hint="eastAsia" w:ascii="仿宋" w:hAnsi="仿宋" w:eastAsia="仿宋" w:cs="仿宋"/>
          <w:color w:val="auto"/>
          <w:sz w:val="24"/>
          <w:szCs w:val="24"/>
        </w:rPr>
      </w:pPr>
    </w:p>
    <w:p w14:paraId="47B2F3F6">
      <w:pPr>
        <w:tabs>
          <w:tab w:val="left" w:pos="6300"/>
        </w:tabs>
        <w:snapToGrid w:val="0"/>
        <w:spacing w:line="360" w:lineRule="auto"/>
        <w:ind w:firstLine="570"/>
        <w:rPr>
          <w:rFonts w:hint="eastAsia" w:ascii="仿宋" w:hAnsi="仿宋" w:eastAsia="仿宋" w:cs="仿宋"/>
          <w:color w:val="auto"/>
          <w:sz w:val="24"/>
          <w:szCs w:val="24"/>
        </w:rPr>
      </w:pPr>
    </w:p>
    <w:p w14:paraId="1469CD35">
      <w:pPr>
        <w:tabs>
          <w:tab w:val="left" w:pos="6300"/>
        </w:tabs>
        <w:snapToGrid w:val="0"/>
        <w:spacing w:line="360" w:lineRule="auto"/>
        <w:ind w:firstLine="570"/>
        <w:rPr>
          <w:rFonts w:hint="eastAsia" w:ascii="仿宋" w:hAnsi="仿宋" w:eastAsia="仿宋" w:cs="仿宋"/>
          <w:color w:val="auto"/>
          <w:sz w:val="24"/>
          <w:szCs w:val="24"/>
        </w:rPr>
      </w:pPr>
    </w:p>
    <w:p w14:paraId="673D00C5">
      <w:pPr>
        <w:tabs>
          <w:tab w:val="left" w:pos="6300"/>
        </w:tabs>
        <w:snapToGrid w:val="0"/>
        <w:spacing w:line="360" w:lineRule="auto"/>
        <w:ind w:firstLine="570"/>
        <w:rPr>
          <w:rFonts w:hint="eastAsia" w:ascii="仿宋" w:hAnsi="仿宋" w:eastAsia="仿宋" w:cs="仿宋"/>
          <w:color w:val="auto"/>
          <w:sz w:val="24"/>
          <w:szCs w:val="24"/>
        </w:rPr>
      </w:pPr>
    </w:p>
    <w:p w14:paraId="0A234F5D">
      <w:pPr>
        <w:tabs>
          <w:tab w:val="left" w:pos="6300"/>
        </w:tabs>
        <w:snapToGrid w:val="0"/>
        <w:spacing w:line="360"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供应商名称（公章）：</w:t>
      </w:r>
    </w:p>
    <w:p w14:paraId="0BE3DDE2">
      <w:pPr>
        <w:snapToGrid w:val="0"/>
        <w:spacing w:line="360" w:lineRule="auto"/>
        <w:ind w:firstLine="480" w:firstLineChars="200"/>
        <w:rPr>
          <w:rFonts w:hint="eastAsia" w:ascii="仿宋" w:hAnsi="仿宋" w:eastAsia="仿宋" w:cs="仿宋"/>
          <w:color w:val="auto"/>
          <w:sz w:val="24"/>
          <w:szCs w:val="24"/>
        </w:rPr>
        <w:sectPr>
          <w:footerReference r:id="rId5"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rPr>
        <w:t xml:space="preserve">                                                  年   月   日</w:t>
      </w:r>
    </w:p>
    <w:p w14:paraId="57C9B5AC">
      <w:pPr>
        <w:tabs>
          <w:tab w:val="left" w:pos="2895"/>
        </w:tabs>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（二）明细报价表</w:t>
      </w:r>
    </w:p>
    <w:p w14:paraId="7BDE1EB7">
      <w:pPr>
        <w:tabs>
          <w:tab w:val="left" w:pos="2975"/>
          <w:tab w:val="center" w:pos="4765"/>
        </w:tabs>
        <w:spacing w:line="312"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ab/>
      </w:r>
      <w:r>
        <w:rPr>
          <w:rFonts w:hint="eastAsia" w:ascii="仿宋" w:hAnsi="仿宋" w:eastAsia="仿宋" w:cs="仿宋"/>
          <w:b/>
          <w:color w:val="auto"/>
          <w:sz w:val="24"/>
          <w:szCs w:val="24"/>
        </w:rPr>
        <w:tab/>
      </w:r>
      <w:r>
        <w:rPr>
          <w:rFonts w:hint="eastAsia" w:ascii="仿宋" w:hAnsi="仿宋" w:eastAsia="仿宋" w:cs="仿宋"/>
          <w:b/>
          <w:color w:val="auto"/>
          <w:sz w:val="24"/>
          <w:szCs w:val="24"/>
        </w:rPr>
        <w:t>明细报价表</w:t>
      </w:r>
    </w:p>
    <w:p w14:paraId="0D6DD75C">
      <w:pPr>
        <w:tabs>
          <w:tab w:val="left" w:pos="6300"/>
        </w:tabs>
        <w:snapToGrid w:val="0"/>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95F56B5">
      <w:pPr>
        <w:pStyle w:val="23"/>
        <w:ind w:lef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bl>
      <w:tblPr>
        <w:tblStyle w:val="25"/>
        <w:tblpPr w:leftFromText="180" w:rightFromText="180" w:vertAnchor="text" w:tblpXSpec="center" w:tblpY="1"/>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95"/>
        <w:gridCol w:w="3404"/>
        <w:gridCol w:w="1344"/>
        <w:gridCol w:w="1344"/>
        <w:gridCol w:w="1344"/>
      </w:tblGrid>
      <w:tr w14:paraId="1A68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3" w:type="dxa"/>
            <w:noWrap w:val="0"/>
            <w:vAlign w:val="center"/>
          </w:tcPr>
          <w:p w14:paraId="54736151">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695" w:type="dxa"/>
            <w:noWrap w:val="0"/>
            <w:vAlign w:val="center"/>
          </w:tcPr>
          <w:p w14:paraId="1ADE026D">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3404" w:type="dxa"/>
            <w:noWrap w:val="0"/>
            <w:vAlign w:val="center"/>
          </w:tcPr>
          <w:p w14:paraId="41DC7C64">
            <w:pPr>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品牌、规格及型号</w:t>
            </w:r>
            <w:r>
              <w:rPr>
                <w:rFonts w:hint="eastAsia" w:ascii="仿宋" w:hAnsi="仿宋" w:eastAsia="仿宋" w:cs="仿宋"/>
                <w:b/>
                <w:color w:val="auto"/>
                <w:sz w:val="24"/>
                <w:szCs w:val="24"/>
                <w:lang w:val="en-US" w:eastAsia="zh-CN"/>
              </w:rPr>
              <w:t>或服务内容</w:t>
            </w:r>
            <w:bookmarkStart w:id="173" w:name="_GoBack"/>
            <w:bookmarkEnd w:id="173"/>
          </w:p>
        </w:tc>
        <w:tc>
          <w:tcPr>
            <w:tcW w:w="1344" w:type="dxa"/>
            <w:noWrap w:val="0"/>
            <w:vAlign w:val="center"/>
          </w:tcPr>
          <w:p w14:paraId="675BBCC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344" w:type="dxa"/>
            <w:noWrap w:val="0"/>
            <w:vAlign w:val="center"/>
          </w:tcPr>
          <w:p w14:paraId="51C52C0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单价</w:t>
            </w:r>
          </w:p>
        </w:tc>
        <w:tc>
          <w:tcPr>
            <w:tcW w:w="1344" w:type="dxa"/>
            <w:noWrap w:val="0"/>
            <w:vAlign w:val="center"/>
          </w:tcPr>
          <w:p w14:paraId="3D57D320">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合计</w:t>
            </w:r>
          </w:p>
        </w:tc>
      </w:tr>
      <w:tr w14:paraId="71DD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963" w:type="dxa"/>
            <w:noWrap w:val="0"/>
            <w:vAlign w:val="center"/>
          </w:tcPr>
          <w:p w14:paraId="66110746">
            <w:pPr>
              <w:pStyle w:val="9"/>
              <w:spacing w:line="240" w:lineRule="auto"/>
              <w:ind w:left="0"/>
              <w:jc w:val="center"/>
              <w:outlineLvl w:val="0"/>
              <w:rPr>
                <w:rFonts w:hint="eastAsia" w:ascii="仿宋" w:hAnsi="仿宋" w:eastAsia="仿宋" w:cs="仿宋"/>
                <w:color w:val="auto"/>
                <w:sz w:val="24"/>
                <w:szCs w:val="24"/>
              </w:rPr>
            </w:pPr>
          </w:p>
        </w:tc>
        <w:tc>
          <w:tcPr>
            <w:tcW w:w="1695" w:type="dxa"/>
            <w:noWrap w:val="0"/>
            <w:vAlign w:val="center"/>
          </w:tcPr>
          <w:p w14:paraId="26724CD2">
            <w:pPr>
              <w:jc w:val="center"/>
              <w:rPr>
                <w:rFonts w:hint="eastAsia" w:ascii="仿宋" w:hAnsi="仿宋" w:eastAsia="仿宋" w:cs="仿宋"/>
                <w:color w:val="auto"/>
                <w:sz w:val="24"/>
                <w:szCs w:val="24"/>
              </w:rPr>
            </w:pPr>
          </w:p>
        </w:tc>
        <w:tc>
          <w:tcPr>
            <w:tcW w:w="3404" w:type="dxa"/>
            <w:noWrap w:val="0"/>
            <w:vAlign w:val="top"/>
          </w:tcPr>
          <w:p w14:paraId="11D0B40E">
            <w:pPr>
              <w:jc w:val="center"/>
              <w:rPr>
                <w:rFonts w:hint="eastAsia" w:ascii="仿宋" w:hAnsi="仿宋" w:eastAsia="仿宋" w:cs="仿宋"/>
                <w:color w:val="auto"/>
                <w:sz w:val="24"/>
                <w:szCs w:val="24"/>
              </w:rPr>
            </w:pPr>
          </w:p>
        </w:tc>
        <w:tc>
          <w:tcPr>
            <w:tcW w:w="1344" w:type="dxa"/>
            <w:noWrap w:val="0"/>
            <w:vAlign w:val="center"/>
          </w:tcPr>
          <w:p w14:paraId="0A8A4A53">
            <w:pPr>
              <w:jc w:val="center"/>
              <w:rPr>
                <w:rFonts w:hint="eastAsia" w:ascii="仿宋" w:hAnsi="仿宋" w:eastAsia="仿宋" w:cs="仿宋"/>
                <w:color w:val="auto"/>
                <w:sz w:val="24"/>
                <w:szCs w:val="24"/>
              </w:rPr>
            </w:pPr>
          </w:p>
        </w:tc>
        <w:tc>
          <w:tcPr>
            <w:tcW w:w="1344" w:type="dxa"/>
            <w:noWrap w:val="0"/>
            <w:vAlign w:val="top"/>
          </w:tcPr>
          <w:p w14:paraId="5622A5D7">
            <w:pPr>
              <w:jc w:val="center"/>
              <w:rPr>
                <w:rFonts w:hint="eastAsia" w:ascii="仿宋" w:hAnsi="仿宋" w:eastAsia="仿宋" w:cs="仿宋"/>
                <w:color w:val="auto"/>
                <w:sz w:val="24"/>
                <w:szCs w:val="24"/>
              </w:rPr>
            </w:pPr>
          </w:p>
        </w:tc>
        <w:tc>
          <w:tcPr>
            <w:tcW w:w="1344" w:type="dxa"/>
            <w:noWrap w:val="0"/>
            <w:vAlign w:val="top"/>
          </w:tcPr>
          <w:p w14:paraId="486D84CD">
            <w:pPr>
              <w:jc w:val="center"/>
              <w:rPr>
                <w:rFonts w:hint="eastAsia" w:ascii="仿宋" w:hAnsi="仿宋" w:eastAsia="仿宋" w:cs="仿宋"/>
                <w:color w:val="auto"/>
                <w:sz w:val="24"/>
                <w:szCs w:val="24"/>
              </w:rPr>
            </w:pPr>
          </w:p>
        </w:tc>
      </w:tr>
      <w:tr w14:paraId="0533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trPr>
        <w:tc>
          <w:tcPr>
            <w:tcW w:w="963" w:type="dxa"/>
            <w:noWrap w:val="0"/>
            <w:vAlign w:val="center"/>
          </w:tcPr>
          <w:p w14:paraId="34C30125">
            <w:pPr>
              <w:pStyle w:val="9"/>
              <w:spacing w:line="240" w:lineRule="auto"/>
              <w:ind w:left="0"/>
              <w:jc w:val="center"/>
              <w:outlineLvl w:val="0"/>
              <w:rPr>
                <w:rFonts w:hint="eastAsia" w:ascii="仿宋" w:hAnsi="仿宋" w:eastAsia="仿宋" w:cs="仿宋"/>
                <w:color w:val="auto"/>
                <w:sz w:val="24"/>
                <w:szCs w:val="24"/>
              </w:rPr>
            </w:pPr>
          </w:p>
        </w:tc>
        <w:tc>
          <w:tcPr>
            <w:tcW w:w="1695" w:type="dxa"/>
            <w:noWrap w:val="0"/>
            <w:vAlign w:val="center"/>
          </w:tcPr>
          <w:p w14:paraId="1F7D191E">
            <w:pPr>
              <w:jc w:val="center"/>
              <w:rPr>
                <w:rFonts w:hint="eastAsia" w:ascii="仿宋" w:hAnsi="仿宋" w:eastAsia="仿宋" w:cs="仿宋"/>
                <w:color w:val="auto"/>
                <w:sz w:val="24"/>
                <w:szCs w:val="24"/>
              </w:rPr>
            </w:pPr>
          </w:p>
        </w:tc>
        <w:tc>
          <w:tcPr>
            <w:tcW w:w="3404" w:type="dxa"/>
            <w:noWrap w:val="0"/>
            <w:vAlign w:val="top"/>
          </w:tcPr>
          <w:p w14:paraId="14DE4D8E">
            <w:pPr>
              <w:jc w:val="center"/>
              <w:rPr>
                <w:rFonts w:hint="eastAsia" w:ascii="仿宋" w:hAnsi="仿宋" w:eastAsia="仿宋" w:cs="仿宋"/>
                <w:color w:val="auto"/>
                <w:sz w:val="24"/>
                <w:szCs w:val="24"/>
              </w:rPr>
            </w:pPr>
          </w:p>
        </w:tc>
        <w:tc>
          <w:tcPr>
            <w:tcW w:w="1344" w:type="dxa"/>
            <w:noWrap w:val="0"/>
            <w:vAlign w:val="center"/>
          </w:tcPr>
          <w:p w14:paraId="6EC3570C">
            <w:pPr>
              <w:jc w:val="center"/>
              <w:rPr>
                <w:rFonts w:hint="eastAsia" w:ascii="仿宋" w:hAnsi="仿宋" w:eastAsia="仿宋" w:cs="仿宋"/>
                <w:color w:val="auto"/>
                <w:sz w:val="24"/>
                <w:szCs w:val="24"/>
              </w:rPr>
            </w:pPr>
          </w:p>
        </w:tc>
        <w:tc>
          <w:tcPr>
            <w:tcW w:w="1344" w:type="dxa"/>
            <w:noWrap w:val="0"/>
            <w:vAlign w:val="top"/>
          </w:tcPr>
          <w:p w14:paraId="6FC184F3">
            <w:pPr>
              <w:jc w:val="center"/>
              <w:rPr>
                <w:rFonts w:hint="eastAsia" w:ascii="仿宋" w:hAnsi="仿宋" w:eastAsia="仿宋" w:cs="仿宋"/>
                <w:color w:val="auto"/>
                <w:sz w:val="24"/>
                <w:szCs w:val="24"/>
              </w:rPr>
            </w:pPr>
          </w:p>
        </w:tc>
        <w:tc>
          <w:tcPr>
            <w:tcW w:w="1344" w:type="dxa"/>
            <w:noWrap w:val="0"/>
            <w:vAlign w:val="top"/>
          </w:tcPr>
          <w:p w14:paraId="088977B1">
            <w:pPr>
              <w:jc w:val="center"/>
              <w:rPr>
                <w:rFonts w:hint="eastAsia" w:ascii="仿宋" w:hAnsi="仿宋" w:eastAsia="仿宋" w:cs="仿宋"/>
                <w:color w:val="auto"/>
                <w:sz w:val="24"/>
                <w:szCs w:val="24"/>
              </w:rPr>
            </w:pPr>
          </w:p>
        </w:tc>
      </w:tr>
      <w:tr w14:paraId="739B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exact"/>
        </w:trPr>
        <w:tc>
          <w:tcPr>
            <w:tcW w:w="963" w:type="dxa"/>
            <w:noWrap w:val="0"/>
            <w:vAlign w:val="center"/>
          </w:tcPr>
          <w:p w14:paraId="4C57BDDB">
            <w:pPr>
              <w:pStyle w:val="9"/>
              <w:spacing w:line="240" w:lineRule="auto"/>
              <w:ind w:left="0"/>
              <w:jc w:val="center"/>
              <w:outlineLvl w:val="0"/>
              <w:rPr>
                <w:rFonts w:hint="eastAsia" w:ascii="仿宋" w:hAnsi="仿宋" w:eastAsia="仿宋" w:cs="仿宋"/>
                <w:color w:val="auto"/>
                <w:sz w:val="24"/>
                <w:szCs w:val="24"/>
              </w:rPr>
            </w:pPr>
          </w:p>
        </w:tc>
        <w:tc>
          <w:tcPr>
            <w:tcW w:w="1695" w:type="dxa"/>
            <w:noWrap w:val="0"/>
            <w:vAlign w:val="center"/>
          </w:tcPr>
          <w:p w14:paraId="237DE43C">
            <w:pPr>
              <w:jc w:val="center"/>
              <w:rPr>
                <w:rFonts w:hint="eastAsia" w:ascii="仿宋" w:hAnsi="仿宋" w:eastAsia="仿宋" w:cs="仿宋"/>
                <w:color w:val="auto"/>
                <w:sz w:val="24"/>
                <w:szCs w:val="24"/>
              </w:rPr>
            </w:pPr>
          </w:p>
        </w:tc>
        <w:tc>
          <w:tcPr>
            <w:tcW w:w="3404" w:type="dxa"/>
            <w:noWrap w:val="0"/>
            <w:vAlign w:val="top"/>
          </w:tcPr>
          <w:p w14:paraId="02B1DF43">
            <w:pPr>
              <w:jc w:val="center"/>
              <w:rPr>
                <w:rFonts w:hint="eastAsia" w:ascii="仿宋" w:hAnsi="仿宋" w:eastAsia="仿宋" w:cs="仿宋"/>
                <w:color w:val="auto"/>
                <w:sz w:val="24"/>
                <w:szCs w:val="24"/>
              </w:rPr>
            </w:pPr>
          </w:p>
        </w:tc>
        <w:tc>
          <w:tcPr>
            <w:tcW w:w="1344" w:type="dxa"/>
            <w:noWrap w:val="0"/>
            <w:vAlign w:val="center"/>
          </w:tcPr>
          <w:p w14:paraId="6E1F96AC">
            <w:pPr>
              <w:jc w:val="center"/>
              <w:rPr>
                <w:rFonts w:hint="eastAsia" w:ascii="仿宋" w:hAnsi="仿宋" w:eastAsia="仿宋" w:cs="仿宋"/>
                <w:color w:val="auto"/>
                <w:sz w:val="24"/>
                <w:szCs w:val="24"/>
              </w:rPr>
            </w:pPr>
          </w:p>
        </w:tc>
        <w:tc>
          <w:tcPr>
            <w:tcW w:w="1344" w:type="dxa"/>
            <w:noWrap w:val="0"/>
            <w:vAlign w:val="top"/>
          </w:tcPr>
          <w:p w14:paraId="0C9D05F1">
            <w:pPr>
              <w:jc w:val="center"/>
              <w:rPr>
                <w:rFonts w:hint="eastAsia" w:ascii="仿宋" w:hAnsi="仿宋" w:eastAsia="仿宋" w:cs="仿宋"/>
                <w:color w:val="auto"/>
                <w:sz w:val="24"/>
                <w:szCs w:val="24"/>
              </w:rPr>
            </w:pPr>
          </w:p>
        </w:tc>
        <w:tc>
          <w:tcPr>
            <w:tcW w:w="1344" w:type="dxa"/>
            <w:noWrap w:val="0"/>
            <w:vAlign w:val="top"/>
          </w:tcPr>
          <w:p w14:paraId="2978A41A">
            <w:pPr>
              <w:jc w:val="center"/>
              <w:rPr>
                <w:rFonts w:hint="eastAsia" w:ascii="仿宋" w:hAnsi="仿宋" w:eastAsia="仿宋" w:cs="仿宋"/>
                <w:color w:val="auto"/>
                <w:sz w:val="24"/>
                <w:szCs w:val="24"/>
              </w:rPr>
            </w:pPr>
          </w:p>
        </w:tc>
      </w:tr>
      <w:tr w14:paraId="3C02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3" w:type="dxa"/>
            <w:noWrap w:val="0"/>
            <w:vAlign w:val="center"/>
          </w:tcPr>
          <w:p w14:paraId="1D9D356C">
            <w:pPr>
              <w:pStyle w:val="9"/>
              <w:spacing w:line="240" w:lineRule="auto"/>
              <w:ind w:left="392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695" w:type="dxa"/>
            <w:noWrap w:val="0"/>
            <w:vAlign w:val="center"/>
          </w:tcPr>
          <w:p w14:paraId="1C3235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c>
          <w:tcPr>
            <w:tcW w:w="7436" w:type="dxa"/>
            <w:gridSpan w:val="4"/>
            <w:noWrap w:val="0"/>
            <w:vAlign w:val="top"/>
          </w:tcPr>
          <w:p w14:paraId="627EB060">
            <w:pPr>
              <w:rPr>
                <w:rFonts w:hint="eastAsia" w:ascii="仿宋" w:hAnsi="仿宋" w:eastAsia="仿宋" w:cs="仿宋"/>
                <w:color w:val="auto"/>
                <w:sz w:val="24"/>
                <w:szCs w:val="24"/>
              </w:rPr>
            </w:pPr>
          </w:p>
        </w:tc>
      </w:tr>
    </w:tbl>
    <w:p w14:paraId="190C9396">
      <w:pPr>
        <w:snapToGrid w:val="0"/>
        <w:spacing w:line="312" w:lineRule="auto"/>
        <w:ind w:firstLine="480" w:firstLineChars="200"/>
        <w:rPr>
          <w:rFonts w:hint="eastAsia" w:ascii="仿宋" w:hAnsi="仿宋" w:eastAsia="仿宋" w:cs="仿宋"/>
          <w:color w:val="auto"/>
          <w:sz w:val="24"/>
          <w:szCs w:val="24"/>
        </w:rPr>
      </w:pPr>
    </w:p>
    <w:p w14:paraId="0AEC0CC8">
      <w:pPr>
        <w:snapToGrid w:val="0"/>
        <w:spacing w:line="312" w:lineRule="auto"/>
        <w:ind w:firstLine="480" w:firstLineChars="200"/>
        <w:rPr>
          <w:rFonts w:hint="eastAsia" w:ascii="仿宋" w:hAnsi="仿宋" w:eastAsia="仿宋" w:cs="仿宋"/>
          <w:color w:val="auto"/>
          <w:sz w:val="24"/>
          <w:szCs w:val="24"/>
        </w:rPr>
      </w:pPr>
    </w:p>
    <w:p w14:paraId="707E86E2">
      <w:pPr>
        <w:snapToGrid w:val="0"/>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注：1.本表可根据项目实际情况调整，并逐页签字或盖章。</w:t>
      </w:r>
    </w:p>
    <w:p w14:paraId="2AFCA81C">
      <w:pPr>
        <w:pStyle w:val="17"/>
        <w:spacing w:line="312"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2.报价为折扣或者下浮率时，本表可不填写。</w:t>
      </w:r>
    </w:p>
    <w:p w14:paraId="4AEBCF39">
      <w:pPr>
        <w:pStyle w:val="17"/>
        <w:spacing w:line="312"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5E98A0C1">
      <w:pPr>
        <w:snapToGrid w:val="0"/>
        <w:spacing w:line="312" w:lineRule="auto"/>
        <w:rPr>
          <w:rFonts w:hint="eastAsia" w:ascii="仿宋" w:hAnsi="仿宋" w:eastAsia="仿宋" w:cs="仿宋"/>
          <w:color w:val="auto"/>
          <w:sz w:val="24"/>
          <w:szCs w:val="24"/>
        </w:rPr>
      </w:pPr>
    </w:p>
    <w:p w14:paraId="567251C9">
      <w:pPr>
        <w:snapToGrid w:val="0"/>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供应商法定代表人(或授权代理人)签字： </w:t>
      </w:r>
    </w:p>
    <w:p w14:paraId="7F26971F">
      <w:pPr>
        <w:snapToGrid w:val="0"/>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供应商名称（公章）：</w:t>
      </w:r>
    </w:p>
    <w:p w14:paraId="01B5738C">
      <w:pPr>
        <w:snapToGrid w:val="0"/>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45A4D5C9">
      <w:pPr>
        <w:tabs>
          <w:tab w:val="left" w:pos="6300"/>
        </w:tabs>
        <w:snapToGrid w:val="0"/>
        <w:spacing w:line="312" w:lineRule="auto"/>
        <w:rPr>
          <w:rFonts w:hint="eastAsia" w:ascii="仿宋" w:hAnsi="仿宋" w:eastAsia="仿宋" w:cs="仿宋"/>
          <w:color w:val="auto"/>
          <w:szCs w:val="22"/>
        </w:rPr>
        <w:sectPr>
          <w:headerReference r:id="rId6" w:type="default"/>
          <w:footerReference r:id="rId7" w:type="default"/>
          <w:pgSz w:w="11907" w:h="16840"/>
          <w:pgMar w:top="1134" w:right="1191" w:bottom="1191" w:left="1304" w:header="851" w:footer="992" w:gutter="0"/>
          <w:pgNumType w:fmt="decimal"/>
          <w:cols w:space="720" w:num="1"/>
          <w:docGrid w:linePitch="380" w:charSpace="-5735"/>
        </w:sectPr>
      </w:pPr>
    </w:p>
    <w:p w14:paraId="2225689C">
      <w:pPr>
        <w:pStyle w:val="3"/>
        <w:spacing w:line="240" w:lineRule="auto"/>
        <w:ind w:firstLine="482" w:firstLineChars="200"/>
        <w:rPr>
          <w:rFonts w:hint="eastAsia" w:ascii="仿宋" w:hAnsi="仿宋" w:eastAsia="仿宋" w:cs="仿宋"/>
          <w:color w:val="auto"/>
          <w:sz w:val="24"/>
          <w:szCs w:val="24"/>
        </w:rPr>
      </w:pPr>
      <w:bookmarkStart w:id="159" w:name="_Toc486608278"/>
      <w:bookmarkStart w:id="160" w:name="_Toc3192"/>
      <w:bookmarkStart w:id="161" w:name="_Toc9090"/>
      <w:bookmarkStart w:id="162" w:name="_Toc20312"/>
      <w:bookmarkStart w:id="163" w:name="_Toc487204798"/>
      <w:bookmarkStart w:id="164" w:name="_Toc486585241"/>
      <w:r>
        <w:rPr>
          <w:rFonts w:hint="eastAsia" w:ascii="仿宋" w:hAnsi="仿宋" w:eastAsia="仿宋" w:cs="仿宋"/>
          <w:color w:val="auto"/>
          <w:sz w:val="24"/>
          <w:szCs w:val="24"/>
        </w:rPr>
        <w:t>二、技术部分</w:t>
      </w:r>
      <w:bookmarkEnd w:id="159"/>
      <w:bookmarkEnd w:id="160"/>
      <w:bookmarkEnd w:id="161"/>
      <w:bookmarkEnd w:id="162"/>
      <w:bookmarkEnd w:id="163"/>
      <w:bookmarkEnd w:id="164"/>
    </w:p>
    <w:p w14:paraId="4B27E6B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（一）技术应答（按评分因素技术部分提供，格式自拟）（如果有）</w:t>
      </w:r>
    </w:p>
    <w:p w14:paraId="689CDCDE">
      <w:pPr>
        <w:pStyle w:val="6"/>
        <w:ind w:left="560"/>
        <w:rPr>
          <w:rFonts w:hint="eastAsia" w:ascii="仿宋" w:hAnsi="仿宋" w:eastAsia="仿宋" w:cs="仿宋"/>
          <w:color w:val="auto"/>
          <w:sz w:val="24"/>
          <w:szCs w:val="24"/>
        </w:rPr>
      </w:pPr>
    </w:p>
    <w:p w14:paraId="0C61AF47">
      <w:pPr>
        <w:rPr>
          <w:rFonts w:hint="eastAsia" w:ascii="仿宋" w:hAnsi="仿宋" w:eastAsia="仿宋" w:cs="仿宋"/>
          <w:color w:val="auto"/>
          <w:sz w:val="24"/>
          <w:szCs w:val="24"/>
        </w:rPr>
      </w:pPr>
    </w:p>
    <w:p w14:paraId="7D41E71E">
      <w:pPr>
        <w:pStyle w:val="6"/>
        <w:ind w:left="560"/>
        <w:rPr>
          <w:rFonts w:hint="eastAsia" w:ascii="仿宋" w:hAnsi="仿宋" w:eastAsia="仿宋" w:cs="仿宋"/>
          <w:color w:val="auto"/>
          <w:sz w:val="24"/>
          <w:szCs w:val="24"/>
        </w:rPr>
      </w:pPr>
    </w:p>
    <w:p w14:paraId="0C8E318A">
      <w:pPr>
        <w:rPr>
          <w:rFonts w:hint="eastAsia" w:ascii="仿宋" w:hAnsi="仿宋" w:eastAsia="仿宋" w:cs="仿宋"/>
          <w:color w:val="auto"/>
          <w:sz w:val="24"/>
          <w:szCs w:val="24"/>
        </w:rPr>
      </w:pPr>
    </w:p>
    <w:p w14:paraId="3856EB5E">
      <w:pPr>
        <w:pStyle w:val="6"/>
        <w:ind w:left="560"/>
        <w:rPr>
          <w:rFonts w:hint="eastAsia" w:ascii="仿宋" w:hAnsi="仿宋" w:eastAsia="仿宋" w:cs="仿宋"/>
          <w:color w:val="auto"/>
          <w:sz w:val="24"/>
          <w:szCs w:val="24"/>
        </w:rPr>
      </w:pPr>
    </w:p>
    <w:p w14:paraId="2D8F69CC">
      <w:pPr>
        <w:rPr>
          <w:rFonts w:hint="eastAsia" w:ascii="仿宋" w:hAnsi="仿宋" w:eastAsia="仿宋" w:cs="仿宋"/>
          <w:color w:val="auto"/>
          <w:sz w:val="24"/>
          <w:szCs w:val="24"/>
        </w:rPr>
      </w:pPr>
    </w:p>
    <w:p w14:paraId="1717D8CF">
      <w:pPr>
        <w:pStyle w:val="6"/>
        <w:ind w:left="560"/>
        <w:rPr>
          <w:rFonts w:hint="eastAsia" w:ascii="仿宋" w:hAnsi="仿宋" w:eastAsia="仿宋" w:cs="仿宋"/>
          <w:color w:val="auto"/>
          <w:sz w:val="24"/>
          <w:szCs w:val="24"/>
        </w:rPr>
      </w:pPr>
    </w:p>
    <w:p w14:paraId="618ACCD4">
      <w:pPr>
        <w:rPr>
          <w:rFonts w:hint="eastAsia" w:ascii="仿宋" w:hAnsi="仿宋" w:eastAsia="仿宋" w:cs="仿宋"/>
          <w:color w:val="auto"/>
          <w:sz w:val="24"/>
          <w:szCs w:val="24"/>
        </w:rPr>
      </w:pPr>
    </w:p>
    <w:p w14:paraId="12359408">
      <w:pPr>
        <w:pStyle w:val="6"/>
        <w:ind w:left="560"/>
        <w:rPr>
          <w:rFonts w:hint="eastAsia" w:ascii="仿宋" w:hAnsi="仿宋" w:eastAsia="仿宋" w:cs="仿宋"/>
          <w:color w:val="auto"/>
          <w:sz w:val="24"/>
          <w:szCs w:val="24"/>
        </w:rPr>
      </w:pPr>
    </w:p>
    <w:p w14:paraId="422F4FAE">
      <w:pPr>
        <w:rPr>
          <w:rFonts w:hint="eastAsia" w:ascii="仿宋" w:hAnsi="仿宋" w:eastAsia="仿宋" w:cs="仿宋"/>
          <w:color w:val="auto"/>
          <w:sz w:val="24"/>
          <w:szCs w:val="24"/>
        </w:rPr>
      </w:pPr>
    </w:p>
    <w:p w14:paraId="01FF84A7">
      <w:pPr>
        <w:pStyle w:val="6"/>
        <w:ind w:left="560"/>
        <w:rPr>
          <w:rFonts w:hint="eastAsia" w:ascii="仿宋" w:hAnsi="仿宋" w:eastAsia="仿宋" w:cs="仿宋"/>
          <w:color w:val="auto"/>
          <w:sz w:val="24"/>
          <w:szCs w:val="24"/>
        </w:rPr>
      </w:pPr>
    </w:p>
    <w:p w14:paraId="0002F5A8">
      <w:pPr>
        <w:rPr>
          <w:rFonts w:hint="eastAsia" w:ascii="仿宋" w:hAnsi="仿宋" w:eastAsia="仿宋" w:cs="仿宋"/>
          <w:color w:val="auto"/>
          <w:sz w:val="24"/>
          <w:szCs w:val="24"/>
        </w:rPr>
      </w:pPr>
    </w:p>
    <w:p w14:paraId="19129603">
      <w:pPr>
        <w:pStyle w:val="6"/>
        <w:ind w:left="560"/>
        <w:rPr>
          <w:rFonts w:hint="eastAsia" w:ascii="仿宋" w:hAnsi="仿宋" w:eastAsia="仿宋" w:cs="仿宋"/>
          <w:color w:val="auto"/>
          <w:sz w:val="24"/>
          <w:szCs w:val="24"/>
        </w:rPr>
      </w:pPr>
    </w:p>
    <w:p w14:paraId="447AF5EF">
      <w:pPr>
        <w:rPr>
          <w:rFonts w:hint="eastAsia" w:ascii="仿宋" w:hAnsi="仿宋" w:eastAsia="仿宋" w:cs="仿宋"/>
          <w:color w:val="auto"/>
          <w:sz w:val="24"/>
          <w:szCs w:val="24"/>
        </w:rPr>
      </w:pPr>
    </w:p>
    <w:p w14:paraId="6EE2EABA">
      <w:pPr>
        <w:pStyle w:val="6"/>
        <w:ind w:left="560"/>
        <w:rPr>
          <w:rFonts w:hint="eastAsia" w:ascii="仿宋" w:hAnsi="仿宋" w:eastAsia="仿宋" w:cs="仿宋"/>
          <w:color w:val="auto"/>
        </w:rPr>
      </w:pPr>
    </w:p>
    <w:p w14:paraId="54809F21">
      <w:pPr>
        <w:snapToGrid w:val="0"/>
        <w:spacing w:line="360" w:lineRule="auto"/>
        <w:rPr>
          <w:rFonts w:hint="eastAsia" w:ascii="仿宋" w:hAnsi="仿宋" w:eastAsia="仿宋" w:cs="仿宋"/>
          <w:color w:val="auto"/>
          <w:sz w:val="24"/>
          <w:szCs w:val="24"/>
        </w:rPr>
      </w:pPr>
    </w:p>
    <w:p w14:paraId="23F90340">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122F64E9">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（二）技术响应偏离表</w:t>
      </w:r>
    </w:p>
    <w:p w14:paraId="5CF3E18A">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技术响应偏离表</w:t>
      </w:r>
    </w:p>
    <w:p w14:paraId="3CDD13FC">
      <w:pPr>
        <w:tabs>
          <w:tab w:val="left" w:pos="6300"/>
        </w:tabs>
        <w:snapToGrid w:val="0"/>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1C728888">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E89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62D4873">
            <w:pPr>
              <w:tabs>
                <w:tab w:val="left" w:pos="6300"/>
              </w:tabs>
              <w:snapToGrid w:val="0"/>
              <w:spacing w:line="500" w:lineRule="exact"/>
              <w:rPr>
                <w:rFonts w:hint="eastAsia" w:ascii="仿宋" w:hAnsi="仿宋" w:eastAsia="仿宋" w:cs="仿宋"/>
                <w:color w:val="auto"/>
                <w:sz w:val="24"/>
              </w:rPr>
            </w:pPr>
            <w:r>
              <w:rPr>
                <w:rFonts w:hint="eastAsia" w:ascii="仿宋" w:hAnsi="仿宋" w:eastAsia="仿宋" w:cs="仿宋"/>
                <w:color w:val="auto"/>
                <w:sz w:val="24"/>
              </w:rPr>
              <w:t>序号</w:t>
            </w:r>
          </w:p>
        </w:tc>
        <w:tc>
          <w:tcPr>
            <w:tcW w:w="2658" w:type="dxa"/>
            <w:noWrap w:val="0"/>
            <w:vAlign w:val="center"/>
          </w:tcPr>
          <w:p w14:paraId="2AAABDE5">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项目技术需求</w:t>
            </w:r>
          </w:p>
        </w:tc>
        <w:tc>
          <w:tcPr>
            <w:tcW w:w="2759" w:type="dxa"/>
            <w:noWrap w:val="0"/>
            <w:vAlign w:val="center"/>
          </w:tcPr>
          <w:p w14:paraId="1A5EAFD0">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响应情况</w:t>
            </w:r>
          </w:p>
        </w:tc>
        <w:tc>
          <w:tcPr>
            <w:tcW w:w="2067" w:type="dxa"/>
            <w:noWrap w:val="0"/>
            <w:vAlign w:val="center"/>
          </w:tcPr>
          <w:p w14:paraId="7D433784">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差异说明</w:t>
            </w:r>
          </w:p>
        </w:tc>
      </w:tr>
      <w:tr w14:paraId="066E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F83F284">
            <w:pPr>
              <w:tabs>
                <w:tab w:val="left" w:pos="6300"/>
              </w:tabs>
              <w:snapToGrid w:val="0"/>
              <w:spacing w:line="500" w:lineRule="exact"/>
              <w:jc w:val="center"/>
              <w:outlineLvl w:val="0"/>
              <w:rPr>
                <w:rFonts w:hint="eastAsia" w:ascii="仿宋" w:hAnsi="仿宋" w:eastAsia="仿宋" w:cs="仿宋"/>
                <w:color w:val="auto"/>
                <w:sz w:val="21"/>
                <w:szCs w:val="21"/>
              </w:rPr>
            </w:pPr>
          </w:p>
        </w:tc>
        <w:tc>
          <w:tcPr>
            <w:tcW w:w="2658" w:type="dxa"/>
            <w:noWrap w:val="0"/>
            <w:vAlign w:val="center"/>
          </w:tcPr>
          <w:p w14:paraId="26255AFB">
            <w:pPr>
              <w:tabs>
                <w:tab w:val="left" w:pos="6300"/>
              </w:tabs>
              <w:snapToGrid w:val="0"/>
              <w:spacing w:line="500" w:lineRule="exact"/>
              <w:jc w:val="center"/>
              <w:outlineLvl w:val="0"/>
              <w:rPr>
                <w:rFonts w:hint="eastAsia" w:ascii="仿宋" w:hAnsi="仿宋" w:eastAsia="仿宋" w:cs="仿宋"/>
                <w:color w:val="auto"/>
                <w:sz w:val="21"/>
                <w:szCs w:val="21"/>
              </w:rPr>
            </w:pPr>
          </w:p>
        </w:tc>
        <w:tc>
          <w:tcPr>
            <w:tcW w:w="2759" w:type="dxa"/>
            <w:noWrap w:val="0"/>
            <w:vAlign w:val="center"/>
          </w:tcPr>
          <w:p w14:paraId="7969BE37">
            <w:pPr>
              <w:rPr>
                <w:rFonts w:hint="eastAsia" w:ascii="仿宋" w:hAnsi="仿宋" w:eastAsia="仿宋" w:cs="仿宋"/>
                <w:color w:val="auto"/>
              </w:rPr>
            </w:pPr>
            <w:bookmarkStart w:id="165" w:name="_Toc8080"/>
            <w:bookmarkStart w:id="166" w:name="_Toc30143"/>
            <w:r>
              <w:rPr>
                <w:rFonts w:hint="eastAsia" w:ascii="仿宋" w:hAnsi="仿宋" w:eastAsia="仿宋" w:cs="仿宋"/>
                <w:color w:val="auto"/>
                <w:sz w:val="24"/>
              </w:rPr>
              <w:t>提醒：请注明技术参数或具体内容</w:t>
            </w:r>
            <w:bookmarkEnd w:id="165"/>
            <w:bookmarkEnd w:id="166"/>
          </w:p>
        </w:tc>
        <w:tc>
          <w:tcPr>
            <w:tcW w:w="2067" w:type="dxa"/>
            <w:noWrap w:val="0"/>
            <w:vAlign w:val="center"/>
          </w:tcPr>
          <w:p w14:paraId="03C1A2C4">
            <w:pPr>
              <w:tabs>
                <w:tab w:val="left" w:pos="6300"/>
              </w:tabs>
              <w:snapToGrid w:val="0"/>
              <w:spacing w:line="500" w:lineRule="exact"/>
              <w:jc w:val="center"/>
              <w:outlineLvl w:val="0"/>
              <w:rPr>
                <w:rFonts w:hint="eastAsia" w:ascii="仿宋" w:hAnsi="仿宋" w:eastAsia="仿宋" w:cs="仿宋"/>
                <w:color w:val="auto"/>
                <w:sz w:val="21"/>
                <w:szCs w:val="21"/>
              </w:rPr>
            </w:pPr>
          </w:p>
        </w:tc>
      </w:tr>
      <w:tr w14:paraId="3826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CA1610D">
            <w:pPr>
              <w:tabs>
                <w:tab w:val="left" w:pos="6300"/>
              </w:tabs>
              <w:snapToGrid w:val="0"/>
              <w:spacing w:line="500" w:lineRule="exact"/>
              <w:jc w:val="center"/>
              <w:outlineLvl w:val="0"/>
              <w:rPr>
                <w:rFonts w:hint="eastAsia" w:ascii="仿宋" w:hAnsi="仿宋" w:eastAsia="仿宋" w:cs="仿宋"/>
                <w:color w:val="auto"/>
                <w:sz w:val="21"/>
                <w:szCs w:val="21"/>
              </w:rPr>
            </w:pPr>
          </w:p>
        </w:tc>
        <w:tc>
          <w:tcPr>
            <w:tcW w:w="2658" w:type="dxa"/>
            <w:noWrap w:val="0"/>
            <w:vAlign w:val="center"/>
          </w:tcPr>
          <w:p w14:paraId="1F48E0C6">
            <w:pPr>
              <w:tabs>
                <w:tab w:val="left" w:pos="6300"/>
              </w:tabs>
              <w:snapToGrid w:val="0"/>
              <w:spacing w:line="500" w:lineRule="exact"/>
              <w:jc w:val="center"/>
              <w:outlineLvl w:val="0"/>
              <w:rPr>
                <w:rFonts w:hint="eastAsia" w:ascii="仿宋" w:hAnsi="仿宋" w:eastAsia="仿宋" w:cs="仿宋"/>
                <w:color w:val="auto"/>
                <w:sz w:val="21"/>
                <w:szCs w:val="21"/>
              </w:rPr>
            </w:pPr>
          </w:p>
        </w:tc>
        <w:tc>
          <w:tcPr>
            <w:tcW w:w="2759" w:type="dxa"/>
            <w:noWrap w:val="0"/>
            <w:vAlign w:val="center"/>
          </w:tcPr>
          <w:p w14:paraId="64775B90">
            <w:pPr>
              <w:tabs>
                <w:tab w:val="left" w:pos="6300"/>
              </w:tabs>
              <w:snapToGrid w:val="0"/>
              <w:spacing w:line="500" w:lineRule="exact"/>
              <w:jc w:val="center"/>
              <w:outlineLvl w:val="0"/>
              <w:rPr>
                <w:rFonts w:hint="eastAsia" w:ascii="仿宋" w:hAnsi="仿宋" w:eastAsia="仿宋" w:cs="仿宋"/>
                <w:color w:val="auto"/>
                <w:sz w:val="21"/>
                <w:szCs w:val="21"/>
              </w:rPr>
            </w:pPr>
          </w:p>
        </w:tc>
        <w:tc>
          <w:tcPr>
            <w:tcW w:w="2067" w:type="dxa"/>
            <w:noWrap w:val="0"/>
            <w:vAlign w:val="center"/>
          </w:tcPr>
          <w:p w14:paraId="7446F011">
            <w:pPr>
              <w:tabs>
                <w:tab w:val="left" w:pos="6300"/>
              </w:tabs>
              <w:snapToGrid w:val="0"/>
              <w:spacing w:line="500" w:lineRule="exact"/>
              <w:jc w:val="center"/>
              <w:outlineLvl w:val="0"/>
              <w:rPr>
                <w:rFonts w:hint="eastAsia" w:ascii="仿宋" w:hAnsi="仿宋" w:eastAsia="仿宋" w:cs="仿宋"/>
                <w:color w:val="auto"/>
                <w:sz w:val="21"/>
                <w:szCs w:val="21"/>
              </w:rPr>
            </w:pPr>
          </w:p>
        </w:tc>
      </w:tr>
      <w:tr w14:paraId="27B2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F5842D">
            <w:pPr>
              <w:tabs>
                <w:tab w:val="left" w:pos="6300"/>
              </w:tabs>
              <w:snapToGrid w:val="0"/>
              <w:spacing w:line="500" w:lineRule="exact"/>
              <w:jc w:val="center"/>
              <w:outlineLvl w:val="0"/>
              <w:rPr>
                <w:rFonts w:hint="eastAsia" w:ascii="仿宋" w:hAnsi="仿宋" w:eastAsia="仿宋" w:cs="仿宋"/>
                <w:color w:val="auto"/>
                <w:sz w:val="21"/>
                <w:szCs w:val="21"/>
              </w:rPr>
            </w:pPr>
          </w:p>
        </w:tc>
        <w:tc>
          <w:tcPr>
            <w:tcW w:w="2658" w:type="dxa"/>
            <w:noWrap w:val="0"/>
            <w:vAlign w:val="center"/>
          </w:tcPr>
          <w:p w14:paraId="75F9A8E4">
            <w:pPr>
              <w:tabs>
                <w:tab w:val="left" w:pos="6300"/>
              </w:tabs>
              <w:snapToGrid w:val="0"/>
              <w:spacing w:line="500" w:lineRule="exact"/>
              <w:jc w:val="center"/>
              <w:outlineLvl w:val="0"/>
              <w:rPr>
                <w:rFonts w:hint="eastAsia" w:ascii="仿宋" w:hAnsi="仿宋" w:eastAsia="仿宋" w:cs="仿宋"/>
                <w:color w:val="auto"/>
                <w:sz w:val="21"/>
                <w:szCs w:val="21"/>
              </w:rPr>
            </w:pPr>
          </w:p>
        </w:tc>
        <w:tc>
          <w:tcPr>
            <w:tcW w:w="2759" w:type="dxa"/>
            <w:noWrap w:val="0"/>
            <w:vAlign w:val="center"/>
          </w:tcPr>
          <w:p w14:paraId="62DC025E">
            <w:pPr>
              <w:tabs>
                <w:tab w:val="left" w:pos="6300"/>
              </w:tabs>
              <w:snapToGrid w:val="0"/>
              <w:spacing w:line="500" w:lineRule="exact"/>
              <w:jc w:val="center"/>
              <w:outlineLvl w:val="0"/>
              <w:rPr>
                <w:rFonts w:hint="eastAsia" w:ascii="仿宋" w:hAnsi="仿宋" w:eastAsia="仿宋" w:cs="仿宋"/>
                <w:color w:val="auto"/>
                <w:sz w:val="21"/>
                <w:szCs w:val="21"/>
              </w:rPr>
            </w:pPr>
          </w:p>
        </w:tc>
        <w:tc>
          <w:tcPr>
            <w:tcW w:w="2067" w:type="dxa"/>
            <w:noWrap w:val="0"/>
            <w:vAlign w:val="center"/>
          </w:tcPr>
          <w:p w14:paraId="5FD92AEE">
            <w:pPr>
              <w:tabs>
                <w:tab w:val="left" w:pos="6300"/>
              </w:tabs>
              <w:snapToGrid w:val="0"/>
              <w:spacing w:line="500" w:lineRule="exact"/>
              <w:jc w:val="center"/>
              <w:outlineLvl w:val="0"/>
              <w:rPr>
                <w:rFonts w:hint="eastAsia" w:ascii="仿宋" w:hAnsi="仿宋" w:eastAsia="仿宋" w:cs="仿宋"/>
                <w:color w:val="auto"/>
                <w:sz w:val="21"/>
                <w:szCs w:val="21"/>
              </w:rPr>
            </w:pPr>
          </w:p>
        </w:tc>
      </w:tr>
      <w:tr w14:paraId="6871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09CFA2">
            <w:pPr>
              <w:tabs>
                <w:tab w:val="left" w:pos="6300"/>
              </w:tabs>
              <w:snapToGrid w:val="0"/>
              <w:spacing w:line="500" w:lineRule="exact"/>
              <w:jc w:val="center"/>
              <w:outlineLvl w:val="0"/>
              <w:rPr>
                <w:rFonts w:hint="eastAsia" w:ascii="仿宋" w:hAnsi="仿宋" w:eastAsia="仿宋" w:cs="仿宋"/>
                <w:color w:val="auto"/>
                <w:sz w:val="21"/>
                <w:szCs w:val="21"/>
              </w:rPr>
            </w:pPr>
          </w:p>
        </w:tc>
        <w:tc>
          <w:tcPr>
            <w:tcW w:w="2658" w:type="dxa"/>
            <w:noWrap w:val="0"/>
            <w:vAlign w:val="center"/>
          </w:tcPr>
          <w:p w14:paraId="6C71667C">
            <w:pPr>
              <w:tabs>
                <w:tab w:val="left" w:pos="6300"/>
              </w:tabs>
              <w:snapToGrid w:val="0"/>
              <w:spacing w:line="500" w:lineRule="exact"/>
              <w:jc w:val="center"/>
              <w:outlineLvl w:val="0"/>
              <w:rPr>
                <w:rFonts w:hint="eastAsia" w:ascii="仿宋" w:hAnsi="仿宋" w:eastAsia="仿宋" w:cs="仿宋"/>
                <w:color w:val="auto"/>
                <w:sz w:val="21"/>
                <w:szCs w:val="21"/>
              </w:rPr>
            </w:pPr>
          </w:p>
        </w:tc>
        <w:tc>
          <w:tcPr>
            <w:tcW w:w="2759" w:type="dxa"/>
            <w:noWrap w:val="0"/>
            <w:vAlign w:val="center"/>
          </w:tcPr>
          <w:p w14:paraId="62147397">
            <w:pPr>
              <w:tabs>
                <w:tab w:val="left" w:pos="6300"/>
              </w:tabs>
              <w:snapToGrid w:val="0"/>
              <w:spacing w:line="500" w:lineRule="exact"/>
              <w:jc w:val="center"/>
              <w:outlineLvl w:val="0"/>
              <w:rPr>
                <w:rFonts w:hint="eastAsia" w:ascii="仿宋" w:hAnsi="仿宋" w:eastAsia="仿宋" w:cs="仿宋"/>
                <w:color w:val="auto"/>
                <w:sz w:val="21"/>
                <w:szCs w:val="21"/>
              </w:rPr>
            </w:pPr>
          </w:p>
        </w:tc>
        <w:tc>
          <w:tcPr>
            <w:tcW w:w="2067" w:type="dxa"/>
            <w:noWrap w:val="0"/>
            <w:vAlign w:val="center"/>
          </w:tcPr>
          <w:p w14:paraId="4D8A306E">
            <w:pPr>
              <w:tabs>
                <w:tab w:val="left" w:pos="6300"/>
              </w:tabs>
              <w:snapToGrid w:val="0"/>
              <w:spacing w:line="500" w:lineRule="exact"/>
              <w:jc w:val="center"/>
              <w:outlineLvl w:val="0"/>
              <w:rPr>
                <w:rFonts w:hint="eastAsia" w:ascii="仿宋" w:hAnsi="仿宋" w:eastAsia="仿宋" w:cs="仿宋"/>
                <w:color w:val="auto"/>
                <w:sz w:val="21"/>
                <w:szCs w:val="21"/>
              </w:rPr>
            </w:pPr>
          </w:p>
        </w:tc>
      </w:tr>
      <w:tr w14:paraId="427F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674F716">
            <w:pPr>
              <w:tabs>
                <w:tab w:val="left" w:pos="6300"/>
              </w:tabs>
              <w:snapToGrid w:val="0"/>
              <w:spacing w:line="500" w:lineRule="exact"/>
              <w:jc w:val="center"/>
              <w:outlineLvl w:val="0"/>
              <w:rPr>
                <w:rFonts w:hint="eastAsia" w:ascii="仿宋" w:hAnsi="仿宋" w:eastAsia="仿宋" w:cs="仿宋"/>
                <w:color w:val="auto"/>
                <w:sz w:val="21"/>
                <w:szCs w:val="21"/>
              </w:rPr>
            </w:pPr>
          </w:p>
        </w:tc>
        <w:tc>
          <w:tcPr>
            <w:tcW w:w="2658" w:type="dxa"/>
            <w:noWrap w:val="0"/>
            <w:vAlign w:val="center"/>
          </w:tcPr>
          <w:p w14:paraId="505129D3">
            <w:pPr>
              <w:tabs>
                <w:tab w:val="left" w:pos="6300"/>
              </w:tabs>
              <w:snapToGrid w:val="0"/>
              <w:spacing w:line="500" w:lineRule="exact"/>
              <w:jc w:val="center"/>
              <w:outlineLvl w:val="0"/>
              <w:rPr>
                <w:rFonts w:hint="eastAsia" w:ascii="仿宋" w:hAnsi="仿宋" w:eastAsia="仿宋" w:cs="仿宋"/>
                <w:color w:val="auto"/>
                <w:sz w:val="21"/>
                <w:szCs w:val="21"/>
              </w:rPr>
            </w:pPr>
          </w:p>
        </w:tc>
        <w:tc>
          <w:tcPr>
            <w:tcW w:w="2759" w:type="dxa"/>
            <w:noWrap w:val="0"/>
            <w:vAlign w:val="center"/>
          </w:tcPr>
          <w:p w14:paraId="366BF2CF">
            <w:pPr>
              <w:tabs>
                <w:tab w:val="left" w:pos="6300"/>
              </w:tabs>
              <w:snapToGrid w:val="0"/>
              <w:spacing w:line="500" w:lineRule="exact"/>
              <w:jc w:val="center"/>
              <w:outlineLvl w:val="0"/>
              <w:rPr>
                <w:rFonts w:hint="eastAsia" w:ascii="仿宋" w:hAnsi="仿宋" w:eastAsia="仿宋" w:cs="仿宋"/>
                <w:color w:val="auto"/>
                <w:sz w:val="21"/>
                <w:szCs w:val="21"/>
              </w:rPr>
            </w:pPr>
          </w:p>
        </w:tc>
        <w:tc>
          <w:tcPr>
            <w:tcW w:w="2067" w:type="dxa"/>
            <w:noWrap w:val="0"/>
            <w:vAlign w:val="center"/>
          </w:tcPr>
          <w:p w14:paraId="2BB09F2B">
            <w:pPr>
              <w:tabs>
                <w:tab w:val="left" w:pos="6300"/>
              </w:tabs>
              <w:snapToGrid w:val="0"/>
              <w:spacing w:line="500" w:lineRule="exact"/>
              <w:jc w:val="center"/>
              <w:outlineLvl w:val="0"/>
              <w:rPr>
                <w:rFonts w:hint="eastAsia" w:ascii="仿宋" w:hAnsi="仿宋" w:eastAsia="仿宋" w:cs="仿宋"/>
                <w:color w:val="auto"/>
                <w:sz w:val="21"/>
                <w:szCs w:val="21"/>
              </w:rPr>
            </w:pPr>
          </w:p>
        </w:tc>
      </w:tr>
      <w:tr w14:paraId="5C00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F5DC722">
            <w:pPr>
              <w:tabs>
                <w:tab w:val="left" w:pos="6300"/>
              </w:tabs>
              <w:snapToGrid w:val="0"/>
              <w:spacing w:line="500" w:lineRule="exact"/>
              <w:jc w:val="center"/>
              <w:outlineLvl w:val="0"/>
              <w:rPr>
                <w:rFonts w:hint="eastAsia" w:ascii="仿宋" w:hAnsi="仿宋" w:eastAsia="仿宋" w:cs="仿宋"/>
                <w:color w:val="auto"/>
                <w:sz w:val="21"/>
                <w:szCs w:val="21"/>
              </w:rPr>
            </w:pPr>
          </w:p>
        </w:tc>
        <w:tc>
          <w:tcPr>
            <w:tcW w:w="2658" w:type="dxa"/>
            <w:noWrap w:val="0"/>
            <w:vAlign w:val="center"/>
          </w:tcPr>
          <w:p w14:paraId="1026441D">
            <w:pPr>
              <w:tabs>
                <w:tab w:val="left" w:pos="6300"/>
              </w:tabs>
              <w:snapToGrid w:val="0"/>
              <w:spacing w:line="500" w:lineRule="exact"/>
              <w:jc w:val="center"/>
              <w:outlineLvl w:val="0"/>
              <w:rPr>
                <w:rFonts w:hint="eastAsia" w:ascii="仿宋" w:hAnsi="仿宋" w:eastAsia="仿宋" w:cs="仿宋"/>
                <w:color w:val="auto"/>
                <w:sz w:val="21"/>
                <w:szCs w:val="21"/>
              </w:rPr>
            </w:pPr>
          </w:p>
        </w:tc>
        <w:tc>
          <w:tcPr>
            <w:tcW w:w="2759" w:type="dxa"/>
            <w:noWrap w:val="0"/>
            <w:vAlign w:val="center"/>
          </w:tcPr>
          <w:p w14:paraId="2DB06755">
            <w:pPr>
              <w:tabs>
                <w:tab w:val="left" w:pos="6300"/>
              </w:tabs>
              <w:snapToGrid w:val="0"/>
              <w:spacing w:line="500" w:lineRule="exact"/>
              <w:jc w:val="center"/>
              <w:outlineLvl w:val="0"/>
              <w:rPr>
                <w:rFonts w:hint="eastAsia" w:ascii="仿宋" w:hAnsi="仿宋" w:eastAsia="仿宋" w:cs="仿宋"/>
                <w:color w:val="auto"/>
                <w:sz w:val="21"/>
                <w:szCs w:val="21"/>
              </w:rPr>
            </w:pPr>
          </w:p>
        </w:tc>
        <w:tc>
          <w:tcPr>
            <w:tcW w:w="2067" w:type="dxa"/>
            <w:noWrap w:val="0"/>
            <w:vAlign w:val="center"/>
          </w:tcPr>
          <w:p w14:paraId="4B7DE37B">
            <w:pPr>
              <w:tabs>
                <w:tab w:val="left" w:pos="6300"/>
              </w:tabs>
              <w:snapToGrid w:val="0"/>
              <w:spacing w:line="500" w:lineRule="exact"/>
              <w:jc w:val="center"/>
              <w:outlineLvl w:val="0"/>
              <w:rPr>
                <w:rFonts w:hint="eastAsia" w:ascii="仿宋" w:hAnsi="仿宋" w:eastAsia="仿宋" w:cs="仿宋"/>
                <w:color w:val="auto"/>
                <w:sz w:val="21"/>
                <w:szCs w:val="21"/>
              </w:rPr>
            </w:pPr>
          </w:p>
        </w:tc>
      </w:tr>
      <w:tr w14:paraId="6BEA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5B8959">
            <w:pPr>
              <w:tabs>
                <w:tab w:val="left" w:pos="6300"/>
              </w:tabs>
              <w:snapToGrid w:val="0"/>
              <w:spacing w:line="500" w:lineRule="exact"/>
              <w:jc w:val="center"/>
              <w:outlineLvl w:val="0"/>
              <w:rPr>
                <w:rFonts w:hint="eastAsia" w:ascii="仿宋" w:hAnsi="仿宋" w:eastAsia="仿宋" w:cs="仿宋"/>
                <w:color w:val="auto"/>
                <w:sz w:val="21"/>
                <w:szCs w:val="21"/>
              </w:rPr>
            </w:pPr>
          </w:p>
        </w:tc>
        <w:tc>
          <w:tcPr>
            <w:tcW w:w="2658" w:type="dxa"/>
            <w:noWrap w:val="0"/>
            <w:vAlign w:val="center"/>
          </w:tcPr>
          <w:p w14:paraId="7DBB0D79">
            <w:pPr>
              <w:tabs>
                <w:tab w:val="left" w:pos="6300"/>
              </w:tabs>
              <w:snapToGrid w:val="0"/>
              <w:spacing w:line="500" w:lineRule="exact"/>
              <w:jc w:val="center"/>
              <w:outlineLvl w:val="0"/>
              <w:rPr>
                <w:rFonts w:hint="eastAsia" w:ascii="仿宋" w:hAnsi="仿宋" w:eastAsia="仿宋" w:cs="仿宋"/>
                <w:color w:val="auto"/>
                <w:sz w:val="21"/>
                <w:szCs w:val="21"/>
              </w:rPr>
            </w:pPr>
          </w:p>
        </w:tc>
        <w:tc>
          <w:tcPr>
            <w:tcW w:w="2759" w:type="dxa"/>
            <w:noWrap w:val="0"/>
            <w:vAlign w:val="center"/>
          </w:tcPr>
          <w:p w14:paraId="3E228E90">
            <w:pPr>
              <w:tabs>
                <w:tab w:val="left" w:pos="6300"/>
              </w:tabs>
              <w:snapToGrid w:val="0"/>
              <w:spacing w:line="500" w:lineRule="exact"/>
              <w:jc w:val="center"/>
              <w:outlineLvl w:val="0"/>
              <w:rPr>
                <w:rFonts w:hint="eastAsia" w:ascii="仿宋" w:hAnsi="仿宋" w:eastAsia="仿宋" w:cs="仿宋"/>
                <w:color w:val="auto"/>
                <w:sz w:val="21"/>
                <w:szCs w:val="21"/>
              </w:rPr>
            </w:pPr>
          </w:p>
        </w:tc>
        <w:tc>
          <w:tcPr>
            <w:tcW w:w="2067" w:type="dxa"/>
            <w:noWrap w:val="0"/>
            <w:vAlign w:val="center"/>
          </w:tcPr>
          <w:p w14:paraId="21ED5D57">
            <w:pPr>
              <w:tabs>
                <w:tab w:val="left" w:pos="6300"/>
              </w:tabs>
              <w:snapToGrid w:val="0"/>
              <w:spacing w:line="500" w:lineRule="exact"/>
              <w:jc w:val="center"/>
              <w:outlineLvl w:val="0"/>
              <w:rPr>
                <w:rFonts w:hint="eastAsia" w:ascii="仿宋" w:hAnsi="仿宋" w:eastAsia="仿宋" w:cs="仿宋"/>
                <w:color w:val="auto"/>
                <w:sz w:val="21"/>
                <w:szCs w:val="21"/>
              </w:rPr>
            </w:pPr>
          </w:p>
        </w:tc>
      </w:tr>
    </w:tbl>
    <w:p w14:paraId="12A8F83D">
      <w:pPr>
        <w:spacing w:line="50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供应商：                                      法定代表人授权代表：</w:t>
      </w:r>
    </w:p>
    <w:p w14:paraId="7C8FBA4B">
      <w:pPr>
        <w:spacing w:line="500" w:lineRule="exact"/>
        <w:rPr>
          <w:rFonts w:hint="eastAsia" w:ascii="仿宋" w:hAnsi="仿宋" w:eastAsia="仿宋" w:cs="仿宋"/>
          <w:color w:val="auto"/>
          <w:sz w:val="24"/>
        </w:rPr>
      </w:pPr>
    </w:p>
    <w:p w14:paraId="14370D20">
      <w:pPr>
        <w:spacing w:line="500" w:lineRule="exact"/>
        <w:ind w:firstLine="720" w:firstLineChars="300"/>
        <w:rPr>
          <w:rFonts w:hint="eastAsia" w:ascii="仿宋" w:hAnsi="仿宋" w:eastAsia="仿宋" w:cs="仿宋"/>
          <w:color w:val="auto"/>
          <w:sz w:val="24"/>
        </w:rPr>
      </w:pPr>
      <w:r>
        <w:rPr>
          <w:rFonts w:hint="eastAsia" w:ascii="仿宋" w:hAnsi="仿宋" w:eastAsia="仿宋" w:cs="仿宋"/>
          <w:color w:val="auto"/>
          <w:sz w:val="24"/>
        </w:rPr>
        <w:t>（供应商公章）                               （签字或盖章）</w:t>
      </w:r>
    </w:p>
    <w:p w14:paraId="13AB5683">
      <w:pPr>
        <w:tabs>
          <w:tab w:val="left" w:pos="6300"/>
        </w:tabs>
        <w:snapToGrid w:val="0"/>
        <w:spacing w:line="500" w:lineRule="exact"/>
        <w:ind w:firstLine="570"/>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26B5BDDA">
      <w:pPr>
        <w:spacing w:line="312" w:lineRule="auto"/>
        <w:rPr>
          <w:rFonts w:hint="eastAsia" w:ascii="仿宋" w:hAnsi="仿宋" w:eastAsia="仿宋" w:cs="仿宋"/>
          <w:b/>
          <w:color w:val="auto"/>
          <w:sz w:val="24"/>
          <w:szCs w:val="24"/>
        </w:rPr>
      </w:pPr>
    </w:p>
    <w:p w14:paraId="40BA02A9">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22E015F8">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1.本表即为对本项目“第二篇  项目技术需求/</w:t>
      </w:r>
      <w:r>
        <w:rPr>
          <w:rFonts w:hint="eastAsia" w:ascii="仿宋" w:hAnsi="仿宋" w:eastAsia="仿宋" w:cs="仿宋"/>
          <w:color w:val="auto"/>
          <w:sz w:val="24"/>
          <w:szCs w:val="24"/>
        </w:rPr>
        <w:t>三、技术标准和要求</w:t>
      </w:r>
      <w:r>
        <w:rPr>
          <w:rFonts w:hint="eastAsia" w:ascii="仿宋" w:hAnsi="仿宋" w:eastAsia="仿宋" w:cs="仿宋"/>
          <w:color w:val="auto"/>
          <w:sz w:val="24"/>
        </w:rPr>
        <w:t>”中所列技术条款逐条进行比较和响应</w:t>
      </w:r>
    </w:p>
    <w:p w14:paraId="3C7693E3">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2.该表可扩展，并逐页签字或盖章；</w:t>
      </w:r>
    </w:p>
    <w:p w14:paraId="0CA5DE5F">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3.可附相关技术支撑材料（格式自定）。</w:t>
      </w:r>
    </w:p>
    <w:p w14:paraId="18B90C6B">
      <w:pPr>
        <w:rPr>
          <w:rFonts w:hint="eastAsia" w:ascii="仿宋" w:hAnsi="仿宋" w:eastAsia="仿宋" w:cs="仿宋"/>
          <w:color w:val="auto"/>
          <w:sz w:val="24"/>
          <w:szCs w:val="24"/>
        </w:rPr>
      </w:pPr>
    </w:p>
    <w:p w14:paraId="0199B48A">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1B34E8EC">
      <w:pPr>
        <w:pStyle w:val="3"/>
        <w:spacing w:line="240" w:lineRule="auto"/>
        <w:ind w:firstLine="482" w:firstLineChars="200"/>
        <w:rPr>
          <w:rFonts w:hint="eastAsia" w:ascii="仿宋" w:hAnsi="仿宋" w:eastAsia="仿宋" w:cs="仿宋"/>
          <w:color w:val="auto"/>
          <w:sz w:val="24"/>
          <w:szCs w:val="24"/>
        </w:rPr>
      </w:pPr>
      <w:bookmarkStart w:id="167" w:name="_Toc16285"/>
      <w:r>
        <w:rPr>
          <w:rFonts w:hint="eastAsia" w:ascii="仿宋" w:hAnsi="仿宋" w:eastAsia="仿宋" w:cs="仿宋"/>
          <w:color w:val="auto"/>
          <w:sz w:val="24"/>
          <w:szCs w:val="24"/>
        </w:rPr>
        <w:t>三、商务部分</w:t>
      </w:r>
      <w:bookmarkEnd w:id="167"/>
    </w:p>
    <w:p w14:paraId="289269E8">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（一）服务要求响应情况（按评分因素商务部分提供，格式自拟）（如果有）</w:t>
      </w:r>
    </w:p>
    <w:p w14:paraId="423AD2E8">
      <w:pPr>
        <w:spacing w:line="360" w:lineRule="auto"/>
        <w:rPr>
          <w:rFonts w:hint="eastAsia" w:ascii="仿宋" w:hAnsi="仿宋" w:eastAsia="仿宋" w:cs="仿宋"/>
          <w:color w:val="auto"/>
          <w:sz w:val="24"/>
          <w:szCs w:val="24"/>
        </w:rPr>
      </w:pPr>
    </w:p>
    <w:p w14:paraId="6CF6F96F">
      <w:pPr>
        <w:spacing w:line="360" w:lineRule="auto"/>
        <w:rPr>
          <w:rFonts w:hint="eastAsia" w:ascii="仿宋" w:hAnsi="仿宋" w:eastAsia="仿宋" w:cs="仿宋"/>
          <w:color w:val="auto"/>
          <w:sz w:val="24"/>
          <w:szCs w:val="24"/>
        </w:rPr>
      </w:pPr>
    </w:p>
    <w:p w14:paraId="6AF8E5EB">
      <w:pPr>
        <w:spacing w:line="360" w:lineRule="auto"/>
        <w:rPr>
          <w:rFonts w:hint="eastAsia" w:ascii="仿宋" w:hAnsi="仿宋" w:eastAsia="仿宋" w:cs="仿宋"/>
          <w:color w:val="auto"/>
          <w:sz w:val="24"/>
          <w:szCs w:val="24"/>
        </w:rPr>
      </w:pPr>
    </w:p>
    <w:p w14:paraId="473E20A8">
      <w:pPr>
        <w:spacing w:line="360" w:lineRule="auto"/>
        <w:rPr>
          <w:rFonts w:hint="eastAsia" w:ascii="仿宋" w:hAnsi="仿宋" w:eastAsia="仿宋" w:cs="仿宋"/>
          <w:color w:val="auto"/>
          <w:sz w:val="24"/>
          <w:szCs w:val="24"/>
        </w:rPr>
      </w:pPr>
    </w:p>
    <w:p w14:paraId="6414D47B">
      <w:pPr>
        <w:spacing w:line="360" w:lineRule="auto"/>
        <w:rPr>
          <w:rFonts w:hint="eastAsia" w:ascii="仿宋" w:hAnsi="仿宋" w:eastAsia="仿宋" w:cs="仿宋"/>
          <w:color w:val="auto"/>
          <w:sz w:val="24"/>
          <w:szCs w:val="24"/>
        </w:rPr>
      </w:pPr>
    </w:p>
    <w:p w14:paraId="12FB576C">
      <w:pPr>
        <w:spacing w:line="360" w:lineRule="auto"/>
        <w:rPr>
          <w:rFonts w:hint="eastAsia" w:ascii="仿宋" w:hAnsi="仿宋" w:eastAsia="仿宋" w:cs="仿宋"/>
          <w:color w:val="auto"/>
          <w:sz w:val="24"/>
          <w:szCs w:val="24"/>
        </w:rPr>
      </w:pPr>
    </w:p>
    <w:p w14:paraId="3B9ED85C">
      <w:pPr>
        <w:spacing w:line="360" w:lineRule="auto"/>
        <w:rPr>
          <w:rFonts w:hint="eastAsia" w:ascii="仿宋" w:hAnsi="仿宋" w:eastAsia="仿宋" w:cs="仿宋"/>
          <w:color w:val="auto"/>
          <w:sz w:val="24"/>
          <w:szCs w:val="24"/>
        </w:rPr>
      </w:pPr>
    </w:p>
    <w:p w14:paraId="05414C28">
      <w:pPr>
        <w:spacing w:line="360" w:lineRule="auto"/>
        <w:rPr>
          <w:rFonts w:hint="eastAsia" w:ascii="仿宋" w:hAnsi="仿宋" w:eastAsia="仿宋" w:cs="仿宋"/>
          <w:color w:val="auto"/>
          <w:sz w:val="24"/>
          <w:szCs w:val="24"/>
        </w:rPr>
      </w:pPr>
    </w:p>
    <w:p w14:paraId="1537A8EF">
      <w:pPr>
        <w:spacing w:line="360" w:lineRule="auto"/>
        <w:rPr>
          <w:rFonts w:hint="eastAsia" w:ascii="仿宋" w:hAnsi="仿宋" w:eastAsia="仿宋" w:cs="仿宋"/>
          <w:color w:val="auto"/>
          <w:sz w:val="24"/>
          <w:szCs w:val="24"/>
        </w:rPr>
      </w:pPr>
    </w:p>
    <w:p w14:paraId="63479C3E">
      <w:pPr>
        <w:spacing w:line="360" w:lineRule="auto"/>
        <w:rPr>
          <w:rFonts w:hint="eastAsia" w:ascii="仿宋" w:hAnsi="仿宋" w:eastAsia="仿宋" w:cs="仿宋"/>
          <w:color w:val="auto"/>
          <w:sz w:val="24"/>
          <w:szCs w:val="24"/>
        </w:rPr>
      </w:pPr>
    </w:p>
    <w:p w14:paraId="030F780B">
      <w:pPr>
        <w:spacing w:line="360" w:lineRule="auto"/>
        <w:rPr>
          <w:rFonts w:hint="eastAsia" w:ascii="仿宋" w:hAnsi="仿宋" w:eastAsia="仿宋" w:cs="仿宋"/>
          <w:color w:val="auto"/>
          <w:sz w:val="24"/>
          <w:szCs w:val="24"/>
        </w:rPr>
      </w:pPr>
    </w:p>
    <w:p w14:paraId="7BBE712C">
      <w:pPr>
        <w:spacing w:line="360" w:lineRule="auto"/>
        <w:rPr>
          <w:rFonts w:hint="eastAsia" w:ascii="仿宋" w:hAnsi="仿宋" w:eastAsia="仿宋" w:cs="仿宋"/>
          <w:color w:val="auto"/>
          <w:sz w:val="24"/>
          <w:szCs w:val="24"/>
        </w:rPr>
      </w:pPr>
    </w:p>
    <w:p w14:paraId="02780B83">
      <w:pPr>
        <w:spacing w:line="360" w:lineRule="auto"/>
        <w:rPr>
          <w:rFonts w:hint="eastAsia" w:ascii="仿宋" w:hAnsi="仿宋" w:eastAsia="仿宋" w:cs="仿宋"/>
          <w:color w:val="auto"/>
          <w:sz w:val="24"/>
          <w:szCs w:val="24"/>
        </w:rPr>
      </w:pPr>
    </w:p>
    <w:p w14:paraId="46B54A4F">
      <w:pPr>
        <w:spacing w:line="360" w:lineRule="auto"/>
        <w:rPr>
          <w:rFonts w:hint="eastAsia" w:ascii="仿宋" w:hAnsi="仿宋" w:eastAsia="仿宋" w:cs="仿宋"/>
          <w:color w:val="auto"/>
          <w:sz w:val="24"/>
          <w:szCs w:val="24"/>
        </w:rPr>
      </w:pPr>
    </w:p>
    <w:p w14:paraId="1CFD786A">
      <w:pPr>
        <w:spacing w:line="360" w:lineRule="auto"/>
        <w:rPr>
          <w:rFonts w:hint="eastAsia" w:ascii="仿宋" w:hAnsi="仿宋" w:eastAsia="仿宋" w:cs="仿宋"/>
          <w:color w:val="auto"/>
          <w:sz w:val="24"/>
          <w:szCs w:val="24"/>
        </w:rPr>
      </w:pPr>
    </w:p>
    <w:p w14:paraId="108DEF3A">
      <w:pPr>
        <w:spacing w:line="360" w:lineRule="auto"/>
        <w:rPr>
          <w:rFonts w:hint="eastAsia" w:ascii="仿宋" w:hAnsi="仿宋" w:eastAsia="仿宋" w:cs="仿宋"/>
          <w:color w:val="auto"/>
          <w:sz w:val="24"/>
          <w:szCs w:val="24"/>
        </w:rPr>
      </w:pPr>
    </w:p>
    <w:p w14:paraId="39390E44">
      <w:pPr>
        <w:spacing w:line="360" w:lineRule="auto"/>
        <w:rPr>
          <w:rFonts w:hint="eastAsia" w:ascii="仿宋" w:hAnsi="仿宋" w:eastAsia="仿宋" w:cs="仿宋"/>
          <w:color w:val="auto"/>
          <w:sz w:val="24"/>
          <w:szCs w:val="24"/>
        </w:rPr>
      </w:pPr>
    </w:p>
    <w:p w14:paraId="408F319B">
      <w:pPr>
        <w:spacing w:line="360" w:lineRule="auto"/>
        <w:rPr>
          <w:rFonts w:hint="eastAsia" w:ascii="仿宋" w:hAnsi="仿宋" w:eastAsia="仿宋" w:cs="仿宋"/>
          <w:color w:val="auto"/>
          <w:sz w:val="24"/>
          <w:szCs w:val="24"/>
        </w:rPr>
      </w:pPr>
    </w:p>
    <w:p w14:paraId="7DE901AF">
      <w:pPr>
        <w:spacing w:line="360" w:lineRule="auto"/>
        <w:rPr>
          <w:rFonts w:hint="eastAsia" w:ascii="仿宋" w:hAnsi="仿宋" w:eastAsia="仿宋" w:cs="仿宋"/>
          <w:color w:val="auto"/>
          <w:sz w:val="24"/>
          <w:szCs w:val="24"/>
        </w:rPr>
      </w:pPr>
    </w:p>
    <w:p w14:paraId="38DFCEFD">
      <w:pPr>
        <w:spacing w:line="360" w:lineRule="auto"/>
        <w:rPr>
          <w:rFonts w:hint="eastAsia" w:ascii="仿宋" w:hAnsi="仿宋" w:eastAsia="仿宋" w:cs="仿宋"/>
          <w:color w:val="auto"/>
          <w:sz w:val="24"/>
          <w:szCs w:val="24"/>
        </w:rPr>
      </w:pPr>
    </w:p>
    <w:p w14:paraId="68C0431A">
      <w:pPr>
        <w:spacing w:line="360" w:lineRule="auto"/>
        <w:rPr>
          <w:rFonts w:hint="eastAsia" w:ascii="仿宋" w:hAnsi="仿宋" w:eastAsia="仿宋" w:cs="仿宋"/>
          <w:color w:val="auto"/>
          <w:sz w:val="24"/>
          <w:szCs w:val="24"/>
        </w:rPr>
      </w:pPr>
    </w:p>
    <w:p w14:paraId="467FE46A">
      <w:pPr>
        <w:spacing w:line="360" w:lineRule="auto"/>
        <w:rPr>
          <w:rFonts w:hint="eastAsia" w:ascii="仿宋" w:hAnsi="仿宋" w:eastAsia="仿宋" w:cs="仿宋"/>
          <w:color w:val="auto"/>
          <w:sz w:val="24"/>
          <w:szCs w:val="24"/>
        </w:rPr>
      </w:pPr>
    </w:p>
    <w:p w14:paraId="22DC7F50">
      <w:pPr>
        <w:spacing w:line="360" w:lineRule="auto"/>
        <w:rPr>
          <w:rFonts w:hint="eastAsia" w:ascii="仿宋" w:hAnsi="仿宋" w:eastAsia="仿宋" w:cs="仿宋"/>
          <w:color w:val="auto"/>
          <w:sz w:val="24"/>
          <w:szCs w:val="24"/>
        </w:rPr>
      </w:pPr>
    </w:p>
    <w:p w14:paraId="3DA5D995">
      <w:pPr>
        <w:spacing w:line="360" w:lineRule="auto"/>
        <w:rPr>
          <w:rFonts w:hint="eastAsia" w:ascii="仿宋" w:hAnsi="仿宋" w:eastAsia="仿宋" w:cs="仿宋"/>
          <w:color w:val="auto"/>
          <w:sz w:val="24"/>
          <w:szCs w:val="24"/>
        </w:rPr>
      </w:pPr>
    </w:p>
    <w:p w14:paraId="2CF95605">
      <w:pPr>
        <w:spacing w:line="360" w:lineRule="auto"/>
        <w:rPr>
          <w:rFonts w:hint="eastAsia" w:ascii="仿宋" w:hAnsi="仿宋" w:eastAsia="仿宋" w:cs="仿宋"/>
          <w:color w:val="auto"/>
          <w:sz w:val="24"/>
          <w:szCs w:val="24"/>
        </w:rPr>
      </w:pPr>
    </w:p>
    <w:p w14:paraId="2FF1FB21">
      <w:pPr>
        <w:spacing w:line="360" w:lineRule="auto"/>
        <w:rPr>
          <w:rFonts w:hint="eastAsia" w:ascii="仿宋" w:hAnsi="仿宋" w:eastAsia="仿宋" w:cs="仿宋"/>
          <w:color w:val="auto"/>
          <w:sz w:val="24"/>
          <w:szCs w:val="24"/>
        </w:rPr>
      </w:pPr>
    </w:p>
    <w:p w14:paraId="2D0CB071">
      <w:pPr>
        <w:spacing w:line="360" w:lineRule="auto"/>
        <w:rPr>
          <w:rFonts w:hint="eastAsia" w:ascii="仿宋" w:hAnsi="仿宋" w:eastAsia="仿宋" w:cs="仿宋"/>
          <w:color w:val="auto"/>
          <w:sz w:val="24"/>
          <w:szCs w:val="24"/>
        </w:rPr>
      </w:pPr>
    </w:p>
    <w:p w14:paraId="315C3168">
      <w:pPr>
        <w:spacing w:line="360" w:lineRule="auto"/>
        <w:rPr>
          <w:rFonts w:hint="eastAsia" w:ascii="仿宋" w:hAnsi="仿宋" w:eastAsia="仿宋" w:cs="仿宋"/>
          <w:color w:val="auto"/>
          <w:sz w:val="24"/>
          <w:szCs w:val="24"/>
        </w:rPr>
      </w:pPr>
    </w:p>
    <w:p w14:paraId="7E0F1E1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（二）商务响应偏离表</w:t>
      </w:r>
    </w:p>
    <w:p w14:paraId="1E769617">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商务响应偏离表</w:t>
      </w:r>
    </w:p>
    <w:p w14:paraId="40334A58">
      <w:pPr>
        <w:tabs>
          <w:tab w:val="left" w:pos="6300"/>
        </w:tabs>
        <w:snapToGrid w:val="0"/>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0DE7F452">
      <w:pPr>
        <w:pStyle w:val="23"/>
        <w:ind w:left="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A2F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2279C47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179" w:type="dxa"/>
            <w:noWrap w:val="0"/>
            <w:vAlign w:val="center"/>
          </w:tcPr>
          <w:p w14:paraId="6F76DB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项目商务需求</w:t>
            </w:r>
          </w:p>
        </w:tc>
        <w:tc>
          <w:tcPr>
            <w:tcW w:w="2434" w:type="dxa"/>
            <w:noWrap w:val="0"/>
            <w:vAlign w:val="center"/>
          </w:tcPr>
          <w:p w14:paraId="23AB02D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响应情况</w:t>
            </w:r>
          </w:p>
        </w:tc>
        <w:tc>
          <w:tcPr>
            <w:tcW w:w="2355" w:type="dxa"/>
            <w:noWrap w:val="0"/>
            <w:vAlign w:val="center"/>
          </w:tcPr>
          <w:p w14:paraId="3F8FFE1C">
            <w:pPr>
              <w:jc w:val="center"/>
              <w:rPr>
                <w:rFonts w:hint="eastAsia" w:ascii="仿宋" w:hAnsi="仿宋" w:eastAsia="仿宋" w:cs="仿宋"/>
                <w:color w:val="auto"/>
                <w:sz w:val="24"/>
                <w:szCs w:val="24"/>
              </w:rPr>
            </w:pPr>
            <w:r>
              <w:rPr>
                <w:rFonts w:hint="eastAsia" w:ascii="仿宋" w:hAnsi="仿宋" w:eastAsia="仿宋" w:cs="仿宋"/>
                <w:color w:val="auto"/>
                <w:sz w:val="24"/>
              </w:rPr>
              <w:t>差异说明</w:t>
            </w:r>
          </w:p>
        </w:tc>
      </w:tr>
      <w:tr w14:paraId="7FF1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A86BD6D">
            <w:pPr>
              <w:tabs>
                <w:tab w:val="left" w:pos="6300"/>
              </w:tabs>
              <w:snapToGrid w:val="0"/>
              <w:spacing w:line="360" w:lineRule="auto"/>
              <w:jc w:val="center"/>
              <w:outlineLvl w:val="0"/>
              <w:rPr>
                <w:rFonts w:hint="eastAsia" w:ascii="仿宋" w:hAnsi="仿宋" w:eastAsia="仿宋" w:cs="仿宋"/>
                <w:color w:val="auto"/>
                <w:sz w:val="21"/>
                <w:szCs w:val="24"/>
              </w:rPr>
            </w:pPr>
          </w:p>
        </w:tc>
        <w:tc>
          <w:tcPr>
            <w:tcW w:w="3179" w:type="dxa"/>
            <w:noWrap w:val="0"/>
            <w:vAlign w:val="center"/>
          </w:tcPr>
          <w:p w14:paraId="591E26E1">
            <w:pPr>
              <w:tabs>
                <w:tab w:val="left" w:pos="6300"/>
              </w:tabs>
              <w:snapToGrid w:val="0"/>
              <w:spacing w:line="360" w:lineRule="auto"/>
              <w:jc w:val="center"/>
              <w:outlineLvl w:val="0"/>
              <w:rPr>
                <w:rFonts w:hint="eastAsia" w:ascii="仿宋" w:hAnsi="仿宋" w:eastAsia="仿宋" w:cs="仿宋"/>
                <w:color w:val="auto"/>
                <w:sz w:val="21"/>
                <w:szCs w:val="24"/>
              </w:rPr>
            </w:pPr>
          </w:p>
        </w:tc>
        <w:tc>
          <w:tcPr>
            <w:tcW w:w="2434" w:type="dxa"/>
            <w:noWrap w:val="0"/>
            <w:vAlign w:val="center"/>
          </w:tcPr>
          <w:p w14:paraId="2C5AEF01">
            <w:pPr>
              <w:rPr>
                <w:rFonts w:hint="eastAsia" w:ascii="仿宋" w:hAnsi="仿宋" w:eastAsia="仿宋" w:cs="仿宋"/>
                <w:color w:val="auto"/>
              </w:rPr>
            </w:pPr>
            <w:bookmarkStart w:id="168" w:name="_Toc4318"/>
            <w:bookmarkStart w:id="169" w:name="_Toc25144"/>
            <w:r>
              <w:rPr>
                <w:rFonts w:hint="eastAsia" w:ascii="仿宋" w:hAnsi="仿宋" w:eastAsia="仿宋" w:cs="仿宋"/>
                <w:color w:val="auto"/>
                <w:sz w:val="24"/>
                <w:szCs w:val="24"/>
              </w:rPr>
              <w:t>提醒：请注明具体内容</w:t>
            </w:r>
            <w:bookmarkEnd w:id="168"/>
            <w:bookmarkEnd w:id="169"/>
          </w:p>
        </w:tc>
        <w:tc>
          <w:tcPr>
            <w:tcW w:w="2355" w:type="dxa"/>
            <w:noWrap w:val="0"/>
            <w:vAlign w:val="center"/>
          </w:tcPr>
          <w:p w14:paraId="484F5851">
            <w:pPr>
              <w:tabs>
                <w:tab w:val="left" w:pos="6300"/>
              </w:tabs>
              <w:snapToGrid w:val="0"/>
              <w:spacing w:line="360" w:lineRule="auto"/>
              <w:jc w:val="center"/>
              <w:outlineLvl w:val="0"/>
              <w:rPr>
                <w:rFonts w:hint="eastAsia" w:ascii="仿宋" w:hAnsi="仿宋" w:eastAsia="仿宋" w:cs="仿宋"/>
                <w:color w:val="auto"/>
                <w:sz w:val="21"/>
                <w:szCs w:val="24"/>
              </w:rPr>
            </w:pPr>
          </w:p>
        </w:tc>
      </w:tr>
      <w:tr w14:paraId="4AB7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9FE2A1">
            <w:pPr>
              <w:tabs>
                <w:tab w:val="left" w:pos="6300"/>
              </w:tabs>
              <w:snapToGrid w:val="0"/>
              <w:spacing w:line="360" w:lineRule="auto"/>
              <w:jc w:val="center"/>
              <w:outlineLvl w:val="0"/>
              <w:rPr>
                <w:rFonts w:hint="eastAsia" w:ascii="仿宋" w:hAnsi="仿宋" w:eastAsia="仿宋" w:cs="仿宋"/>
                <w:color w:val="auto"/>
                <w:sz w:val="21"/>
                <w:szCs w:val="24"/>
              </w:rPr>
            </w:pPr>
          </w:p>
        </w:tc>
        <w:tc>
          <w:tcPr>
            <w:tcW w:w="3179" w:type="dxa"/>
            <w:noWrap w:val="0"/>
            <w:vAlign w:val="center"/>
          </w:tcPr>
          <w:p w14:paraId="6F1E371C">
            <w:pPr>
              <w:tabs>
                <w:tab w:val="left" w:pos="6300"/>
              </w:tabs>
              <w:snapToGrid w:val="0"/>
              <w:spacing w:line="360" w:lineRule="auto"/>
              <w:jc w:val="center"/>
              <w:outlineLvl w:val="0"/>
              <w:rPr>
                <w:rFonts w:hint="eastAsia" w:ascii="仿宋" w:hAnsi="仿宋" w:eastAsia="仿宋" w:cs="仿宋"/>
                <w:color w:val="auto"/>
                <w:sz w:val="21"/>
                <w:szCs w:val="24"/>
              </w:rPr>
            </w:pPr>
          </w:p>
        </w:tc>
        <w:tc>
          <w:tcPr>
            <w:tcW w:w="2434" w:type="dxa"/>
            <w:noWrap w:val="0"/>
            <w:vAlign w:val="center"/>
          </w:tcPr>
          <w:p w14:paraId="5296B912">
            <w:pPr>
              <w:tabs>
                <w:tab w:val="left" w:pos="6300"/>
              </w:tabs>
              <w:snapToGrid w:val="0"/>
              <w:spacing w:line="360" w:lineRule="auto"/>
              <w:jc w:val="center"/>
              <w:outlineLvl w:val="0"/>
              <w:rPr>
                <w:rFonts w:hint="eastAsia" w:ascii="仿宋" w:hAnsi="仿宋" w:eastAsia="仿宋" w:cs="仿宋"/>
                <w:color w:val="auto"/>
                <w:sz w:val="21"/>
                <w:szCs w:val="24"/>
              </w:rPr>
            </w:pPr>
          </w:p>
        </w:tc>
        <w:tc>
          <w:tcPr>
            <w:tcW w:w="2355" w:type="dxa"/>
            <w:noWrap w:val="0"/>
            <w:vAlign w:val="center"/>
          </w:tcPr>
          <w:p w14:paraId="5B5ECCAE">
            <w:pPr>
              <w:tabs>
                <w:tab w:val="left" w:pos="6300"/>
              </w:tabs>
              <w:snapToGrid w:val="0"/>
              <w:spacing w:line="360" w:lineRule="auto"/>
              <w:jc w:val="center"/>
              <w:outlineLvl w:val="0"/>
              <w:rPr>
                <w:rFonts w:hint="eastAsia" w:ascii="仿宋" w:hAnsi="仿宋" w:eastAsia="仿宋" w:cs="仿宋"/>
                <w:color w:val="auto"/>
                <w:sz w:val="21"/>
                <w:szCs w:val="24"/>
              </w:rPr>
            </w:pPr>
          </w:p>
        </w:tc>
      </w:tr>
      <w:tr w14:paraId="32F3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4C8BF41">
            <w:pPr>
              <w:tabs>
                <w:tab w:val="left" w:pos="6300"/>
              </w:tabs>
              <w:snapToGrid w:val="0"/>
              <w:spacing w:line="360" w:lineRule="auto"/>
              <w:jc w:val="center"/>
              <w:outlineLvl w:val="0"/>
              <w:rPr>
                <w:rFonts w:hint="eastAsia" w:ascii="仿宋" w:hAnsi="仿宋" w:eastAsia="仿宋" w:cs="仿宋"/>
                <w:color w:val="auto"/>
                <w:sz w:val="21"/>
                <w:szCs w:val="24"/>
              </w:rPr>
            </w:pPr>
          </w:p>
        </w:tc>
        <w:tc>
          <w:tcPr>
            <w:tcW w:w="3179" w:type="dxa"/>
            <w:noWrap w:val="0"/>
            <w:vAlign w:val="center"/>
          </w:tcPr>
          <w:p w14:paraId="45D502BF">
            <w:pPr>
              <w:tabs>
                <w:tab w:val="left" w:pos="6300"/>
              </w:tabs>
              <w:snapToGrid w:val="0"/>
              <w:spacing w:line="360" w:lineRule="auto"/>
              <w:jc w:val="center"/>
              <w:outlineLvl w:val="0"/>
              <w:rPr>
                <w:rFonts w:hint="eastAsia" w:ascii="仿宋" w:hAnsi="仿宋" w:eastAsia="仿宋" w:cs="仿宋"/>
                <w:color w:val="auto"/>
                <w:sz w:val="21"/>
                <w:szCs w:val="24"/>
              </w:rPr>
            </w:pPr>
          </w:p>
        </w:tc>
        <w:tc>
          <w:tcPr>
            <w:tcW w:w="2434" w:type="dxa"/>
            <w:noWrap w:val="0"/>
            <w:vAlign w:val="center"/>
          </w:tcPr>
          <w:p w14:paraId="0F459495">
            <w:pPr>
              <w:tabs>
                <w:tab w:val="left" w:pos="6300"/>
              </w:tabs>
              <w:snapToGrid w:val="0"/>
              <w:spacing w:line="360" w:lineRule="auto"/>
              <w:jc w:val="center"/>
              <w:outlineLvl w:val="0"/>
              <w:rPr>
                <w:rFonts w:hint="eastAsia" w:ascii="仿宋" w:hAnsi="仿宋" w:eastAsia="仿宋" w:cs="仿宋"/>
                <w:color w:val="auto"/>
                <w:sz w:val="21"/>
                <w:szCs w:val="24"/>
              </w:rPr>
            </w:pPr>
          </w:p>
        </w:tc>
        <w:tc>
          <w:tcPr>
            <w:tcW w:w="2355" w:type="dxa"/>
            <w:noWrap w:val="0"/>
            <w:vAlign w:val="center"/>
          </w:tcPr>
          <w:p w14:paraId="50079C07">
            <w:pPr>
              <w:tabs>
                <w:tab w:val="left" w:pos="6300"/>
              </w:tabs>
              <w:snapToGrid w:val="0"/>
              <w:spacing w:line="360" w:lineRule="auto"/>
              <w:jc w:val="center"/>
              <w:outlineLvl w:val="0"/>
              <w:rPr>
                <w:rFonts w:hint="eastAsia" w:ascii="仿宋" w:hAnsi="仿宋" w:eastAsia="仿宋" w:cs="仿宋"/>
                <w:color w:val="auto"/>
                <w:sz w:val="21"/>
                <w:szCs w:val="24"/>
              </w:rPr>
            </w:pPr>
          </w:p>
        </w:tc>
      </w:tr>
      <w:tr w14:paraId="356C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6D4201A">
            <w:pPr>
              <w:tabs>
                <w:tab w:val="left" w:pos="6300"/>
              </w:tabs>
              <w:snapToGrid w:val="0"/>
              <w:spacing w:line="360" w:lineRule="auto"/>
              <w:jc w:val="center"/>
              <w:outlineLvl w:val="0"/>
              <w:rPr>
                <w:rFonts w:hint="eastAsia" w:ascii="仿宋" w:hAnsi="仿宋" w:eastAsia="仿宋" w:cs="仿宋"/>
                <w:color w:val="auto"/>
                <w:sz w:val="21"/>
                <w:szCs w:val="24"/>
              </w:rPr>
            </w:pPr>
          </w:p>
        </w:tc>
        <w:tc>
          <w:tcPr>
            <w:tcW w:w="3179" w:type="dxa"/>
            <w:noWrap w:val="0"/>
            <w:vAlign w:val="center"/>
          </w:tcPr>
          <w:p w14:paraId="140BE73C">
            <w:pPr>
              <w:tabs>
                <w:tab w:val="left" w:pos="6300"/>
              </w:tabs>
              <w:snapToGrid w:val="0"/>
              <w:spacing w:line="360" w:lineRule="auto"/>
              <w:jc w:val="center"/>
              <w:outlineLvl w:val="0"/>
              <w:rPr>
                <w:rFonts w:hint="eastAsia" w:ascii="仿宋" w:hAnsi="仿宋" w:eastAsia="仿宋" w:cs="仿宋"/>
                <w:color w:val="auto"/>
                <w:sz w:val="21"/>
                <w:szCs w:val="24"/>
              </w:rPr>
            </w:pPr>
          </w:p>
        </w:tc>
        <w:tc>
          <w:tcPr>
            <w:tcW w:w="2434" w:type="dxa"/>
            <w:noWrap w:val="0"/>
            <w:vAlign w:val="center"/>
          </w:tcPr>
          <w:p w14:paraId="6A76C690">
            <w:pPr>
              <w:tabs>
                <w:tab w:val="left" w:pos="6300"/>
              </w:tabs>
              <w:snapToGrid w:val="0"/>
              <w:spacing w:line="360" w:lineRule="auto"/>
              <w:jc w:val="center"/>
              <w:outlineLvl w:val="0"/>
              <w:rPr>
                <w:rFonts w:hint="eastAsia" w:ascii="仿宋" w:hAnsi="仿宋" w:eastAsia="仿宋" w:cs="仿宋"/>
                <w:color w:val="auto"/>
                <w:sz w:val="21"/>
                <w:szCs w:val="24"/>
              </w:rPr>
            </w:pPr>
          </w:p>
        </w:tc>
        <w:tc>
          <w:tcPr>
            <w:tcW w:w="2355" w:type="dxa"/>
            <w:noWrap w:val="0"/>
            <w:vAlign w:val="center"/>
          </w:tcPr>
          <w:p w14:paraId="500EE761">
            <w:pPr>
              <w:tabs>
                <w:tab w:val="left" w:pos="6300"/>
              </w:tabs>
              <w:snapToGrid w:val="0"/>
              <w:spacing w:line="360" w:lineRule="auto"/>
              <w:jc w:val="center"/>
              <w:outlineLvl w:val="0"/>
              <w:rPr>
                <w:rFonts w:hint="eastAsia" w:ascii="仿宋" w:hAnsi="仿宋" w:eastAsia="仿宋" w:cs="仿宋"/>
                <w:color w:val="auto"/>
                <w:sz w:val="21"/>
                <w:szCs w:val="24"/>
              </w:rPr>
            </w:pPr>
          </w:p>
        </w:tc>
      </w:tr>
      <w:tr w14:paraId="4FA0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716E625">
            <w:pPr>
              <w:tabs>
                <w:tab w:val="left" w:pos="6300"/>
              </w:tabs>
              <w:snapToGrid w:val="0"/>
              <w:spacing w:line="360" w:lineRule="auto"/>
              <w:jc w:val="center"/>
              <w:outlineLvl w:val="0"/>
              <w:rPr>
                <w:rFonts w:hint="eastAsia" w:ascii="仿宋" w:hAnsi="仿宋" w:eastAsia="仿宋" w:cs="仿宋"/>
                <w:color w:val="auto"/>
                <w:sz w:val="21"/>
                <w:szCs w:val="24"/>
              </w:rPr>
            </w:pPr>
          </w:p>
        </w:tc>
        <w:tc>
          <w:tcPr>
            <w:tcW w:w="3179" w:type="dxa"/>
            <w:noWrap w:val="0"/>
            <w:vAlign w:val="center"/>
          </w:tcPr>
          <w:p w14:paraId="229E1159">
            <w:pPr>
              <w:tabs>
                <w:tab w:val="left" w:pos="6300"/>
              </w:tabs>
              <w:snapToGrid w:val="0"/>
              <w:spacing w:line="360" w:lineRule="auto"/>
              <w:jc w:val="center"/>
              <w:outlineLvl w:val="0"/>
              <w:rPr>
                <w:rFonts w:hint="eastAsia" w:ascii="仿宋" w:hAnsi="仿宋" w:eastAsia="仿宋" w:cs="仿宋"/>
                <w:color w:val="auto"/>
                <w:sz w:val="21"/>
                <w:szCs w:val="24"/>
              </w:rPr>
            </w:pPr>
          </w:p>
        </w:tc>
        <w:tc>
          <w:tcPr>
            <w:tcW w:w="2434" w:type="dxa"/>
            <w:noWrap w:val="0"/>
            <w:vAlign w:val="center"/>
          </w:tcPr>
          <w:p w14:paraId="10E12D02">
            <w:pPr>
              <w:tabs>
                <w:tab w:val="left" w:pos="6300"/>
              </w:tabs>
              <w:snapToGrid w:val="0"/>
              <w:spacing w:line="360" w:lineRule="auto"/>
              <w:jc w:val="center"/>
              <w:outlineLvl w:val="0"/>
              <w:rPr>
                <w:rFonts w:hint="eastAsia" w:ascii="仿宋" w:hAnsi="仿宋" w:eastAsia="仿宋" w:cs="仿宋"/>
                <w:color w:val="auto"/>
                <w:sz w:val="21"/>
                <w:szCs w:val="24"/>
              </w:rPr>
            </w:pPr>
          </w:p>
        </w:tc>
        <w:tc>
          <w:tcPr>
            <w:tcW w:w="2355" w:type="dxa"/>
            <w:noWrap w:val="0"/>
            <w:vAlign w:val="center"/>
          </w:tcPr>
          <w:p w14:paraId="3E0CC4FA">
            <w:pPr>
              <w:tabs>
                <w:tab w:val="left" w:pos="6300"/>
              </w:tabs>
              <w:snapToGrid w:val="0"/>
              <w:spacing w:line="360" w:lineRule="auto"/>
              <w:jc w:val="center"/>
              <w:outlineLvl w:val="0"/>
              <w:rPr>
                <w:rFonts w:hint="eastAsia" w:ascii="仿宋" w:hAnsi="仿宋" w:eastAsia="仿宋" w:cs="仿宋"/>
                <w:color w:val="auto"/>
                <w:sz w:val="21"/>
                <w:szCs w:val="24"/>
              </w:rPr>
            </w:pPr>
          </w:p>
        </w:tc>
      </w:tr>
      <w:tr w14:paraId="045C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8E3F687">
            <w:pPr>
              <w:tabs>
                <w:tab w:val="left" w:pos="6300"/>
              </w:tabs>
              <w:snapToGrid w:val="0"/>
              <w:spacing w:line="360" w:lineRule="auto"/>
              <w:jc w:val="center"/>
              <w:outlineLvl w:val="0"/>
              <w:rPr>
                <w:rFonts w:hint="eastAsia" w:ascii="仿宋" w:hAnsi="仿宋" w:eastAsia="仿宋" w:cs="仿宋"/>
                <w:color w:val="auto"/>
                <w:sz w:val="21"/>
                <w:szCs w:val="24"/>
              </w:rPr>
            </w:pPr>
          </w:p>
        </w:tc>
        <w:tc>
          <w:tcPr>
            <w:tcW w:w="3179" w:type="dxa"/>
            <w:noWrap w:val="0"/>
            <w:vAlign w:val="center"/>
          </w:tcPr>
          <w:p w14:paraId="045C2988">
            <w:pPr>
              <w:tabs>
                <w:tab w:val="left" w:pos="6300"/>
              </w:tabs>
              <w:snapToGrid w:val="0"/>
              <w:spacing w:line="360" w:lineRule="auto"/>
              <w:jc w:val="center"/>
              <w:outlineLvl w:val="0"/>
              <w:rPr>
                <w:rFonts w:hint="eastAsia" w:ascii="仿宋" w:hAnsi="仿宋" w:eastAsia="仿宋" w:cs="仿宋"/>
                <w:color w:val="auto"/>
                <w:sz w:val="21"/>
                <w:szCs w:val="24"/>
              </w:rPr>
            </w:pPr>
          </w:p>
        </w:tc>
        <w:tc>
          <w:tcPr>
            <w:tcW w:w="2434" w:type="dxa"/>
            <w:noWrap w:val="0"/>
            <w:vAlign w:val="center"/>
          </w:tcPr>
          <w:p w14:paraId="55FA05A3">
            <w:pPr>
              <w:tabs>
                <w:tab w:val="left" w:pos="6300"/>
              </w:tabs>
              <w:snapToGrid w:val="0"/>
              <w:spacing w:line="360" w:lineRule="auto"/>
              <w:jc w:val="center"/>
              <w:outlineLvl w:val="0"/>
              <w:rPr>
                <w:rFonts w:hint="eastAsia" w:ascii="仿宋" w:hAnsi="仿宋" w:eastAsia="仿宋" w:cs="仿宋"/>
                <w:color w:val="auto"/>
                <w:sz w:val="21"/>
                <w:szCs w:val="24"/>
              </w:rPr>
            </w:pPr>
          </w:p>
        </w:tc>
        <w:tc>
          <w:tcPr>
            <w:tcW w:w="2355" w:type="dxa"/>
            <w:noWrap w:val="0"/>
            <w:vAlign w:val="center"/>
          </w:tcPr>
          <w:p w14:paraId="046A664E">
            <w:pPr>
              <w:tabs>
                <w:tab w:val="left" w:pos="6300"/>
              </w:tabs>
              <w:snapToGrid w:val="0"/>
              <w:spacing w:line="360" w:lineRule="auto"/>
              <w:jc w:val="center"/>
              <w:outlineLvl w:val="0"/>
              <w:rPr>
                <w:rFonts w:hint="eastAsia" w:ascii="仿宋" w:hAnsi="仿宋" w:eastAsia="仿宋" w:cs="仿宋"/>
                <w:color w:val="auto"/>
                <w:sz w:val="21"/>
                <w:szCs w:val="24"/>
              </w:rPr>
            </w:pPr>
          </w:p>
        </w:tc>
      </w:tr>
    </w:tbl>
    <w:p w14:paraId="0F8E68E5">
      <w:pPr>
        <w:spacing w:line="50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供应商：                                      法定代表人授权代表：</w:t>
      </w:r>
    </w:p>
    <w:p w14:paraId="50036871">
      <w:pPr>
        <w:spacing w:line="50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（供应商公章）                                 （签字或盖章）</w:t>
      </w:r>
    </w:p>
    <w:p w14:paraId="17BAB88A">
      <w:pPr>
        <w:tabs>
          <w:tab w:val="left" w:pos="6300"/>
        </w:tabs>
        <w:snapToGrid w:val="0"/>
        <w:spacing w:line="500" w:lineRule="exact"/>
        <w:ind w:firstLine="570"/>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266D94D9">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4A513356">
      <w:pPr>
        <w:tabs>
          <w:tab w:val="left" w:pos="63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szCs w:val="24"/>
        </w:rPr>
        <w:t>1</w:t>
      </w:r>
      <w:r>
        <w:rPr>
          <w:rFonts w:hint="eastAsia" w:ascii="仿宋" w:hAnsi="仿宋" w:eastAsia="仿宋" w:cs="仿宋"/>
          <w:color w:val="auto"/>
          <w:sz w:val="24"/>
        </w:rPr>
        <w:t>.本表即为对本项目“第三篇 项目商务需求”中所列商务条款逐条进行比较和响应；</w:t>
      </w:r>
    </w:p>
    <w:p w14:paraId="7333850D">
      <w:pPr>
        <w:tabs>
          <w:tab w:val="left" w:pos="63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2.该表可扩展，并逐页签字或盖章；</w:t>
      </w:r>
    </w:p>
    <w:p w14:paraId="2EBB939B">
      <w:pPr>
        <w:tabs>
          <w:tab w:val="left" w:pos="6300"/>
        </w:tabs>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3.可附相关商务支撑材料（格式自定）。</w:t>
      </w:r>
    </w:p>
    <w:p w14:paraId="2D70A537">
      <w:pPr>
        <w:spacing w:line="3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（三）其它优惠承诺（格式自定，逐页盖供应商公章）</w:t>
      </w:r>
    </w:p>
    <w:p w14:paraId="25D4A58C">
      <w:pPr>
        <w:rPr>
          <w:rFonts w:hint="eastAsia" w:ascii="仿宋" w:hAnsi="仿宋" w:eastAsia="仿宋" w:cs="仿宋"/>
          <w:color w:val="auto"/>
          <w:sz w:val="24"/>
          <w:szCs w:val="24"/>
        </w:rPr>
      </w:pPr>
    </w:p>
    <w:p w14:paraId="0F096F67">
      <w:pPr>
        <w:pStyle w:val="6"/>
        <w:ind w:left="560"/>
        <w:rPr>
          <w:rFonts w:hint="eastAsia" w:ascii="仿宋" w:hAnsi="仿宋" w:eastAsia="仿宋" w:cs="仿宋"/>
          <w:color w:val="auto"/>
          <w:sz w:val="24"/>
          <w:szCs w:val="24"/>
        </w:rPr>
      </w:pPr>
    </w:p>
    <w:p w14:paraId="21289E47">
      <w:pPr>
        <w:rPr>
          <w:rFonts w:hint="eastAsia" w:ascii="仿宋" w:hAnsi="仿宋" w:eastAsia="仿宋" w:cs="仿宋"/>
          <w:color w:val="auto"/>
          <w:sz w:val="24"/>
          <w:szCs w:val="24"/>
        </w:rPr>
      </w:pPr>
    </w:p>
    <w:p w14:paraId="7BDC5EF2">
      <w:pPr>
        <w:pStyle w:val="6"/>
        <w:ind w:left="560"/>
        <w:rPr>
          <w:rFonts w:hint="eastAsia" w:ascii="仿宋" w:hAnsi="仿宋" w:eastAsia="仿宋" w:cs="仿宋"/>
          <w:color w:val="auto"/>
          <w:sz w:val="24"/>
          <w:szCs w:val="24"/>
        </w:rPr>
      </w:pPr>
    </w:p>
    <w:p w14:paraId="66980879">
      <w:pPr>
        <w:rPr>
          <w:rFonts w:hint="eastAsia" w:ascii="仿宋" w:hAnsi="仿宋" w:eastAsia="仿宋" w:cs="仿宋"/>
          <w:color w:val="auto"/>
          <w:sz w:val="24"/>
          <w:szCs w:val="24"/>
        </w:rPr>
      </w:pPr>
    </w:p>
    <w:p w14:paraId="1E0D85B2">
      <w:pPr>
        <w:pStyle w:val="6"/>
        <w:ind w:left="560"/>
        <w:rPr>
          <w:rFonts w:hint="eastAsia" w:ascii="仿宋" w:hAnsi="仿宋" w:eastAsia="仿宋" w:cs="仿宋"/>
          <w:color w:val="auto"/>
          <w:sz w:val="24"/>
          <w:szCs w:val="24"/>
        </w:rPr>
      </w:pPr>
    </w:p>
    <w:p w14:paraId="5F9049B0">
      <w:pPr>
        <w:rPr>
          <w:rFonts w:hint="eastAsia" w:ascii="仿宋" w:hAnsi="仿宋" w:eastAsia="仿宋" w:cs="仿宋"/>
          <w:color w:val="auto"/>
          <w:sz w:val="24"/>
          <w:szCs w:val="24"/>
        </w:rPr>
      </w:pPr>
    </w:p>
    <w:p w14:paraId="6C7513D1">
      <w:pPr>
        <w:pStyle w:val="6"/>
        <w:ind w:left="560"/>
        <w:rPr>
          <w:rFonts w:hint="eastAsia" w:ascii="仿宋" w:hAnsi="仿宋" w:eastAsia="仿宋" w:cs="仿宋"/>
          <w:color w:val="auto"/>
          <w:sz w:val="24"/>
          <w:szCs w:val="24"/>
        </w:rPr>
      </w:pPr>
    </w:p>
    <w:p w14:paraId="5F652351">
      <w:pPr>
        <w:rPr>
          <w:rFonts w:hint="eastAsia" w:ascii="仿宋" w:hAnsi="仿宋" w:eastAsia="仿宋" w:cs="仿宋"/>
          <w:color w:val="auto"/>
          <w:sz w:val="24"/>
          <w:szCs w:val="24"/>
        </w:rPr>
      </w:pPr>
    </w:p>
    <w:p w14:paraId="5C93AA45">
      <w:pPr>
        <w:pStyle w:val="6"/>
        <w:ind w:left="560"/>
        <w:rPr>
          <w:rFonts w:hint="eastAsia" w:ascii="仿宋" w:hAnsi="仿宋" w:eastAsia="仿宋" w:cs="仿宋"/>
          <w:color w:val="auto"/>
          <w:sz w:val="24"/>
          <w:szCs w:val="24"/>
        </w:rPr>
      </w:pPr>
    </w:p>
    <w:p w14:paraId="1B9853FD">
      <w:pPr>
        <w:rPr>
          <w:rFonts w:hint="eastAsia" w:ascii="仿宋" w:hAnsi="仿宋" w:eastAsia="仿宋" w:cs="仿宋"/>
          <w:color w:val="auto"/>
          <w:sz w:val="24"/>
          <w:szCs w:val="24"/>
        </w:rPr>
      </w:pPr>
    </w:p>
    <w:p w14:paraId="36C5A006">
      <w:pPr>
        <w:pStyle w:val="6"/>
        <w:ind w:left="560"/>
        <w:rPr>
          <w:rFonts w:hint="eastAsia" w:ascii="仿宋" w:hAnsi="仿宋" w:eastAsia="仿宋" w:cs="仿宋"/>
          <w:color w:val="auto"/>
          <w:sz w:val="24"/>
          <w:szCs w:val="24"/>
        </w:rPr>
      </w:pPr>
    </w:p>
    <w:p w14:paraId="7F73C582">
      <w:pPr>
        <w:rPr>
          <w:rFonts w:hint="eastAsia" w:ascii="仿宋" w:hAnsi="仿宋" w:eastAsia="仿宋" w:cs="仿宋"/>
          <w:color w:val="auto"/>
          <w:sz w:val="24"/>
          <w:szCs w:val="24"/>
        </w:rPr>
      </w:pPr>
    </w:p>
    <w:p w14:paraId="443A41C5">
      <w:pPr>
        <w:pStyle w:val="6"/>
        <w:ind w:left="560"/>
        <w:rPr>
          <w:rFonts w:hint="eastAsia" w:ascii="仿宋" w:hAnsi="仿宋" w:eastAsia="仿宋" w:cs="仿宋"/>
          <w:color w:val="auto"/>
          <w:sz w:val="24"/>
          <w:szCs w:val="24"/>
        </w:rPr>
      </w:pPr>
    </w:p>
    <w:p w14:paraId="5DB50CD3">
      <w:pPr>
        <w:rPr>
          <w:rFonts w:hint="eastAsia" w:ascii="仿宋" w:hAnsi="仿宋" w:eastAsia="仿宋" w:cs="仿宋"/>
          <w:color w:val="auto"/>
          <w:sz w:val="24"/>
          <w:szCs w:val="24"/>
        </w:rPr>
      </w:pPr>
    </w:p>
    <w:p w14:paraId="717B34AE">
      <w:pPr>
        <w:pStyle w:val="6"/>
        <w:ind w:left="560"/>
        <w:rPr>
          <w:rFonts w:hint="eastAsia" w:ascii="仿宋" w:hAnsi="仿宋" w:eastAsia="仿宋" w:cs="仿宋"/>
          <w:color w:val="auto"/>
          <w:sz w:val="24"/>
          <w:szCs w:val="24"/>
        </w:rPr>
      </w:pPr>
    </w:p>
    <w:p w14:paraId="1FF367FA">
      <w:pPr>
        <w:rPr>
          <w:rFonts w:hint="eastAsia" w:ascii="仿宋" w:hAnsi="仿宋" w:eastAsia="仿宋" w:cs="仿宋"/>
          <w:color w:val="auto"/>
          <w:sz w:val="24"/>
          <w:szCs w:val="24"/>
        </w:rPr>
      </w:pPr>
    </w:p>
    <w:p w14:paraId="606E5FE0">
      <w:pPr>
        <w:pStyle w:val="6"/>
        <w:ind w:left="560"/>
        <w:rPr>
          <w:rFonts w:hint="eastAsia" w:ascii="仿宋" w:hAnsi="仿宋" w:eastAsia="仿宋" w:cs="仿宋"/>
          <w:color w:val="auto"/>
          <w:sz w:val="24"/>
          <w:szCs w:val="24"/>
        </w:rPr>
      </w:pPr>
    </w:p>
    <w:p w14:paraId="5B252E02">
      <w:pPr>
        <w:rPr>
          <w:rFonts w:hint="eastAsia" w:ascii="仿宋" w:hAnsi="仿宋" w:eastAsia="仿宋" w:cs="仿宋"/>
          <w:color w:val="auto"/>
          <w:sz w:val="24"/>
          <w:szCs w:val="24"/>
        </w:rPr>
      </w:pPr>
    </w:p>
    <w:p w14:paraId="26CFDFBA">
      <w:pPr>
        <w:pStyle w:val="6"/>
        <w:ind w:left="560"/>
        <w:rPr>
          <w:rFonts w:hint="eastAsia" w:ascii="仿宋" w:hAnsi="仿宋" w:eastAsia="仿宋" w:cs="仿宋"/>
          <w:color w:val="auto"/>
          <w:sz w:val="24"/>
          <w:szCs w:val="24"/>
        </w:rPr>
      </w:pPr>
    </w:p>
    <w:p w14:paraId="2E9DC6FA">
      <w:pPr>
        <w:rPr>
          <w:rFonts w:hint="eastAsia" w:ascii="仿宋" w:hAnsi="仿宋" w:eastAsia="仿宋" w:cs="仿宋"/>
          <w:color w:val="auto"/>
          <w:sz w:val="24"/>
          <w:szCs w:val="24"/>
        </w:rPr>
      </w:pPr>
    </w:p>
    <w:p w14:paraId="53187A1F">
      <w:pPr>
        <w:pStyle w:val="6"/>
        <w:ind w:left="560"/>
        <w:rPr>
          <w:rFonts w:hint="eastAsia" w:ascii="仿宋" w:hAnsi="仿宋" w:eastAsia="仿宋" w:cs="仿宋"/>
          <w:color w:val="auto"/>
          <w:sz w:val="24"/>
          <w:szCs w:val="24"/>
        </w:rPr>
      </w:pPr>
    </w:p>
    <w:p w14:paraId="4E9D78AC">
      <w:pPr>
        <w:rPr>
          <w:rFonts w:hint="eastAsia" w:ascii="仿宋" w:hAnsi="仿宋" w:eastAsia="仿宋" w:cs="仿宋"/>
          <w:color w:val="auto"/>
          <w:sz w:val="24"/>
          <w:szCs w:val="24"/>
        </w:rPr>
      </w:pPr>
    </w:p>
    <w:p w14:paraId="39B32268">
      <w:pPr>
        <w:pStyle w:val="6"/>
        <w:ind w:left="560"/>
        <w:rPr>
          <w:rFonts w:hint="eastAsia" w:ascii="仿宋" w:hAnsi="仿宋" w:eastAsia="仿宋" w:cs="仿宋"/>
          <w:color w:val="auto"/>
          <w:sz w:val="24"/>
          <w:szCs w:val="24"/>
        </w:rPr>
      </w:pPr>
    </w:p>
    <w:p w14:paraId="2DF049F6">
      <w:pPr>
        <w:rPr>
          <w:rFonts w:hint="eastAsia" w:ascii="仿宋" w:hAnsi="仿宋" w:eastAsia="仿宋" w:cs="仿宋"/>
          <w:color w:val="auto"/>
          <w:sz w:val="24"/>
          <w:szCs w:val="24"/>
        </w:rPr>
      </w:pPr>
    </w:p>
    <w:p w14:paraId="055DAC3A">
      <w:pPr>
        <w:pStyle w:val="6"/>
        <w:ind w:left="560"/>
        <w:rPr>
          <w:rFonts w:hint="eastAsia" w:ascii="仿宋" w:hAnsi="仿宋" w:eastAsia="仿宋" w:cs="仿宋"/>
          <w:color w:val="auto"/>
          <w:sz w:val="24"/>
          <w:szCs w:val="24"/>
        </w:rPr>
      </w:pPr>
    </w:p>
    <w:p w14:paraId="0B586209">
      <w:pPr>
        <w:rPr>
          <w:rFonts w:hint="eastAsia" w:ascii="仿宋" w:hAnsi="仿宋" w:eastAsia="仿宋" w:cs="仿宋"/>
          <w:color w:val="auto"/>
          <w:sz w:val="24"/>
          <w:szCs w:val="24"/>
        </w:rPr>
      </w:pPr>
    </w:p>
    <w:p w14:paraId="6BAD8CC9">
      <w:pPr>
        <w:pStyle w:val="6"/>
        <w:ind w:left="560"/>
        <w:rPr>
          <w:rFonts w:hint="eastAsia" w:ascii="仿宋" w:hAnsi="仿宋" w:eastAsia="仿宋" w:cs="仿宋"/>
          <w:color w:val="auto"/>
          <w:sz w:val="24"/>
          <w:szCs w:val="24"/>
        </w:rPr>
      </w:pPr>
    </w:p>
    <w:p w14:paraId="796BCFF1">
      <w:pPr>
        <w:rPr>
          <w:rFonts w:hint="eastAsia" w:ascii="仿宋" w:hAnsi="仿宋" w:eastAsia="仿宋" w:cs="仿宋"/>
          <w:color w:val="auto"/>
          <w:sz w:val="24"/>
          <w:szCs w:val="24"/>
        </w:rPr>
      </w:pPr>
    </w:p>
    <w:p w14:paraId="5F233736">
      <w:pPr>
        <w:pStyle w:val="6"/>
        <w:ind w:left="560"/>
        <w:rPr>
          <w:rFonts w:hint="eastAsia" w:ascii="仿宋" w:hAnsi="仿宋" w:eastAsia="仿宋" w:cs="仿宋"/>
          <w:color w:val="auto"/>
          <w:sz w:val="24"/>
          <w:szCs w:val="24"/>
        </w:rPr>
      </w:pPr>
    </w:p>
    <w:p w14:paraId="15A34B38">
      <w:pPr>
        <w:rPr>
          <w:rFonts w:hint="eastAsia" w:ascii="仿宋" w:hAnsi="仿宋" w:eastAsia="仿宋" w:cs="仿宋"/>
          <w:color w:val="auto"/>
          <w:sz w:val="24"/>
          <w:szCs w:val="24"/>
        </w:rPr>
      </w:pPr>
    </w:p>
    <w:p w14:paraId="25D357F0">
      <w:pPr>
        <w:pStyle w:val="6"/>
        <w:ind w:left="560"/>
        <w:rPr>
          <w:rFonts w:hint="eastAsia" w:ascii="仿宋" w:hAnsi="仿宋" w:eastAsia="仿宋" w:cs="仿宋"/>
          <w:color w:val="auto"/>
          <w:sz w:val="24"/>
          <w:szCs w:val="24"/>
        </w:rPr>
      </w:pPr>
    </w:p>
    <w:p w14:paraId="75986297">
      <w:pPr>
        <w:rPr>
          <w:rFonts w:hint="eastAsia" w:ascii="仿宋" w:hAnsi="仿宋" w:eastAsia="仿宋" w:cs="仿宋"/>
          <w:color w:val="auto"/>
          <w:sz w:val="24"/>
          <w:szCs w:val="24"/>
        </w:rPr>
      </w:pPr>
    </w:p>
    <w:p w14:paraId="3D78926F">
      <w:pPr>
        <w:pStyle w:val="6"/>
        <w:ind w:left="560"/>
        <w:rPr>
          <w:rFonts w:hint="eastAsia" w:ascii="仿宋" w:hAnsi="仿宋" w:eastAsia="仿宋" w:cs="仿宋"/>
          <w:color w:val="auto"/>
          <w:sz w:val="24"/>
          <w:szCs w:val="24"/>
        </w:rPr>
      </w:pPr>
    </w:p>
    <w:p w14:paraId="0929423B">
      <w:pPr>
        <w:rPr>
          <w:rFonts w:hint="eastAsia" w:ascii="仿宋" w:hAnsi="仿宋" w:eastAsia="仿宋" w:cs="仿宋"/>
          <w:color w:val="auto"/>
          <w:sz w:val="24"/>
          <w:szCs w:val="24"/>
        </w:rPr>
      </w:pPr>
    </w:p>
    <w:p w14:paraId="7A93D051">
      <w:pPr>
        <w:pStyle w:val="6"/>
        <w:ind w:left="560"/>
        <w:rPr>
          <w:rFonts w:hint="eastAsia" w:ascii="仿宋" w:hAnsi="仿宋" w:eastAsia="仿宋" w:cs="仿宋"/>
          <w:color w:val="auto"/>
          <w:sz w:val="24"/>
          <w:szCs w:val="24"/>
        </w:rPr>
      </w:pPr>
    </w:p>
    <w:p w14:paraId="443F4374">
      <w:pPr>
        <w:rPr>
          <w:rFonts w:hint="eastAsia" w:ascii="仿宋" w:hAnsi="仿宋" w:eastAsia="仿宋" w:cs="仿宋"/>
          <w:color w:val="auto"/>
          <w:sz w:val="24"/>
          <w:szCs w:val="24"/>
        </w:rPr>
      </w:pPr>
    </w:p>
    <w:p w14:paraId="220071C1">
      <w:pPr>
        <w:pStyle w:val="6"/>
        <w:ind w:left="560"/>
        <w:rPr>
          <w:rFonts w:hint="eastAsia" w:ascii="仿宋" w:hAnsi="仿宋" w:eastAsia="仿宋" w:cs="仿宋"/>
          <w:color w:val="auto"/>
          <w:sz w:val="24"/>
          <w:szCs w:val="24"/>
        </w:rPr>
      </w:pPr>
    </w:p>
    <w:p w14:paraId="26CC3344">
      <w:pPr>
        <w:rPr>
          <w:rFonts w:hint="eastAsia" w:ascii="仿宋" w:hAnsi="仿宋" w:eastAsia="仿宋" w:cs="仿宋"/>
          <w:color w:val="auto"/>
          <w:sz w:val="24"/>
          <w:szCs w:val="24"/>
        </w:rPr>
      </w:pPr>
    </w:p>
    <w:p w14:paraId="4782ABFE">
      <w:pPr>
        <w:pStyle w:val="6"/>
        <w:ind w:left="560"/>
        <w:rPr>
          <w:rFonts w:hint="eastAsia" w:ascii="仿宋" w:hAnsi="仿宋" w:eastAsia="仿宋" w:cs="仿宋"/>
          <w:color w:val="auto"/>
          <w:sz w:val="24"/>
          <w:szCs w:val="24"/>
        </w:rPr>
      </w:pPr>
    </w:p>
    <w:p w14:paraId="211E9C4E">
      <w:pPr>
        <w:rPr>
          <w:rFonts w:hint="eastAsia" w:ascii="仿宋" w:hAnsi="仿宋" w:eastAsia="仿宋" w:cs="仿宋"/>
          <w:color w:val="auto"/>
          <w:sz w:val="24"/>
          <w:szCs w:val="24"/>
        </w:rPr>
      </w:pPr>
    </w:p>
    <w:p w14:paraId="64CA0600">
      <w:pPr>
        <w:pStyle w:val="6"/>
        <w:ind w:left="560"/>
        <w:rPr>
          <w:rFonts w:hint="eastAsia" w:ascii="仿宋" w:hAnsi="仿宋" w:eastAsia="仿宋" w:cs="仿宋"/>
          <w:color w:val="auto"/>
        </w:rPr>
      </w:pPr>
    </w:p>
    <w:p w14:paraId="64E3FA6E">
      <w:pPr>
        <w:rPr>
          <w:rFonts w:hint="eastAsia" w:ascii="仿宋" w:hAnsi="仿宋" w:eastAsia="仿宋" w:cs="仿宋"/>
          <w:color w:val="auto"/>
          <w:sz w:val="24"/>
          <w:szCs w:val="24"/>
        </w:rPr>
      </w:pPr>
    </w:p>
    <w:p w14:paraId="1754ABD2">
      <w:pPr>
        <w:spacing w:line="360" w:lineRule="auto"/>
        <w:rPr>
          <w:rFonts w:hint="eastAsia" w:ascii="仿宋" w:hAnsi="仿宋" w:eastAsia="仿宋" w:cs="仿宋"/>
          <w:b/>
          <w:bCs/>
          <w:color w:val="auto"/>
          <w:sz w:val="24"/>
          <w:szCs w:val="24"/>
        </w:rPr>
      </w:pPr>
    </w:p>
    <w:p w14:paraId="10ADFF22">
      <w:pPr>
        <w:pStyle w:val="3"/>
        <w:spacing w:line="240" w:lineRule="auto"/>
        <w:ind w:firstLine="482" w:firstLineChars="200"/>
        <w:rPr>
          <w:rFonts w:hint="eastAsia" w:ascii="仿宋" w:hAnsi="仿宋" w:eastAsia="仿宋" w:cs="仿宋"/>
          <w:color w:val="auto"/>
          <w:sz w:val="24"/>
          <w:szCs w:val="24"/>
        </w:rPr>
      </w:pPr>
      <w:bookmarkStart w:id="170" w:name="_Toc6317"/>
      <w:r>
        <w:rPr>
          <w:rFonts w:hint="eastAsia" w:ascii="仿宋" w:hAnsi="仿宋" w:eastAsia="仿宋" w:cs="仿宋"/>
          <w:color w:val="auto"/>
          <w:sz w:val="24"/>
          <w:szCs w:val="24"/>
        </w:rPr>
        <w:t>四、资格条件及其他</w:t>
      </w:r>
      <w:bookmarkEnd w:id="170"/>
    </w:p>
    <w:p w14:paraId="5887D9E5">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（一）法人营业执照（副本）或事业单位法人证书（副本）或个体工商户营业执照或有效的自然人身份证明或社会团体法人登记证书复印件，盖供应商公章</w:t>
      </w:r>
    </w:p>
    <w:p w14:paraId="7102A889">
      <w:pPr>
        <w:snapToGrid w:val="0"/>
        <w:spacing w:line="360" w:lineRule="auto"/>
        <w:ind w:firstLine="480" w:firstLineChars="200"/>
        <w:rPr>
          <w:rFonts w:hint="eastAsia" w:ascii="仿宋" w:hAnsi="仿宋" w:eastAsia="仿宋" w:cs="仿宋"/>
          <w:color w:val="auto"/>
          <w:sz w:val="24"/>
          <w:szCs w:val="24"/>
        </w:rPr>
      </w:pPr>
    </w:p>
    <w:p w14:paraId="5DD75CD0">
      <w:pPr>
        <w:snapToGrid w:val="0"/>
        <w:spacing w:line="360" w:lineRule="auto"/>
        <w:ind w:firstLine="480" w:firstLineChars="200"/>
        <w:rPr>
          <w:rFonts w:hint="eastAsia" w:ascii="仿宋" w:hAnsi="仿宋" w:eastAsia="仿宋" w:cs="仿宋"/>
          <w:color w:val="auto"/>
          <w:sz w:val="24"/>
          <w:szCs w:val="24"/>
        </w:rPr>
      </w:pPr>
    </w:p>
    <w:p w14:paraId="20119418">
      <w:pPr>
        <w:snapToGrid w:val="0"/>
        <w:spacing w:line="360" w:lineRule="auto"/>
        <w:ind w:firstLine="480" w:firstLineChars="200"/>
        <w:rPr>
          <w:rFonts w:hint="eastAsia" w:ascii="仿宋" w:hAnsi="仿宋" w:eastAsia="仿宋" w:cs="仿宋"/>
          <w:color w:val="auto"/>
          <w:sz w:val="24"/>
          <w:szCs w:val="24"/>
        </w:rPr>
      </w:pPr>
    </w:p>
    <w:p w14:paraId="70BEE9E9">
      <w:pPr>
        <w:snapToGrid w:val="0"/>
        <w:spacing w:line="360" w:lineRule="auto"/>
        <w:ind w:firstLine="480" w:firstLineChars="200"/>
        <w:rPr>
          <w:rFonts w:hint="eastAsia" w:ascii="仿宋" w:hAnsi="仿宋" w:eastAsia="仿宋" w:cs="仿宋"/>
          <w:color w:val="auto"/>
          <w:sz w:val="24"/>
          <w:szCs w:val="24"/>
        </w:rPr>
      </w:pPr>
    </w:p>
    <w:p w14:paraId="3B8FC5F5">
      <w:pPr>
        <w:snapToGrid w:val="0"/>
        <w:spacing w:line="360" w:lineRule="auto"/>
        <w:ind w:firstLine="480" w:firstLineChars="200"/>
        <w:rPr>
          <w:rFonts w:hint="eastAsia" w:ascii="仿宋" w:hAnsi="仿宋" w:eastAsia="仿宋" w:cs="仿宋"/>
          <w:color w:val="auto"/>
          <w:sz w:val="24"/>
          <w:szCs w:val="24"/>
        </w:rPr>
      </w:pPr>
    </w:p>
    <w:p w14:paraId="09C9A4A9">
      <w:pPr>
        <w:snapToGrid w:val="0"/>
        <w:spacing w:line="360" w:lineRule="auto"/>
        <w:ind w:firstLine="480" w:firstLineChars="200"/>
        <w:rPr>
          <w:rFonts w:hint="eastAsia" w:ascii="仿宋" w:hAnsi="仿宋" w:eastAsia="仿宋" w:cs="仿宋"/>
          <w:color w:val="auto"/>
          <w:sz w:val="24"/>
          <w:szCs w:val="24"/>
        </w:rPr>
      </w:pPr>
    </w:p>
    <w:p w14:paraId="0AF43BF7">
      <w:pPr>
        <w:snapToGrid w:val="0"/>
        <w:spacing w:line="360" w:lineRule="auto"/>
        <w:ind w:firstLine="480" w:firstLineChars="200"/>
        <w:rPr>
          <w:rFonts w:hint="eastAsia" w:ascii="仿宋" w:hAnsi="仿宋" w:eastAsia="仿宋" w:cs="仿宋"/>
          <w:color w:val="auto"/>
          <w:sz w:val="24"/>
          <w:szCs w:val="24"/>
        </w:rPr>
      </w:pPr>
    </w:p>
    <w:p w14:paraId="3ECA4359">
      <w:pPr>
        <w:snapToGrid w:val="0"/>
        <w:spacing w:line="360" w:lineRule="auto"/>
        <w:ind w:firstLine="480" w:firstLineChars="200"/>
        <w:rPr>
          <w:rFonts w:hint="eastAsia" w:ascii="仿宋" w:hAnsi="仿宋" w:eastAsia="仿宋" w:cs="仿宋"/>
          <w:color w:val="auto"/>
          <w:sz w:val="24"/>
          <w:szCs w:val="24"/>
        </w:rPr>
      </w:pPr>
    </w:p>
    <w:p w14:paraId="24056DBB">
      <w:pPr>
        <w:snapToGrid w:val="0"/>
        <w:spacing w:line="360" w:lineRule="auto"/>
        <w:ind w:firstLine="480" w:firstLineChars="200"/>
        <w:rPr>
          <w:rFonts w:hint="eastAsia" w:ascii="仿宋" w:hAnsi="仿宋" w:eastAsia="仿宋" w:cs="仿宋"/>
          <w:color w:val="auto"/>
          <w:sz w:val="24"/>
          <w:szCs w:val="24"/>
        </w:rPr>
      </w:pPr>
    </w:p>
    <w:p w14:paraId="274E6C47">
      <w:pPr>
        <w:snapToGrid w:val="0"/>
        <w:spacing w:line="360" w:lineRule="auto"/>
        <w:ind w:firstLine="480" w:firstLineChars="200"/>
        <w:rPr>
          <w:rFonts w:hint="eastAsia" w:ascii="仿宋" w:hAnsi="仿宋" w:eastAsia="仿宋" w:cs="仿宋"/>
          <w:color w:val="auto"/>
          <w:sz w:val="24"/>
          <w:szCs w:val="24"/>
        </w:rPr>
      </w:pPr>
    </w:p>
    <w:p w14:paraId="1E3850AE">
      <w:pPr>
        <w:snapToGrid w:val="0"/>
        <w:spacing w:line="360" w:lineRule="auto"/>
        <w:ind w:firstLine="480" w:firstLineChars="200"/>
        <w:rPr>
          <w:rFonts w:hint="eastAsia" w:ascii="仿宋" w:hAnsi="仿宋" w:eastAsia="仿宋" w:cs="仿宋"/>
          <w:color w:val="auto"/>
          <w:sz w:val="24"/>
          <w:szCs w:val="24"/>
        </w:rPr>
      </w:pPr>
    </w:p>
    <w:p w14:paraId="3EE022DA">
      <w:pPr>
        <w:snapToGrid w:val="0"/>
        <w:spacing w:line="360" w:lineRule="auto"/>
        <w:ind w:firstLine="480" w:firstLineChars="200"/>
        <w:rPr>
          <w:rFonts w:hint="eastAsia" w:ascii="仿宋" w:hAnsi="仿宋" w:eastAsia="仿宋" w:cs="仿宋"/>
          <w:color w:val="auto"/>
          <w:sz w:val="24"/>
          <w:szCs w:val="24"/>
        </w:rPr>
      </w:pPr>
    </w:p>
    <w:p w14:paraId="4FD1D120">
      <w:pPr>
        <w:snapToGrid w:val="0"/>
        <w:spacing w:line="360" w:lineRule="auto"/>
        <w:ind w:firstLine="480" w:firstLineChars="200"/>
        <w:rPr>
          <w:rFonts w:hint="eastAsia" w:ascii="仿宋" w:hAnsi="仿宋" w:eastAsia="仿宋" w:cs="仿宋"/>
          <w:color w:val="auto"/>
          <w:sz w:val="24"/>
          <w:szCs w:val="24"/>
        </w:rPr>
      </w:pPr>
    </w:p>
    <w:p w14:paraId="280CEA3A">
      <w:pPr>
        <w:snapToGrid w:val="0"/>
        <w:spacing w:line="360" w:lineRule="auto"/>
        <w:ind w:firstLine="480" w:firstLineChars="200"/>
        <w:rPr>
          <w:rFonts w:hint="eastAsia" w:ascii="仿宋" w:hAnsi="仿宋" w:eastAsia="仿宋" w:cs="仿宋"/>
          <w:color w:val="auto"/>
          <w:sz w:val="24"/>
          <w:szCs w:val="24"/>
        </w:rPr>
      </w:pPr>
    </w:p>
    <w:p w14:paraId="4291B643">
      <w:pPr>
        <w:snapToGrid w:val="0"/>
        <w:spacing w:line="360" w:lineRule="auto"/>
        <w:ind w:firstLine="480" w:firstLineChars="200"/>
        <w:rPr>
          <w:rFonts w:hint="eastAsia" w:ascii="仿宋" w:hAnsi="仿宋" w:eastAsia="仿宋" w:cs="仿宋"/>
          <w:color w:val="auto"/>
          <w:sz w:val="24"/>
          <w:szCs w:val="24"/>
        </w:rPr>
      </w:pPr>
    </w:p>
    <w:p w14:paraId="73A28EE7">
      <w:pPr>
        <w:snapToGrid w:val="0"/>
        <w:spacing w:line="360" w:lineRule="auto"/>
        <w:ind w:firstLine="480" w:firstLineChars="200"/>
        <w:rPr>
          <w:rFonts w:hint="eastAsia" w:ascii="仿宋" w:hAnsi="仿宋" w:eastAsia="仿宋" w:cs="仿宋"/>
          <w:color w:val="auto"/>
          <w:sz w:val="24"/>
          <w:szCs w:val="24"/>
        </w:rPr>
      </w:pPr>
    </w:p>
    <w:p w14:paraId="5A164A0A">
      <w:pPr>
        <w:snapToGrid w:val="0"/>
        <w:spacing w:line="360" w:lineRule="auto"/>
        <w:ind w:firstLine="480" w:firstLineChars="200"/>
        <w:rPr>
          <w:rFonts w:hint="eastAsia" w:ascii="仿宋" w:hAnsi="仿宋" w:eastAsia="仿宋" w:cs="仿宋"/>
          <w:color w:val="auto"/>
          <w:sz w:val="24"/>
          <w:szCs w:val="24"/>
        </w:rPr>
      </w:pPr>
    </w:p>
    <w:p w14:paraId="39283F15">
      <w:pPr>
        <w:snapToGrid w:val="0"/>
        <w:spacing w:line="360" w:lineRule="auto"/>
        <w:ind w:firstLine="480" w:firstLineChars="200"/>
        <w:rPr>
          <w:rFonts w:hint="eastAsia" w:ascii="仿宋" w:hAnsi="仿宋" w:eastAsia="仿宋" w:cs="仿宋"/>
          <w:color w:val="auto"/>
          <w:sz w:val="24"/>
          <w:szCs w:val="24"/>
        </w:rPr>
      </w:pPr>
    </w:p>
    <w:p w14:paraId="51724A22">
      <w:pPr>
        <w:snapToGrid w:val="0"/>
        <w:spacing w:line="360" w:lineRule="auto"/>
        <w:ind w:firstLine="480" w:firstLineChars="200"/>
        <w:rPr>
          <w:rFonts w:hint="eastAsia" w:ascii="仿宋" w:hAnsi="仿宋" w:eastAsia="仿宋" w:cs="仿宋"/>
          <w:color w:val="auto"/>
          <w:sz w:val="24"/>
          <w:szCs w:val="24"/>
        </w:rPr>
      </w:pPr>
    </w:p>
    <w:p w14:paraId="76F93922">
      <w:pPr>
        <w:snapToGrid w:val="0"/>
        <w:spacing w:line="360" w:lineRule="auto"/>
        <w:ind w:firstLine="480" w:firstLineChars="200"/>
        <w:rPr>
          <w:rFonts w:hint="eastAsia" w:ascii="仿宋" w:hAnsi="仿宋" w:eastAsia="仿宋" w:cs="仿宋"/>
          <w:color w:val="auto"/>
          <w:sz w:val="24"/>
          <w:szCs w:val="24"/>
        </w:rPr>
      </w:pPr>
    </w:p>
    <w:p w14:paraId="6DD66C16">
      <w:pPr>
        <w:snapToGrid w:val="0"/>
        <w:spacing w:line="360" w:lineRule="auto"/>
        <w:ind w:firstLine="480" w:firstLineChars="200"/>
        <w:rPr>
          <w:rFonts w:hint="eastAsia" w:ascii="仿宋" w:hAnsi="仿宋" w:eastAsia="仿宋" w:cs="仿宋"/>
          <w:color w:val="auto"/>
          <w:sz w:val="24"/>
          <w:szCs w:val="24"/>
        </w:rPr>
      </w:pPr>
    </w:p>
    <w:p w14:paraId="032C663E">
      <w:pPr>
        <w:snapToGrid w:val="0"/>
        <w:spacing w:line="360" w:lineRule="auto"/>
        <w:ind w:firstLine="480" w:firstLineChars="200"/>
        <w:rPr>
          <w:rFonts w:hint="eastAsia" w:ascii="仿宋" w:hAnsi="仿宋" w:eastAsia="仿宋" w:cs="仿宋"/>
          <w:color w:val="auto"/>
          <w:sz w:val="24"/>
          <w:szCs w:val="24"/>
        </w:rPr>
      </w:pPr>
    </w:p>
    <w:p w14:paraId="57EB030D">
      <w:pPr>
        <w:snapToGrid w:val="0"/>
        <w:spacing w:line="360" w:lineRule="auto"/>
        <w:ind w:firstLine="480" w:firstLineChars="200"/>
        <w:rPr>
          <w:rFonts w:hint="eastAsia" w:ascii="仿宋" w:hAnsi="仿宋" w:eastAsia="仿宋" w:cs="仿宋"/>
          <w:color w:val="auto"/>
          <w:sz w:val="24"/>
          <w:szCs w:val="24"/>
        </w:rPr>
      </w:pPr>
    </w:p>
    <w:p w14:paraId="7ED7F933">
      <w:pPr>
        <w:snapToGrid w:val="0"/>
        <w:spacing w:line="360" w:lineRule="auto"/>
        <w:ind w:firstLine="480" w:firstLineChars="200"/>
        <w:rPr>
          <w:rFonts w:hint="eastAsia" w:ascii="仿宋" w:hAnsi="仿宋" w:eastAsia="仿宋" w:cs="仿宋"/>
          <w:color w:val="auto"/>
          <w:sz w:val="24"/>
          <w:szCs w:val="24"/>
        </w:rPr>
      </w:pPr>
    </w:p>
    <w:p w14:paraId="0B2E7317">
      <w:pPr>
        <w:snapToGrid w:val="0"/>
        <w:spacing w:line="360" w:lineRule="auto"/>
        <w:rPr>
          <w:rFonts w:hint="eastAsia" w:ascii="仿宋" w:hAnsi="仿宋" w:eastAsia="仿宋" w:cs="仿宋"/>
          <w:color w:val="auto"/>
          <w:sz w:val="24"/>
          <w:szCs w:val="24"/>
        </w:rPr>
      </w:pPr>
    </w:p>
    <w:p w14:paraId="778910C4">
      <w:pPr>
        <w:tabs>
          <w:tab w:val="left" w:pos="6300"/>
        </w:tabs>
        <w:snapToGrid w:val="0"/>
        <w:spacing w:line="312" w:lineRule="auto"/>
        <w:rPr>
          <w:rFonts w:hint="eastAsia" w:ascii="仿宋" w:hAnsi="仿宋" w:eastAsia="仿宋" w:cs="仿宋"/>
          <w:b/>
          <w:bCs/>
          <w:color w:val="auto"/>
          <w:sz w:val="24"/>
          <w:szCs w:val="24"/>
        </w:rPr>
      </w:pPr>
    </w:p>
    <w:p w14:paraId="5C1EFAC4">
      <w:pPr>
        <w:tabs>
          <w:tab w:val="left" w:pos="6300"/>
        </w:tabs>
        <w:snapToGrid w:val="0"/>
        <w:spacing w:line="312" w:lineRule="auto"/>
        <w:rPr>
          <w:rFonts w:hint="eastAsia" w:ascii="仿宋" w:hAnsi="仿宋" w:eastAsia="仿宋" w:cs="仿宋"/>
          <w:b/>
          <w:bCs/>
          <w:color w:val="auto"/>
          <w:sz w:val="24"/>
          <w:szCs w:val="24"/>
        </w:rPr>
      </w:pPr>
    </w:p>
    <w:p w14:paraId="77922F3A">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7722CA2B">
      <w:pPr>
        <w:tabs>
          <w:tab w:val="left" w:pos="6300"/>
        </w:tabs>
        <w:snapToGrid w:val="0"/>
        <w:spacing w:line="312" w:lineRule="auto"/>
        <w:rPr>
          <w:rFonts w:hint="eastAsia" w:ascii="仿宋" w:hAnsi="仿宋" w:eastAsia="仿宋" w:cs="仿宋"/>
          <w:color w:val="auto"/>
          <w:sz w:val="24"/>
          <w:szCs w:val="24"/>
        </w:rPr>
      </w:pPr>
      <w:bookmarkStart w:id="171" w:name="_Hlk27399531"/>
      <w:r>
        <w:rPr>
          <w:rFonts w:hint="eastAsia" w:ascii="仿宋" w:hAnsi="仿宋" w:eastAsia="仿宋" w:cs="仿宋"/>
          <w:color w:val="auto"/>
          <w:sz w:val="24"/>
          <w:szCs w:val="24"/>
        </w:rPr>
        <w:t>（二）法定代表人身份证明书（格式）/法定代表人授权委托书（格式）</w:t>
      </w:r>
    </w:p>
    <w:p w14:paraId="570D66F5">
      <w:pPr>
        <w:tabs>
          <w:tab w:val="left" w:pos="6300"/>
        </w:tabs>
        <w:snapToGrid w:val="0"/>
        <w:spacing w:line="312" w:lineRule="auto"/>
        <w:jc w:val="center"/>
        <w:rPr>
          <w:rFonts w:hint="eastAsia" w:ascii="仿宋" w:hAnsi="仿宋" w:eastAsia="仿宋" w:cs="仿宋"/>
          <w:color w:val="auto"/>
          <w:sz w:val="24"/>
          <w:szCs w:val="24"/>
        </w:rPr>
      </w:pPr>
    </w:p>
    <w:p w14:paraId="59EE9773">
      <w:pPr>
        <w:tabs>
          <w:tab w:val="left" w:pos="6300"/>
        </w:tabs>
        <w:snapToGrid w:val="0"/>
        <w:spacing w:line="312"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法定代表人身份证明书</w:t>
      </w:r>
    </w:p>
    <w:p w14:paraId="6154EC75">
      <w:pPr>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14:paraId="42AB212E">
      <w:pPr>
        <w:tabs>
          <w:tab w:val="left" w:pos="6300"/>
        </w:tabs>
        <w:snapToGrid w:val="0"/>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（采购代理机构名称）：</w:t>
      </w:r>
    </w:p>
    <w:p w14:paraId="650F8600">
      <w:pPr>
        <w:tabs>
          <w:tab w:val="left" w:pos="6300"/>
        </w:tabs>
        <w:snapToGrid w:val="0"/>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（法定代表人名称及身份证代码）是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（供应商名称）的法定代表人，电话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代表我单位全权办理上述项目的竞争性磋商、签约等具体工作，并签署全部有关文件、协议及合同。签字负全部责任。</w:t>
      </w:r>
    </w:p>
    <w:p w14:paraId="3A016612">
      <w:pPr>
        <w:tabs>
          <w:tab w:val="left" w:pos="6300"/>
        </w:tabs>
        <w:snapToGrid w:val="0"/>
        <w:spacing w:line="312" w:lineRule="auto"/>
        <w:ind w:firstLine="570"/>
        <w:rPr>
          <w:rFonts w:hint="eastAsia" w:ascii="仿宋" w:hAnsi="仿宋" w:eastAsia="仿宋" w:cs="仿宋"/>
          <w:color w:val="auto"/>
          <w:sz w:val="24"/>
          <w:szCs w:val="24"/>
        </w:rPr>
      </w:pPr>
    </w:p>
    <w:p w14:paraId="46234DE7">
      <w:pPr>
        <w:tabs>
          <w:tab w:val="left" w:pos="6300"/>
        </w:tabs>
        <w:snapToGrid w:val="0"/>
        <w:spacing w:line="312" w:lineRule="auto"/>
        <w:ind w:firstLine="570"/>
        <w:rPr>
          <w:rFonts w:hint="eastAsia" w:ascii="仿宋" w:hAnsi="仿宋" w:eastAsia="仿宋" w:cs="仿宋"/>
          <w:color w:val="auto"/>
          <w:sz w:val="24"/>
          <w:szCs w:val="24"/>
        </w:rPr>
      </w:pPr>
    </w:p>
    <w:p w14:paraId="60821BE5">
      <w:pPr>
        <w:tabs>
          <w:tab w:val="left" w:pos="6300"/>
        </w:tabs>
        <w:snapToGrid w:val="0"/>
        <w:spacing w:line="312"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                          供应商名称（公章）</w:t>
      </w:r>
    </w:p>
    <w:p w14:paraId="467EE4CC">
      <w:pPr>
        <w:tabs>
          <w:tab w:val="left" w:pos="6300"/>
        </w:tabs>
        <w:snapToGrid w:val="0"/>
        <w:spacing w:line="312" w:lineRule="auto"/>
        <w:ind w:right="36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14:paraId="5BFE56C1">
      <w:pPr>
        <w:tabs>
          <w:tab w:val="left" w:pos="6300"/>
        </w:tabs>
        <w:snapToGrid w:val="0"/>
        <w:spacing w:line="312"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（附：法定代表人身份证正反面复印件）</w:t>
      </w:r>
    </w:p>
    <w:p w14:paraId="02562AD6">
      <w:pPr>
        <w:tabs>
          <w:tab w:val="left" w:pos="6300"/>
        </w:tabs>
        <w:snapToGrid w:val="0"/>
        <w:spacing w:line="312" w:lineRule="auto"/>
        <w:ind w:right="-1"/>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 xml:space="preserve">   </w:t>
      </w:r>
    </w:p>
    <w:p w14:paraId="15485A12">
      <w:pPr>
        <w:tabs>
          <w:tab w:val="left" w:pos="6300"/>
        </w:tabs>
        <w:snapToGrid w:val="0"/>
        <w:spacing w:line="312"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法定代表人授权委托书</w:t>
      </w:r>
    </w:p>
    <w:p w14:paraId="220D7CA5">
      <w:pPr>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14:paraId="07015377">
      <w:pPr>
        <w:tabs>
          <w:tab w:val="left" w:pos="6300"/>
        </w:tabs>
        <w:snapToGrid w:val="0"/>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（采购代理机构名称）：</w:t>
      </w:r>
    </w:p>
    <w:p w14:paraId="418656A1">
      <w:pPr>
        <w:tabs>
          <w:tab w:val="left" w:pos="6300"/>
        </w:tabs>
        <w:snapToGrid w:val="0"/>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（法定代表人名称）是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（供应商名称）的法定代表人，特授权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（被授权人姓名及身份证代码）电话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代表我单位全权办理上述项目的竞争性磋商、签约等具体工作，并签署全部有关文件、协议及合同。</w:t>
      </w:r>
    </w:p>
    <w:p w14:paraId="33FB9B34">
      <w:pPr>
        <w:tabs>
          <w:tab w:val="left" w:pos="6300"/>
        </w:tabs>
        <w:snapToGrid w:val="0"/>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我单位对被授权人的签字负全部责任。</w:t>
      </w:r>
    </w:p>
    <w:p w14:paraId="19AC4EB1">
      <w:pPr>
        <w:tabs>
          <w:tab w:val="left" w:pos="6300"/>
        </w:tabs>
        <w:snapToGrid w:val="0"/>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在撤消授权的书面通知以前，本授权书一直有效。被授权人在授权书有效期内签署的所有文件不因授权的撤消而失效。</w:t>
      </w:r>
    </w:p>
    <w:p w14:paraId="7CB41455">
      <w:pPr>
        <w:tabs>
          <w:tab w:val="left" w:pos="6300"/>
        </w:tabs>
        <w:snapToGrid w:val="0"/>
        <w:spacing w:line="312" w:lineRule="auto"/>
        <w:ind w:firstLine="570"/>
        <w:rPr>
          <w:rFonts w:hint="eastAsia" w:ascii="仿宋" w:hAnsi="仿宋" w:eastAsia="仿宋" w:cs="仿宋"/>
          <w:color w:val="auto"/>
          <w:sz w:val="24"/>
          <w:szCs w:val="24"/>
        </w:rPr>
      </w:pPr>
    </w:p>
    <w:p w14:paraId="391C8847">
      <w:pPr>
        <w:tabs>
          <w:tab w:val="left" w:pos="6300"/>
        </w:tabs>
        <w:snapToGrid w:val="0"/>
        <w:spacing w:line="312" w:lineRule="auto"/>
        <w:ind w:firstLine="570"/>
        <w:rPr>
          <w:rFonts w:hint="eastAsia" w:ascii="仿宋" w:hAnsi="仿宋" w:eastAsia="仿宋" w:cs="仿宋"/>
          <w:color w:val="auto"/>
          <w:sz w:val="24"/>
          <w:szCs w:val="24"/>
        </w:rPr>
      </w:pPr>
    </w:p>
    <w:p w14:paraId="4CF88D78">
      <w:pPr>
        <w:tabs>
          <w:tab w:val="left" w:pos="6300"/>
        </w:tabs>
        <w:snapToGrid w:val="0"/>
        <w:spacing w:line="312"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被授权人：                                 法定代表人：</w:t>
      </w:r>
    </w:p>
    <w:p w14:paraId="6760AF60">
      <w:pPr>
        <w:tabs>
          <w:tab w:val="left" w:pos="6300"/>
        </w:tabs>
        <w:snapToGrid w:val="0"/>
        <w:spacing w:line="312"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（签字或盖章）                             （签字或盖章）</w:t>
      </w:r>
    </w:p>
    <w:p w14:paraId="0B213A84">
      <w:pPr>
        <w:tabs>
          <w:tab w:val="left" w:pos="6300"/>
        </w:tabs>
        <w:snapToGrid w:val="0"/>
        <w:spacing w:line="312" w:lineRule="auto"/>
        <w:ind w:firstLine="570"/>
        <w:rPr>
          <w:rFonts w:hint="eastAsia" w:ascii="仿宋" w:hAnsi="仿宋" w:eastAsia="仿宋" w:cs="仿宋"/>
          <w:color w:val="auto"/>
          <w:sz w:val="24"/>
          <w:szCs w:val="24"/>
        </w:rPr>
      </w:pPr>
    </w:p>
    <w:p w14:paraId="35292BDD">
      <w:pPr>
        <w:tabs>
          <w:tab w:val="left" w:pos="6300"/>
        </w:tabs>
        <w:snapToGrid w:val="0"/>
        <w:spacing w:line="312"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（附：被授权人身份证正反面复印件）</w:t>
      </w:r>
    </w:p>
    <w:p w14:paraId="62CB605A">
      <w:pPr>
        <w:tabs>
          <w:tab w:val="left" w:pos="6300"/>
        </w:tabs>
        <w:snapToGrid w:val="0"/>
        <w:spacing w:line="312" w:lineRule="auto"/>
        <w:ind w:firstLine="570"/>
        <w:rPr>
          <w:rFonts w:hint="eastAsia" w:ascii="仿宋" w:hAnsi="仿宋" w:eastAsia="仿宋" w:cs="仿宋"/>
          <w:color w:val="auto"/>
          <w:sz w:val="24"/>
          <w:szCs w:val="24"/>
        </w:rPr>
      </w:pPr>
    </w:p>
    <w:p w14:paraId="67C6CF6E">
      <w:pPr>
        <w:tabs>
          <w:tab w:val="left" w:pos="6300"/>
        </w:tabs>
        <w:snapToGrid w:val="0"/>
        <w:spacing w:line="312" w:lineRule="auto"/>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供应商名称（公章）</w:t>
      </w:r>
    </w:p>
    <w:p w14:paraId="319DDD3A">
      <w:pPr>
        <w:tabs>
          <w:tab w:val="left" w:pos="6300"/>
        </w:tabs>
        <w:snapToGrid w:val="0"/>
        <w:spacing w:line="312" w:lineRule="auto"/>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14:paraId="56D64B1D">
      <w:pPr>
        <w:pStyle w:val="23"/>
        <w:ind w:firstLine="240"/>
        <w:rPr>
          <w:rFonts w:hint="eastAsia" w:ascii="仿宋" w:hAnsi="仿宋" w:eastAsia="仿宋" w:cs="仿宋"/>
          <w:color w:val="auto"/>
          <w:sz w:val="24"/>
          <w:szCs w:val="24"/>
        </w:rPr>
      </w:pPr>
    </w:p>
    <w:p w14:paraId="01431020">
      <w:pPr>
        <w:pStyle w:val="33"/>
        <w:rPr>
          <w:rFonts w:hint="eastAsia" w:ascii="仿宋" w:hAnsi="仿宋" w:eastAsia="仿宋" w:cs="仿宋"/>
          <w:color w:val="auto"/>
          <w:szCs w:val="24"/>
        </w:rPr>
      </w:pPr>
    </w:p>
    <w:p w14:paraId="7E0F3010">
      <w:pPr>
        <w:pStyle w:val="33"/>
        <w:rPr>
          <w:rFonts w:hint="eastAsia" w:ascii="仿宋" w:hAnsi="仿宋" w:eastAsia="仿宋" w:cs="仿宋"/>
          <w:color w:val="auto"/>
          <w:szCs w:val="24"/>
        </w:rPr>
      </w:pPr>
    </w:p>
    <w:p w14:paraId="773D8421">
      <w:pPr>
        <w:pStyle w:val="33"/>
        <w:rPr>
          <w:rFonts w:hint="eastAsia" w:ascii="仿宋" w:hAnsi="仿宋" w:eastAsia="仿宋" w:cs="仿宋"/>
          <w:color w:val="auto"/>
          <w:szCs w:val="24"/>
        </w:rPr>
      </w:pPr>
    </w:p>
    <w:p w14:paraId="1D5FB09F">
      <w:pPr>
        <w:pStyle w:val="33"/>
        <w:rPr>
          <w:rFonts w:hint="eastAsia" w:ascii="仿宋" w:hAnsi="仿宋" w:eastAsia="仿宋" w:cs="仿宋"/>
          <w:color w:val="auto"/>
          <w:szCs w:val="24"/>
        </w:rPr>
      </w:pPr>
    </w:p>
    <w:p w14:paraId="1AAC3091">
      <w:pPr>
        <w:pStyle w:val="33"/>
        <w:rPr>
          <w:rFonts w:hint="eastAsia" w:ascii="仿宋" w:hAnsi="仿宋" w:eastAsia="仿宋" w:cs="仿宋"/>
          <w:color w:val="auto"/>
          <w:szCs w:val="24"/>
        </w:rPr>
      </w:pPr>
    </w:p>
    <w:p w14:paraId="0D2057D5">
      <w:pPr>
        <w:tabs>
          <w:tab w:val="left" w:pos="6300"/>
        </w:tabs>
        <w:snapToGrid w:val="0"/>
        <w:spacing w:line="500" w:lineRule="exact"/>
        <w:ind w:right="480" w:firstLine="570"/>
        <w:jc w:val="left"/>
        <w:rPr>
          <w:rFonts w:hint="eastAsia" w:ascii="仿宋" w:hAnsi="仿宋" w:eastAsia="仿宋" w:cs="仿宋"/>
          <w:color w:val="auto"/>
          <w:sz w:val="24"/>
        </w:rPr>
      </w:pPr>
      <w:r>
        <w:rPr>
          <w:rFonts w:hint="eastAsia" w:ascii="仿宋" w:hAnsi="仿宋" w:eastAsia="仿宋" w:cs="仿宋"/>
          <w:color w:val="auto"/>
          <w:sz w:val="24"/>
        </w:rPr>
        <w:t>注：若为法定代表人办理并签署响应文件的，不提供法定代表人授权委托书。</w:t>
      </w:r>
    </w:p>
    <w:p w14:paraId="65C6B151">
      <w:pPr>
        <w:pStyle w:val="33"/>
        <w:rPr>
          <w:rFonts w:hint="eastAsia" w:ascii="仿宋" w:hAnsi="仿宋" w:eastAsia="仿宋" w:cs="仿宋"/>
          <w:color w:val="auto"/>
          <w:szCs w:val="24"/>
        </w:rPr>
      </w:pPr>
    </w:p>
    <w:p w14:paraId="3BCD63B5">
      <w:pPr>
        <w:tabs>
          <w:tab w:val="left" w:pos="6300"/>
        </w:tabs>
        <w:snapToGrid w:val="0"/>
        <w:spacing w:line="312" w:lineRule="auto"/>
        <w:ind w:firstLine="570"/>
        <w:rPr>
          <w:rFonts w:hint="eastAsia" w:ascii="仿宋" w:hAnsi="仿宋" w:eastAsia="仿宋" w:cs="仿宋"/>
          <w:color w:val="auto"/>
          <w:sz w:val="24"/>
          <w:szCs w:val="24"/>
        </w:rPr>
      </w:pPr>
    </w:p>
    <w:p w14:paraId="6AD80C07">
      <w:pPr>
        <w:tabs>
          <w:tab w:val="left" w:pos="6300"/>
        </w:tabs>
        <w:snapToGrid w:val="0"/>
        <w:spacing w:line="312" w:lineRule="auto"/>
        <w:ind w:firstLine="570"/>
        <w:rPr>
          <w:rFonts w:hint="eastAsia" w:ascii="仿宋" w:hAnsi="仿宋" w:eastAsia="仿宋" w:cs="仿宋"/>
          <w:color w:val="auto"/>
          <w:sz w:val="24"/>
          <w:szCs w:val="24"/>
        </w:rPr>
      </w:pPr>
    </w:p>
    <w:p w14:paraId="2A64B18F">
      <w:pPr>
        <w:widowControl/>
        <w:spacing w:line="530" w:lineRule="exact"/>
        <w:jc w:val="left"/>
        <w:rPr>
          <w:rFonts w:hint="eastAsia" w:ascii="仿宋" w:hAnsi="仿宋" w:eastAsia="仿宋" w:cs="仿宋"/>
          <w:color w:val="auto"/>
          <w:sz w:val="24"/>
          <w:szCs w:val="24"/>
        </w:rPr>
      </w:pPr>
    </w:p>
    <w:p w14:paraId="67C19CD8">
      <w:pPr>
        <w:snapToGrid w:val="0"/>
        <w:spacing w:line="360" w:lineRule="auto"/>
        <w:rPr>
          <w:rFonts w:hint="eastAsia" w:ascii="仿宋" w:hAnsi="仿宋" w:eastAsia="仿宋" w:cs="仿宋"/>
          <w:color w:val="auto"/>
          <w:sz w:val="24"/>
          <w:szCs w:val="24"/>
        </w:rPr>
      </w:pPr>
    </w:p>
    <w:p w14:paraId="0992DD34">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（三）基本资格条件承诺函</w:t>
      </w:r>
    </w:p>
    <w:p w14:paraId="099C5CB8">
      <w:pPr>
        <w:widowControl/>
        <w:spacing w:line="530" w:lineRule="exact"/>
        <w:jc w:val="left"/>
        <w:rPr>
          <w:rFonts w:hint="eastAsia" w:ascii="仿宋" w:hAnsi="仿宋" w:eastAsia="仿宋" w:cs="仿宋"/>
          <w:color w:val="auto"/>
          <w:sz w:val="24"/>
          <w:szCs w:val="24"/>
        </w:rPr>
      </w:pPr>
    </w:p>
    <w:p w14:paraId="2B2219C6">
      <w:pPr>
        <w:tabs>
          <w:tab w:val="left" w:pos="6300"/>
        </w:tabs>
        <w:snapToGrid w:val="0"/>
        <w:spacing w:line="53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基本资格条件承诺函</w:t>
      </w:r>
    </w:p>
    <w:p w14:paraId="4E8ADFB8">
      <w:pPr>
        <w:tabs>
          <w:tab w:val="left" w:pos="6300"/>
        </w:tabs>
        <w:snapToGrid w:val="0"/>
        <w:spacing w:line="530" w:lineRule="exact"/>
        <w:rPr>
          <w:rFonts w:hint="eastAsia" w:ascii="仿宋" w:hAnsi="仿宋" w:eastAsia="仿宋" w:cs="仿宋"/>
          <w:color w:val="auto"/>
          <w:sz w:val="24"/>
          <w:szCs w:val="24"/>
        </w:rPr>
      </w:pPr>
    </w:p>
    <w:p w14:paraId="5F1412CB">
      <w:pPr>
        <w:tabs>
          <w:tab w:val="left" w:pos="6300"/>
        </w:tabs>
        <w:snapToGrid w:val="0"/>
        <w:spacing w:line="53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（采购代理机构名称）：</w:t>
      </w:r>
    </w:p>
    <w:p w14:paraId="6EE08094">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（投标人名称）郑重承诺：</w:t>
      </w:r>
    </w:p>
    <w:p w14:paraId="17A1D00D">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1.我方具有良好的商业信誉和健全的财务会计制度，具有履行合同所必需的设备和专业技术能力，具</w:t>
      </w:r>
      <w:r>
        <w:rPr>
          <w:rFonts w:hint="eastAsia" w:ascii="仿宋" w:hAnsi="仿宋" w:eastAsia="仿宋" w:cs="仿宋"/>
          <w:color w:val="auto"/>
          <w:sz w:val="24"/>
          <w:szCs w:val="24"/>
          <w:lang w:val="zh-CN"/>
        </w:rPr>
        <w:t>有依法缴纳税收和社会保障金的良好记录</w:t>
      </w:r>
      <w:r>
        <w:rPr>
          <w:rFonts w:hint="eastAsia" w:ascii="仿宋" w:hAnsi="仿宋" w:eastAsia="仿宋" w:cs="仿宋"/>
          <w:color w:val="auto"/>
          <w:sz w:val="24"/>
          <w:szCs w:val="24"/>
        </w:rPr>
        <w:t>，参加本项目采购活动前三年内无重大违法活动记录。</w:t>
      </w:r>
    </w:p>
    <w:p w14:paraId="50C81410">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7619BA40">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1A1C0C83">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我方对以上承诺负全部法律责任。</w:t>
      </w:r>
    </w:p>
    <w:p w14:paraId="50EF1545">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0DC17B3F">
      <w:pPr>
        <w:tabs>
          <w:tab w:val="left" w:pos="6300"/>
        </w:tabs>
        <w:snapToGrid w:val="0"/>
        <w:spacing w:line="530" w:lineRule="exact"/>
        <w:rPr>
          <w:rFonts w:hint="eastAsia" w:ascii="仿宋" w:hAnsi="仿宋" w:eastAsia="仿宋" w:cs="仿宋"/>
          <w:color w:val="auto"/>
          <w:sz w:val="24"/>
          <w:szCs w:val="24"/>
        </w:rPr>
      </w:pPr>
    </w:p>
    <w:p w14:paraId="2FA813AC">
      <w:pPr>
        <w:tabs>
          <w:tab w:val="left" w:pos="6300"/>
        </w:tabs>
        <w:snapToGrid w:val="0"/>
        <w:spacing w:line="53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（供应商公章）</w:t>
      </w:r>
    </w:p>
    <w:p w14:paraId="705135BB">
      <w:pPr>
        <w:tabs>
          <w:tab w:val="left" w:pos="6300"/>
        </w:tabs>
        <w:snapToGrid w:val="0"/>
        <w:spacing w:line="53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14:paraId="79A0FBEE">
      <w:pPr>
        <w:tabs>
          <w:tab w:val="left" w:pos="6300"/>
        </w:tabs>
        <w:snapToGrid w:val="0"/>
        <w:spacing w:line="312" w:lineRule="auto"/>
        <w:rPr>
          <w:rFonts w:hint="eastAsia" w:ascii="仿宋" w:hAnsi="仿宋" w:eastAsia="仿宋" w:cs="仿宋"/>
          <w:color w:val="auto"/>
          <w:sz w:val="24"/>
          <w:szCs w:val="24"/>
        </w:rPr>
      </w:pPr>
    </w:p>
    <w:p w14:paraId="602FD331">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D2C1241">
      <w:pPr>
        <w:pStyle w:val="17"/>
        <w:rPr>
          <w:rFonts w:hint="eastAsia" w:ascii="仿宋" w:hAnsi="仿宋" w:eastAsia="仿宋" w:cs="仿宋"/>
          <w:color w:val="auto"/>
        </w:rPr>
      </w:pPr>
    </w:p>
    <w:p w14:paraId="74112B32">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（四）特定资格条件证书或证明文件，盖供应商公章</w:t>
      </w:r>
    </w:p>
    <w:p w14:paraId="3B5531EF">
      <w:pPr>
        <w:rPr>
          <w:rFonts w:hint="eastAsia" w:ascii="仿宋" w:hAnsi="仿宋" w:eastAsia="仿宋" w:cs="仿宋"/>
          <w:color w:val="auto"/>
        </w:rPr>
      </w:pPr>
    </w:p>
    <w:p w14:paraId="0B8D7DAF">
      <w:pPr>
        <w:tabs>
          <w:tab w:val="left" w:pos="6300"/>
        </w:tabs>
        <w:snapToGrid w:val="0"/>
        <w:spacing w:line="312" w:lineRule="auto"/>
        <w:ind w:right="480" w:firstLine="570"/>
        <w:jc w:val="center"/>
        <w:rPr>
          <w:rFonts w:hint="eastAsia" w:ascii="仿宋" w:hAnsi="仿宋" w:eastAsia="仿宋" w:cs="仿宋"/>
          <w:color w:val="auto"/>
          <w:sz w:val="24"/>
          <w:szCs w:val="24"/>
        </w:rPr>
      </w:pPr>
    </w:p>
    <w:p w14:paraId="05D31F68">
      <w:pPr>
        <w:spacing w:line="360" w:lineRule="auto"/>
        <w:rPr>
          <w:rFonts w:hint="eastAsia" w:ascii="仿宋" w:hAnsi="仿宋" w:eastAsia="仿宋" w:cs="仿宋"/>
          <w:b/>
          <w:bCs/>
          <w:color w:val="auto"/>
          <w:sz w:val="24"/>
          <w:szCs w:val="24"/>
        </w:rPr>
      </w:pPr>
    </w:p>
    <w:p w14:paraId="4B3F32B6">
      <w:pPr>
        <w:spacing w:line="360" w:lineRule="auto"/>
        <w:rPr>
          <w:rFonts w:hint="eastAsia" w:ascii="仿宋" w:hAnsi="仿宋" w:eastAsia="仿宋" w:cs="仿宋"/>
          <w:b/>
          <w:bCs/>
          <w:color w:val="auto"/>
          <w:sz w:val="24"/>
          <w:szCs w:val="24"/>
        </w:rPr>
      </w:pPr>
    </w:p>
    <w:p w14:paraId="39338B48">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20B22680">
      <w:pPr>
        <w:pStyle w:val="3"/>
        <w:spacing w:line="240" w:lineRule="auto"/>
        <w:ind w:firstLine="482" w:firstLineChars="200"/>
        <w:rPr>
          <w:rFonts w:hint="eastAsia" w:ascii="仿宋" w:hAnsi="仿宋" w:eastAsia="仿宋" w:cs="仿宋"/>
          <w:color w:val="auto"/>
          <w:sz w:val="24"/>
          <w:szCs w:val="24"/>
        </w:rPr>
      </w:pPr>
      <w:bookmarkStart w:id="172" w:name="_Toc13394"/>
      <w:r>
        <w:rPr>
          <w:rFonts w:hint="eastAsia" w:ascii="仿宋" w:hAnsi="仿宋" w:eastAsia="仿宋" w:cs="仿宋"/>
          <w:color w:val="auto"/>
          <w:sz w:val="24"/>
          <w:szCs w:val="24"/>
        </w:rPr>
        <w:t>五、其他应提供的资料</w:t>
      </w:r>
      <w:bookmarkEnd w:id="172"/>
    </w:p>
    <w:p w14:paraId="2D8AC65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（一）中小企业声明函、监狱企业证明文件、残疾人福利性单位声明函（若有）</w:t>
      </w:r>
    </w:p>
    <w:p w14:paraId="7EA8DD83">
      <w:pPr>
        <w:tabs>
          <w:tab w:val="left" w:pos="6300"/>
        </w:tabs>
        <w:snapToGrid w:val="0"/>
        <w:spacing w:line="500" w:lineRule="exact"/>
        <w:ind w:firstLine="560" w:firstLineChars="200"/>
        <w:jc w:val="center"/>
        <w:rPr>
          <w:rFonts w:hint="eastAsia" w:ascii="仿宋" w:hAnsi="仿宋" w:eastAsia="仿宋" w:cs="仿宋"/>
          <w:color w:val="auto"/>
        </w:rPr>
      </w:pPr>
      <w:r>
        <w:rPr>
          <w:rFonts w:hint="eastAsia" w:ascii="仿宋" w:hAnsi="仿宋" w:eastAsia="仿宋" w:cs="仿宋"/>
          <w:color w:val="auto"/>
        </w:rPr>
        <w:t>中小企业声明函（</w:t>
      </w:r>
      <w:r>
        <w:rPr>
          <w:rFonts w:hint="eastAsia" w:ascii="仿宋" w:hAnsi="仿宋" w:eastAsia="仿宋" w:cs="仿宋"/>
          <w:color w:val="auto"/>
          <w:lang w:val="en-US" w:eastAsia="zh-CN"/>
        </w:rPr>
        <w:t>服务</w:t>
      </w:r>
      <w:r>
        <w:rPr>
          <w:rFonts w:hint="eastAsia" w:ascii="仿宋" w:hAnsi="仿宋" w:eastAsia="仿宋" w:cs="仿宋"/>
          <w:color w:val="auto"/>
        </w:rPr>
        <w:t>类）</w:t>
      </w:r>
    </w:p>
    <w:p w14:paraId="5CB14853">
      <w:pPr>
        <w:widowControl/>
        <w:autoSpaceDE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本公司（联合体）郑重声明，根据《政府采购促进中小企业发展管理办法</w:t>
      </w:r>
      <w:r>
        <w:rPr>
          <w:rFonts w:hint="eastAsia" w:ascii="仿宋" w:hAnsi="仿宋" w:eastAsia="仿宋" w:cs="仿宋"/>
          <w:color w:val="auto"/>
          <w:sz w:val="24"/>
          <w:szCs w:val="28"/>
        </w:rPr>
        <w:t>》</w:t>
      </w:r>
      <w:r>
        <w:rPr>
          <w:rFonts w:hint="eastAsia" w:ascii="仿宋" w:hAnsi="仿宋" w:eastAsia="仿宋" w:cs="仿宋"/>
          <w:color w:val="auto"/>
          <w:kern w:val="0"/>
          <w:sz w:val="24"/>
          <w:szCs w:val="24"/>
        </w:rPr>
        <w:t>（财库﹝2020﹞46 号）的规定，本公司（联合体）参加</w:t>
      </w:r>
      <w:r>
        <w:rPr>
          <w:rFonts w:hint="eastAsia" w:ascii="仿宋" w:hAnsi="仿宋" w:eastAsia="仿宋" w:cs="仿宋"/>
          <w:i/>
          <w:iCs/>
          <w:color w:val="auto"/>
          <w:kern w:val="0"/>
          <w:sz w:val="24"/>
          <w:szCs w:val="24"/>
        </w:rPr>
        <w:t>（单位名称）</w:t>
      </w:r>
      <w:r>
        <w:rPr>
          <w:rFonts w:hint="eastAsia" w:ascii="仿宋" w:hAnsi="仿宋" w:eastAsia="仿宋" w:cs="仿宋"/>
          <w:color w:val="auto"/>
          <w:kern w:val="0"/>
          <w:sz w:val="24"/>
          <w:szCs w:val="24"/>
        </w:rPr>
        <w:t>的</w:t>
      </w:r>
      <w:r>
        <w:rPr>
          <w:rFonts w:hint="eastAsia" w:ascii="仿宋" w:hAnsi="仿宋" w:eastAsia="仿宋" w:cs="仿宋"/>
          <w:i/>
          <w:iCs/>
          <w:color w:val="auto"/>
          <w:kern w:val="0"/>
          <w:sz w:val="24"/>
          <w:szCs w:val="24"/>
        </w:rPr>
        <w:t>（项目名称）</w:t>
      </w:r>
      <w:r>
        <w:rPr>
          <w:rFonts w:hint="eastAsia" w:ascii="仿宋" w:hAnsi="仿宋" w:eastAsia="仿宋" w:cs="仿宋"/>
          <w:color w:val="auto"/>
          <w:kern w:val="0"/>
          <w:sz w:val="24"/>
          <w:szCs w:val="24"/>
        </w:rPr>
        <w:t>采购活动，提供的</w:t>
      </w:r>
      <w:r>
        <w:rPr>
          <w:rFonts w:hint="eastAsia" w:ascii="仿宋" w:hAnsi="仿宋" w:eastAsia="仿宋" w:cs="仿宋"/>
          <w:color w:val="auto"/>
          <w:kern w:val="0"/>
          <w:sz w:val="24"/>
          <w:szCs w:val="24"/>
          <w:lang w:val="en-US" w:eastAsia="zh-CN"/>
        </w:rPr>
        <w:t>服务</w:t>
      </w:r>
      <w:r>
        <w:rPr>
          <w:rFonts w:hint="eastAsia" w:ascii="仿宋" w:hAnsi="仿宋" w:eastAsia="仿宋" w:cs="仿宋"/>
          <w:color w:val="auto"/>
          <w:kern w:val="0"/>
          <w:sz w:val="24"/>
          <w:szCs w:val="24"/>
        </w:rPr>
        <w:t>全部由符合政策要求的中小企业</w:t>
      </w:r>
      <w:r>
        <w:rPr>
          <w:rFonts w:hint="eastAsia" w:ascii="仿宋" w:hAnsi="仿宋" w:eastAsia="仿宋" w:cs="仿宋"/>
          <w:color w:val="auto"/>
          <w:kern w:val="0"/>
          <w:sz w:val="24"/>
          <w:szCs w:val="24"/>
          <w:lang w:val="en-US" w:eastAsia="zh-CN"/>
        </w:rPr>
        <w:t>承接</w:t>
      </w:r>
      <w:r>
        <w:rPr>
          <w:rFonts w:hint="eastAsia" w:ascii="仿宋" w:hAnsi="仿宋" w:eastAsia="仿宋" w:cs="仿宋"/>
          <w:color w:val="auto"/>
          <w:kern w:val="0"/>
          <w:sz w:val="24"/>
          <w:szCs w:val="24"/>
        </w:rPr>
        <w:t xml:space="preserve">。相关企业（含联合体中的中小企业、签订分包意向协议的中小企业）的具体情况如下： </w:t>
      </w:r>
    </w:p>
    <w:p w14:paraId="434B8532">
      <w:pPr>
        <w:numPr>
          <w:ilvl w:val="0"/>
          <w:numId w:val="2"/>
        </w:numPr>
        <w:tabs>
          <w:tab w:val="left" w:pos="6300"/>
        </w:tabs>
        <w:snapToGrid w:val="0"/>
        <w:spacing w:line="5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i/>
          <w:iCs/>
          <w:color w:val="auto"/>
          <w:kern w:val="0"/>
          <w:sz w:val="24"/>
          <w:szCs w:val="24"/>
          <w:u w:val="single"/>
        </w:rPr>
        <w:t xml:space="preserve">（标的名称） </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 xml:space="preserve">（采购文件中明确的所属行业） </w:t>
      </w:r>
      <w:r>
        <w:rPr>
          <w:rFonts w:hint="eastAsia" w:ascii="仿宋" w:hAnsi="仿宋" w:eastAsia="仿宋" w:cs="仿宋"/>
          <w:i/>
          <w:iCs/>
          <w:color w:val="auto"/>
          <w:kern w:val="0"/>
          <w:sz w:val="24"/>
          <w:szCs w:val="24"/>
        </w:rPr>
        <w:t>行业</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承接企业</w:t>
      </w:r>
      <w:r>
        <w:rPr>
          <w:rFonts w:hint="eastAsia" w:ascii="仿宋" w:hAnsi="仿宋" w:eastAsia="仿宋" w:cs="仿宋"/>
          <w:color w:val="auto"/>
          <w:kern w:val="0"/>
          <w:sz w:val="24"/>
          <w:szCs w:val="24"/>
        </w:rPr>
        <w:t>为</w:t>
      </w:r>
      <w:r>
        <w:rPr>
          <w:rFonts w:hint="eastAsia" w:ascii="仿宋" w:hAnsi="仿宋" w:eastAsia="仿宋" w:cs="仿宋"/>
          <w:i/>
          <w:iCs/>
          <w:color w:val="auto"/>
          <w:kern w:val="0"/>
          <w:sz w:val="24"/>
          <w:szCs w:val="24"/>
          <w:u w:val="single"/>
        </w:rPr>
        <w:t xml:space="preserve">（企业名称）  </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color w:val="auto"/>
          <w:kern w:val="0"/>
          <w:sz w:val="24"/>
          <w:szCs w:val="24"/>
          <w:u w:val="single"/>
        </w:rPr>
        <w:t xml:space="preserve">  </w:t>
      </w:r>
      <w:r>
        <w:rPr>
          <w:rFonts w:hint="eastAsia" w:ascii="仿宋" w:hAnsi="仿宋" w:eastAsia="仿宋" w:cs="仿宋"/>
          <w:i/>
          <w:iCs/>
          <w:color w:val="auto"/>
          <w:kern w:val="0"/>
          <w:sz w:val="24"/>
          <w:szCs w:val="24"/>
          <w:u w:val="single"/>
        </w:rPr>
        <w:t xml:space="preserve">（中型企业、小 型企业、微型企业）    </w:t>
      </w:r>
      <w:r>
        <w:rPr>
          <w:rFonts w:hint="eastAsia" w:ascii="仿宋" w:hAnsi="仿宋" w:eastAsia="仿宋" w:cs="仿宋"/>
          <w:color w:val="auto"/>
          <w:kern w:val="0"/>
          <w:sz w:val="24"/>
          <w:szCs w:val="24"/>
        </w:rPr>
        <w:t xml:space="preserve">； </w:t>
      </w:r>
    </w:p>
    <w:p w14:paraId="75BAC8E3">
      <w:pPr>
        <w:numPr>
          <w:ilvl w:val="0"/>
          <w:numId w:val="0"/>
        </w:num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000000"/>
          <w:sz w:val="24"/>
          <w:szCs w:val="28"/>
        </w:rPr>
        <w:t>为本标的提供的服务人员</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人，其中与本企业签订劳动合同</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人，其他人员</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人。有其他人员的不符合中小企业扶持政策（适用于服务采购项目）;</w:t>
      </w:r>
    </w:p>
    <w:p w14:paraId="780BD5A9">
      <w:pPr>
        <w:numPr>
          <w:ilvl w:val="0"/>
          <w:numId w:val="3"/>
        </w:numPr>
        <w:tabs>
          <w:tab w:val="left" w:pos="6300"/>
        </w:tabs>
        <w:snapToGrid w:val="0"/>
        <w:spacing w:line="5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i/>
          <w:iCs/>
          <w:color w:val="auto"/>
          <w:kern w:val="0"/>
          <w:sz w:val="24"/>
          <w:szCs w:val="24"/>
          <w:u w:val="single"/>
        </w:rPr>
        <w:t xml:space="preserve">（标的名称） </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 xml:space="preserve">（采购文件中明确的所属行业） </w:t>
      </w:r>
      <w:r>
        <w:rPr>
          <w:rFonts w:hint="eastAsia" w:ascii="仿宋" w:hAnsi="仿宋" w:eastAsia="仿宋" w:cs="仿宋"/>
          <w:i/>
          <w:iCs/>
          <w:color w:val="auto"/>
          <w:kern w:val="0"/>
          <w:sz w:val="24"/>
          <w:szCs w:val="24"/>
        </w:rPr>
        <w:t>行业</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承接企业</w:t>
      </w:r>
      <w:r>
        <w:rPr>
          <w:rFonts w:hint="eastAsia" w:ascii="仿宋" w:hAnsi="仿宋" w:eastAsia="仿宋" w:cs="仿宋"/>
          <w:color w:val="auto"/>
          <w:kern w:val="0"/>
          <w:sz w:val="24"/>
          <w:szCs w:val="24"/>
        </w:rPr>
        <w:t>为</w:t>
      </w:r>
      <w:r>
        <w:rPr>
          <w:rFonts w:hint="eastAsia" w:ascii="仿宋" w:hAnsi="仿宋" w:eastAsia="仿宋" w:cs="仿宋"/>
          <w:i/>
          <w:iCs/>
          <w:color w:val="auto"/>
          <w:kern w:val="0"/>
          <w:sz w:val="24"/>
          <w:szCs w:val="24"/>
          <w:u w:val="single"/>
        </w:rPr>
        <w:t xml:space="preserve">（企业名称）   </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 xml:space="preserve">（中型企业、小型 企业、微型企业）   </w:t>
      </w:r>
      <w:r>
        <w:rPr>
          <w:rFonts w:hint="eastAsia" w:ascii="仿宋" w:hAnsi="仿宋" w:eastAsia="仿宋" w:cs="仿宋"/>
          <w:color w:val="auto"/>
          <w:kern w:val="0"/>
          <w:sz w:val="24"/>
          <w:szCs w:val="24"/>
        </w:rPr>
        <w:t xml:space="preserve">； </w:t>
      </w:r>
    </w:p>
    <w:p w14:paraId="1DE15663">
      <w:pPr>
        <w:numPr>
          <w:ilvl w:val="0"/>
          <w:numId w:val="0"/>
        </w:numPr>
        <w:tabs>
          <w:tab w:val="left" w:pos="6300"/>
        </w:tabs>
        <w:snapToGrid w:val="0"/>
        <w:spacing w:line="500" w:lineRule="exact"/>
        <w:ind w:firstLine="480" w:firstLineChars="200"/>
        <w:rPr>
          <w:rFonts w:hint="eastAsia" w:ascii="仿宋" w:hAnsi="仿宋" w:eastAsia="仿宋" w:cs="仿宋"/>
          <w:color w:val="000000"/>
          <w:sz w:val="24"/>
          <w:szCs w:val="28"/>
        </w:rPr>
      </w:pPr>
      <w:r>
        <w:rPr>
          <w:rFonts w:hint="eastAsia" w:ascii="仿宋" w:hAnsi="仿宋" w:eastAsia="仿宋" w:cs="仿宋"/>
          <w:color w:val="000000"/>
          <w:sz w:val="24"/>
          <w:szCs w:val="28"/>
        </w:rPr>
        <w:t>为本标的提供的服务人员</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人，其中与本企业签订劳动合同</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人，其他人员</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人。有其他人员的不符合中小企业扶持政策（适用于服务采购项目）;</w:t>
      </w:r>
    </w:p>
    <w:p w14:paraId="0347C284">
      <w:pPr>
        <w:widowControl/>
        <w:autoSpaceDE w:val="0"/>
        <w:spacing w:line="360" w:lineRule="auto"/>
        <w:ind w:firstLine="480" w:firstLineChars="200"/>
        <w:jc w:val="left"/>
        <w:rPr>
          <w:rFonts w:hint="eastAsia" w:ascii="仿宋" w:hAnsi="仿宋" w:eastAsia="仿宋" w:cs="仿宋"/>
          <w:color w:val="auto"/>
          <w:sz w:val="24"/>
          <w:szCs w:val="24"/>
        </w:rPr>
      </w:pPr>
    </w:p>
    <w:p w14:paraId="0E58DF00">
      <w:pPr>
        <w:widowControl/>
        <w:autoSpaceDE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p w14:paraId="62951C30">
      <w:pPr>
        <w:tabs>
          <w:tab w:val="left" w:pos="6300"/>
        </w:tabs>
        <w:snapToGrid w:val="0"/>
        <w:spacing w:line="50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以上企业，不属于大企业的分支机构，不存在控股股东为大企业的情形，也不存在与大企业的负责人为同一人的情形。</w:t>
      </w:r>
    </w:p>
    <w:p w14:paraId="2D5DB933">
      <w:pPr>
        <w:tabs>
          <w:tab w:val="left" w:pos="6300"/>
        </w:tabs>
        <w:snapToGrid w:val="0"/>
        <w:spacing w:line="50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本企业对上述声明内容的真实性负责。如有虚假，将依法承担相应责任。</w:t>
      </w:r>
    </w:p>
    <w:p w14:paraId="04468EBA">
      <w:pPr>
        <w:tabs>
          <w:tab w:val="left" w:pos="6300"/>
        </w:tabs>
        <w:snapToGrid w:val="0"/>
        <w:spacing w:line="500" w:lineRule="exact"/>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 xml:space="preserve">                                                    </w:t>
      </w:r>
    </w:p>
    <w:p w14:paraId="4E533E3A">
      <w:pPr>
        <w:tabs>
          <w:tab w:val="left" w:pos="6300"/>
        </w:tabs>
        <w:snapToGrid w:val="0"/>
        <w:spacing w:line="500" w:lineRule="exact"/>
        <w:ind w:firstLine="6120" w:firstLineChars="2550"/>
        <w:rPr>
          <w:rFonts w:hint="eastAsia" w:ascii="仿宋" w:hAnsi="仿宋" w:eastAsia="仿宋" w:cs="仿宋"/>
          <w:color w:val="auto"/>
          <w:sz w:val="24"/>
          <w:szCs w:val="28"/>
        </w:rPr>
      </w:pPr>
      <w:r>
        <w:rPr>
          <w:rFonts w:hint="eastAsia" w:ascii="仿宋" w:hAnsi="仿宋" w:eastAsia="仿宋" w:cs="仿宋"/>
          <w:color w:val="auto"/>
          <w:sz w:val="24"/>
          <w:szCs w:val="28"/>
        </w:rPr>
        <w:t xml:space="preserve">企业名称（盖章）： </w:t>
      </w:r>
    </w:p>
    <w:p w14:paraId="7A7F863D">
      <w:pPr>
        <w:tabs>
          <w:tab w:val="left" w:pos="6300"/>
        </w:tabs>
        <w:snapToGrid w:val="0"/>
        <w:spacing w:line="500" w:lineRule="exact"/>
        <w:ind w:right="784" w:firstLine="6120" w:firstLineChars="2550"/>
        <w:rPr>
          <w:rFonts w:hint="eastAsia" w:ascii="仿宋" w:hAnsi="仿宋" w:eastAsia="仿宋" w:cs="仿宋"/>
          <w:color w:val="auto"/>
          <w:sz w:val="24"/>
        </w:rPr>
      </w:pPr>
      <w:r>
        <w:rPr>
          <w:rFonts w:hint="eastAsia" w:ascii="仿宋" w:hAnsi="仿宋" w:eastAsia="仿宋" w:cs="仿宋"/>
          <w:color w:val="auto"/>
          <w:sz w:val="24"/>
          <w:szCs w:val="28"/>
        </w:rPr>
        <w:t>日期：</w:t>
      </w:r>
    </w:p>
    <w:p w14:paraId="18B9B0D6">
      <w:pPr>
        <w:tabs>
          <w:tab w:val="left" w:pos="6300"/>
        </w:tabs>
        <w:snapToGrid w:val="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填写时应注意以下事项：</w:t>
      </w:r>
    </w:p>
    <w:p w14:paraId="6E66FBA9">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1.从业人员、营业收入、资产总额填报上一年度数据，无上一年度数据的新成立企业可不填报。</w:t>
      </w:r>
    </w:p>
    <w:p w14:paraId="5E68C9F1">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2.中小企业应当按照《中小企业划型标准规定》（工信部联企业〔2011〕300号），如实填写并提交《中小企业声明函》。</w:t>
      </w:r>
    </w:p>
    <w:p w14:paraId="714BE88C">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3.供应商填写《中小企业声明函》中所属行业时，应与采购文件第一篇“采购标的对应的中小企业划分标准所属行业”中填写的所属行业一致。</w:t>
      </w:r>
    </w:p>
    <w:p w14:paraId="1FE0353B">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4.本声明函“企业名称（盖章）”处为供应商盖章。</w:t>
      </w:r>
    </w:p>
    <w:p w14:paraId="7531AA83">
      <w:pPr>
        <w:tabs>
          <w:tab w:val="left" w:pos="6300"/>
        </w:tabs>
        <w:snapToGrid w:val="0"/>
        <w:ind w:firstLine="420" w:firstLineChars="200"/>
        <w:rPr>
          <w:rFonts w:hint="eastAsia" w:ascii="仿宋" w:hAnsi="仿宋" w:eastAsia="仿宋" w:cs="仿宋"/>
          <w:color w:val="auto"/>
          <w:kern w:val="0"/>
          <w:sz w:val="21"/>
          <w:szCs w:val="21"/>
        </w:rPr>
      </w:pPr>
    </w:p>
    <w:p w14:paraId="7B7B738E">
      <w:pPr>
        <w:tabs>
          <w:tab w:val="left" w:pos="6300"/>
        </w:tabs>
        <w:snapToGrid w:val="0"/>
        <w:ind w:firstLine="420" w:firstLineChars="200"/>
        <w:rPr>
          <w:rFonts w:hint="eastAsia" w:ascii="仿宋" w:hAnsi="仿宋" w:eastAsia="仿宋" w:cs="仿宋"/>
          <w:color w:val="auto"/>
          <w:kern w:val="0"/>
          <w:sz w:val="21"/>
          <w:szCs w:val="21"/>
        </w:rPr>
      </w:pPr>
    </w:p>
    <w:p w14:paraId="666A17FF">
      <w:pPr>
        <w:pStyle w:val="23"/>
        <w:ind w:firstLine="210"/>
        <w:rPr>
          <w:rFonts w:hint="eastAsia" w:ascii="仿宋" w:hAnsi="仿宋" w:eastAsia="仿宋" w:cs="仿宋"/>
          <w:color w:val="auto"/>
          <w:kern w:val="0"/>
          <w:sz w:val="21"/>
          <w:szCs w:val="21"/>
        </w:rPr>
      </w:pPr>
    </w:p>
    <w:p w14:paraId="31B399E2">
      <w:pPr>
        <w:pStyle w:val="33"/>
        <w:ind w:firstLine="420"/>
        <w:rPr>
          <w:rFonts w:hint="eastAsia" w:ascii="仿宋" w:hAnsi="仿宋" w:eastAsia="仿宋" w:cs="仿宋"/>
          <w:color w:val="auto"/>
          <w:kern w:val="0"/>
          <w:sz w:val="21"/>
          <w:szCs w:val="21"/>
        </w:rPr>
      </w:pPr>
    </w:p>
    <w:p w14:paraId="7886B6AB">
      <w:pPr>
        <w:pStyle w:val="33"/>
        <w:ind w:firstLine="420"/>
        <w:rPr>
          <w:rFonts w:hint="eastAsia" w:ascii="仿宋" w:hAnsi="仿宋" w:eastAsia="仿宋" w:cs="仿宋"/>
          <w:color w:val="auto"/>
          <w:kern w:val="0"/>
          <w:sz w:val="21"/>
          <w:szCs w:val="21"/>
        </w:rPr>
      </w:pPr>
    </w:p>
    <w:p w14:paraId="428FA885">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注：各行业划型标准：</w:t>
      </w:r>
    </w:p>
    <w:p w14:paraId="3DDDDFB1">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27B83304">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B525C6">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C6652C">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0E9EA9">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B7B0D8">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E8281B">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A0FC2D">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EA2770">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F04B03">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B25C9C">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0D29FB">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FF8E01">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2ED0D4">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C18CC6">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2EAF1D">
      <w:pPr>
        <w:tabs>
          <w:tab w:val="left" w:pos="6300"/>
        </w:tabs>
        <w:snapToGrid w:val="0"/>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7C1BF11D">
      <w:pPr>
        <w:tabs>
          <w:tab w:val="left" w:pos="6300"/>
        </w:tabs>
        <w:snapToGrid w:val="0"/>
        <w:spacing w:line="500" w:lineRule="exact"/>
        <w:ind w:firstLine="560"/>
        <w:jc w:val="center"/>
        <w:rPr>
          <w:rFonts w:hint="eastAsia" w:ascii="仿宋" w:hAnsi="仿宋" w:eastAsia="仿宋" w:cs="仿宋"/>
          <w:color w:val="auto"/>
          <w:szCs w:val="28"/>
        </w:rPr>
      </w:pPr>
      <w:r>
        <w:rPr>
          <w:rFonts w:hint="eastAsia" w:ascii="仿宋" w:hAnsi="仿宋" w:eastAsia="仿宋" w:cs="仿宋"/>
          <w:color w:val="auto"/>
          <w:szCs w:val="28"/>
        </w:rPr>
        <w:br w:type="page"/>
      </w:r>
      <w:r>
        <w:rPr>
          <w:rFonts w:hint="eastAsia" w:ascii="仿宋" w:hAnsi="仿宋" w:eastAsia="仿宋" w:cs="仿宋"/>
          <w:color w:val="auto"/>
          <w:szCs w:val="28"/>
        </w:rPr>
        <w:t>监狱企业证明文件</w:t>
      </w:r>
    </w:p>
    <w:p w14:paraId="441BF3F2">
      <w:pPr>
        <w:tabs>
          <w:tab w:val="left" w:pos="6300"/>
        </w:tabs>
        <w:snapToGrid w:val="0"/>
        <w:spacing w:line="400" w:lineRule="exact"/>
        <w:ind w:firstLine="561"/>
        <w:jc w:val="left"/>
        <w:rPr>
          <w:rFonts w:hint="eastAsia" w:ascii="仿宋" w:hAnsi="仿宋" w:eastAsia="仿宋" w:cs="仿宋"/>
          <w:color w:val="auto"/>
          <w:sz w:val="24"/>
          <w:szCs w:val="24"/>
        </w:rPr>
      </w:pPr>
      <w:r>
        <w:rPr>
          <w:rFonts w:hint="eastAsia" w:ascii="仿宋" w:hAnsi="仿宋" w:eastAsia="仿宋" w:cs="仿宋"/>
          <w:color w:val="auto"/>
          <w:sz w:val="24"/>
          <w:szCs w:val="24"/>
        </w:rPr>
        <w:t>【以省级以上监狱管理局、戒毒管理局（含新疆生产建设兵团）出具的属于监狱企业的证明文件为准】</w:t>
      </w:r>
    </w:p>
    <w:p w14:paraId="4EDF5EC6">
      <w:pPr>
        <w:tabs>
          <w:tab w:val="left" w:pos="6300"/>
        </w:tabs>
        <w:snapToGrid w:val="0"/>
        <w:spacing w:line="400" w:lineRule="exact"/>
        <w:ind w:firstLine="561"/>
        <w:jc w:val="center"/>
        <w:rPr>
          <w:rFonts w:hint="eastAsia" w:ascii="仿宋" w:hAnsi="仿宋" w:eastAsia="仿宋" w:cs="仿宋"/>
          <w:color w:val="auto"/>
          <w:szCs w:val="28"/>
        </w:rPr>
      </w:pPr>
      <w:r>
        <w:rPr>
          <w:rFonts w:hint="eastAsia" w:ascii="仿宋" w:hAnsi="仿宋" w:eastAsia="仿宋" w:cs="仿宋"/>
          <w:color w:val="auto"/>
          <w:szCs w:val="28"/>
        </w:rPr>
        <w:br w:type="page"/>
      </w:r>
    </w:p>
    <w:p w14:paraId="5EAEB339">
      <w:pPr>
        <w:tabs>
          <w:tab w:val="left" w:pos="6300"/>
        </w:tabs>
        <w:snapToGrid w:val="0"/>
        <w:spacing w:line="400" w:lineRule="exact"/>
        <w:ind w:firstLine="561"/>
        <w:jc w:val="center"/>
        <w:rPr>
          <w:rFonts w:hint="eastAsia" w:ascii="仿宋" w:hAnsi="仿宋" w:eastAsia="仿宋" w:cs="仿宋"/>
          <w:color w:val="auto"/>
          <w:szCs w:val="28"/>
        </w:rPr>
      </w:pPr>
      <w:r>
        <w:rPr>
          <w:rFonts w:hint="eastAsia" w:ascii="仿宋" w:hAnsi="仿宋" w:eastAsia="仿宋" w:cs="仿宋"/>
          <w:color w:val="auto"/>
        </w:rPr>
        <w:t xml:space="preserve"> </w:t>
      </w:r>
      <w:r>
        <w:rPr>
          <w:rFonts w:hint="eastAsia" w:ascii="仿宋" w:hAnsi="仿宋" w:eastAsia="仿宋" w:cs="仿宋"/>
          <w:color w:val="auto"/>
          <w:szCs w:val="28"/>
        </w:rPr>
        <w:t>残疾人福利性单位声明函</w:t>
      </w:r>
    </w:p>
    <w:p w14:paraId="26AF0B05">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AF0714">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76E7C386">
      <w:pPr>
        <w:tabs>
          <w:tab w:val="left" w:pos="6300"/>
        </w:tabs>
        <w:snapToGrid w:val="0"/>
        <w:spacing w:line="500" w:lineRule="exact"/>
        <w:ind w:firstLine="480" w:firstLineChars="200"/>
        <w:rPr>
          <w:rFonts w:hint="eastAsia" w:ascii="仿宋" w:hAnsi="仿宋" w:eastAsia="仿宋" w:cs="仿宋"/>
          <w:color w:val="auto"/>
          <w:sz w:val="24"/>
        </w:rPr>
      </w:pPr>
    </w:p>
    <w:p w14:paraId="52B765BB">
      <w:pPr>
        <w:tabs>
          <w:tab w:val="left" w:pos="6300"/>
        </w:tabs>
        <w:snapToGrid w:val="0"/>
        <w:spacing w:line="500" w:lineRule="exact"/>
        <w:ind w:firstLine="480" w:firstLineChars="200"/>
        <w:rPr>
          <w:rFonts w:hint="eastAsia" w:ascii="仿宋" w:hAnsi="仿宋" w:eastAsia="仿宋" w:cs="仿宋"/>
          <w:color w:val="auto"/>
          <w:sz w:val="24"/>
        </w:rPr>
      </w:pPr>
    </w:p>
    <w:p w14:paraId="152EC49D">
      <w:pPr>
        <w:tabs>
          <w:tab w:val="left" w:pos="6300"/>
        </w:tabs>
        <w:snapToGrid w:val="0"/>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供应商名称（盖章）：</w:t>
      </w:r>
    </w:p>
    <w:p w14:paraId="4C262589">
      <w:pPr>
        <w:tabs>
          <w:tab w:val="left" w:pos="6300"/>
        </w:tabs>
        <w:snapToGrid w:val="0"/>
        <w:spacing w:line="500" w:lineRule="exact"/>
        <w:ind w:firstLine="570"/>
        <w:jc w:val="left"/>
        <w:rPr>
          <w:rFonts w:hint="eastAsia" w:ascii="仿宋" w:hAnsi="仿宋" w:eastAsia="仿宋" w:cs="仿宋"/>
          <w:color w:val="auto"/>
          <w:sz w:val="24"/>
        </w:rPr>
      </w:pPr>
      <w:r>
        <w:rPr>
          <w:rFonts w:hint="eastAsia" w:ascii="仿宋" w:hAnsi="仿宋" w:eastAsia="仿宋" w:cs="仿宋"/>
          <w:color w:val="auto"/>
          <w:sz w:val="24"/>
        </w:rPr>
        <w:t xml:space="preserve">                                                日   期：</w:t>
      </w:r>
    </w:p>
    <w:p w14:paraId="21575D3F">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225EA06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（二）投标保证金证明材料复印件（自附，逐页盖供应商公章）</w:t>
      </w:r>
    </w:p>
    <w:p w14:paraId="2E5A5D32">
      <w:pPr>
        <w:tabs>
          <w:tab w:val="left" w:pos="6300"/>
        </w:tabs>
        <w:snapToGrid w:val="0"/>
        <w:spacing w:line="312" w:lineRule="auto"/>
        <w:ind w:right="482"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（三）其他与项目有关的资料（自附，逐页盖供应商公章）</w:t>
      </w:r>
    </w:p>
    <w:p w14:paraId="7197B2CD">
      <w:pPr>
        <w:tabs>
          <w:tab w:val="left" w:pos="6300"/>
        </w:tabs>
        <w:snapToGrid w:val="0"/>
        <w:spacing w:line="312" w:lineRule="auto"/>
        <w:ind w:right="480"/>
        <w:rPr>
          <w:rFonts w:hint="eastAsia" w:ascii="仿宋" w:hAnsi="仿宋" w:eastAsia="仿宋" w:cs="仿宋"/>
          <w:color w:val="auto"/>
          <w:sz w:val="24"/>
          <w:szCs w:val="24"/>
        </w:rPr>
      </w:pPr>
    </w:p>
    <w:p w14:paraId="2B8EC12B">
      <w:pPr>
        <w:tabs>
          <w:tab w:val="left" w:pos="6300"/>
        </w:tabs>
        <w:snapToGrid w:val="0"/>
        <w:spacing w:line="312" w:lineRule="auto"/>
        <w:ind w:right="480"/>
        <w:rPr>
          <w:rFonts w:hint="eastAsia" w:ascii="仿宋" w:hAnsi="仿宋" w:eastAsia="仿宋" w:cs="仿宋"/>
          <w:color w:val="auto"/>
          <w:sz w:val="24"/>
          <w:szCs w:val="24"/>
        </w:rPr>
      </w:pPr>
    </w:p>
    <w:p w14:paraId="1F0E41DE">
      <w:pPr>
        <w:tabs>
          <w:tab w:val="left" w:pos="6300"/>
        </w:tabs>
        <w:snapToGrid w:val="0"/>
        <w:spacing w:line="312" w:lineRule="auto"/>
        <w:ind w:right="480"/>
        <w:rPr>
          <w:rFonts w:hint="eastAsia" w:ascii="仿宋" w:hAnsi="仿宋" w:eastAsia="仿宋" w:cs="仿宋"/>
          <w:color w:val="auto"/>
          <w:sz w:val="24"/>
          <w:szCs w:val="24"/>
        </w:rPr>
      </w:pPr>
    </w:p>
    <w:p w14:paraId="540F4B12">
      <w:pPr>
        <w:tabs>
          <w:tab w:val="left" w:pos="6300"/>
        </w:tabs>
        <w:snapToGrid w:val="0"/>
        <w:spacing w:line="312" w:lineRule="auto"/>
        <w:ind w:right="480"/>
        <w:rPr>
          <w:rFonts w:hint="eastAsia" w:ascii="仿宋" w:hAnsi="仿宋" w:eastAsia="仿宋" w:cs="仿宋"/>
          <w:color w:val="auto"/>
          <w:sz w:val="24"/>
          <w:szCs w:val="24"/>
        </w:rPr>
      </w:pPr>
    </w:p>
    <w:p w14:paraId="46F9AF9D">
      <w:pPr>
        <w:tabs>
          <w:tab w:val="left" w:pos="6300"/>
        </w:tabs>
        <w:snapToGrid w:val="0"/>
        <w:spacing w:line="312" w:lineRule="auto"/>
        <w:ind w:right="480"/>
        <w:jc w:val="center"/>
        <w:rPr>
          <w:rFonts w:hint="eastAsia" w:ascii="仿宋" w:hAnsi="仿宋" w:eastAsia="仿宋" w:cs="仿宋"/>
          <w:color w:val="auto"/>
          <w:sz w:val="24"/>
          <w:szCs w:val="24"/>
        </w:rPr>
      </w:pPr>
    </w:p>
    <w:p w14:paraId="1F66196B">
      <w:pPr>
        <w:tabs>
          <w:tab w:val="left" w:pos="6300"/>
        </w:tabs>
        <w:snapToGrid w:val="0"/>
        <w:spacing w:line="312" w:lineRule="auto"/>
        <w:ind w:right="480"/>
        <w:jc w:val="center"/>
        <w:rPr>
          <w:rFonts w:hint="eastAsia" w:ascii="仿宋" w:hAnsi="仿宋" w:eastAsia="仿宋" w:cs="仿宋"/>
          <w:color w:val="auto"/>
          <w:sz w:val="24"/>
          <w:szCs w:val="24"/>
        </w:rPr>
      </w:pPr>
    </w:p>
    <w:p w14:paraId="6023CEE9">
      <w:pPr>
        <w:tabs>
          <w:tab w:val="left" w:pos="6300"/>
        </w:tabs>
        <w:snapToGrid w:val="0"/>
        <w:spacing w:line="312" w:lineRule="auto"/>
        <w:ind w:right="480"/>
        <w:jc w:val="center"/>
        <w:rPr>
          <w:rFonts w:hint="eastAsia" w:ascii="仿宋" w:hAnsi="仿宋" w:eastAsia="仿宋" w:cs="仿宋"/>
          <w:color w:val="auto"/>
          <w:sz w:val="24"/>
          <w:szCs w:val="24"/>
        </w:rPr>
      </w:pPr>
    </w:p>
    <w:p w14:paraId="09ABFEF3">
      <w:pPr>
        <w:tabs>
          <w:tab w:val="left" w:pos="6300"/>
        </w:tabs>
        <w:snapToGrid w:val="0"/>
        <w:spacing w:line="312" w:lineRule="auto"/>
        <w:ind w:right="480"/>
        <w:jc w:val="center"/>
        <w:rPr>
          <w:rFonts w:hint="eastAsia" w:ascii="仿宋" w:hAnsi="仿宋" w:eastAsia="仿宋" w:cs="仿宋"/>
          <w:color w:val="auto"/>
          <w:sz w:val="24"/>
          <w:szCs w:val="24"/>
        </w:rPr>
      </w:pPr>
    </w:p>
    <w:p w14:paraId="46D6928C">
      <w:pPr>
        <w:tabs>
          <w:tab w:val="left" w:pos="6300"/>
        </w:tabs>
        <w:snapToGrid w:val="0"/>
        <w:spacing w:line="312" w:lineRule="auto"/>
        <w:ind w:right="480"/>
        <w:jc w:val="center"/>
        <w:rPr>
          <w:rFonts w:hint="eastAsia" w:ascii="仿宋" w:hAnsi="仿宋" w:eastAsia="仿宋" w:cs="仿宋"/>
          <w:color w:val="auto"/>
          <w:sz w:val="24"/>
          <w:szCs w:val="24"/>
        </w:rPr>
      </w:pPr>
    </w:p>
    <w:p w14:paraId="5D2DD45F">
      <w:pPr>
        <w:tabs>
          <w:tab w:val="left" w:pos="6300"/>
        </w:tabs>
        <w:snapToGrid w:val="0"/>
        <w:spacing w:line="312" w:lineRule="auto"/>
        <w:ind w:right="480"/>
        <w:jc w:val="center"/>
        <w:rPr>
          <w:rFonts w:hint="eastAsia" w:ascii="仿宋" w:hAnsi="仿宋" w:eastAsia="仿宋" w:cs="仿宋"/>
          <w:color w:val="auto"/>
          <w:sz w:val="24"/>
          <w:szCs w:val="24"/>
        </w:rPr>
      </w:pPr>
    </w:p>
    <w:p w14:paraId="1CFDD0DA">
      <w:pPr>
        <w:tabs>
          <w:tab w:val="left" w:pos="6300"/>
        </w:tabs>
        <w:snapToGrid w:val="0"/>
        <w:spacing w:line="312" w:lineRule="auto"/>
        <w:ind w:right="480"/>
        <w:jc w:val="center"/>
        <w:rPr>
          <w:rFonts w:hint="eastAsia" w:ascii="仿宋" w:hAnsi="仿宋" w:eastAsia="仿宋" w:cs="仿宋"/>
          <w:color w:val="auto"/>
          <w:sz w:val="24"/>
          <w:szCs w:val="24"/>
        </w:rPr>
      </w:pPr>
    </w:p>
    <w:p w14:paraId="6454CCED">
      <w:pPr>
        <w:tabs>
          <w:tab w:val="left" w:pos="6300"/>
        </w:tabs>
        <w:snapToGrid w:val="0"/>
        <w:spacing w:line="312" w:lineRule="auto"/>
        <w:ind w:right="480"/>
        <w:jc w:val="center"/>
        <w:rPr>
          <w:rFonts w:hint="eastAsia" w:ascii="仿宋" w:hAnsi="仿宋" w:eastAsia="仿宋" w:cs="仿宋"/>
          <w:color w:val="auto"/>
          <w:sz w:val="24"/>
          <w:szCs w:val="24"/>
        </w:rPr>
      </w:pPr>
    </w:p>
    <w:p w14:paraId="30A04D77">
      <w:pPr>
        <w:tabs>
          <w:tab w:val="left" w:pos="6300"/>
        </w:tabs>
        <w:snapToGrid w:val="0"/>
        <w:spacing w:line="312" w:lineRule="auto"/>
        <w:ind w:right="480"/>
        <w:jc w:val="center"/>
        <w:rPr>
          <w:rFonts w:hint="eastAsia" w:ascii="仿宋" w:hAnsi="仿宋" w:eastAsia="仿宋" w:cs="仿宋"/>
          <w:color w:val="auto"/>
          <w:sz w:val="24"/>
          <w:szCs w:val="24"/>
        </w:rPr>
      </w:pPr>
    </w:p>
    <w:p w14:paraId="77E6D181">
      <w:pPr>
        <w:tabs>
          <w:tab w:val="left" w:pos="6300"/>
        </w:tabs>
        <w:snapToGrid w:val="0"/>
        <w:spacing w:line="312" w:lineRule="auto"/>
        <w:ind w:right="480"/>
        <w:jc w:val="center"/>
        <w:rPr>
          <w:rFonts w:hint="eastAsia" w:ascii="仿宋" w:hAnsi="仿宋" w:eastAsia="仿宋" w:cs="仿宋"/>
          <w:color w:val="auto"/>
          <w:sz w:val="24"/>
          <w:szCs w:val="24"/>
        </w:rPr>
      </w:pPr>
    </w:p>
    <w:p w14:paraId="7309F21D">
      <w:pPr>
        <w:tabs>
          <w:tab w:val="left" w:pos="6300"/>
        </w:tabs>
        <w:snapToGrid w:val="0"/>
        <w:spacing w:line="312" w:lineRule="auto"/>
        <w:ind w:right="480"/>
        <w:jc w:val="center"/>
        <w:rPr>
          <w:rFonts w:hint="eastAsia" w:ascii="仿宋" w:hAnsi="仿宋" w:eastAsia="仿宋" w:cs="仿宋"/>
          <w:color w:val="auto"/>
          <w:sz w:val="24"/>
          <w:szCs w:val="24"/>
        </w:rPr>
      </w:pPr>
    </w:p>
    <w:p w14:paraId="4400CFE4">
      <w:pPr>
        <w:tabs>
          <w:tab w:val="left" w:pos="6300"/>
        </w:tabs>
        <w:snapToGrid w:val="0"/>
        <w:spacing w:line="312" w:lineRule="auto"/>
        <w:ind w:right="480"/>
        <w:jc w:val="center"/>
        <w:rPr>
          <w:rFonts w:hint="eastAsia" w:ascii="仿宋" w:hAnsi="仿宋" w:eastAsia="仿宋" w:cs="仿宋"/>
          <w:color w:val="auto"/>
          <w:sz w:val="24"/>
          <w:szCs w:val="24"/>
        </w:rPr>
      </w:pPr>
    </w:p>
    <w:p w14:paraId="05DA75B4">
      <w:pPr>
        <w:tabs>
          <w:tab w:val="left" w:pos="6300"/>
        </w:tabs>
        <w:snapToGrid w:val="0"/>
        <w:spacing w:line="312" w:lineRule="auto"/>
        <w:ind w:right="480"/>
        <w:jc w:val="center"/>
        <w:rPr>
          <w:rFonts w:hint="eastAsia" w:ascii="仿宋" w:hAnsi="仿宋" w:eastAsia="仿宋" w:cs="仿宋"/>
          <w:color w:val="auto"/>
          <w:sz w:val="24"/>
          <w:szCs w:val="24"/>
        </w:rPr>
      </w:pPr>
    </w:p>
    <w:p w14:paraId="7E27A683">
      <w:pPr>
        <w:tabs>
          <w:tab w:val="left" w:pos="6300"/>
        </w:tabs>
        <w:snapToGrid w:val="0"/>
        <w:spacing w:line="312" w:lineRule="auto"/>
        <w:ind w:right="480"/>
        <w:rPr>
          <w:rFonts w:hint="eastAsia" w:ascii="仿宋" w:hAnsi="仿宋" w:eastAsia="仿宋" w:cs="仿宋"/>
          <w:color w:val="auto"/>
          <w:sz w:val="24"/>
          <w:szCs w:val="24"/>
        </w:rPr>
      </w:pPr>
    </w:p>
    <w:p w14:paraId="64A9F11B">
      <w:pPr>
        <w:tabs>
          <w:tab w:val="left" w:pos="6300"/>
        </w:tabs>
        <w:snapToGrid w:val="0"/>
        <w:spacing w:line="312" w:lineRule="auto"/>
        <w:ind w:right="480"/>
        <w:jc w:val="center"/>
        <w:rPr>
          <w:rFonts w:hint="eastAsia" w:ascii="仿宋" w:hAnsi="仿宋" w:eastAsia="仿宋" w:cs="仿宋"/>
          <w:color w:val="auto"/>
          <w:sz w:val="24"/>
          <w:szCs w:val="24"/>
        </w:rPr>
      </w:pPr>
    </w:p>
    <w:p w14:paraId="6DEF5AF0">
      <w:pPr>
        <w:tabs>
          <w:tab w:val="left" w:pos="6300"/>
        </w:tabs>
        <w:snapToGrid w:val="0"/>
        <w:spacing w:line="312" w:lineRule="auto"/>
        <w:ind w:right="480"/>
        <w:jc w:val="center"/>
        <w:rPr>
          <w:rFonts w:hint="eastAsia" w:ascii="仿宋" w:hAnsi="仿宋" w:eastAsia="仿宋" w:cs="仿宋"/>
          <w:color w:val="auto"/>
          <w:sz w:val="24"/>
          <w:szCs w:val="24"/>
        </w:rPr>
      </w:pPr>
    </w:p>
    <w:p w14:paraId="38BDFF86">
      <w:pPr>
        <w:tabs>
          <w:tab w:val="left" w:pos="6300"/>
        </w:tabs>
        <w:snapToGrid w:val="0"/>
        <w:spacing w:line="312" w:lineRule="auto"/>
        <w:ind w:right="480"/>
        <w:jc w:val="center"/>
        <w:rPr>
          <w:rFonts w:hint="eastAsia" w:ascii="仿宋" w:hAnsi="仿宋" w:eastAsia="仿宋" w:cs="仿宋"/>
          <w:color w:val="auto"/>
          <w:sz w:val="24"/>
          <w:szCs w:val="24"/>
        </w:rPr>
      </w:pPr>
    </w:p>
    <w:p w14:paraId="3379BF18">
      <w:pPr>
        <w:tabs>
          <w:tab w:val="left" w:pos="6300"/>
        </w:tabs>
        <w:snapToGrid w:val="0"/>
        <w:spacing w:line="312" w:lineRule="auto"/>
        <w:ind w:right="480"/>
        <w:jc w:val="center"/>
        <w:rPr>
          <w:rFonts w:hint="eastAsia" w:ascii="仿宋" w:hAnsi="仿宋" w:eastAsia="仿宋" w:cs="仿宋"/>
          <w:color w:val="auto"/>
          <w:sz w:val="24"/>
          <w:szCs w:val="24"/>
        </w:rPr>
      </w:pPr>
    </w:p>
    <w:p w14:paraId="43DA262E">
      <w:pPr>
        <w:tabs>
          <w:tab w:val="left" w:pos="6300"/>
        </w:tabs>
        <w:snapToGrid w:val="0"/>
        <w:spacing w:line="312" w:lineRule="auto"/>
        <w:ind w:right="480"/>
        <w:jc w:val="center"/>
        <w:rPr>
          <w:rFonts w:hint="eastAsia" w:ascii="仿宋" w:hAnsi="仿宋" w:eastAsia="仿宋" w:cs="仿宋"/>
          <w:color w:val="auto"/>
          <w:sz w:val="24"/>
          <w:szCs w:val="24"/>
        </w:rPr>
      </w:pPr>
    </w:p>
    <w:bookmarkEnd w:id="171"/>
    <w:p w14:paraId="1686F486">
      <w:pPr>
        <w:rPr>
          <w:rFonts w:hint="eastAsia" w:ascii="仿宋" w:hAnsi="仿宋" w:eastAsia="仿宋" w:cs="仿宋"/>
          <w:color w:val="auto"/>
        </w:rPr>
      </w:pPr>
    </w:p>
    <w:sectPr>
      <w:headerReference r:id="rId8" w:type="default"/>
      <w:footerReference r:id="rId9"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F236158-81D2-4B8C-85D7-53F68A2125D5}"/>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embedRegular r:id="rId2" w:fontKey="{A2705FB3-60CA-4800-AC18-9241581D65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4835">
    <w:pPr>
      <w:pStyle w:val="15"/>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EADBC7">
                          <w:pPr>
                            <w:pStyle w:val="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AUC/t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X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AFAv7dAQAAvgMAAA4AAAAAAAAA&#10;AQAgAAAAHgEAAGRycy9lMm9Eb2MueG1sUEsFBgAAAAAGAAYAWQEAAG0FAAAAAA==&#10;">
              <v:fill on="f" focussize="0,0"/>
              <v:stroke on="f"/>
              <v:imagedata o:title=""/>
              <o:lock v:ext="edit" aspectratio="f"/>
              <v:textbox inset="0mm,0mm,0mm,0mm" style="mso-fit-shape-to-text:t;">
                <w:txbxContent>
                  <w:p w14:paraId="6FEADBC7">
                    <w:pPr>
                      <w:pStyle w:val="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F68A">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txbx>
                      <w:txbxContent>
                        <w:p w14:paraId="0F6C7D0B">
                          <w:pPr>
                            <w:pStyle w:val="15"/>
                          </w:pPr>
                          <w:r>
                            <w:t xml:space="preserve">— </w:t>
                          </w:r>
                          <w:r>
                            <w:fldChar w:fldCharType="begin"/>
                          </w:r>
                          <w:r>
                            <w:instrText xml:space="preserve"> PAGE  \* MERGEFORMAT </w:instrText>
                          </w:r>
                          <w:r>
                            <w:fldChar w:fldCharType="separate"/>
                          </w:r>
                          <w:r>
                            <w:t>19</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1uftNEAAAAD&#10;AQAADwAAAAAAAAABACAAAAAiAAAAZHJzL2Rvd25yZXYueG1sUEsBAhQAFAAAAAgAh07iQNzmRKTq&#10;AQAAxQMAAA4AAAAAAAAAAQAgAAAAIAEAAGRycy9lMm9Eb2MueG1sUEsFBgAAAAAGAAYAWQEAAHwF&#10;AAAAAA==&#10;">
              <v:fill on="f" focussize="0,0"/>
              <v:stroke on="f" weight="0.5pt"/>
              <v:imagedata o:title=""/>
              <o:lock v:ext="edit" aspectratio="f"/>
              <v:textbox inset="0mm,0mm,0mm,0mm" style="mso-fit-shape-to-text:t;">
                <w:txbxContent>
                  <w:p w14:paraId="0F6C7D0B">
                    <w:pPr>
                      <w:pStyle w:val="15"/>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5121">
    <w:pPr>
      <w:pStyle w:val="15"/>
      <w:ind w:left="1680" w:firstLine="288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8B9581">
                          <w:pPr>
                            <w:pStyle w:val="15"/>
                          </w:pPr>
                          <w:r>
                            <w:t xml:space="preserve">— </w:t>
                          </w:r>
                          <w:r>
                            <w:fldChar w:fldCharType="begin"/>
                          </w:r>
                          <w:r>
                            <w:instrText xml:space="preserve"> PAGE  \* MERGEFORMAT </w:instrText>
                          </w:r>
                          <w:r>
                            <w:fldChar w:fldCharType="separate"/>
                          </w:r>
                          <w:r>
                            <w:t>20</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14:paraId="608B9581">
                    <w:pPr>
                      <w:pStyle w:val="15"/>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p w14:paraId="2676427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89709">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wps:spPr>
                    <wps:txbx>
                      <w:txbxContent>
                        <w:p w14:paraId="09FEA470">
                          <w:pPr>
                            <w:pStyle w:val="15"/>
                          </w:pPr>
                          <w:r>
                            <w:t xml:space="preserve">— </w:t>
                          </w:r>
                          <w:r>
                            <w:fldChar w:fldCharType="begin"/>
                          </w:r>
                          <w:r>
                            <w:instrText xml:space="preserve"> PAGE  \* MERGEFORMAT </w:instrText>
                          </w:r>
                          <w:r>
                            <w:fldChar w:fldCharType="separate"/>
                          </w:r>
                          <w:r>
                            <w:t>21</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RS7NAAAAADAQAADwAAAAAA&#10;AAABACAAAAAiAAAAZHJzL2Rvd25yZXYueG1sUEsBAhQAFAAAAAgAh07iQHZaaDjiAQAAvQMAAA4A&#10;AAAAAAAAAQAgAAAAHwEAAGRycy9lMm9Eb2MueG1sUEsFBgAAAAAGAAYAWQEAAHMFAAAAAA==&#10;">
              <v:fill on="f" focussize="0,0"/>
              <v:stroke on="f"/>
              <v:imagedata o:title=""/>
              <o:lock v:ext="edit" aspectratio="f"/>
              <v:textbox inset="0mm,0mm,0mm,0mm" style="mso-fit-shape-to-text:t;">
                <w:txbxContent>
                  <w:p w14:paraId="09FEA470">
                    <w:pPr>
                      <w:pStyle w:val="15"/>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F565">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ED0F">
    <w:pPr>
      <w:pStyle w:val="16"/>
      <w:pBdr>
        <w:bottom w:val="none" w:color="auto" w:sz="0" w:space="1"/>
      </w:pBdr>
      <w:jc w:val="both"/>
      <w:rPr>
        <w:rFonts w:ascii="方正仿宋_GBK" w:eastAsia="方正仿宋_GBK"/>
        <w:sz w:val="21"/>
        <w:szCs w:val="21"/>
      </w:rPr>
    </w:pPr>
    <w:r>
      <w:rPr>
        <w:rFonts w:hint="eastAsia" w:ascii="方正仿宋_GBK" w:eastAsia="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1461">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75706"/>
    <w:multiLevelType w:val="singleLevel"/>
    <w:tmpl w:val="EED75706"/>
    <w:lvl w:ilvl="0" w:tentative="0">
      <w:start w:val="1"/>
      <w:numFmt w:val="decimal"/>
      <w:suff w:val="space"/>
      <w:lvlText w:val="%1."/>
      <w:lvlJc w:val="left"/>
    </w:lvl>
  </w:abstractNum>
  <w:abstractNum w:abstractNumId="1">
    <w:nsid w:val="00000008"/>
    <w:multiLevelType w:val="multilevel"/>
    <w:tmpl w:val="00000008"/>
    <w:lvl w:ilvl="0" w:tentative="0">
      <w:start w:val="1"/>
      <w:numFmt w:val="chineseCountingThousand"/>
      <w:pStyle w:val="5"/>
      <w:lvlText w:val="%1、"/>
      <w:lvlJc w:val="left"/>
      <w:pPr>
        <w:tabs>
          <w:tab w:val="left" w:pos="720"/>
        </w:tabs>
        <w:ind w:left="167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6726A4"/>
    <w:multiLevelType w:val="singleLevel"/>
    <w:tmpl w:val="0A6726A4"/>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OWJhNWMyNjM1ZjYzMWU5NGFhMDMwMGVjYzZhMDIifQ=="/>
  </w:docVars>
  <w:rsids>
    <w:rsidRoot w:val="00172A27"/>
    <w:rsid w:val="00134DE1"/>
    <w:rsid w:val="001F401E"/>
    <w:rsid w:val="00366D52"/>
    <w:rsid w:val="003D6A8B"/>
    <w:rsid w:val="00492A05"/>
    <w:rsid w:val="004A7EFD"/>
    <w:rsid w:val="0058027B"/>
    <w:rsid w:val="0058203E"/>
    <w:rsid w:val="005F718C"/>
    <w:rsid w:val="00707A16"/>
    <w:rsid w:val="007D3388"/>
    <w:rsid w:val="008D469F"/>
    <w:rsid w:val="008F0588"/>
    <w:rsid w:val="00931BEC"/>
    <w:rsid w:val="00C1049D"/>
    <w:rsid w:val="00C27C7C"/>
    <w:rsid w:val="00C5141A"/>
    <w:rsid w:val="00CF71F9"/>
    <w:rsid w:val="00D67EDA"/>
    <w:rsid w:val="00DB7C02"/>
    <w:rsid w:val="00DB7D58"/>
    <w:rsid w:val="00DD0713"/>
    <w:rsid w:val="00DF0AE4"/>
    <w:rsid w:val="00DF6918"/>
    <w:rsid w:val="00EC1157"/>
    <w:rsid w:val="00FB1035"/>
    <w:rsid w:val="021A09FD"/>
    <w:rsid w:val="034B2E38"/>
    <w:rsid w:val="034F2CF9"/>
    <w:rsid w:val="03AD57B7"/>
    <w:rsid w:val="04225C25"/>
    <w:rsid w:val="04511CDD"/>
    <w:rsid w:val="04A76E78"/>
    <w:rsid w:val="057A17B3"/>
    <w:rsid w:val="05B9677F"/>
    <w:rsid w:val="064E694A"/>
    <w:rsid w:val="06F07817"/>
    <w:rsid w:val="07341074"/>
    <w:rsid w:val="078A5FDC"/>
    <w:rsid w:val="079A6B22"/>
    <w:rsid w:val="08844B2A"/>
    <w:rsid w:val="08B90724"/>
    <w:rsid w:val="092861EC"/>
    <w:rsid w:val="09496585"/>
    <w:rsid w:val="09A651EE"/>
    <w:rsid w:val="0A3074A0"/>
    <w:rsid w:val="0AC84F52"/>
    <w:rsid w:val="0B662F05"/>
    <w:rsid w:val="0C095AC4"/>
    <w:rsid w:val="0D8D1F94"/>
    <w:rsid w:val="0E064F10"/>
    <w:rsid w:val="0EB149FE"/>
    <w:rsid w:val="0EC96FB5"/>
    <w:rsid w:val="0ED82A56"/>
    <w:rsid w:val="0F660CAC"/>
    <w:rsid w:val="0FA062BA"/>
    <w:rsid w:val="0FD32A4D"/>
    <w:rsid w:val="0FE9068F"/>
    <w:rsid w:val="109E5300"/>
    <w:rsid w:val="117022AC"/>
    <w:rsid w:val="124F64A1"/>
    <w:rsid w:val="12604C29"/>
    <w:rsid w:val="131E3C6B"/>
    <w:rsid w:val="13BD3BEC"/>
    <w:rsid w:val="144B435C"/>
    <w:rsid w:val="14EC7241"/>
    <w:rsid w:val="15251857"/>
    <w:rsid w:val="15931694"/>
    <w:rsid w:val="15A83C94"/>
    <w:rsid w:val="15CE100E"/>
    <w:rsid w:val="167B74D8"/>
    <w:rsid w:val="178C029E"/>
    <w:rsid w:val="18072B8B"/>
    <w:rsid w:val="182277B1"/>
    <w:rsid w:val="183D6F25"/>
    <w:rsid w:val="190F698A"/>
    <w:rsid w:val="19147660"/>
    <w:rsid w:val="19C80EB8"/>
    <w:rsid w:val="1A2C356C"/>
    <w:rsid w:val="1AD67034"/>
    <w:rsid w:val="1AF67E00"/>
    <w:rsid w:val="1B8642F2"/>
    <w:rsid w:val="1BE52E52"/>
    <w:rsid w:val="1BE8668F"/>
    <w:rsid w:val="1C752FA8"/>
    <w:rsid w:val="1C9551F4"/>
    <w:rsid w:val="1CB06F45"/>
    <w:rsid w:val="1CEB14BC"/>
    <w:rsid w:val="1DAC6B4D"/>
    <w:rsid w:val="1E650DFA"/>
    <w:rsid w:val="1EE77A61"/>
    <w:rsid w:val="1EF27252"/>
    <w:rsid w:val="1F9160FD"/>
    <w:rsid w:val="1FFC12EA"/>
    <w:rsid w:val="201C2681"/>
    <w:rsid w:val="20232E47"/>
    <w:rsid w:val="212036D8"/>
    <w:rsid w:val="223F1730"/>
    <w:rsid w:val="23450599"/>
    <w:rsid w:val="24612BD3"/>
    <w:rsid w:val="24FA1BD6"/>
    <w:rsid w:val="258D324D"/>
    <w:rsid w:val="268D39A0"/>
    <w:rsid w:val="26A46582"/>
    <w:rsid w:val="26B02E2F"/>
    <w:rsid w:val="27075DD5"/>
    <w:rsid w:val="27AC739D"/>
    <w:rsid w:val="27DA216D"/>
    <w:rsid w:val="280653FC"/>
    <w:rsid w:val="28470B44"/>
    <w:rsid w:val="284F637D"/>
    <w:rsid w:val="28646898"/>
    <w:rsid w:val="28EC18A1"/>
    <w:rsid w:val="2A232BF1"/>
    <w:rsid w:val="2A263B34"/>
    <w:rsid w:val="2A4905A7"/>
    <w:rsid w:val="2AA342C0"/>
    <w:rsid w:val="2AC100B3"/>
    <w:rsid w:val="2ADA7352"/>
    <w:rsid w:val="2C26011D"/>
    <w:rsid w:val="2C592050"/>
    <w:rsid w:val="2C72395A"/>
    <w:rsid w:val="2C7C5B60"/>
    <w:rsid w:val="2D4367AA"/>
    <w:rsid w:val="2D963F95"/>
    <w:rsid w:val="2DE21587"/>
    <w:rsid w:val="2E0742D7"/>
    <w:rsid w:val="2E0B3ED3"/>
    <w:rsid w:val="2E4E0A8F"/>
    <w:rsid w:val="2EA75322"/>
    <w:rsid w:val="2F6B174C"/>
    <w:rsid w:val="2F743002"/>
    <w:rsid w:val="2FE029D7"/>
    <w:rsid w:val="30211BFF"/>
    <w:rsid w:val="30661402"/>
    <w:rsid w:val="30CE282F"/>
    <w:rsid w:val="319B08A7"/>
    <w:rsid w:val="321751AB"/>
    <w:rsid w:val="32322239"/>
    <w:rsid w:val="328D012C"/>
    <w:rsid w:val="33B9792D"/>
    <w:rsid w:val="34173A04"/>
    <w:rsid w:val="34470144"/>
    <w:rsid w:val="346361C1"/>
    <w:rsid w:val="34941B59"/>
    <w:rsid w:val="34E05B3E"/>
    <w:rsid w:val="34EA239C"/>
    <w:rsid w:val="35147043"/>
    <w:rsid w:val="359E3A03"/>
    <w:rsid w:val="35B110A9"/>
    <w:rsid w:val="35B549A8"/>
    <w:rsid w:val="36991344"/>
    <w:rsid w:val="369F2DAC"/>
    <w:rsid w:val="37264478"/>
    <w:rsid w:val="37E30072"/>
    <w:rsid w:val="37FA7052"/>
    <w:rsid w:val="3837515E"/>
    <w:rsid w:val="392700AF"/>
    <w:rsid w:val="39333693"/>
    <w:rsid w:val="39CC2680"/>
    <w:rsid w:val="39EF551D"/>
    <w:rsid w:val="3AA964AC"/>
    <w:rsid w:val="3B295232"/>
    <w:rsid w:val="3B893B5E"/>
    <w:rsid w:val="3BD35A9F"/>
    <w:rsid w:val="3C2C4053"/>
    <w:rsid w:val="3C49042D"/>
    <w:rsid w:val="3CAD5466"/>
    <w:rsid w:val="3CB04B57"/>
    <w:rsid w:val="3D642761"/>
    <w:rsid w:val="3D900FF8"/>
    <w:rsid w:val="3E0337F1"/>
    <w:rsid w:val="3E1C6337"/>
    <w:rsid w:val="3E670C94"/>
    <w:rsid w:val="3E9A0C6C"/>
    <w:rsid w:val="3EFD6BAC"/>
    <w:rsid w:val="3F1F5E69"/>
    <w:rsid w:val="3F3E6295"/>
    <w:rsid w:val="3FA902FC"/>
    <w:rsid w:val="3FAC71DF"/>
    <w:rsid w:val="400F683A"/>
    <w:rsid w:val="40557AB2"/>
    <w:rsid w:val="40C7557C"/>
    <w:rsid w:val="411A735B"/>
    <w:rsid w:val="416C1638"/>
    <w:rsid w:val="42805D64"/>
    <w:rsid w:val="42A67168"/>
    <w:rsid w:val="42DB2AF9"/>
    <w:rsid w:val="444169AF"/>
    <w:rsid w:val="444C2FE3"/>
    <w:rsid w:val="447514E8"/>
    <w:rsid w:val="44E16B7D"/>
    <w:rsid w:val="45C46DB2"/>
    <w:rsid w:val="45C673D4"/>
    <w:rsid w:val="46001285"/>
    <w:rsid w:val="47272FE3"/>
    <w:rsid w:val="49230C0F"/>
    <w:rsid w:val="498A0AA7"/>
    <w:rsid w:val="499F2B63"/>
    <w:rsid w:val="49AB775A"/>
    <w:rsid w:val="4A3F25B4"/>
    <w:rsid w:val="4A521249"/>
    <w:rsid w:val="4A9641EB"/>
    <w:rsid w:val="4AB30BED"/>
    <w:rsid w:val="4AD30D16"/>
    <w:rsid w:val="4B851661"/>
    <w:rsid w:val="4C1D2C70"/>
    <w:rsid w:val="4C1D6C6B"/>
    <w:rsid w:val="4C51569C"/>
    <w:rsid w:val="4C931C9D"/>
    <w:rsid w:val="4CD15729"/>
    <w:rsid w:val="4D4937DA"/>
    <w:rsid w:val="4D4F7FCD"/>
    <w:rsid w:val="4D8E4904"/>
    <w:rsid w:val="4DA222EA"/>
    <w:rsid w:val="4DE2088E"/>
    <w:rsid w:val="4DEF5E83"/>
    <w:rsid w:val="4E2F3D45"/>
    <w:rsid w:val="4E443E8C"/>
    <w:rsid w:val="4EC866B8"/>
    <w:rsid w:val="4EDC0D6D"/>
    <w:rsid w:val="4F4A171C"/>
    <w:rsid w:val="4F4B6E46"/>
    <w:rsid w:val="4F6369B8"/>
    <w:rsid w:val="4F9C3DCC"/>
    <w:rsid w:val="503D2438"/>
    <w:rsid w:val="504B18BF"/>
    <w:rsid w:val="52155883"/>
    <w:rsid w:val="52397FF8"/>
    <w:rsid w:val="52AC26FC"/>
    <w:rsid w:val="52FF3D00"/>
    <w:rsid w:val="536A616D"/>
    <w:rsid w:val="55083CB2"/>
    <w:rsid w:val="55085C69"/>
    <w:rsid w:val="551D79C3"/>
    <w:rsid w:val="556E7735"/>
    <w:rsid w:val="55A37C7F"/>
    <w:rsid w:val="55B5759F"/>
    <w:rsid w:val="560D705F"/>
    <w:rsid w:val="580B5F93"/>
    <w:rsid w:val="580C4C4F"/>
    <w:rsid w:val="58787936"/>
    <w:rsid w:val="58A82EE3"/>
    <w:rsid w:val="58AF078F"/>
    <w:rsid w:val="59345641"/>
    <w:rsid w:val="5982066C"/>
    <w:rsid w:val="59995821"/>
    <w:rsid w:val="5AF671B2"/>
    <w:rsid w:val="5B081FD1"/>
    <w:rsid w:val="5B20235F"/>
    <w:rsid w:val="5B4E1622"/>
    <w:rsid w:val="5BAD3F55"/>
    <w:rsid w:val="5BFA2B5E"/>
    <w:rsid w:val="5C9639E5"/>
    <w:rsid w:val="5CFF54E4"/>
    <w:rsid w:val="5D514F09"/>
    <w:rsid w:val="5E3F05A1"/>
    <w:rsid w:val="5E456F6F"/>
    <w:rsid w:val="5EBA41F7"/>
    <w:rsid w:val="5EDD7C2F"/>
    <w:rsid w:val="5F062F50"/>
    <w:rsid w:val="5F4A5302"/>
    <w:rsid w:val="5F9C7393"/>
    <w:rsid w:val="5FD37DD9"/>
    <w:rsid w:val="608535E7"/>
    <w:rsid w:val="60BA415E"/>
    <w:rsid w:val="610065F7"/>
    <w:rsid w:val="610736BB"/>
    <w:rsid w:val="612920ED"/>
    <w:rsid w:val="61544323"/>
    <w:rsid w:val="6277115A"/>
    <w:rsid w:val="62A6097F"/>
    <w:rsid w:val="62FF66F4"/>
    <w:rsid w:val="63864720"/>
    <w:rsid w:val="63990916"/>
    <w:rsid w:val="63FB7B11"/>
    <w:rsid w:val="641C4FD3"/>
    <w:rsid w:val="6421269A"/>
    <w:rsid w:val="6511270F"/>
    <w:rsid w:val="652E1109"/>
    <w:rsid w:val="65F06D2C"/>
    <w:rsid w:val="6650370B"/>
    <w:rsid w:val="671B19E4"/>
    <w:rsid w:val="67684166"/>
    <w:rsid w:val="67AB6E4B"/>
    <w:rsid w:val="681922FA"/>
    <w:rsid w:val="681D13CB"/>
    <w:rsid w:val="687731D1"/>
    <w:rsid w:val="68CE77AF"/>
    <w:rsid w:val="697147CF"/>
    <w:rsid w:val="69B2081A"/>
    <w:rsid w:val="6AB46016"/>
    <w:rsid w:val="6AC36259"/>
    <w:rsid w:val="6AEE5D9B"/>
    <w:rsid w:val="6B89506A"/>
    <w:rsid w:val="6C0B0A81"/>
    <w:rsid w:val="6D9B170F"/>
    <w:rsid w:val="6DE04EC9"/>
    <w:rsid w:val="6FBC365A"/>
    <w:rsid w:val="6FD80BA8"/>
    <w:rsid w:val="708B7819"/>
    <w:rsid w:val="70F034C0"/>
    <w:rsid w:val="71900E5F"/>
    <w:rsid w:val="71AF7537"/>
    <w:rsid w:val="71B2527A"/>
    <w:rsid w:val="7204544F"/>
    <w:rsid w:val="72123ED3"/>
    <w:rsid w:val="721D261C"/>
    <w:rsid w:val="727B2A68"/>
    <w:rsid w:val="729702F0"/>
    <w:rsid w:val="72AA36E1"/>
    <w:rsid w:val="72AF129B"/>
    <w:rsid w:val="73FC5259"/>
    <w:rsid w:val="755747BE"/>
    <w:rsid w:val="76AD2851"/>
    <w:rsid w:val="77FC21B1"/>
    <w:rsid w:val="783E01C0"/>
    <w:rsid w:val="794136D0"/>
    <w:rsid w:val="79921C19"/>
    <w:rsid w:val="7A3E4814"/>
    <w:rsid w:val="7A512C9C"/>
    <w:rsid w:val="7A924AFE"/>
    <w:rsid w:val="7A9D6F19"/>
    <w:rsid w:val="7AC22AE9"/>
    <w:rsid w:val="7B382ABF"/>
    <w:rsid w:val="7B42766E"/>
    <w:rsid w:val="7B472E3A"/>
    <w:rsid w:val="7B58068F"/>
    <w:rsid w:val="7B5B4FA7"/>
    <w:rsid w:val="7C371B04"/>
    <w:rsid w:val="7D143377"/>
    <w:rsid w:val="7D207E6F"/>
    <w:rsid w:val="7D694C15"/>
    <w:rsid w:val="7D875563"/>
    <w:rsid w:val="7DC9029F"/>
    <w:rsid w:val="7E2E36F0"/>
    <w:rsid w:val="7FE430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numPr>
        <w:ilvl w:val="0"/>
        <w:numId w:val="1"/>
      </w:numPr>
      <w:spacing w:before="560" w:after="290" w:line="377" w:lineRule="auto"/>
      <w:outlineLvl w:val="3"/>
    </w:pPr>
    <w:rPr>
      <w:rFonts w:ascii="Arial" w:hAnsi="Arial" w:eastAsia="黑体"/>
      <w:szCs w:val="24"/>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Body Text"/>
    <w:basedOn w:val="1"/>
    <w:next w:val="1"/>
    <w:qFormat/>
    <w:uiPriority w:val="0"/>
    <w:pPr>
      <w:spacing w:after="120" w:line="440" w:lineRule="exact"/>
      <w:ind w:left="1" w:firstLine="422" w:firstLineChars="132"/>
      <w:jc w:val="left"/>
    </w:pPr>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180" w:lineRule="auto"/>
      <w:jc w:val="center"/>
    </w:pPr>
    <w:rPr>
      <w:sz w:val="30"/>
    </w:rPr>
  </w:style>
  <w:style w:type="paragraph" w:styleId="18">
    <w:name w:val="List"/>
    <w:basedOn w:val="1"/>
    <w:semiHidden/>
    <w:qFormat/>
    <w:uiPriority w:val="0"/>
    <w:pPr>
      <w:ind w:left="200" w:hanging="200" w:hangingChars="200"/>
    </w:pPr>
  </w:style>
  <w:style w:type="paragraph" w:styleId="19">
    <w:name w:val="toc 2"/>
    <w:basedOn w:val="1"/>
    <w:next w:val="1"/>
    <w:qFormat/>
    <w:uiPriority w:val="39"/>
    <w:pPr>
      <w:ind w:left="420" w:leftChars="200"/>
    </w:pPr>
  </w:style>
  <w:style w:type="paragraph" w:styleId="20">
    <w:name w:val="HTML Preformatted"/>
    <w:basedOn w:val="1"/>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21">
    <w:name w:val="Normal (Web)"/>
    <w:basedOn w:val="1"/>
    <w:semiHidden/>
    <w:qFormat/>
    <w:uiPriority w:val="0"/>
    <w:pPr>
      <w:spacing w:before="100" w:beforeAutospacing="1" w:after="100" w:afterAutospacing="1"/>
    </w:pPr>
    <w:rPr>
      <w:rFonts w:ascii="Arial Unicode MS" w:hAnsi="Arial Unicode MS" w:eastAsia="Arial Unicode MS"/>
      <w:kern w:val="0"/>
    </w:rPr>
  </w:style>
  <w:style w:type="paragraph" w:styleId="22">
    <w:name w:val="Title"/>
    <w:basedOn w:val="1"/>
    <w:next w:val="1"/>
    <w:qFormat/>
    <w:uiPriority w:val="0"/>
    <w:pPr>
      <w:widowControl/>
      <w:spacing w:line="360" w:lineRule="auto"/>
      <w:jc w:val="center"/>
    </w:pPr>
    <w:rPr>
      <w:rFonts w:ascii="Arial" w:hAnsi="Arial"/>
      <w:b/>
      <w:smallCaps/>
      <w:kern w:val="28"/>
      <w:sz w:val="36"/>
      <w:lang w:eastAsia="en-US"/>
    </w:rPr>
  </w:style>
  <w:style w:type="paragraph" w:styleId="23">
    <w:name w:val="Body Text First Indent"/>
    <w:basedOn w:val="8"/>
    <w:next w:val="1"/>
    <w:qFormat/>
    <w:uiPriority w:val="0"/>
    <w:pPr>
      <w:spacing w:after="120"/>
      <w:ind w:firstLine="420" w:firstLineChars="100"/>
    </w:pPr>
    <w:rPr>
      <w:rFonts w:eastAsia="仿宋_GB2312"/>
      <w:sz w:val="28"/>
      <w:szCs w:val="22"/>
    </w:rPr>
  </w:style>
  <w:style w:type="paragraph" w:styleId="24">
    <w:name w:val="Body Text First Indent 2"/>
    <w:basedOn w:val="9"/>
    <w:next w:val="1"/>
    <w:qFormat/>
    <w:uiPriority w:val="0"/>
    <w:pPr>
      <w:spacing w:line="240" w:lineRule="auto"/>
      <w:ind w:left="420" w:leftChars="200"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customStyle="1" w:styleId="30">
    <w:name w:val="标题 1 字符"/>
    <w:link w:val="2"/>
    <w:qFormat/>
    <w:uiPriority w:val="0"/>
    <w:rPr>
      <w:rFonts w:ascii="Times New Roman" w:hAnsi="Times New Roman" w:eastAsia="宋体" w:cs="Times New Roman"/>
      <w:b/>
      <w:bCs/>
      <w:kern w:val="44"/>
      <w:sz w:val="44"/>
      <w:szCs w:val="44"/>
    </w:rPr>
  </w:style>
  <w:style w:type="character" w:customStyle="1" w:styleId="31">
    <w:name w:val="标题 2 字符"/>
    <w:link w:val="3"/>
    <w:qFormat/>
    <w:uiPriority w:val="0"/>
    <w:rPr>
      <w:rFonts w:ascii="Arial" w:hAnsi="Arial" w:eastAsia="黑体"/>
      <w:b/>
      <w:sz w:val="32"/>
    </w:rPr>
  </w:style>
  <w:style w:type="paragraph" w:customStyle="1" w:styleId="32">
    <w:name w:val="引文目录标题1"/>
    <w:basedOn w:val="1"/>
    <w:next w:val="1"/>
    <w:qFormat/>
    <w:uiPriority w:val="99"/>
    <w:rPr>
      <w:rFonts w:ascii="Arial" w:hAnsi="Arial"/>
      <w:sz w:val="24"/>
    </w:rPr>
  </w:style>
  <w:style w:type="paragraph" w:customStyle="1" w:styleId="33">
    <w:name w:val="样式 正文首行缩进 + 首行缩进:  2 字符1 Char Char"/>
    <w:basedOn w:val="23"/>
    <w:qFormat/>
    <w:uiPriority w:val="0"/>
    <w:pPr>
      <w:adjustRightInd w:val="0"/>
      <w:spacing w:line="400" w:lineRule="exact"/>
      <w:ind w:firstLine="480" w:firstLineChars="200"/>
      <w:textAlignment w:val="baseline"/>
    </w:pPr>
    <w:rPr>
      <w:rFonts w:eastAsia="仿宋_GB2312" w:cs="宋体"/>
      <w:sz w:val="24"/>
      <w:szCs w:val="20"/>
    </w:rPr>
  </w:style>
  <w:style w:type="paragraph" w:customStyle="1" w:styleId="34">
    <w:name w:val="目录 53"/>
    <w:next w:val="1"/>
    <w:qFormat/>
    <w:uiPriority w:val="0"/>
    <w:pPr>
      <w:wordWrap w:val="0"/>
      <w:ind w:left="1275"/>
      <w:jc w:val="both"/>
    </w:pPr>
    <w:rPr>
      <w:rFonts w:ascii="Tahoma" w:hAnsi="Tahoma" w:eastAsia="PMingLiU" w:cs="Tahoma"/>
      <w:sz w:val="21"/>
      <w:lang w:val="en-US" w:eastAsia="zh-CN" w:bidi="ar-SA"/>
    </w:rPr>
  </w:style>
  <w:style w:type="paragraph" w:customStyle="1" w:styleId="35">
    <w:name w:val="图例"/>
    <w:basedOn w:val="1"/>
    <w:qFormat/>
    <w:uiPriority w:val="0"/>
    <w:pPr>
      <w:spacing w:before="120" w:after="120" w:line="360" w:lineRule="auto"/>
      <w:jc w:val="center"/>
    </w:pPr>
    <w:rPr>
      <w:rFonts w:eastAsia="仿宋_GB2312"/>
      <w:b/>
      <w:sz w:val="24"/>
    </w:rPr>
  </w:style>
  <w:style w:type="paragraph" w:customStyle="1" w:styleId="36">
    <w:name w:val="电建正文"/>
    <w:basedOn w:val="37"/>
    <w:qFormat/>
    <w:uiPriority w:val="0"/>
    <w:pPr>
      <w:tabs>
        <w:tab w:val="left" w:pos="720"/>
      </w:tabs>
      <w:spacing w:line="360" w:lineRule="auto"/>
      <w:ind w:firstLine="200" w:firstLineChars="200"/>
    </w:pPr>
    <w:rPr>
      <w:rFonts w:ascii="Tahoma" w:hAnsi="Tahoma"/>
      <w:sz w:val="24"/>
    </w:rPr>
  </w:style>
  <w:style w:type="paragraph" w:customStyle="1" w:styleId="37">
    <w:name w:val="List First"/>
    <w:basedOn w:val="18"/>
    <w:next w:val="18"/>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8">
    <w:name w:val="GD正文"/>
    <w:basedOn w:val="1"/>
    <w:qFormat/>
    <w:uiPriority w:val="0"/>
    <w:pPr>
      <w:spacing w:line="500" w:lineRule="exact"/>
      <w:ind w:firstLine="883" w:firstLineChars="200"/>
    </w:pPr>
    <w:rPr>
      <w:rFonts w:ascii="Calibri" w:hAnsi="Calibri" w:cs="黑体"/>
      <w:szCs w:val="22"/>
    </w:rPr>
  </w:style>
  <w:style w:type="paragraph" w:customStyle="1" w:styleId="39">
    <w:name w:val="Table Text"/>
    <w:basedOn w:val="1"/>
    <w:semiHidden/>
    <w:qFormat/>
    <w:uiPriority w:val="0"/>
    <w:rPr>
      <w:rFonts w:ascii="宋体" w:hAnsi="宋体" w:eastAsia="宋体" w:cs="宋体"/>
      <w:sz w:val="27"/>
      <w:szCs w:val="27"/>
      <w:lang w:val="en-US" w:eastAsia="en-US" w:bidi="ar-SA"/>
    </w:rPr>
  </w:style>
  <w:style w:type="table" w:customStyle="1" w:styleId="40">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表内容不缩进"/>
    <w:basedOn w:val="1"/>
    <w:qFormat/>
    <w:uiPriority w:val="0"/>
    <w:pPr>
      <w:spacing w:after="25" w:afterLines="25" w:line="560" w:lineRule="exact"/>
      <w:jc w:val="both"/>
    </w:pPr>
    <w:rPr>
      <w:rFonts w:ascii="仿宋_GB2312" w:hAnsi="等线" w:eastAsia="仿宋_GB2312" w:cs="Times New Roman"/>
      <w:sz w:val="24"/>
      <w:szCs w:val="22"/>
    </w:rPr>
  </w:style>
  <w:style w:type="character" w:customStyle="1" w:styleId="43">
    <w:name w:val="font31"/>
    <w:qFormat/>
    <w:uiPriority w:val="0"/>
    <w:rPr>
      <w:rFonts w:hint="eastAsia" w:ascii="宋体" w:hAnsi="宋体" w:eastAsia="宋体" w:cs="宋体"/>
      <w:color w:val="000000"/>
      <w:sz w:val="18"/>
      <w:szCs w:val="18"/>
      <w:u w:val="none"/>
    </w:rPr>
  </w:style>
  <w:style w:type="character" w:customStyle="1" w:styleId="44">
    <w:name w:val="font71"/>
    <w:qFormat/>
    <w:uiPriority w:val="0"/>
    <w:rPr>
      <w:rFonts w:ascii="Symbol" w:hAnsi="Symbol" w:cs="Symbol"/>
      <w:color w:val="000000"/>
      <w:sz w:val="18"/>
      <w:szCs w:val="18"/>
      <w:u w:val="none"/>
    </w:rPr>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file:///D:\Users\YD\AppData\Roaming\Tencent\Users\138341123\QQ\WinTemp\RichOle\I3DZQO77%25252525252525252525252525252525257bLZO@W@8XABA2F7.jpg" TargetMode="Externa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39</Pages>
  <Words>15958</Words>
  <Characters>16959</Characters>
  <Lines>158</Lines>
  <Paragraphs>44</Paragraphs>
  <TotalTime>7</TotalTime>
  <ScaleCrop>false</ScaleCrop>
  <LinksUpToDate>false</LinksUpToDate>
  <CharactersWithSpaces>18139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2024-06-14T07:41:00Z</dcterms:created>
  <dc:creator>Administrator</dc:creator>
  <cp:lastModifiedBy>Administrator</cp:lastModifiedBy>
  <cp:lastPrinted>2025-06-16T03:57:00Z</cp:lastPrinted>
  <dcterms:modified xsi:type="dcterms:W3CDTF">2025-06-20T02:34:04Z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4A3F7747F564483FB97B8F22A2B32746_13</vt:lpwstr>
  </property>
  <property fmtid="{D5CDD505-2E9C-101B-9397-08002B2CF9AE}" pid="4" name="KSOTemplateDocerSaveRecord">
    <vt:lpwstr>eyJoZGlkIjoiMzhkODU0MGY5Y2MwNjdjZjQyOWZmMjNhZjQ3ZTg2ZjIifQ==</vt:lpwstr>
  </property>
</Properties>
</file>