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eastAsia="方正小标宋_GBK"/>
          <w:sz w:val="44"/>
          <w:szCs w:val="44"/>
        </w:rPr>
        <w:t>渝北区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人民医院可回收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物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清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运（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处置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）项目询价公告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时间：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eastAsia="zh-CN"/>
        </w:rPr>
        <w:t>上午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10：00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当天9：00-9:50为报名时间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地点：</w:t>
      </w:r>
      <w:r>
        <w:rPr>
          <w:rFonts w:hint="eastAsia" w:ascii="方正仿宋_GBK" w:eastAsia="方正仿宋_GBK"/>
          <w:sz w:val="32"/>
          <w:szCs w:val="32"/>
          <w:lang w:eastAsia="zh-CN"/>
        </w:rPr>
        <w:t>重庆市渝北区人民医院总务科</w:t>
      </w:r>
    </w:p>
    <w:p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询价</w:t>
      </w:r>
      <w:r>
        <w:rPr>
          <w:rFonts w:hint="eastAsia" w:ascii="方正黑体_GBK" w:eastAsia="方正黑体_GBK"/>
          <w:sz w:val="32"/>
          <w:szCs w:val="32"/>
        </w:rPr>
        <w:t>内容：</w:t>
      </w:r>
      <w:r>
        <w:rPr>
          <w:rFonts w:hint="eastAsia" w:ascii="方正仿宋_GBK" w:eastAsia="方正仿宋_GBK"/>
          <w:sz w:val="32"/>
          <w:szCs w:val="32"/>
          <w:lang w:eastAsia="zh-CN"/>
        </w:rPr>
        <w:t>渝北区人民医院可回收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物清运（处置）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参与条件：</w:t>
      </w:r>
      <w:r>
        <w:rPr>
          <w:rFonts w:hint="eastAsia" w:ascii="方正仿宋_GBK" w:eastAsia="方正仿宋_GBK"/>
          <w:sz w:val="32"/>
          <w:szCs w:val="32"/>
          <w:lang w:eastAsia="zh-CN"/>
        </w:rPr>
        <w:t>有可回收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物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相关回收资质的资源回收公司，不接受个人报名和联合体参与，参与者须携带公司营业执照（复印件或原件），本人（法人）身份证，如不是法人参与需该公司出具的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授</w:t>
      </w:r>
      <w:r>
        <w:rPr>
          <w:rFonts w:hint="eastAsia" w:ascii="方正仿宋_GBK" w:eastAsia="方正仿宋_GBK"/>
          <w:sz w:val="32"/>
          <w:szCs w:val="32"/>
          <w:lang w:eastAsia="zh-CN"/>
        </w:rPr>
        <w:t>权书。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投标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最低</w:t>
      </w:r>
      <w:r>
        <w:rPr>
          <w:rFonts w:hint="eastAsia" w:ascii="方正黑体_GBK" w:eastAsia="方正黑体_GBK"/>
          <w:sz w:val="32"/>
          <w:szCs w:val="32"/>
          <w:lang w:eastAsia="zh-CN"/>
        </w:rPr>
        <w:t>限价：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元/公斤</w:t>
      </w:r>
    </w:p>
    <w:p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合同期限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：两年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评选方式：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投标人现场一次性报价，</w:t>
      </w:r>
      <w:r>
        <w:rPr>
          <w:rFonts w:hint="eastAsia" w:ascii="方正仿宋_GBK" w:eastAsia="方正仿宋_GBK"/>
          <w:sz w:val="32"/>
          <w:szCs w:val="32"/>
          <w:lang w:eastAsia="zh-CN"/>
        </w:rPr>
        <w:t>以每公斤单价报价最高者确定为中标人。</w:t>
      </w:r>
    </w:p>
    <w:p>
      <w:pPr>
        <w:spacing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联系人：唐老师     联系方式：18623417866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4708A"/>
    <w:rsid w:val="7C9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2025-07-24T02:52:00Z</dcterms:created>
  <dc:creator>Administrator</dc:creator>
  <cp:lastModifiedBy>xx</cp:lastModifiedBy>
  <dcterms:modified xsi:type="dcterms:W3CDTF">2025-07-24T02:54:21Z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ED5378388C5B446DB1CF91D6D5B44CBF</vt:lpwstr>
  </property>
</Properties>
</file>