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8A3E5">
      <w:pPr>
        <w:spacing w:line="1600" w:lineRule="exact"/>
        <w:jc w:val="center"/>
        <w:outlineLvl w:val="0"/>
        <w:rPr>
          <w:rFonts w:hint="eastAsia" w:ascii="宋体" w:hAnsi="宋体" w:cs="宋体"/>
          <w:color w:val="auto"/>
          <w:sz w:val="100"/>
          <w:highlight w:val="none"/>
        </w:rPr>
      </w:pPr>
      <w:r>
        <w:rPr>
          <w:rFonts w:hint="eastAsia" w:ascii="宋体" w:hAnsi="宋体" w:cs="宋体"/>
          <w:color w:val="auto"/>
          <w:sz w:val="100"/>
          <w:highlight w:val="none"/>
        </w:rPr>
        <w:t>政府采购</w:t>
      </w:r>
    </w:p>
    <w:p w14:paraId="0A33A43F">
      <w:pPr>
        <w:spacing w:line="1600" w:lineRule="exact"/>
        <w:jc w:val="center"/>
        <w:outlineLvl w:val="0"/>
        <w:rPr>
          <w:rFonts w:hint="eastAsia" w:ascii="宋体" w:hAnsi="宋体" w:cs="宋体"/>
          <w:color w:val="auto"/>
          <w:sz w:val="130"/>
          <w:szCs w:val="130"/>
          <w:highlight w:val="none"/>
        </w:rPr>
      </w:pPr>
      <w:r>
        <w:rPr>
          <w:rFonts w:hint="eastAsia" w:ascii="宋体" w:hAnsi="宋体" w:cs="宋体"/>
          <w:color w:val="auto"/>
          <w:sz w:val="130"/>
          <w:szCs w:val="130"/>
          <w:highlight w:val="none"/>
        </w:rPr>
        <w:t>招 标 文 件</w:t>
      </w:r>
    </w:p>
    <w:p w14:paraId="2398F248">
      <w:pPr>
        <w:pStyle w:val="23"/>
        <w:spacing w:line="900" w:lineRule="exact"/>
        <w:ind w:left="0"/>
        <w:jc w:val="center"/>
        <w:rPr>
          <w:rFonts w:hint="eastAsia" w:ascii="宋体" w:hAnsi="宋体" w:cs="宋体"/>
          <w:color w:val="auto"/>
          <w:sz w:val="72"/>
          <w:szCs w:val="72"/>
          <w:highlight w:val="none"/>
        </w:rPr>
      </w:pPr>
    </w:p>
    <w:p w14:paraId="66A8CA84">
      <w:pPr>
        <w:pStyle w:val="23"/>
        <w:spacing w:line="500" w:lineRule="exact"/>
        <w:ind w:left="0"/>
        <w:jc w:val="left"/>
        <w:rPr>
          <w:rFonts w:hint="eastAsia" w:ascii="宋体" w:hAnsi="宋体" w:cs="宋体"/>
          <w:color w:val="auto"/>
          <w:sz w:val="32"/>
          <w:highlight w:val="none"/>
        </w:rPr>
      </w:pPr>
    </w:p>
    <w:p w14:paraId="1BB285FA">
      <w:pPr>
        <w:pStyle w:val="23"/>
        <w:spacing w:line="500" w:lineRule="exact"/>
        <w:ind w:left="0"/>
        <w:jc w:val="left"/>
        <w:rPr>
          <w:rFonts w:hint="eastAsia" w:ascii="宋体" w:hAnsi="宋体" w:cs="宋体"/>
          <w:color w:val="auto"/>
          <w:sz w:val="32"/>
          <w:highlight w:val="none"/>
        </w:rPr>
      </w:pPr>
    </w:p>
    <w:p w14:paraId="564BA05B">
      <w:pPr>
        <w:pStyle w:val="23"/>
        <w:spacing w:line="500" w:lineRule="exact"/>
        <w:ind w:left="0"/>
        <w:jc w:val="center"/>
        <w:rPr>
          <w:rFonts w:hint="eastAsia" w:ascii="宋体" w:hAnsi="宋体" w:cs="宋体"/>
          <w:color w:val="auto"/>
          <w:sz w:val="32"/>
          <w:highlight w:val="none"/>
        </w:rPr>
      </w:pPr>
    </w:p>
    <w:p w14:paraId="5F254684">
      <w:pPr>
        <w:pStyle w:val="23"/>
        <w:spacing w:line="500" w:lineRule="exact"/>
        <w:ind w:left="0"/>
        <w:jc w:val="center"/>
        <w:rPr>
          <w:rFonts w:hint="eastAsia" w:ascii="宋体" w:hAnsi="宋体" w:cs="宋体"/>
          <w:color w:val="auto"/>
          <w:sz w:val="32"/>
          <w:highlight w:val="none"/>
        </w:rPr>
      </w:pPr>
    </w:p>
    <w:p w14:paraId="67F0553D">
      <w:pPr>
        <w:spacing w:line="500" w:lineRule="exact"/>
        <w:ind w:firstLine="2340" w:firstLineChars="650"/>
        <w:outlineLvl w:val="0"/>
        <w:rPr>
          <w:rFonts w:hint="eastAsia" w:ascii="宋体" w:hAnsi="宋体" w:cs="宋体"/>
          <w:color w:val="auto"/>
          <w:sz w:val="36"/>
          <w:szCs w:val="36"/>
          <w:highlight w:val="none"/>
        </w:rPr>
      </w:pPr>
    </w:p>
    <w:p w14:paraId="610D09FB">
      <w:pPr>
        <w:spacing w:line="500" w:lineRule="exact"/>
        <w:ind w:firstLine="2340" w:firstLineChars="650"/>
        <w:outlineLvl w:val="0"/>
        <w:rPr>
          <w:rFonts w:hint="eastAsia" w:ascii="宋体" w:hAnsi="宋体" w:cs="宋体"/>
          <w:color w:val="auto"/>
          <w:sz w:val="36"/>
          <w:szCs w:val="36"/>
          <w:highlight w:val="none"/>
        </w:rPr>
      </w:pPr>
      <w:r>
        <w:rPr>
          <w:rFonts w:hint="eastAsia" w:ascii="宋体" w:hAnsi="宋体" w:cs="宋体"/>
          <w:color w:val="auto"/>
          <w:sz w:val="36"/>
          <w:szCs w:val="36"/>
          <w:highlight w:val="none"/>
        </w:rPr>
        <w:t>招标项目名称：重庆市南川监狱罪犯日供站百货配送</w:t>
      </w:r>
    </w:p>
    <w:p w14:paraId="6F5658C5">
      <w:pPr>
        <w:pStyle w:val="23"/>
        <w:spacing w:line="500" w:lineRule="exact"/>
        <w:ind w:left="0"/>
        <w:jc w:val="center"/>
        <w:rPr>
          <w:rFonts w:hint="eastAsia" w:ascii="宋体" w:hAnsi="宋体" w:cs="宋体"/>
          <w:color w:val="auto"/>
          <w:sz w:val="32"/>
          <w:highlight w:val="none"/>
        </w:rPr>
      </w:pPr>
    </w:p>
    <w:p w14:paraId="610A0449">
      <w:pPr>
        <w:pStyle w:val="23"/>
        <w:spacing w:line="500" w:lineRule="exact"/>
        <w:ind w:left="0"/>
        <w:jc w:val="center"/>
        <w:rPr>
          <w:rFonts w:hint="eastAsia" w:ascii="宋体" w:hAnsi="宋体" w:cs="宋体"/>
          <w:color w:val="auto"/>
          <w:sz w:val="32"/>
          <w:highlight w:val="none"/>
        </w:rPr>
      </w:pPr>
    </w:p>
    <w:p w14:paraId="456D599A">
      <w:pPr>
        <w:pStyle w:val="23"/>
        <w:spacing w:line="500" w:lineRule="exact"/>
        <w:ind w:left="0"/>
        <w:jc w:val="center"/>
        <w:rPr>
          <w:rFonts w:hint="eastAsia" w:ascii="宋体" w:hAnsi="宋体" w:cs="宋体"/>
          <w:color w:val="auto"/>
          <w:sz w:val="32"/>
          <w:highlight w:val="none"/>
        </w:rPr>
      </w:pPr>
    </w:p>
    <w:p w14:paraId="74C15E44">
      <w:pPr>
        <w:spacing w:line="500" w:lineRule="exact"/>
        <w:jc w:val="center"/>
        <w:rPr>
          <w:rFonts w:hint="eastAsia" w:ascii="宋体" w:hAnsi="宋体" w:cs="宋体"/>
          <w:color w:val="auto"/>
          <w:sz w:val="32"/>
          <w:highlight w:val="none"/>
        </w:rPr>
      </w:pPr>
    </w:p>
    <w:p w14:paraId="4D5EFBD5">
      <w:pPr>
        <w:spacing w:line="500" w:lineRule="exact"/>
        <w:jc w:val="center"/>
        <w:rPr>
          <w:rFonts w:hint="eastAsia" w:ascii="宋体" w:hAnsi="宋体" w:cs="宋体"/>
          <w:color w:val="auto"/>
          <w:sz w:val="36"/>
          <w:szCs w:val="36"/>
          <w:highlight w:val="none"/>
        </w:rPr>
      </w:pPr>
    </w:p>
    <w:p w14:paraId="4834C7AB">
      <w:pPr>
        <w:spacing w:line="500" w:lineRule="exact"/>
        <w:jc w:val="center"/>
        <w:rPr>
          <w:rFonts w:hint="eastAsia" w:ascii="宋体" w:hAnsi="宋体" w:cs="宋体"/>
          <w:color w:val="auto"/>
          <w:sz w:val="36"/>
          <w:szCs w:val="36"/>
          <w:highlight w:val="none"/>
        </w:rPr>
      </w:pPr>
    </w:p>
    <w:p w14:paraId="76C8DB3B">
      <w:pPr>
        <w:spacing w:line="500" w:lineRule="exact"/>
        <w:ind w:firstLine="1080" w:firstLineChars="300"/>
        <w:outlineLvl w:val="0"/>
        <w:rPr>
          <w:rFonts w:hint="eastAsia" w:ascii="宋体" w:hAnsi="宋体" w:cs="宋体"/>
          <w:color w:val="auto"/>
          <w:sz w:val="36"/>
          <w:szCs w:val="36"/>
          <w:highlight w:val="none"/>
        </w:rPr>
      </w:pPr>
      <w:r>
        <w:rPr>
          <w:rFonts w:hint="eastAsia" w:ascii="宋体" w:hAnsi="宋体" w:cs="宋体"/>
          <w:color w:val="auto"/>
          <w:sz w:val="36"/>
          <w:szCs w:val="36"/>
          <w:highlight w:val="none"/>
        </w:rPr>
        <w:t>采   购  人：重庆市南川监狱</w:t>
      </w:r>
    </w:p>
    <w:p w14:paraId="64C299D9">
      <w:pPr>
        <w:spacing w:line="500" w:lineRule="exact"/>
        <w:jc w:val="center"/>
        <w:outlineLvl w:val="0"/>
        <w:rPr>
          <w:rFonts w:hint="eastAsia" w:ascii="宋体" w:hAnsi="宋体" w:cs="宋体"/>
          <w:color w:val="auto"/>
          <w:sz w:val="36"/>
          <w:szCs w:val="36"/>
          <w:highlight w:val="none"/>
        </w:rPr>
      </w:pPr>
      <w:r>
        <w:rPr>
          <w:rFonts w:hint="eastAsia" w:ascii="宋体" w:hAnsi="宋体" w:cs="宋体"/>
          <w:color w:val="auto"/>
          <w:sz w:val="36"/>
          <w:szCs w:val="36"/>
          <w:highlight w:val="none"/>
        </w:rPr>
        <w:t>采购代理机构：重庆众成建设项目管理有限公司</w:t>
      </w:r>
    </w:p>
    <w:p w14:paraId="0FB7D8BB">
      <w:pPr>
        <w:snapToGrid w:val="0"/>
        <w:spacing w:line="500" w:lineRule="exact"/>
        <w:jc w:val="center"/>
        <w:rPr>
          <w:rFonts w:hint="eastAsia" w:ascii="宋体" w:hAnsi="宋体" w:cs="宋体"/>
          <w:color w:val="auto"/>
          <w:sz w:val="36"/>
          <w:szCs w:val="36"/>
          <w:highlight w:val="none"/>
        </w:rPr>
      </w:pPr>
    </w:p>
    <w:p w14:paraId="35A71DB0">
      <w:pPr>
        <w:snapToGrid w:val="0"/>
        <w:spacing w:line="500" w:lineRule="exact"/>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二○二五年十</w:t>
      </w:r>
      <w:r>
        <w:rPr>
          <w:rFonts w:hint="eastAsia" w:ascii="宋体" w:hAnsi="宋体" w:cs="宋体"/>
          <w:color w:val="auto"/>
          <w:sz w:val="36"/>
          <w:szCs w:val="36"/>
          <w:highlight w:val="none"/>
          <w:lang w:val="en-US" w:eastAsia="zh-CN"/>
        </w:rPr>
        <w:t>二</w:t>
      </w:r>
      <w:r>
        <w:rPr>
          <w:rFonts w:hint="eastAsia" w:ascii="宋体" w:hAnsi="宋体" w:cs="宋体"/>
          <w:color w:val="auto"/>
          <w:sz w:val="36"/>
          <w:szCs w:val="36"/>
          <w:highlight w:val="none"/>
        </w:rPr>
        <w:t>月</w:t>
      </w:r>
    </w:p>
    <w:p w14:paraId="3D25B08D">
      <w:pPr>
        <w:snapToGrid w:val="0"/>
        <w:spacing w:line="500" w:lineRule="exact"/>
        <w:rPr>
          <w:rFonts w:hint="eastAsia" w:ascii="宋体" w:hAnsi="宋体" w:cs="宋体"/>
          <w:color w:val="auto"/>
          <w:sz w:val="44"/>
          <w:highlight w:val="none"/>
        </w:rPr>
        <w:sectPr>
          <w:headerReference r:id="rId4" w:type="first"/>
          <w:headerReference r:id="rId3" w:type="default"/>
          <w:footerReference r:id="rId5" w:type="default"/>
          <w:footerReference r:id="rId6" w:type="even"/>
          <w:pgSz w:w="11907" w:h="16840"/>
          <w:pgMar w:top="1134" w:right="1191" w:bottom="1134" w:left="1304" w:header="964" w:footer="992" w:gutter="0"/>
          <w:pgBorders>
            <w:top w:val="none" w:sz="0" w:space="0"/>
            <w:left w:val="none" w:sz="0" w:space="0"/>
            <w:bottom w:val="none" w:sz="0" w:space="0"/>
            <w:right w:val="none" w:sz="0" w:space="0"/>
          </w:pgBorders>
          <w:pgNumType w:start="1"/>
          <w:cols w:space="720" w:num="1"/>
          <w:titlePg/>
          <w:docGrid w:linePitch="312" w:charSpace="0"/>
        </w:sectPr>
      </w:pPr>
    </w:p>
    <w:p w14:paraId="79C74405">
      <w:pPr>
        <w:snapToGrid w:val="0"/>
        <w:spacing w:line="500" w:lineRule="exact"/>
        <w:jc w:val="center"/>
        <w:rPr>
          <w:rFonts w:hint="eastAsia" w:ascii="宋体" w:hAnsi="宋体" w:cs="宋体"/>
          <w:color w:val="auto"/>
          <w:sz w:val="44"/>
          <w:highlight w:val="none"/>
        </w:rPr>
      </w:pPr>
      <w:r>
        <w:rPr>
          <w:rFonts w:hint="eastAsia" w:ascii="宋体" w:hAnsi="宋体" w:cs="宋体"/>
          <w:color w:val="auto"/>
          <w:sz w:val="44"/>
          <w:highlight w:val="none"/>
        </w:rPr>
        <w:t>目  录</w:t>
      </w:r>
    </w:p>
    <w:p w14:paraId="00DED227">
      <w:pPr>
        <w:pStyle w:val="37"/>
        <w:tabs>
          <w:tab w:val="right" w:leader="dot" w:pos="9412"/>
          <w:tab w:val="clear" w:pos="1260"/>
          <w:tab w:val="clear" w:pos="1685"/>
          <w:tab w:val="clear" w:pos="8400"/>
        </w:tabs>
        <w:rPr>
          <w:color w:val="auto"/>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TOC \o "1-2" \h \z </w:instrText>
      </w:r>
      <w:r>
        <w:rPr>
          <w:rFonts w:hint="eastAsia" w:ascii="宋体" w:hAnsi="宋体" w:cs="宋体"/>
          <w:color w:val="auto"/>
          <w:sz w:val="21"/>
          <w:szCs w:val="21"/>
          <w:highlight w:val="none"/>
        </w:rPr>
        <w:fldChar w:fldCharType="separate"/>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_Toc6420 </w:instrText>
      </w:r>
      <w:r>
        <w:rPr>
          <w:rFonts w:hint="eastAsia" w:ascii="宋体" w:hAnsi="宋体" w:cs="宋体"/>
          <w:color w:val="auto"/>
          <w:szCs w:val="21"/>
          <w:highlight w:val="none"/>
        </w:rPr>
        <w:fldChar w:fldCharType="separate"/>
      </w:r>
      <w:r>
        <w:rPr>
          <w:rFonts w:hint="eastAsia" w:ascii="宋体" w:hAnsi="宋体" w:eastAsia="宋体" w:cs="宋体"/>
          <w:color w:val="auto"/>
          <w:highlight w:val="none"/>
        </w:rPr>
        <w:t>第一篇 投标邀请书</w:t>
      </w:r>
      <w:r>
        <w:rPr>
          <w:color w:val="auto"/>
          <w:highlight w:val="none"/>
        </w:rPr>
        <w:tab/>
      </w:r>
      <w:r>
        <w:rPr>
          <w:color w:val="auto"/>
          <w:highlight w:val="none"/>
        </w:rPr>
        <w:fldChar w:fldCharType="begin"/>
      </w:r>
      <w:r>
        <w:rPr>
          <w:color w:val="auto"/>
          <w:highlight w:val="none"/>
        </w:rPr>
        <w:instrText xml:space="preserve"> PAGEREF _Toc6420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cs="宋体"/>
          <w:color w:val="auto"/>
          <w:szCs w:val="21"/>
          <w:highlight w:val="none"/>
        </w:rPr>
        <w:fldChar w:fldCharType="end"/>
      </w:r>
    </w:p>
    <w:p w14:paraId="63441D31">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_Toc22451 </w:instrText>
      </w:r>
      <w:r>
        <w:rPr>
          <w:rFonts w:hint="eastAsia" w:ascii="宋体" w:hAnsi="宋体" w:cs="宋体"/>
          <w:color w:val="auto"/>
          <w:szCs w:val="21"/>
          <w:highlight w:val="none"/>
        </w:rPr>
        <w:fldChar w:fldCharType="separate"/>
      </w:r>
      <w:r>
        <w:rPr>
          <w:rFonts w:hint="eastAsia" w:cs="宋体"/>
          <w:color w:val="auto"/>
          <w:highlight w:val="none"/>
        </w:rPr>
        <w:t>一、招标项目内容</w:t>
      </w:r>
      <w:r>
        <w:rPr>
          <w:color w:val="auto"/>
          <w:highlight w:val="none"/>
        </w:rPr>
        <w:tab/>
      </w:r>
      <w:r>
        <w:rPr>
          <w:color w:val="auto"/>
          <w:highlight w:val="none"/>
        </w:rPr>
        <w:fldChar w:fldCharType="begin"/>
      </w:r>
      <w:r>
        <w:rPr>
          <w:color w:val="auto"/>
          <w:highlight w:val="none"/>
        </w:rPr>
        <w:instrText xml:space="preserve"> PAGEREF _Toc22451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cs="宋体"/>
          <w:color w:val="auto"/>
          <w:szCs w:val="21"/>
          <w:highlight w:val="none"/>
        </w:rPr>
        <w:fldChar w:fldCharType="end"/>
      </w:r>
    </w:p>
    <w:p w14:paraId="0920CC62">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_Toc12262 </w:instrText>
      </w:r>
      <w:r>
        <w:rPr>
          <w:rFonts w:hint="eastAsia" w:ascii="宋体" w:hAnsi="宋体" w:cs="宋体"/>
          <w:color w:val="auto"/>
          <w:szCs w:val="21"/>
          <w:highlight w:val="none"/>
        </w:rPr>
        <w:fldChar w:fldCharType="separate"/>
      </w:r>
      <w:r>
        <w:rPr>
          <w:rFonts w:hint="eastAsia" w:cs="宋体"/>
          <w:color w:val="auto"/>
          <w:szCs w:val="24"/>
          <w:highlight w:val="none"/>
        </w:rPr>
        <w:t>二、资金来源</w:t>
      </w:r>
      <w:r>
        <w:rPr>
          <w:color w:val="auto"/>
          <w:highlight w:val="none"/>
        </w:rPr>
        <w:tab/>
      </w:r>
      <w:r>
        <w:rPr>
          <w:color w:val="auto"/>
          <w:highlight w:val="none"/>
        </w:rPr>
        <w:fldChar w:fldCharType="begin"/>
      </w:r>
      <w:r>
        <w:rPr>
          <w:color w:val="auto"/>
          <w:highlight w:val="none"/>
        </w:rPr>
        <w:instrText xml:space="preserve"> PAGEREF _Toc12262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cs="宋体"/>
          <w:color w:val="auto"/>
          <w:szCs w:val="21"/>
          <w:highlight w:val="none"/>
        </w:rPr>
        <w:fldChar w:fldCharType="end"/>
      </w:r>
    </w:p>
    <w:p w14:paraId="3661F92C">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_Toc21067 </w:instrText>
      </w:r>
      <w:r>
        <w:rPr>
          <w:rFonts w:hint="eastAsia" w:ascii="宋体" w:hAnsi="宋体" w:cs="宋体"/>
          <w:color w:val="auto"/>
          <w:szCs w:val="21"/>
          <w:highlight w:val="none"/>
        </w:rPr>
        <w:fldChar w:fldCharType="separate"/>
      </w:r>
      <w:r>
        <w:rPr>
          <w:rFonts w:hint="eastAsia" w:cs="宋体"/>
          <w:color w:val="auto"/>
          <w:szCs w:val="24"/>
          <w:highlight w:val="none"/>
        </w:rPr>
        <w:t>三、投标人资格要求</w:t>
      </w:r>
      <w:r>
        <w:rPr>
          <w:color w:val="auto"/>
          <w:highlight w:val="none"/>
        </w:rPr>
        <w:tab/>
      </w:r>
      <w:r>
        <w:rPr>
          <w:color w:val="auto"/>
          <w:highlight w:val="none"/>
        </w:rPr>
        <w:fldChar w:fldCharType="begin"/>
      </w:r>
      <w:r>
        <w:rPr>
          <w:color w:val="auto"/>
          <w:highlight w:val="none"/>
        </w:rPr>
        <w:instrText xml:space="preserve"> PAGEREF _Toc21067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cs="宋体"/>
          <w:color w:val="auto"/>
          <w:szCs w:val="21"/>
          <w:highlight w:val="none"/>
        </w:rPr>
        <w:fldChar w:fldCharType="end"/>
      </w:r>
    </w:p>
    <w:p w14:paraId="5F07AE63">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_Toc4646 </w:instrText>
      </w:r>
      <w:r>
        <w:rPr>
          <w:rFonts w:hint="eastAsia" w:ascii="宋体" w:hAnsi="宋体" w:cs="宋体"/>
          <w:color w:val="auto"/>
          <w:szCs w:val="21"/>
          <w:highlight w:val="none"/>
        </w:rPr>
        <w:fldChar w:fldCharType="separate"/>
      </w:r>
      <w:r>
        <w:rPr>
          <w:rFonts w:hint="eastAsia" w:cs="宋体"/>
          <w:color w:val="auto"/>
          <w:szCs w:val="24"/>
          <w:highlight w:val="none"/>
        </w:rPr>
        <w:t>四、投标、开标有关说明</w:t>
      </w:r>
      <w:r>
        <w:rPr>
          <w:color w:val="auto"/>
          <w:highlight w:val="none"/>
        </w:rPr>
        <w:tab/>
      </w:r>
      <w:r>
        <w:rPr>
          <w:color w:val="auto"/>
          <w:highlight w:val="none"/>
        </w:rPr>
        <w:fldChar w:fldCharType="begin"/>
      </w:r>
      <w:r>
        <w:rPr>
          <w:color w:val="auto"/>
          <w:highlight w:val="none"/>
        </w:rPr>
        <w:instrText xml:space="preserve"> PAGEREF _Toc4646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cs="宋体"/>
          <w:color w:val="auto"/>
          <w:szCs w:val="21"/>
          <w:highlight w:val="none"/>
        </w:rPr>
        <w:fldChar w:fldCharType="end"/>
      </w:r>
    </w:p>
    <w:p w14:paraId="3DB02EC5">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_Toc2605 </w:instrText>
      </w:r>
      <w:r>
        <w:rPr>
          <w:rFonts w:hint="eastAsia" w:ascii="宋体" w:hAnsi="宋体" w:cs="宋体"/>
          <w:color w:val="auto"/>
          <w:szCs w:val="21"/>
          <w:highlight w:val="none"/>
        </w:rPr>
        <w:fldChar w:fldCharType="separate"/>
      </w:r>
      <w:r>
        <w:rPr>
          <w:rFonts w:hint="eastAsia" w:cs="宋体"/>
          <w:color w:val="auto"/>
          <w:szCs w:val="24"/>
          <w:highlight w:val="none"/>
        </w:rPr>
        <w:t>五、投标保证金</w:t>
      </w:r>
      <w:r>
        <w:rPr>
          <w:color w:val="auto"/>
          <w:highlight w:val="none"/>
        </w:rPr>
        <w:tab/>
      </w:r>
      <w:r>
        <w:rPr>
          <w:color w:val="auto"/>
          <w:highlight w:val="none"/>
        </w:rPr>
        <w:fldChar w:fldCharType="begin"/>
      </w:r>
      <w:r>
        <w:rPr>
          <w:color w:val="auto"/>
          <w:highlight w:val="none"/>
        </w:rPr>
        <w:instrText xml:space="preserve"> PAGEREF _Toc2605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cs="宋体"/>
          <w:color w:val="auto"/>
          <w:szCs w:val="21"/>
          <w:highlight w:val="none"/>
        </w:rPr>
        <w:fldChar w:fldCharType="end"/>
      </w:r>
    </w:p>
    <w:p w14:paraId="31B974F5">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_Toc21965 </w:instrText>
      </w:r>
      <w:r>
        <w:rPr>
          <w:rFonts w:hint="eastAsia" w:ascii="宋体" w:hAnsi="宋体" w:cs="宋体"/>
          <w:color w:val="auto"/>
          <w:szCs w:val="21"/>
          <w:highlight w:val="none"/>
        </w:rPr>
        <w:fldChar w:fldCharType="separate"/>
      </w:r>
      <w:r>
        <w:rPr>
          <w:rFonts w:hint="eastAsia" w:cs="宋体"/>
          <w:color w:val="auto"/>
          <w:szCs w:val="24"/>
          <w:highlight w:val="none"/>
        </w:rPr>
        <w:t>六、采购项目需落实的政府采购政策</w:t>
      </w:r>
      <w:r>
        <w:rPr>
          <w:color w:val="auto"/>
          <w:highlight w:val="none"/>
        </w:rPr>
        <w:tab/>
      </w:r>
      <w:r>
        <w:rPr>
          <w:color w:val="auto"/>
          <w:highlight w:val="none"/>
        </w:rPr>
        <w:fldChar w:fldCharType="begin"/>
      </w:r>
      <w:r>
        <w:rPr>
          <w:color w:val="auto"/>
          <w:highlight w:val="none"/>
        </w:rPr>
        <w:instrText xml:space="preserve"> PAGEREF _Toc21965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cs="宋体"/>
          <w:color w:val="auto"/>
          <w:szCs w:val="21"/>
          <w:highlight w:val="none"/>
        </w:rPr>
        <w:fldChar w:fldCharType="end"/>
      </w:r>
    </w:p>
    <w:p w14:paraId="11DA55E0">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_Toc9535 </w:instrText>
      </w:r>
      <w:r>
        <w:rPr>
          <w:rFonts w:hint="eastAsia" w:ascii="宋体" w:hAnsi="宋体" w:cs="宋体"/>
          <w:color w:val="auto"/>
          <w:szCs w:val="21"/>
          <w:highlight w:val="none"/>
        </w:rPr>
        <w:fldChar w:fldCharType="separate"/>
      </w:r>
      <w:r>
        <w:rPr>
          <w:rFonts w:hint="eastAsia" w:cs="宋体"/>
          <w:color w:val="auto"/>
          <w:szCs w:val="24"/>
          <w:highlight w:val="none"/>
        </w:rPr>
        <w:t>七、投标有关规定</w:t>
      </w:r>
      <w:r>
        <w:rPr>
          <w:color w:val="auto"/>
          <w:highlight w:val="none"/>
        </w:rPr>
        <w:tab/>
      </w:r>
      <w:r>
        <w:rPr>
          <w:color w:val="auto"/>
          <w:highlight w:val="none"/>
        </w:rPr>
        <w:fldChar w:fldCharType="begin"/>
      </w:r>
      <w:r>
        <w:rPr>
          <w:color w:val="auto"/>
          <w:highlight w:val="none"/>
        </w:rPr>
        <w:instrText xml:space="preserve"> PAGEREF _Toc9535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cs="宋体"/>
          <w:color w:val="auto"/>
          <w:szCs w:val="21"/>
          <w:highlight w:val="none"/>
        </w:rPr>
        <w:fldChar w:fldCharType="end"/>
      </w:r>
    </w:p>
    <w:p w14:paraId="0B13FB63">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_Toc30628 </w:instrText>
      </w:r>
      <w:r>
        <w:rPr>
          <w:rFonts w:hint="eastAsia" w:ascii="宋体" w:hAnsi="宋体" w:cs="宋体"/>
          <w:color w:val="auto"/>
          <w:szCs w:val="21"/>
          <w:highlight w:val="none"/>
        </w:rPr>
        <w:fldChar w:fldCharType="separate"/>
      </w:r>
      <w:r>
        <w:rPr>
          <w:rFonts w:hint="eastAsia" w:cs="宋体"/>
          <w:color w:val="auto"/>
          <w:szCs w:val="24"/>
          <w:highlight w:val="none"/>
        </w:rPr>
        <w:t>八、联系方式</w:t>
      </w:r>
      <w:r>
        <w:rPr>
          <w:color w:val="auto"/>
          <w:highlight w:val="none"/>
        </w:rPr>
        <w:tab/>
      </w:r>
      <w:r>
        <w:rPr>
          <w:color w:val="auto"/>
          <w:highlight w:val="none"/>
        </w:rPr>
        <w:fldChar w:fldCharType="begin"/>
      </w:r>
      <w:r>
        <w:rPr>
          <w:color w:val="auto"/>
          <w:highlight w:val="none"/>
        </w:rPr>
        <w:instrText xml:space="preserve"> PAGEREF _Toc30628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cs="宋体"/>
          <w:color w:val="auto"/>
          <w:szCs w:val="21"/>
          <w:highlight w:val="none"/>
        </w:rPr>
        <w:fldChar w:fldCharType="end"/>
      </w:r>
    </w:p>
    <w:p w14:paraId="5C81CD1A">
      <w:pPr>
        <w:pStyle w:val="37"/>
        <w:tabs>
          <w:tab w:val="right" w:leader="dot" w:pos="9412"/>
          <w:tab w:val="clear" w:pos="1260"/>
          <w:tab w:val="clear" w:pos="1685"/>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_Toc30521 </w:instrText>
      </w:r>
      <w:r>
        <w:rPr>
          <w:rFonts w:hint="eastAsia" w:ascii="宋体" w:hAnsi="宋体" w:cs="宋体"/>
          <w:color w:val="auto"/>
          <w:szCs w:val="21"/>
          <w:highlight w:val="none"/>
        </w:rPr>
        <w:fldChar w:fldCharType="separate"/>
      </w:r>
      <w:r>
        <w:rPr>
          <w:rFonts w:hint="eastAsia" w:ascii="宋体" w:hAnsi="宋体" w:eastAsia="宋体" w:cs="宋体"/>
          <w:color w:val="auto"/>
          <w:highlight w:val="none"/>
        </w:rPr>
        <w:t>第二篇 项目技术（质量）需求</w:t>
      </w:r>
      <w:r>
        <w:rPr>
          <w:color w:val="auto"/>
          <w:highlight w:val="none"/>
        </w:rPr>
        <w:tab/>
      </w:r>
      <w:r>
        <w:rPr>
          <w:color w:val="auto"/>
          <w:highlight w:val="none"/>
        </w:rPr>
        <w:fldChar w:fldCharType="begin"/>
      </w:r>
      <w:r>
        <w:rPr>
          <w:color w:val="auto"/>
          <w:highlight w:val="none"/>
        </w:rPr>
        <w:instrText xml:space="preserve"> PAGEREF _Toc30521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s="宋体"/>
          <w:color w:val="auto"/>
          <w:szCs w:val="21"/>
          <w:highlight w:val="none"/>
        </w:rPr>
        <w:fldChar w:fldCharType="end"/>
      </w:r>
    </w:p>
    <w:p w14:paraId="349E3FDA">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_Toc10591 </w:instrText>
      </w:r>
      <w:r>
        <w:rPr>
          <w:rFonts w:hint="eastAsia" w:ascii="宋体" w:hAnsi="宋体" w:cs="宋体"/>
          <w:color w:val="auto"/>
          <w:szCs w:val="21"/>
          <w:highlight w:val="none"/>
        </w:rPr>
        <w:fldChar w:fldCharType="separate"/>
      </w:r>
      <w:r>
        <w:rPr>
          <w:rFonts w:hint="eastAsia" w:cs="宋体"/>
          <w:color w:val="auto"/>
          <w:highlight w:val="none"/>
        </w:rPr>
        <w:t>一、招标项目一览表</w:t>
      </w:r>
      <w:r>
        <w:rPr>
          <w:color w:val="auto"/>
          <w:highlight w:val="none"/>
        </w:rPr>
        <w:tab/>
      </w:r>
      <w:r>
        <w:rPr>
          <w:color w:val="auto"/>
          <w:highlight w:val="none"/>
        </w:rPr>
        <w:fldChar w:fldCharType="begin"/>
      </w:r>
      <w:r>
        <w:rPr>
          <w:color w:val="auto"/>
          <w:highlight w:val="none"/>
        </w:rPr>
        <w:instrText xml:space="preserve"> PAGEREF _Toc10591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s="宋体"/>
          <w:color w:val="auto"/>
          <w:szCs w:val="21"/>
          <w:highlight w:val="none"/>
        </w:rPr>
        <w:fldChar w:fldCharType="end"/>
      </w:r>
    </w:p>
    <w:p w14:paraId="4F830FE2">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_Toc28728 </w:instrText>
      </w:r>
      <w:r>
        <w:rPr>
          <w:rFonts w:hint="eastAsia" w:ascii="宋体" w:hAnsi="宋体" w:cs="宋体"/>
          <w:color w:val="auto"/>
          <w:szCs w:val="21"/>
          <w:highlight w:val="none"/>
        </w:rPr>
        <w:fldChar w:fldCharType="separate"/>
      </w:r>
      <w:r>
        <w:rPr>
          <w:rFonts w:hint="eastAsia" w:cs="宋体"/>
          <w:color w:val="auto"/>
          <w:highlight w:val="none"/>
        </w:rPr>
        <w:t>二、项目质量要求</w:t>
      </w:r>
      <w:r>
        <w:rPr>
          <w:color w:val="auto"/>
          <w:highlight w:val="none"/>
        </w:rPr>
        <w:tab/>
      </w:r>
      <w:r>
        <w:rPr>
          <w:color w:val="auto"/>
          <w:highlight w:val="none"/>
        </w:rPr>
        <w:fldChar w:fldCharType="begin"/>
      </w:r>
      <w:r>
        <w:rPr>
          <w:color w:val="auto"/>
          <w:highlight w:val="none"/>
        </w:rPr>
        <w:instrText xml:space="preserve"> PAGEREF _Toc28728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cs="宋体"/>
          <w:color w:val="auto"/>
          <w:szCs w:val="21"/>
          <w:highlight w:val="none"/>
        </w:rPr>
        <w:fldChar w:fldCharType="end"/>
      </w:r>
    </w:p>
    <w:p w14:paraId="0883D2FC">
      <w:pPr>
        <w:pStyle w:val="37"/>
        <w:tabs>
          <w:tab w:val="right" w:leader="dot" w:pos="9412"/>
          <w:tab w:val="clear" w:pos="1260"/>
          <w:tab w:val="clear" w:pos="1685"/>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_Toc17713 </w:instrText>
      </w:r>
      <w:r>
        <w:rPr>
          <w:rFonts w:hint="eastAsia" w:ascii="宋体" w:hAnsi="宋体" w:cs="宋体"/>
          <w:color w:val="auto"/>
          <w:szCs w:val="21"/>
          <w:highlight w:val="none"/>
        </w:rPr>
        <w:fldChar w:fldCharType="separate"/>
      </w:r>
      <w:r>
        <w:rPr>
          <w:rFonts w:hint="eastAsia" w:ascii="宋体" w:hAnsi="宋体" w:eastAsia="宋体" w:cs="宋体"/>
          <w:color w:val="auto"/>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_Toc17713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cs="宋体"/>
          <w:color w:val="auto"/>
          <w:szCs w:val="21"/>
          <w:highlight w:val="none"/>
        </w:rPr>
        <w:fldChar w:fldCharType="end"/>
      </w:r>
    </w:p>
    <w:p w14:paraId="1441BF70">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_Toc3993 </w:instrText>
      </w:r>
      <w:r>
        <w:rPr>
          <w:rFonts w:hint="eastAsia" w:ascii="宋体" w:hAnsi="宋体" w:cs="宋体"/>
          <w:color w:val="auto"/>
          <w:szCs w:val="21"/>
          <w:highlight w:val="none"/>
        </w:rPr>
        <w:fldChar w:fldCharType="separate"/>
      </w:r>
      <w:r>
        <w:rPr>
          <w:rFonts w:hint="eastAsia" w:cs="宋体"/>
          <w:color w:val="auto"/>
          <w:highlight w:val="none"/>
        </w:rPr>
        <w:t>一、服务期限、交货时间、交货地点及验收方式</w:t>
      </w:r>
      <w:r>
        <w:rPr>
          <w:color w:val="auto"/>
          <w:highlight w:val="none"/>
        </w:rPr>
        <w:tab/>
      </w:r>
      <w:r>
        <w:rPr>
          <w:color w:val="auto"/>
          <w:highlight w:val="none"/>
        </w:rPr>
        <w:fldChar w:fldCharType="begin"/>
      </w:r>
      <w:r>
        <w:rPr>
          <w:color w:val="auto"/>
          <w:highlight w:val="none"/>
        </w:rPr>
        <w:instrText xml:space="preserve"> PAGEREF _Toc3993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cs="宋体"/>
          <w:color w:val="auto"/>
          <w:szCs w:val="21"/>
          <w:highlight w:val="none"/>
        </w:rPr>
        <w:fldChar w:fldCharType="end"/>
      </w:r>
    </w:p>
    <w:p w14:paraId="1F9C4407">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_Toc30682 </w:instrText>
      </w:r>
      <w:r>
        <w:rPr>
          <w:rFonts w:hint="eastAsia" w:ascii="宋体" w:hAnsi="宋体" w:cs="宋体"/>
          <w:color w:val="auto"/>
          <w:szCs w:val="21"/>
          <w:highlight w:val="none"/>
        </w:rPr>
        <w:fldChar w:fldCharType="separate"/>
      </w:r>
      <w:r>
        <w:rPr>
          <w:rFonts w:hint="eastAsia" w:cs="宋体"/>
          <w:color w:val="auto"/>
          <w:highlight w:val="none"/>
        </w:rPr>
        <w:t>二、报价要求</w:t>
      </w:r>
      <w:r>
        <w:rPr>
          <w:color w:val="auto"/>
          <w:highlight w:val="none"/>
        </w:rPr>
        <w:tab/>
      </w:r>
      <w:r>
        <w:rPr>
          <w:color w:val="auto"/>
          <w:highlight w:val="none"/>
        </w:rPr>
        <w:fldChar w:fldCharType="begin"/>
      </w:r>
      <w:r>
        <w:rPr>
          <w:color w:val="auto"/>
          <w:highlight w:val="none"/>
        </w:rPr>
        <w:instrText xml:space="preserve"> PAGEREF _Toc30682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cs="宋体"/>
          <w:color w:val="auto"/>
          <w:szCs w:val="21"/>
          <w:highlight w:val="none"/>
        </w:rPr>
        <w:fldChar w:fldCharType="end"/>
      </w:r>
    </w:p>
    <w:p w14:paraId="7D87AB02">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_Toc15963 </w:instrText>
      </w:r>
      <w:r>
        <w:rPr>
          <w:rFonts w:hint="eastAsia" w:ascii="宋体" w:hAnsi="宋体" w:cs="宋体"/>
          <w:color w:val="auto"/>
          <w:szCs w:val="21"/>
          <w:highlight w:val="none"/>
        </w:rPr>
        <w:fldChar w:fldCharType="separate"/>
      </w:r>
      <w:r>
        <w:rPr>
          <w:rFonts w:hint="eastAsia" w:cs="宋体"/>
          <w:color w:val="auto"/>
          <w:highlight w:val="none"/>
        </w:rPr>
        <w:t>三、价格调整</w:t>
      </w:r>
      <w:r>
        <w:rPr>
          <w:color w:val="auto"/>
          <w:highlight w:val="none"/>
        </w:rPr>
        <w:tab/>
      </w:r>
      <w:r>
        <w:rPr>
          <w:color w:val="auto"/>
          <w:highlight w:val="none"/>
        </w:rPr>
        <w:fldChar w:fldCharType="begin"/>
      </w:r>
      <w:r>
        <w:rPr>
          <w:color w:val="auto"/>
          <w:highlight w:val="none"/>
        </w:rPr>
        <w:instrText xml:space="preserve"> PAGEREF _Toc15963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cs="宋体"/>
          <w:color w:val="auto"/>
          <w:szCs w:val="21"/>
          <w:highlight w:val="none"/>
        </w:rPr>
        <w:fldChar w:fldCharType="end"/>
      </w:r>
    </w:p>
    <w:p w14:paraId="46CA4873">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_Toc11262 </w:instrText>
      </w:r>
      <w:r>
        <w:rPr>
          <w:rFonts w:hint="eastAsia" w:ascii="宋体" w:hAnsi="宋体" w:cs="宋体"/>
          <w:color w:val="auto"/>
          <w:szCs w:val="21"/>
          <w:highlight w:val="none"/>
        </w:rPr>
        <w:fldChar w:fldCharType="separate"/>
      </w:r>
      <w:r>
        <w:rPr>
          <w:rFonts w:hint="eastAsia" w:cs="宋体"/>
          <w:color w:val="auto"/>
          <w:highlight w:val="none"/>
        </w:rPr>
        <w:t>四、质量保证及售后服务</w:t>
      </w:r>
      <w:r>
        <w:rPr>
          <w:color w:val="auto"/>
          <w:highlight w:val="none"/>
        </w:rPr>
        <w:tab/>
      </w:r>
      <w:r>
        <w:rPr>
          <w:color w:val="auto"/>
          <w:highlight w:val="none"/>
        </w:rPr>
        <w:fldChar w:fldCharType="begin"/>
      </w:r>
      <w:r>
        <w:rPr>
          <w:color w:val="auto"/>
          <w:highlight w:val="none"/>
        </w:rPr>
        <w:instrText xml:space="preserve"> PAGEREF _Toc11262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cs="宋体"/>
          <w:color w:val="auto"/>
          <w:szCs w:val="21"/>
          <w:highlight w:val="none"/>
        </w:rPr>
        <w:fldChar w:fldCharType="end"/>
      </w:r>
    </w:p>
    <w:p w14:paraId="772D959F">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_Toc8911 </w:instrText>
      </w:r>
      <w:r>
        <w:rPr>
          <w:rFonts w:hint="eastAsia" w:ascii="宋体" w:hAnsi="宋体" w:cs="宋体"/>
          <w:color w:val="auto"/>
          <w:szCs w:val="21"/>
          <w:highlight w:val="none"/>
        </w:rPr>
        <w:fldChar w:fldCharType="separate"/>
      </w:r>
      <w:r>
        <w:rPr>
          <w:rFonts w:hint="eastAsia" w:cs="宋体"/>
          <w:color w:val="auto"/>
          <w:highlight w:val="none"/>
        </w:rPr>
        <w:t>五、配送要求</w:t>
      </w:r>
      <w:r>
        <w:rPr>
          <w:color w:val="auto"/>
          <w:highlight w:val="none"/>
        </w:rPr>
        <w:tab/>
      </w:r>
      <w:r>
        <w:rPr>
          <w:color w:val="auto"/>
          <w:highlight w:val="none"/>
        </w:rPr>
        <w:fldChar w:fldCharType="begin"/>
      </w:r>
      <w:r>
        <w:rPr>
          <w:color w:val="auto"/>
          <w:highlight w:val="none"/>
        </w:rPr>
        <w:instrText xml:space="preserve"> PAGEREF _Toc8911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cs="宋体"/>
          <w:color w:val="auto"/>
          <w:szCs w:val="21"/>
          <w:highlight w:val="none"/>
        </w:rPr>
        <w:fldChar w:fldCharType="end"/>
      </w:r>
    </w:p>
    <w:p w14:paraId="50F7789F">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_Toc13726 </w:instrText>
      </w:r>
      <w:r>
        <w:rPr>
          <w:rFonts w:hint="eastAsia" w:ascii="宋体" w:hAnsi="宋体" w:cs="宋体"/>
          <w:color w:val="auto"/>
          <w:szCs w:val="21"/>
          <w:highlight w:val="none"/>
        </w:rPr>
        <w:fldChar w:fldCharType="separate"/>
      </w:r>
      <w:r>
        <w:rPr>
          <w:rFonts w:hint="eastAsia" w:cs="宋体"/>
          <w:color w:val="auto"/>
          <w:highlight w:val="none"/>
        </w:rPr>
        <w:t>六、履约担保</w:t>
      </w:r>
      <w:r>
        <w:rPr>
          <w:color w:val="auto"/>
          <w:highlight w:val="none"/>
        </w:rPr>
        <w:tab/>
      </w:r>
      <w:r>
        <w:rPr>
          <w:color w:val="auto"/>
          <w:highlight w:val="none"/>
        </w:rPr>
        <w:fldChar w:fldCharType="begin"/>
      </w:r>
      <w:r>
        <w:rPr>
          <w:color w:val="auto"/>
          <w:highlight w:val="none"/>
        </w:rPr>
        <w:instrText xml:space="preserve"> PAGEREF _Toc13726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cs="宋体"/>
          <w:color w:val="auto"/>
          <w:szCs w:val="21"/>
          <w:highlight w:val="none"/>
        </w:rPr>
        <w:fldChar w:fldCharType="end"/>
      </w:r>
    </w:p>
    <w:p w14:paraId="5179DF56">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_Toc13346 </w:instrText>
      </w:r>
      <w:r>
        <w:rPr>
          <w:rFonts w:hint="eastAsia" w:ascii="宋体" w:hAnsi="宋体" w:cs="宋体"/>
          <w:color w:val="auto"/>
          <w:szCs w:val="21"/>
          <w:highlight w:val="none"/>
        </w:rPr>
        <w:fldChar w:fldCharType="separate"/>
      </w:r>
      <w:r>
        <w:rPr>
          <w:rFonts w:hint="eastAsia" w:cs="宋体"/>
          <w:color w:val="auto"/>
          <w:highlight w:val="none"/>
        </w:rPr>
        <w:t>七、付款方式</w:t>
      </w:r>
      <w:r>
        <w:rPr>
          <w:color w:val="auto"/>
          <w:highlight w:val="none"/>
        </w:rPr>
        <w:tab/>
      </w:r>
      <w:r>
        <w:rPr>
          <w:color w:val="auto"/>
          <w:highlight w:val="none"/>
        </w:rPr>
        <w:fldChar w:fldCharType="begin"/>
      </w:r>
      <w:r>
        <w:rPr>
          <w:color w:val="auto"/>
          <w:highlight w:val="none"/>
        </w:rPr>
        <w:instrText xml:space="preserve"> PAGEREF _Toc13346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cs="宋体"/>
          <w:color w:val="auto"/>
          <w:szCs w:val="21"/>
          <w:highlight w:val="none"/>
        </w:rPr>
        <w:fldChar w:fldCharType="end"/>
      </w:r>
    </w:p>
    <w:p w14:paraId="34B7F812">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_Toc32176 </w:instrText>
      </w:r>
      <w:r>
        <w:rPr>
          <w:rFonts w:hint="eastAsia" w:ascii="宋体" w:hAnsi="宋体" w:cs="宋体"/>
          <w:color w:val="auto"/>
          <w:szCs w:val="21"/>
          <w:highlight w:val="none"/>
        </w:rPr>
        <w:fldChar w:fldCharType="separate"/>
      </w:r>
      <w:r>
        <w:rPr>
          <w:rFonts w:hint="eastAsia" w:cs="宋体"/>
          <w:color w:val="auto"/>
          <w:highlight w:val="none"/>
        </w:rPr>
        <w:t>八、安全责任</w:t>
      </w:r>
      <w:r>
        <w:rPr>
          <w:color w:val="auto"/>
          <w:highlight w:val="none"/>
        </w:rPr>
        <w:tab/>
      </w:r>
      <w:r>
        <w:rPr>
          <w:color w:val="auto"/>
          <w:highlight w:val="none"/>
        </w:rPr>
        <w:fldChar w:fldCharType="begin"/>
      </w:r>
      <w:r>
        <w:rPr>
          <w:color w:val="auto"/>
          <w:highlight w:val="none"/>
        </w:rPr>
        <w:instrText xml:space="preserve"> PAGEREF _Toc32176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cs="宋体"/>
          <w:color w:val="auto"/>
          <w:szCs w:val="21"/>
          <w:highlight w:val="none"/>
        </w:rPr>
        <w:fldChar w:fldCharType="end"/>
      </w:r>
    </w:p>
    <w:p w14:paraId="7672A9CA">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_Toc21476 </w:instrText>
      </w:r>
      <w:r>
        <w:rPr>
          <w:rFonts w:hint="eastAsia" w:ascii="宋体" w:hAnsi="宋体" w:cs="宋体"/>
          <w:color w:val="auto"/>
          <w:szCs w:val="21"/>
          <w:highlight w:val="none"/>
        </w:rPr>
        <w:fldChar w:fldCharType="separate"/>
      </w:r>
      <w:r>
        <w:rPr>
          <w:rFonts w:hint="eastAsia" w:cs="宋体"/>
          <w:color w:val="auto"/>
          <w:highlight w:val="none"/>
        </w:rPr>
        <w:t>九、其他要求</w:t>
      </w:r>
      <w:r>
        <w:rPr>
          <w:color w:val="auto"/>
          <w:highlight w:val="none"/>
        </w:rPr>
        <w:tab/>
      </w:r>
      <w:r>
        <w:rPr>
          <w:color w:val="auto"/>
          <w:highlight w:val="none"/>
        </w:rPr>
        <w:fldChar w:fldCharType="begin"/>
      </w:r>
      <w:r>
        <w:rPr>
          <w:color w:val="auto"/>
          <w:highlight w:val="none"/>
        </w:rPr>
        <w:instrText xml:space="preserve"> PAGEREF _Toc21476 \h </w:instrText>
      </w:r>
      <w:r>
        <w:rPr>
          <w:color w:val="auto"/>
          <w:highlight w:val="none"/>
        </w:rPr>
        <w:fldChar w:fldCharType="separate"/>
      </w:r>
      <w:r>
        <w:rPr>
          <w:color w:val="auto"/>
          <w:highlight w:val="none"/>
        </w:rPr>
        <w:t>- 22 -</w:t>
      </w:r>
      <w:r>
        <w:rPr>
          <w:color w:val="auto"/>
          <w:highlight w:val="none"/>
        </w:rPr>
        <w:fldChar w:fldCharType="end"/>
      </w:r>
      <w:r>
        <w:rPr>
          <w:rFonts w:hint="eastAsia" w:ascii="宋体" w:hAnsi="宋体" w:cs="宋体"/>
          <w:color w:val="auto"/>
          <w:szCs w:val="21"/>
          <w:highlight w:val="none"/>
        </w:rPr>
        <w:fldChar w:fldCharType="end"/>
      </w:r>
    </w:p>
    <w:p w14:paraId="62529002">
      <w:pPr>
        <w:pStyle w:val="37"/>
        <w:tabs>
          <w:tab w:val="right" w:leader="dot" w:pos="9412"/>
          <w:tab w:val="clear" w:pos="1260"/>
          <w:tab w:val="clear" w:pos="1685"/>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_Toc29210 </w:instrText>
      </w:r>
      <w:r>
        <w:rPr>
          <w:rFonts w:hint="eastAsia" w:ascii="宋体" w:hAnsi="宋体" w:cs="宋体"/>
          <w:color w:val="auto"/>
          <w:szCs w:val="21"/>
          <w:highlight w:val="none"/>
        </w:rPr>
        <w:fldChar w:fldCharType="separate"/>
      </w:r>
      <w:r>
        <w:rPr>
          <w:rFonts w:hint="eastAsia" w:ascii="宋体" w:hAnsi="宋体" w:eastAsia="宋体" w:cs="宋体"/>
          <w:color w:val="auto"/>
          <w:highlight w:val="none"/>
        </w:rPr>
        <w:t>第四篇  资格审查及评标办法</w:t>
      </w:r>
      <w:r>
        <w:rPr>
          <w:color w:val="auto"/>
          <w:highlight w:val="none"/>
        </w:rPr>
        <w:tab/>
      </w:r>
      <w:r>
        <w:rPr>
          <w:color w:val="auto"/>
          <w:highlight w:val="none"/>
        </w:rPr>
        <w:fldChar w:fldCharType="begin"/>
      </w:r>
      <w:r>
        <w:rPr>
          <w:color w:val="auto"/>
          <w:highlight w:val="none"/>
        </w:rPr>
        <w:instrText xml:space="preserve"> PAGEREF _Toc29210 \h </w:instrText>
      </w:r>
      <w:r>
        <w:rPr>
          <w:color w:val="auto"/>
          <w:highlight w:val="none"/>
        </w:rPr>
        <w:fldChar w:fldCharType="separate"/>
      </w:r>
      <w:r>
        <w:rPr>
          <w:color w:val="auto"/>
          <w:highlight w:val="none"/>
        </w:rPr>
        <w:t>- 23 -</w:t>
      </w:r>
      <w:r>
        <w:rPr>
          <w:color w:val="auto"/>
          <w:highlight w:val="none"/>
        </w:rPr>
        <w:fldChar w:fldCharType="end"/>
      </w:r>
      <w:r>
        <w:rPr>
          <w:rFonts w:hint="eastAsia" w:ascii="宋体" w:hAnsi="宋体" w:cs="宋体"/>
          <w:color w:val="auto"/>
          <w:szCs w:val="21"/>
          <w:highlight w:val="none"/>
        </w:rPr>
        <w:fldChar w:fldCharType="end"/>
      </w:r>
    </w:p>
    <w:p w14:paraId="56EBEADC">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_Toc18613 </w:instrText>
      </w:r>
      <w:r>
        <w:rPr>
          <w:rFonts w:hint="eastAsia" w:ascii="宋体" w:hAnsi="宋体" w:cs="宋体"/>
          <w:color w:val="auto"/>
          <w:szCs w:val="21"/>
          <w:highlight w:val="none"/>
        </w:rPr>
        <w:fldChar w:fldCharType="separate"/>
      </w:r>
      <w:r>
        <w:rPr>
          <w:rFonts w:hint="eastAsia" w:cs="宋体"/>
          <w:color w:val="auto"/>
          <w:szCs w:val="24"/>
          <w:highlight w:val="none"/>
        </w:rPr>
        <w:t>一、资格审查及符合性审查</w:t>
      </w:r>
      <w:r>
        <w:rPr>
          <w:color w:val="auto"/>
          <w:highlight w:val="none"/>
        </w:rPr>
        <w:tab/>
      </w:r>
      <w:r>
        <w:rPr>
          <w:color w:val="auto"/>
          <w:highlight w:val="none"/>
        </w:rPr>
        <w:fldChar w:fldCharType="begin"/>
      </w:r>
      <w:r>
        <w:rPr>
          <w:color w:val="auto"/>
          <w:highlight w:val="none"/>
        </w:rPr>
        <w:instrText xml:space="preserve"> PAGEREF _Toc18613 \h </w:instrText>
      </w:r>
      <w:r>
        <w:rPr>
          <w:color w:val="auto"/>
          <w:highlight w:val="none"/>
        </w:rPr>
        <w:fldChar w:fldCharType="separate"/>
      </w:r>
      <w:r>
        <w:rPr>
          <w:color w:val="auto"/>
          <w:highlight w:val="none"/>
        </w:rPr>
        <w:t>- 23 -</w:t>
      </w:r>
      <w:r>
        <w:rPr>
          <w:color w:val="auto"/>
          <w:highlight w:val="none"/>
        </w:rPr>
        <w:fldChar w:fldCharType="end"/>
      </w:r>
      <w:r>
        <w:rPr>
          <w:rFonts w:hint="eastAsia" w:ascii="宋体" w:hAnsi="宋体" w:cs="宋体"/>
          <w:color w:val="auto"/>
          <w:szCs w:val="21"/>
          <w:highlight w:val="none"/>
        </w:rPr>
        <w:fldChar w:fldCharType="end"/>
      </w:r>
    </w:p>
    <w:p w14:paraId="40991B72">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_Toc13854 </w:instrText>
      </w:r>
      <w:r>
        <w:rPr>
          <w:rFonts w:hint="eastAsia" w:ascii="宋体" w:hAnsi="宋体" w:cs="宋体"/>
          <w:color w:val="auto"/>
          <w:szCs w:val="21"/>
          <w:highlight w:val="none"/>
        </w:rPr>
        <w:fldChar w:fldCharType="separate"/>
      </w:r>
      <w:r>
        <w:rPr>
          <w:rFonts w:hint="eastAsia" w:cs="宋体"/>
          <w:color w:val="auto"/>
          <w:szCs w:val="24"/>
          <w:highlight w:val="none"/>
        </w:rPr>
        <w:t>二、评标方法</w:t>
      </w:r>
      <w:r>
        <w:rPr>
          <w:color w:val="auto"/>
          <w:highlight w:val="none"/>
        </w:rPr>
        <w:tab/>
      </w:r>
      <w:r>
        <w:rPr>
          <w:color w:val="auto"/>
          <w:highlight w:val="none"/>
        </w:rPr>
        <w:fldChar w:fldCharType="begin"/>
      </w:r>
      <w:r>
        <w:rPr>
          <w:color w:val="auto"/>
          <w:highlight w:val="none"/>
        </w:rPr>
        <w:instrText xml:space="preserve"> PAGEREF _Toc13854 \h </w:instrText>
      </w:r>
      <w:r>
        <w:rPr>
          <w:color w:val="auto"/>
          <w:highlight w:val="none"/>
        </w:rPr>
        <w:fldChar w:fldCharType="separate"/>
      </w:r>
      <w:r>
        <w:rPr>
          <w:color w:val="auto"/>
          <w:highlight w:val="none"/>
        </w:rPr>
        <w:t>- 24 -</w:t>
      </w:r>
      <w:r>
        <w:rPr>
          <w:color w:val="auto"/>
          <w:highlight w:val="none"/>
        </w:rPr>
        <w:fldChar w:fldCharType="end"/>
      </w:r>
      <w:r>
        <w:rPr>
          <w:rFonts w:hint="eastAsia" w:ascii="宋体" w:hAnsi="宋体" w:cs="宋体"/>
          <w:color w:val="auto"/>
          <w:szCs w:val="21"/>
          <w:highlight w:val="none"/>
        </w:rPr>
        <w:fldChar w:fldCharType="end"/>
      </w:r>
    </w:p>
    <w:p w14:paraId="7393788F">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_Toc19299 </w:instrText>
      </w:r>
      <w:r>
        <w:rPr>
          <w:rFonts w:hint="eastAsia" w:ascii="宋体" w:hAnsi="宋体" w:cs="宋体"/>
          <w:color w:val="auto"/>
          <w:szCs w:val="21"/>
          <w:highlight w:val="none"/>
        </w:rPr>
        <w:fldChar w:fldCharType="separate"/>
      </w:r>
      <w:r>
        <w:rPr>
          <w:rFonts w:hint="eastAsia" w:cs="宋体"/>
          <w:color w:val="auto"/>
          <w:szCs w:val="24"/>
          <w:highlight w:val="none"/>
        </w:rPr>
        <w:t>三、评标标准</w:t>
      </w:r>
      <w:r>
        <w:rPr>
          <w:color w:val="auto"/>
          <w:highlight w:val="none"/>
        </w:rPr>
        <w:tab/>
      </w:r>
      <w:r>
        <w:rPr>
          <w:color w:val="auto"/>
          <w:highlight w:val="none"/>
        </w:rPr>
        <w:fldChar w:fldCharType="begin"/>
      </w:r>
      <w:r>
        <w:rPr>
          <w:color w:val="auto"/>
          <w:highlight w:val="none"/>
        </w:rPr>
        <w:instrText xml:space="preserve"> PAGEREF _Toc19299 \h </w:instrText>
      </w:r>
      <w:r>
        <w:rPr>
          <w:color w:val="auto"/>
          <w:highlight w:val="none"/>
        </w:rPr>
        <w:fldChar w:fldCharType="separate"/>
      </w:r>
      <w:r>
        <w:rPr>
          <w:color w:val="auto"/>
          <w:highlight w:val="none"/>
        </w:rPr>
        <w:t>- 24 -</w:t>
      </w:r>
      <w:r>
        <w:rPr>
          <w:color w:val="auto"/>
          <w:highlight w:val="none"/>
        </w:rPr>
        <w:fldChar w:fldCharType="end"/>
      </w:r>
      <w:r>
        <w:rPr>
          <w:rFonts w:hint="eastAsia" w:ascii="宋体" w:hAnsi="宋体" w:cs="宋体"/>
          <w:color w:val="auto"/>
          <w:szCs w:val="21"/>
          <w:highlight w:val="none"/>
        </w:rPr>
        <w:fldChar w:fldCharType="end"/>
      </w:r>
    </w:p>
    <w:p w14:paraId="1C7EDAC7">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_Toc8068 </w:instrText>
      </w:r>
      <w:r>
        <w:rPr>
          <w:rFonts w:hint="eastAsia" w:ascii="宋体" w:hAnsi="宋体" w:cs="宋体"/>
          <w:color w:val="auto"/>
          <w:szCs w:val="21"/>
          <w:highlight w:val="none"/>
        </w:rPr>
        <w:fldChar w:fldCharType="separate"/>
      </w:r>
      <w:r>
        <w:rPr>
          <w:rFonts w:hint="eastAsia" w:cs="宋体"/>
          <w:color w:val="auto"/>
          <w:szCs w:val="24"/>
          <w:highlight w:val="none"/>
        </w:rPr>
        <w:t>四、无效投标条款</w:t>
      </w:r>
      <w:r>
        <w:rPr>
          <w:color w:val="auto"/>
          <w:highlight w:val="none"/>
        </w:rPr>
        <w:tab/>
      </w:r>
      <w:r>
        <w:rPr>
          <w:color w:val="auto"/>
          <w:highlight w:val="none"/>
        </w:rPr>
        <w:fldChar w:fldCharType="begin"/>
      </w:r>
      <w:r>
        <w:rPr>
          <w:color w:val="auto"/>
          <w:highlight w:val="none"/>
        </w:rPr>
        <w:instrText xml:space="preserve"> PAGEREF _Toc8068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cs="宋体"/>
          <w:color w:val="auto"/>
          <w:szCs w:val="21"/>
          <w:highlight w:val="none"/>
        </w:rPr>
        <w:fldChar w:fldCharType="end"/>
      </w:r>
    </w:p>
    <w:p w14:paraId="5D71F6E0">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_Toc8707 </w:instrText>
      </w:r>
      <w:r>
        <w:rPr>
          <w:rFonts w:hint="eastAsia" w:ascii="宋体" w:hAnsi="宋体" w:cs="宋体"/>
          <w:color w:val="auto"/>
          <w:szCs w:val="21"/>
          <w:highlight w:val="none"/>
        </w:rPr>
        <w:fldChar w:fldCharType="separate"/>
      </w:r>
      <w:r>
        <w:rPr>
          <w:rFonts w:hint="eastAsia" w:cs="宋体"/>
          <w:color w:val="auto"/>
          <w:szCs w:val="24"/>
          <w:highlight w:val="none"/>
        </w:rPr>
        <w:t>五、废标条款</w:t>
      </w:r>
      <w:r>
        <w:rPr>
          <w:color w:val="auto"/>
          <w:highlight w:val="none"/>
        </w:rPr>
        <w:tab/>
      </w:r>
      <w:r>
        <w:rPr>
          <w:color w:val="auto"/>
          <w:highlight w:val="none"/>
        </w:rPr>
        <w:fldChar w:fldCharType="begin"/>
      </w:r>
      <w:r>
        <w:rPr>
          <w:color w:val="auto"/>
          <w:highlight w:val="none"/>
        </w:rPr>
        <w:instrText xml:space="preserve"> PAGEREF _Toc8707 \h </w:instrText>
      </w:r>
      <w:r>
        <w:rPr>
          <w:color w:val="auto"/>
          <w:highlight w:val="none"/>
        </w:rPr>
        <w:fldChar w:fldCharType="separate"/>
      </w:r>
      <w:r>
        <w:rPr>
          <w:color w:val="auto"/>
          <w:highlight w:val="none"/>
        </w:rPr>
        <w:t>- 27 -</w:t>
      </w:r>
      <w:r>
        <w:rPr>
          <w:color w:val="auto"/>
          <w:highlight w:val="none"/>
        </w:rPr>
        <w:fldChar w:fldCharType="end"/>
      </w:r>
      <w:r>
        <w:rPr>
          <w:rFonts w:hint="eastAsia" w:ascii="宋体" w:hAnsi="宋体" w:cs="宋体"/>
          <w:color w:val="auto"/>
          <w:szCs w:val="21"/>
          <w:highlight w:val="none"/>
        </w:rPr>
        <w:fldChar w:fldCharType="end"/>
      </w:r>
    </w:p>
    <w:p w14:paraId="766CDA51">
      <w:pPr>
        <w:pStyle w:val="37"/>
        <w:tabs>
          <w:tab w:val="right" w:leader="dot" w:pos="9412"/>
          <w:tab w:val="clear" w:pos="1260"/>
          <w:tab w:val="clear" w:pos="1685"/>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_Toc11725 </w:instrText>
      </w:r>
      <w:r>
        <w:rPr>
          <w:rFonts w:hint="eastAsia" w:ascii="宋体" w:hAnsi="宋体" w:cs="宋体"/>
          <w:color w:val="auto"/>
          <w:szCs w:val="21"/>
          <w:highlight w:val="none"/>
        </w:rPr>
        <w:fldChar w:fldCharType="separate"/>
      </w:r>
      <w:r>
        <w:rPr>
          <w:rFonts w:hint="eastAsia" w:ascii="宋体" w:hAnsi="宋体" w:eastAsia="宋体" w:cs="宋体"/>
          <w:color w:val="auto"/>
          <w:highlight w:val="none"/>
        </w:rPr>
        <w:t>第五篇  投标人须知</w:t>
      </w:r>
      <w:r>
        <w:rPr>
          <w:color w:val="auto"/>
          <w:highlight w:val="none"/>
        </w:rPr>
        <w:tab/>
      </w:r>
      <w:r>
        <w:rPr>
          <w:color w:val="auto"/>
          <w:highlight w:val="none"/>
        </w:rPr>
        <w:fldChar w:fldCharType="begin"/>
      </w:r>
      <w:r>
        <w:rPr>
          <w:color w:val="auto"/>
          <w:highlight w:val="none"/>
        </w:rPr>
        <w:instrText xml:space="preserve"> PAGEREF _Toc11725 \h </w:instrText>
      </w:r>
      <w:r>
        <w:rPr>
          <w:color w:val="auto"/>
          <w:highlight w:val="none"/>
        </w:rPr>
        <w:fldChar w:fldCharType="separate"/>
      </w:r>
      <w:r>
        <w:rPr>
          <w:color w:val="auto"/>
          <w:highlight w:val="none"/>
        </w:rPr>
        <w:t>- 28 -</w:t>
      </w:r>
      <w:r>
        <w:rPr>
          <w:color w:val="auto"/>
          <w:highlight w:val="none"/>
        </w:rPr>
        <w:fldChar w:fldCharType="end"/>
      </w:r>
      <w:r>
        <w:rPr>
          <w:rFonts w:hint="eastAsia" w:ascii="宋体" w:hAnsi="宋体" w:cs="宋体"/>
          <w:color w:val="auto"/>
          <w:szCs w:val="21"/>
          <w:highlight w:val="none"/>
        </w:rPr>
        <w:fldChar w:fldCharType="end"/>
      </w:r>
    </w:p>
    <w:p w14:paraId="3042D583">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_Toc24779 </w:instrText>
      </w:r>
      <w:r>
        <w:rPr>
          <w:rFonts w:hint="eastAsia" w:ascii="宋体" w:hAnsi="宋体" w:cs="宋体"/>
          <w:color w:val="auto"/>
          <w:szCs w:val="21"/>
          <w:highlight w:val="none"/>
        </w:rPr>
        <w:fldChar w:fldCharType="separate"/>
      </w:r>
      <w:r>
        <w:rPr>
          <w:rFonts w:hint="eastAsia" w:cs="宋体"/>
          <w:color w:val="auto"/>
          <w:szCs w:val="24"/>
          <w:highlight w:val="none"/>
        </w:rPr>
        <w:t>一、投标人</w:t>
      </w:r>
      <w:r>
        <w:rPr>
          <w:color w:val="auto"/>
          <w:highlight w:val="none"/>
        </w:rPr>
        <w:tab/>
      </w:r>
      <w:r>
        <w:rPr>
          <w:color w:val="auto"/>
          <w:highlight w:val="none"/>
        </w:rPr>
        <w:fldChar w:fldCharType="begin"/>
      </w:r>
      <w:r>
        <w:rPr>
          <w:color w:val="auto"/>
          <w:highlight w:val="none"/>
        </w:rPr>
        <w:instrText xml:space="preserve"> PAGEREF _Toc24779 \h </w:instrText>
      </w:r>
      <w:r>
        <w:rPr>
          <w:color w:val="auto"/>
          <w:highlight w:val="none"/>
        </w:rPr>
        <w:fldChar w:fldCharType="separate"/>
      </w:r>
      <w:r>
        <w:rPr>
          <w:color w:val="auto"/>
          <w:highlight w:val="none"/>
        </w:rPr>
        <w:t>- 28 -</w:t>
      </w:r>
      <w:r>
        <w:rPr>
          <w:color w:val="auto"/>
          <w:highlight w:val="none"/>
        </w:rPr>
        <w:fldChar w:fldCharType="end"/>
      </w:r>
      <w:r>
        <w:rPr>
          <w:rFonts w:hint="eastAsia" w:ascii="宋体" w:hAnsi="宋体" w:cs="宋体"/>
          <w:color w:val="auto"/>
          <w:szCs w:val="21"/>
          <w:highlight w:val="none"/>
        </w:rPr>
        <w:fldChar w:fldCharType="end"/>
      </w:r>
    </w:p>
    <w:p w14:paraId="55629B82">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_Toc21546 </w:instrText>
      </w:r>
      <w:r>
        <w:rPr>
          <w:rFonts w:hint="eastAsia" w:ascii="宋体" w:hAnsi="宋体" w:cs="宋体"/>
          <w:color w:val="auto"/>
          <w:szCs w:val="21"/>
          <w:highlight w:val="none"/>
        </w:rPr>
        <w:fldChar w:fldCharType="separate"/>
      </w:r>
      <w:r>
        <w:rPr>
          <w:rFonts w:hint="eastAsia" w:cs="宋体"/>
          <w:color w:val="auto"/>
          <w:szCs w:val="24"/>
          <w:highlight w:val="none"/>
        </w:rPr>
        <w:t>二、招标文件</w:t>
      </w:r>
      <w:r>
        <w:rPr>
          <w:color w:val="auto"/>
          <w:highlight w:val="none"/>
        </w:rPr>
        <w:tab/>
      </w:r>
      <w:r>
        <w:rPr>
          <w:color w:val="auto"/>
          <w:highlight w:val="none"/>
        </w:rPr>
        <w:fldChar w:fldCharType="begin"/>
      </w:r>
      <w:r>
        <w:rPr>
          <w:color w:val="auto"/>
          <w:highlight w:val="none"/>
        </w:rPr>
        <w:instrText xml:space="preserve"> PAGEREF _Toc21546 \h </w:instrText>
      </w:r>
      <w:r>
        <w:rPr>
          <w:color w:val="auto"/>
          <w:highlight w:val="none"/>
        </w:rPr>
        <w:fldChar w:fldCharType="separate"/>
      </w:r>
      <w:r>
        <w:rPr>
          <w:color w:val="auto"/>
          <w:highlight w:val="none"/>
        </w:rPr>
        <w:t>- 28 -</w:t>
      </w:r>
      <w:r>
        <w:rPr>
          <w:color w:val="auto"/>
          <w:highlight w:val="none"/>
        </w:rPr>
        <w:fldChar w:fldCharType="end"/>
      </w:r>
      <w:r>
        <w:rPr>
          <w:rFonts w:hint="eastAsia" w:ascii="宋体" w:hAnsi="宋体" w:cs="宋体"/>
          <w:color w:val="auto"/>
          <w:szCs w:val="21"/>
          <w:highlight w:val="none"/>
        </w:rPr>
        <w:fldChar w:fldCharType="end"/>
      </w:r>
    </w:p>
    <w:p w14:paraId="4004F068">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_Toc26292 </w:instrText>
      </w:r>
      <w:r>
        <w:rPr>
          <w:rFonts w:hint="eastAsia" w:ascii="宋体" w:hAnsi="宋体" w:cs="宋体"/>
          <w:color w:val="auto"/>
          <w:szCs w:val="21"/>
          <w:highlight w:val="none"/>
        </w:rPr>
        <w:fldChar w:fldCharType="separate"/>
      </w:r>
      <w:r>
        <w:rPr>
          <w:rFonts w:hint="eastAsia" w:cs="宋体"/>
          <w:color w:val="auto"/>
          <w:szCs w:val="24"/>
          <w:highlight w:val="none"/>
        </w:rPr>
        <w:t>三、投标文件</w:t>
      </w:r>
      <w:r>
        <w:rPr>
          <w:color w:val="auto"/>
          <w:highlight w:val="none"/>
        </w:rPr>
        <w:tab/>
      </w:r>
      <w:r>
        <w:rPr>
          <w:color w:val="auto"/>
          <w:highlight w:val="none"/>
        </w:rPr>
        <w:fldChar w:fldCharType="begin"/>
      </w:r>
      <w:r>
        <w:rPr>
          <w:color w:val="auto"/>
          <w:highlight w:val="none"/>
        </w:rPr>
        <w:instrText xml:space="preserve"> PAGEREF _Toc26292 \h </w:instrText>
      </w:r>
      <w:r>
        <w:rPr>
          <w:color w:val="auto"/>
          <w:highlight w:val="none"/>
        </w:rPr>
        <w:fldChar w:fldCharType="separate"/>
      </w:r>
      <w:r>
        <w:rPr>
          <w:color w:val="auto"/>
          <w:highlight w:val="none"/>
        </w:rPr>
        <w:t>- 28 -</w:t>
      </w:r>
      <w:r>
        <w:rPr>
          <w:color w:val="auto"/>
          <w:highlight w:val="none"/>
        </w:rPr>
        <w:fldChar w:fldCharType="end"/>
      </w:r>
      <w:r>
        <w:rPr>
          <w:rFonts w:hint="eastAsia" w:ascii="宋体" w:hAnsi="宋体" w:cs="宋体"/>
          <w:color w:val="auto"/>
          <w:szCs w:val="21"/>
          <w:highlight w:val="none"/>
        </w:rPr>
        <w:fldChar w:fldCharType="end"/>
      </w:r>
    </w:p>
    <w:p w14:paraId="0779FFB3">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_Toc29716 </w:instrText>
      </w:r>
      <w:r>
        <w:rPr>
          <w:rFonts w:hint="eastAsia" w:ascii="宋体" w:hAnsi="宋体" w:cs="宋体"/>
          <w:color w:val="auto"/>
          <w:szCs w:val="21"/>
          <w:highlight w:val="none"/>
        </w:rPr>
        <w:fldChar w:fldCharType="separate"/>
      </w:r>
      <w:r>
        <w:rPr>
          <w:rFonts w:hint="eastAsia" w:cs="宋体"/>
          <w:color w:val="auto"/>
          <w:szCs w:val="24"/>
          <w:highlight w:val="none"/>
        </w:rPr>
        <w:t>四、开标</w:t>
      </w:r>
      <w:r>
        <w:rPr>
          <w:color w:val="auto"/>
          <w:highlight w:val="none"/>
        </w:rPr>
        <w:tab/>
      </w:r>
      <w:r>
        <w:rPr>
          <w:color w:val="auto"/>
          <w:highlight w:val="none"/>
        </w:rPr>
        <w:fldChar w:fldCharType="begin"/>
      </w:r>
      <w:r>
        <w:rPr>
          <w:color w:val="auto"/>
          <w:highlight w:val="none"/>
        </w:rPr>
        <w:instrText xml:space="preserve"> PAGEREF _Toc29716 \h </w:instrText>
      </w:r>
      <w:r>
        <w:rPr>
          <w:color w:val="auto"/>
          <w:highlight w:val="none"/>
        </w:rPr>
        <w:fldChar w:fldCharType="separate"/>
      </w:r>
      <w:r>
        <w:rPr>
          <w:color w:val="auto"/>
          <w:highlight w:val="none"/>
        </w:rPr>
        <w:t>- 30 -</w:t>
      </w:r>
      <w:r>
        <w:rPr>
          <w:color w:val="auto"/>
          <w:highlight w:val="none"/>
        </w:rPr>
        <w:fldChar w:fldCharType="end"/>
      </w:r>
      <w:r>
        <w:rPr>
          <w:rFonts w:hint="eastAsia" w:ascii="宋体" w:hAnsi="宋体" w:cs="宋体"/>
          <w:color w:val="auto"/>
          <w:szCs w:val="21"/>
          <w:highlight w:val="none"/>
        </w:rPr>
        <w:fldChar w:fldCharType="end"/>
      </w:r>
    </w:p>
    <w:p w14:paraId="1B3C383B">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_Toc7211 </w:instrText>
      </w:r>
      <w:r>
        <w:rPr>
          <w:rFonts w:hint="eastAsia" w:ascii="宋体" w:hAnsi="宋体" w:cs="宋体"/>
          <w:color w:val="auto"/>
          <w:szCs w:val="21"/>
          <w:highlight w:val="none"/>
        </w:rPr>
        <w:fldChar w:fldCharType="separate"/>
      </w:r>
      <w:r>
        <w:rPr>
          <w:rFonts w:hint="eastAsia" w:cs="宋体"/>
          <w:color w:val="auto"/>
          <w:szCs w:val="24"/>
          <w:highlight w:val="none"/>
        </w:rPr>
        <w:t>五、评标</w:t>
      </w:r>
      <w:r>
        <w:rPr>
          <w:color w:val="auto"/>
          <w:highlight w:val="none"/>
        </w:rPr>
        <w:tab/>
      </w:r>
      <w:r>
        <w:rPr>
          <w:color w:val="auto"/>
          <w:highlight w:val="none"/>
        </w:rPr>
        <w:fldChar w:fldCharType="begin"/>
      </w:r>
      <w:r>
        <w:rPr>
          <w:color w:val="auto"/>
          <w:highlight w:val="none"/>
        </w:rPr>
        <w:instrText xml:space="preserve"> PAGEREF _Toc7211 \h </w:instrText>
      </w:r>
      <w:r>
        <w:rPr>
          <w:color w:val="auto"/>
          <w:highlight w:val="none"/>
        </w:rPr>
        <w:fldChar w:fldCharType="separate"/>
      </w:r>
      <w:r>
        <w:rPr>
          <w:color w:val="auto"/>
          <w:highlight w:val="none"/>
        </w:rPr>
        <w:t>- 30 -</w:t>
      </w:r>
      <w:r>
        <w:rPr>
          <w:color w:val="auto"/>
          <w:highlight w:val="none"/>
        </w:rPr>
        <w:fldChar w:fldCharType="end"/>
      </w:r>
      <w:r>
        <w:rPr>
          <w:rFonts w:hint="eastAsia" w:ascii="宋体" w:hAnsi="宋体" w:cs="宋体"/>
          <w:color w:val="auto"/>
          <w:szCs w:val="21"/>
          <w:highlight w:val="none"/>
        </w:rPr>
        <w:fldChar w:fldCharType="end"/>
      </w:r>
    </w:p>
    <w:p w14:paraId="5A5803F9">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_Toc5555 </w:instrText>
      </w:r>
      <w:r>
        <w:rPr>
          <w:rFonts w:hint="eastAsia" w:ascii="宋体" w:hAnsi="宋体" w:cs="宋体"/>
          <w:color w:val="auto"/>
          <w:szCs w:val="21"/>
          <w:highlight w:val="none"/>
        </w:rPr>
        <w:fldChar w:fldCharType="separate"/>
      </w:r>
      <w:r>
        <w:rPr>
          <w:rFonts w:hint="eastAsia" w:cs="宋体"/>
          <w:color w:val="auto"/>
          <w:szCs w:val="24"/>
          <w:highlight w:val="none"/>
        </w:rPr>
        <w:t>六、定标</w:t>
      </w:r>
      <w:r>
        <w:rPr>
          <w:color w:val="auto"/>
          <w:highlight w:val="none"/>
        </w:rPr>
        <w:tab/>
      </w:r>
      <w:r>
        <w:rPr>
          <w:color w:val="auto"/>
          <w:highlight w:val="none"/>
        </w:rPr>
        <w:fldChar w:fldCharType="begin"/>
      </w:r>
      <w:r>
        <w:rPr>
          <w:color w:val="auto"/>
          <w:highlight w:val="none"/>
        </w:rPr>
        <w:instrText xml:space="preserve"> PAGEREF _Toc5555 \h </w:instrText>
      </w:r>
      <w:r>
        <w:rPr>
          <w:color w:val="auto"/>
          <w:highlight w:val="none"/>
        </w:rPr>
        <w:fldChar w:fldCharType="separate"/>
      </w:r>
      <w:r>
        <w:rPr>
          <w:color w:val="auto"/>
          <w:highlight w:val="none"/>
        </w:rPr>
        <w:t>- 30 -</w:t>
      </w:r>
      <w:r>
        <w:rPr>
          <w:color w:val="auto"/>
          <w:highlight w:val="none"/>
        </w:rPr>
        <w:fldChar w:fldCharType="end"/>
      </w:r>
      <w:r>
        <w:rPr>
          <w:rFonts w:hint="eastAsia" w:ascii="宋体" w:hAnsi="宋体" w:cs="宋体"/>
          <w:color w:val="auto"/>
          <w:szCs w:val="21"/>
          <w:highlight w:val="none"/>
        </w:rPr>
        <w:fldChar w:fldCharType="end"/>
      </w:r>
    </w:p>
    <w:p w14:paraId="13AC5B12">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_Toc27743 </w:instrText>
      </w:r>
      <w:r>
        <w:rPr>
          <w:rFonts w:hint="eastAsia" w:ascii="宋体" w:hAnsi="宋体" w:cs="宋体"/>
          <w:color w:val="auto"/>
          <w:szCs w:val="21"/>
          <w:highlight w:val="none"/>
        </w:rPr>
        <w:fldChar w:fldCharType="separate"/>
      </w:r>
      <w:r>
        <w:rPr>
          <w:rFonts w:hint="eastAsia" w:cs="宋体"/>
          <w:color w:val="auto"/>
          <w:szCs w:val="24"/>
          <w:highlight w:val="none"/>
        </w:rPr>
        <w:t>七、中标</w:t>
      </w:r>
      <w:r>
        <w:rPr>
          <w:color w:val="auto"/>
          <w:highlight w:val="none"/>
        </w:rPr>
        <w:tab/>
      </w:r>
      <w:r>
        <w:rPr>
          <w:color w:val="auto"/>
          <w:highlight w:val="none"/>
        </w:rPr>
        <w:fldChar w:fldCharType="begin"/>
      </w:r>
      <w:r>
        <w:rPr>
          <w:color w:val="auto"/>
          <w:highlight w:val="none"/>
        </w:rPr>
        <w:instrText xml:space="preserve"> PAGEREF _Toc27743 \h </w:instrText>
      </w:r>
      <w:r>
        <w:rPr>
          <w:color w:val="auto"/>
          <w:highlight w:val="none"/>
        </w:rPr>
        <w:fldChar w:fldCharType="separate"/>
      </w:r>
      <w:r>
        <w:rPr>
          <w:color w:val="auto"/>
          <w:highlight w:val="none"/>
        </w:rPr>
        <w:t>- 31 -</w:t>
      </w:r>
      <w:r>
        <w:rPr>
          <w:color w:val="auto"/>
          <w:highlight w:val="none"/>
        </w:rPr>
        <w:fldChar w:fldCharType="end"/>
      </w:r>
      <w:r>
        <w:rPr>
          <w:rFonts w:hint="eastAsia" w:ascii="宋体" w:hAnsi="宋体" w:cs="宋体"/>
          <w:color w:val="auto"/>
          <w:szCs w:val="21"/>
          <w:highlight w:val="none"/>
        </w:rPr>
        <w:fldChar w:fldCharType="end"/>
      </w:r>
    </w:p>
    <w:p w14:paraId="5BC3A283">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_Toc5245 </w:instrText>
      </w:r>
      <w:r>
        <w:rPr>
          <w:rFonts w:hint="eastAsia" w:ascii="宋体" w:hAnsi="宋体" w:cs="宋体"/>
          <w:color w:val="auto"/>
          <w:szCs w:val="21"/>
          <w:highlight w:val="none"/>
        </w:rPr>
        <w:fldChar w:fldCharType="separate"/>
      </w:r>
      <w:r>
        <w:rPr>
          <w:rFonts w:hint="eastAsia" w:cs="宋体"/>
          <w:color w:val="auto"/>
          <w:szCs w:val="24"/>
          <w:highlight w:val="none"/>
        </w:rPr>
        <w:t>八、询问、质疑和投诉</w:t>
      </w:r>
      <w:r>
        <w:rPr>
          <w:color w:val="auto"/>
          <w:highlight w:val="none"/>
        </w:rPr>
        <w:tab/>
      </w:r>
      <w:r>
        <w:rPr>
          <w:color w:val="auto"/>
          <w:highlight w:val="none"/>
        </w:rPr>
        <w:fldChar w:fldCharType="begin"/>
      </w:r>
      <w:r>
        <w:rPr>
          <w:color w:val="auto"/>
          <w:highlight w:val="none"/>
        </w:rPr>
        <w:instrText xml:space="preserve"> PAGEREF _Toc5245 \h </w:instrText>
      </w:r>
      <w:r>
        <w:rPr>
          <w:color w:val="auto"/>
          <w:highlight w:val="none"/>
        </w:rPr>
        <w:fldChar w:fldCharType="separate"/>
      </w:r>
      <w:r>
        <w:rPr>
          <w:color w:val="auto"/>
          <w:highlight w:val="none"/>
        </w:rPr>
        <w:t>- 31 -</w:t>
      </w:r>
      <w:r>
        <w:rPr>
          <w:color w:val="auto"/>
          <w:highlight w:val="none"/>
        </w:rPr>
        <w:fldChar w:fldCharType="end"/>
      </w:r>
      <w:r>
        <w:rPr>
          <w:rFonts w:hint="eastAsia" w:ascii="宋体" w:hAnsi="宋体" w:cs="宋体"/>
          <w:color w:val="auto"/>
          <w:szCs w:val="21"/>
          <w:highlight w:val="none"/>
        </w:rPr>
        <w:fldChar w:fldCharType="end"/>
      </w:r>
    </w:p>
    <w:p w14:paraId="13A9C57D">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_Toc30191 </w:instrText>
      </w:r>
      <w:r>
        <w:rPr>
          <w:rFonts w:hint="eastAsia" w:ascii="宋体" w:hAnsi="宋体" w:cs="宋体"/>
          <w:color w:val="auto"/>
          <w:szCs w:val="21"/>
          <w:highlight w:val="none"/>
        </w:rPr>
        <w:fldChar w:fldCharType="separate"/>
      </w:r>
      <w:r>
        <w:rPr>
          <w:rFonts w:hint="eastAsia" w:cs="宋体"/>
          <w:color w:val="auto"/>
          <w:szCs w:val="24"/>
          <w:highlight w:val="none"/>
        </w:rPr>
        <w:t>九、采购代理服务费</w:t>
      </w:r>
      <w:r>
        <w:rPr>
          <w:color w:val="auto"/>
          <w:highlight w:val="none"/>
        </w:rPr>
        <w:tab/>
      </w:r>
      <w:r>
        <w:rPr>
          <w:color w:val="auto"/>
          <w:highlight w:val="none"/>
        </w:rPr>
        <w:fldChar w:fldCharType="begin"/>
      </w:r>
      <w:r>
        <w:rPr>
          <w:color w:val="auto"/>
          <w:highlight w:val="none"/>
        </w:rPr>
        <w:instrText xml:space="preserve"> PAGEREF _Toc30191 \h </w:instrText>
      </w:r>
      <w:r>
        <w:rPr>
          <w:color w:val="auto"/>
          <w:highlight w:val="none"/>
        </w:rPr>
        <w:fldChar w:fldCharType="separate"/>
      </w:r>
      <w:r>
        <w:rPr>
          <w:color w:val="auto"/>
          <w:highlight w:val="none"/>
        </w:rPr>
        <w:t>- 32 -</w:t>
      </w:r>
      <w:r>
        <w:rPr>
          <w:color w:val="auto"/>
          <w:highlight w:val="none"/>
        </w:rPr>
        <w:fldChar w:fldCharType="end"/>
      </w:r>
      <w:r>
        <w:rPr>
          <w:rFonts w:hint="eastAsia" w:ascii="宋体" w:hAnsi="宋体" w:cs="宋体"/>
          <w:color w:val="auto"/>
          <w:szCs w:val="21"/>
          <w:highlight w:val="none"/>
        </w:rPr>
        <w:fldChar w:fldCharType="end"/>
      </w:r>
    </w:p>
    <w:p w14:paraId="6F7F17F5">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_Toc27048 </w:instrText>
      </w:r>
      <w:r>
        <w:rPr>
          <w:rFonts w:hint="eastAsia" w:ascii="宋体" w:hAnsi="宋体" w:cs="宋体"/>
          <w:color w:val="auto"/>
          <w:szCs w:val="21"/>
          <w:highlight w:val="none"/>
        </w:rPr>
        <w:fldChar w:fldCharType="separate"/>
      </w:r>
      <w:r>
        <w:rPr>
          <w:rFonts w:hint="eastAsia" w:cs="宋体"/>
          <w:color w:val="auto"/>
          <w:szCs w:val="24"/>
          <w:highlight w:val="none"/>
        </w:rPr>
        <w:t>十、交易服务费</w:t>
      </w:r>
      <w:r>
        <w:rPr>
          <w:color w:val="auto"/>
          <w:highlight w:val="none"/>
        </w:rPr>
        <w:tab/>
      </w:r>
      <w:r>
        <w:rPr>
          <w:color w:val="auto"/>
          <w:highlight w:val="none"/>
        </w:rPr>
        <w:fldChar w:fldCharType="begin"/>
      </w:r>
      <w:r>
        <w:rPr>
          <w:color w:val="auto"/>
          <w:highlight w:val="none"/>
        </w:rPr>
        <w:instrText xml:space="preserve"> PAGEREF _Toc27048 \h </w:instrText>
      </w:r>
      <w:r>
        <w:rPr>
          <w:color w:val="auto"/>
          <w:highlight w:val="none"/>
        </w:rPr>
        <w:fldChar w:fldCharType="separate"/>
      </w:r>
      <w:r>
        <w:rPr>
          <w:color w:val="auto"/>
          <w:highlight w:val="none"/>
        </w:rPr>
        <w:t>- 32 -</w:t>
      </w:r>
      <w:r>
        <w:rPr>
          <w:color w:val="auto"/>
          <w:highlight w:val="none"/>
        </w:rPr>
        <w:fldChar w:fldCharType="end"/>
      </w:r>
      <w:r>
        <w:rPr>
          <w:rFonts w:hint="eastAsia" w:ascii="宋体" w:hAnsi="宋体" w:cs="宋体"/>
          <w:color w:val="auto"/>
          <w:szCs w:val="21"/>
          <w:highlight w:val="none"/>
        </w:rPr>
        <w:fldChar w:fldCharType="end"/>
      </w:r>
    </w:p>
    <w:p w14:paraId="12063A2B">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_Toc5630 </w:instrText>
      </w:r>
      <w:r>
        <w:rPr>
          <w:rFonts w:hint="eastAsia" w:ascii="宋体" w:hAnsi="宋体" w:cs="宋体"/>
          <w:color w:val="auto"/>
          <w:szCs w:val="21"/>
          <w:highlight w:val="none"/>
        </w:rPr>
        <w:fldChar w:fldCharType="separate"/>
      </w:r>
      <w:r>
        <w:rPr>
          <w:rFonts w:hint="eastAsia" w:cs="宋体"/>
          <w:color w:val="auto"/>
          <w:szCs w:val="24"/>
          <w:highlight w:val="none"/>
        </w:rPr>
        <w:t>十一、签订合同</w:t>
      </w:r>
      <w:r>
        <w:rPr>
          <w:color w:val="auto"/>
          <w:highlight w:val="none"/>
        </w:rPr>
        <w:tab/>
      </w:r>
      <w:r>
        <w:rPr>
          <w:color w:val="auto"/>
          <w:highlight w:val="none"/>
        </w:rPr>
        <w:fldChar w:fldCharType="begin"/>
      </w:r>
      <w:r>
        <w:rPr>
          <w:color w:val="auto"/>
          <w:highlight w:val="none"/>
        </w:rPr>
        <w:instrText xml:space="preserve"> PAGEREF _Toc5630 \h </w:instrText>
      </w:r>
      <w:r>
        <w:rPr>
          <w:color w:val="auto"/>
          <w:highlight w:val="none"/>
        </w:rPr>
        <w:fldChar w:fldCharType="separate"/>
      </w:r>
      <w:r>
        <w:rPr>
          <w:color w:val="auto"/>
          <w:highlight w:val="none"/>
        </w:rPr>
        <w:t>- 33 -</w:t>
      </w:r>
      <w:r>
        <w:rPr>
          <w:color w:val="auto"/>
          <w:highlight w:val="none"/>
        </w:rPr>
        <w:fldChar w:fldCharType="end"/>
      </w:r>
      <w:r>
        <w:rPr>
          <w:rFonts w:hint="eastAsia" w:ascii="宋体" w:hAnsi="宋体" w:cs="宋体"/>
          <w:color w:val="auto"/>
          <w:szCs w:val="21"/>
          <w:highlight w:val="none"/>
        </w:rPr>
        <w:fldChar w:fldCharType="end"/>
      </w:r>
    </w:p>
    <w:p w14:paraId="57E72273">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_Toc19309 </w:instrText>
      </w:r>
      <w:r>
        <w:rPr>
          <w:rFonts w:hint="eastAsia" w:ascii="宋体" w:hAnsi="宋体" w:cs="宋体"/>
          <w:color w:val="auto"/>
          <w:szCs w:val="21"/>
          <w:highlight w:val="none"/>
        </w:rPr>
        <w:fldChar w:fldCharType="separate"/>
      </w:r>
      <w:r>
        <w:rPr>
          <w:rFonts w:hint="eastAsia" w:cs="宋体"/>
          <w:color w:val="auto"/>
          <w:szCs w:val="24"/>
          <w:highlight w:val="none"/>
        </w:rPr>
        <w:t>十二、项目验收</w:t>
      </w:r>
      <w:r>
        <w:rPr>
          <w:color w:val="auto"/>
          <w:highlight w:val="none"/>
        </w:rPr>
        <w:tab/>
      </w:r>
      <w:r>
        <w:rPr>
          <w:color w:val="auto"/>
          <w:highlight w:val="none"/>
        </w:rPr>
        <w:fldChar w:fldCharType="begin"/>
      </w:r>
      <w:r>
        <w:rPr>
          <w:color w:val="auto"/>
          <w:highlight w:val="none"/>
        </w:rPr>
        <w:instrText xml:space="preserve"> PAGEREF _Toc19309 \h </w:instrText>
      </w:r>
      <w:r>
        <w:rPr>
          <w:color w:val="auto"/>
          <w:highlight w:val="none"/>
        </w:rPr>
        <w:fldChar w:fldCharType="separate"/>
      </w:r>
      <w:r>
        <w:rPr>
          <w:color w:val="auto"/>
          <w:highlight w:val="none"/>
        </w:rPr>
        <w:t>- 33 -</w:t>
      </w:r>
      <w:r>
        <w:rPr>
          <w:color w:val="auto"/>
          <w:highlight w:val="none"/>
        </w:rPr>
        <w:fldChar w:fldCharType="end"/>
      </w:r>
      <w:r>
        <w:rPr>
          <w:rFonts w:hint="eastAsia" w:ascii="宋体" w:hAnsi="宋体" w:cs="宋体"/>
          <w:color w:val="auto"/>
          <w:szCs w:val="21"/>
          <w:highlight w:val="none"/>
        </w:rPr>
        <w:fldChar w:fldCharType="end"/>
      </w:r>
    </w:p>
    <w:p w14:paraId="7A7B5128">
      <w:pPr>
        <w:pStyle w:val="37"/>
        <w:tabs>
          <w:tab w:val="right" w:leader="dot" w:pos="9412"/>
          <w:tab w:val="clear" w:pos="1260"/>
          <w:tab w:val="clear" w:pos="1685"/>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_Toc18682 </w:instrText>
      </w:r>
      <w:r>
        <w:rPr>
          <w:rFonts w:hint="eastAsia" w:ascii="宋体" w:hAnsi="宋体" w:cs="宋体"/>
          <w:color w:val="auto"/>
          <w:szCs w:val="21"/>
          <w:highlight w:val="none"/>
        </w:rPr>
        <w:fldChar w:fldCharType="separate"/>
      </w:r>
      <w:r>
        <w:rPr>
          <w:rFonts w:hint="eastAsia" w:ascii="宋体" w:hAnsi="宋体" w:eastAsia="宋体" w:cs="宋体"/>
          <w:color w:val="auto"/>
          <w:highlight w:val="none"/>
        </w:rPr>
        <w:t>第六篇  合同主要条款和格式合同（样本）</w:t>
      </w:r>
      <w:r>
        <w:rPr>
          <w:color w:val="auto"/>
          <w:highlight w:val="none"/>
        </w:rPr>
        <w:tab/>
      </w:r>
      <w:r>
        <w:rPr>
          <w:color w:val="auto"/>
          <w:highlight w:val="none"/>
        </w:rPr>
        <w:fldChar w:fldCharType="begin"/>
      </w:r>
      <w:r>
        <w:rPr>
          <w:color w:val="auto"/>
          <w:highlight w:val="none"/>
        </w:rPr>
        <w:instrText xml:space="preserve"> PAGEREF _Toc18682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cs="宋体"/>
          <w:color w:val="auto"/>
          <w:szCs w:val="21"/>
          <w:highlight w:val="none"/>
        </w:rPr>
        <w:fldChar w:fldCharType="end"/>
      </w:r>
    </w:p>
    <w:p w14:paraId="1233C010">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_Toc20275 </w:instrText>
      </w:r>
      <w:r>
        <w:rPr>
          <w:rFonts w:hint="eastAsia" w:ascii="宋体" w:hAnsi="宋体" w:cs="宋体"/>
          <w:color w:val="auto"/>
          <w:szCs w:val="21"/>
          <w:highlight w:val="none"/>
        </w:rPr>
        <w:fldChar w:fldCharType="separate"/>
      </w:r>
      <w:r>
        <w:rPr>
          <w:rFonts w:hint="eastAsia" w:cs="宋体"/>
          <w:color w:val="auto"/>
          <w:highlight w:val="none"/>
        </w:rPr>
        <w:t>一、合同主要条款</w:t>
      </w:r>
      <w:r>
        <w:rPr>
          <w:color w:val="auto"/>
          <w:highlight w:val="none"/>
        </w:rPr>
        <w:tab/>
      </w:r>
      <w:r>
        <w:rPr>
          <w:color w:val="auto"/>
          <w:highlight w:val="none"/>
        </w:rPr>
        <w:fldChar w:fldCharType="begin"/>
      </w:r>
      <w:r>
        <w:rPr>
          <w:color w:val="auto"/>
          <w:highlight w:val="none"/>
        </w:rPr>
        <w:instrText xml:space="preserve"> PAGEREF _Toc20275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cs="宋体"/>
          <w:color w:val="auto"/>
          <w:szCs w:val="21"/>
          <w:highlight w:val="none"/>
        </w:rPr>
        <w:fldChar w:fldCharType="end"/>
      </w:r>
    </w:p>
    <w:p w14:paraId="307B793C">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_Toc30367 </w:instrText>
      </w:r>
      <w:r>
        <w:rPr>
          <w:rFonts w:hint="eastAsia" w:ascii="宋体" w:hAnsi="宋体" w:cs="宋体"/>
          <w:color w:val="auto"/>
          <w:szCs w:val="21"/>
          <w:highlight w:val="none"/>
        </w:rPr>
        <w:fldChar w:fldCharType="separate"/>
      </w:r>
      <w:r>
        <w:rPr>
          <w:rFonts w:hint="eastAsia" w:cs="宋体"/>
          <w:color w:val="auto"/>
          <w:highlight w:val="none"/>
        </w:rPr>
        <w:t>二、政府采购合同（格式）</w:t>
      </w:r>
      <w:r>
        <w:rPr>
          <w:color w:val="auto"/>
          <w:highlight w:val="none"/>
        </w:rPr>
        <w:tab/>
      </w:r>
      <w:r>
        <w:rPr>
          <w:color w:val="auto"/>
          <w:highlight w:val="none"/>
        </w:rPr>
        <w:fldChar w:fldCharType="begin"/>
      </w:r>
      <w:r>
        <w:rPr>
          <w:color w:val="auto"/>
          <w:highlight w:val="none"/>
        </w:rPr>
        <w:instrText xml:space="preserve"> PAGEREF _Toc30367 \h </w:instrText>
      </w:r>
      <w:r>
        <w:rPr>
          <w:color w:val="auto"/>
          <w:highlight w:val="none"/>
        </w:rPr>
        <w:fldChar w:fldCharType="separate"/>
      </w:r>
      <w:r>
        <w:rPr>
          <w:color w:val="auto"/>
          <w:highlight w:val="none"/>
        </w:rPr>
        <w:t>- 35 -</w:t>
      </w:r>
      <w:r>
        <w:rPr>
          <w:color w:val="auto"/>
          <w:highlight w:val="none"/>
        </w:rPr>
        <w:fldChar w:fldCharType="end"/>
      </w:r>
      <w:r>
        <w:rPr>
          <w:rFonts w:hint="eastAsia" w:ascii="宋体" w:hAnsi="宋体" w:cs="宋体"/>
          <w:color w:val="auto"/>
          <w:szCs w:val="21"/>
          <w:highlight w:val="none"/>
        </w:rPr>
        <w:fldChar w:fldCharType="end"/>
      </w:r>
    </w:p>
    <w:p w14:paraId="1368A810">
      <w:pPr>
        <w:pStyle w:val="37"/>
        <w:tabs>
          <w:tab w:val="right" w:leader="dot" w:pos="9412"/>
          <w:tab w:val="clear" w:pos="1260"/>
          <w:tab w:val="clear" w:pos="1685"/>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_Toc28168 </w:instrText>
      </w:r>
      <w:r>
        <w:rPr>
          <w:rFonts w:hint="eastAsia" w:ascii="宋体" w:hAnsi="宋体" w:cs="宋体"/>
          <w:color w:val="auto"/>
          <w:szCs w:val="21"/>
          <w:highlight w:val="none"/>
        </w:rPr>
        <w:fldChar w:fldCharType="separate"/>
      </w:r>
      <w:r>
        <w:rPr>
          <w:rFonts w:hint="eastAsia" w:ascii="宋体" w:hAnsi="宋体" w:eastAsia="宋体" w:cs="宋体"/>
          <w:color w:val="auto"/>
          <w:highlight w:val="none"/>
        </w:rPr>
        <w:t>第七篇  投标文件格式</w:t>
      </w:r>
      <w:r>
        <w:rPr>
          <w:color w:val="auto"/>
          <w:highlight w:val="none"/>
        </w:rPr>
        <w:tab/>
      </w:r>
      <w:r>
        <w:rPr>
          <w:color w:val="auto"/>
          <w:highlight w:val="none"/>
        </w:rPr>
        <w:fldChar w:fldCharType="begin"/>
      </w:r>
      <w:r>
        <w:rPr>
          <w:color w:val="auto"/>
          <w:highlight w:val="none"/>
        </w:rPr>
        <w:instrText xml:space="preserve"> PAGEREF _Toc28168 \h </w:instrText>
      </w:r>
      <w:r>
        <w:rPr>
          <w:color w:val="auto"/>
          <w:highlight w:val="none"/>
        </w:rPr>
        <w:fldChar w:fldCharType="separate"/>
      </w:r>
      <w:r>
        <w:rPr>
          <w:color w:val="auto"/>
          <w:highlight w:val="none"/>
        </w:rPr>
        <w:t>- 37 -</w:t>
      </w:r>
      <w:r>
        <w:rPr>
          <w:color w:val="auto"/>
          <w:highlight w:val="none"/>
        </w:rPr>
        <w:fldChar w:fldCharType="end"/>
      </w:r>
      <w:r>
        <w:rPr>
          <w:rFonts w:hint="eastAsia" w:ascii="宋体" w:hAnsi="宋体" w:cs="宋体"/>
          <w:color w:val="auto"/>
          <w:szCs w:val="21"/>
          <w:highlight w:val="none"/>
        </w:rPr>
        <w:fldChar w:fldCharType="end"/>
      </w:r>
    </w:p>
    <w:p w14:paraId="6E218B09">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_Toc10997 </w:instrText>
      </w:r>
      <w:r>
        <w:rPr>
          <w:rFonts w:hint="eastAsia" w:ascii="宋体" w:hAnsi="宋体" w:cs="宋体"/>
          <w:color w:val="auto"/>
          <w:szCs w:val="21"/>
          <w:highlight w:val="none"/>
        </w:rPr>
        <w:fldChar w:fldCharType="separate"/>
      </w:r>
      <w:r>
        <w:rPr>
          <w:rFonts w:hint="eastAsia" w:cs="宋体"/>
          <w:color w:val="auto"/>
          <w:szCs w:val="28"/>
          <w:highlight w:val="none"/>
        </w:rPr>
        <w:t>一、经济文件</w:t>
      </w:r>
      <w:r>
        <w:rPr>
          <w:color w:val="auto"/>
          <w:highlight w:val="none"/>
        </w:rPr>
        <w:tab/>
      </w:r>
      <w:r>
        <w:rPr>
          <w:color w:val="auto"/>
          <w:highlight w:val="none"/>
        </w:rPr>
        <w:fldChar w:fldCharType="begin"/>
      </w:r>
      <w:r>
        <w:rPr>
          <w:color w:val="auto"/>
          <w:highlight w:val="none"/>
        </w:rPr>
        <w:instrText xml:space="preserve"> PAGEREF _Toc10997 \h </w:instrText>
      </w:r>
      <w:r>
        <w:rPr>
          <w:color w:val="auto"/>
          <w:highlight w:val="none"/>
        </w:rPr>
        <w:fldChar w:fldCharType="separate"/>
      </w:r>
      <w:r>
        <w:rPr>
          <w:color w:val="auto"/>
          <w:highlight w:val="none"/>
        </w:rPr>
        <w:t>- 38 -</w:t>
      </w:r>
      <w:r>
        <w:rPr>
          <w:color w:val="auto"/>
          <w:highlight w:val="none"/>
        </w:rPr>
        <w:fldChar w:fldCharType="end"/>
      </w:r>
      <w:r>
        <w:rPr>
          <w:rFonts w:hint="eastAsia" w:ascii="宋体" w:hAnsi="宋体" w:cs="宋体"/>
          <w:color w:val="auto"/>
          <w:szCs w:val="21"/>
          <w:highlight w:val="none"/>
        </w:rPr>
        <w:fldChar w:fldCharType="end"/>
      </w:r>
    </w:p>
    <w:p w14:paraId="48A6F183">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_Toc1574 </w:instrText>
      </w:r>
      <w:r>
        <w:rPr>
          <w:rFonts w:hint="eastAsia" w:ascii="宋体" w:hAnsi="宋体" w:cs="宋体"/>
          <w:color w:val="auto"/>
          <w:szCs w:val="21"/>
          <w:highlight w:val="none"/>
        </w:rPr>
        <w:fldChar w:fldCharType="separate"/>
      </w:r>
      <w:r>
        <w:rPr>
          <w:rFonts w:hint="eastAsia" w:cs="宋体"/>
          <w:color w:val="auto"/>
          <w:szCs w:val="28"/>
          <w:highlight w:val="none"/>
        </w:rPr>
        <w:t>二、技术（质量）文件</w:t>
      </w:r>
      <w:r>
        <w:rPr>
          <w:color w:val="auto"/>
          <w:highlight w:val="none"/>
        </w:rPr>
        <w:tab/>
      </w:r>
      <w:r>
        <w:rPr>
          <w:color w:val="auto"/>
          <w:highlight w:val="none"/>
        </w:rPr>
        <w:fldChar w:fldCharType="begin"/>
      </w:r>
      <w:r>
        <w:rPr>
          <w:color w:val="auto"/>
          <w:highlight w:val="none"/>
        </w:rPr>
        <w:instrText xml:space="preserve"> PAGEREF _Toc1574 \h </w:instrText>
      </w:r>
      <w:r>
        <w:rPr>
          <w:color w:val="auto"/>
          <w:highlight w:val="none"/>
        </w:rPr>
        <w:fldChar w:fldCharType="separate"/>
      </w:r>
      <w:r>
        <w:rPr>
          <w:color w:val="auto"/>
          <w:highlight w:val="none"/>
        </w:rPr>
        <w:t>- 39 -</w:t>
      </w:r>
      <w:r>
        <w:rPr>
          <w:color w:val="auto"/>
          <w:highlight w:val="none"/>
        </w:rPr>
        <w:fldChar w:fldCharType="end"/>
      </w:r>
      <w:r>
        <w:rPr>
          <w:rFonts w:hint="eastAsia" w:ascii="宋体" w:hAnsi="宋体" w:cs="宋体"/>
          <w:color w:val="auto"/>
          <w:szCs w:val="21"/>
          <w:highlight w:val="none"/>
        </w:rPr>
        <w:fldChar w:fldCharType="end"/>
      </w:r>
    </w:p>
    <w:p w14:paraId="1F41E484">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_Toc3164 </w:instrText>
      </w:r>
      <w:r>
        <w:rPr>
          <w:rFonts w:hint="eastAsia" w:ascii="宋体" w:hAnsi="宋体" w:cs="宋体"/>
          <w:color w:val="auto"/>
          <w:szCs w:val="21"/>
          <w:highlight w:val="none"/>
        </w:rPr>
        <w:fldChar w:fldCharType="separate"/>
      </w:r>
      <w:r>
        <w:rPr>
          <w:rFonts w:hint="eastAsia" w:cs="宋体"/>
          <w:color w:val="auto"/>
          <w:szCs w:val="28"/>
          <w:highlight w:val="none"/>
        </w:rPr>
        <w:t>三、商务文件</w:t>
      </w:r>
      <w:r>
        <w:rPr>
          <w:color w:val="auto"/>
          <w:highlight w:val="none"/>
        </w:rPr>
        <w:tab/>
      </w:r>
      <w:r>
        <w:rPr>
          <w:color w:val="auto"/>
          <w:highlight w:val="none"/>
        </w:rPr>
        <w:fldChar w:fldCharType="begin"/>
      </w:r>
      <w:r>
        <w:rPr>
          <w:color w:val="auto"/>
          <w:highlight w:val="none"/>
        </w:rPr>
        <w:instrText xml:space="preserve"> PAGEREF _Toc3164 \h </w:instrText>
      </w:r>
      <w:r>
        <w:rPr>
          <w:color w:val="auto"/>
          <w:highlight w:val="none"/>
        </w:rPr>
        <w:fldChar w:fldCharType="separate"/>
      </w:r>
      <w:r>
        <w:rPr>
          <w:color w:val="auto"/>
          <w:highlight w:val="none"/>
        </w:rPr>
        <w:t>- 41 -</w:t>
      </w:r>
      <w:r>
        <w:rPr>
          <w:color w:val="auto"/>
          <w:highlight w:val="none"/>
        </w:rPr>
        <w:fldChar w:fldCharType="end"/>
      </w:r>
      <w:r>
        <w:rPr>
          <w:rFonts w:hint="eastAsia" w:ascii="宋体" w:hAnsi="宋体" w:cs="宋体"/>
          <w:color w:val="auto"/>
          <w:szCs w:val="21"/>
          <w:highlight w:val="none"/>
        </w:rPr>
        <w:fldChar w:fldCharType="end"/>
      </w:r>
    </w:p>
    <w:p w14:paraId="79D3A29C">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_Toc2383 </w:instrText>
      </w:r>
      <w:r>
        <w:rPr>
          <w:rFonts w:hint="eastAsia" w:ascii="宋体" w:hAnsi="宋体" w:cs="宋体"/>
          <w:color w:val="auto"/>
          <w:szCs w:val="21"/>
          <w:highlight w:val="none"/>
        </w:rPr>
        <w:fldChar w:fldCharType="separate"/>
      </w:r>
      <w:r>
        <w:rPr>
          <w:rFonts w:hint="eastAsia" w:cs="宋体"/>
          <w:color w:val="auto"/>
          <w:szCs w:val="28"/>
          <w:highlight w:val="none"/>
        </w:rPr>
        <w:t>四、其他</w:t>
      </w:r>
      <w:r>
        <w:rPr>
          <w:color w:val="auto"/>
          <w:highlight w:val="none"/>
        </w:rPr>
        <w:tab/>
      </w:r>
      <w:r>
        <w:rPr>
          <w:color w:val="auto"/>
          <w:highlight w:val="none"/>
        </w:rPr>
        <w:fldChar w:fldCharType="begin"/>
      </w:r>
      <w:r>
        <w:rPr>
          <w:color w:val="auto"/>
          <w:highlight w:val="none"/>
        </w:rPr>
        <w:instrText xml:space="preserve"> PAGEREF _Toc2383 \h </w:instrText>
      </w:r>
      <w:r>
        <w:rPr>
          <w:color w:val="auto"/>
          <w:highlight w:val="none"/>
        </w:rPr>
        <w:fldChar w:fldCharType="separate"/>
      </w:r>
      <w:r>
        <w:rPr>
          <w:color w:val="auto"/>
          <w:highlight w:val="none"/>
        </w:rPr>
        <w:t>- 44 -</w:t>
      </w:r>
      <w:r>
        <w:rPr>
          <w:color w:val="auto"/>
          <w:highlight w:val="none"/>
        </w:rPr>
        <w:fldChar w:fldCharType="end"/>
      </w:r>
      <w:r>
        <w:rPr>
          <w:rFonts w:hint="eastAsia" w:ascii="宋体" w:hAnsi="宋体" w:cs="宋体"/>
          <w:color w:val="auto"/>
          <w:szCs w:val="21"/>
          <w:highlight w:val="none"/>
        </w:rPr>
        <w:fldChar w:fldCharType="end"/>
      </w:r>
    </w:p>
    <w:p w14:paraId="5B627F44">
      <w:pPr>
        <w:pStyle w:val="45"/>
        <w:tabs>
          <w:tab w:val="right" w:leader="dot" w:pos="9412"/>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_Toc7910 </w:instrText>
      </w:r>
      <w:r>
        <w:rPr>
          <w:rFonts w:hint="eastAsia" w:ascii="宋体" w:hAnsi="宋体" w:cs="宋体"/>
          <w:color w:val="auto"/>
          <w:szCs w:val="21"/>
          <w:highlight w:val="none"/>
        </w:rPr>
        <w:fldChar w:fldCharType="separate"/>
      </w:r>
      <w:r>
        <w:rPr>
          <w:rFonts w:hint="eastAsia" w:cs="宋体"/>
          <w:color w:val="auto"/>
          <w:szCs w:val="28"/>
          <w:highlight w:val="none"/>
        </w:rPr>
        <w:t>五、资格文件</w:t>
      </w:r>
      <w:r>
        <w:rPr>
          <w:color w:val="auto"/>
          <w:highlight w:val="none"/>
        </w:rPr>
        <w:tab/>
      </w:r>
      <w:r>
        <w:rPr>
          <w:color w:val="auto"/>
          <w:highlight w:val="none"/>
        </w:rPr>
        <w:fldChar w:fldCharType="begin"/>
      </w:r>
      <w:r>
        <w:rPr>
          <w:color w:val="auto"/>
          <w:highlight w:val="none"/>
        </w:rPr>
        <w:instrText xml:space="preserve"> PAGEREF _Toc7910 \h </w:instrText>
      </w:r>
      <w:r>
        <w:rPr>
          <w:color w:val="auto"/>
          <w:highlight w:val="none"/>
        </w:rPr>
        <w:fldChar w:fldCharType="separate"/>
      </w:r>
      <w:r>
        <w:rPr>
          <w:color w:val="auto"/>
          <w:highlight w:val="none"/>
        </w:rPr>
        <w:t>- 45 -</w:t>
      </w:r>
      <w:r>
        <w:rPr>
          <w:color w:val="auto"/>
          <w:highlight w:val="none"/>
        </w:rPr>
        <w:fldChar w:fldCharType="end"/>
      </w:r>
      <w:r>
        <w:rPr>
          <w:rFonts w:hint="eastAsia" w:ascii="宋体" w:hAnsi="宋体" w:cs="宋体"/>
          <w:color w:val="auto"/>
          <w:szCs w:val="21"/>
          <w:highlight w:val="none"/>
        </w:rPr>
        <w:fldChar w:fldCharType="end"/>
      </w:r>
    </w:p>
    <w:p w14:paraId="0F57AF10">
      <w:pPr>
        <w:pStyle w:val="37"/>
        <w:tabs>
          <w:tab w:val="right" w:leader="dot" w:pos="9412"/>
          <w:tab w:val="clear" w:pos="1260"/>
          <w:tab w:val="clear" w:pos="1685"/>
          <w:tab w:val="clear" w:pos="840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_Toc18238 </w:instrText>
      </w:r>
      <w:r>
        <w:rPr>
          <w:rFonts w:hint="eastAsia" w:ascii="宋体" w:hAnsi="宋体" w:cs="宋体"/>
          <w:color w:val="auto"/>
          <w:szCs w:val="21"/>
          <w:highlight w:val="none"/>
        </w:rPr>
        <w:fldChar w:fldCharType="separate"/>
      </w:r>
      <w:r>
        <w:rPr>
          <w:rFonts w:hint="eastAsia" w:ascii="宋体" w:hAnsi="宋体" w:eastAsia="宋体" w:cs="宋体"/>
          <w:bCs w:val="0"/>
          <w:color w:val="auto"/>
          <w:szCs w:val="30"/>
          <w:highlight w:val="none"/>
        </w:rPr>
        <w:t>附件：</w:t>
      </w:r>
      <w:r>
        <w:rPr>
          <w:color w:val="auto"/>
          <w:highlight w:val="none"/>
        </w:rPr>
        <w:tab/>
      </w:r>
      <w:r>
        <w:rPr>
          <w:color w:val="auto"/>
          <w:highlight w:val="none"/>
        </w:rPr>
        <w:fldChar w:fldCharType="begin"/>
      </w:r>
      <w:r>
        <w:rPr>
          <w:color w:val="auto"/>
          <w:highlight w:val="none"/>
        </w:rPr>
        <w:instrText xml:space="preserve"> PAGEREF _Toc18238 \h </w:instrText>
      </w:r>
      <w:r>
        <w:rPr>
          <w:color w:val="auto"/>
          <w:highlight w:val="none"/>
        </w:rPr>
        <w:fldChar w:fldCharType="separate"/>
      </w:r>
      <w:r>
        <w:rPr>
          <w:color w:val="auto"/>
          <w:highlight w:val="none"/>
        </w:rPr>
        <w:t>- 50 -</w:t>
      </w:r>
      <w:r>
        <w:rPr>
          <w:color w:val="auto"/>
          <w:highlight w:val="none"/>
        </w:rPr>
        <w:fldChar w:fldCharType="end"/>
      </w:r>
      <w:r>
        <w:rPr>
          <w:rFonts w:hint="eastAsia" w:ascii="宋体" w:hAnsi="宋体" w:cs="宋体"/>
          <w:color w:val="auto"/>
          <w:szCs w:val="21"/>
          <w:highlight w:val="none"/>
        </w:rPr>
        <w:fldChar w:fldCharType="end"/>
      </w:r>
    </w:p>
    <w:p w14:paraId="3ED975F0">
      <w:pPr>
        <w:pStyle w:val="37"/>
        <w:ind w:firstLine="0" w:firstLineChars="0"/>
        <w:rPr>
          <w:rFonts w:hint="eastAsia" w:ascii="宋体" w:hAnsi="宋体" w:cs="宋体"/>
          <w:color w:val="auto"/>
          <w:sz w:val="32"/>
          <w:highlight w:val="none"/>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start="1"/>
          <w:cols w:space="720" w:num="1"/>
          <w:docGrid w:linePitch="312" w:charSpace="0"/>
        </w:sectPr>
      </w:pPr>
      <w:r>
        <w:rPr>
          <w:rFonts w:hint="eastAsia" w:ascii="宋体" w:hAnsi="宋体" w:cs="宋体"/>
          <w:color w:val="auto"/>
          <w:szCs w:val="21"/>
          <w:highlight w:val="none"/>
        </w:rPr>
        <w:fldChar w:fldCharType="end"/>
      </w:r>
    </w:p>
    <w:p w14:paraId="6BEB09A9">
      <w:pPr>
        <w:pStyle w:val="2"/>
        <w:spacing w:before="0" w:beforeLines="0" w:after="0" w:afterLines="0" w:line="360" w:lineRule="auto"/>
        <w:rPr>
          <w:rFonts w:hint="eastAsia" w:ascii="宋体" w:hAnsi="宋体" w:eastAsia="宋体" w:cs="宋体"/>
          <w:b/>
          <w:color w:val="auto"/>
          <w:highlight w:val="none"/>
        </w:rPr>
      </w:pPr>
      <w:bookmarkStart w:id="0" w:name="_Toc25832"/>
      <w:bookmarkStart w:id="1" w:name="_Toc21468"/>
      <w:bookmarkStart w:id="2" w:name="_Toc1386"/>
      <w:bookmarkStart w:id="3" w:name="_Toc5896"/>
      <w:bookmarkStart w:id="4" w:name="_Toc16178"/>
      <w:bookmarkStart w:id="5" w:name="_Toc106030371"/>
      <w:bookmarkStart w:id="6" w:name="_Toc21631"/>
      <w:bookmarkStart w:id="7" w:name="_Toc31300"/>
      <w:bookmarkStart w:id="8" w:name="_Toc19468"/>
      <w:bookmarkStart w:id="9" w:name="_Toc6967"/>
      <w:bookmarkStart w:id="10" w:name="_Toc75793495"/>
      <w:bookmarkStart w:id="11" w:name="_Toc21693"/>
      <w:bookmarkStart w:id="12" w:name="_Toc5284"/>
      <w:bookmarkStart w:id="13" w:name="_Toc6420"/>
      <w:bookmarkStart w:id="14" w:name="_Toc4502"/>
      <w:bookmarkStart w:id="15" w:name="_Toc14366"/>
      <w:bookmarkStart w:id="16" w:name="_Toc2977"/>
      <w:r>
        <w:rPr>
          <w:rFonts w:hint="eastAsia" w:ascii="宋体" w:hAnsi="宋体" w:eastAsia="宋体" w:cs="宋体"/>
          <w:b/>
          <w:color w:val="auto"/>
          <w:highlight w:val="none"/>
        </w:rPr>
        <w:t>第一篇 投标邀请书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2956AA6B">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重庆众成建设项目管理有限公司（以下简称：采购代理机构）受重庆市南川监狱（以下简称：采购人）的委托，对重庆市南川监狱罪犯日供站百货配送项目进行公开招标，欢迎有资格的投标人参加投标。</w:t>
      </w:r>
    </w:p>
    <w:p w14:paraId="52557B01">
      <w:pPr>
        <w:pStyle w:val="3"/>
        <w:spacing w:line="400" w:lineRule="exact"/>
        <w:ind w:firstLine="482" w:firstLineChars="200"/>
        <w:rPr>
          <w:rFonts w:hint="eastAsia" w:cs="宋体"/>
          <w:b/>
          <w:color w:val="auto"/>
          <w:sz w:val="24"/>
          <w:highlight w:val="none"/>
        </w:rPr>
      </w:pPr>
      <w:bookmarkStart w:id="17" w:name="_Toc16810"/>
      <w:bookmarkStart w:id="18" w:name="_Toc25391"/>
      <w:bookmarkStart w:id="19" w:name="_Toc9233"/>
      <w:bookmarkStart w:id="20" w:name="_Toc14081"/>
      <w:bookmarkStart w:id="21" w:name="_Toc19648"/>
      <w:bookmarkStart w:id="22" w:name="_Toc2284"/>
      <w:bookmarkStart w:id="23" w:name="_Toc8806"/>
      <w:bookmarkStart w:id="24" w:name="_Toc11858"/>
      <w:bookmarkStart w:id="25" w:name="_Toc75793496"/>
      <w:bookmarkStart w:id="26" w:name="_Toc10092"/>
      <w:bookmarkStart w:id="27" w:name="_Toc398"/>
      <w:bookmarkStart w:id="28" w:name="_Toc9774"/>
      <w:bookmarkStart w:id="29" w:name="_Toc19082"/>
      <w:bookmarkStart w:id="30" w:name="_Toc106030372"/>
      <w:bookmarkStart w:id="31" w:name="_Toc22451"/>
      <w:bookmarkStart w:id="32" w:name="_Toc19219"/>
      <w:bookmarkStart w:id="33" w:name="_Toc27035"/>
      <w:r>
        <w:rPr>
          <w:rFonts w:hint="eastAsia" w:cs="宋体"/>
          <w:b/>
          <w:color w:val="auto"/>
          <w:sz w:val="24"/>
          <w:highlight w:val="none"/>
        </w:rPr>
        <w:t>一、招标项目内容</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bl>
      <w:tblPr>
        <w:tblStyle w:val="5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1499"/>
        <w:gridCol w:w="2829"/>
        <w:gridCol w:w="1851"/>
      </w:tblGrid>
      <w:tr w14:paraId="2CBF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658" w:type="dxa"/>
            <w:vAlign w:val="center"/>
          </w:tcPr>
          <w:p w14:paraId="21C5ACBD">
            <w:pPr>
              <w:pStyle w:val="23"/>
              <w:spacing w:line="240" w:lineRule="auto"/>
              <w:ind w:left="0"/>
              <w:jc w:val="center"/>
              <w:outlineLvl w:val="0"/>
              <w:rPr>
                <w:rFonts w:hint="eastAsia" w:ascii="宋体" w:hAnsi="宋体" w:cs="宋体"/>
                <w:b/>
                <w:color w:val="auto"/>
                <w:sz w:val="21"/>
                <w:szCs w:val="21"/>
                <w:highlight w:val="none"/>
              </w:rPr>
            </w:pPr>
            <w:r>
              <w:rPr>
                <w:rFonts w:hint="eastAsia" w:ascii="宋体" w:hAnsi="宋体" w:cs="宋体"/>
                <w:b/>
                <w:color w:val="auto"/>
                <w:sz w:val="21"/>
                <w:szCs w:val="21"/>
                <w:highlight w:val="none"/>
              </w:rPr>
              <w:t>包号及名称</w:t>
            </w:r>
          </w:p>
        </w:tc>
        <w:tc>
          <w:tcPr>
            <w:tcW w:w="1499" w:type="dxa"/>
            <w:vAlign w:val="center"/>
          </w:tcPr>
          <w:p w14:paraId="40488FBC">
            <w:pPr>
              <w:pStyle w:val="23"/>
              <w:spacing w:line="240" w:lineRule="auto"/>
              <w:ind w:left="0"/>
              <w:jc w:val="center"/>
              <w:outlineLvl w:val="0"/>
              <w:rPr>
                <w:rFonts w:hint="eastAsia" w:ascii="宋体" w:hAnsi="宋体" w:cs="宋体"/>
                <w:b/>
                <w:color w:val="auto"/>
                <w:sz w:val="21"/>
                <w:szCs w:val="21"/>
                <w:highlight w:val="none"/>
              </w:rPr>
            </w:pPr>
            <w:r>
              <w:rPr>
                <w:rFonts w:hint="eastAsia" w:ascii="宋体" w:hAnsi="宋体" w:cs="宋体"/>
                <w:b/>
                <w:bCs/>
                <w:color w:val="auto"/>
                <w:kern w:val="0"/>
                <w:sz w:val="24"/>
                <w:szCs w:val="24"/>
                <w:highlight w:val="none"/>
              </w:rPr>
              <w:t>投标报价比例最高限价（%）</w:t>
            </w:r>
          </w:p>
        </w:tc>
        <w:tc>
          <w:tcPr>
            <w:tcW w:w="2829" w:type="dxa"/>
            <w:vAlign w:val="center"/>
          </w:tcPr>
          <w:p w14:paraId="584D198F">
            <w:pPr>
              <w:pStyle w:val="23"/>
              <w:spacing w:line="240" w:lineRule="auto"/>
              <w:ind w:left="0"/>
              <w:jc w:val="center"/>
              <w:outlineLvl w:val="0"/>
              <w:rPr>
                <w:rFonts w:hint="eastAsia" w:ascii="宋体" w:hAnsi="宋体" w:cs="宋体"/>
                <w:b/>
                <w:color w:val="auto"/>
                <w:sz w:val="21"/>
                <w:szCs w:val="21"/>
                <w:highlight w:val="none"/>
              </w:rPr>
            </w:pPr>
            <w:r>
              <w:rPr>
                <w:rFonts w:hint="eastAsia" w:ascii="宋体" w:hAnsi="宋体" w:cs="宋体"/>
                <w:b/>
                <w:color w:val="auto"/>
                <w:sz w:val="21"/>
                <w:szCs w:val="21"/>
                <w:highlight w:val="none"/>
              </w:rPr>
              <w:t>投标保证金</w:t>
            </w:r>
          </w:p>
          <w:p w14:paraId="2B45F93B">
            <w:pPr>
              <w:pStyle w:val="23"/>
              <w:spacing w:line="240" w:lineRule="auto"/>
              <w:ind w:left="0"/>
              <w:jc w:val="center"/>
              <w:outlineLvl w:val="0"/>
              <w:rPr>
                <w:rFonts w:hint="eastAsia" w:ascii="宋体" w:hAnsi="宋体" w:cs="宋体"/>
                <w:b/>
                <w:color w:val="auto"/>
                <w:sz w:val="21"/>
                <w:szCs w:val="21"/>
                <w:highlight w:val="none"/>
              </w:rPr>
            </w:pPr>
            <w:r>
              <w:rPr>
                <w:rFonts w:hint="eastAsia" w:ascii="宋体" w:hAnsi="宋体" w:cs="宋体"/>
                <w:b/>
                <w:color w:val="auto"/>
                <w:sz w:val="21"/>
                <w:szCs w:val="21"/>
                <w:highlight w:val="none"/>
              </w:rPr>
              <w:t>（万元）</w:t>
            </w:r>
          </w:p>
        </w:tc>
        <w:tc>
          <w:tcPr>
            <w:tcW w:w="1851" w:type="dxa"/>
            <w:vAlign w:val="center"/>
          </w:tcPr>
          <w:p w14:paraId="69CD2585">
            <w:pPr>
              <w:pStyle w:val="23"/>
              <w:spacing w:line="240" w:lineRule="auto"/>
              <w:ind w:left="0"/>
              <w:jc w:val="center"/>
              <w:outlineLvl w:val="0"/>
              <w:rPr>
                <w:rFonts w:hint="eastAsia" w:ascii="宋体" w:hAnsi="宋体" w:cs="宋体"/>
                <w:b/>
                <w:color w:val="auto"/>
                <w:sz w:val="21"/>
                <w:szCs w:val="21"/>
                <w:highlight w:val="none"/>
              </w:rPr>
            </w:pPr>
            <w:r>
              <w:rPr>
                <w:rFonts w:hint="eastAsia" w:ascii="宋体" w:hAnsi="宋体" w:cs="宋体"/>
                <w:b/>
                <w:color w:val="auto"/>
                <w:sz w:val="21"/>
                <w:szCs w:val="21"/>
                <w:highlight w:val="none"/>
              </w:rPr>
              <w:t>中标人数量（名）</w:t>
            </w:r>
          </w:p>
        </w:tc>
      </w:tr>
      <w:tr w14:paraId="585A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658" w:type="dxa"/>
            <w:vAlign w:val="center"/>
          </w:tcPr>
          <w:p w14:paraId="3F887759">
            <w:pPr>
              <w:pStyle w:val="15"/>
              <w:spacing w:line="240" w:lineRule="auto"/>
              <w:ind w:firstLine="0"/>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重庆市南川监狱罪犯日供站百货配送</w:t>
            </w:r>
          </w:p>
        </w:tc>
        <w:tc>
          <w:tcPr>
            <w:tcW w:w="1499" w:type="dxa"/>
            <w:vAlign w:val="center"/>
          </w:tcPr>
          <w:p w14:paraId="11F63BBA">
            <w:pPr>
              <w:pStyle w:val="23"/>
              <w:spacing w:line="240" w:lineRule="auto"/>
              <w:ind w:left="0"/>
              <w:jc w:val="center"/>
              <w:outlineLvl w:val="0"/>
              <w:rPr>
                <w:rFonts w:hint="eastAsia" w:ascii="宋体" w:hAnsi="宋体" w:cs="宋体"/>
                <w:color w:val="auto"/>
                <w:sz w:val="21"/>
                <w:szCs w:val="21"/>
                <w:highlight w:val="none"/>
              </w:rPr>
            </w:pPr>
            <w:r>
              <w:rPr>
                <w:rFonts w:hint="eastAsia" w:ascii="宋体" w:hAnsi="宋体" w:cs="宋体"/>
                <w:color w:val="auto"/>
                <w:kern w:val="0"/>
                <w:sz w:val="24"/>
                <w:szCs w:val="24"/>
                <w:highlight w:val="none"/>
              </w:rPr>
              <w:t>100%</w:t>
            </w:r>
          </w:p>
        </w:tc>
        <w:tc>
          <w:tcPr>
            <w:tcW w:w="2829" w:type="dxa"/>
            <w:vAlign w:val="center"/>
          </w:tcPr>
          <w:p w14:paraId="1A5012C5">
            <w:pPr>
              <w:pStyle w:val="15"/>
              <w:spacing w:line="240" w:lineRule="auto"/>
              <w:ind w:firstLine="0"/>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4"/>
                <w:szCs w:val="24"/>
                <w:highlight w:val="none"/>
                <w:lang w:val="en-US" w:eastAsia="zh-CN" w:bidi="ar-SA"/>
              </w:rPr>
              <w:t>10</w:t>
            </w:r>
          </w:p>
        </w:tc>
        <w:tc>
          <w:tcPr>
            <w:tcW w:w="1851" w:type="dxa"/>
            <w:vAlign w:val="center"/>
          </w:tcPr>
          <w:p w14:paraId="346B49A5">
            <w:pPr>
              <w:pStyle w:val="15"/>
              <w:spacing w:line="240" w:lineRule="auto"/>
              <w:ind w:firstLine="0"/>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bl>
    <w:p w14:paraId="3AD94C21">
      <w:pPr>
        <w:pStyle w:val="3"/>
        <w:spacing w:line="400" w:lineRule="exact"/>
        <w:ind w:firstLine="482" w:firstLineChars="200"/>
        <w:rPr>
          <w:rFonts w:hint="eastAsia" w:cs="宋体"/>
          <w:b/>
          <w:color w:val="auto"/>
          <w:sz w:val="24"/>
          <w:szCs w:val="24"/>
          <w:highlight w:val="none"/>
        </w:rPr>
      </w:pPr>
      <w:bookmarkStart w:id="34" w:name="_Toc29240"/>
      <w:bookmarkStart w:id="35" w:name="_Toc31390"/>
      <w:bookmarkStart w:id="36" w:name="_Toc26507"/>
      <w:bookmarkStart w:id="37" w:name="_Toc26540"/>
      <w:bookmarkStart w:id="38" w:name="_Toc15664"/>
      <w:bookmarkStart w:id="39" w:name="_Toc31180"/>
      <w:bookmarkStart w:id="40" w:name="_Toc22549"/>
      <w:bookmarkStart w:id="41" w:name="_Toc9736"/>
      <w:bookmarkStart w:id="42" w:name="_Toc856"/>
      <w:bookmarkStart w:id="43" w:name="_Toc106030373"/>
      <w:bookmarkStart w:id="44" w:name="_Toc22327"/>
      <w:bookmarkStart w:id="45" w:name="_Toc15272"/>
      <w:bookmarkStart w:id="46" w:name="_Toc12298"/>
      <w:bookmarkStart w:id="47" w:name="_Toc75793497"/>
      <w:bookmarkStart w:id="48" w:name="_Toc7121"/>
      <w:bookmarkStart w:id="49" w:name="_Toc12262"/>
      <w:bookmarkStart w:id="50" w:name="_Toc26284"/>
      <w:r>
        <w:rPr>
          <w:rFonts w:hint="eastAsia" w:cs="宋体"/>
          <w:b/>
          <w:color w:val="auto"/>
          <w:sz w:val="24"/>
          <w:szCs w:val="24"/>
          <w:highlight w:val="none"/>
        </w:rPr>
        <w:t>二、资金来源</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04CAE2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单位自筹资金，预算金额为640万元。</w:t>
      </w:r>
    </w:p>
    <w:p w14:paraId="66522351">
      <w:pPr>
        <w:pStyle w:val="3"/>
        <w:spacing w:line="400" w:lineRule="exact"/>
        <w:ind w:firstLine="482" w:firstLineChars="200"/>
        <w:rPr>
          <w:rFonts w:hint="eastAsia" w:cs="宋体"/>
          <w:b/>
          <w:color w:val="auto"/>
          <w:sz w:val="24"/>
          <w:szCs w:val="24"/>
          <w:highlight w:val="none"/>
        </w:rPr>
      </w:pPr>
      <w:bookmarkStart w:id="51" w:name="_Toc29468"/>
      <w:bookmarkStart w:id="52" w:name="_Toc21210"/>
      <w:bookmarkStart w:id="53" w:name="_Toc11835"/>
      <w:bookmarkStart w:id="54" w:name="_Toc682"/>
      <w:bookmarkStart w:id="55" w:name="_Toc2256"/>
      <w:bookmarkStart w:id="56" w:name="_Toc23472"/>
      <w:bookmarkStart w:id="57" w:name="_Toc106030374"/>
      <w:bookmarkStart w:id="58" w:name="_Toc20698"/>
      <w:bookmarkStart w:id="59" w:name="_Toc7983"/>
      <w:bookmarkStart w:id="60" w:name="_Toc4504"/>
      <w:bookmarkStart w:id="61" w:name="_Toc28070"/>
      <w:bookmarkStart w:id="62" w:name="_Toc20925"/>
      <w:bookmarkStart w:id="63" w:name="_Toc12813"/>
      <w:bookmarkStart w:id="64" w:name="_Toc75793498"/>
      <w:bookmarkStart w:id="65" w:name="_Toc21668"/>
      <w:bookmarkStart w:id="66" w:name="_Toc4356"/>
      <w:bookmarkStart w:id="67" w:name="_Toc21067"/>
      <w:r>
        <w:rPr>
          <w:rFonts w:hint="eastAsia" w:cs="宋体"/>
          <w:b/>
          <w:color w:val="auto"/>
          <w:sz w:val="24"/>
          <w:szCs w:val="24"/>
          <w:highlight w:val="none"/>
        </w:rPr>
        <w:t>三、投标人资格要求</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7A6C028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（一）满足《中华人民共和国政府采购法》第二十二条规定；</w:t>
      </w:r>
    </w:p>
    <w:p w14:paraId="57271BC4">
      <w:pPr>
        <w:pStyle w:val="3"/>
        <w:spacing w:line="400" w:lineRule="exact"/>
        <w:ind w:firstLine="480" w:firstLineChars="200"/>
        <w:rPr>
          <w:rFonts w:hint="eastAsia" w:cs="宋体"/>
          <w:color w:val="auto"/>
          <w:sz w:val="24"/>
          <w:szCs w:val="24"/>
          <w:highlight w:val="none"/>
        </w:rPr>
      </w:pPr>
      <w:bookmarkStart w:id="68" w:name="_Toc29837"/>
      <w:bookmarkStart w:id="69" w:name="_Toc28837"/>
      <w:r>
        <w:rPr>
          <w:rFonts w:hint="eastAsia" w:cs="宋体"/>
          <w:color w:val="auto"/>
          <w:sz w:val="24"/>
          <w:szCs w:val="24"/>
          <w:highlight w:val="none"/>
        </w:rPr>
        <w:t>（二）本项目的特定资格要求：</w:t>
      </w:r>
      <w:bookmarkEnd w:id="68"/>
      <w:bookmarkEnd w:id="69"/>
      <w:bookmarkStart w:id="70" w:name="_Toc1132"/>
      <w:bookmarkStart w:id="71" w:name="_Toc22464"/>
      <w:bookmarkStart w:id="72" w:name="_Toc13076"/>
      <w:bookmarkStart w:id="73" w:name="_Toc11987"/>
      <w:bookmarkStart w:id="74" w:name="_Toc15980"/>
      <w:bookmarkStart w:id="75" w:name="_Toc106030375"/>
      <w:bookmarkStart w:id="76" w:name="_Toc5414"/>
      <w:bookmarkStart w:id="77" w:name="_Toc27732"/>
      <w:bookmarkStart w:id="78" w:name="_Toc9335"/>
      <w:bookmarkStart w:id="79" w:name="_Toc8255"/>
      <w:bookmarkStart w:id="80" w:name="_Toc11276"/>
      <w:bookmarkStart w:id="81" w:name="_Toc75793499"/>
      <w:bookmarkStart w:id="82" w:name="_Toc12680"/>
      <w:bookmarkStart w:id="83" w:name="_Toc24618"/>
      <w:bookmarkStart w:id="84" w:name="_Toc28188"/>
      <w:bookmarkStart w:id="85" w:name="_Toc27442"/>
      <w:r>
        <w:rPr>
          <w:rFonts w:hint="eastAsia" w:cs="宋体"/>
          <w:color w:val="auto"/>
          <w:sz w:val="24"/>
          <w:szCs w:val="24"/>
          <w:highlight w:val="none"/>
        </w:rPr>
        <w:t>具备市场监督管理部门颁发的《食品经营许可证》或《食品生产许可证》</w:t>
      </w:r>
      <w:r>
        <w:rPr>
          <w:rFonts w:hint="eastAsia" w:cs="宋体"/>
          <w:color w:val="auto"/>
          <w:sz w:val="24"/>
          <w:szCs w:val="24"/>
          <w:highlight w:val="none"/>
          <w:lang w:eastAsia="zh-CN"/>
        </w:rPr>
        <w:t>，</w:t>
      </w:r>
      <w:r>
        <w:rPr>
          <w:rFonts w:hint="eastAsia" w:cs="宋体"/>
          <w:color w:val="auto"/>
          <w:sz w:val="24"/>
          <w:szCs w:val="24"/>
          <w:highlight w:val="none"/>
        </w:rPr>
        <w:t>或具备市场监督管理部门出具的食品</w:t>
      </w:r>
      <w:r>
        <w:rPr>
          <w:rFonts w:hint="eastAsia" w:cs="宋体"/>
          <w:color w:val="auto"/>
          <w:sz w:val="24"/>
          <w:szCs w:val="24"/>
          <w:highlight w:val="none"/>
          <w:lang w:eastAsia="zh-CN"/>
        </w:rPr>
        <w:t>生产</w:t>
      </w:r>
      <w:r>
        <w:rPr>
          <w:rFonts w:hint="eastAsia" w:cs="宋体"/>
          <w:color w:val="auto"/>
          <w:sz w:val="24"/>
          <w:szCs w:val="24"/>
          <w:highlight w:val="none"/>
        </w:rPr>
        <w:t>经营</w:t>
      </w:r>
      <w:r>
        <w:rPr>
          <w:rFonts w:hint="eastAsia" w:cs="宋体"/>
          <w:color w:val="auto"/>
          <w:sz w:val="24"/>
          <w:szCs w:val="24"/>
          <w:highlight w:val="none"/>
          <w:lang w:eastAsia="zh-CN"/>
        </w:rPr>
        <w:t>相关</w:t>
      </w:r>
      <w:r>
        <w:rPr>
          <w:rFonts w:hint="eastAsia" w:cs="宋体"/>
          <w:color w:val="auto"/>
          <w:sz w:val="24"/>
          <w:szCs w:val="24"/>
          <w:highlight w:val="none"/>
        </w:rPr>
        <w:t>备案证明，提供证书复印件加盖供应商公章。</w:t>
      </w:r>
    </w:p>
    <w:p w14:paraId="25C01E7E">
      <w:pPr>
        <w:pStyle w:val="3"/>
        <w:spacing w:line="400" w:lineRule="exact"/>
        <w:ind w:firstLine="482" w:firstLineChars="200"/>
        <w:rPr>
          <w:rFonts w:hint="eastAsia" w:cs="宋体"/>
          <w:b/>
          <w:color w:val="auto"/>
          <w:sz w:val="24"/>
          <w:szCs w:val="24"/>
          <w:highlight w:val="none"/>
        </w:rPr>
      </w:pPr>
      <w:bookmarkStart w:id="86" w:name="_Toc4646"/>
      <w:r>
        <w:rPr>
          <w:rFonts w:hint="eastAsia" w:cs="宋体"/>
          <w:b/>
          <w:color w:val="auto"/>
          <w:sz w:val="24"/>
          <w:szCs w:val="24"/>
          <w:highlight w:val="none"/>
        </w:rPr>
        <w:t>四、投标、开标有关说明</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C05205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（一）凡有意参加投标的投标人，请在行采家（https://www.gec123.com/）上下载本项目招标文件以及图纸、澄清等开标前公布的所有项目资料，无论投标人领取或下载与否，均视为已知晓所有招标内容。</w:t>
      </w:r>
    </w:p>
    <w:p w14:paraId="59E1C46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（二）招标文件公告期限：自采购公告发布之日起五个工作日。</w:t>
      </w:r>
    </w:p>
    <w:p w14:paraId="5BDE6C3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（四）招标文件提供期限</w:t>
      </w:r>
    </w:p>
    <w:p w14:paraId="420C524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1.招标文件提供期限：</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19</w:t>
      </w:r>
      <w:r>
        <w:rPr>
          <w:rFonts w:hint="eastAsia" w:ascii="宋体" w:hAnsi="宋体" w:cs="宋体"/>
          <w:color w:val="auto"/>
          <w:sz w:val="24"/>
          <w:szCs w:val="24"/>
          <w:highlight w:val="none"/>
        </w:rPr>
        <w:t>日至</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26</w:t>
      </w:r>
      <w:r>
        <w:rPr>
          <w:rFonts w:hint="eastAsia" w:ascii="宋体" w:hAnsi="宋体" w:cs="宋体"/>
          <w:color w:val="auto"/>
          <w:sz w:val="24"/>
          <w:szCs w:val="24"/>
          <w:highlight w:val="none"/>
        </w:rPr>
        <w:t>日。</w:t>
      </w:r>
    </w:p>
    <w:p w14:paraId="6D1ECEA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2.报名方式：</w:t>
      </w:r>
      <w:r>
        <w:rPr>
          <w:color w:val="auto"/>
          <w:highlight w:val="none"/>
        </w:rPr>
        <w:fldChar w:fldCharType="begin"/>
      </w:r>
      <w:r>
        <w:rPr>
          <w:color w:val="auto"/>
          <w:highlight w:val="none"/>
        </w:rPr>
        <w:instrText xml:space="preserve"> HYPERLINK "mailto:在竞争性磋商文件发售期内将报名资料（包括竞争性磋商文件发售登记表、法人身份证明或法人授权委托书、营业执照）加盖单位公章扫描后发送至邮箱656258653@qq.com并联系采购代理机构缴纳文件费。" </w:instrText>
      </w:r>
      <w:r>
        <w:rPr>
          <w:color w:val="auto"/>
          <w:highlight w:val="none"/>
        </w:rPr>
        <w:fldChar w:fldCharType="separate"/>
      </w:r>
      <w:r>
        <w:rPr>
          <w:rFonts w:hint="eastAsia" w:ascii="宋体" w:hAnsi="宋体" w:cs="宋体"/>
          <w:color w:val="auto"/>
          <w:sz w:val="24"/>
          <w:szCs w:val="24"/>
          <w:highlight w:val="none"/>
        </w:rPr>
        <w:t>在招标文件发售期内将发售登记表加盖单位公章扫描后发送至邮箱987621654@qq.com并联系采购代理机构缴纳文件费。</w:t>
      </w:r>
      <w:r>
        <w:rPr>
          <w:rFonts w:hint="eastAsia" w:ascii="宋体" w:hAnsi="宋体" w:cs="宋体"/>
          <w:color w:val="auto"/>
          <w:sz w:val="24"/>
          <w:szCs w:val="24"/>
          <w:highlight w:val="none"/>
        </w:rPr>
        <w:fldChar w:fldCharType="end"/>
      </w:r>
    </w:p>
    <w:p w14:paraId="5899C19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3.招标文件售价：人民币600元/包，以支付宝转账形式缴纳，支付宝账号：</w:t>
      </w:r>
      <w:r>
        <w:rPr>
          <w:rFonts w:hint="eastAsia" w:ascii="宋体" w:hAnsi="宋体" w:cs="宋体"/>
          <w:color w:val="auto"/>
          <w:sz w:val="24"/>
          <w:szCs w:val="24"/>
          <w:highlight w:val="none"/>
          <w:lang w:val="en-US" w:eastAsia="zh-CN"/>
        </w:rPr>
        <w:t>13678433836</w:t>
      </w:r>
      <w:r>
        <w:rPr>
          <w:rFonts w:hint="eastAsia" w:ascii="宋体" w:hAnsi="宋体" w:cs="宋体"/>
          <w:color w:val="auto"/>
          <w:sz w:val="24"/>
          <w:szCs w:val="24"/>
          <w:highlight w:val="none"/>
        </w:rPr>
        <w:t>，售后不退。</w:t>
      </w:r>
    </w:p>
    <w:p w14:paraId="246A403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（五）投标地点：重庆市公共资源交易中心开标厅（地址：重庆市渝北区青枫北路6号渝兴广场B10栋2层）</w:t>
      </w:r>
    </w:p>
    <w:p w14:paraId="3FE25082">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（六）投标截止时间：</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p>
    <w:p w14:paraId="5CE9466C">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（七）开标时间：</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p>
    <w:p w14:paraId="0D5A2DC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（八）开标地点：同投标地点</w:t>
      </w:r>
    </w:p>
    <w:p w14:paraId="52161FE2">
      <w:pPr>
        <w:pStyle w:val="3"/>
        <w:spacing w:line="400" w:lineRule="exact"/>
        <w:ind w:firstLine="482" w:firstLineChars="200"/>
        <w:rPr>
          <w:rFonts w:hint="eastAsia" w:cs="宋体"/>
          <w:b/>
          <w:color w:val="auto"/>
          <w:sz w:val="24"/>
          <w:szCs w:val="24"/>
          <w:highlight w:val="none"/>
        </w:rPr>
      </w:pPr>
      <w:bookmarkStart w:id="87" w:name="_Toc2605"/>
      <w:bookmarkStart w:id="88" w:name="_Toc30895"/>
      <w:bookmarkStart w:id="89" w:name="_Toc7836"/>
      <w:bookmarkStart w:id="90" w:name="_Toc15717"/>
      <w:bookmarkStart w:id="91" w:name="_Toc9290"/>
      <w:bookmarkStart w:id="92" w:name="_Toc25854"/>
      <w:bookmarkStart w:id="93" w:name="_Toc75793500"/>
      <w:bookmarkStart w:id="94" w:name="_Toc12090"/>
      <w:bookmarkStart w:id="95" w:name="_Toc18100"/>
      <w:bookmarkStart w:id="96" w:name="_Toc22111"/>
      <w:bookmarkStart w:id="97" w:name="_Toc24604"/>
      <w:bookmarkStart w:id="98" w:name="_Toc3476"/>
      <w:bookmarkStart w:id="99" w:name="_Toc11844"/>
      <w:bookmarkStart w:id="100" w:name="_Toc12663"/>
      <w:bookmarkStart w:id="101" w:name="_Toc106030376"/>
      <w:bookmarkStart w:id="102" w:name="_Toc524"/>
      <w:bookmarkStart w:id="103" w:name="_Toc23960"/>
      <w:r>
        <w:rPr>
          <w:rFonts w:hint="eastAsia" w:cs="宋体"/>
          <w:b/>
          <w:color w:val="auto"/>
          <w:sz w:val="24"/>
          <w:szCs w:val="24"/>
          <w:highlight w:val="none"/>
        </w:rPr>
        <w:t>五、投标保证金</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1A23F72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1、保证金的形式：支票、汇票、本票或保函的形式。</w:t>
      </w:r>
    </w:p>
    <w:p w14:paraId="2253F1E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2、保证金的金额：</w:t>
      </w: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00</w:t>
      </w:r>
      <w:r>
        <w:rPr>
          <w:rFonts w:hint="eastAsia" w:ascii="宋体" w:hAnsi="宋体" w:eastAsia="宋体" w:cs="宋体"/>
          <w:color w:val="auto"/>
          <w:kern w:val="2"/>
          <w:sz w:val="24"/>
          <w:szCs w:val="24"/>
          <w:highlight w:val="none"/>
          <w:lang w:val="en-US" w:eastAsia="zh-CN" w:bidi="ar-SA"/>
        </w:rPr>
        <w:t>000</w:t>
      </w:r>
      <w:r>
        <w:rPr>
          <w:rFonts w:hint="eastAsia" w:ascii="宋体" w:hAnsi="宋体" w:cs="宋体"/>
          <w:color w:val="auto"/>
          <w:sz w:val="24"/>
          <w:szCs w:val="24"/>
          <w:highlight w:val="none"/>
        </w:rPr>
        <w:t>.00元；</w:t>
      </w:r>
    </w:p>
    <w:p w14:paraId="4818565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①以供应商名称在设有分支机构的银行或担保公司开具的支票、汇票、本票或保函的形式，在递交响应文件时将支票、汇票、本票或保函的形式原件同时递交。</w:t>
      </w:r>
    </w:p>
    <w:p w14:paraId="02C31379">
      <w:pPr>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②投标保证金的有效期与投标文件有效期保持一致。</w:t>
      </w:r>
    </w:p>
    <w:p w14:paraId="316F029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3、投标保证金的退还：</w:t>
      </w:r>
    </w:p>
    <w:p w14:paraId="0EFC301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①未进入中标候选人的在开标结束后当场退还；</w:t>
      </w:r>
    </w:p>
    <w:p w14:paraId="5661E55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②候选人在中标人与采购人签订合同后5日内退还。</w:t>
      </w:r>
    </w:p>
    <w:p w14:paraId="15AFA83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注：未按要求提供投标保证金的其响应文件不予受理。</w:t>
      </w:r>
    </w:p>
    <w:p w14:paraId="599569D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4.投标人有下列情形之一的，采购人或者采购代理机构可以不退还投标保证金：</w:t>
      </w:r>
    </w:p>
    <w:p w14:paraId="485EA6E5">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4.1投标人在投标有效期撤回投标文件的；</w:t>
      </w:r>
    </w:p>
    <w:p w14:paraId="5C282153">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4.2投标人未按规定提交履约保证金的；</w:t>
      </w:r>
    </w:p>
    <w:p w14:paraId="71A9F4C6">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4.3投标人在投标过程中弄虚作假，提供虚假材料的；</w:t>
      </w:r>
    </w:p>
    <w:p w14:paraId="0D42F59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4.4中标人无正当理由不与采购人签订合同的；</w:t>
      </w:r>
    </w:p>
    <w:p w14:paraId="030C6E4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4.5中标人将中标项目转让给他人或者在投标文件中未说明且未经采购人同意，将中标项目分包给他人的；</w:t>
      </w:r>
    </w:p>
    <w:p w14:paraId="41826A92">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4.6中标人拒绝履行合同义务的；</w:t>
      </w:r>
    </w:p>
    <w:p w14:paraId="1C2B5306">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4.7其他严重扰乱投标程序的。</w:t>
      </w:r>
    </w:p>
    <w:p w14:paraId="1C4A22A3">
      <w:pPr>
        <w:pStyle w:val="3"/>
        <w:spacing w:line="400" w:lineRule="exact"/>
        <w:ind w:firstLine="482" w:firstLineChars="200"/>
        <w:rPr>
          <w:rFonts w:hint="eastAsia" w:cs="宋体"/>
          <w:b/>
          <w:color w:val="auto"/>
          <w:sz w:val="24"/>
          <w:szCs w:val="24"/>
          <w:highlight w:val="none"/>
        </w:rPr>
      </w:pPr>
      <w:bookmarkStart w:id="104" w:name="_Toc24689"/>
      <w:bookmarkStart w:id="105" w:name="_Toc106030377"/>
      <w:bookmarkStart w:id="106" w:name="_Toc29744"/>
      <w:bookmarkStart w:id="107" w:name="_Toc12760"/>
      <w:bookmarkStart w:id="108" w:name="_Toc18802"/>
      <w:bookmarkStart w:id="109" w:name="_Toc29945"/>
      <w:bookmarkStart w:id="110" w:name="_Toc441"/>
      <w:bookmarkStart w:id="111" w:name="_Toc75793501"/>
      <w:bookmarkStart w:id="112" w:name="_Toc21524"/>
      <w:bookmarkStart w:id="113" w:name="_Toc28799"/>
      <w:bookmarkStart w:id="114" w:name="_Toc8081"/>
      <w:bookmarkStart w:id="115" w:name="_Toc3188"/>
      <w:bookmarkStart w:id="116" w:name="_Toc16198"/>
      <w:bookmarkStart w:id="117" w:name="_Toc21965"/>
      <w:bookmarkStart w:id="118" w:name="_Toc9257"/>
      <w:bookmarkStart w:id="119" w:name="_Toc5839"/>
      <w:bookmarkStart w:id="120" w:name="_Toc24588"/>
      <w:r>
        <w:rPr>
          <w:rFonts w:hint="eastAsia" w:cs="宋体"/>
          <w:b/>
          <w:color w:val="auto"/>
          <w:sz w:val="24"/>
          <w:szCs w:val="24"/>
          <w:highlight w:val="none"/>
        </w:rPr>
        <w:t>六、采购项目需落实的政府采购政策</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7BFE1AA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08CF3025">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（二）按照财政部、工业和信息化部关于印发《政府采购促进中小企业发展管理办法》的通知（财库〔2020〕46号）的规定，落实促进中小企业发展政策。</w:t>
      </w:r>
    </w:p>
    <w:p w14:paraId="3DE47BB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（三）按照《财政部、司法部关于政府采购支持监狱企业发展有关问题的通知》（财库〔2014〕68号）的规定，落实支持监狱企业发展政策。</w:t>
      </w:r>
    </w:p>
    <w:p w14:paraId="48A84824">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（四）按照《三部门联合发布关于促进残疾人就业政府采购政策的通知》（财库〔2017〕 141号）的规定，落实支持残疾人福利性单位发展政策。</w:t>
      </w:r>
    </w:p>
    <w:p w14:paraId="5B065044">
      <w:pPr>
        <w:pStyle w:val="3"/>
        <w:spacing w:line="400" w:lineRule="exact"/>
        <w:ind w:firstLine="482" w:firstLineChars="200"/>
        <w:rPr>
          <w:rFonts w:hint="eastAsia" w:cs="宋体"/>
          <w:b/>
          <w:color w:val="auto"/>
          <w:sz w:val="24"/>
          <w:szCs w:val="24"/>
          <w:highlight w:val="none"/>
        </w:rPr>
      </w:pPr>
      <w:bookmarkStart w:id="121" w:name="_Toc9535"/>
      <w:bookmarkStart w:id="122" w:name="_Toc18921"/>
      <w:bookmarkStart w:id="123" w:name="_Toc30916"/>
      <w:bookmarkStart w:id="124" w:name="_Toc3810"/>
      <w:bookmarkStart w:id="125" w:name="_Toc19755"/>
      <w:bookmarkStart w:id="126" w:name="_Toc16322"/>
      <w:bookmarkStart w:id="127" w:name="_Toc106030378"/>
      <w:bookmarkStart w:id="128" w:name="_Toc29169"/>
      <w:bookmarkStart w:id="129" w:name="_Toc1373"/>
      <w:bookmarkStart w:id="130" w:name="_Toc13146"/>
      <w:bookmarkStart w:id="131" w:name="_Toc13460"/>
      <w:bookmarkStart w:id="132" w:name="_Toc75793502"/>
      <w:bookmarkStart w:id="133" w:name="_Toc4869"/>
      <w:bookmarkStart w:id="134" w:name="_Toc21799"/>
      <w:bookmarkStart w:id="135" w:name="_Toc22428"/>
      <w:bookmarkStart w:id="136" w:name="_Toc10747"/>
      <w:bookmarkStart w:id="137" w:name="_Toc9931"/>
      <w:r>
        <w:rPr>
          <w:rFonts w:hint="eastAsia" w:cs="宋体"/>
          <w:b/>
          <w:color w:val="auto"/>
          <w:sz w:val="24"/>
          <w:szCs w:val="24"/>
          <w:highlight w:val="none"/>
        </w:rPr>
        <w:t>七、投标有关规定</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21B00F00">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（一）单位负责人为同一人或者存在直接控股、管理关系的不同投标人，不得参加同一合同项（包）下的政府采购活动。</w:t>
      </w:r>
    </w:p>
    <w:p w14:paraId="45C4F24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（二）为采购项目提供整体设计、规范编制或者项目管理、监理、检测等服务的投标人，不得再参加该采购项目的其他采购活动。</w:t>
      </w:r>
    </w:p>
    <w:p w14:paraId="45D08B63">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（三）本项目若有澄清文件一律在行采家（https://www.gec123.com/）上发布，请各投标人注意下载或到采购代理机构领取；无论投标人下载或领取与否，均视同投标人已知晓本项目澄清文件的内容。</w:t>
      </w:r>
    </w:p>
    <w:p w14:paraId="2ADA4B40">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（四）超过投标截止时间递交的投标文件，恕不接收。</w:t>
      </w:r>
    </w:p>
    <w:p w14:paraId="4F3D7A2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（五）投标费用：无论投标结果如何，投标人参与本项目投标的所有费用均应由投标人自行承担。</w:t>
      </w:r>
    </w:p>
    <w:p w14:paraId="6728CE0A">
      <w:pPr>
        <w:snapToGrid w:val="0"/>
        <w:spacing w:line="4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（六）</w:t>
      </w:r>
      <w:r>
        <w:rPr>
          <w:rFonts w:hint="eastAsia" w:ascii="宋体" w:hAnsi="宋体" w:cs="宋体"/>
          <w:b/>
          <w:bCs/>
          <w:i/>
          <w:iCs/>
          <w:color w:val="auto"/>
          <w:sz w:val="24"/>
          <w:szCs w:val="24"/>
          <w:highlight w:val="none"/>
        </w:rPr>
        <w:t>本项目不接受联合体参与投标，否则按无效投标处理</w:t>
      </w:r>
      <w:r>
        <w:rPr>
          <w:rFonts w:hint="eastAsia" w:ascii="宋体" w:hAnsi="宋体" w:cs="宋体"/>
          <w:b/>
          <w:bCs/>
          <w:color w:val="auto"/>
          <w:sz w:val="24"/>
          <w:szCs w:val="24"/>
          <w:highlight w:val="none"/>
        </w:rPr>
        <w:t>。</w:t>
      </w:r>
    </w:p>
    <w:p w14:paraId="3A1D4FB8">
      <w:pPr>
        <w:snapToGrid w:val="0"/>
        <w:spacing w:line="4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w:t>
      </w:r>
      <w:r>
        <w:rPr>
          <w:rFonts w:hint="eastAsia" w:ascii="宋体" w:hAnsi="宋体" w:cs="宋体"/>
          <w:b/>
          <w:bCs/>
          <w:i/>
          <w:iCs/>
          <w:color w:val="auto"/>
          <w:sz w:val="24"/>
          <w:szCs w:val="24"/>
          <w:highlight w:val="none"/>
        </w:rPr>
        <w:t>本项目不接受合同分包，否则按无效投标处理</w:t>
      </w:r>
      <w:r>
        <w:rPr>
          <w:rFonts w:hint="eastAsia" w:ascii="宋体" w:hAnsi="宋体" w:cs="宋体"/>
          <w:b/>
          <w:bCs/>
          <w:color w:val="auto"/>
          <w:sz w:val="24"/>
          <w:szCs w:val="24"/>
          <w:highlight w:val="none"/>
        </w:rPr>
        <w:t>。</w:t>
      </w:r>
    </w:p>
    <w:p w14:paraId="36005974">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w:t>
      </w:r>
      <w:bookmarkStart w:id="138" w:name="OLE_LINK2"/>
      <w:bookmarkStart w:id="139" w:name="OLE_LINK1"/>
      <w:r>
        <w:rPr>
          <w:rFonts w:hint="eastAsia" w:ascii="宋体" w:hAnsi="宋体" w:cs="宋体"/>
          <w:color w:val="auto"/>
          <w:sz w:val="24"/>
          <w:szCs w:val="24"/>
          <w:highlight w:val="none"/>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138"/>
      <w:bookmarkEnd w:id="139"/>
      <w:r>
        <w:rPr>
          <w:rFonts w:hint="eastAsia" w:ascii="宋体" w:hAnsi="宋体" w:cs="宋体"/>
          <w:color w:val="auto"/>
          <w:sz w:val="24"/>
          <w:szCs w:val="24"/>
          <w:highlight w:val="none"/>
        </w:rPr>
        <w:t>投标人，将拒绝其参与政府采购活动。</w:t>
      </w:r>
    </w:p>
    <w:p w14:paraId="0DAE0E55">
      <w:pPr>
        <w:pStyle w:val="3"/>
        <w:spacing w:line="400" w:lineRule="exact"/>
        <w:ind w:firstLine="482" w:firstLineChars="200"/>
        <w:rPr>
          <w:rFonts w:hint="eastAsia" w:cs="宋体"/>
          <w:b/>
          <w:color w:val="auto"/>
          <w:sz w:val="24"/>
          <w:szCs w:val="24"/>
          <w:highlight w:val="none"/>
        </w:rPr>
      </w:pPr>
      <w:bookmarkStart w:id="140" w:name="_Toc24181"/>
      <w:bookmarkStart w:id="141" w:name="_Toc30628"/>
      <w:bookmarkStart w:id="142" w:name="_Toc30488"/>
      <w:bookmarkStart w:id="143" w:name="_Toc106030379"/>
      <w:bookmarkStart w:id="144" w:name="_Toc11494"/>
      <w:bookmarkStart w:id="145" w:name="_Toc12717"/>
      <w:bookmarkStart w:id="146" w:name="_Toc9632"/>
      <w:bookmarkStart w:id="147" w:name="_Toc20452"/>
      <w:bookmarkStart w:id="148" w:name="_Toc29351"/>
      <w:bookmarkStart w:id="149" w:name="_Toc15522"/>
      <w:bookmarkStart w:id="150" w:name="_Toc75793503"/>
      <w:bookmarkStart w:id="151" w:name="_Toc26782"/>
      <w:bookmarkStart w:id="152" w:name="_Toc19676"/>
      <w:bookmarkStart w:id="153" w:name="_Toc28772"/>
      <w:bookmarkStart w:id="154" w:name="_Toc13885"/>
      <w:bookmarkStart w:id="155" w:name="_Toc5228"/>
      <w:bookmarkStart w:id="156" w:name="_Toc67"/>
      <w:r>
        <w:rPr>
          <w:rFonts w:hint="eastAsia" w:cs="宋体"/>
          <w:b/>
          <w:color w:val="auto"/>
          <w:sz w:val="24"/>
          <w:szCs w:val="24"/>
          <w:highlight w:val="none"/>
        </w:rPr>
        <w:t>八、联系方式</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3E4F09F6">
      <w:pPr>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（一）采购人：重庆市南川监狱</w:t>
      </w:r>
    </w:p>
    <w:p w14:paraId="11C2A2DD">
      <w:pPr>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联系人：朱老师 </w:t>
      </w:r>
    </w:p>
    <w:p w14:paraId="110E5484">
      <w:pPr>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电  话：023-71620205</w:t>
      </w:r>
    </w:p>
    <w:p w14:paraId="0B0DE159">
      <w:pPr>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地  址：重庆市南川区水江镇宁江路</w:t>
      </w:r>
    </w:p>
    <w:p w14:paraId="33542882">
      <w:pPr>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（二）采购代理机构：重庆众成建设项目管理有限公司</w:t>
      </w:r>
    </w:p>
    <w:p w14:paraId="1B354FC5">
      <w:pPr>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联系人：周老师</w:t>
      </w:r>
    </w:p>
    <w:p w14:paraId="2FCB843D">
      <w:pPr>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电话：18302385923</w:t>
      </w:r>
    </w:p>
    <w:p w14:paraId="40FBCD68">
      <w:pPr>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地址：重庆市两江新区黄山大道中段1号</w:t>
      </w:r>
    </w:p>
    <w:p w14:paraId="17682157">
      <w:pPr>
        <w:pStyle w:val="2"/>
        <w:spacing w:before="0" w:beforeLines="0" w:after="0" w:afterLines="0" w:line="360" w:lineRule="auto"/>
        <w:rPr>
          <w:rFonts w:hint="eastAsia" w:ascii="宋体" w:hAnsi="宋体" w:eastAsia="宋体" w:cs="宋体"/>
          <w:b/>
          <w:color w:val="auto"/>
          <w:highlight w:val="none"/>
        </w:rPr>
      </w:pPr>
      <w:r>
        <w:rPr>
          <w:rFonts w:hint="eastAsia" w:ascii="宋体" w:hAnsi="宋体" w:eastAsia="宋体" w:cs="宋体"/>
          <w:color w:val="auto"/>
          <w:highlight w:val="none"/>
        </w:rPr>
        <w:br w:type="page"/>
      </w:r>
      <w:bookmarkStart w:id="157" w:name="_Toc12959"/>
      <w:bookmarkStart w:id="158" w:name="_Toc2422"/>
      <w:bookmarkStart w:id="159" w:name="_Toc1625"/>
      <w:bookmarkStart w:id="160" w:name="_Toc26176"/>
      <w:bookmarkStart w:id="161" w:name="_Toc8649"/>
      <w:bookmarkStart w:id="162" w:name="_Toc2070"/>
      <w:bookmarkStart w:id="163" w:name="_Toc32686"/>
      <w:bookmarkStart w:id="164" w:name="_Toc725"/>
      <w:bookmarkStart w:id="165" w:name="_Toc11017"/>
      <w:bookmarkStart w:id="166" w:name="_Toc75793504"/>
      <w:bookmarkStart w:id="167" w:name="_Toc25639"/>
      <w:bookmarkStart w:id="168" w:name="_Toc19886"/>
      <w:bookmarkStart w:id="169" w:name="_Toc5461"/>
      <w:bookmarkStart w:id="170" w:name="_Toc1492"/>
      <w:bookmarkStart w:id="171" w:name="_Toc23143"/>
      <w:bookmarkStart w:id="172" w:name="_Toc106030380"/>
      <w:bookmarkStart w:id="173" w:name="_Toc30521"/>
      <w:r>
        <w:rPr>
          <w:rFonts w:hint="eastAsia" w:ascii="宋体" w:hAnsi="宋体" w:eastAsia="宋体" w:cs="宋体"/>
          <w:b/>
          <w:color w:val="auto"/>
          <w:highlight w:val="none"/>
        </w:rPr>
        <w:t xml:space="preserve">第二篇 </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rFonts w:hint="eastAsia" w:ascii="宋体" w:hAnsi="宋体" w:eastAsia="宋体" w:cs="宋体"/>
          <w:b/>
          <w:color w:val="auto"/>
          <w:highlight w:val="none"/>
        </w:rPr>
        <w:t>项目技术（质量）需求</w:t>
      </w:r>
      <w:bookmarkEnd w:id="172"/>
      <w:bookmarkEnd w:id="173"/>
    </w:p>
    <w:p w14:paraId="47A90A17">
      <w:pPr>
        <w:pStyle w:val="3"/>
        <w:spacing w:line="400" w:lineRule="exact"/>
        <w:ind w:firstLine="482" w:firstLineChars="200"/>
        <w:rPr>
          <w:rFonts w:hint="eastAsia" w:cs="宋体"/>
          <w:b/>
          <w:color w:val="auto"/>
          <w:sz w:val="24"/>
          <w:highlight w:val="none"/>
        </w:rPr>
      </w:pPr>
      <w:bookmarkStart w:id="174" w:name="_Toc6248"/>
      <w:bookmarkStart w:id="175" w:name="_Toc10591"/>
      <w:r>
        <w:rPr>
          <w:rFonts w:hint="eastAsia" w:cs="宋体"/>
          <w:b/>
          <w:color w:val="auto"/>
          <w:sz w:val="24"/>
          <w:highlight w:val="none"/>
        </w:rPr>
        <w:t>一、招标项目一览表</w:t>
      </w:r>
      <w:bookmarkEnd w:id="174"/>
      <w:bookmarkEnd w:id="175"/>
      <w:bookmarkStart w:id="779" w:name="_GoBack"/>
      <w:bookmarkEnd w:id="779"/>
    </w:p>
    <w:p w14:paraId="0392F633">
      <w:pPr>
        <w:pStyle w:val="3"/>
        <w:spacing w:line="400" w:lineRule="exact"/>
        <w:ind w:firstLine="480" w:firstLineChars="200"/>
        <w:rPr>
          <w:rFonts w:hint="eastAsia" w:cs="宋体"/>
          <w:color w:val="auto"/>
          <w:highlight w:val="none"/>
        </w:rPr>
      </w:pPr>
      <w:bookmarkStart w:id="176" w:name="_Toc16530"/>
      <w:bookmarkStart w:id="177" w:name="_Toc171"/>
      <w:r>
        <w:rPr>
          <w:rFonts w:hint="eastAsia" w:cs="宋体"/>
          <w:color w:val="auto"/>
          <w:sz w:val="24"/>
          <w:szCs w:val="24"/>
          <w:highlight w:val="none"/>
        </w:rPr>
        <w:t>（一）2025年度日供站商品目录</w:t>
      </w:r>
      <w:bookmarkEnd w:id="176"/>
      <w:bookmarkEnd w:id="177"/>
    </w:p>
    <w:tbl>
      <w:tblPr>
        <w:tblStyle w:val="57"/>
        <w:tblW w:w="995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1"/>
        <w:gridCol w:w="640"/>
        <w:gridCol w:w="759"/>
        <w:gridCol w:w="1980"/>
        <w:gridCol w:w="1831"/>
        <w:gridCol w:w="506"/>
        <w:gridCol w:w="1712"/>
        <w:gridCol w:w="775"/>
        <w:gridCol w:w="339"/>
        <w:gridCol w:w="772"/>
      </w:tblGrid>
      <w:tr w14:paraId="7E4D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641" w:type="dxa"/>
            <w:tcBorders>
              <w:tl2br w:val="nil"/>
              <w:tr2bl w:val="nil"/>
            </w:tcBorders>
            <w:vAlign w:val="center"/>
          </w:tcPr>
          <w:p w14:paraId="0F64A0F7">
            <w:pPr>
              <w:widowControl/>
              <w:jc w:val="center"/>
              <w:textAlignment w:val="center"/>
              <w:rPr>
                <w:rFonts w:hint="eastAsia" w:ascii="宋体" w:hAnsi="宋体" w:eastAsia="宋体" w:cs="宋体"/>
                <w:b w:val="0"/>
                <w:bCs w:val="0"/>
                <w:i w:val="0"/>
                <w:iCs w:val="0"/>
                <w:color w:val="auto"/>
                <w:sz w:val="24"/>
                <w:szCs w:val="24"/>
                <w:highlight w:val="none"/>
                <w:u w:val="none"/>
              </w:rPr>
            </w:pPr>
            <w:bookmarkStart w:id="178" w:name="_Toc28728"/>
            <w:bookmarkStart w:id="179" w:name="_Toc8370"/>
            <w:bookmarkStart w:id="180" w:name="_Toc20979"/>
            <w:bookmarkStart w:id="181" w:name="_Toc4913"/>
            <w:bookmarkStart w:id="182" w:name="_Toc29985"/>
            <w:bookmarkStart w:id="183" w:name="_Toc9261"/>
            <w:bookmarkStart w:id="184" w:name="_Toc19238"/>
            <w:bookmarkStart w:id="185" w:name="_Toc75793505"/>
            <w:bookmarkStart w:id="186" w:name="_Toc4531"/>
            <w:bookmarkStart w:id="187" w:name="_Toc22910"/>
            <w:bookmarkStart w:id="188" w:name="_Toc23656"/>
            <w:bookmarkStart w:id="189" w:name="_Toc106030381"/>
            <w:bookmarkStart w:id="190" w:name="_Toc7027"/>
            <w:bookmarkStart w:id="191" w:name="_Toc23504"/>
            <w:bookmarkStart w:id="192" w:name="_Toc11703"/>
            <w:bookmarkStart w:id="193" w:name="_Toc688"/>
            <w:bookmarkStart w:id="194" w:name="_Toc4519"/>
            <w:r>
              <w:rPr>
                <w:rFonts w:hint="eastAsia" w:ascii="宋体" w:hAnsi="宋体" w:eastAsia="宋体" w:cs="宋体"/>
                <w:b w:val="0"/>
                <w:bCs w:val="0"/>
                <w:i w:val="0"/>
                <w:iCs w:val="0"/>
                <w:color w:val="auto"/>
                <w:kern w:val="0"/>
                <w:sz w:val="24"/>
                <w:szCs w:val="24"/>
                <w:highlight w:val="none"/>
                <w:u w:val="none"/>
                <w:lang w:val="en-US" w:eastAsia="zh-CN"/>
              </w:rPr>
              <w:t>序号</w:t>
            </w:r>
          </w:p>
        </w:tc>
        <w:tc>
          <w:tcPr>
            <w:tcW w:w="1399" w:type="dxa"/>
            <w:gridSpan w:val="2"/>
            <w:tcBorders>
              <w:tl2br w:val="nil"/>
              <w:tr2bl w:val="nil"/>
            </w:tcBorders>
            <w:vAlign w:val="center"/>
          </w:tcPr>
          <w:p w14:paraId="66BC782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品种</w:t>
            </w:r>
          </w:p>
        </w:tc>
        <w:tc>
          <w:tcPr>
            <w:tcW w:w="1980" w:type="dxa"/>
            <w:tcBorders>
              <w:tl2br w:val="nil"/>
              <w:tr2bl w:val="nil"/>
            </w:tcBorders>
            <w:vAlign w:val="center"/>
          </w:tcPr>
          <w:p w14:paraId="0364DD4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商品编码</w:t>
            </w:r>
          </w:p>
        </w:tc>
        <w:tc>
          <w:tcPr>
            <w:tcW w:w="1831" w:type="dxa"/>
            <w:tcBorders>
              <w:tl2br w:val="nil"/>
              <w:tr2bl w:val="nil"/>
            </w:tcBorders>
            <w:vAlign w:val="center"/>
          </w:tcPr>
          <w:p w14:paraId="32D5691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商品名称</w:t>
            </w:r>
          </w:p>
        </w:tc>
        <w:tc>
          <w:tcPr>
            <w:tcW w:w="506" w:type="dxa"/>
            <w:tcBorders>
              <w:tl2br w:val="nil"/>
              <w:tr2bl w:val="nil"/>
            </w:tcBorders>
            <w:vAlign w:val="center"/>
          </w:tcPr>
          <w:p w14:paraId="1C69A48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单位</w:t>
            </w:r>
          </w:p>
        </w:tc>
        <w:tc>
          <w:tcPr>
            <w:tcW w:w="1712" w:type="dxa"/>
            <w:tcBorders>
              <w:tl2br w:val="nil"/>
              <w:tr2bl w:val="nil"/>
            </w:tcBorders>
            <w:vAlign w:val="center"/>
          </w:tcPr>
          <w:p w14:paraId="0E2EC26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规格</w:t>
            </w:r>
          </w:p>
        </w:tc>
        <w:tc>
          <w:tcPr>
            <w:tcW w:w="775" w:type="dxa"/>
            <w:tcBorders>
              <w:tl2br w:val="nil"/>
              <w:tr2bl w:val="nil"/>
            </w:tcBorders>
            <w:vAlign w:val="center"/>
          </w:tcPr>
          <w:p w14:paraId="074FF90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限价</w:t>
            </w:r>
          </w:p>
        </w:tc>
        <w:tc>
          <w:tcPr>
            <w:tcW w:w="339" w:type="dxa"/>
            <w:tcBorders>
              <w:tl2br w:val="nil"/>
              <w:tr2bl w:val="nil"/>
            </w:tcBorders>
            <w:vAlign w:val="center"/>
          </w:tcPr>
          <w:p w14:paraId="0CD142EE">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D56D4A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备注</w:t>
            </w:r>
          </w:p>
        </w:tc>
      </w:tr>
      <w:tr w14:paraId="5BD5D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346A56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w:t>
            </w:r>
          </w:p>
        </w:tc>
        <w:tc>
          <w:tcPr>
            <w:tcW w:w="1399" w:type="dxa"/>
            <w:gridSpan w:val="2"/>
            <w:vMerge w:val="restart"/>
            <w:tcBorders>
              <w:tl2br w:val="nil"/>
              <w:tr2bl w:val="nil"/>
            </w:tcBorders>
            <w:vAlign w:val="center"/>
          </w:tcPr>
          <w:p w14:paraId="6A3683D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毛  巾（浅蓝色）</w:t>
            </w:r>
          </w:p>
        </w:tc>
        <w:tc>
          <w:tcPr>
            <w:tcW w:w="1980" w:type="dxa"/>
            <w:tcBorders>
              <w:tl2br w:val="nil"/>
              <w:tr2bl w:val="nil"/>
            </w:tcBorders>
            <w:vAlign w:val="center"/>
          </w:tcPr>
          <w:p w14:paraId="26153A5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6925954414960</w:t>
            </w:r>
          </w:p>
        </w:tc>
        <w:tc>
          <w:tcPr>
            <w:tcW w:w="1831" w:type="dxa"/>
            <w:tcBorders>
              <w:tl2br w:val="nil"/>
              <w:tr2bl w:val="nil"/>
            </w:tcBorders>
            <w:vAlign w:val="center"/>
          </w:tcPr>
          <w:p w14:paraId="5BDBD04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洁丽雅纯棉花线毛巾6496</w:t>
            </w:r>
          </w:p>
        </w:tc>
        <w:tc>
          <w:tcPr>
            <w:tcW w:w="506" w:type="dxa"/>
            <w:tcBorders>
              <w:tl2br w:val="nil"/>
              <w:tr2bl w:val="nil"/>
            </w:tcBorders>
            <w:vAlign w:val="center"/>
          </w:tcPr>
          <w:p w14:paraId="3FE1CC7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条</w:t>
            </w:r>
          </w:p>
        </w:tc>
        <w:tc>
          <w:tcPr>
            <w:tcW w:w="1712" w:type="dxa"/>
            <w:tcBorders>
              <w:tl2br w:val="nil"/>
              <w:tr2bl w:val="nil"/>
            </w:tcBorders>
            <w:vAlign w:val="center"/>
          </w:tcPr>
          <w:p w14:paraId="05816BE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72*34cm</w:t>
            </w:r>
          </w:p>
        </w:tc>
        <w:tc>
          <w:tcPr>
            <w:tcW w:w="775" w:type="dxa"/>
            <w:tcBorders>
              <w:tl2br w:val="nil"/>
              <w:tr2bl w:val="nil"/>
            </w:tcBorders>
            <w:vAlign w:val="center"/>
          </w:tcPr>
          <w:p w14:paraId="5EDDCBC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19</w:t>
            </w:r>
          </w:p>
        </w:tc>
        <w:tc>
          <w:tcPr>
            <w:tcW w:w="339" w:type="dxa"/>
            <w:tcBorders>
              <w:tl2br w:val="nil"/>
              <w:tr2bl w:val="nil"/>
            </w:tcBorders>
            <w:vAlign w:val="center"/>
          </w:tcPr>
          <w:p w14:paraId="4DEB28C7">
            <w:pPr>
              <w:jc w:val="center"/>
              <w:rPr>
                <w:rFonts w:hint="eastAsia" w:ascii="宋体" w:hAnsi="宋体" w:eastAsia="宋体" w:cs="宋体"/>
                <w:b w:val="0"/>
                <w:bCs w:val="0"/>
                <w:i w:val="0"/>
                <w:iCs w:val="0"/>
                <w:color w:val="auto"/>
                <w:sz w:val="24"/>
                <w:szCs w:val="24"/>
                <w:highlight w:val="none"/>
                <w:u w:val="none"/>
              </w:rPr>
            </w:pPr>
          </w:p>
        </w:tc>
        <w:tc>
          <w:tcPr>
            <w:tcW w:w="772" w:type="dxa"/>
            <w:vMerge w:val="restart"/>
            <w:tcBorders>
              <w:tl2br w:val="nil"/>
              <w:tr2bl w:val="nil"/>
            </w:tcBorders>
            <w:vAlign w:val="center"/>
          </w:tcPr>
          <w:p w14:paraId="7120459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部分须定制</w:t>
            </w:r>
          </w:p>
        </w:tc>
      </w:tr>
      <w:tr w14:paraId="7660D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60ADC5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w:t>
            </w:r>
          </w:p>
        </w:tc>
        <w:tc>
          <w:tcPr>
            <w:tcW w:w="1399" w:type="dxa"/>
            <w:gridSpan w:val="2"/>
            <w:vMerge w:val="continue"/>
            <w:tcBorders>
              <w:tl2br w:val="nil"/>
              <w:tr2bl w:val="nil"/>
            </w:tcBorders>
            <w:vAlign w:val="center"/>
          </w:tcPr>
          <w:p w14:paraId="657C230A">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322E217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6931990030569</w:t>
            </w:r>
          </w:p>
        </w:tc>
        <w:tc>
          <w:tcPr>
            <w:tcW w:w="1831" w:type="dxa"/>
            <w:tcBorders>
              <w:tl2br w:val="nil"/>
              <w:tr2bl w:val="nil"/>
            </w:tcBorders>
            <w:vAlign w:val="center"/>
          </w:tcPr>
          <w:p w14:paraId="5E852FD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金号毛巾（一种颜色）</w:t>
            </w:r>
          </w:p>
        </w:tc>
        <w:tc>
          <w:tcPr>
            <w:tcW w:w="506" w:type="dxa"/>
            <w:tcBorders>
              <w:tl2br w:val="nil"/>
              <w:tr2bl w:val="nil"/>
            </w:tcBorders>
            <w:vAlign w:val="center"/>
          </w:tcPr>
          <w:p w14:paraId="08003F3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条</w:t>
            </w:r>
          </w:p>
        </w:tc>
        <w:tc>
          <w:tcPr>
            <w:tcW w:w="1712" w:type="dxa"/>
            <w:tcBorders>
              <w:tl2br w:val="nil"/>
              <w:tr2bl w:val="nil"/>
            </w:tcBorders>
            <w:vAlign w:val="center"/>
          </w:tcPr>
          <w:p w14:paraId="4111ABE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25*25cm</w:t>
            </w:r>
          </w:p>
        </w:tc>
        <w:tc>
          <w:tcPr>
            <w:tcW w:w="775" w:type="dxa"/>
            <w:tcBorders>
              <w:tl2br w:val="nil"/>
              <w:tr2bl w:val="nil"/>
            </w:tcBorders>
            <w:vAlign w:val="center"/>
          </w:tcPr>
          <w:p w14:paraId="2352494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w:t>
            </w:r>
          </w:p>
        </w:tc>
        <w:tc>
          <w:tcPr>
            <w:tcW w:w="339" w:type="dxa"/>
            <w:tcBorders>
              <w:tl2br w:val="nil"/>
              <w:tr2bl w:val="nil"/>
            </w:tcBorders>
            <w:vAlign w:val="center"/>
          </w:tcPr>
          <w:p w14:paraId="3B5E2083">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6C4D5E22">
            <w:pPr>
              <w:jc w:val="center"/>
              <w:rPr>
                <w:rFonts w:hint="eastAsia" w:ascii="宋体" w:hAnsi="宋体" w:eastAsia="宋体" w:cs="宋体"/>
                <w:b w:val="0"/>
                <w:bCs w:val="0"/>
                <w:i w:val="0"/>
                <w:iCs w:val="0"/>
                <w:color w:val="auto"/>
                <w:sz w:val="24"/>
                <w:szCs w:val="24"/>
                <w:highlight w:val="none"/>
                <w:u w:val="none"/>
              </w:rPr>
            </w:pPr>
          </w:p>
        </w:tc>
      </w:tr>
      <w:tr w14:paraId="63D90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774B79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w:t>
            </w:r>
          </w:p>
        </w:tc>
        <w:tc>
          <w:tcPr>
            <w:tcW w:w="1399" w:type="dxa"/>
            <w:gridSpan w:val="2"/>
            <w:vMerge w:val="restart"/>
            <w:tcBorders>
              <w:tl2br w:val="nil"/>
              <w:tr2bl w:val="nil"/>
            </w:tcBorders>
            <w:vAlign w:val="center"/>
          </w:tcPr>
          <w:p w14:paraId="26C1BA5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杯  子（浅蓝色）</w:t>
            </w:r>
          </w:p>
        </w:tc>
        <w:tc>
          <w:tcPr>
            <w:tcW w:w="1980" w:type="dxa"/>
            <w:tcBorders>
              <w:tl2br w:val="nil"/>
              <w:tr2bl w:val="nil"/>
            </w:tcBorders>
            <w:vAlign w:val="center"/>
          </w:tcPr>
          <w:p w14:paraId="3994FB22">
            <w:pPr>
              <w:jc w:val="center"/>
              <w:rPr>
                <w:rFonts w:hint="eastAsia" w:ascii="宋体" w:hAnsi="宋体" w:eastAsia="宋体" w:cs="宋体"/>
                <w:b w:val="0"/>
                <w:bCs w:val="0"/>
                <w:i w:val="0"/>
                <w:iCs w:val="0"/>
                <w:color w:val="auto"/>
                <w:sz w:val="24"/>
                <w:szCs w:val="24"/>
                <w:highlight w:val="none"/>
                <w:u w:val="none"/>
              </w:rPr>
            </w:pPr>
          </w:p>
        </w:tc>
        <w:tc>
          <w:tcPr>
            <w:tcW w:w="1831" w:type="dxa"/>
            <w:tcBorders>
              <w:tl2br w:val="nil"/>
              <w:tr2bl w:val="nil"/>
            </w:tcBorders>
            <w:vAlign w:val="center"/>
          </w:tcPr>
          <w:p w14:paraId="120D2E4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茶花050013口杯</w:t>
            </w:r>
          </w:p>
        </w:tc>
        <w:tc>
          <w:tcPr>
            <w:tcW w:w="506" w:type="dxa"/>
            <w:tcBorders>
              <w:tl2br w:val="nil"/>
              <w:tr2bl w:val="nil"/>
            </w:tcBorders>
            <w:vAlign w:val="center"/>
          </w:tcPr>
          <w:p w14:paraId="7780FC1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个</w:t>
            </w:r>
          </w:p>
        </w:tc>
        <w:tc>
          <w:tcPr>
            <w:tcW w:w="1712" w:type="dxa"/>
            <w:tcBorders>
              <w:tl2br w:val="nil"/>
              <w:tr2bl w:val="nil"/>
            </w:tcBorders>
            <w:vAlign w:val="center"/>
          </w:tcPr>
          <w:p w14:paraId="5B8E62A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900ml</w:t>
            </w:r>
          </w:p>
        </w:tc>
        <w:tc>
          <w:tcPr>
            <w:tcW w:w="775" w:type="dxa"/>
            <w:tcBorders>
              <w:tl2br w:val="nil"/>
              <w:tr2bl w:val="nil"/>
            </w:tcBorders>
            <w:vAlign w:val="center"/>
          </w:tcPr>
          <w:p w14:paraId="07818D7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19</w:t>
            </w:r>
          </w:p>
        </w:tc>
        <w:tc>
          <w:tcPr>
            <w:tcW w:w="339" w:type="dxa"/>
            <w:tcBorders>
              <w:tl2br w:val="nil"/>
              <w:tr2bl w:val="nil"/>
            </w:tcBorders>
            <w:vAlign w:val="center"/>
          </w:tcPr>
          <w:p w14:paraId="5A0FF734">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4DEA9AA5">
            <w:pPr>
              <w:jc w:val="center"/>
              <w:rPr>
                <w:rFonts w:hint="eastAsia" w:ascii="宋体" w:hAnsi="宋体" w:eastAsia="宋体" w:cs="宋体"/>
                <w:b w:val="0"/>
                <w:bCs w:val="0"/>
                <w:i w:val="0"/>
                <w:iCs w:val="0"/>
                <w:color w:val="auto"/>
                <w:sz w:val="24"/>
                <w:szCs w:val="24"/>
                <w:highlight w:val="none"/>
                <w:u w:val="none"/>
              </w:rPr>
            </w:pPr>
          </w:p>
        </w:tc>
      </w:tr>
      <w:tr w14:paraId="5446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69F3DE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w:t>
            </w:r>
          </w:p>
        </w:tc>
        <w:tc>
          <w:tcPr>
            <w:tcW w:w="1399" w:type="dxa"/>
            <w:gridSpan w:val="2"/>
            <w:vMerge w:val="continue"/>
            <w:tcBorders>
              <w:tl2br w:val="nil"/>
              <w:tr2bl w:val="nil"/>
            </w:tcBorders>
            <w:vAlign w:val="center"/>
          </w:tcPr>
          <w:p w14:paraId="6CE113CE">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51119E4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6921899950044</w:t>
            </w:r>
          </w:p>
        </w:tc>
        <w:tc>
          <w:tcPr>
            <w:tcW w:w="1831" w:type="dxa"/>
            <w:tcBorders>
              <w:tl2br w:val="nil"/>
              <w:tr2bl w:val="nil"/>
            </w:tcBorders>
            <w:vAlign w:val="center"/>
          </w:tcPr>
          <w:p w14:paraId="294D0E7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FGA优格太空杯</w:t>
            </w:r>
          </w:p>
        </w:tc>
        <w:tc>
          <w:tcPr>
            <w:tcW w:w="506" w:type="dxa"/>
            <w:tcBorders>
              <w:tl2br w:val="nil"/>
              <w:tr2bl w:val="nil"/>
            </w:tcBorders>
            <w:vAlign w:val="center"/>
          </w:tcPr>
          <w:p w14:paraId="3044F4B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个</w:t>
            </w:r>
          </w:p>
        </w:tc>
        <w:tc>
          <w:tcPr>
            <w:tcW w:w="1712" w:type="dxa"/>
            <w:tcBorders>
              <w:tl2br w:val="nil"/>
              <w:tr2bl w:val="nil"/>
            </w:tcBorders>
            <w:vAlign w:val="center"/>
          </w:tcPr>
          <w:p w14:paraId="6717F11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600ml</w:t>
            </w:r>
          </w:p>
        </w:tc>
        <w:tc>
          <w:tcPr>
            <w:tcW w:w="775" w:type="dxa"/>
            <w:tcBorders>
              <w:tl2br w:val="nil"/>
              <w:tr2bl w:val="nil"/>
            </w:tcBorders>
            <w:vAlign w:val="center"/>
          </w:tcPr>
          <w:p w14:paraId="5BC9FC9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16.5</w:t>
            </w:r>
          </w:p>
        </w:tc>
        <w:tc>
          <w:tcPr>
            <w:tcW w:w="339" w:type="dxa"/>
            <w:tcBorders>
              <w:tl2br w:val="nil"/>
              <w:tr2bl w:val="nil"/>
            </w:tcBorders>
            <w:vAlign w:val="center"/>
          </w:tcPr>
          <w:p w14:paraId="4E03FACD">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384836B3">
            <w:pPr>
              <w:jc w:val="center"/>
              <w:rPr>
                <w:rFonts w:hint="eastAsia" w:ascii="宋体" w:hAnsi="宋体" w:eastAsia="宋体" w:cs="宋体"/>
                <w:b w:val="0"/>
                <w:bCs w:val="0"/>
                <w:i w:val="0"/>
                <w:iCs w:val="0"/>
                <w:color w:val="auto"/>
                <w:sz w:val="24"/>
                <w:szCs w:val="24"/>
                <w:highlight w:val="none"/>
                <w:u w:val="none"/>
              </w:rPr>
            </w:pPr>
          </w:p>
        </w:tc>
      </w:tr>
      <w:tr w14:paraId="0B8F7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ED7358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w:t>
            </w:r>
          </w:p>
        </w:tc>
        <w:tc>
          <w:tcPr>
            <w:tcW w:w="1399" w:type="dxa"/>
            <w:gridSpan w:val="2"/>
            <w:vMerge w:val="restart"/>
            <w:tcBorders>
              <w:tl2br w:val="nil"/>
              <w:tr2bl w:val="nil"/>
            </w:tcBorders>
            <w:vAlign w:val="center"/>
          </w:tcPr>
          <w:p w14:paraId="4FA2C48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刷  子（浅蓝色）</w:t>
            </w:r>
          </w:p>
        </w:tc>
        <w:tc>
          <w:tcPr>
            <w:tcW w:w="1980" w:type="dxa"/>
            <w:tcBorders>
              <w:tl2br w:val="nil"/>
              <w:tr2bl w:val="nil"/>
            </w:tcBorders>
            <w:vAlign w:val="center"/>
          </w:tcPr>
          <w:p w14:paraId="2A45950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6921489013784</w:t>
            </w:r>
          </w:p>
        </w:tc>
        <w:tc>
          <w:tcPr>
            <w:tcW w:w="1831" w:type="dxa"/>
            <w:tcBorders>
              <w:tl2br w:val="nil"/>
              <w:tr2bl w:val="nil"/>
            </w:tcBorders>
            <w:vAlign w:val="center"/>
          </w:tcPr>
          <w:p w14:paraId="7650ABF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茶花4408通用鞋刷</w:t>
            </w:r>
          </w:p>
        </w:tc>
        <w:tc>
          <w:tcPr>
            <w:tcW w:w="506" w:type="dxa"/>
            <w:tcBorders>
              <w:tl2br w:val="nil"/>
              <w:tr2bl w:val="nil"/>
            </w:tcBorders>
            <w:vAlign w:val="center"/>
          </w:tcPr>
          <w:p w14:paraId="54F69FF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个</w:t>
            </w:r>
          </w:p>
        </w:tc>
        <w:tc>
          <w:tcPr>
            <w:tcW w:w="1712" w:type="dxa"/>
            <w:tcBorders>
              <w:tl2br w:val="nil"/>
              <w:tr2bl w:val="nil"/>
            </w:tcBorders>
            <w:vAlign w:val="center"/>
          </w:tcPr>
          <w:p w14:paraId="5343F71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w:t>
            </w:r>
          </w:p>
        </w:tc>
        <w:tc>
          <w:tcPr>
            <w:tcW w:w="775" w:type="dxa"/>
            <w:tcBorders>
              <w:tl2br w:val="nil"/>
              <w:tr2bl w:val="nil"/>
            </w:tcBorders>
            <w:vAlign w:val="center"/>
          </w:tcPr>
          <w:p w14:paraId="2A795E2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6.5</w:t>
            </w:r>
          </w:p>
        </w:tc>
        <w:tc>
          <w:tcPr>
            <w:tcW w:w="339" w:type="dxa"/>
            <w:tcBorders>
              <w:tl2br w:val="nil"/>
              <w:tr2bl w:val="nil"/>
            </w:tcBorders>
            <w:vAlign w:val="center"/>
          </w:tcPr>
          <w:p w14:paraId="620C11B5">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388F0701">
            <w:pPr>
              <w:jc w:val="center"/>
              <w:rPr>
                <w:rFonts w:hint="eastAsia" w:ascii="宋体" w:hAnsi="宋体" w:eastAsia="宋体" w:cs="宋体"/>
                <w:b w:val="0"/>
                <w:bCs w:val="0"/>
                <w:i w:val="0"/>
                <w:iCs w:val="0"/>
                <w:color w:val="auto"/>
                <w:sz w:val="24"/>
                <w:szCs w:val="24"/>
                <w:highlight w:val="none"/>
                <w:u w:val="none"/>
              </w:rPr>
            </w:pPr>
          </w:p>
        </w:tc>
      </w:tr>
      <w:tr w14:paraId="034D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EF5D7D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w:t>
            </w:r>
          </w:p>
        </w:tc>
        <w:tc>
          <w:tcPr>
            <w:tcW w:w="1399" w:type="dxa"/>
            <w:gridSpan w:val="2"/>
            <w:vMerge w:val="continue"/>
            <w:tcBorders>
              <w:tl2br w:val="nil"/>
              <w:tr2bl w:val="nil"/>
            </w:tcBorders>
            <w:vAlign w:val="center"/>
          </w:tcPr>
          <w:p w14:paraId="49EC5C6F">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0D54580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6923074063792</w:t>
            </w:r>
          </w:p>
        </w:tc>
        <w:tc>
          <w:tcPr>
            <w:tcW w:w="1831" w:type="dxa"/>
            <w:tcBorders>
              <w:tl2br w:val="nil"/>
              <w:tr2bl w:val="nil"/>
            </w:tcBorders>
            <w:vAlign w:val="center"/>
          </w:tcPr>
          <w:p w14:paraId="7867D89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茶花通用刷子</w:t>
            </w:r>
          </w:p>
        </w:tc>
        <w:tc>
          <w:tcPr>
            <w:tcW w:w="506" w:type="dxa"/>
            <w:tcBorders>
              <w:tl2br w:val="nil"/>
              <w:tr2bl w:val="nil"/>
            </w:tcBorders>
            <w:vAlign w:val="center"/>
          </w:tcPr>
          <w:p w14:paraId="3917BF1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个</w:t>
            </w:r>
          </w:p>
        </w:tc>
        <w:tc>
          <w:tcPr>
            <w:tcW w:w="1712" w:type="dxa"/>
            <w:tcBorders>
              <w:tl2br w:val="nil"/>
              <w:tr2bl w:val="nil"/>
            </w:tcBorders>
            <w:vAlign w:val="center"/>
          </w:tcPr>
          <w:p w14:paraId="6FE34EDC">
            <w:pPr>
              <w:jc w:val="center"/>
              <w:rPr>
                <w:rFonts w:hint="eastAsia" w:ascii="宋体" w:hAnsi="宋体" w:eastAsia="宋体" w:cs="宋体"/>
                <w:b w:val="0"/>
                <w:bCs w:val="0"/>
                <w:i w:val="0"/>
                <w:iCs w:val="0"/>
                <w:color w:val="auto"/>
                <w:sz w:val="24"/>
                <w:szCs w:val="24"/>
                <w:highlight w:val="none"/>
                <w:u w:val="none"/>
              </w:rPr>
            </w:pPr>
          </w:p>
        </w:tc>
        <w:tc>
          <w:tcPr>
            <w:tcW w:w="775" w:type="dxa"/>
            <w:tcBorders>
              <w:tl2br w:val="nil"/>
              <w:tr2bl w:val="nil"/>
            </w:tcBorders>
            <w:vAlign w:val="center"/>
          </w:tcPr>
          <w:p w14:paraId="160E509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6.5</w:t>
            </w:r>
          </w:p>
        </w:tc>
        <w:tc>
          <w:tcPr>
            <w:tcW w:w="339" w:type="dxa"/>
            <w:tcBorders>
              <w:tl2br w:val="nil"/>
              <w:tr2bl w:val="nil"/>
            </w:tcBorders>
            <w:vAlign w:val="center"/>
          </w:tcPr>
          <w:p w14:paraId="413B9BE3">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341CAF03">
            <w:pPr>
              <w:jc w:val="center"/>
              <w:rPr>
                <w:rFonts w:hint="eastAsia" w:ascii="宋体" w:hAnsi="宋体" w:eastAsia="宋体" w:cs="宋体"/>
                <w:b w:val="0"/>
                <w:bCs w:val="0"/>
                <w:i w:val="0"/>
                <w:iCs w:val="0"/>
                <w:color w:val="auto"/>
                <w:sz w:val="24"/>
                <w:szCs w:val="24"/>
                <w:highlight w:val="none"/>
                <w:u w:val="none"/>
              </w:rPr>
            </w:pPr>
          </w:p>
        </w:tc>
      </w:tr>
      <w:tr w14:paraId="7EBA6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CDF91C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w:t>
            </w:r>
          </w:p>
        </w:tc>
        <w:tc>
          <w:tcPr>
            <w:tcW w:w="1399" w:type="dxa"/>
            <w:gridSpan w:val="2"/>
            <w:tcBorders>
              <w:tl2br w:val="nil"/>
              <w:tr2bl w:val="nil"/>
            </w:tcBorders>
            <w:vAlign w:val="center"/>
          </w:tcPr>
          <w:p w14:paraId="57BEC8F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皂  盒（浅蓝色）</w:t>
            </w:r>
          </w:p>
        </w:tc>
        <w:tc>
          <w:tcPr>
            <w:tcW w:w="1980" w:type="dxa"/>
            <w:tcBorders>
              <w:tl2br w:val="nil"/>
              <w:tr2bl w:val="nil"/>
            </w:tcBorders>
            <w:vAlign w:val="center"/>
          </w:tcPr>
          <w:p w14:paraId="7E4AB53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6921489000999</w:t>
            </w:r>
          </w:p>
        </w:tc>
        <w:tc>
          <w:tcPr>
            <w:tcW w:w="1831" w:type="dxa"/>
            <w:tcBorders>
              <w:tl2br w:val="nil"/>
              <w:tr2bl w:val="nil"/>
            </w:tcBorders>
            <w:vAlign w:val="center"/>
          </w:tcPr>
          <w:p w14:paraId="7CD1AA3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茶花皂盒（大尺寸）</w:t>
            </w:r>
          </w:p>
        </w:tc>
        <w:tc>
          <w:tcPr>
            <w:tcW w:w="506" w:type="dxa"/>
            <w:tcBorders>
              <w:tl2br w:val="nil"/>
              <w:tr2bl w:val="nil"/>
            </w:tcBorders>
            <w:vAlign w:val="center"/>
          </w:tcPr>
          <w:p w14:paraId="2F9DC78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个</w:t>
            </w:r>
          </w:p>
        </w:tc>
        <w:tc>
          <w:tcPr>
            <w:tcW w:w="1712" w:type="dxa"/>
            <w:tcBorders>
              <w:tl2br w:val="nil"/>
              <w:tr2bl w:val="nil"/>
            </w:tcBorders>
            <w:vAlign w:val="center"/>
          </w:tcPr>
          <w:p w14:paraId="32E4EE7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zg2172</w:t>
            </w:r>
          </w:p>
        </w:tc>
        <w:tc>
          <w:tcPr>
            <w:tcW w:w="775" w:type="dxa"/>
            <w:tcBorders>
              <w:tl2br w:val="nil"/>
              <w:tr2bl w:val="nil"/>
            </w:tcBorders>
            <w:vAlign w:val="center"/>
          </w:tcPr>
          <w:p w14:paraId="16991ED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5.9</w:t>
            </w:r>
          </w:p>
        </w:tc>
        <w:tc>
          <w:tcPr>
            <w:tcW w:w="339" w:type="dxa"/>
            <w:tcBorders>
              <w:tl2br w:val="nil"/>
              <w:tr2bl w:val="nil"/>
            </w:tcBorders>
            <w:vAlign w:val="center"/>
          </w:tcPr>
          <w:p w14:paraId="111F06E1">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27611402">
            <w:pPr>
              <w:jc w:val="center"/>
              <w:rPr>
                <w:rFonts w:hint="eastAsia" w:ascii="宋体" w:hAnsi="宋体" w:eastAsia="宋体" w:cs="宋体"/>
                <w:b w:val="0"/>
                <w:bCs w:val="0"/>
                <w:i w:val="0"/>
                <w:iCs w:val="0"/>
                <w:color w:val="auto"/>
                <w:sz w:val="24"/>
                <w:szCs w:val="24"/>
                <w:highlight w:val="none"/>
                <w:u w:val="none"/>
              </w:rPr>
            </w:pPr>
          </w:p>
        </w:tc>
      </w:tr>
      <w:tr w14:paraId="4247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311FD26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w:t>
            </w:r>
          </w:p>
        </w:tc>
        <w:tc>
          <w:tcPr>
            <w:tcW w:w="1399" w:type="dxa"/>
            <w:gridSpan w:val="2"/>
            <w:tcBorders>
              <w:tl2br w:val="nil"/>
              <w:tr2bl w:val="nil"/>
            </w:tcBorders>
            <w:vAlign w:val="center"/>
          </w:tcPr>
          <w:p w14:paraId="16E5A45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盆子（浅蓝色）</w:t>
            </w:r>
          </w:p>
        </w:tc>
        <w:tc>
          <w:tcPr>
            <w:tcW w:w="1980" w:type="dxa"/>
            <w:tcBorders>
              <w:tl2br w:val="nil"/>
              <w:tr2bl w:val="nil"/>
            </w:tcBorders>
            <w:vAlign w:val="center"/>
          </w:tcPr>
          <w:p w14:paraId="744B8A7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6921489000210</w:t>
            </w:r>
          </w:p>
        </w:tc>
        <w:tc>
          <w:tcPr>
            <w:tcW w:w="1831" w:type="dxa"/>
            <w:tcBorders>
              <w:tl2br w:val="nil"/>
              <w:tr2bl w:val="nil"/>
            </w:tcBorders>
            <w:vAlign w:val="center"/>
          </w:tcPr>
          <w:p w14:paraId="60F5993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茶花0407脸盆</w:t>
            </w:r>
          </w:p>
        </w:tc>
        <w:tc>
          <w:tcPr>
            <w:tcW w:w="506" w:type="dxa"/>
            <w:tcBorders>
              <w:tl2br w:val="nil"/>
              <w:tr2bl w:val="nil"/>
            </w:tcBorders>
            <w:vAlign w:val="center"/>
          </w:tcPr>
          <w:p w14:paraId="7CEB104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个</w:t>
            </w:r>
          </w:p>
        </w:tc>
        <w:tc>
          <w:tcPr>
            <w:tcW w:w="1712" w:type="dxa"/>
            <w:tcBorders>
              <w:tl2br w:val="nil"/>
              <w:tr2bl w:val="nil"/>
            </w:tcBorders>
            <w:vAlign w:val="center"/>
          </w:tcPr>
          <w:p w14:paraId="231F3FA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39cm</w:t>
            </w:r>
          </w:p>
        </w:tc>
        <w:tc>
          <w:tcPr>
            <w:tcW w:w="775" w:type="dxa"/>
            <w:tcBorders>
              <w:tl2br w:val="nil"/>
              <w:tr2bl w:val="nil"/>
            </w:tcBorders>
            <w:vAlign w:val="center"/>
          </w:tcPr>
          <w:p w14:paraId="6C50808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19.8</w:t>
            </w:r>
          </w:p>
        </w:tc>
        <w:tc>
          <w:tcPr>
            <w:tcW w:w="339" w:type="dxa"/>
            <w:tcBorders>
              <w:tl2br w:val="nil"/>
              <w:tr2bl w:val="nil"/>
            </w:tcBorders>
            <w:vAlign w:val="center"/>
          </w:tcPr>
          <w:p w14:paraId="503C46A6">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1BEC6B48">
            <w:pPr>
              <w:jc w:val="center"/>
              <w:rPr>
                <w:rFonts w:hint="eastAsia" w:ascii="宋体" w:hAnsi="宋体" w:eastAsia="宋体" w:cs="宋体"/>
                <w:b w:val="0"/>
                <w:bCs w:val="0"/>
                <w:i w:val="0"/>
                <w:iCs w:val="0"/>
                <w:color w:val="auto"/>
                <w:sz w:val="24"/>
                <w:szCs w:val="24"/>
                <w:highlight w:val="none"/>
                <w:u w:val="none"/>
              </w:rPr>
            </w:pPr>
          </w:p>
        </w:tc>
      </w:tr>
      <w:tr w14:paraId="14C32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39148A7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w:t>
            </w:r>
          </w:p>
        </w:tc>
        <w:tc>
          <w:tcPr>
            <w:tcW w:w="1399" w:type="dxa"/>
            <w:gridSpan w:val="2"/>
            <w:tcBorders>
              <w:tl2br w:val="nil"/>
              <w:tr2bl w:val="nil"/>
            </w:tcBorders>
            <w:vAlign w:val="center"/>
          </w:tcPr>
          <w:p w14:paraId="3A15C4A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凉席（咖啡色）</w:t>
            </w:r>
          </w:p>
        </w:tc>
        <w:tc>
          <w:tcPr>
            <w:tcW w:w="1980" w:type="dxa"/>
            <w:tcBorders>
              <w:tl2br w:val="nil"/>
              <w:tr2bl w:val="nil"/>
            </w:tcBorders>
            <w:vAlign w:val="center"/>
          </w:tcPr>
          <w:p w14:paraId="293FF53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定制</w:t>
            </w:r>
          </w:p>
        </w:tc>
        <w:tc>
          <w:tcPr>
            <w:tcW w:w="1831" w:type="dxa"/>
            <w:tcBorders>
              <w:tl2br w:val="nil"/>
              <w:tr2bl w:val="nil"/>
            </w:tcBorders>
            <w:vAlign w:val="center"/>
          </w:tcPr>
          <w:p w14:paraId="19137AA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凉席</w:t>
            </w:r>
          </w:p>
        </w:tc>
        <w:tc>
          <w:tcPr>
            <w:tcW w:w="506" w:type="dxa"/>
            <w:tcBorders>
              <w:tl2br w:val="nil"/>
              <w:tr2bl w:val="nil"/>
            </w:tcBorders>
            <w:vAlign w:val="center"/>
          </w:tcPr>
          <w:p w14:paraId="643E198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床</w:t>
            </w:r>
          </w:p>
        </w:tc>
        <w:tc>
          <w:tcPr>
            <w:tcW w:w="1712" w:type="dxa"/>
            <w:tcBorders>
              <w:tl2br w:val="nil"/>
              <w:tr2bl w:val="nil"/>
            </w:tcBorders>
            <w:vAlign w:val="center"/>
          </w:tcPr>
          <w:p w14:paraId="0FA674B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90cm*2000CM</w:t>
            </w:r>
          </w:p>
        </w:tc>
        <w:tc>
          <w:tcPr>
            <w:tcW w:w="775" w:type="dxa"/>
            <w:tcBorders>
              <w:tl2br w:val="nil"/>
              <w:tr2bl w:val="nil"/>
            </w:tcBorders>
            <w:vAlign w:val="center"/>
          </w:tcPr>
          <w:p w14:paraId="23C7B47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30</w:t>
            </w:r>
          </w:p>
        </w:tc>
        <w:tc>
          <w:tcPr>
            <w:tcW w:w="339" w:type="dxa"/>
            <w:tcBorders>
              <w:tl2br w:val="nil"/>
              <w:tr2bl w:val="nil"/>
            </w:tcBorders>
            <w:vAlign w:val="center"/>
          </w:tcPr>
          <w:p w14:paraId="07312D85">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1002FDB6">
            <w:pPr>
              <w:jc w:val="center"/>
              <w:rPr>
                <w:rFonts w:hint="eastAsia" w:ascii="宋体" w:hAnsi="宋体" w:eastAsia="宋体" w:cs="宋体"/>
                <w:b w:val="0"/>
                <w:bCs w:val="0"/>
                <w:i w:val="0"/>
                <w:iCs w:val="0"/>
                <w:color w:val="auto"/>
                <w:sz w:val="24"/>
                <w:szCs w:val="24"/>
                <w:highlight w:val="none"/>
                <w:u w:val="none"/>
              </w:rPr>
            </w:pPr>
          </w:p>
        </w:tc>
      </w:tr>
      <w:tr w14:paraId="71D29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389D2AE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w:t>
            </w:r>
          </w:p>
        </w:tc>
        <w:tc>
          <w:tcPr>
            <w:tcW w:w="1399" w:type="dxa"/>
            <w:gridSpan w:val="2"/>
            <w:tcBorders>
              <w:tl2br w:val="nil"/>
              <w:tr2bl w:val="nil"/>
            </w:tcBorders>
            <w:vAlign w:val="center"/>
          </w:tcPr>
          <w:p w14:paraId="21B4688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牙刷（浅蓝色）</w:t>
            </w:r>
          </w:p>
        </w:tc>
        <w:tc>
          <w:tcPr>
            <w:tcW w:w="1980" w:type="dxa"/>
            <w:tcBorders>
              <w:tl2br w:val="nil"/>
              <w:tr2bl w:val="nil"/>
            </w:tcBorders>
            <w:vAlign w:val="center"/>
          </w:tcPr>
          <w:p w14:paraId="0176869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定制</w:t>
            </w:r>
          </w:p>
        </w:tc>
        <w:tc>
          <w:tcPr>
            <w:tcW w:w="1831" w:type="dxa"/>
            <w:tcBorders>
              <w:tl2br w:val="nil"/>
              <w:tr2bl w:val="nil"/>
            </w:tcBorders>
            <w:vAlign w:val="center"/>
          </w:tcPr>
          <w:p w14:paraId="116D832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软柄牙刷</w:t>
            </w:r>
          </w:p>
        </w:tc>
        <w:tc>
          <w:tcPr>
            <w:tcW w:w="506" w:type="dxa"/>
            <w:tcBorders>
              <w:tl2br w:val="nil"/>
              <w:tr2bl w:val="nil"/>
            </w:tcBorders>
            <w:vAlign w:val="center"/>
          </w:tcPr>
          <w:p w14:paraId="271BD9A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支</w:t>
            </w:r>
          </w:p>
        </w:tc>
        <w:tc>
          <w:tcPr>
            <w:tcW w:w="1712" w:type="dxa"/>
            <w:tcBorders>
              <w:tl2br w:val="nil"/>
              <w:tr2bl w:val="nil"/>
            </w:tcBorders>
            <w:vAlign w:val="center"/>
          </w:tcPr>
          <w:p w14:paraId="0A15DB8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13.5cm</w:t>
            </w:r>
          </w:p>
        </w:tc>
        <w:tc>
          <w:tcPr>
            <w:tcW w:w="775" w:type="dxa"/>
            <w:tcBorders>
              <w:tl2br w:val="nil"/>
              <w:tr2bl w:val="nil"/>
            </w:tcBorders>
            <w:vAlign w:val="center"/>
          </w:tcPr>
          <w:p w14:paraId="4DE225C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w:t>
            </w:r>
          </w:p>
        </w:tc>
        <w:tc>
          <w:tcPr>
            <w:tcW w:w="339" w:type="dxa"/>
            <w:tcBorders>
              <w:tl2br w:val="nil"/>
              <w:tr2bl w:val="nil"/>
            </w:tcBorders>
            <w:vAlign w:val="center"/>
          </w:tcPr>
          <w:p w14:paraId="2893E3CD">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659588F8">
            <w:pPr>
              <w:jc w:val="center"/>
              <w:rPr>
                <w:rFonts w:hint="eastAsia" w:ascii="宋体" w:hAnsi="宋体" w:eastAsia="宋体" w:cs="宋体"/>
                <w:b w:val="0"/>
                <w:bCs w:val="0"/>
                <w:i w:val="0"/>
                <w:iCs w:val="0"/>
                <w:color w:val="auto"/>
                <w:sz w:val="24"/>
                <w:szCs w:val="24"/>
                <w:highlight w:val="none"/>
                <w:u w:val="none"/>
              </w:rPr>
            </w:pPr>
          </w:p>
        </w:tc>
      </w:tr>
      <w:tr w14:paraId="765A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829B0B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11</w:t>
            </w:r>
          </w:p>
        </w:tc>
        <w:tc>
          <w:tcPr>
            <w:tcW w:w="1399" w:type="dxa"/>
            <w:gridSpan w:val="2"/>
            <w:tcBorders>
              <w:tl2br w:val="nil"/>
              <w:tr2bl w:val="nil"/>
            </w:tcBorders>
            <w:vAlign w:val="center"/>
          </w:tcPr>
          <w:p w14:paraId="01F8444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被服</w:t>
            </w:r>
          </w:p>
        </w:tc>
        <w:tc>
          <w:tcPr>
            <w:tcW w:w="1980" w:type="dxa"/>
            <w:tcBorders>
              <w:tl2br w:val="nil"/>
              <w:tr2bl w:val="nil"/>
            </w:tcBorders>
            <w:vAlign w:val="center"/>
          </w:tcPr>
          <w:p w14:paraId="7920126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无</w:t>
            </w:r>
          </w:p>
        </w:tc>
        <w:tc>
          <w:tcPr>
            <w:tcW w:w="1831" w:type="dxa"/>
            <w:tcBorders>
              <w:tl2br w:val="nil"/>
              <w:tr2bl w:val="nil"/>
            </w:tcBorders>
            <w:vAlign w:val="center"/>
          </w:tcPr>
          <w:p w14:paraId="3B49FBC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棉絮</w:t>
            </w:r>
          </w:p>
        </w:tc>
        <w:tc>
          <w:tcPr>
            <w:tcW w:w="506" w:type="dxa"/>
            <w:tcBorders>
              <w:tl2br w:val="nil"/>
              <w:tr2bl w:val="nil"/>
            </w:tcBorders>
            <w:vAlign w:val="center"/>
          </w:tcPr>
          <w:p w14:paraId="59EE113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斤</w:t>
            </w:r>
          </w:p>
        </w:tc>
        <w:tc>
          <w:tcPr>
            <w:tcW w:w="1712" w:type="dxa"/>
            <w:tcBorders>
              <w:tl2br w:val="nil"/>
              <w:tr2bl w:val="nil"/>
            </w:tcBorders>
            <w:vAlign w:val="center"/>
          </w:tcPr>
          <w:p w14:paraId="768FE31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3斤</w:t>
            </w:r>
          </w:p>
        </w:tc>
        <w:tc>
          <w:tcPr>
            <w:tcW w:w="775" w:type="dxa"/>
            <w:tcBorders>
              <w:tl2br w:val="nil"/>
              <w:tr2bl w:val="nil"/>
            </w:tcBorders>
            <w:vAlign w:val="center"/>
          </w:tcPr>
          <w:p w14:paraId="220FC84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50</w:t>
            </w:r>
          </w:p>
        </w:tc>
        <w:tc>
          <w:tcPr>
            <w:tcW w:w="339" w:type="dxa"/>
            <w:tcBorders>
              <w:tl2br w:val="nil"/>
              <w:tr2bl w:val="nil"/>
            </w:tcBorders>
            <w:vAlign w:val="center"/>
          </w:tcPr>
          <w:p w14:paraId="7BB2DE25">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727A8DA3">
            <w:pPr>
              <w:jc w:val="center"/>
              <w:rPr>
                <w:rFonts w:hint="eastAsia" w:ascii="宋体" w:hAnsi="宋体" w:eastAsia="宋体" w:cs="宋体"/>
                <w:b w:val="0"/>
                <w:bCs w:val="0"/>
                <w:i w:val="0"/>
                <w:iCs w:val="0"/>
                <w:color w:val="auto"/>
                <w:sz w:val="24"/>
                <w:szCs w:val="24"/>
                <w:highlight w:val="none"/>
                <w:u w:val="none"/>
              </w:rPr>
            </w:pPr>
          </w:p>
        </w:tc>
      </w:tr>
      <w:tr w14:paraId="308B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0FF2EE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w:t>
            </w:r>
          </w:p>
        </w:tc>
        <w:tc>
          <w:tcPr>
            <w:tcW w:w="1399" w:type="dxa"/>
            <w:gridSpan w:val="2"/>
            <w:tcBorders>
              <w:tl2br w:val="nil"/>
              <w:tr2bl w:val="nil"/>
            </w:tcBorders>
            <w:vAlign w:val="center"/>
          </w:tcPr>
          <w:p w14:paraId="37D02D9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被服</w:t>
            </w:r>
          </w:p>
        </w:tc>
        <w:tc>
          <w:tcPr>
            <w:tcW w:w="1980" w:type="dxa"/>
            <w:tcBorders>
              <w:tl2br w:val="nil"/>
              <w:tr2bl w:val="nil"/>
            </w:tcBorders>
            <w:vAlign w:val="center"/>
          </w:tcPr>
          <w:p w14:paraId="117B3A1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无</w:t>
            </w:r>
          </w:p>
        </w:tc>
        <w:tc>
          <w:tcPr>
            <w:tcW w:w="1831" w:type="dxa"/>
            <w:tcBorders>
              <w:tl2br w:val="nil"/>
              <w:tr2bl w:val="nil"/>
            </w:tcBorders>
            <w:vAlign w:val="center"/>
          </w:tcPr>
          <w:p w14:paraId="1D3D4D6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垫絮</w:t>
            </w:r>
          </w:p>
        </w:tc>
        <w:tc>
          <w:tcPr>
            <w:tcW w:w="506" w:type="dxa"/>
            <w:tcBorders>
              <w:tl2br w:val="nil"/>
              <w:tr2bl w:val="nil"/>
            </w:tcBorders>
            <w:vAlign w:val="center"/>
          </w:tcPr>
          <w:p w14:paraId="0F1841D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斤</w:t>
            </w:r>
          </w:p>
        </w:tc>
        <w:tc>
          <w:tcPr>
            <w:tcW w:w="1712" w:type="dxa"/>
            <w:tcBorders>
              <w:tl2br w:val="nil"/>
              <w:tr2bl w:val="nil"/>
            </w:tcBorders>
            <w:vAlign w:val="center"/>
          </w:tcPr>
          <w:p w14:paraId="57F3E30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2斤</w:t>
            </w:r>
          </w:p>
        </w:tc>
        <w:tc>
          <w:tcPr>
            <w:tcW w:w="775" w:type="dxa"/>
            <w:tcBorders>
              <w:tl2br w:val="nil"/>
              <w:tr2bl w:val="nil"/>
            </w:tcBorders>
            <w:vAlign w:val="center"/>
          </w:tcPr>
          <w:p w14:paraId="6CECD80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40</w:t>
            </w:r>
          </w:p>
        </w:tc>
        <w:tc>
          <w:tcPr>
            <w:tcW w:w="339" w:type="dxa"/>
            <w:tcBorders>
              <w:tl2br w:val="nil"/>
              <w:tr2bl w:val="nil"/>
            </w:tcBorders>
            <w:vAlign w:val="center"/>
          </w:tcPr>
          <w:p w14:paraId="42AD0242">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44E34050">
            <w:pPr>
              <w:jc w:val="center"/>
              <w:rPr>
                <w:rFonts w:hint="eastAsia" w:ascii="宋体" w:hAnsi="宋体" w:eastAsia="宋体" w:cs="宋体"/>
                <w:b w:val="0"/>
                <w:bCs w:val="0"/>
                <w:i w:val="0"/>
                <w:iCs w:val="0"/>
                <w:color w:val="auto"/>
                <w:sz w:val="24"/>
                <w:szCs w:val="24"/>
                <w:highlight w:val="none"/>
                <w:u w:val="none"/>
              </w:rPr>
            </w:pPr>
          </w:p>
        </w:tc>
      </w:tr>
      <w:tr w14:paraId="7FC86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3A9786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13</w:t>
            </w:r>
          </w:p>
        </w:tc>
        <w:tc>
          <w:tcPr>
            <w:tcW w:w="1399" w:type="dxa"/>
            <w:gridSpan w:val="2"/>
            <w:tcBorders>
              <w:tl2br w:val="nil"/>
              <w:tr2bl w:val="nil"/>
            </w:tcBorders>
            <w:vAlign w:val="center"/>
          </w:tcPr>
          <w:p w14:paraId="425D78D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 xml:space="preserve"> 定制囚凉鞋</w:t>
            </w:r>
          </w:p>
        </w:tc>
        <w:tc>
          <w:tcPr>
            <w:tcW w:w="1980" w:type="dxa"/>
            <w:tcBorders>
              <w:tl2br w:val="nil"/>
              <w:tr2bl w:val="nil"/>
            </w:tcBorders>
            <w:vAlign w:val="center"/>
          </w:tcPr>
          <w:p w14:paraId="022E9E0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10194</w:t>
            </w:r>
          </w:p>
        </w:tc>
        <w:tc>
          <w:tcPr>
            <w:tcW w:w="1831" w:type="dxa"/>
            <w:tcBorders>
              <w:tl2br w:val="nil"/>
              <w:tr2bl w:val="nil"/>
            </w:tcBorders>
            <w:vAlign w:val="center"/>
          </w:tcPr>
          <w:p w14:paraId="4C017D2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囚凉鞋</w:t>
            </w:r>
          </w:p>
        </w:tc>
        <w:tc>
          <w:tcPr>
            <w:tcW w:w="506" w:type="dxa"/>
            <w:tcBorders>
              <w:tl2br w:val="nil"/>
              <w:tr2bl w:val="nil"/>
            </w:tcBorders>
            <w:vAlign w:val="center"/>
          </w:tcPr>
          <w:p w14:paraId="3439533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双</w:t>
            </w:r>
          </w:p>
        </w:tc>
        <w:tc>
          <w:tcPr>
            <w:tcW w:w="1712" w:type="dxa"/>
            <w:tcBorders>
              <w:tl2br w:val="nil"/>
              <w:tr2bl w:val="nil"/>
            </w:tcBorders>
            <w:vAlign w:val="center"/>
          </w:tcPr>
          <w:p w14:paraId="61BBDDB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37—48码</w:t>
            </w:r>
          </w:p>
        </w:tc>
        <w:tc>
          <w:tcPr>
            <w:tcW w:w="775" w:type="dxa"/>
            <w:tcBorders>
              <w:tl2br w:val="nil"/>
              <w:tr2bl w:val="nil"/>
            </w:tcBorders>
            <w:vAlign w:val="center"/>
          </w:tcPr>
          <w:p w14:paraId="03452AD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w:t>
            </w:r>
          </w:p>
        </w:tc>
        <w:tc>
          <w:tcPr>
            <w:tcW w:w="339" w:type="dxa"/>
            <w:tcBorders>
              <w:tl2br w:val="nil"/>
              <w:tr2bl w:val="nil"/>
            </w:tcBorders>
            <w:vAlign w:val="center"/>
          </w:tcPr>
          <w:p w14:paraId="7C34FABB">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314630AD">
            <w:pPr>
              <w:jc w:val="center"/>
              <w:rPr>
                <w:rFonts w:hint="eastAsia" w:ascii="宋体" w:hAnsi="宋体" w:eastAsia="宋体" w:cs="宋体"/>
                <w:b w:val="0"/>
                <w:bCs w:val="0"/>
                <w:i w:val="0"/>
                <w:iCs w:val="0"/>
                <w:color w:val="auto"/>
                <w:sz w:val="24"/>
                <w:szCs w:val="24"/>
                <w:highlight w:val="none"/>
                <w:u w:val="none"/>
              </w:rPr>
            </w:pPr>
          </w:p>
        </w:tc>
      </w:tr>
      <w:tr w14:paraId="0452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99BD6D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w:t>
            </w:r>
          </w:p>
        </w:tc>
        <w:tc>
          <w:tcPr>
            <w:tcW w:w="1399" w:type="dxa"/>
            <w:gridSpan w:val="2"/>
            <w:tcBorders>
              <w:tl2br w:val="nil"/>
              <w:tr2bl w:val="nil"/>
            </w:tcBorders>
            <w:vAlign w:val="center"/>
          </w:tcPr>
          <w:p w14:paraId="4F87A5B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定制囚凉拖</w:t>
            </w:r>
          </w:p>
        </w:tc>
        <w:tc>
          <w:tcPr>
            <w:tcW w:w="1980" w:type="dxa"/>
            <w:tcBorders>
              <w:tl2br w:val="nil"/>
              <w:tr2bl w:val="nil"/>
            </w:tcBorders>
            <w:vAlign w:val="center"/>
          </w:tcPr>
          <w:p w14:paraId="3E23B2D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10168</w:t>
            </w:r>
          </w:p>
        </w:tc>
        <w:tc>
          <w:tcPr>
            <w:tcW w:w="1831" w:type="dxa"/>
            <w:tcBorders>
              <w:tl2br w:val="nil"/>
              <w:tr2bl w:val="nil"/>
            </w:tcBorders>
            <w:vAlign w:val="center"/>
          </w:tcPr>
          <w:p w14:paraId="76E0C49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囚凉拖</w:t>
            </w:r>
          </w:p>
        </w:tc>
        <w:tc>
          <w:tcPr>
            <w:tcW w:w="506" w:type="dxa"/>
            <w:tcBorders>
              <w:tl2br w:val="nil"/>
              <w:tr2bl w:val="nil"/>
            </w:tcBorders>
            <w:vAlign w:val="center"/>
          </w:tcPr>
          <w:p w14:paraId="13276AB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双</w:t>
            </w:r>
          </w:p>
        </w:tc>
        <w:tc>
          <w:tcPr>
            <w:tcW w:w="1712" w:type="dxa"/>
            <w:tcBorders>
              <w:tl2br w:val="nil"/>
              <w:tr2bl w:val="nil"/>
            </w:tcBorders>
            <w:vAlign w:val="center"/>
          </w:tcPr>
          <w:p w14:paraId="41F2EDA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37—48码</w:t>
            </w:r>
          </w:p>
        </w:tc>
        <w:tc>
          <w:tcPr>
            <w:tcW w:w="775" w:type="dxa"/>
            <w:tcBorders>
              <w:tl2br w:val="nil"/>
              <w:tr2bl w:val="nil"/>
            </w:tcBorders>
            <w:vAlign w:val="center"/>
          </w:tcPr>
          <w:p w14:paraId="594EB38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w:t>
            </w:r>
          </w:p>
        </w:tc>
        <w:tc>
          <w:tcPr>
            <w:tcW w:w="339" w:type="dxa"/>
            <w:tcBorders>
              <w:tl2br w:val="nil"/>
              <w:tr2bl w:val="nil"/>
            </w:tcBorders>
            <w:vAlign w:val="center"/>
          </w:tcPr>
          <w:p w14:paraId="4BE1A7EA">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1E297FE0">
            <w:pPr>
              <w:jc w:val="center"/>
              <w:rPr>
                <w:rFonts w:hint="eastAsia" w:ascii="宋体" w:hAnsi="宋体" w:eastAsia="宋体" w:cs="宋体"/>
                <w:b w:val="0"/>
                <w:bCs w:val="0"/>
                <w:i w:val="0"/>
                <w:iCs w:val="0"/>
                <w:color w:val="auto"/>
                <w:sz w:val="24"/>
                <w:szCs w:val="24"/>
                <w:highlight w:val="none"/>
                <w:u w:val="none"/>
              </w:rPr>
            </w:pPr>
          </w:p>
        </w:tc>
      </w:tr>
      <w:tr w14:paraId="499E6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6781A5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w:t>
            </w:r>
          </w:p>
        </w:tc>
        <w:tc>
          <w:tcPr>
            <w:tcW w:w="1399" w:type="dxa"/>
            <w:gridSpan w:val="2"/>
            <w:tcBorders>
              <w:tl2br w:val="nil"/>
              <w:tr2bl w:val="nil"/>
            </w:tcBorders>
            <w:vAlign w:val="center"/>
          </w:tcPr>
          <w:p w14:paraId="3A05BFA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定制囚单鞋</w:t>
            </w:r>
          </w:p>
        </w:tc>
        <w:tc>
          <w:tcPr>
            <w:tcW w:w="1980" w:type="dxa"/>
            <w:tcBorders>
              <w:tl2br w:val="nil"/>
              <w:tr2bl w:val="nil"/>
            </w:tcBorders>
            <w:vAlign w:val="center"/>
          </w:tcPr>
          <w:p w14:paraId="421DD63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200218</w:t>
            </w:r>
          </w:p>
        </w:tc>
        <w:tc>
          <w:tcPr>
            <w:tcW w:w="1831" w:type="dxa"/>
            <w:tcBorders>
              <w:tl2br w:val="nil"/>
              <w:tr2bl w:val="nil"/>
            </w:tcBorders>
            <w:vAlign w:val="center"/>
          </w:tcPr>
          <w:p w14:paraId="2AF223B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囚单鞋</w:t>
            </w:r>
          </w:p>
        </w:tc>
        <w:tc>
          <w:tcPr>
            <w:tcW w:w="506" w:type="dxa"/>
            <w:tcBorders>
              <w:tl2br w:val="nil"/>
              <w:tr2bl w:val="nil"/>
            </w:tcBorders>
            <w:vAlign w:val="center"/>
          </w:tcPr>
          <w:p w14:paraId="1C3613F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双</w:t>
            </w:r>
          </w:p>
        </w:tc>
        <w:tc>
          <w:tcPr>
            <w:tcW w:w="1712" w:type="dxa"/>
            <w:tcBorders>
              <w:tl2br w:val="nil"/>
              <w:tr2bl w:val="nil"/>
            </w:tcBorders>
            <w:vAlign w:val="center"/>
          </w:tcPr>
          <w:p w14:paraId="7CEAF93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37—48码</w:t>
            </w:r>
          </w:p>
        </w:tc>
        <w:tc>
          <w:tcPr>
            <w:tcW w:w="775" w:type="dxa"/>
            <w:tcBorders>
              <w:tl2br w:val="nil"/>
              <w:tr2bl w:val="nil"/>
            </w:tcBorders>
            <w:vAlign w:val="center"/>
          </w:tcPr>
          <w:p w14:paraId="29D1D30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19</w:t>
            </w:r>
          </w:p>
        </w:tc>
        <w:tc>
          <w:tcPr>
            <w:tcW w:w="339" w:type="dxa"/>
            <w:tcBorders>
              <w:tl2br w:val="nil"/>
              <w:tr2bl w:val="nil"/>
            </w:tcBorders>
            <w:vAlign w:val="center"/>
          </w:tcPr>
          <w:p w14:paraId="4C848B24">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44194749">
            <w:pPr>
              <w:jc w:val="center"/>
              <w:rPr>
                <w:rFonts w:hint="eastAsia" w:ascii="宋体" w:hAnsi="宋体" w:eastAsia="宋体" w:cs="宋体"/>
                <w:b w:val="0"/>
                <w:bCs w:val="0"/>
                <w:i w:val="0"/>
                <w:iCs w:val="0"/>
                <w:color w:val="auto"/>
                <w:sz w:val="24"/>
                <w:szCs w:val="24"/>
                <w:highlight w:val="none"/>
                <w:u w:val="none"/>
              </w:rPr>
            </w:pPr>
          </w:p>
        </w:tc>
      </w:tr>
      <w:tr w14:paraId="57827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29988E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w:t>
            </w:r>
          </w:p>
        </w:tc>
        <w:tc>
          <w:tcPr>
            <w:tcW w:w="1399" w:type="dxa"/>
            <w:gridSpan w:val="2"/>
            <w:tcBorders>
              <w:tl2br w:val="nil"/>
              <w:tr2bl w:val="nil"/>
            </w:tcBorders>
            <w:vAlign w:val="center"/>
          </w:tcPr>
          <w:p w14:paraId="35B8FAF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定制囚棉鞋</w:t>
            </w:r>
          </w:p>
        </w:tc>
        <w:tc>
          <w:tcPr>
            <w:tcW w:w="1980" w:type="dxa"/>
            <w:tcBorders>
              <w:tl2br w:val="nil"/>
              <w:tr2bl w:val="nil"/>
            </w:tcBorders>
            <w:vAlign w:val="center"/>
          </w:tcPr>
          <w:p w14:paraId="19E8BBF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10170</w:t>
            </w:r>
          </w:p>
        </w:tc>
        <w:tc>
          <w:tcPr>
            <w:tcW w:w="1831" w:type="dxa"/>
            <w:tcBorders>
              <w:tl2br w:val="nil"/>
              <w:tr2bl w:val="nil"/>
            </w:tcBorders>
            <w:vAlign w:val="center"/>
          </w:tcPr>
          <w:p w14:paraId="20ADBB8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囚棉鞋</w:t>
            </w:r>
          </w:p>
        </w:tc>
        <w:tc>
          <w:tcPr>
            <w:tcW w:w="506" w:type="dxa"/>
            <w:tcBorders>
              <w:tl2br w:val="nil"/>
              <w:tr2bl w:val="nil"/>
            </w:tcBorders>
            <w:vAlign w:val="center"/>
          </w:tcPr>
          <w:p w14:paraId="33231C6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双</w:t>
            </w:r>
          </w:p>
        </w:tc>
        <w:tc>
          <w:tcPr>
            <w:tcW w:w="1712" w:type="dxa"/>
            <w:tcBorders>
              <w:tl2br w:val="nil"/>
              <w:tr2bl w:val="nil"/>
            </w:tcBorders>
            <w:vAlign w:val="center"/>
          </w:tcPr>
          <w:p w14:paraId="20C28A2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37—48码</w:t>
            </w:r>
          </w:p>
        </w:tc>
        <w:tc>
          <w:tcPr>
            <w:tcW w:w="775" w:type="dxa"/>
            <w:tcBorders>
              <w:tl2br w:val="nil"/>
              <w:tr2bl w:val="nil"/>
            </w:tcBorders>
            <w:vAlign w:val="center"/>
          </w:tcPr>
          <w:p w14:paraId="6DCF17F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25</w:t>
            </w:r>
          </w:p>
        </w:tc>
        <w:tc>
          <w:tcPr>
            <w:tcW w:w="339" w:type="dxa"/>
            <w:tcBorders>
              <w:tl2br w:val="nil"/>
              <w:tr2bl w:val="nil"/>
            </w:tcBorders>
            <w:vAlign w:val="center"/>
          </w:tcPr>
          <w:p w14:paraId="270E7B81">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3ADC4386">
            <w:pPr>
              <w:jc w:val="center"/>
              <w:rPr>
                <w:rFonts w:hint="eastAsia" w:ascii="宋体" w:hAnsi="宋体" w:eastAsia="宋体" w:cs="宋体"/>
                <w:b w:val="0"/>
                <w:bCs w:val="0"/>
                <w:i w:val="0"/>
                <w:iCs w:val="0"/>
                <w:color w:val="auto"/>
                <w:sz w:val="24"/>
                <w:szCs w:val="24"/>
                <w:highlight w:val="none"/>
                <w:u w:val="none"/>
              </w:rPr>
            </w:pPr>
          </w:p>
        </w:tc>
      </w:tr>
      <w:tr w14:paraId="44133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7CEDC1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w:t>
            </w:r>
          </w:p>
        </w:tc>
        <w:tc>
          <w:tcPr>
            <w:tcW w:w="1399" w:type="dxa"/>
            <w:gridSpan w:val="2"/>
            <w:tcBorders>
              <w:tl2br w:val="nil"/>
              <w:tr2bl w:val="nil"/>
            </w:tcBorders>
            <w:vAlign w:val="center"/>
          </w:tcPr>
          <w:p w14:paraId="575F170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定制囚棉拖</w:t>
            </w:r>
          </w:p>
        </w:tc>
        <w:tc>
          <w:tcPr>
            <w:tcW w:w="1980" w:type="dxa"/>
            <w:tcBorders>
              <w:tl2br w:val="nil"/>
              <w:tr2bl w:val="nil"/>
            </w:tcBorders>
            <w:vAlign w:val="center"/>
          </w:tcPr>
          <w:p w14:paraId="679BCC3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10136</w:t>
            </w:r>
          </w:p>
        </w:tc>
        <w:tc>
          <w:tcPr>
            <w:tcW w:w="1831" w:type="dxa"/>
            <w:tcBorders>
              <w:tl2br w:val="nil"/>
              <w:tr2bl w:val="nil"/>
            </w:tcBorders>
            <w:vAlign w:val="center"/>
          </w:tcPr>
          <w:p w14:paraId="13D3EAB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囚棉拖</w:t>
            </w:r>
          </w:p>
        </w:tc>
        <w:tc>
          <w:tcPr>
            <w:tcW w:w="506" w:type="dxa"/>
            <w:tcBorders>
              <w:tl2br w:val="nil"/>
              <w:tr2bl w:val="nil"/>
            </w:tcBorders>
            <w:vAlign w:val="center"/>
          </w:tcPr>
          <w:p w14:paraId="011BAA2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双</w:t>
            </w:r>
          </w:p>
        </w:tc>
        <w:tc>
          <w:tcPr>
            <w:tcW w:w="1712" w:type="dxa"/>
            <w:tcBorders>
              <w:tl2br w:val="nil"/>
              <w:tr2bl w:val="nil"/>
            </w:tcBorders>
            <w:vAlign w:val="center"/>
          </w:tcPr>
          <w:p w14:paraId="4674CD2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37—48码</w:t>
            </w:r>
          </w:p>
        </w:tc>
        <w:tc>
          <w:tcPr>
            <w:tcW w:w="775" w:type="dxa"/>
            <w:tcBorders>
              <w:tl2br w:val="nil"/>
              <w:tr2bl w:val="nil"/>
            </w:tcBorders>
            <w:vAlign w:val="center"/>
          </w:tcPr>
          <w:p w14:paraId="6A4E2E4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25</w:t>
            </w:r>
          </w:p>
        </w:tc>
        <w:tc>
          <w:tcPr>
            <w:tcW w:w="339" w:type="dxa"/>
            <w:tcBorders>
              <w:tl2br w:val="nil"/>
              <w:tr2bl w:val="nil"/>
            </w:tcBorders>
            <w:vAlign w:val="center"/>
          </w:tcPr>
          <w:p w14:paraId="13FF8CEC">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5F24ED74">
            <w:pPr>
              <w:jc w:val="center"/>
              <w:rPr>
                <w:rFonts w:hint="eastAsia" w:ascii="宋体" w:hAnsi="宋体" w:eastAsia="宋体" w:cs="宋体"/>
                <w:b w:val="0"/>
                <w:bCs w:val="0"/>
                <w:i w:val="0"/>
                <w:iCs w:val="0"/>
                <w:color w:val="auto"/>
                <w:sz w:val="24"/>
                <w:szCs w:val="24"/>
                <w:highlight w:val="none"/>
                <w:u w:val="none"/>
              </w:rPr>
            </w:pPr>
          </w:p>
        </w:tc>
      </w:tr>
      <w:tr w14:paraId="1AFF6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C0A49E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w:t>
            </w:r>
          </w:p>
        </w:tc>
        <w:tc>
          <w:tcPr>
            <w:tcW w:w="1399" w:type="dxa"/>
            <w:gridSpan w:val="2"/>
            <w:tcBorders>
              <w:tl2br w:val="nil"/>
              <w:tr2bl w:val="nil"/>
            </w:tcBorders>
            <w:vAlign w:val="center"/>
          </w:tcPr>
          <w:p w14:paraId="25CBDCE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定制囚运动鞋</w:t>
            </w:r>
          </w:p>
        </w:tc>
        <w:tc>
          <w:tcPr>
            <w:tcW w:w="1980" w:type="dxa"/>
            <w:tcBorders>
              <w:tl2br w:val="nil"/>
              <w:tr2bl w:val="nil"/>
            </w:tcBorders>
            <w:vAlign w:val="center"/>
          </w:tcPr>
          <w:p w14:paraId="1FD0171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100239</w:t>
            </w:r>
          </w:p>
        </w:tc>
        <w:tc>
          <w:tcPr>
            <w:tcW w:w="1831" w:type="dxa"/>
            <w:tcBorders>
              <w:tl2br w:val="nil"/>
              <w:tr2bl w:val="nil"/>
            </w:tcBorders>
            <w:vAlign w:val="center"/>
          </w:tcPr>
          <w:p w14:paraId="2086402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囚运动鞋</w:t>
            </w:r>
          </w:p>
        </w:tc>
        <w:tc>
          <w:tcPr>
            <w:tcW w:w="506" w:type="dxa"/>
            <w:tcBorders>
              <w:tl2br w:val="nil"/>
              <w:tr2bl w:val="nil"/>
            </w:tcBorders>
            <w:vAlign w:val="center"/>
          </w:tcPr>
          <w:p w14:paraId="71BA3AA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双</w:t>
            </w:r>
          </w:p>
        </w:tc>
        <w:tc>
          <w:tcPr>
            <w:tcW w:w="1712" w:type="dxa"/>
            <w:tcBorders>
              <w:tl2br w:val="nil"/>
              <w:tr2bl w:val="nil"/>
            </w:tcBorders>
            <w:vAlign w:val="center"/>
          </w:tcPr>
          <w:p w14:paraId="7E7883E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37—48码</w:t>
            </w:r>
          </w:p>
        </w:tc>
        <w:tc>
          <w:tcPr>
            <w:tcW w:w="775" w:type="dxa"/>
            <w:tcBorders>
              <w:tl2br w:val="nil"/>
              <w:tr2bl w:val="nil"/>
            </w:tcBorders>
            <w:vAlign w:val="center"/>
          </w:tcPr>
          <w:p w14:paraId="2ED5CD6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55</w:t>
            </w:r>
          </w:p>
        </w:tc>
        <w:tc>
          <w:tcPr>
            <w:tcW w:w="339" w:type="dxa"/>
            <w:tcBorders>
              <w:tl2br w:val="nil"/>
              <w:tr2bl w:val="nil"/>
            </w:tcBorders>
            <w:vAlign w:val="center"/>
          </w:tcPr>
          <w:p w14:paraId="09389BAB">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44266CBF">
            <w:pPr>
              <w:jc w:val="center"/>
              <w:rPr>
                <w:rFonts w:hint="eastAsia" w:ascii="宋体" w:hAnsi="宋体" w:eastAsia="宋体" w:cs="宋体"/>
                <w:b w:val="0"/>
                <w:bCs w:val="0"/>
                <w:i w:val="0"/>
                <w:iCs w:val="0"/>
                <w:color w:val="auto"/>
                <w:sz w:val="24"/>
                <w:szCs w:val="24"/>
                <w:highlight w:val="none"/>
                <w:u w:val="none"/>
              </w:rPr>
            </w:pPr>
          </w:p>
        </w:tc>
      </w:tr>
      <w:tr w14:paraId="074A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041F5D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19</w:t>
            </w:r>
          </w:p>
        </w:tc>
        <w:tc>
          <w:tcPr>
            <w:tcW w:w="1399" w:type="dxa"/>
            <w:gridSpan w:val="2"/>
            <w:tcBorders>
              <w:tl2br w:val="nil"/>
              <w:tr2bl w:val="nil"/>
            </w:tcBorders>
            <w:vAlign w:val="center"/>
          </w:tcPr>
          <w:p w14:paraId="5EFC223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定制囚布鞋</w:t>
            </w:r>
          </w:p>
        </w:tc>
        <w:tc>
          <w:tcPr>
            <w:tcW w:w="1980" w:type="dxa"/>
            <w:tcBorders>
              <w:tl2br w:val="nil"/>
              <w:tr2bl w:val="nil"/>
            </w:tcBorders>
            <w:vAlign w:val="center"/>
          </w:tcPr>
          <w:p w14:paraId="47D8B92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100238</w:t>
            </w:r>
          </w:p>
        </w:tc>
        <w:tc>
          <w:tcPr>
            <w:tcW w:w="1831" w:type="dxa"/>
            <w:tcBorders>
              <w:tl2br w:val="nil"/>
              <w:tr2bl w:val="nil"/>
            </w:tcBorders>
            <w:vAlign w:val="center"/>
          </w:tcPr>
          <w:p w14:paraId="4048E24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囚布鞋</w:t>
            </w:r>
          </w:p>
        </w:tc>
        <w:tc>
          <w:tcPr>
            <w:tcW w:w="506" w:type="dxa"/>
            <w:tcBorders>
              <w:tl2br w:val="nil"/>
              <w:tr2bl w:val="nil"/>
            </w:tcBorders>
            <w:vAlign w:val="center"/>
          </w:tcPr>
          <w:p w14:paraId="48D5EC6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双</w:t>
            </w:r>
          </w:p>
        </w:tc>
        <w:tc>
          <w:tcPr>
            <w:tcW w:w="1712" w:type="dxa"/>
            <w:tcBorders>
              <w:tl2br w:val="nil"/>
              <w:tr2bl w:val="nil"/>
            </w:tcBorders>
            <w:vAlign w:val="center"/>
          </w:tcPr>
          <w:p w14:paraId="6508829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37—48码</w:t>
            </w:r>
          </w:p>
        </w:tc>
        <w:tc>
          <w:tcPr>
            <w:tcW w:w="775" w:type="dxa"/>
            <w:tcBorders>
              <w:tl2br w:val="nil"/>
              <w:tr2bl w:val="nil"/>
            </w:tcBorders>
            <w:vAlign w:val="center"/>
          </w:tcPr>
          <w:p w14:paraId="4066082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19</w:t>
            </w:r>
          </w:p>
        </w:tc>
        <w:tc>
          <w:tcPr>
            <w:tcW w:w="339" w:type="dxa"/>
            <w:tcBorders>
              <w:tl2br w:val="nil"/>
              <w:tr2bl w:val="nil"/>
            </w:tcBorders>
            <w:vAlign w:val="center"/>
          </w:tcPr>
          <w:p w14:paraId="6383067C">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74BF6F64">
            <w:pPr>
              <w:jc w:val="center"/>
              <w:rPr>
                <w:rFonts w:hint="eastAsia" w:ascii="宋体" w:hAnsi="宋体" w:eastAsia="宋体" w:cs="宋体"/>
                <w:b w:val="0"/>
                <w:bCs w:val="0"/>
                <w:i w:val="0"/>
                <w:iCs w:val="0"/>
                <w:color w:val="auto"/>
                <w:sz w:val="24"/>
                <w:szCs w:val="24"/>
                <w:highlight w:val="none"/>
                <w:u w:val="none"/>
              </w:rPr>
            </w:pPr>
          </w:p>
        </w:tc>
      </w:tr>
      <w:tr w14:paraId="6767C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41" w:type="dxa"/>
            <w:tcBorders>
              <w:tl2br w:val="nil"/>
              <w:tr2bl w:val="nil"/>
            </w:tcBorders>
            <w:vAlign w:val="center"/>
          </w:tcPr>
          <w:p w14:paraId="6D81A3F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w:t>
            </w:r>
          </w:p>
        </w:tc>
        <w:tc>
          <w:tcPr>
            <w:tcW w:w="1399" w:type="dxa"/>
            <w:gridSpan w:val="2"/>
            <w:tcBorders>
              <w:tl2br w:val="nil"/>
              <w:tr2bl w:val="nil"/>
            </w:tcBorders>
            <w:vAlign w:val="center"/>
          </w:tcPr>
          <w:p w14:paraId="07641CC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定制囚毛衣（藏青色）</w:t>
            </w:r>
          </w:p>
        </w:tc>
        <w:tc>
          <w:tcPr>
            <w:tcW w:w="1980" w:type="dxa"/>
            <w:tcBorders>
              <w:tl2br w:val="nil"/>
              <w:tr2bl w:val="nil"/>
            </w:tcBorders>
            <w:vAlign w:val="center"/>
          </w:tcPr>
          <w:p w14:paraId="3AAE302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20019</w:t>
            </w:r>
          </w:p>
        </w:tc>
        <w:tc>
          <w:tcPr>
            <w:tcW w:w="1831" w:type="dxa"/>
            <w:tcBorders>
              <w:tl2br w:val="nil"/>
              <w:tr2bl w:val="nil"/>
            </w:tcBorders>
            <w:vAlign w:val="center"/>
          </w:tcPr>
          <w:p w14:paraId="3581084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囚毛衣</w:t>
            </w:r>
          </w:p>
        </w:tc>
        <w:tc>
          <w:tcPr>
            <w:tcW w:w="506" w:type="dxa"/>
            <w:tcBorders>
              <w:tl2br w:val="nil"/>
              <w:tr2bl w:val="nil"/>
            </w:tcBorders>
            <w:vAlign w:val="center"/>
          </w:tcPr>
          <w:p w14:paraId="379AEA2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件</w:t>
            </w:r>
          </w:p>
        </w:tc>
        <w:tc>
          <w:tcPr>
            <w:tcW w:w="1712" w:type="dxa"/>
            <w:tcBorders>
              <w:tl2br w:val="nil"/>
              <w:tr2bl w:val="nil"/>
            </w:tcBorders>
            <w:vAlign w:val="center"/>
          </w:tcPr>
          <w:p w14:paraId="69C2261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L-5XL</w:t>
            </w:r>
          </w:p>
        </w:tc>
        <w:tc>
          <w:tcPr>
            <w:tcW w:w="775" w:type="dxa"/>
            <w:tcBorders>
              <w:tl2br w:val="nil"/>
              <w:tr2bl w:val="nil"/>
            </w:tcBorders>
            <w:vAlign w:val="center"/>
          </w:tcPr>
          <w:p w14:paraId="540E907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88</w:t>
            </w:r>
          </w:p>
        </w:tc>
        <w:tc>
          <w:tcPr>
            <w:tcW w:w="339" w:type="dxa"/>
            <w:tcBorders>
              <w:tl2br w:val="nil"/>
              <w:tr2bl w:val="nil"/>
            </w:tcBorders>
            <w:vAlign w:val="center"/>
          </w:tcPr>
          <w:p w14:paraId="2BB65710">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469F36F6">
            <w:pPr>
              <w:jc w:val="center"/>
              <w:rPr>
                <w:rFonts w:hint="eastAsia" w:ascii="宋体" w:hAnsi="宋体" w:eastAsia="宋体" w:cs="宋体"/>
                <w:b w:val="0"/>
                <w:bCs w:val="0"/>
                <w:i w:val="0"/>
                <w:iCs w:val="0"/>
                <w:color w:val="auto"/>
                <w:sz w:val="24"/>
                <w:szCs w:val="24"/>
                <w:highlight w:val="none"/>
                <w:u w:val="none"/>
              </w:rPr>
            </w:pPr>
          </w:p>
        </w:tc>
      </w:tr>
      <w:tr w14:paraId="4B57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7D201F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21</w:t>
            </w:r>
          </w:p>
        </w:tc>
        <w:tc>
          <w:tcPr>
            <w:tcW w:w="1399" w:type="dxa"/>
            <w:gridSpan w:val="2"/>
            <w:tcBorders>
              <w:tl2br w:val="nil"/>
              <w:tr2bl w:val="nil"/>
            </w:tcBorders>
            <w:vAlign w:val="center"/>
          </w:tcPr>
          <w:p w14:paraId="6CF0B32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定制囚棉衣裤</w:t>
            </w:r>
          </w:p>
        </w:tc>
        <w:tc>
          <w:tcPr>
            <w:tcW w:w="1980" w:type="dxa"/>
            <w:tcBorders>
              <w:tl2br w:val="nil"/>
              <w:tr2bl w:val="nil"/>
            </w:tcBorders>
            <w:vAlign w:val="center"/>
          </w:tcPr>
          <w:p w14:paraId="243B939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200241</w:t>
            </w:r>
          </w:p>
        </w:tc>
        <w:tc>
          <w:tcPr>
            <w:tcW w:w="1831" w:type="dxa"/>
            <w:tcBorders>
              <w:tl2br w:val="nil"/>
              <w:tr2bl w:val="nil"/>
            </w:tcBorders>
            <w:vAlign w:val="center"/>
          </w:tcPr>
          <w:p w14:paraId="79EC76F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囚棉衣裤</w:t>
            </w:r>
          </w:p>
        </w:tc>
        <w:tc>
          <w:tcPr>
            <w:tcW w:w="506" w:type="dxa"/>
            <w:tcBorders>
              <w:tl2br w:val="nil"/>
              <w:tr2bl w:val="nil"/>
            </w:tcBorders>
            <w:vAlign w:val="center"/>
          </w:tcPr>
          <w:p w14:paraId="4BAFCAF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件</w:t>
            </w:r>
          </w:p>
        </w:tc>
        <w:tc>
          <w:tcPr>
            <w:tcW w:w="1712" w:type="dxa"/>
            <w:tcBorders>
              <w:tl2br w:val="nil"/>
              <w:tr2bl w:val="nil"/>
            </w:tcBorders>
            <w:vAlign w:val="center"/>
          </w:tcPr>
          <w:p w14:paraId="677400C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M-5XL</w:t>
            </w:r>
          </w:p>
        </w:tc>
        <w:tc>
          <w:tcPr>
            <w:tcW w:w="775" w:type="dxa"/>
            <w:tcBorders>
              <w:tl2br w:val="nil"/>
              <w:tr2bl w:val="nil"/>
            </w:tcBorders>
            <w:vAlign w:val="center"/>
          </w:tcPr>
          <w:p w14:paraId="1D27002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99</w:t>
            </w:r>
          </w:p>
        </w:tc>
        <w:tc>
          <w:tcPr>
            <w:tcW w:w="339" w:type="dxa"/>
            <w:tcBorders>
              <w:tl2br w:val="nil"/>
              <w:tr2bl w:val="nil"/>
            </w:tcBorders>
            <w:vAlign w:val="center"/>
          </w:tcPr>
          <w:p w14:paraId="34313D0B">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7B8E95A7">
            <w:pPr>
              <w:jc w:val="center"/>
              <w:rPr>
                <w:rFonts w:hint="eastAsia" w:ascii="宋体" w:hAnsi="宋体" w:eastAsia="宋体" w:cs="宋体"/>
                <w:b w:val="0"/>
                <w:bCs w:val="0"/>
                <w:i w:val="0"/>
                <w:iCs w:val="0"/>
                <w:color w:val="auto"/>
                <w:sz w:val="24"/>
                <w:szCs w:val="24"/>
                <w:highlight w:val="none"/>
                <w:u w:val="none"/>
              </w:rPr>
            </w:pPr>
          </w:p>
        </w:tc>
      </w:tr>
      <w:tr w14:paraId="19EEA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2D3ED4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22</w:t>
            </w:r>
          </w:p>
        </w:tc>
        <w:tc>
          <w:tcPr>
            <w:tcW w:w="1399" w:type="dxa"/>
            <w:gridSpan w:val="2"/>
            <w:tcBorders>
              <w:tl2br w:val="nil"/>
              <w:tr2bl w:val="nil"/>
            </w:tcBorders>
            <w:vAlign w:val="center"/>
          </w:tcPr>
          <w:p w14:paraId="36151FD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定制囚保暖内衣</w:t>
            </w:r>
          </w:p>
        </w:tc>
        <w:tc>
          <w:tcPr>
            <w:tcW w:w="1980" w:type="dxa"/>
            <w:tcBorders>
              <w:tl2br w:val="nil"/>
              <w:tr2bl w:val="nil"/>
            </w:tcBorders>
            <w:vAlign w:val="center"/>
          </w:tcPr>
          <w:p w14:paraId="619EFC1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20017</w:t>
            </w:r>
          </w:p>
        </w:tc>
        <w:tc>
          <w:tcPr>
            <w:tcW w:w="1831" w:type="dxa"/>
            <w:tcBorders>
              <w:tl2br w:val="nil"/>
              <w:tr2bl w:val="nil"/>
            </w:tcBorders>
            <w:vAlign w:val="center"/>
          </w:tcPr>
          <w:p w14:paraId="7A73D0E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定制囚保暖内衣</w:t>
            </w:r>
          </w:p>
        </w:tc>
        <w:tc>
          <w:tcPr>
            <w:tcW w:w="506" w:type="dxa"/>
            <w:tcBorders>
              <w:tl2br w:val="nil"/>
              <w:tr2bl w:val="nil"/>
            </w:tcBorders>
            <w:vAlign w:val="center"/>
          </w:tcPr>
          <w:p w14:paraId="505C2DA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套</w:t>
            </w:r>
          </w:p>
        </w:tc>
        <w:tc>
          <w:tcPr>
            <w:tcW w:w="1712" w:type="dxa"/>
            <w:tcBorders>
              <w:tl2br w:val="nil"/>
              <w:tr2bl w:val="nil"/>
            </w:tcBorders>
            <w:vAlign w:val="center"/>
          </w:tcPr>
          <w:p w14:paraId="6156196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L-5XL</w:t>
            </w:r>
          </w:p>
        </w:tc>
        <w:tc>
          <w:tcPr>
            <w:tcW w:w="775" w:type="dxa"/>
            <w:tcBorders>
              <w:tl2br w:val="nil"/>
              <w:tr2bl w:val="nil"/>
            </w:tcBorders>
            <w:vAlign w:val="center"/>
          </w:tcPr>
          <w:p w14:paraId="52AEA3B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80</w:t>
            </w:r>
          </w:p>
        </w:tc>
        <w:tc>
          <w:tcPr>
            <w:tcW w:w="339" w:type="dxa"/>
            <w:tcBorders>
              <w:tl2br w:val="nil"/>
              <w:tr2bl w:val="nil"/>
            </w:tcBorders>
            <w:vAlign w:val="center"/>
          </w:tcPr>
          <w:p w14:paraId="64AE9C45">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1605B6E4">
            <w:pPr>
              <w:jc w:val="center"/>
              <w:rPr>
                <w:rFonts w:hint="eastAsia" w:ascii="宋体" w:hAnsi="宋体" w:eastAsia="宋体" w:cs="宋体"/>
                <w:b w:val="0"/>
                <w:bCs w:val="0"/>
                <w:i w:val="0"/>
                <w:iCs w:val="0"/>
                <w:color w:val="auto"/>
                <w:sz w:val="24"/>
                <w:szCs w:val="24"/>
                <w:highlight w:val="none"/>
                <w:u w:val="none"/>
              </w:rPr>
            </w:pPr>
          </w:p>
        </w:tc>
      </w:tr>
      <w:tr w14:paraId="5294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BF631B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23</w:t>
            </w:r>
          </w:p>
        </w:tc>
        <w:tc>
          <w:tcPr>
            <w:tcW w:w="1399" w:type="dxa"/>
            <w:gridSpan w:val="2"/>
            <w:tcBorders>
              <w:tl2br w:val="nil"/>
              <w:tr2bl w:val="nil"/>
            </w:tcBorders>
            <w:vAlign w:val="center"/>
          </w:tcPr>
          <w:p w14:paraId="5183F7C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定制囚秋衣秋裤</w:t>
            </w:r>
          </w:p>
        </w:tc>
        <w:tc>
          <w:tcPr>
            <w:tcW w:w="1980" w:type="dxa"/>
            <w:tcBorders>
              <w:tl2br w:val="nil"/>
              <w:tr2bl w:val="nil"/>
            </w:tcBorders>
            <w:vAlign w:val="center"/>
          </w:tcPr>
          <w:p w14:paraId="4B86213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200240</w:t>
            </w:r>
          </w:p>
        </w:tc>
        <w:tc>
          <w:tcPr>
            <w:tcW w:w="1831" w:type="dxa"/>
            <w:tcBorders>
              <w:tl2br w:val="nil"/>
              <w:tr2bl w:val="nil"/>
            </w:tcBorders>
            <w:vAlign w:val="center"/>
          </w:tcPr>
          <w:p w14:paraId="1A9DA92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定制秋衣秋裤</w:t>
            </w:r>
          </w:p>
        </w:tc>
        <w:tc>
          <w:tcPr>
            <w:tcW w:w="506" w:type="dxa"/>
            <w:tcBorders>
              <w:tl2br w:val="nil"/>
              <w:tr2bl w:val="nil"/>
            </w:tcBorders>
            <w:vAlign w:val="center"/>
          </w:tcPr>
          <w:p w14:paraId="3DB8A1F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套</w:t>
            </w:r>
          </w:p>
        </w:tc>
        <w:tc>
          <w:tcPr>
            <w:tcW w:w="1712" w:type="dxa"/>
            <w:tcBorders>
              <w:tl2br w:val="nil"/>
              <w:tr2bl w:val="nil"/>
            </w:tcBorders>
            <w:vAlign w:val="center"/>
          </w:tcPr>
          <w:p w14:paraId="071D1E1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L-5XL</w:t>
            </w:r>
          </w:p>
        </w:tc>
        <w:tc>
          <w:tcPr>
            <w:tcW w:w="775" w:type="dxa"/>
            <w:tcBorders>
              <w:tl2br w:val="nil"/>
              <w:tr2bl w:val="nil"/>
            </w:tcBorders>
            <w:vAlign w:val="center"/>
          </w:tcPr>
          <w:p w14:paraId="0DE78DF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45</w:t>
            </w:r>
          </w:p>
        </w:tc>
        <w:tc>
          <w:tcPr>
            <w:tcW w:w="339" w:type="dxa"/>
            <w:tcBorders>
              <w:tl2br w:val="nil"/>
              <w:tr2bl w:val="nil"/>
            </w:tcBorders>
            <w:vAlign w:val="center"/>
          </w:tcPr>
          <w:p w14:paraId="3DA29CA4">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45B7368F">
            <w:pPr>
              <w:jc w:val="center"/>
              <w:rPr>
                <w:rFonts w:hint="eastAsia" w:ascii="宋体" w:hAnsi="宋体" w:eastAsia="宋体" w:cs="宋体"/>
                <w:b w:val="0"/>
                <w:bCs w:val="0"/>
                <w:i w:val="0"/>
                <w:iCs w:val="0"/>
                <w:color w:val="auto"/>
                <w:sz w:val="24"/>
                <w:szCs w:val="24"/>
                <w:highlight w:val="none"/>
                <w:u w:val="none"/>
              </w:rPr>
            </w:pPr>
          </w:p>
        </w:tc>
      </w:tr>
      <w:tr w14:paraId="598E3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41" w:type="dxa"/>
            <w:tcBorders>
              <w:tl2br w:val="nil"/>
              <w:tr2bl w:val="nil"/>
            </w:tcBorders>
            <w:vAlign w:val="center"/>
          </w:tcPr>
          <w:p w14:paraId="79A0023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24</w:t>
            </w:r>
          </w:p>
        </w:tc>
        <w:tc>
          <w:tcPr>
            <w:tcW w:w="1399" w:type="dxa"/>
            <w:gridSpan w:val="2"/>
            <w:tcBorders>
              <w:tl2br w:val="nil"/>
              <w:tr2bl w:val="nil"/>
            </w:tcBorders>
            <w:vAlign w:val="center"/>
          </w:tcPr>
          <w:p w14:paraId="0CAF390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定制囚圆领短袖短裤</w:t>
            </w:r>
          </w:p>
        </w:tc>
        <w:tc>
          <w:tcPr>
            <w:tcW w:w="1980" w:type="dxa"/>
            <w:tcBorders>
              <w:tl2br w:val="nil"/>
              <w:tr2bl w:val="nil"/>
            </w:tcBorders>
            <w:vAlign w:val="center"/>
          </w:tcPr>
          <w:p w14:paraId="2D25BEC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100241</w:t>
            </w:r>
          </w:p>
        </w:tc>
        <w:tc>
          <w:tcPr>
            <w:tcW w:w="1831" w:type="dxa"/>
            <w:tcBorders>
              <w:tl2br w:val="nil"/>
              <w:tr2bl w:val="nil"/>
            </w:tcBorders>
            <w:vAlign w:val="center"/>
          </w:tcPr>
          <w:p w14:paraId="5008B49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囚圆领短袖短裤</w:t>
            </w:r>
          </w:p>
        </w:tc>
        <w:tc>
          <w:tcPr>
            <w:tcW w:w="506" w:type="dxa"/>
            <w:tcBorders>
              <w:tl2br w:val="nil"/>
              <w:tr2bl w:val="nil"/>
            </w:tcBorders>
            <w:vAlign w:val="center"/>
          </w:tcPr>
          <w:p w14:paraId="4FD9B6B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套</w:t>
            </w:r>
          </w:p>
        </w:tc>
        <w:tc>
          <w:tcPr>
            <w:tcW w:w="1712" w:type="dxa"/>
            <w:tcBorders>
              <w:tl2br w:val="nil"/>
              <w:tr2bl w:val="nil"/>
            </w:tcBorders>
            <w:vAlign w:val="center"/>
          </w:tcPr>
          <w:p w14:paraId="0665AB8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L-5XL</w:t>
            </w:r>
          </w:p>
        </w:tc>
        <w:tc>
          <w:tcPr>
            <w:tcW w:w="775" w:type="dxa"/>
            <w:tcBorders>
              <w:tl2br w:val="nil"/>
              <w:tr2bl w:val="nil"/>
            </w:tcBorders>
            <w:vAlign w:val="center"/>
          </w:tcPr>
          <w:p w14:paraId="2EE7146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39</w:t>
            </w:r>
          </w:p>
        </w:tc>
        <w:tc>
          <w:tcPr>
            <w:tcW w:w="339" w:type="dxa"/>
            <w:tcBorders>
              <w:tl2br w:val="nil"/>
              <w:tr2bl w:val="nil"/>
            </w:tcBorders>
            <w:vAlign w:val="center"/>
          </w:tcPr>
          <w:p w14:paraId="7C422EE5">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06729AA8">
            <w:pPr>
              <w:jc w:val="center"/>
              <w:rPr>
                <w:rFonts w:hint="eastAsia" w:ascii="宋体" w:hAnsi="宋体" w:eastAsia="宋体" w:cs="宋体"/>
                <w:b w:val="0"/>
                <w:bCs w:val="0"/>
                <w:i w:val="0"/>
                <w:iCs w:val="0"/>
                <w:color w:val="auto"/>
                <w:sz w:val="24"/>
                <w:szCs w:val="24"/>
                <w:highlight w:val="none"/>
                <w:u w:val="none"/>
              </w:rPr>
            </w:pPr>
          </w:p>
        </w:tc>
      </w:tr>
      <w:tr w14:paraId="390D2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6C1BBF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25</w:t>
            </w:r>
          </w:p>
        </w:tc>
        <w:tc>
          <w:tcPr>
            <w:tcW w:w="1399" w:type="dxa"/>
            <w:gridSpan w:val="2"/>
            <w:tcBorders>
              <w:tl2br w:val="nil"/>
              <w:tr2bl w:val="nil"/>
            </w:tcBorders>
            <w:vAlign w:val="center"/>
          </w:tcPr>
          <w:p w14:paraId="6816D75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饭勺（白色）</w:t>
            </w:r>
          </w:p>
        </w:tc>
        <w:tc>
          <w:tcPr>
            <w:tcW w:w="1980" w:type="dxa"/>
            <w:tcBorders>
              <w:tl2br w:val="nil"/>
              <w:tr2bl w:val="nil"/>
            </w:tcBorders>
            <w:vAlign w:val="center"/>
          </w:tcPr>
          <w:p w14:paraId="2AEAAF6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定制</w:t>
            </w:r>
          </w:p>
        </w:tc>
        <w:tc>
          <w:tcPr>
            <w:tcW w:w="1831" w:type="dxa"/>
            <w:tcBorders>
              <w:tl2br w:val="nil"/>
              <w:tr2bl w:val="nil"/>
            </w:tcBorders>
            <w:vAlign w:val="center"/>
          </w:tcPr>
          <w:p w14:paraId="7F9EBAD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定制软把饭勺</w:t>
            </w:r>
          </w:p>
        </w:tc>
        <w:tc>
          <w:tcPr>
            <w:tcW w:w="506" w:type="dxa"/>
            <w:tcBorders>
              <w:tl2br w:val="nil"/>
              <w:tr2bl w:val="nil"/>
            </w:tcBorders>
            <w:vAlign w:val="center"/>
          </w:tcPr>
          <w:p w14:paraId="376623F4">
            <w:pPr>
              <w:jc w:val="center"/>
              <w:rPr>
                <w:rFonts w:hint="eastAsia" w:ascii="宋体" w:hAnsi="宋体" w:eastAsia="宋体" w:cs="宋体"/>
                <w:b w:val="0"/>
                <w:bCs w:val="0"/>
                <w:i w:val="0"/>
                <w:iCs w:val="0"/>
                <w:color w:val="auto"/>
                <w:sz w:val="24"/>
                <w:szCs w:val="24"/>
                <w:highlight w:val="none"/>
                <w:u w:val="none"/>
              </w:rPr>
            </w:pPr>
          </w:p>
        </w:tc>
        <w:tc>
          <w:tcPr>
            <w:tcW w:w="1712" w:type="dxa"/>
            <w:tcBorders>
              <w:tl2br w:val="nil"/>
              <w:tr2bl w:val="nil"/>
            </w:tcBorders>
            <w:vAlign w:val="center"/>
          </w:tcPr>
          <w:p w14:paraId="2B001DD4">
            <w:pPr>
              <w:jc w:val="center"/>
              <w:rPr>
                <w:rFonts w:hint="eastAsia" w:ascii="宋体" w:hAnsi="宋体" w:eastAsia="宋体" w:cs="宋体"/>
                <w:b w:val="0"/>
                <w:bCs w:val="0"/>
                <w:i w:val="0"/>
                <w:iCs w:val="0"/>
                <w:color w:val="auto"/>
                <w:sz w:val="24"/>
                <w:szCs w:val="24"/>
                <w:highlight w:val="none"/>
                <w:u w:val="none"/>
              </w:rPr>
            </w:pPr>
          </w:p>
        </w:tc>
        <w:tc>
          <w:tcPr>
            <w:tcW w:w="775" w:type="dxa"/>
            <w:tcBorders>
              <w:tl2br w:val="nil"/>
              <w:tr2bl w:val="nil"/>
            </w:tcBorders>
            <w:vAlign w:val="center"/>
          </w:tcPr>
          <w:p w14:paraId="0D2D476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w:t>
            </w:r>
          </w:p>
        </w:tc>
        <w:tc>
          <w:tcPr>
            <w:tcW w:w="339" w:type="dxa"/>
            <w:tcBorders>
              <w:tl2br w:val="nil"/>
              <w:tr2bl w:val="nil"/>
            </w:tcBorders>
            <w:vAlign w:val="center"/>
          </w:tcPr>
          <w:p w14:paraId="171C394D">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48EE0F61">
            <w:pPr>
              <w:jc w:val="center"/>
              <w:rPr>
                <w:rFonts w:hint="eastAsia" w:ascii="宋体" w:hAnsi="宋体" w:eastAsia="宋体" w:cs="宋体"/>
                <w:b w:val="0"/>
                <w:bCs w:val="0"/>
                <w:i w:val="0"/>
                <w:iCs w:val="0"/>
                <w:color w:val="auto"/>
                <w:sz w:val="24"/>
                <w:szCs w:val="24"/>
                <w:highlight w:val="none"/>
                <w:u w:val="none"/>
              </w:rPr>
            </w:pPr>
          </w:p>
        </w:tc>
      </w:tr>
      <w:tr w14:paraId="170AF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41" w:type="dxa"/>
            <w:tcBorders>
              <w:tl2br w:val="nil"/>
              <w:tr2bl w:val="nil"/>
            </w:tcBorders>
            <w:vAlign w:val="center"/>
          </w:tcPr>
          <w:p w14:paraId="1EDBBBD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26</w:t>
            </w:r>
          </w:p>
        </w:tc>
        <w:tc>
          <w:tcPr>
            <w:tcW w:w="1399" w:type="dxa"/>
            <w:gridSpan w:val="2"/>
            <w:tcBorders>
              <w:tl2br w:val="nil"/>
              <w:tr2bl w:val="nil"/>
            </w:tcBorders>
            <w:vAlign w:val="center"/>
          </w:tcPr>
          <w:p w14:paraId="15BC486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防罪犯自杀吞咽谈话笔（浅蓝色）</w:t>
            </w:r>
          </w:p>
        </w:tc>
        <w:tc>
          <w:tcPr>
            <w:tcW w:w="1980" w:type="dxa"/>
            <w:tcBorders>
              <w:tl2br w:val="nil"/>
              <w:tr2bl w:val="nil"/>
            </w:tcBorders>
            <w:vAlign w:val="center"/>
          </w:tcPr>
          <w:p w14:paraId="7047BB4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200230</w:t>
            </w:r>
          </w:p>
        </w:tc>
        <w:tc>
          <w:tcPr>
            <w:tcW w:w="1831" w:type="dxa"/>
            <w:tcBorders>
              <w:tl2br w:val="nil"/>
              <w:tr2bl w:val="nil"/>
            </w:tcBorders>
            <w:vAlign w:val="center"/>
          </w:tcPr>
          <w:p w14:paraId="2262899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监所专用谈话笔</w:t>
            </w:r>
          </w:p>
        </w:tc>
        <w:tc>
          <w:tcPr>
            <w:tcW w:w="506" w:type="dxa"/>
            <w:tcBorders>
              <w:tl2br w:val="nil"/>
              <w:tr2bl w:val="nil"/>
            </w:tcBorders>
            <w:vAlign w:val="center"/>
          </w:tcPr>
          <w:p w14:paraId="2BD0385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支</w:t>
            </w:r>
          </w:p>
        </w:tc>
        <w:tc>
          <w:tcPr>
            <w:tcW w:w="1712" w:type="dxa"/>
            <w:tcBorders>
              <w:tl2br w:val="nil"/>
              <w:tr2bl w:val="nil"/>
            </w:tcBorders>
            <w:vAlign w:val="center"/>
          </w:tcPr>
          <w:p w14:paraId="6782071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制式</w:t>
            </w:r>
          </w:p>
        </w:tc>
        <w:tc>
          <w:tcPr>
            <w:tcW w:w="775" w:type="dxa"/>
            <w:tcBorders>
              <w:tl2br w:val="nil"/>
              <w:tr2bl w:val="nil"/>
            </w:tcBorders>
            <w:vAlign w:val="center"/>
          </w:tcPr>
          <w:p w14:paraId="59E9402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w:t>
            </w:r>
          </w:p>
        </w:tc>
        <w:tc>
          <w:tcPr>
            <w:tcW w:w="339" w:type="dxa"/>
            <w:tcBorders>
              <w:tl2br w:val="nil"/>
              <w:tr2bl w:val="nil"/>
            </w:tcBorders>
            <w:vAlign w:val="center"/>
          </w:tcPr>
          <w:p w14:paraId="241AFA46">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2E476AB0">
            <w:pPr>
              <w:jc w:val="center"/>
              <w:rPr>
                <w:rFonts w:hint="eastAsia" w:ascii="宋体" w:hAnsi="宋体" w:eastAsia="宋体" w:cs="宋体"/>
                <w:b w:val="0"/>
                <w:bCs w:val="0"/>
                <w:i w:val="0"/>
                <w:iCs w:val="0"/>
                <w:color w:val="auto"/>
                <w:sz w:val="24"/>
                <w:szCs w:val="24"/>
                <w:highlight w:val="none"/>
                <w:u w:val="none"/>
              </w:rPr>
            </w:pPr>
          </w:p>
        </w:tc>
      </w:tr>
      <w:tr w14:paraId="25ECC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DAD49D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27</w:t>
            </w:r>
          </w:p>
        </w:tc>
        <w:tc>
          <w:tcPr>
            <w:tcW w:w="1399" w:type="dxa"/>
            <w:gridSpan w:val="2"/>
            <w:tcBorders>
              <w:tl2br w:val="nil"/>
              <w:tr2bl w:val="nil"/>
            </w:tcBorders>
            <w:vAlign w:val="center"/>
          </w:tcPr>
          <w:p w14:paraId="7DB416B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耳塞</w:t>
            </w:r>
          </w:p>
        </w:tc>
        <w:tc>
          <w:tcPr>
            <w:tcW w:w="1980" w:type="dxa"/>
            <w:tcBorders>
              <w:tl2br w:val="nil"/>
              <w:tr2bl w:val="nil"/>
            </w:tcBorders>
            <w:vAlign w:val="center"/>
          </w:tcPr>
          <w:p w14:paraId="0236665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20001</w:t>
            </w:r>
          </w:p>
        </w:tc>
        <w:tc>
          <w:tcPr>
            <w:tcW w:w="1831" w:type="dxa"/>
            <w:tcBorders>
              <w:tl2br w:val="nil"/>
              <w:tr2bl w:val="nil"/>
            </w:tcBorders>
            <w:vAlign w:val="center"/>
          </w:tcPr>
          <w:p w14:paraId="5B1DD1C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3M睡眠耳塞</w:t>
            </w:r>
          </w:p>
        </w:tc>
        <w:tc>
          <w:tcPr>
            <w:tcW w:w="506" w:type="dxa"/>
            <w:tcBorders>
              <w:tl2br w:val="nil"/>
              <w:tr2bl w:val="nil"/>
            </w:tcBorders>
            <w:vAlign w:val="center"/>
          </w:tcPr>
          <w:p w14:paraId="4C0BEB3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7FFE256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4个装</w:t>
            </w:r>
          </w:p>
        </w:tc>
        <w:tc>
          <w:tcPr>
            <w:tcW w:w="775" w:type="dxa"/>
            <w:tcBorders>
              <w:tl2br w:val="nil"/>
              <w:tr2bl w:val="nil"/>
            </w:tcBorders>
            <w:vAlign w:val="center"/>
          </w:tcPr>
          <w:p w14:paraId="4C87461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w:t>
            </w:r>
          </w:p>
        </w:tc>
        <w:tc>
          <w:tcPr>
            <w:tcW w:w="339" w:type="dxa"/>
            <w:tcBorders>
              <w:tl2br w:val="nil"/>
              <w:tr2bl w:val="nil"/>
            </w:tcBorders>
            <w:vAlign w:val="center"/>
          </w:tcPr>
          <w:p w14:paraId="335ADF9B">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5737FE0">
            <w:pPr>
              <w:jc w:val="center"/>
              <w:rPr>
                <w:rFonts w:hint="eastAsia" w:ascii="宋体" w:hAnsi="宋体" w:eastAsia="宋体" w:cs="宋体"/>
                <w:b w:val="0"/>
                <w:bCs w:val="0"/>
                <w:i w:val="0"/>
                <w:iCs w:val="0"/>
                <w:color w:val="auto"/>
                <w:sz w:val="24"/>
                <w:szCs w:val="24"/>
                <w:highlight w:val="none"/>
                <w:u w:val="none"/>
              </w:rPr>
            </w:pPr>
          </w:p>
        </w:tc>
      </w:tr>
      <w:tr w14:paraId="1642A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41" w:type="dxa"/>
            <w:tcBorders>
              <w:tl2br w:val="nil"/>
              <w:tr2bl w:val="nil"/>
            </w:tcBorders>
            <w:vAlign w:val="center"/>
          </w:tcPr>
          <w:p w14:paraId="77AB165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28</w:t>
            </w:r>
          </w:p>
        </w:tc>
        <w:tc>
          <w:tcPr>
            <w:tcW w:w="1399" w:type="dxa"/>
            <w:gridSpan w:val="2"/>
            <w:tcBorders>
              <w:tl2br w:val="nil"/>
              <w:tr2bl w:val="nil"/>
            </w:tcBorders>
            <w:vAlign w:val="center"/>
          </w:tcPr>
          <w:p w14:paraId="2469BBB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纸尿裤</w:t>
            </w:r>
          </w:p>
        </w:tc>
        <w:tc>
          <w:tcPr>
            <w:tcW w:w="1980" w:type="dxa"/>
            <w:tcBorders>
              <w:tl2br w:val="nil"/>
              <w:tr2bl w:val="nil"/>
            </w:tcBorders>
            <w:vAlign w:val="center"/>
          </w:tcPr>
          <w:p w14:paraId="6032601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200212</w:t>
            </w:r>
          </w:p>
        </w:tc>
        <w:tc>
          <w:tcPr>
            <w:tcW w:w="1831" w:type="dxa"/>
            <w:tcBorders>
              <w:tl2br w:val="nil"/>
              <w:tr2bl w:val="nil"/>
            </w:tcBorders>
            <w:vAlign w:val="center"/>
          </w:tcPr>
          <w:p w14:paraId="0541766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安尔康成人纸尿裤</w:t>
            </w:r>
          </w:p>
        </w:tc>
        <w:tc>
          <w:tcPr>
            <w:tcW w:w="506" w:type="dxa"/>
            <w:tcBorders>
              <w:tl2br w:val="nil"/>
              <w:tr2bl w:val="nil"/>
            </w:tcBorders>
            <w:vAlign w:val="center"/>
          </w:tcPr>
          <w:p w14:paraId="216DA2A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包</w:t>
            </w:r>
          </w:p>
        </w:tc>
        <w:tc>
          <w:tcPr>
            <w:tcW w:w="1712" w:type="dxa"/>
            <w:tcBorders>
              <w:tl2br w:val="nil"/>
              <w:tr2bl w:val="nil"/>
            </w:tcBorders>
            <w:vAlign w:val="center"/>
          </w:tcPr>
          <w:p w14:paraId="406F410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L（140-160斤）</w:t>
            </w:r>
          </w:p>
        </w:tc>
        <w:tc>
          <w:tcPr>
            <w:tcW w:w="775" w:type="dxa"/>
            <w:tcBorders>
              <w:tl2br w:val="nil"/>
              <w:tr2bl w:val="nil"/>
            </w:tcBorders>
            <w:vAlign w:val="center"/>
          </w:tcPr>
          <w:p w14:paraId="482124D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38</w:t>
            </w:r>
          </w:p>
        </w:tc>
        <w:tc>
          <w:tcPr>
            <w:tcW w:w="339" w:type="dxa"/>
            <w:tcBorders>
              <w:tl2br w:val="nil"/>
              <w:tr2bl w:val="nil"/>
            </w:tcBorders>
            <w:vAlign w:val="center"/>
          </w:tcPr>
          <w:p w14:paraId="7C61B363">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F96CFEB">
            <w:pPr>
              <w:jc w:val="center"/>
              <w:rPr>
                <w:rFonts w:hint="eastAsia" w:ascii="宋体" w:hAnsi="宋体" w:eastAsia="宋体" w:cs="宋体"/>
                <w:b w:val="0"/>
                <w:bCs w:val="0"/>
                <w:i w:val="0"/>
                <w:iCs w:val="0"/>
                <w:color w:val="auto"/>
                <w:sz w:val="24"/>
                <w:szCs w:val="24"/>
                <w:highlight w:val="none"/>
                <w:u w:val="none"/>
              </w:rPr>
            </w:pPr>
          </w:p>
        </w:tc>
      </w:tr>
      <w:tr w14:paraId="488D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05BE0E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29</w:t>
            </w:r>
          </w:p>
        </w:tc>
        <w:tc>
          <w:tcPr>
            <w:tcW w:w="1399" w:type="dxa"/>
            <w:gridSpan w:val="2"/>
            <w:tcBorders>
              <w:tl2br w:val="nil"/>
              <w:tr2bl w:val="nil"/>
            </w:tcBorders>
            <w:vAlign w:val="center"/>
          </w:tcPr>
          <w:p w14:paraId="57D98F2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笔芯</w:t>
            </w:r>
          </w:p>
        </w:tc>
        <w:tc>
          <w:tcPr>
            <w:tcW w:w="1980" w:type="dxa"/>
            <w:tcBorders>
              <w:tl2br w:val="nil"/>
              <w:tr2bl w:val="nil"/>
            </w:tcBorders>
            <w:vAlign w:val="center"/>
          </w:tcPr>
          <w:p w14:paraId="59086EA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10178</w:t>
            </w:r>
          </w:p>
        </w:tc>
        <w:tc>
          <w:tcPr>
            <w:tcW w:w="1831" w:type="dxa"/>
            <w:tcBorders>
              <w:tl2br w:val="nil"/>
              <w:tr2bl w:val="nil"/>
            </w:tcBorders>
            <w:vAlign w:val="center"/>
          </w:tcPr>
          <w:p w14:paraId="6D52B32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笔芯</w:t>
            </w:r>
          </w:p>
        </w:tc>
        <w:tc>
          <w:tcPr>
            <w:tcW w:w="506" w:type="dxa"/>
            <w:tcBorders>
              <w:tl2br w:val="nil"/>
              <w:tr2bl w:val="nil"/>
            </w:tcBorders>
            <w:vAlign w:val="center"/>
          </w:tcPr>
          <w:p w14:paraId="4392723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支</w:t>
            </w:r>
          </w:p>
        </w:tc>
        <w:tc>
          <w:tcPr>
            <w:tcW w:w="1712" w:type="dxa"/>
            <w:tcBorders>
              <w:tl2br w:val="nil"/>
              <w:tr2bl w:val="nil"/>
            </w:tcBorders>
            <w:vAlign w:val="center"/>
          </w:tcPr>
          <w:p w14:paraId="296103B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无</w:t>
            </w:r>
          </w:p>
        </w:tc>
        <w:tc>
          <w:tcPr>
            <w:tcW w:w="775" w:type="dxa"/>
            <w:tcBorders>
              <w:tl2br w:val="nil"/>
              <w:tr2bl w:val="nil"/>
            </w:tcBorders>
            <w:vAlign w:val="center"/>
          </w:tcPr>
          <w:p w14:paraId="1B49564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w:t>
            </w:r>
          </w:p>
        </w:tc>
        <w:tc>
          <w:tcPr>
            <w:tcW w:w="339" w:type="dxa"/>
            <w:tcBorders>
              <w:tl2br w:val="nil"/>
              <w:tr2bl w:val="nil"/>
            </w:tcBorders>
            <w:vAlign w:val="center"/>
          </w:tcPr>
          <w:p w14:paraId="2689990D">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F8CB029">
            <w:pPr>
              <w:jc w:val="center"/>
              <w:rPr>
                <w:rFonts w:hint="eastAsia" w:ascii="宋体" w:hAnsi="宋体" w:eastAsia="宋体" w:cs="宋体"/>
                <w:b w:val="0"/>
                <w:bCs w:val="0"/>
                <w:i w:val="0"/>
                <w:iCs w:val="0"/>
                <w:color w:val="auto"/>
                <w:sz w:val="24"/>
                <w:szCs w:val="24"/>
                <w:highlight w:val="none"/>
                <w:u w:val="none"/>
              </w:rPr>
            </w:pPr>
          </w:p>
        </w:tc>
      </w:tr>
      <w:tr w14:paraId="06466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8680D0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30</w:t>
            </w:r>
          </w:p>
        </w:tc>
        <w:tc>
          <w:tcPr>
            <w:tcW w:w="1399" w:type="dxa"/>
            <w:gridSpan w:val="2"/>
            <w:tcBorders>
              <w:tl2br w:val="nil"/>
              <w:tr2bl w:val="nil"/>
            </w:tcBorders>
            <w:vAlign w:val="center"/>
          </w:tcPr>
          <w:p w14:paraId="60570D8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剃须刀</w:t>
            </w:r>
          </w:p>
        </w:tc>
        <w:tc>
          <w:tcPr>
            <w:tcW w:w="1980" w:type="dxa"/>
            <w:tcBorders>
              <w:tl2br w:val="nil"/>
              <w:tr2bl w:val="nil"/>
            </w:tcBorders>
            <w:vAlign w:val="center"/>
          </w:tcPr>
          <w:p w14:paraId="3BED3EB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20013</w:t>
            </w:r>
          </w:p>
        </w:tc>
        <w:tc>
          <w:tcPr>
            <w:tcW w:w="1831" w:type="dxa"/>
            <w:tcBorders>
              <w:tl2br w:val="nil"/>
              <w:tr2bl w:val="nil"/>
            </w:tcBorders>
            <w:vAlign w:val="center"/>
          </w:tcPr>
          <w:p w14:paraId="4D8EDCA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博锐电动剃须刀</w:t>
            </w:r>
          </w:p>
        </w:tc>
        <w:tc>
          <w:tcPr>
            <w:tcW w:w="506" w:type="dxa"/>
            <w:tcBorders>
              <w:tl2br w:val="nil"/>
              <w:tr2bl w:val="nil"/>
            </w:tcBorders>
            <w:vAlign w:val="center"/>
          </w:tcPr>
          <w:p w14:paraId="6DF1BF8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把</w:t>
            </w:r>
          </w:p>
        </w:tc>
        <w:tc>
          <w:tcPr>
            <w:tcW w:w="1712" w:type="dxa"/>
            <w:tcBorders>
              <w:tl2br w:val="nil"/>
              <w:tr2bl w:val="nil"/>
            </w:tcBorders>
            <w:vAlign w:val="center"/>
          </w:tcPr>
          <w:p w14:paraId="7C36946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2W充电式</w:t>
            </w:r>
          </w:p>
        </w:tc>
        <w:tc>
          <w:tcPr>
            <w:tcW w:w="775" w:type="dxa"/>
            <w:tcBorders>
              <w:tl2br w:val="nil"/>
              <w:tr2bl w:val="nil"/>
            </w:tcBorders>
            <w:vAlign w:val="center"/>
          </w:tcPr>
          <w:p w14:paraId="2515620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36</w:t>
            </w:r>
          </w:p>
        </w:tc>
        <w:tc>
          <w:tcPr>
            <w:tcW w:w="339" w:type="dxa"/>
            <w:tcBorders>
              <w:tl2br w:val="nil"/>
              <w:tr2bl w:val="nil"/>
            </w:tcBorders>
            <w:vAlign w:val="center"/>
          </w:tcPr>
          <w:p w14:paraId="6EAE759A">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575A49C">
            <w:pPr>
              <w:jc w:val="center"/>
              <w:rPr>
                <w:rFonts w:hint="eastAsia" w:ascii="宋体" w:hAnsi="宋体" w:eastAsia="宋体" w:cs="宋体"/>
                <w:b w:val="0"/>
                <w:bCs w:val="0"/>
                <w:i w:val="0"/>
                <w:iCs w:val="0"/>
                <w:color w:val="auto"/>
                <w:sz w:val="24"/>
                <w:szCs w:val="24"/>
                <w:highlight w:val="none"/>
                <w:u w:val="none"/>
              </w:rPr>
            </w:pPr>
          </w:p>
        </w:tc>
      </w:tr>
      <w:tr w14:paraId="1F78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D64DB5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31</w:t>
            </w:r>
          </w:p>
        </w:tc>
        <w:tc>
          <w:tcPr>
            <w:tcW w:w="1399" w:type="dxa"/>
            <w:gridSpan w:val="2"/>
            <w:tcBorders>
              <w:tl2br w:val="nil"/>
              <w:tr2bl w:val="nil"/>
            </w:tcBorders>
            <w:vAlign w:val="center"/>
          </w:tcPr>
          <w:p w14:paraId="29661E0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护理垫</w:t>
            </w:r>
          </w:p>
        </w:tc>
        <w:tc>
          <w:tcPr>
            <w:tcW w:w="1980" w:type="dxa"/>
            <w:tcBorders>
              <w:tl2br w:val="nil"/>
              <w:tr2bl w:val="nil"/>
            </w:tcBorders>
            <w:vAlign w:val="center"/>
          </w:tcPr>
          <w:p w14:paraId="2AD85D4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200222</w:t>
            </w:r>
          </w:p>
        </w:tc>
        <w:tc>
          <w:tcPr>
            <w:tcW w:w="1831" w:type="dxa"/>
            <w:tcBorders>
              <w:tl2br w:val="nil"/>
              <w:tr2bl w:val="nil"/>
            </w:tcBorders>
            <w:vAlign w:val="center"/>
          </w:tcPr>
          <w:p w14:paraId="55AB9D3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护理垫（添宁）</w:t>
            </w:r>
          </w:p>
        </w:tc>
        <w:tc>
          <w:tcPr>
            <w:tcW w:w="506" w:type="dxa"/>
            <w:tcBorders>
              <w:tl2br w:val="nil"/>
              <w:tr2bl w:val="nil"/>
            </w:tcBorders>
            <w:vAlign w:val="center"/>
          </w:tcPr>
          <w:p w14:paraId="6A38E89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包</w:t>
            </w:r>
          </w:p>
        </w:tc>
        <w:tc>
          <w:tcPr>
            <w:tcW w:w="1712" w:type="dxa"/>
            <w:tcBorders>
              <w:tl2br w:val="nil"/>
              <w:tr2bl w:val="nil"/>
            </w:tcBorders>
            <w:vAlign w:val="center"/>
          </w:tcPr>
          <w:p w14:paraId="2C4A5F2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60*100</w:t>
            </w:r>
          </w:p>
        </w:tc>
        <w:tc>
          <w:tcPr>
            <w:tcW w:w="775" w:type="dxa"/>
            <w:tcBorders>
              <w:tl2br w:val="nil"/>
              <w:tr2bl w:val="nil"/>
            </w:tcBorders>
            <w:vAlign w:val="center"/>
          </w:tcPr>
          <w:p w14:paraId="70BBC6D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48</w:t>
            </w:r>
          </w:p>
        </w:tc>
        <w:tc>
          <w:tcPr>
            <w:tcW w:w="339" w:type="dxa"/>
            <w:tcBorders>
              <w:tl2br w:val="nil"/>
              <w:tr2bl w:val="nil"/>
            </w:tcBorders>
            <w:vAlign w:val="center"/>
          </w:tcPr>
          <w:p w14:paraId="716C6314">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BBB397E">
            <w:pPr>
              <w:jc w:val="center"/>
              <w:rPr>
                <w:rFonts w:hint="eastAsia" w:ascii="宋体" w:hAnsi="宋体" w:eastAsia="宋体" w:cs="宋体"/>
                <w:b w:val="0"/>
                <w:bCs w:val="0"/>
                <w:i w:val="0"/>
                <w:iCs w:val="0"/>
                <w:color w:val="auto"/>
                <w:sz w:val="24"/>
                <w:szCs w:val="24"/>
                <w:highlight w:val="none"/>
                <w:u w:val="none"/>
              </w:rPr>
            </w:pPr>
          </w:p>
        </w:tc>
      </w:tr>
      <w:tr w14:paraId="11D6D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459801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32</w:t>
            </w:r>
          </w:p>
        </w:tc>
        <w:tc>
          <w:tcPr>
            <w:tcW w:w="1399" w:type="dxa"/>
            <w:gridSpan w:val="2"/>
            <w:tcBorders>
              <w:tl2br w:val="nil"/>
              <w:tr2bl w:val="nil"/>
            </w:tcBorders>
            <w:vAlign w:val="center"/>
          </w:tcPr>
          <w:p w14:paraId="73A3308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电池</w:t>
            </w:r>
          </w:p>
        </w:tc>
        <w:tc>
          <w:tcPr>
            <w:tcW w:w="1980" w:type="dxa"/>
            <w:tcBorders>
              <w:tl2br w:val="nil"/>
              <w:tr2bl w:val="nil"/>
            </w:tcBorders>
            <w:vAlign w:val="center"/>
          </w:tcPr>
          <w:p w14:paraId="325F15C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20037</w:t>
            </w:r>
          </w:p>
        </w:tc>
        <w:tc>
          <w:tcPr>
            <w:tcW w:w="1831" w:type="dxa"/>
            <w:tcBorders>
              <w:tl2br w:val="nil"/>
              <w:tr2bl w:val="nil"/>
            </w:tcBorders>
            <w:vAlign w:val="center"/>
          </w:tcPr>
          <w:p w14:paraId="63E5713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火车牌5号电池</w:t>
            </w:r>
          </w:p>
        </w:tc>
        <w:tc>
          <w:tcPr>
            <w:tcW w:w="506" w:type="dxa"/>
            <w:tcBorders>
              <w:tl2br w:val="nil"/>
              <w:tr2bl w:val="nil"/>
            </w:tcBorders>
            <w:vAlign w:val="center"/>
          </w:tcPr>
          <w:p w14:paraId="49779D0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板</w:t>
            </w:r>
          </w:p>
        </w:tc>
        <w:tc>
          <w:tcPr>
            <w:tcW w:w="1712" w:type="dxa"/>
            <w:tcBorders>
              <w:tl2br w:val="nil"/>
              <w:tr2bl w:val="nil"/>
            </w:tcBorders>
            <w:vAlign w:val="center"/>
          </w:tcPr>
          <w:p w14:paraId="52A5E64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2支装</w:t>
            </w:r>
          </w:p>
        </w:tc>
        <w:tc>
          <w:tcPr>
            <w:tcW w:w="775" w:type="dxa"/>
            <w:tcBorders>
              <w:tl2br w:val="nil"/>
              <w:tr2bl w:val="nil"/>
            </w:tcBorders>
            <w:vAlign w:val="center"/>
          </w:tcPr>
          <w:p w14:paraId="4E88AE9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w:t>
            </w:r>
          </w:p>
        </w:tc>
        <w:tc>
          <w:tcPr>
            <w:tcW w:w="339" w:type="dxa"/>
            <w:tcBorders>
              <w:tl2br w:val="nil"/>
              <w:tr2bl w:val="nil"/>
            </w:tcBorders>
            <w:vAlign w:val="center"/>
          </w:tcPr>
          <w:p w14:paraId="7C1D4B6E">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63CBA5E">
            <w:pPr>
              <w:jc w:val="center"/>
              <w:rPr>
                <w:rFonts w:hint="eastAsia" w:ascii="宋体" w:hAnsi="宋体" w:eastAsia="宋体" w:cs="宋体"/>
                <w:b w:val="0"/>
                <w:bCs w:val="0"/>
                <w:i w:val="0"/>
                <w:iCs w:val="0"/>
                <w:color w:val="auto"/>
                <w:sz w:val="24"/>
                <w:szCs w:val="24"/>
                <w:highlight w:val="none"/>
                <w:u w:val="none"/>
              </w:rPr>
            </w:pPr>
          </w:p>
        </w:tc>
      </w:tr>
      <w:tr w14:paraId="04CA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41" w:type="dxa"/>
            <w:tcBorders>
              <w:tl2br w:val="nil"/>
              <w:tr2bl w:val="nil"/>
            </w:tcBorders>
            <w:vAlign w:val="center"/>
          </w:tcPr>
          <w:p w14:paraId="04C86F7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33</w:t>
            </w:r>
          </w:p>
        </w:tc>
        <w:tc>
          <w:tcPr>
            <w:tcW w:w="1399" w:type="dxa"/>
            <w:gridSpan w:val="2"/>
            <w:tcBorders>
              <w:tl2br w:val="nil"/>
              <w:tr2bl w:val="nil"/>
            </w:tcBorders>
            <w:vAlign w:val="center"/>
          </w:tcPr>
          <w:p w14:paraId="270086F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纸尿片</w:t>
            </w:r>
          </w:p>
        </w:tc>
        <w:tc>
          <w:tcPr>
            <w:tcW w:w="1980" w:type="dxa"/>
            <w:tcBorders>
              <w:tl2br w:val="nil"/>
              <w:tr2bl w:val="nil"/>
            </w:tcBorders>
            <w:vAlign w:val="center"/>
          </w:tcPr>
          <w:p w14:paraId="59DD01C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200213</w:t>
            </w:r>
          </w:p>
        </w:tc>
        <w:tc>
          <w:tcPr>
            <w:tcW w:w="1831" w:type="dxa"/>
            <w:tcBorders>
              <w:tl2br w:val="nil"/>
              <w:tr2bl w:val="nil"/>
            </w:tcBorders>
            <w:vAlign w:val="center"/>
          </w:tcPr>
          <w:p w14:paraId="47E1F21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佳德康纸尿片*16</w:t>
            </w:r>
          </w:p>
        </w:tc>
        <w:tc>
          <w:tcPr>
            <w:tcW w:w="506" w:type="dxa"/>
            <w:tcBorders>
              <w:tl2br w:val="nil"/>
              <w:tr2bl w:val="nil"/>
            </w:tcBorders>
            <w:vAlign w:val="center"/>
          </w:tcPr>
          <w:p w14:paraId="6AF884E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包</w:t>
            </w:r>
          </w:p>
        </w:tc>
        <w:tc>
          <w:tcPr>
            <w:tcW w:w="1712" w:type="dxa"/>
            <w:tcBorders>
              <w:tl2br w:val="nil"/>
              <w:tr2bl w:val="nil"/>
            </w:tcBorders>
            <w:vAlign w:val="center"/>
          </w:tcPr>
          <w:p w14:paraId="22008E0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L（140-160斤）</w:t>
            </w:r>
          </w:p>
        </w:tc>
        <w:tc>
          <w:tcPr>
            <w:tcW w:w="775" w:type="dxa"/>
            <w:tcBorders>
              <w:tl2br w:val="nil"/>
              <w:tr2bl w:val="nil"/>
            </w:tcBorders>
            <w:vAlign w:val="center"/>
          </w:tcPr>
          <w:p w14:paraId="5631632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35</w:t>
            </w:r>
          </w:p>
        </w:tc>
        <w:tc>
          <w:tcPr>
            <w:tcW w:w="339" w:type="dxa"/>
            <w:tcBorders>
              <w:tl2br w:val="nil"/>
              <w:tr2bl w:val="nil"/>
            </w:tcBorders>
            <w:vAlign w:val="center"/>
          </w:tcPr>
          <w:p w14:paraId="63874C4E">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E32B808">
            <w:pPr>
              <w:jc w:val="center"/>
              <w:rPr>
                <w:rFonts w:hint="eastAsia" w:ascii="宋体" w:hAnsi="宋体" w:eastAsia="宋体" w:cs="宋体"/>
                <w:b w:val="0"/>
                <w:bCs w:val="0"/>
                <w:i w:val="0"/>
                <w:iCs w:val="0"/>
                <w:color w:val="auto"/>
                <w:sz w:val="24"/>
                <w:szCs w:val="24"/>
                <w:highlight w:val="none"/>
                <w:u w:val="none"/>
              </w:rPr>
            </w:pPr>
          </w:p>
        </w:tc>
      </w:tr>
      <w:tr w14:paraId="42562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AE2F97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34</w:t>
            </w:r>
          </w:p>
        </w:tc>
        <w:tc>
          <w:tcPr>
            <w:tcW w:w="1399" w:type="dxa"/>
            <w:gridSpan w:val="2"/>
            <w:tcBorders>
              <w:tl2br w:val="nil"/>
              <w:tr2bl w:val="nil"/>
            </w:tcBorders>
            <w:vAlign w:val="center"/>
          </w:tcPr>
          <w:p w14:paraId="0E4763C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羽毛球</w:t>
            </w:r>
          </w:p>
        </w:tc>
        <w:tc>
          <w:tcPr>
            <w:tcW w:w="1980" w:type="dxa"/>
            <w:tcBorders>
              <w:tl2br w:val="nil"/>
              <w:tr2bl w:val="nil"/>
            </w:tcBorders>
            <w:vAlign w:val="center"/>
          </w:tcPr>
          <w:p w14:paraId="18DAEAA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10083</w:t>
            </w:r>
          </w:p>
        </w:tc>
        <w:tc>
          <w:tcPr>
            <w:tcW w:w="1831" w:type="dxa"/>
            <w:tcBorders>
              <w:tl2br w:val="nil"/>
              <w:tr2bl w:val="nil"/>
            </w:tcBorders>
            <w:vAlign w:val="center"/>
          </w:tcPr>
          <w:p w14:paraId="52FCFB5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李宁羽毛球</w:t>
            </w:r>
          </w:p>
        </w:tc>
        <w:tc>
          <w:tcPr>
            <w:tcW w:w="506" w:type="dxa"/>
            <w:tcBorders>
              <w:tl2br w:val="nil"/>
              <w:tr2bl w:val="nil"/>
            </w:tcBorders>
            <w:vAlign w:val="center"/>
          </w:tcPr>
          <w:p w14:paraId="036D14F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个</w:t>
            </w:r>
          </w:p>
        </w:tc>
        <w:tc>
          <w:tcPr>
            <w:tcW w:w="1712" w:type="dxa"/>
            <w:tcBorders>
              <w:tl2br w:val="nil"/>
              <w:tr2bl w:val="nil"/>
            </w:tcBorders>
            <w:vAlign w:val="center"/>
          </w:tcPr>
          <w:p w14:paraId="346C53C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个(李宁牌）</w:t>
            </w:r>
          </w:p>
        </w:tc>
        <w:tc>
          <w:tcPr>
            <w:tcW w:w="775" w:type="dxa"/>
            <w:tcBorders>
              <w:tl2br w:val="nil"/>
              <w:tr2bl w:val="nil"/>
            </w:tcBorders>
            <w:vAlign w:val="center"/>
          </w:tcPr>
          <w:p w14:paraId="3433E0B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w:t>
            </w:r>
          </w:p>
        </w:tc>
        <w:tc>
          <w:tcPr>
            <w:tcW w:w="339" w:type="dxa"/>
            <w:tcBorders>
              <w:tl2br w:val="nil"/>
              <w:tr2bl w:val="nil"/>
            </w:tcBorders>
            <w:vAlign w:val="center"/>
          </w:tcPr>
          <w:p w14:paraId="41EBA499">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35FA2270">
            <w:pPr>
              <w:jc w:val="center"/>
              <w:rPr>
                <w:rFonts w:hint="eastAsia" w:ascii="宋体" w:hAnsi="宋体" w:eastAsia="宋体" w:cs="宋体"/>
                <w:b w:val="0"/>
                <w:bCs w:val="0"/>
                <w:i w:val="0"/>
                <w:iCs w:val="0"/>
                <w:color w:val="auto"/>
                <w:sz w:val="24"/>
                <w:szCs w:val="24"/>
                <w:highlight w:val="none"/>
                <w:u w:val="none"/>
              </w:rPr>
            </w:pPr>
          </w:p>
        </w:tc>
      </w:tr>
      <w:tr w14:paraId="3575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DDDEC1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35</w:t>
            </w:r>
          </w:p>
        </w:tc>
        <w:tc>
          <w:tcPr>
            <w:tcW w:w="1399" w:type="dxa"/>
            <w:gridSpan w:val="2"/>
            <w:tcBorders>
              <w:tl2br w:val="nil"/>
              <w:tr2bl w:val="nil"/>
            </w:tcBorders>
            <w:vAlign w:val="center"/>
          </w:tcPr>
          <w:p w14:paraId="1955A14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洗洁精</w:t>
            </w:r>
          </w:p>
        </w:tc>
        <w:tc>
          <w:tcPr>
            <w:tcW w:w="1980" w:type="dxa"/>
            <w:tcBorders>
              <w:tl2br w:val="nil"/>
              <w:tr2bl w:val="nil"/>
            </w:tcBorders>
            <w:vAlign w:val="center"/>
          </w:tcPr>
          <w:p w14:paraId="051296D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20040</w:t>
            </w:r>
          </w:p>
        </w:tc>
        <w:tc>
          <w:tcPr>
            <w:tcW w:w="1831" w:type="dxa"/>
            <w:tcBorders>
              <w:tl2br w:val="nil"/>
              <w:tr2bl w:val="nil"/>
            </w:tcBorders>
            <w:vAlign w:val="center"/>
          </w:tcPr>
          <w:p w14:paraId="59BC576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立白金桔洗洁精</w:t>
            </w:r>
          </w:p>
        </w:tc>
        <w:tc>
          <w:tcPr>
            <w:tcW w:w="506" w:type="dxa"/>
            <w:tcBorders>
              <w:tl2br w:val="nil"/>
              <w:tr2bl w:val="nil"/>
            </w:tcBorders>
            <w:vAlign w:val="center"/>
          </w:tcPr>
          <w:p w14:paraId="2293204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319FA47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500ml</w:t>
            </w:r>
          </w:p>
        </w:tc>
        <w:tc>
          <w:tcPr>
            <w:tcW w:w="775" w:type="dxa"/>
            <w:tcBorders>
              <w:tl2br w:val="nil"/>
              <w:tr2bl w:val="nil"/>
            </w:tcBorders>
            <w:vAlign w:val="center"/>
          </w:tcPr>
          <w:p w14:paraId="7D96DC7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w:t>
            </w:r>
          </w:p>
        </w:tc>
        <w:tc>
          <w:tcPr>
            <w:tcW w:w="339" w:type="dxa"/>
            <w:tcBorders>
              <w:tl2br w:val="nil"/>
              <w:tr2bl w:val="nil"/>
            </w:tcBorders>
            <w:vAlign w:val="center"/>
          </w:tcPr>
          <w:p w14:paraId="7A27F401">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085D7FC">
            <w:pPr>
              <w:jc w:val="center"/>
              <w:rPr>
                <w:rFonts w:hint="eastAsia" w:ascii="宋体" w:hAnsi="宋体" w:eastAsia="宋体" w:cs="宋体"/>
                <w:b w:val="0"/>
                <w:bCs w:val="0"/>
                <w:i w:val="0"/>
                <w:iCs w:val="0"/>
                <w:color w:val="auto"/>
                <w:sz w:val="24"/>
                <w:szCs w:val="24"/>
                <w:highlight w:val="none"/>
                <w:u w:val="none"/>
              </w:rPr>
            </w:pPr>
          </w:p>
        </w:tc>
      </w:tr>
      <w:tr w14:paraId="14EE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B9B32D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36</w:t>
            </w:r>
          </w:p>
        </w:tc>
        <w:tc>
          <w:tcPr>
            <w:tcW w:w="1399" w:type="dxa"/>
            <w:gridSpan w:val="2"/>
            <w:tcBorders>
              <w:tl2br w:val="nil"/>
              <w:tr2bl w:val="nil"/>
            </w:tcBorders>
            <w:vAlign w:val="center"/>
          </w:tcPr>
          <w:p w14:paraId="4BF2141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润唇膏</w:t>
            </w:r>
          </w:p>
        </w:tc>
        <w:tc>
          <w:tcPr>
            <w:tcW w:w="1980" w:type="dxa"/>
            <w:tcBorders>
              <w:tl2br w:val="nil"/>
              <w:tr2bl w:val="nil"/>
            </w:tcBorders>
            <w:vAlign w:val="center"/>
          </w:tcPr>
          <w:p w14:paraId="56F2CF3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20021</w:t>
            </w:r>
          </w:p>
        </w:tc>
        <w:tc>
          <w:tcPr>
            <w:tcW w:w="1831" w:type="dxa"/>
            <w:tcBorders>
              <w:tl2br w:val="nil"/>
              <w:tr2bl w:val="nil"/>
            </w:tcBorders>
            <w:vAlign w:val="center"/>
          </w:tcPr>
          <w:p w14:paraId="2C0FE7B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曼秀雷敦润唇膏</w:t>
            </w:r>
          </w:p>
        </w:tc>
        <w:tc>
          <w:tcPr>
            <w:tcW w:w="506" w:type="dxa"/>
            <w:tcBorders>
              <w:tl2br w:val="nil"/>
              <w:tr2bl w:val="nil"/>
            </w:tcBorders>
            <w:vAlign w:val="center"/>
          </w:tcPr>
          <w:p w14:paraId="3DB1D70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支</w:t>
            </w:r>
          </w:p>
        </w:tc>
        <w:tc>
          <w:tcPr>
            <w:tcW w:w="1712" w:type="dxa"/>
            <w:tcBorders>
              <w:tl2br w:val="nil"/>
              <w:tr2bl w:val="nil"/>
            </w:tcBorders>
            <w:vAlign w:val="center"/>
          </w:tcPr>
          <w:p w14:paraId="328105F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3.5g</w:t>
            </w:r>
          </w:p>
        </w:tc>
        <w:tc>
          <w:tcPr>
            <w:tcW w:w="775" w:type="dxa"/>
            <w:tcBorders>
              <w:tl2br w:val="nil"/>
              <w:tr2bl w:val="nil"/>
            </w:tcBorders>
            <w:vAlign w:val="center"/>
          </w:tcPr>
          <w:p w14:paraId="5755A49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25</w:t>
            </w:r>
          </w:p>
        </w:tc>
        <w:tc>
          <w:tcPr>
            <w:tcW w:w="339" w:type="dxa"/>
            <w:tcBorders>
              <w:tl2br w:val="nil"/>
              <w:tr2bl w:val="nil"/>
            </w:tcBorders>
            <w:vAlign w:val="center"/>
          </w:tcPr>
          <w:p w14:paraId="6C4C1940">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5023B93">
            <w:pPr>
              <w:jc w:val="center"/>
              <w:rPr>
                <w:rFonts w:hint="eastAsia" w:ascii="宋体" w:hAnsi="宋体" w:eastAsia="宋体" w:cs="宋体"/>
                <w:b w:val="0"/>
                <w:bCs w:val="0"/>
                <w:i w:val="0"/>
                <w:iCs w:val="0"/>
                <w:color w:val="auto"/>
                <w:sz w:val="24"/>
                <w:szCs w:val="24"/>
                <w:highlight w:val="none"/>
                <w:u w:val="none"/>
              </w:rPr>
            </w:pPr>
          </w:p>
        </w:tc>
      </w:tr>
      <w:tr w14:paraId="69FE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AAD94E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37</w:t>
            </w:r>
          </w:p>
        </w:tc>
        <w:tc>
          <w:tcPr>
            <w:tcW w:w="1399" w:type="dxa"/>
            <w:gridSpan w:val="2"/>
            <w:tcBorders>
              <w:tl2br w:val="nil"/>
              <w:tr2bl w:val="nil"/>
            </w:tcBorders>
            <w:vAlign w:val="center"/>
          </w:tcPr>
          <w:p w14:paraId="717C2D3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洗衣刷</w:t>
            </w:r>
          </w:p>
        </w:tc>
        <w:tc>
          <w:tcPr>
            <w:tcW w:w="1980" w:type="dxa"/>
            <w:tcBorders>
              <w:tl2br w:val="nil"/>
              <w:tr2bl w:val="nil"/>
            </w:tcBorders>
            <w:vAlign w:val="center"/>
          </w:tcPr>
          <w:p w14:paraId="3540911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20031</w:t>
            </w:r>
          </w:p>
        </w:tc>
        <w:tc>
          <w:tcPr>
            <w:tcW w:w="1831" w:type="dxa"/>
            <w:tcBorders>
              <w:tl2br w:val="nil"/>
              <w:tr2bl w:val="nil"/>
            </w:tcBorders>
            <w:vAlign w:val="center"/>
          </w:tcPr>
          <w:p w14:paraId="280D7AF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洗衣刷CK</w:t>
            </w:r>
          </w:p>
        </w:tc>
        <w:tc>
          <w:tcPr>
            <w:tcW w:w="506" w:type="dxa"/>
            <w:tcBorders>
              <w:tl2br w:val="nil"/>
              <w:tr2bl w:val="nil"/>
            </w:tcBorders>
            <w:vAlign w:val="center"/>
          </w:tcPr>
          <w:p w14:paraId="7BD1B60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个</w:t>
            </w:r>
          </w:p>
        </w:tc>
        <w:tc>
          <w:tcPr>
            <w:tcW w:w="1712" w:type="dxa"/>
            <w:tcBorders>
              <w:tl2br w:val="nil"/>
              <w:tr2bl w:val="nil"/>
            </w:tcBorders>
            <w:vAlign w:val="center"/>
          </w:tcPr>
          <w:p w14:paraId="3450CEA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15cm</w:t>
            </w:r>
          </w:p>
        </w:tc>
        <w:tc>
          <w:tcPr>
            <w:tcW w:w="775" w:type="dxa"/>
            <w:tcBorders>
              <w:tl2br w:val="nil"/>
              <w:tr2bl w:val="nil"/>
            </w:tcBorders>
            <w:vAlign w:val="center"/>
          </w:tcPr>
          <w:p w14:paraId="15C1BBD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w:t>
            </w:r>
          </w:p>
        </w:tc>
        <w:tc>
          <w:tcPr>
            <w:tcW w:w="339" w:type="dxa"/>
            <w:tcBorders>
              <w:tl2br w:val="nil"/>
              <w:tr2bl w:val="nil"/>
            </w:tcBorders>
            <w:vAlign w:val="center"/>
          </w:tcPr>
          <w:p w14:paraId="6EBE20BC">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DDB37BA">
            <w:pPr>
              <w:jc w:val="center"/>
              <w:rPr>
                <w:rFonts w:hint="eastAsia" w:ascii="宋体" w:hAnsi="宋体" w:eastAsia="宋体" w:cs="宋体"/>
                <w:b w:val="0"/>
                <w:bCs w:val="0"/>
                <w:i w:val="0"/>
                <w:iCs w:val="0"/>
                <w:color w:val="auto"/>
                <w:sz w:val="24"/>
                <w:szCs w:val="24"/>
                <w:highlight w:val="none"/>
                <w:u w:val="none"/>
              </w:rPr>
            </w:pPr>
          </w:p>
        </w:tc>
      </w:tr>
      <w:tr w14:paraId="0490B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41" w:type="dxa"/>
            <w:tcBorders>
              <w:tl2br w:val="nil"/>
              <w:tr2bl w:val="nil"/>
            </w:tcBorders>
            <w:vAlign w:val="center"/>
          </w:tcPr>
          <w:p w14:paraId="2D2E63B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38</w:t>
            </w:r>
          </w:p>
        </w:tc>
        <w:tc>
          <w:tcPr>
            <w:tcW w:w="1399" w:type="dxa"/>
            <w:gridSpan w:val="2"/>
            <w:vMerge w:val="restart"/>
            <w:tcBorders>
              <w:tl2br w:val="nil"/>
              <w:tr2bl w:val="nil"/>
            </w:tcBorders>
            <w:vAlign w:val="center"/>
          </w:tcPr>
          <w:p w14:paraId="0116045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内裤</w:t>
            </w:r>
          </w:p>
        </w:tc>
        <w:tc>
          <w:tcPr>
            <w:tcW w:w="1980" w:type="dxa"/>
            <w:tcBorders>
              <w:tl2br w:val="nil"/>
              <w:tr2bl w:val="nil"/>
            </w:tcBorders>
            <w:vAlign w:val="center"/>
          </w:tcPr>
          <w:p w14:paraId="1B9DEB9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20027</w:t>
            </w:r>
          </w:p>
        </w:tc>
        <w:tc>
          <w:tcPr>
            <w:tcW w:w="1831" w:type="dxa"/>
            <w:tcBorders>
              <w:tl2br w:val="nil"/>
              <w:tr2bl w:val="nil"/>
            </w:tcBorders>
            <w:vAlign w:val="center"/>
          </w:tcPr>
          <w:p w14:paraId="57141AF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洁丽雅男士平脚内裤（2条）</w:t>
            </w:r>
          </w:p>
        </w:tc>
        <w:tc>
          <w:tcPr>
            <w:tcW w:w="506" w:type="dxa"/>
            <w:tcBorders>
              <w:tl2br w:val="nil"/>
              <w:tr2bl w:val="nil"/>
            </w:tcBorders>
            <w:vAlign w:val="center"/>
          </w:tcPr>
          <w:p w14:paraId="07B51B5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盒</w:t>
            </w:r>
          </w:p>
        </w:tc>
        <w:tc>
          <w:tcPr>
            <w:tcW w:w="1712" w:type="dxa"/>
            <w:tcBorders>
              <w:tl2br w:val="nil"/>
              <w:tr2bl w:val="nil"/>
            </w:tcBorders>
            <w:vAlign w:val="center"/>
          </w:tcPr>
          <w:p w14:paraId="6DAB904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XL（160-180斤）</w:t>
            </w:r>
          </w:p>
        </w:tc>
        <w:tc>
          <w:tcPr>
            <w:tcW w:w="775" w:type="dxa"/>
            <w:tcBorders>
              <w:tl2br w:val="nil"/>
              <w:tr2bl w:val="nil"/>
            </w:tcBorders>
            <w:vAlign w:val="center"/>
          </w:tcPr>
          <w:p w14:paraId="1C82F82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26</w:t>
            </w:r>
          </w:p>
        </w:tc>
        <w:tc>
          <w:tcPr>
            <w:tcW w:w="339" w:type="dxa"/>
            <w:tcBorders>
              <w:tl2br w:val="nil"/>
              <w:tr2bl w:val="nil"/>
            </w:tcBorders>
            <w:vAlign w:val="center"/>
          </w:tcPr>
          <w:p w14:paraId="7CD1D43E">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B8DE563">
            <w:pPr>
              <w:jc w:val="center"/>
              <w:rPr>
                <w:rFonts w:hint="eastAsia" w:ascii="宋体" w:hAnsi="宋体" w:eastAsia="宋体" w:cs="宋体"/>
                <w:b w:val="0"/>
                <w:bCs w:val="0"/>
                <w:i w:val="0"/>
                <w:iCs w:val="0"/>
                <w:color w:val="auto"/>
                <w:sz w:val="24"/>
                <w:szCs w:val="24"/>
                <w:highlight w:val="none"/>
                <w:u w:val="none"/>
              </w:rPr>
            </w:pPr>
          </w:p>
        </w:tc>
      </w:tr>
      <w:tr w14:paraId="08FC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921056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39</w:t>
            </w:r>
          </w:p>
        </w:tc>
        <w:tc>
          <w:tcPr>
            <w:tcW w:w="1399" w:type="dxa"/>
            <w:gridSpan w:val="2"/>
            <w:vMerge w:val="continue"/>
            <w:tcBorders>
              <w:tl2br w:val="nil"/>
              <w:tr2bl w:val="nil"/>
            </w:tcBorders>
            <w:vAlign w:val="center"/>
          </w:tcPr>
          <w:p w14:paraId="37E4194A">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196058B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10120</w:t>
            </w:r>
          </w:p>
        </w:tc>
        <w:tc>
          <w:tcPr>
            <w:tcW w:w="1831" w:type="dxa"/>
            <w:tcBorders>
              <w:tl2br w:val="nil"/>
              <w:tr2bl w:val="nil"/>
            </w:tcBorders>
            <w:vAlign w:val="center"/>
          </w:tcPr>
          <w:p w14:paraId="63487E0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贤露肥佬内裤</w:t>
            </w:r>
          </w:p>
        </w:tc>
        <w:tc>
          <w:tcPr>
            <w:tcW w:w="506" w:type="dxa"/>
            <w:tcBorders>
              <w:tl2br w:val="nil"/>
              <w:tr2bl w:val="nil"/>
            </w:tcBorders>
            <w:vAlign w:val="center"/>
          </w:tcPr>
          <w:p w14:paraId="5F27BFC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条</w:t>
            </w:r>
          </w:p>
        </w:tc>
        <w:tc>
          <w:tcPr>
            <w:tcW w:w="1712" w:type="dxa"/>
            <w:tcBorders>
              <w:tl2br w:val="nil"/>
              <w:tr2bl w:val="nil"/>
            </w:tcBorders>
            <w:vAlign w:val="center"/>
          </w:tcPr>
          <w:p w14:paraId="5E5F7E5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6XL</w:t>
            </w:r>
          </w:p>
        </w:tc>
        <w:tc>
          <w:tcPr>
            <w:tcW w:w="775" w:type="dxa"/>
            <w:tcBorders>
              <w:tl2br w:val="nil"/>
              <w:tr2bl w:val="nil"/>
            </w:tcBorders>
            <w:vAlign w:val="center"/>
          </w:tcPr>
          <w:p w14:paraId="50B79B5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26</w:t>
            </w:r>
          </w:p>
        </w:tc>
        <w:tc>
          <w:tcPr>
            <w:tcW w:w="339" w:type="dxa"/>
            <w:tcBorders>
              <w:tl2br w:val="nil"/>
              <w:tr2bl w:val="nil"/>
            </w:tcBorders>
            <w:vAlign w:val="center"/>
          </w:tcPr>
          <w:p w14:paraId="55547C64">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E645899">
            <w:pPr>
              <w:jc w:val="center"/>
              <w:rPr>
                <w:rFonts w:hint="eastAsia" w:ascii="宋体" w:hAnsi="宋体" w:eastAsia="宋体" w:cs="宋体"/>
                <w:b w:val="0"/>
                <w:bCs w:val="0"/>
                <w:i w:val="0"/>
                <w:iCs w:val="0"/>
                <w:color w:val="auto"/>
                <w:sz w:val="24"/>
                <w:szCs w:val="24"/>
                <w:highlight w:val="none"/>
                <w:u w:val="none"/>
              </w:rPr>
            </w:pPr>
          </w:p>
        </w:tc>
      </w:tr>
      <w:tr w14:paraId="091C4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12E0EB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40</w:t>
            </w:r>
          </w:p>
        </w:tc>
        <w:tc>
          <w:tcPr>
            <w:tcW w:w="1399" w:type="dxa"/>
            <w:gridSpan w:val="2"/>
            <w:tcBorders>
              <w:tl2br w:val="nil"/>
              <w:tr2bl w:val="nil"/>
            </w:tcBorders>
            <w:vAlign w:val="center"/>
          </w:tcPr>
          <w:p w14:paraId="12FA340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鞋垫</w:t>
            </w:r>
          </w:p>
        </w:tc>
        <w:tc>
          <w:tcPr>
            <w:tcW w:w="1980" w:type="dxa"/>
            <w:tcBorders>
              <w:tl2br w:val="nil"/>
              <w:tr2bl w:val="nil"/>
            </w:tcBorders>
            <w:vAlign w:val="center"/>
          </w:tcPr>
          <w:p w14:paraId="5ACD951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200249</w:t>
            </w:r>
          </w:p>
        </w:tc>
        <w:tc>
          <w:tcPr>
            <w:tcW w:w="1831" w:type="dxa"/>
            <w:tcBorders>
              <w:tl2br w:val="nil"/>
              <w:tr2bl w:val="nil"/>
            </w:tcBorders>
            <w:vAlign w:val="center"/>
          </w:tcPr>
          <w:p w14:paraId="2E94D0E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王小二理疗减震鞋垫</w:t>
            </w:r>
          </w:p>
        </w:tc>
        <w:tc>
          <w:tcPr>
            <w:tcW w:w="506" w:type="dxa"/>
            <w:tcBorders>
              <w:tl2br w:val="nil"/>
              <w:tr2bl w:val="nil"/>
            </w:tcBorders>
            <w:vAlign w:val="center"/>
          </w:tcPr>
          <w:p w14:paraId="5B19F07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双</w:t>
            </w:r>
          </w:p>
        </w:tc>
        <w:tc>
          <w:tcPr>
            <w:tcW w:w="1712" w:type="dxa"/>
            <w:tcBorders>
              <w:tl2br w:val="nil"/>
              <w:tr2bl w:val="nil"/>
            </w:tcBorders>
            <w:vAlign w:val="center"/>
          </w:tcPr>
          <w:p w14:paraId="460D463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39-44码</w:t>
            </w:r>
          </w:p>
        </w:tc>
        <w:tc>
          <w:tcPr>
            <w:tcW w:w="775" w:type="dxa"/>
            <w:tcBorders>
              <w:tl2br w:val="nil"/>
              <w:tr2bl w:val="nil"/>
            </w:tcBorders>
            <w:vAlign w:val="center"/>
          </w:tcPr>
          <w:p w14:paraId="4CD3E07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14.8</w:t>
            </w:r>
          </w:p>
        </w:tc>
        <w:tc>
          <w:tcPr>
            <w:tcW w:w="339" w:type="dxa"/>
            <w:tcBorders>
              <w:tl2br w:val="nil"/>
              <w:tr2bl w:val="nil"/>
            </w:tcBorders>
            <w:vAlign w:val="center"/>
          </w:tcPr>
          <w:p w14:paraId="13EF7610">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6FC53A1">
            <w:pPr>
              <w:jc w:val="center"/>
              <w:rPr>
                <w:rFonts w:hint="eastAsia" w:ascii="宋体" w:hAnsi="宋体" w:eastAsia="宋体" w:cs="宋体"/>
                <w:b w:val="0"/>
                <w:bCs w:val="0"/>
                <w:i w:val="0"/>
                <w:iCs w:val="0"/>
                <w:color w:val="auto"/>
                <w:sz w:val="24"/>
                <w:szCs w:val="24"/>
                <w:highlight w:val="none"/>
                <w:u w:val="none"/>
              </w:rPr>
            </w:pPr>
          </w:p>
        </w:tc>
      </w:tr>
      <w:tr w14:paraId="536F6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C2C1C4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41</w:t>
            </w:r>
          </w:p>
        </w:tc>
        <w:tc>
          <w:tcPr>
            <w:tcW w:w="1399" w:type="dxa"/>
            <w:gridSpan w:val="2"/>
            <w:tcBorders>
              <w:tl2br w:val="nil"/>
              <w:tr2bl w:val="nil"/>
            </w:tcBorders>
            <w:vAlign w:val="center"/>
          </w:tcPr>
          <w:p w14:paraId="4181798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男袜</w:t>
            </w:r>
          </w:p>
        </w:tc>
        <w:tc>
          <w:tcPr>
            <w:tcW w:w="1980" w:type="dxa"/>
            <w:tcBorders>
              <w:tl2br w:val="nil"/>
              <w:tr2bl w:val="nil"/>
            </w:tcBorders>
            <w:vAlign w:val="center"/>
          </w:tcPr>
          <w:p w14:paraId="377DE98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200248</w:t>
            </w:r>
          </w:p>
        </w:tc>
        <w:tc>
          <w:tcPr>
            <w:tcW w:w="1831" w:type="dxa"/>
            <w:tcBorders>
              <w:tl2br w:val="nil"/>
              <w:tr2bl w:val="nil"/>
            </w:tcBorders>
            <w:vAlign w:val="center"/>
          </w:tcPr>
          <w:p w14:paraId="3AB7A37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振汉羊毛男袜</w:t>
            </w:r>
          </w:p>
        </w:tc>
        <w:tc>
          <w:tcPr>
            <w:tcW w:w="506" w:type="dxa"/>
            <w:tcBorders>
              <w:tl2br w:val="nil"/>
              <w:tr2bl w:val="nil"/>
            </w:tcBorders>
            <w:vAlign w:val="center"/>
          </w:tcPr>
          <w:p w14:paraId="42CCD72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双</w:t>
            </w:r>
          </w:p>
        </w:tc>
        <w:tc>
          <w:tcPr>
            <w:tcW w:w="1712" w:type="dxa"/>
            <w:tcBorders>
              <w:tl2br w:val="nil"/>
              <w:tr2bl w:val="nil"/>
            </w:tcBorders>
            <w:vAlign w:val="center"/>
          </w:tcPr>
          <w:p w14:paraId="74FE6B3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无</w:t>
            </w:r>
          </w:p>
        </w:tc>
        <w:tc>
          <w:tcPr>
            <w:tcW w:w="775" w:type="dxa"/>
            <w:tcBorders>
              <w:tl2br w:val="nil"/>
              <w:tr2bl w:val="nil"/>
            </w:tcBorders>
            <w:vAlign w:val="center"/>
          </w:tcPr>
          <w:p w14:paraId="2091BF8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15.9</w:t>
            </w:r>
          </w:p>
        </w:tc>
        <w:tc>
          <w:tcPr>
            <w:tcW w:w="339" w:type="dxa"/>
            <w:tcBorders>
              <w:tl2br w:val="nil"/>
              <w:tr2bl w:val="nil"/>
            </w:tcBorders>
            <w:vAlign w:val="center"/>
          </w:tcPr>
          <w:p w14:paraId="3E8DF22E">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0386A8D">
            <w:pPr>
              <w:jc w:val="center"/>
              <w:rPr>
                <w:rFonts w:hint="eastAsia" w:ascii="宋体" w:hAnsi="宋体" w:eastAsia="宋体" w:cs="宋体"/>
                <w:b w:val="0"/>
                <w:bCs w:val="0"/>
                <w:i w:val="0"/>
                <w:iCs w:val="0"/>
                <w:color w:val="auto"/>
                <w:sz w:val="24"/>
                <w:szCs w:val="24"/>
                <w:highlight w:val="none"/>
                <w:u w:val="none"/>
              </w:rPr>
            </w:pPr>
          </w:p>
        </w:tc>
      </w:tr>
      <w:tr w14:paraId="107B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63A9A1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42</w:t>
            </w:r>
          </w:p>
        </w:tc>
        <w:tc>
          <w:tcPr>
            <w:tcW w:w="1399" w:type="dxa"/>
            <w:gridSpan w:val="2"/>
            <w:vMerge w:val="restart"/>
            <w:tcBorders>
              <w:tl2br w:val="nil"/>
              <w:tr2bl w:val="nil"/>
            </w:tcBorders>
            <w:vAlign w:val="center"/>
          </w:tcPr>
          <w:p w14:paraId="74EED7C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香  皂</w:t>
            </w:r>
          </w:p>
        </w:tc>
        <w:tc>
          <w:tcPr>
            <w:tcW w:w="1980" w:type="dxa"/>
            <w:tcBorders>
              <w:tl2br w:val="nil"/>
              <w:tr2bl w:val="nil"/>
            </w:tcBorders>
            <w:vAlign w:val="center"/>
          </w:tcPr>
          <w:p w14:paraId="0F3B8F0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6903148144541</w:t>
            </w:r>
          </w:p>
        </w:tc>
        <w:tc>
          <w:tcPr>
            <w:tcW w:w="1831" w:type="dxa"/>
            <w:tcBorders>
              <w:tl2br w:val="nil"/>
              <w:tr2bl w:val="nil"/>
            </w:tcBorders>
            <w:vAlign w:val="center"/>
          </w:tcPr>
          <w:p w14:paraId="4F8F80B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舒肤佳香皂</w:t>
            </w:r>
          </w:p>
        </w:tc>
        <w:tc>
          <w:tcPr>
            <w:tcW w:w="506" w:type="dxa"/>
            <w:tcBorders>
              <w:tl2br w:val="nil"/>
              <w:tr2bl w:val="nil"/>
            </w:tcBorders>
            <w:vAlign w:val="center"/>
          </w:tcPr>
          <w:p w14:paraId="34F66B8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块</w:t>
            </w:r>
          </w:p>
        </w:tc>
        <w:tc>
          <w:tcPr>
            <w:tcW w:w="1712" w:type="dxa"/>
            <w:tcBorders>
              <w:tl2br w:val="nil"/>
              <w:tr2bl w:val="nil"/>
            </w:tcBorders>
            <w:vAlign w:val="center"/>
          </w:tcPr>
          <w:p w14:paraId="6DF7733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108g</w:t>
            </w:r>
          </w:p>
        </w:tc>
        <w:tc>
          <w:tcPr>
            <w:tcW w:w="775" w:type="dxa"/>
            <w:tcBorders>
              <w:tl2br w:val="nil"/>
              <w:tr2bl w:val="nil"/>
            </w:tcBorders>
            <w:vAlign w:val="center"/>
          </w:tcPr>
          <w:p w14:paraId="56DA016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4.9</w:t>
            </w:r>
          </w:p>
        </w:tc>
        <w:tc>
          <w:tcPr>
            <w:tcW w:w="339" w:type="dxa"/>
            <w:tcBorders>
              <w:tl2br w:val="nil"/>
              <w:tr2bl w:val="nil"/>
            </w:tcBorders>
            <w:vAlign w:val="center"/>
          </w:tcPr>
          <w:p w14:paraId="658ED72A">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CEEE2C3">
            <w:pPr>
              <w:jc w:val="center"/>
              <w:rPr>
                <w:rFonts w:hint="eastAsia" w:ascii="宋体" w:hAnsi="宋体" w:eastAsia="宋体" w:cs="宋体"/>
                <w:b w:val="0"/>
                <w:bCs w:val="0"/>
                <w:i w:val="0"/>
                <w:iCs w:val="0"/>
                <w:color w:val="auto"/>
                <w:sz w:val="24"/>
                <w:szCs w:val="24"/>
                <w:highlight w:val="none"/>
                <w:u w:val="none"/>
              </w:rPr>
            </w:pPr>
          </w:p>
        </w:tc>
      </w:tr>
      <w:tr w14:paraId="1C70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CB0F5C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43</w:t>
            </w:r>
          </w:p>
        </w:tc>
        <w:tc>
          <w:tcPr>
            <w:tcW w:w="1399" w:type="dxa"/>
            <w:gridSpan w:val="2"/>
            <w:vMerge w:val="continue"/>
            <w:tcBorders>
              <w:tl2br w:val="nil"/>
              <w:tr2bl w:val="nil"/>
            </w:tcBorders>
            <w:vAlign w:val="center"/>
          </w:tcPr>
          <w:p w14:paraId="399C9901">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013DB91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6901294176973</w:t>
            </w:r>
          </w:p>
        </w:tc>
        <w:tc>
          <w:tcPr>
            <w:tcW w:w="1831" w:type="dxa"/>
            <w:tcBorders>
              <w:tl2br w:val="nil"/>
              <w:tr2bl w:val="nil"/>
            </w:tcBorders>
            <w:vAlign w:val="center"/>
          </w:tcPr>
          <w:p w14:paraId="3C124E3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六神香皂</w:t>
            </w:r>
          </w:p>
        </w:tc>
        <w:tc>
          <w:tcPr>
            <w:tcW w:w="506" w:type="dxa"/>
            <w:tcBorders>
              <w:tl2br w:val="nil"/>
              <w:tr2bl w:val="nil"/>
            </w:tcBorders>
            <w:vAlign w:val="center"/>
          </w:tcPr>
          <w:p w14:paraId="3E27FC0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块</w:t>
            </w:r>
          </w:p>
        </w:tc>
        <w:tc>
          <w:tcPr>
            <w:tcW w:w="1712" w:type="dxa"/>
            <w:tcBorders>
              <w:tl2br w:val="nil"/>
              <w:tr2bl w:val="nil"/>
            </w:tcBorders>
            <w:vAlign w:val="center"/>
          </w:tcPr>
          <w:p w14:paraId="376BEED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125g</w:t>
            </w:r>
          </w:p>
        </w:tc>
        <w:tc>
          <w:tcPr>
            <w:tcW w:w="775" w:type="dxa"/>
            <w:tcBorders>
              <w:tl2br w:val="nil"/>
              <w:tr2bl w:val="nil"/>
            </w:tcBorders>
            <w:vAlign w:val="center"/>
          </w:tcPr>
          <w:p w14:paraId="38FFC4B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5.5</w:t>
            </w:r>
          </w:p>
        </w:tc>
        <w:tc>
          <w:tcPr>
            <w:tcW w:w="339" w:type="dxa"/>
            <w:tcBorders>
              <w:tl2br w:val="nil"/>
              <w:tr2bl w:val="nil"/>
            </w:tcBorders>
            <w:vAlign w:val="center"/>
          </w:tcPr>
          <w:p w14:paraId="6F474282">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E1DB123">
            <w:pPr>
              <w:jc w:val="center"/>
              <w:rPr>
                <w:rFonts w:hint="eastAsia" w:ascii="宋体" w:hAnsi="宋体" w:eastAsia="宋体" w:cs="宋体"/>
                <w:b w:val="0"/>
                <w:bCs w:val="0"/>
                <w:i w:val="0"/>
                <w:iCs w:val="0"/>
                <w:color w:val="auto"/>
                <w:sz w:val="24"/>
                <w:szCs w:val="24"/>
                <w:highlight w:val="none"/>
                <w:u w:val="none"/>
              </w:rPr>
            </w:pPr>
          </w:p>
        </w:tc>
      </w:tr>
      <w:tr w14:paraId="60DFB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528AF7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44</w:t>
            </w:r>
          </w:p>
        </w:tc>
        <w:tc>
          <w:tcPr>
            <w:tcW w:w="1399" w:type="dxa"/>
            <w:gridSpan w:val="2"/>
            <w:vMerge w:val="restart"/>
            <w:tcBorders>
              <w:tl2br w:val="nil"/>
              <w:tr2bl w:val="nil"/>
            </w:tcBorders>
            <w:vAlign w:val="center"/>
          </w:tcPr>
          <w:p w14:paraId="0C4BF17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药  皂</w:t>
            </w:r>
          </w:p>
        </w:tc>
        <w:tc>
          <w:tcPr>
            <w:tcW w:w="1980" w:type="dxa"/>
            <w:tcBorders>
              <w:tl2br w:val="nil"/>
              <w:tr2bl w:val="nil"/>
            </w:tcBorders>
            <w:vAlign w:val="center"/>
          </w:tcPr>
          <w:p w14:paraId="387E69A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6900077002072</w:t>
            </w:r>
          </w:p>
        </w:tc>
        <w:tc>
          <w:tcPr>
            <w:tcW w:w="1831" w:type="dxa"/>
            <w:tcBorders>
              <w:tl2br w:val="nil"/>
              <w:tr2bl w:val="nil"/>
            </w:tcBorders>
            <w:vAlign w:val="center"/>
          </w:tcPr>
          <w:p w14:paraId="58A63ED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隆力奇蛇胆硫磺皂</w:t>
            </w:r>
          </w:p>
        </w:tc>
        <w:tc>
          <w:tcPr>
            <w:tcW w:w="506" w:type="dxa"/>
            <w:tcBorders>
              <w:tl2br w:val="nil"/>
              <w:tr2bl w:val="nil"/>
            </w:tcBorders>
            <w:vAlign w:val="center"/>
          </w:tcPr>
          <w:p w14:paraId="4784FC1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块</w:t>
            </w:r>
          </w:p>
        </w:tc>
        <w:tc>
          <w:tcPr>
            <w:tcW w:w="1712" w:type="dxa"/>
            <w:tcBorders>
              <w:tl2br w:val="nil"/>
              <w:tr2bl w:val="nil"/>
            </w:tcBorders>
            <w:vAlign w:val="center"/>
          </w:tcPr>
          <w:p w14:paraId="332926A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80g</w:t>
            </w:r>
          </w:p>
        </w:tc>
        <w:tc>
          <w:tcPr>
            <w:tcW w:w="775" w:type="dxa"/>
            <w:tcBorders>
              <w:tl2br w:val="nil"/>
              <w:tr2bl w:val="nil"/>
            </w:tcBorders>
            <w:vAlign w:val="center"/>
          </w:tcPr>
          <w:p w14:paraId="22B2216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4.5</w:t>
            </w:r>
          </w:p>
        </w:tc>
        <w:tc>
          <w:tcPr>
            <w:tcW w:w="339" w:type="dxa"/>
            <w:tcBorders>
              <w:tl2br w:val="nil"/>
              <w:tr2bl w:val="nil"/>
            </w:tcBorders>
            <w:vAlign w:val="center"/>
          </w:tcPr>
          <w:p w14:paraId="6F5065F9">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B85E479">
            <w:pPr>
              <w:jc w:val="center"/>
              <w:rPr>
                <w:rFonts w:hint="eastAsia" w:ascii="宋体" w:hAnsi="宋体" w:eastAsia="宋体" w:cs="宋体"/>
                <w:b w:val="0"/>
                <w:bCs w:val="0"/>
                <w:i w:val="0"/>
                <w:iCs w:val="0"/>
                <w:color w:val="auto"/>
                <w:sz w:val="24"/>
                <w:szCs w:val="24"/>
                <w:highlight w:val="none"/>
                <w:u w:val="none"/>
              </w:rPr>
            </w:pPr>
          </w:p>
        </w:tc>
      </w:tr>
      <w:tr w14:paraId="051B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8BF4FA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45</w:t>
            </w:r>
          </w:p>
        </w:tc>
        <w:tc>
          <w:tcPr>
            <w:tcW w:w="1399" w:type="dxa"/>
            <w:gridSpan w:val="2"/>
            <w:vMerge w:val="continue"/>
            <w:tcBorders>
              <w:tl2br w:val="nil"/>
              <w:tr2bl w:val="nil"/>
            </w:tcBorders>
            <w:vAlign w:val="center"/>
          </w:tcPr>
          <w:p w14:paraId="47D94B53">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0B7925D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6901404341253</w:t>
            </w:r>
          </w:p>
        </w:tc>
        <w:tc>
          <w:tcPr>
            <w:tcW w:w="1831" w:type="dxa"/>
            <w:tcBorders>
              <w:tl2br w:val="nil"/>
              <w:tr2bl w:val="nil"/>
            </w:tcBorders>
            <w:vAlign w:val="center"/>
          </w:tcPr>
          <w:p w14:paraId="71496BE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上海硫磺皂</w:t>
            </w:r>
          </w:p>
        </w:tc>
        <w:tc>
          <w:tcPr>
            <w:tcW w:w="506" w:type="dxa"/>
            <w:tcBorders>
              <w:tl2br w:val="nil"/>
              <w:tr2bl w:val="nil"/>
            </w:tcBorders>
            <w:vAlign w:val="center"/>
          </w:tcPr>
          <w:p w14:paraId="62C4FFA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块</w:t>
            </w:r>
          </w:p>
        </w:tc>
        <w:tc>
          <w:tcPr>
            <w:tcW w:w="1712" w:type="dxa"/>
            <w:tcBorders>
              <w:tl2br w:val="nil"/>
              <w:tr2bl w:val="nil"/>
            </w:tcBorders>
            <w:vAlign w:val="center"/>
          </w:tcPr>
          <w:p w14:paraId="5E371D1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80g</w:t>
            </w:r>
          </w:p>
        </w:tc>
        <w:tc>
          <w:tcPr>
            <w:tcW w:w="775" w:type="dxa"/>
            <w:tcBorders>
              <w:tl2br w:val="nil"/>
              <w:tr2bl w:val="nil"/>
            </w:tcBorders>
            <w:vAlign w:val="center"/>
          </w:tcPr>
          <w:p w14:paraId="677E225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3.5</w:t>
            </w:r>
          </w:p>
        </w:tc>
        <w:tc>
          <w:tcPr>
            <w:tcW w:w="339" w:type="dxa"/>
            <w:tcBorders>
              <w:tl2br w:val="nil"/>
              <w:tr2bl w:val="nil"/>
            </w:tcBorders>
            <w:vAlign w:val="center"/>
          </w:tcPr>
          <w:p w14:paraId="2EE31867">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3E7DA60">
            <w:pPr>
              <w:jc w:val="center"/>
              <w:rPr>
                <w:rFonts w:hint="eastAsia" w:ascii="宋体" w:hAnsi="宋体" w:eastAsia="宋体" w:cs="宋体"/>
                <w:b w:val="0"/>
                <w:bCs w:val="0"/>
                <w:i w:val="0"/>
                <w:iCs w:val="0"/>
                <w:color w:val="auto"/>
                <w:sz w:val="24"/>
                <w:szCs w:val="24"/>
                <w:highlight w:val="none"/>
                <w:u w:val="none"/>
              </w:rPr>
            </w:pPr>
          </w:p>
        </w:tc>
      </w:tr>
      <w:tr w14:paraId="4F83B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85F527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46</w:t>
            </w:r>
          </w:p>
        </w:tc>
        <w:tc>
          <w:tcPr>
            <w:tcW w:w="1399" w:type="dxa"/>
            <w:gridSpan w:val="2"/>
            <w:vMerge w:val="restart"/>
            <w:tcBorders>
              <w:tl2br w:val="nil"/>
              <w:tr2bl w:val="nil"/>
            </w:tcBorders>
            <w:vAlign w:val="center"/>
          </w:tcPr>
          <w:p w14:paraId="487DE0A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洗衣皂</w:t>
            </w:r>
          </w:p>
        </w:tc>
        <w:tc>
          <w:tcPr>
            <w:tcW w:w="1980" w:type="dxa"/>
            <w:tcBorders>
              <w:tl2br w:val="nil"/>
              <w:tr2bl w:val="nil"/>
            </w:tcBorders>
            <w:vAlign w:val="center"/>
          </w:tcPr>
          <w:p w14:paraId="6ED783D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6902088718096</w:t>
            </w:r>
          </w:p>
        </w:tc>
        <w:tc>
          <w:tcPr>
            <w:tcW w:w="1831" w:type="dxa"/>
            <w:tcBorders>
              <w:tl2br w:val="nil"/>
              <w:tr2bl w:val="nil"/>
            </w:tcBorders>
            <w:vAlign w:val="center"/>
          </w:tcPr>
          <w:p w14:paraId="350E4F2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奥妙洗衣皂除菌除螨</w:t>
            </w:r>
          </w:p>
        </w:tc>
        <w:tc>
          <w:tcPr>
            <w:tcW w:w="506" w:type="dxa"/>
            <w:tcBorders>
              <w:tl2br w:val="nil"/>
              <w:tr2bl w:val="nil"/>
            </w:tcBorders>
            <w:vAlign w:val="center"/>
          </w:tcPr>
          <w:p w14:paraId="0530507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个</w:t>
            </w:r>
          </w:p>
        </w:tc>
        <w:tc>
          <w:tcPr>
            <w:tcW w:w="1712" w:type="dxa"/>
            <w:tcBorders>
              <w:tl2br w:val="nil"/>
              <w:tr2bl w:val="nil"/>
            </w:tcBorders>
            <w:vAlign w:val="center"/>
          </w:tcPr>
          <w:p w14:paraId="007D667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220g</w:t>
            </w:r>
          </w:p>
        </w:tc>
        <w:tc>
          <w:tcPr>
            <w:tcW w:w="775" w:type="dxa"/>
            <w:tcBorders>
              <w:tl2br w:val="nil"/>
              <w:tr2bl w:val="nil"/>
            </w:tcBorders>
            <w:vAlign w:val="center"/>
          </w:tcPr>
          <w:p w14:paraId="242675A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7.9</w:t>
            </w:r>
          </w:p>
        </w:tc>
        <w:tc>
          <w:tcPr>
            <w:tcW w:w="339" w:type="dxa"/>
            <w:tcBorders>
              <w:tl2br w:val="nil"/>
              <w:tr2bl w:val="nil"/>
            </w:tcBorders>
            <w:vAlign w:val="center"/>
          </w:tcPr>
          <w:p w14:paraId="2861F09D">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306D8F50">
            <w:pPr>
              <w:jc w:val="center"/>
              <w:rPr>
                <w:rFonts w:hint="eastAsia" w:ascii="宋体" w:hAnsi="宋体" w:eastAsia="宋体" w:cs="宋体"/>
                <w:b w:val="0"/>
                <w:bCs w:val="0"/>
                <w:i w:val="0"/>
                <w:iCs w:val="0"/>
                <w:color w:val="auto"/>
                <w:sz w:val="24"/>
                <w:szCs w:val="24"/>
                <w:highlight w:val="none"/>
                <w:u w:val="none"/>
              </w:rPr>
            </w:pPr>
          </w:p>
        </w:tc>
      </w:tr>
      <w:tr w14:paraId="22DCE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75B566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47</w:t>
            </w:r>
          </w:p>
        </w:tc>
        <w:tc>
          <w:tcPr>
            <w:tcW w:w="1399" w:type="dxa"/>
            <w:gridSpan w:val="2"/>
            <w:vMerge w:val="continue"/>
            <w:tcBorders>
              <w:tl2br w:val="nil"/>
              <w:tr2bl w:val="nil"/>
            </w:tcBorders>
            <w:vAlign w:val="center"/>
          </w:tcPr>
          <w:p w14:paraId="0C58CB4B">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4D8BE84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6920174742015</w:t>
            </w:r>
          </w:p>
        </w:tc>
        <w:tc>
          <w:tcPr>
            <w:tcW w:w="1831" w:type="dxa"/>
            <w:tcBorders>
              <w:tl2br w:val="nil"/>
              <w:tr2bl w:val="nil"/>
            </w:tcBorders>
            <w:vAlign w:val="center"/>
          </w:tcPr>
          <w:p w14:paraId="3E54891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立白内衣专用除菌皂</w:t>
            </w:r>
          </w:p>
        </w:tc>
        <w:tc>
          <w:tcPr>
            <w:tcW w:w="506" w:type="dxa"/>
            <w:tcBorders>
              <w:tl2br w:val="nil"/>
              <w:tr2bl w:val="nil"/>
            </w:tcBorders>
            <w:vAlign w:val="center"/>
          </w:tcPr>
          <w:p w14:paraId="5A833B4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组</w:t>
            </w:r>
          </w:p>
        </w:tc>
        <w:tc>
          <w:tcPr>
            <w:tcW w:w="1712" w:type="dxa"/>
            <w:tcBorders>
              <w:tl2br w:val="nil"/>
              <w:tr2bl w:val="nil"/>
            </w:tcBorders>
            <w:vAlign w:val="center"/>
          </w:tcPr>
          <w:p w14:paraId="48794CA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101g*2</w:t>
            </w:r>
          </w:p>
        </w:tc>
        <w:tc>
          <w:tcPr>
            <w:tcW w:w="775" w:type="dxa"/>
            <w:tcBorders>
              <w:tl2br w:val="nil"/>
              <w:tr2bl w:val="nil"/>
            </w:tcBorders>
            <w:vAlign w:val="center"/>
          </w:tcPr>
          <w:p w14:paraId="3A6C536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7.9</w:t>
            </w:r>
          </w:p>
        </w:tc>
        <w:tc>
          <w:tcPr>
            <w:tcW w:w="339" w:type="dxa"/>
            <w:tcBorders>
              <w:tl2br w:val="nil"/>
              <w:tr2bl w:val="nil"/>
            </w:tcBorders>
            <w:vAlign w:val="center"/>
          </w:tcPr>
          <w:p w14:paraId="0329CB0E">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D5505D0">
            <w:pPr>
              <w:jc w:val="center"/>
              <w:rPr>
                <w:rFonts w:hint="eastAsia" w:ascii="宋体" w:hAnsi="宋体" w:eastAsia="宋体" w:cs="宋体"/>
                <w:b w:val="0"/>
                <w:bCs w:val="0"/>
                <w:i w:val="0"/>
                <w:iCs w:val="0"/>
                <w:color w:val="auto"/>
                <w:sz w:val="24"/>
                <w:szCs w:val="24"/>
                <w:highlight w:val="none"/>
                <w:u w:val="none"/>
              </w:rPr>
            </w:pPr>
          </w:p>
        </w:tc>
      </w:tr>
      <w:tr w14:paraId="0C1B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597C35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48</w:t>
            </w:r>
          </w:p>
        </w:tc>
        <w:tc>
          <w:tcPr>
            <w:tcW w:w="1399" w:type="dxa"/>
            <w:gridSpan w:val="2"/>
            <w:vMerge w:val="restart"/>
            <w:tcBorders>
              <w:tl2br w:val="nil"/>
              <w:tr2bl w:val="nil"/>
            </w:tcBorders>
            <w:vAlign w:val="center"/>
          </w:tcPr>
          <w:p w14:paraId="39293A1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洗衣粉</w:t>
            </w:r>
          </w:p>
        </w:tc>
        <w:tc>
          <w:tcPr>
            <w:tcW w:w="1980" w:type="dxa"/>
            <w:tcBorders>
              <w:tl2br w:val="nil"/>
              <w:tr2bl w:val="nil"/>
            </w:tcBorders>
            <w:vAlign w:val="center"/>
          </w:tcPr>
          <w:p w14:paraId="6859CAA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6910019007553</w:t>
            </w:r>
          </w:p>
        </w:tc>
        <w:tc>
          <w:tcPr>
            <w:tcW w:w="1831" w:type="dxa"/>
            <w:tcBorders>
              <w:tl2br w:val="nil"/>
              <w:tr2bl w:val="nil"/>
            </w:tcBorders>
            <w:vAlign w:val="center"/>
          </w:tcPr>
          <w:p w14:paraId="69C9AF4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雕牌超效加酶洗衣粉</w:t>
            </w:r>
          </w:p>
        </w:tc>
        <w:tc>
          <w:tcPr>
            <w:tcW w:w="506" w:type="dxa"/>
            <w:tcBorders>
              <w:tl2br w:val="nil"/>
              <w:tr2bl w:val="nil"/>
            </w:tcBorders>
            <w:vAlign w:val="center"/>
          </w:tcPr>
          <w:p w14:paraId="05CBA15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4F107AB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508g</w:t>
            </w:r>
          </w:p>
        </w:tc>
        <w:tc>
          <w:tcPr>
            <w:tcW w:w="775" w:type="dxa"/>
            <w:tcBorders>
              <w:tl2br w:val="nil"/>
              <w:tr2bl w:val="nil"/>
            </w:tcBorders>
            <w:vAlign w:val="center"/>
          </w:tcPr>
          <w:p w14:paraId="2BAD076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5.5</w:t>
            </w:r>
          </w:p>
        </w:tc>
        <w:tc>
          <w:tcPr>
            <w:tcW w:w="339" w:type="dxa"/>
            <w:tcBorders>
              <w:tl2br w:val="nil"/>
              <w:tr2bl w:val="nil"/>
            </w:tcBorders>
            <w:vAlign w:val="center"/>
          </w:tcPr>
          <w:p w14:paraId="287A7CC5">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9E03F38">
            <w:pPr>
              <w:jc w:val="center"/>
              <w:rPr>
                <w:rFonts w:hint="eastAsia" w:ascii="宋体" w:hAnsi="宋体" w:eastAsia="宋体" w:cs="宋体"/>
                <w:b w:val="0"/>
                <w:bCs w:val="0"/>
                <w:i w:val="0"/>
                <w:iCs w:val="0"/>
                <w:color w:val="auto"/>
                <w:sz w:val="24"/>
                <w:szCs w:val="24"/>
                <w:highlight w:val="none"/>
                <w:u w:val="none"/>
              </w:rPr>
            </w:pPr>
          </w:p>
        </w:tc>
      </w:tr>
      <w:tr w14:paraId="7E02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6091EA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49</w:t>
            </w:r>
          </w:p>
        </w:tc>
        <w:tc>
          <w:tcPr>
            <w:tcW w:w="1399" w:type="dxa"/>
            <w:gridSpan w:val="2"/>
            <w:vMerge w:val="continue"/>
            <w:tcBorders>
              <w:tl2br w:val="nil"/>
              <w:tr2bl w:val="nil"/>
            </w:tcBorders>
            <w:vAlign w:val="center"/>
          </w:tcPr>
          <w:p w14:paraId="45C1184B">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0A538A7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6920174757491</w:t>
            </w:r>
          </w:p>
        </w:tc>
        <w:tc>
          <w:tcPr>
            <w:tcW w:w="1831" w:type="dxa"/>
            <w:tcBorders>
              <w:tl2br w:val="nil"/>
              <w:tr2bl w:val="nil"/>
            </w:tcBorders>
            <w:vAlign w:val="center"/>
          </w:tcPr>
          <w:p w14:paraId="4235E76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立白洗衣粉</w:t>
            </w:r>
          </w:p>
        </w:tc>
        <w:tc>
          <w:tcPr>
            <w:tcW w:w="506" w:type="dxa"/>
            <w:tcBorders>
              <w:tl2br w:val="nil"/>
              <w:tr2bl w:val="nil"/>
            </w:tcBorders>
            <w:vAlign w:val="center"/>
          </w:tcPr>
          <w:p w14:paraId="5AA54AF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2E5FA6D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408g</w:t>
            </w:r>
          </w:p>
        </w:tc>
        <w:tc>
          <w:tcPr>
            <w:tcW w:w="775" w:type="dxa"/>
            <w:tcBorders>
              <w:tl2br w:val="nil"/>
              <w:tr2bl w:val="nil"/>
            </w:tcBorders>
            <w:vAlign w:val="center"/>
          </w:tcPr>
          <w:p w14:paraId="45C88CF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w:t>
            </w:r>
          </w:p>
        </w:tc>
        <w:tc>
          <w:tcPr>
            <w:tcW w:w="339" w:type="dxa"/>
            <w:tcBorders>
              <w:tl2br w:val="nil"/>
              <w:tr2bl w:val="nil"/>
            </w:tcBorders>
            <w:vAlign w:val="center"/>
          </w:tcPr>
          <w:p w14:paraId="5650F7ED">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30A1403F">
            <w:pPr>
              <w:jc w:val="center"/>
              <w:rPr>
                <w:rFonts w:hint="eastAsia" w:ascii="宋体" w:hAnsi="宋体" w:eastAsia="宋体" w:cs="宋体"/>
                <w:b w:val="0"/>
                <w:bCs w:val="0"/>
                <w:i w:val="0"/>
                <w:iCs w:val="0"/>
                <w:color w:val="auto"/>
                <w:sz w:val="24"/>
                <w:szCs w:val="24"/>
                <w:highlight w:val="none"/>
                <w:u w:val="none"/>
              </w:rPr>
            </w:pPr>
          </w:p>
        </w:tc>
      </w:tr>
      <w:tr w14:paraId="19132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25D86C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50</w:t>
            </w:r>
          </w:p>
        </w:tc>
        <w:tc>
          <w:tcPr>
            <w:tcW w:w="1399" w:type="dxa"/>
            <w:gridSpan w:val="2"/>
            <w:vMerge w:val="restart"/>
            <w:tcBorders>
              <w:tl2br w:val="nil"/>
              <w:tr2bl w:val="nil"/>
            </w:tcBorders>
            <w:vAlign w:val="center"/>
          </w:tcPr>
          <w:p w14:paraId="330B6FA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洗发水</w:t>
            </w:r>
          </w:p>
        </w:tc>
        <w:tc>
          <w:tcPr>
            <w:tcW w:w="1980" w:type="dxa"/>
            <w:tcBorders>
              <w:tl2br w:val="nil"/>
              <w:tr2bl w:val="nil"/>
            </w:tcBorders>
            <w:vAlign w:val="center"/>
          </w:tcPr>
          <w:p w14:paraId="1502E64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6946537059668</w:t>
            </w:r>
          </w:p>
        </w:tc>
        <w:tc>
          <w:tcPr>
            <w:tcW w:w="1831" w:type="dxa"/>
            <w:tcBorders>
              <w:tl2br w:val="nil"/>
              <w:tr2bl w:val="nil"/>
            </w:tcBorders>
            <w:vAlign w:val="center"/>
          </w:tcPr>
          <w:p w14:paraId="7303949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欧莱雅洗发露</w:t>
            </w:r>
          </w:p>
        </w:tc>
        <w:tc>
          <w:tcPr>
            <w:tcW w:w="506" w:type="dxa"/>
            <w:tcBorders>
              <w:tl2br w:val="nil"/>
              <w:tr2bl w:val="nil"/>
            </w:tcBorders>
            <w:vAlign w:val="center"/>
          </w:tcPr>
          <w:p w14:paraId="261D2A6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6D7A225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400ml</w:t>
            </w:r>
          </w:p>
        </w:tc>
        <w:tc>
          <w:tcPr>
            <w:tcW w:w="775" w:type="dxa"/>
            <w:tcBorders>
              <w:tl2br w:val="nil"/>
              <w:tr2bl w:val="nil"/>
            </w:tcBorders>
            <w:vAlign w:val="center"/>
          </w:tcPr>
          <w:p w14:paraId="7146756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38.8</w:t>
            </w:r>
          </w:p>
        </w:tc>
        <w:tc>
          <w:tcPr>
            <w:tcW w:w="339" w:type="dxa"/>
            <w:tcBorders>
              <w:tl2br w:val="nil"/>
              <w:tr2bl w:val="nil"/>
            </w:tcBorders>
            <w:vAlign w:val="center"/>
          </w:tcPr>
          <w:p w14:paraId="0AEB6B27">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CB215B4">
            <w:pPr>
              <w:jc w:val="center"/>
              <w:rPr>
                <w:rFonts w:hint="eastAsia" w:ascii="宋体" w:hAnsi="宋体" w:eastAsia="宋体" w:cs="宋体"/>
                <w:b w:val="0"/>
                <w:bCs w:val="0"/>
                <w:i w:val="0"/>
                <w:iCs w:val="0"/>
                <w:color w:val="auto"/>
                <w:sz w:val="24"/>
                <w:szCs w:val="24"/>
                <w:highlight w:val="none"/>
                <w:u w:val="none"/>
              </w:rPr>
            </w:pPr>
          </w:p>
        </w:tc>
      </w:tr>
      <w:tr w14:paraId="4825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3C69EEF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51</w:t>
            </w:r>
          </w:p>
        </w:tc>
        <w:tc>
          <w:tcPr>
            <w:tcW w:w="1399" w:type="dxa"/>
            <w:gridSpan w:val="2"/>
            <w:vMerge w:val="continue"/>
            <w:tcBorders>
              <w:tl2br w:val="nil"/>
              <w:tr2bl w:val="nil"/>
            </w:tcBorders>
            <w:vAlign w:val="center"/>
          </w:tcPr>
          <w:p w14:paraId="4B9B8EE0">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1D90DE1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6902088112962</w:t>
            </w:r>
          </w:p>
        </w:tc>
        <w:tc>
          <w:tcPr>
            <w:tcW w:w="1831" w:type="dxa"/>
            <w:tcBorders>
              <w:tl2br w:val="nil"/>
              <w:tr2bl w:val="nil"/>
            </w:tcBorders>
            <w:vAlign w:val="center"/>
          </w:tcPr>
          <w:p w14:paraId="1E3DF60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清扬去屑多效水润洗发露</w:t>
            </w:r>
          </w:p>
        </w:tc>
        <w:tc>
          <w:tcPr>
            <w:tcW w:w="506" w:type="dxa"/>
            <w:tcBorders>
              <w:tl2br w:val="nil"/>
              <w:tr2bl w:val="nil"/>
            </w:tcBorders>
            <w:vAlign w:val="center"/>
          </w:tcPr>
          <w:p w14:paraId="61B667F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3F9462C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400ml</w:t>
            </w:r>
          </w:p>
        </w:tc>
        <w:tc>
          <w:tcPr>
            <w:tcW w:w="775" w:type="dxa"/>
            <w:tcBorders>
              <w:tl2br w:val="nil"/>
              <w:tr2bl w:val="nil"/>
            </w:tcBorders>
            <w:vAlign w:val="center"/>
          </w:tcPr>
          <w:p w14:paraId="2D1C58C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46.9</w:t>
            </w:r>
          </w:p>
        </w:tc>
        <w:tc>
          <w:tcPr>
            <w:tcW w:w="339" w:type="dxa"/>
            <w:tcBorders>
              <w:tl2br w:val="nil"/>
              <w:tr2bl w:val="nil"/>
            </w:tcBorders>
            <w:vAlign w:val="center"/>
          </w:tcPr>
          <w:p w14:paraId="7467E784">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F4C072A">
            <w:pPr>
              <w:jc w:val="center"/>
              <w:rPr>
                <w:rFonts w:hint="eastAsia" w:ascii="宋体" w:hAnsi="宋体" w:eastAsia="宋体" w:cs="宋体"/>
                <w:b w:val="0"/>
                <w:bCs w:val="0"/>
                <w:i w:val="0"/>
                <w:iCs w:val="0"/>
                <w:color w:val="auto"/>
                <w:sz w:val="24"/>
                <w:szCs w:val="24"/>
                <w:highlight w:val="none"/>
                <w:u w:val="none"/>
              </w:rPr>
            </w:pPr>
          </w:p>
        </w:tc>
      </w:tr>
      <w:tr w14:paraId="2335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325979C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52</w:t>
            </w:r>
          </w:p>
        </w:tc>
        <w:tc>
          <w:tcPr>
            <w:tcW w:w="1399" w:type="dxa"/>
            <w:gridSpan w:val="2"/>
            <w:vMerge w:val="continue"/>
            <w:tcBorders>
              <w:tl2br w:val="nil"/>
              <w:tr2bl w:val="nil"/>
            </w:tcBorders>
            <w:vAlign w:val="center"/>
          </w:tcPr>
          <w:p w14:paraId="6C98F51D">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4CED4CE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6902088124200</w:t>
            </w:r>
          </w:p>
        </w:tc>
        <w:tc>
          <w:tcPr>
            <w:tcW w:w="1831" w:type="dxa"/>
            <w:tcBorders>
              <w:tl2br w:val="nil"/>
              <w:tr2bl w:val="nil"/>
            </w:tcBorders>
            <w:vAlign w:val="center"/>
          </w:tcPr>
          <w:p w14:paraId="63572DD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清扬女士洗发露</w:t>
            </w:r>
          </w:p>
        </w:tc>
        <w:tc>
          <w:tcPr>
            <w:tcW w:w="506" w:type="dxa"/>
            <w:tcBorders>
              <w:tl2br w:val="nil"/>
              <w:tr2bl w:val="nil"/>
            </w:tcBorders>
            <w:vAlign w:val="center"/>
          </w:tcPr>
          <w:p w14:paraId="3906A86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01CC6F8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400ml</w:t>
            </w:r>
          </w:p>
        </w:tc>
        <w:tc>
          <w:tcPr>
            <w:tcW w:w="775" w:type="dxa"/>
            <w:tcBorders>
              <w:tl2br w:val="nil"/>
              <w:tr2bl w:val="nil"/>
            </w:tcBorders>
            <w:vAlign w:val="center"/>
          </w:tcPr>
          <w:p w14:paraId="1FC6A57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46.9</w:t>
            </w:r>
          </w:p>
        </w:tc>
        <w:tc>
          <w:tcPr>
            <w:tcW w:w="339" w:type="dxa"/>
            <w:tcBorders>
              <w:tl2br w:val="nil"/>
              <w:tr2bl w:val="nil"/>
            </w:tcBorders>
            <w:vAlign w:val="center"/>
          </w:tcPr>
          <w:p w14:paraId="65301C97">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3DE8BFF">
            <w:pPr>
              <w:jc w:val="center"/>
              <w:rPr>
                <w:rFonts w:hint="eastAsia" w:ascii="宋体" w:hAnsi="宋体" w:eastAsia="宋体" w:cs="宋体"/>
                <w:b w:val="0"/>
                <w:bCs w:val="0"/>
                <w:i w:val="0"/>
                <w:iCs w:val="0"/>
                <w:color w:val="auto"/>
                <w:sz w:val="24"/>
                <w:szCs w:val="24"/>
                <w:highlight w:val="none"/>
                <w:u w:val="none"/>
              </w:rPr>
            </w:pPr>
          </w:p>
        </w:tc>
      </w:tr>
      <w:tr w14:paraId="2D35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758C01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53</w:t>
            </w:r>
          </w:p>
        </w:tc>
        <w:tc>
          <w:tcPr>
            <w:tcW w:w="1399" w:type="dxa"/>
            <w:gridSpan w:val="2"/>
            <w:tcBorders>
              <w:tl2br w:val="nil"/>
              <w:tr2bl w:val="nil"/>
            </w:tcBorders>
            <w:vAlign w:val="center"/>
          </w:tcPr>
          <w:p w14:paraId="1F7AC180">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197D2E1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6903148047736</w:t>
            </w:r>
          </w:p>
        </w:tc>
        <w:tc>
          <w:tcPr>
            <w:tcW w:w="1831" w:type="dxa"/>
            <w:tcBorders>
              <w:tl2br w:val="nil"/>
              <w:tr2bl w:val="nil"/>
            </w:tcBorders>
            <w:vAlign w:val="center"/>
          </w:tcPr>
          <w:p w14:paraId="7F64DFD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舒肤佳沐浴露(芦荟)</w:t>
            </w:r>
          </w:p>
        </w:tc>
        <w:tc>
          <w:tcPr>
            <w:tcW w:w="506" w:type="dxa"/>
            <w:tcBorders>
              <w:tl2br w:val="nil"/>
              <w:tr2bl w:val="nil"/>
            </w:tcBorders>
            <w:vAlign w:val="center"/>
          </w:tcPr>
          <w:p w14:paraId="78555D8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17990EC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400ml</w:t>
            </w:r>
          </w:p>
        </w:tc>
        <w:tc>
          <w:tcPr>
            <w:tcW w:w="775" w:type="dxa"/>
            <w:tcBorders>
              <w:tl2br w:val="nil"/>
              <w:tr2bl w:val="nil"/>
            </w:tcBorders>
            <w:vAlign w:val="center"/>
          </w:tcPr>
          <w:p w14:paraId="6235D6C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21.9</w:t>
            </w:r>
          </w:p>
        </w:tc>
        <w:tc>
          <w:tcPr>
            <w:tcW w:w="339" w:type="dxa"/>
            <w:tcBorders>
              <w:tl2br w:val="nil"/>
              <w:tr2bl w:val="nil"/>
            </w:tcBorders>
            <w:vAlign w:val="center"/>
          </w:tcPr>
          <w:p w14:paraId="265E0950">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B7C747B">
            <w:pPr>
              <w:jc w:val="center"/>
              <w:rPr>
                <w:rFonts w:hint="eastAsia" w:ascii="宋体" w:hAnsi="宋体" w:eastAsia="宋体" w:cs="宋体"/>
                <w:b w:val="0"/>
                <w:bCs w:val="0"/>
                <w:i w:val="0"/>
                <w:iCs w:val="0"/>
                <w:color w:val="auto"/>
                <w:sz w:val="24"/>
                <w:szCs w:val="24"/>
                <w:highlight w:val="none"/>
                <w:u w:val="none"/>
              </w:rPr>
            </w:pPr>
          </w:p>
        </w:tc>
      </w:tr>
      <w:tr w14:paraId="09F5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15D05E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54</w:t>
            </w:r>
          </w:p>
        </w:tc>
        <w:tc>
          <w:tcPr>
            <w:tcW w:w="1399" w:type="dxa"/>
            <w:gridSpan w:val="2"/>
            <w:vMerge w:val="restart"/>
            <w:tcBorders>
              <w:tl2br w:val="nil"/>
              <w:tr2bl w:val="nil"/>
            </w:tcBorders>
            <w:vAlign w:val="center"/>
          </w:tcPr>
          <w:p w14:paraId="4E7BF43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牙  膏</w:t>
            </w:r>
          </w:p>
        </w:tc>
        <w:tc>
          <w:tcPr>
            <w:tcW w:w="1980" w:type="dxa"/>
            <w:tcBorders>
              <w:tl2br w:val="nil"/>
              <w:tr2bl w:val="nil"/>
            </w:tcBorders>
            <w:vAlign w:val="center"/>
          </w:tcPr>
          <w:p w14:paraId="77E66E9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6901070600005</w:t>
            </w:r>
          </w:p>
        </w:tc>
        <w:tc>
          <w:tcPr>
            <w:tcW w:w="1831" w:type="dxa"/>
            <w:tcBorders>
              <w:tl2br w:val="nil"/>
              <w:tr2bl w:val="nil"/>
            </w:tcBorders>
            <w:vAlign w:val="center"/>
          </w:tcPr>
          <w:p w14:paraId="488A9E6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云南白药牙膏留兰香型</w:t>
            </w:r>
          </w:p>
        </w:tc>
        <w:tc>
          <w:tcPr>
            <w:tcW w:w="506" w:type="dxa"/>
            <w:tcBorders>
              <w:tl2br w:val="nil"/>
              <w:tr2bl w:val="nil"/>
            </w:tcBorders>
            <w:vAlign w:val="center"/>
          </w:tcPr>
          <w:p w14:paraId="6C6BDDF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支</w:t>
            </w:r>
          </w:p>
        </w:tc>
        <w:tc>
          <w:tcPr>
            <w:tcW w:w="1712" w:type="dxa"/>
            <w:tcBorders>
              <w:tl2br w:val="nil"/>
              <w:tr2bl w:val="nil"/>
            </w:tcBorders>
            <w:vAlign w:val="center"/>
          </w:tcPr>
          <w:p w14:paraId="4334ECC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120g</w:t>
            </w:r>
          </w:p>
        </w:tc>
        <w:tc>
          <w:tcPr>
            <w:tcW w:w="775" w:type="dxa"/>
            <w:tcBorders>
              <w:tl2br w:val="nil"/>
              <w:tr2bl w:val="nil"/>
            </w:tcBorders>
            <w:vAlign w:val="center"/>
          </w:tcPr>
          <w:p w14:paraId="60E92A6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25.5</w:t>
            </w:r>
          </w:p>
        </w:tc>
        <w:tc>
          <w:tcPr>
            <w:tcW w:w="339" w:type="dxa"/>
            <w:tcBorders>
              <w:tl2br w:val="nil"/>
              <w:tr2bl w:val="nil"/>
            </w:tcBorders>
            <w:vAlign w:val="center"/>
          </w:tcPr>
          <w:p w14:paraId="3C3BA151">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621A13D">
            <w:pPr>
              <w:jc w:val="center"/>
              <w:rPr>
                <w:rFonts w:hint="eastAsia" w:ascii="宋体" w:hAnsi="宋体" w:eastAsia="宋体" w:cs="宋体"/>
                <w:b w:val="0"/>
                <w:bCs w:val="0"/>
                <w:i w:val="0"/>
                <w:iCs w:val="0"/>
                <w:color w:val="auto"/>
                <w:sz w:val="24"/>
                <w:szCs w:val="24"/>
                <w:highlight w:val="none"/>
                <w:u w:val="none"/>
              </w:rPr>
            </w:pPr>
          </w:p>
        </w:tc>
      </w:tr>
      <w:tr w14:paraId="7C468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340DF35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55</w:t>
            </w:r>
          </w:p>
        </w:tc>
        <w:tc>
          <w:tcPr>
            <w:tcW w:w="1399" w:type="dxa"/>
            <w:gridSpan w:val="2"/>
            <w:vMerge w:val="continue"/>
            <w:tcBorders>
              <w:tl2br w:val="nil"/>
              <w:tr2bl w:val="nil"/>
            </w:tcBorders>
            <w:vAlign w:val="center"/>
          </w:tcPr>
          <w:p w14:paraId="6061C1B5">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7AE4027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6940477401471</w:t>
            </w:r>
          </w:p>
        </w:tc>
        <w:tc>
          <w:tcPr>
            <w:tcW w:w="1831" w:type="dxa"/>
            <w:tcBorders>
              <w:tl2br w:val="nil"/>
              <w:tr2bl w:val="nil"/>
            </w:tcBorders>
            <w:vAlign w:val="center"/>
          </w:tcPr>
          <w:p w14:paraId="12E5071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舒客抗敏感护理牙膏</w:t>
            </w:r>
          </w:p>
        </w:tc>
        <w:tc>
          <w:tcPr>
            <w:tcW w:w="506" w:type="dxa"/>
            <w:tcBorders>
              <w:tl2br w:val="nil"/>
              <w:tr2bl w:val="nil"/>
            </w:tcBorders>
            <w:vAlign w:val="center"/>
          </w:tcPr>
          <w:p w14:paraId="64DCE11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支</w:t>
            </w:r>
          </w:p>
        </w:tc>
        <w:tc>
          <w:tcPr>
            <w:tcW w:w="1712" w:type="dxa"/>
            <w:tcBorders>
              <w:tl2br w:val="nil"/>
              <w:tr2bl w:val="nil"/>
            </w:tcBorders>
            <w:vAlign w:val="center"/>
          </w:tcPr>
          <w:p w14:paraId="2B67F45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120g</w:t>
            </w:r>
          </w:p>
        </w:tc>
        <w:tc>
          <w:tcPr>
            <w:tcW w:w="775" w:type="dxa"/>
            <w:tcBorders>
              <w:tl2br w:val="nil"/>
              <w:tr2bl w:val="nil"/>
            </w:tcBorders>
            <w:vAlign w:val="center"/>
          </w:tcPr>
          <w:p w14:paraId="629C3D3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19.5</w:t>
            </w:r>
          </w:p>
        </w:tc>
        <w:tc>
          <w:tcPr>
            <w:tcW w:w="339" w:type="dxa"/>
            <w:tcBorders>
              <w:tl2br w:val="nil"/>
              <w:tr2bl w:val="nil"/>
            </w:tcBorders>
            <w:vAlign w:val="center"/>
          </w:tcPr>
          <w:p w14:paraId="485E6A7F">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DB9F232">
            <w:pPr>
              <w:jc w:val="center"/>
              <w:rPr>
                <w:rFonts w:hint="eastAsia" w:ascii="宋体" w:hAnsi="宋体" w:eastAsia="宋体" w:cs="宋体"/>
                <w:b w:val="0"/>
                <w:bCs w:val="0"/>
                <w:i w:val="0"/>
                <w:iCs w:val="0"/>
                <w:color w:val="auto"/>
                <w:sz w:val="24"/>
                <w:szCs w:val="24"/>
                <w:highlight w:val="none"/>
                <w:u w:val="none"/>
              </w:rPr>
            </w:pPr>
          </w:p>
        </w:tc>
      </w:tr>
      <w:tr w14:paraId="05558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F71788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56</w:t>
            </w:r>
          </w:p>
        </w:tc>
        <w:tc>
          <w:tcPr>
            <w:tcW w:w="1399" w:type="dxa"/>
            <w:gridSpan w:val="2"/>
            <w:vMerge w:val="continue"/>
            <w:tcBorders>
              <w:tl2br w:val="nil"/>
              <w:tr2bl w:val="nil"/>
            </w:tcBorders>
            <w:vAlign w:val="center"/>
          </w:tcPr>
          <w:p w14:paraId="7734DC6E">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229CD13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6902132083088</w:t>
            </w:r>
          </w:p>
        </w:tc>
        <w:tc>
          <w:tcPr>
            <w:tcW w:w="1831" w:type="dxa"/>
            <w:tcBorders>
              <w:tl2br w:val="nil"/>
              <w:tr2bl w:val="nil"/>
            </w:tcBorders>
            <w:vAlign w:val="center"/>
          </w:tcPr>
          <w:p w14:paraId="4938471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冷酸灵（除菌抗敏）牙膏</w:t>
            </w:r>
          </w:p>
        </w:tc>
        <w:tc>
          <w:tcPr>
            <w:tcW w:w="506" w:type="dxa"/>
            <w:tcBorders>
              <w:tl2br w:val="nil"/>
              <w:tr2bl w:val="nil"/>
            </w:tcBorders>
            <w:vAlign w:val="center"/>
          </w:tcPr>
          <w:p w14:paraId="4B6A407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支</w:t>
            </w:r>
          </w:p>
        </w:tc>
        <w:tc>
          <w:tcPr>
            <w:tcW w:w="1712" w:type="dxa"/>
            <w:tcBorders>
              <w:tl2br w:val="nil"/>
              <w:tr2bl w:val="nil"/>
            </w:tcBorders>
            <w:vAlign w:val="center"/>
          </w:tcPr>
          <w:p w14:paraId="30BC7FE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110g</w:t>
            </w:r>
          </w:p>
        </w:tc>
        <w:tc>
          <w:tcPr>
            <w:tcW w:w="775" w:type="dxa"/>
            <w:tcBorders>
              <w:tl2br w:val="nil"/>
              <w:tr2bl w:val="nil"/>
            </w:tcBorders>
            <w:vAlign w:val="center"/>
          </w:tcPr>
          <w:p w14:paraId="02C3C72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w:t>
            </w:r>
          </w:p>
        </w:tc>
        <w:tc>
          <w:tcPr>
            <w:tcW w:w="339" w:type="dxa"/>
            <w:tcBorders>
              <w:tl2br w:val="nil"/>
              <w:tr2bl w:val="nil"/>
            </w:tcBorders>
            <w:vAlign w:val="center"/>
          </w:tcPr>
          <w:p w14:paraId="10303265">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186A1F2">
            <w:pPr>
              <w:jc w:val="center"/>
              <w:rPr>
                <w:rFonts w:hint="eastAsia" w:ascii="宋体" w:hAnsi="宋体" w:eastAsia="宋体" w:cs="宋体"/>
                <w:b w:val="0"/>
                <w:bCs w:val="0"/>
                <w:i w:val="0"/>
                <w:iCs w:val="0"/>
                <w:color w:val="auto"/>
                <w:sz w:val="24"/>
                <w:szCs w:val="24"/>
                <w:highlight w:val="none"/>
                <w:u w:val="none"/>
              </w:rPr>
            </w:pPr>
          </w:p>
        </w:tc>
      </w:tr>
      <w:tr w14:paraId="49AE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D083F2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57</w:t>
            </w:r>
          </w:p>
        </w:tc>
        <w:tc>
          <w:tcPr>
            <w:tcW w:w="1399" w:type="dxa"/>
            <w:gridSpan w:val="2"/>
            <w:vMerge w:val="restart"/>
            <w:tcBorders>
              <w:tl2br w:val="nil"/>
              <w:tr2bl w:val="nil"/>
            </w:tcBorders>
            <w:vAlign w:val="center"/>
          </w:tcPr>
          <w:p w14:paraId="3D08024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纸制品</w:t>
            </w:r>
          </w:p>
        </w:tc>
        <w:tc>
          <w:tcPr>
            <w:tcW w:w="1980" w:type="dxa"/>
            <w:tcBorders>
              <w:tl2br w:val="nil"/>
              <w:tr2bl w:val="nil"/>
            </w:tcBorders>
            <w:vAlign w:val="center"/>
          </w:tcPr>
          <w:p w14:paraId="2361352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6914068022680</w:t>
            </w:r>
          </w:p>
        </w:tc>
        <w:tc>
          <w:tcPr>
            <w:tcW w:w="1831" w:type="dxa"/>
            <w:tcBorders>
              <w:tl2br w:val="nil"/>
              <w:tr2bl w:val="nil"/>
            </w:tcBorders>
            <w:vAlign w:val="center"/>
          </w:tcPr>
          <w:p w14:paraId="242B7BB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洁柔卫生纸</w:t>
            </w:r>
          </w:p>
        </w:tc>
        <w:tc>
          <w:tcPr>
            <w:tcW w:w="506" w:type="dxa"/>
            <w:tcBorders>
              <w:tl2br w:val="nil"/>
              <w:tr2bl w:val="nil"/>
            </w:tcBorders>
            <w:vAlign w:val="center"/>
          </w:tcPr>
          <w:p w14:paraId="340BE1C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提</w:t>
            </w:r>
          </w:p>
        </w:tc>
        <w:tc>
          <w:tcPr>
            <w:tcW w:w="1712" w:type="dxa"/>
            <w:tcBorders>
              <w:tl2br w:val="nil"/>
              <w:tr2bl w:val="nil"/>
            </w:tcBorders>
            <w:vAlign w:val="center"/>
          </w:tcPr>
          <w:p w14:paraId="3ADA127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140g*12卷</w:t>
            </w:r>
          </w:p>
        </w:tc>
        <w:tc>
          <w:tcPr>
            <w:tcW w:w="775" w:type="dxa"/>
            <w:tcBorders>
              <w:tl2br w:val="nil"/>
              <w:tr2bl w:val="nil"/>
            </w:tcBorders>
            <w:vAlign w:val="center"/>
          </w:tcPr>
          <w:p w14:paraId="074ADF3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38.9</w:t>
            </w:r>
          </w:p>
        </w:tc>
        <w:tc>
          <w:tcPr>
            <w:tcW w:w="339" w:type="dxa"/>
            <w:tcBorders>
              <w:tl2br w:val="nil"/>
              <w:tr2bl w:val="nil"/>
            </w:tcBorders>
            <w:vAlign w:val="center"/>
          </w:tcPr>
          <w:p w14:paraId="796F9986">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9EAEEFC">
            <w:pPr>
              <w:jc w:val="center"/>
              <w:rPr>
                <w:rFonts w:hint="eastAsia" w:ascii="宋体" w:hAnsi="宋体" w:eastAsia="宋体" w:cs="宋体"/>
                <w:b w:val="0"/>
                <w:bCs w:val="0"/>
                <w:i w:val="0"/>
                <w:iCs w:val="0"/>
                <w:color w:val="auto"/>
                <w:sz w:val="24"/>
                <w:szCs w:val="24"/>
                <w:highlight w:val="none"/>
                <w:u w:val="none"/>
              </w:rPr>
            </w:pPr>
          </w:p>
        </w:tc>
      </w:tr>
      <w:tr w14:paraId="2805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201534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58</w:t>
            </w:r>
          </w:p>
        </w:tc>
        <w:tc>
          <w:tcPr>
            <w:tcW w:w="1399" w:type="dxa"/>
            <w:gridSpan w:val="2"/>
            <w:vMerge w:val="continue"/>
            <w:tcBorders>
              <w:tl2br w:val="nil"/>
              <w:tr2bl w:val="nil"/>
            </w:tcBorders>
            <w:vAlign w:val="center"/>
          </w:tcPr>
          <w:p w14:paraId="3D11F8F8">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4BB714A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6903244958103</w:t>
            </w:r>
          </w:p>
        </w:tc>
        <w:tc>
          <w:tcPr>
            <w:tcW w:w="1831" w:type="dxa"/>
            <w:tcBorders>
              <w:tl2br w:val="nil"/>
              <w:tr2bl w:val="nil"/>
            </w:tcBorders>
            <w:vAlign w:val="center"/>
          </w:tcPr>
          <w:p w14:paraId="23E3A48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心相印3层10粒卷纸BT810</w:t>
            </w:r>
          </w:p>
        </w:tc>
        <w:tc>
          <w:tcPr>
            <w:tcW w:w="506" w:type="dxa"/>
            <w:tcBorders>
              <w:tl2br w:val="nil"/>
              <w:tr2bl w:val="nil"/>
            </w:tcBorders>
            <w:vAlign w:val="center"/>
          </w:tcPr>
          <w:p w14:paraId="4216E31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提</w:t>
            </w:r>
          </w:p>
        </w:tc>
        <w:tc>
          <w:tcPr>
            <w:tcW w:w="1712" w:type="dxa"/>
            <w:tcBorders>
              <w:tl2br w:val="nil"/>
              <w:tr2bl w:val="nil"/>
            </w:tcBorders>
            <w:vAlign w:val="center"/>
          </w:tcPr>
          <w:p w14:paraId="3D00EDC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180g×10卷</w:t>
            </w:r>
          </w:p>
        </w:tc>
        <w:tc>
          <w:tcPr>
            <w:tcW w:w="775" w:type="dxa"/>
            <w:tcBorders>
              <w:tl2br w:val="nil"/>
              <w:tr2bl w:val="nil"/>
            </w:tcBorders>
            <w:vAlign w:val="center"/>
          </w:tcPr>
          <w:p w14:paraId="0630A06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35.8</w:t>
            </w:r>
          </w:p>
        </w:tc>
        <w:tc>
          <w:tcPr>
            <w:tcW w:w="339" w:type="dxa"/>
            <w:tcBorders>
              <w:tl2br w:val="nil"/>
              <w:tr2bl w:val="nil"/>
            </w:tcBorders>
            <w:vAlign w:val="center"/>
          </w:tcPr>
          <w:p w14:paraId="3389E804">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DA31B8B">
            <w:pPr>
              <w:jc w:val="center"/>
              <w:rPr>
                <w:rFonts w:hint="eastAsia" w:ascii="宋体" w:hAnsi="宋体" w:eastAsia="宋体" w:cs="宋体"/>
                <w:b w:val="0"/>
                <w:bCs w:val="0"/>
                <w:i w:val="0"/>
                <w:iCs w:val="0"/>
                <w:color w:val="auto"/>
                <w:sz w:val="24"/>
                <w:szCs w:val="24"/>
                <w:highlight w:val="none"/>
                <w:u w:val="none"/>
              </w:rPr>
            </w:pPr>
          </w:p>
        </w:tc>
      </w:tr>
      <w:tr w14:paraId="6C95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ED8AE7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59</w:t>
            </w:r>
          </w:p>
        </w:tc>
        <w:tc>
          <w:tcPr>
            <w:tcW w:w="1399" w:type="dxa"/>
            <w:gridSpan w:val="2"/>
            <w:vMerge w:val="continue"/>
            <w:tcBorders>
              <w:tl2br w:val="nil"/>
              <w:tr2bl w:val="nil"/>
            </w:tcBorders>
            <w:vAlign w:val="center"/>
          </w:tcPr>
          <w:p w14:paraId="5D9F7D37">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19CC570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6922266445248</w:t>
            </w:r>
          </w:p>
        </w:tc>
        <w:tc>
          <w:tcPr>
            <w:tcW w:w="1831" w:type="dxa"/>
            <w:tcBorders>
              <w:tl2br w:val="nil"/>
              <w:tr2bl w:val="nil"/>
            </w:tcBorders>
            <w:vAlign w:val="center"/>
          </w:tcPr>
          <w:p w14:paraId="10300BE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清风原木纯品200抽</w:t>
            </w:r>
          </w:p>
        </w:tc>
        <w:tc>
          <w:tcPr>
            <w:tcW w:w="506" w:type="dxa"/>
            <w:tcBorders>
              <w:tl2br w:val="nil"/>
              <w:tr2bl w:val="nil"/>
            </w:tcBorders>
            <w:vAlign w:val="center"/>
          </w:tcPr>
          <w:p w14:paraId="4D72C88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提</w:t>
            </w:r>
          </w:p>
        </w:tc>
        <w:tc>
          <w:tcPr>
            <w:tcW w:w="1712" w:type="dxa"/>
            <w:tcBorders>
              <w:tl2br w:val="nil"/>
              <w:tr2bl w:val="nil"/>
            </w:tcBorders>
            <w:vAlign w:val="center"/>
          </w:tcPr>
          <w:p w14:paraId="64C0E3D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200抽*3包</w:t>
            </w:r>
          </w:p>
        </w:tc>
        <w:tc>
          <w:tcPr>
            <w:tcW w:w="775" w:type="dxa"/>
            <w:tcBorders>
              <w:tl2br w:val="nil"/>
              <w:tr2bl w:val="nil"/>
            </w:tcBorders>
            <w:vAlign w:val="center"/>
          </w:tcPr>
          <w:p w14:paraId="0DDAC5E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25</w:t>
            </w:r>
          </w:p>
        </w:tc>
        <w:tc>
          <w:tcPr>
            <w:tcW w:w="339" w:type="dxa"/>
            <w:tcBorders>
              <w:tl2br w:val="nil"/>
              <w:tr2bl w:val="nil"/>
            </w:tcBorders>
            <w:vAlign w:val="center"/>
          </w:tcPr>
          <w:p w14:paraId="00AEFA66">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557A218">
            <w:pPr>
              <w:jc w:val="center"/>
              <w:rPr>
                <w:rFonts w:hint="eastAsia" w:ascii="宋体" w:hAnsi="宋体" w:eastAsia="宋体" w:cs="宋体"/>
                <w:b w:val="0"/>
                <w:bCs w:val="0"/>
                <w:i w:val="0"/>
                <w:iCs w:val="0"/>
                <w:color w:val="auto"/>
                <w:sz w:val="24"/>
                <w:szCs w:val="24"/>
                <w:highlight w:val="none"/>
                <w:u w:val="none"/>
              </w:rPr>
            </w:pPr>
          </w:p>
        </w:tc>
      </w:tr>
      <w:tr w14:paraId="3335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5EF596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60</w:t>
            </w:r>
          </w:p>
        </w:tc>
        <w:tc>
          <w:tcPr>
            <w:tcW w:w="1399" w:type="dxa"/>
            <w:gridSpan w:val="2"/>
            <w:vMerge w:val="continue"/>
            <w:tcBorders>
              <w:tl2br w:val="nil"/>
              <w:tr2bl w:val="nil"/>
            </w:tcBorders>
            <w:vAlign w:val="center"/>
          </w:tcPr>
          <w:p w14:paraId="702E2B9D">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1D9DAB5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6914068028743</w:t>
            </w:r>
          </w:p>
        </w:tc>
        <w:tc>
          <w:tcPr>
            <w:tcW w:w="1831" w:type="dxa"/>
            <w:tcBorders>
              <w:tl2br w:val="nil"/>
              <w:tr2bl w:val="nil"/>
            </w:tcBorders>
            <w:vAlign w:val="center"/>
          </w:tcPr>
          <w:p w14:paraId="56E0F3D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洁柔纸面巾</w:t>
            </w:r>
          </w:p>
        </w:tc>
        <w:tc>
          <w:tcPr>
            <w:tcW w:w="506" w:type="dxa"/>
            <w:tcBorders>
              <w:tl2br w:val="nil"/>
              <w:tr2bl w:val="nil"/>
            </w:tcBorders>
            <w:vAlign w:val="center"/>
          </w:tcPr>
          <w:p w14:paraId="0B5B66E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提</w:t>
            </w:r>
          </w:p>
        </w:tc>
        <w:tc>
          <w:tcPr>
            <w:tcW w:w="1712" w:type="dxa"/>
            <w:tcBorders>
              <w:tl2br w:val="nil"/>
              <w:tr2bl w:val="nil"/>
            </w:tcBorders>
            <w:vAlign w:val="center"/>
          </w:tcPr>
          <w:p w14:paraId="537480E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100抽*8包</w:t>
            </w:r>
          </w:p>
        </w:tc>
        <w:tc>
          <w:tcPr>
            <w:tcW w:w="775" w:type="dxa"/>
            <w:tcBorders>
              <w:tl2br w:val="nil"/>
              <w:tr2bl w:val="nil"/>
            </w:tcBorders>
            <w:vAlign w:val="center"/>
          </w:tcPr>
          <w:p w14:paraId="603463D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32</w:t>
            </w:r>
          </w:p>
        </w:tc>
        <w:tc>
          <w:tcPr>
            <w:tcW w:w="339" w:type="dxa"/>
            <w:tcBorders>
              <w:tl2br w:val="nil"/>
              <w:tr2bl w:val="nil"/>
            </w:tcBorders>
            <w:vAlign w:val="center"/>
          </w:tcPr>
          <w:p w14:paraId="308EC6A8">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303D22A6">
            <w:pPr>
              <w:jc w:val="center"/>
              <w:rPr>
                <w:rFonts w:hint="eastAsia" w:ascii="宋体" w:hAnsi="宋体" w:eastAsia="宋体" w:cs="宋体"/>
                <w:b w:val="0"/>
                <w:bCs w:val="0"/>
                <w:i w:val="0"/>
                <w:iCs w:val="0"/>
                <w:color w:val="auto"/>
                <w:sz w:val="24"/>
                <w:szCs w:val="24"/>
                <w:highlight w:val="none"/>
                <w:u w:val="none"/>
              </w:rPr>
            </w:pPr>
          </w:p>
        </w:tc>
      </w:tr>
      <w:tr w14:paraId="411C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5232D6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61</w:t>
            </w:r>
          </w:p>
        </w:tc>
        <w:tc>
          <w:tcPr>
            <w:tcW w:w="1399" w:type="dxa"/>
            <w:gridSpan w:val="2"/>
            <w:vMerge w:val="continue"/>
            <w:tcBorders>
              <w:tl2br w:val="nil"/>
              <w:tr2bl w:val="nil"/>
            </w:tcBorders>
            <w:vAlign w:val="center"/>
          </w:tcPr>
          <w:p w14:paraId="251FB449">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65BB9AE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6914068020068</w:t>
            </w:r>
          </w:p>
        </w:tc>
        <w:tc>
          <w:tcPr>
            <w:tcW w:w="1831" w:type="dxa"/>
            <w:tcBorders>
              <w:tl2br w:val="nil"/>
              <w:tr2bl w:val="nil"/>
            </w:tcBorders>
            <w:vAlign w:val="center"/>
          </w:tcPr>
          <w:p w14:paraId="08D1665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洁柔卫生湿巾独立装</w:t>
            </w:r>
          </w:p>
        </w:tc>
        <w:tc>
          <w:tcPr>
            <w:tcW w:w="506" w:type="dxa"/>
            <w:tcBorders>
              <w:tl2br w:val="nil"/>
              <w:tr2bl w:val="nil"/>
            </w:tcBorders>
            <w:vAlign w:val="center"/>
          </w:tcPr>
          <w:p w14:paraId="6E9D1C4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23E8FAD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10张</w:t>
            </w:r>
          </w:p>
        </w:tc>
        <w:tc>
          <w:tcPr>
            <w:tcW w:w="775" w:type="dxa"/>
            <w:tcBorders>
              <w:tl2br w:val="nil"/>
              <w:tr2bl w:val="nil"/>
            </w:tcBorders>
            <w:vAlign w:val="center"/>
          </w:tcPr>
          <w:p w14:paraId="28F29F6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4.2</w:t>
            </w:r>
          </w:p>
        </w:tc>
        <w:tc>
          <w:tcPr>
            <w:tcW w:w="339" w:type="dxa"/>
            <w:tcBorders>
              <w:tl2br w:val="nil"/>
              <w:tr2bl w:val="nil"/>
            </w:tcBorders>
            <w:vAlign w:val="center"/>
          </w:tcPr>
          <w:p w14:paraId="70A70653">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C924674">
            <w:pPr>
              <w:jc w:val="center"/>
              <w:rPr>
                <w:rFonts w:hint="eastAsia" w:ascii="宋体" w:hAnsi="宋体" w:eastAsia="宋体" w:cs="宋体"/>
                <w:b w:val="0"/>
                <w:bCs w:val="0"/>
                <w:i w:val="0"/>
                <w:iCs w:val="0"/>
                <w:color w:val="auto"/>
                <w:sz w:val="24"/>
                <w:szCs w:val="24"/>
                <w:highlight w:val="none"/>
                <w:u w:val="none"/>
              </w:rPr>
            </w:pPr>
          </w:p>
        </w:tc>
      </w:tr>
      <w:tr w14:paraId="6D95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3D6184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62</w:t>
            </w:r>
          </w:p>
        </w:tc>
        <w:tc>
          <w:tcPr>
            <w:tcW w:w="1399" w:type="dxa"/>
            <w:gridSpan w:val="2"/>
            <w:vMerge w:val="continue"/>
            <w:tcBorders>
              <w:tl2br w:val="nil"/>
              <w:tr2bl w:val="nil"/>
            </w:tcBorders>
            <w:vAlign w:val="center"/>
          </w:tcPr>
          <w:p w14:paraId="6C1B2080">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0713C13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6922868281114</w:t>
            </w:r>
          </w:p>
        </w:tc>
        <w:tc>
          <w:tcPr>
            <w:tcW w:w="1831" w:type="dxa"/>
            <w:tcBorders>
              <w:tl2br w:val="nil"/>
              <w:tr2bl w:val="nil"/>
            </w:tcBorders>
            <w:vAlign w:val="center"/>
          </w:tcPr>
          <w:p w14:paraId="230CBD0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心相印单片装湿纸巾</w:t>
            </w:r>
          </w:p>
        </w:tc>
        <w:tc>
          <w:tcPr>
            <w:tcW w:w="506" w:type="dxa"/>
            <w:tcBorders>
              <w:tl2br w:val="nil"/>
              <w:tr2bl w:val="nil"/>
            </w:tcBorders>
            <w:vAlign w:val="center"/>
          </w:tcPr>
          <w:p w14:paraId="3DA799B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包</w:t>
            </w:r>
          </w:p>
        </w:tc>
        <w:tc>
          <w:tcPr>
            <w:tcW w:w="1712" w:type="dxa"/>
            <w:tcBorders>
              <w:tl2br w:val="nil"/>
              <w:tr2bl w:val="nil"/>
            </w:tcBorders>
            <w:vAlign w:val="center"/>
          </w:tcPr>
          <w:p w14:paraId="2A11286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10片</w:t>
            </w:r>
          </w:p>
        </w:tc>
        <w:tc>
          <w:tcPr>
            <w:tcW w:w="775" w:type="dxa"/>
            <w:tcBorders>
              <w:tl2br w:val="nil"/>
              <w:tr2bl w:val="nil"/>
            </w:tcBorders>
            <w:vAlign w:val="center"/>
          </w:tcPr>
          <w:p w14:paraId="1F3874F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3.6</w:t>
            </w:r>
          </w:p>
        </w:tc>
        <w:tc>
          <w:tcPr>
            <w:tcW w:w="339" w:type="dxa"/>
            <w:tcBorders>
              <w:tl2br w:val="nil"/>
              <w:tr2bl w:val="nil"/>
            </w:tcBorders>
            <w:vAlign w:val="center"/>
          </w:tcPr>
          <w:p w14:paraId="6FFBD757">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26F7FA3">
            <w:pPr>
              <w:jc w:val="center"/>
              <w:rPr>
                <w:rFonts w:hint="eastAsia" w:ascii="宋体" w:hAnsi="宋体" w:eastAsia="宋体" w:cs="宋体"/>
                <w:b w:val="0"/>
                <w:bCs w:val="0"/>
                <w:i w:val="0"/>
                <w:iCs w:val="0"/>
                <w:color w:val="auto"/>
                <w:sz w:val="24"/>
                <w:szCs w:val="24"/>
                <w:highlight w:val="none"/>
                <w:u w:val="none"/>
              </w:rPr>
            </w:pPr>
          </w:p>
        </w:tc>
      </w:tr>
      <w:tr w14:paraId="1F68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58D8D4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63</w:t>
            </w:r>
          </w:p>
        </w:tc>
        <w:tc>
          <w:tcPr>
            <w:tcW w:w="1399" w:type="dxa"/>
            <w:gridSpan w:val="2"/>
            <w:vMerge w:val="restart"/>
            <w:tcBorders>
              <w:tl2br w:val="nil"/>
              <w:tr2bl w:val="nil"/>
            </w:tcBorders>
            <w:vAlign w:val="center"/>
          </w:tcPr>
          <w:p w14:paraId="1CD1971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蚊  香</w:t>
            </w:r>
          </w:p>
        </w:tc>
        <w:tc>
          <w:tcPr>
            <w:tcW w:w="1980" w:type="dxa"/>
            <w:tcBorders>
              <w:tl2br w:val="nil"/>
              <w:tr2bl w:val="nil"/>
            </w:tcBorders>
            <w:vAlign w:val="center"/>
          </w:tcPr>
          <w:p w14:paraId="65FA004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6902312187889</w:t>
            </w:r>
          </w:p>
        </w:tc>
        <w:tc>
          <w:tcPr>
            <w:tcW w:w="1831" w:type="dxa"/>
            <w:tcBorders>
              <w:tl2br w:val="nil"/>
              <w:tr2bl w:val="nil"/>
            </w:tcBorders>
            <w:vAlign w:val="center"/>
          </w:tcPr>
          <w:p w14:paraId="7E0215F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榄菊无烟蚊香10圈</w:t>
            </w:r>
          </w:p>
        </w:tc>
        <w:tc>
          <w:tcPr>
            <w:tcW w:w="506" w:type="dxa"/>
            <w:tcBorders>
              <w:tl2br w:val="nil"/>
              <w:tr2bl w:val="nil"/>
            </w:tcBorders>
            <w:vAlign w:val="center"/>
          </w:tcPr>
          <w:p w14:paraId="634F0F8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盒</w:t>
            </w:r>
          </w:p>
        </w:tc>
        <w:tc>
          <w:tcPr>
            <w:tcW w:w="1712" w:type="dxa"/>
            <w:tcBorders>
              <w:tl2br w:val="nil"/>
              <w:tr2bl w:val="nil"/>
            </w:tcBorders>
            <w:vAlign w:val="center"/>
          </w:tcPr>
          <w:p w14:paraId="7B809C9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175g</w:t>
            </w:r>
          </w:p>
        </w:tc>
        <w:tc>
          <w:tcPr>
            <w:tcW w:w="775" w:type="dxa"/>
            <w:tcBorders>
              <w:tl2br w:val="nil"/>
              <w:tr2bl w:val="nil"/>
            </w:tcBorders>
            <w:vAlign w:val="center"/>
          </w:tcPr>
          <w:p w14:paraId="683D963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4.9</w:t>
            </w:r>
          </w:p>
        </w:tc>
        <w:tc>
          <w:tcPr>
            <w:tcW w:w="339" w:type="dxa"/>
            <w:tcBorders>
              <w:tl2br w:val="nil"/>
              <w:tr2bl w:val="nil"/>
            </w:tcBorders>
            <w:vAlign w:val="center"/>
          </w:tcPr>
          <w:p w14:paraId="6A3CFD1A">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2F73454">
            <w:pPr>
              <w:jc w:val="center"/>
              <w:rPr>
                <w:rFonts w:hint="eastAsia" w:ascii="宋体" w:hAnsi="宋体" w:eastAsia="宋体" w:cs="宋体"/>
                <w:b w:val="0"/>
                <w:bCs w:val="0"/>
                <w:i w:val="0"/>
                <w:iCs w:val="0"/>
                <w:color w:val="auto"/>
                <w:sz w:val="24"/>
                <w:szCs w:val="24"/>
                <w:highlight w:val="none"/>
                <w:u w:val="none"/>
              </w:rPr>
            </w:pPr>
          </w:p>
        </w:tc>
      </w:tr>
      <w:tr w14:paraId="61F2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5A4FFC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64</w:t>
            </w:r>
          </w:p>
        </w:tc>
        <w:tc>
          <w:tcPr>
            <w:tcW w:w="1399" w:type="dxa"/>
            <w:gridSpan w:val="2"/>
            <w:vMerge w:val="continue"/>
            <w:tcBorders>
              <w:tl2br w:val="nil"/>
              <w:tr2bl w:val="nil"/>
            </w:tcBorders>
            <w:vAlign w:val="center"/>
          </w:tcPr>
          <w:p w14:paraId="3AEBE662">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4EC28C8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6920174760378</w:t>
            </w:r>
          </w:p>
        </w:tc>
        <w:tc>
          <w:tcPr>
            <w:tcW w:w="1831" w:type="dxa"/>
            <w:tcBorders>
              <w:tl2br w:val="nil"/>
              <w:tr2bl w:val="nil"/>
            </w:tcBorders>
            <w:vAlign w:val="center"/>
          </w:tcPr>
          <w:p w14:paraId="4147985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超威灵珑黑蚊香10单盘</w:t>
            </w:r>
          </w:p>
        </w:tc>
        <w:tc>
          <w:tcPr>
            <w:tcW w:w="506" w:type="dxa"/>
            <w:tcBorders>
              <w:tl2br w:val="nil"/>
              <w:tr2bl w:val="nil"/>
            </w:tcBorders>
            <w:vAlign w:val="center"/>
          </w:tcPr>
          <w:p w14:paraId="282F0F6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盒</w:t>
            </w:r>
          </w:p>
        </w:tc>
        <w:tc>
          <w:tcPr>
            <w:tcW w:w="1712" w:type="dxa"/>
            <w:tcBorders>
              <w:tl2br w:val="nil"/>
              <w:tr2bl w:val="nil"/>
            </w:tcBorders>
            <w:vAlign w:val="center"/>
          </w:tcPr>
          <w:p w14:paraId="10289B8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155g</w:t>
            </w:r>
          </w:p>
        </w:tc>
        <w:tc>
          <w:tcPr>
            <w:tcW w:w="775" w:type="dxa"/>
            <w:tcBorders>
              <w:tl2br w:val="nil"/>
              <w:tr2bl w:val="nil"/>
            </w:tcBorders>
            <w:vAlign w:val="center"/>
          </w:tcPr>
          <w:p w14:paraId="789777A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3.9</w:t>
            </w:r>
          </w:p>
        </w:tc>
        <w:tc>
          <w:tcPr>
            <w:tcW w:w="339" w:type="dxa"/>
            <w:tcBorders>
              <w:tl2br w:val="nil"/>
              <w:tr2bl w:val="nil"/>
            </w:tcBorders>
            <w:vAlign w:val="center"/>
          </w:tcPr>
          <w:p w14:paraId="3BAA8321">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FED7E3A">
            <w:pPr>
              <w:jc w:val="center"/>
              <w:rPr>
                <w:rFonts w:hint="eastAsia" w:ascii="宋体" w:hAnsi="宋体" w:eastAsia="宋体" w:cs="宋体"/>
                <w:b w:val="0"/>
                <w:bCs w:val="0"/>
                <w:i w:val="0"/>
                <w:iCs w:val="0"/>
                <w:color w:val="auto"/>
                <w:sz w:val="24"/>
                <w:szCs w:val="24"/>
                <w:highlight w:val="none"/>
                <w:u w:val="none"/>
              </w:rPr>
            </w:pPr>
          </w:p>
        </w:tc>
      </w:tr>
      <w:tr w14:paraId="5258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79D613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65</w:t>
            </w:r>
          </w:p>
        </w:tc>
        <w:tc>
          <w:tcPr>
            <w:tcW w:w="1399" w:type="dxa"/>
            <w:gridSpan w:val="2"/>
            <w:vMerge w:val="restart"/>
            <w:tcBorders>
              <w:tl2br w:val="nil"/>
              <w:tr2bl w:val="nil"/>
            </w:tcBorders>
            <w:vAlign w:val="center"/>
          </w:tcPr>
          <w:p w14:paraId="299B2B1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花露水</w:t>
            </w:r>
          </w:p>
        </w:tc>
        <w:tc>
          <w:tcPr>
            <w:tcW w:w="1980" w:type="dxa"/>
            <w:tcBorders>
              <w:tl2br w:val="nil"/>
              <w:tr2bl w:val="nil"/>
            </w:tcBorders>
            <w:vAlign w:val="center"/>
          </w:tcPr>
          <w:p w14:paraId="1E5C78F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6901294179608</w:t>
            </w:r>
          </w:p>
        </w:tc>
        <w:tc>
          <w:tcPr>
            <w:tcW w:w="1831" w:type="dxa"/>
            <w:tcBorders>
              <w:tl2br w:val="nil"/>
              <w:tr2bl w:val="nil"/>
            </w:tcBorders>
            <w:vAlign w:val="center"/>
          </w:tcPr>
          <w:p w14:paraId="3635EF4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六神驱蚊花露水</w:t>
            </w:r>
          </w:p>
        </w:tc>
        <w:tc>
          <w:tcPr>
            <w:tcW w:w="506" w:type="dxa"/>
            <w:tcBorders>
              <w:tl2br w:val="nil"/>
              <w:tr2bl w:val="nil"/>
            </w:tcBorders>
            <w:vAlign w:val="center"/>
          </w:tcPr>
          <w:p w14:paraId="317ABF1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15A1E2D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180ml</w:t>
            </w:r>
          </w:p>
        </w:tc>
        <w:tc>
          <w:tcPr>
            <w:tcW w:w="775" w:type="dxa"/>
            <w:tcBorders>
              <w:tl2br w:val="nil"/>
              <w:tr2bl w:val="nil"/>
            </w:tcBorders>
            <w:vAlign w:val="center"/>
          </w:tcPr>
          <w:p w14:paraId="0184492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23.9</w:t>
            </w:r>
          </w:p>
        </w:tc>
        <w:tc>
          <w:tcPr>
            <w:tcW w:w="339" w:type="dxa"/>
            <w:tcBorders>
              <w:tl2br w:val="nil"/>
              <w:tr2bl w:val="nil"/>
            </w:tcBorders>
            <w:vAlign w:val="center"/>
          </w:tcPr>
          <w:p w14:paraId="4929D74F">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AAE6DD2">
            <w:pPr>
              <w:jc w:val="center"/>
              <w:rPr>
                <w:rFonts w:hint="eastAsia" w:ascii="宋体" w:hAnsi="宋体" w:eastAsia="宋体" w:cs="宋体"/>
                <w:b w:val="0"/>
                <w:bCs w:val="0"/>
                <w:i w:val="0"/>
                <w:iCs w:val="0"/>
                <w:color w:val="auto"/>
                <w:sz w:val="24"/>
                <w:szCs w:val="24"/>
                <w:highlight w:val="none"/>
                <w:u w:val="none"/>
              </w:rPr>
            </w:pPr>
          </w:p>
        </w:tc>
      </w:tr>
      <w:tr w14:paraId="49923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114065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66</w:t>
            </w:r>
          </w:p>
        </w:tc>
        <w:tc>
          <w:tcPr>
            <w:tcW w:w="1399" w:type="dxa"/>
            <w:gridSpan w:val="2"/>
            <w:vMerge w:val="continue"/>
            <w:tcBorders>
              <w:tl2br w:val="nil"/>
              <w:tr2bl w:val="nil"/>
            </w:tcBorders>
            <w:vAlign w:val="center"/>
          </w:tcPr>
          <w:p w14:paraId="52244342">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0A03B69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6934015501259</w:t>
            </w:r>
          </w:p>
        </w:tc>
        <w:tc>
          <w:tcPr>
            <w:tcW w:w="1831" w:type="dxa"/>
            <w:tcBorders>
              <w:tl2br w:val="nil"/>
              <w:tr2bl w:val="nil"/>
            </w:tcBorders>
            <w:vAlign w:val="center"/>
          </w:tcPr>
          <w:p w14:paraId="36B313F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隆力奇驱蚊露水</w:t>
            </w:r>
          </w:p>
        </w:tc>
        <w:tc>
          <w:tcPr>
            <w:tcW w:w="506" w:type="dxa"/>
            <w:tcBorders>
              <w:tl2br w:val="nil"/>
              <w:tr2bl w:val="nil"/>
            </w:tcBorders>
            <w:vAlign w:val="center"/>
          </w:tcPr>
          <w:p w14:paraId="0C896CD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79AD440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80ml</w:t>
            </w:r>
          </w:p>
        </w:tc>
        <w:tc>
          <w:tcPr>
            <w:tcW w:w="775" w:type="dxa"/>
            <w:tcBorders>
              <w:tl2br w:val="nil"/>
              <w:tr2bl w:val="nil"/>
            </w:tcBorders>
            <w:vAlign w:val="center"/>
          </w:tcPr>
          <w:p w14:paraId="4CE6E40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10.5</w:t>
            </w:r>
          </w:p>
        </w:tc>
        <w:tc>
          <w:tcPr>
            <w:tcW w:w="339" w:type="dxa"/>
            <w:tcBorders>
              <w:tl2br w:val="nil"/>
              <w:tr2bl w:val="nil"/>
            </w:tcBorders>
            <w:vAlign w:val="center"/>
          </w:tcPr>
          <w:p w14:paraId="54E1AE85">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9EAD032">
            <w:pPr>
              <w:jc w:val="center"/>
              <w:rPr>
                <w:rFonts w:hint="eastAsia" w:ascii="宋体" w:hAnsi="宋体" w:eastAsia="宋体" w:cs="宋体"/>
                <w:b w:val="0"/>
                <w:bCs w:val="0"/>
                <w:i w:val="0"/>
                <w:iCs w:val="0"/>
                <w:color w:val="auto"/>
                <w:sz w:val="24"/>
                <w:szCs w:val="24"/>
                <w:highlight w:val="none"/>
                <w:u w:val="none"/>
              </w:rPr>
            </w:pPr>
          </w:p>
        </w:tc>
      </w:tr>
      <w:tr w14:paraId="2D8E6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BE9601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67</w:t>
            </w:r>
          </w:p>
        </w:tc>
        <w:tc>
          <w:tcPr>
            <w:tcW w:w="1399" w:type="dxa"/>
            <w:gridSpan w:val="2"/>
            <w:vMerge w:val="restart"/>
            <w:tcBorders>
              <w:tl2br w:val="nil"/>
              <w:tr2bl w:val="nil"/>
            </w:tcBorders>
            <w:vAlign w:val="center"/>
          </w:tcPr>
          <w:p w14:paraId="469C485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痱子粉</w:t>
            </w:r>
          </w:p>
        </w:tc>
        <w:tc>
          <w:tcPr>
            <w:tcW w:w="1980" w:type="dxa"/>
            <w:tcBorders>
              <w:tl2br w:val="nil"/>
              <w:tr2bl w:val="nil"/>
            </w:tcBorders>
            <w:vAlign w:val="center"/>
          </w:tcPr>
          <w:p w14:paraId="74BB850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6901294179639</w:t>
            </w:r>
          </w:p>
        </w:tc>
        <w:tc>
          <w:tcPr>
            <w:tcW w:w="1831" w:type="dxa"/>
            <w:tcBorders>
              <w:tl2br w:val="nil"/>
              <w:tr2bl w:val="nil"/>
            </w:tcBorders>
            <w:vAlign w:val="center"/>
          </w:tcPr>
          <w:p w14:paraId="1619993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六神祛痱粉</w:t>
            </w:r>
          </w:p>
        </w:tc>
        <w:tc>
          <w:tcPr>
            <w:tcW w:w="506" w:type="dxa"/>
            <w:tcBorders>
              <w:tl2br w:val="nil"/>
              <w:tr2bl w:val="nil"/>
            </w:tcBorders>
            <w:vAlign w:val="center"/>
          </w:tcPr>
          <w:p w14:paraId="30D64B6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盒</w:t>
            </w:r>
          </w:p>
        </w:tc>
        <w:tc>
          <w:tcPr>
            <w:tcW w:w="1712" w:type="dxa"/>
            <w:tcBorders>
              <w:tl2br w:val="nil"/>
              <w:tr2bl w:val="nil"/>
            </w:tcBorders>
            <w:vAlign w:val="center"/>
          </w:tcPr>
          <w:p w14:paraId="29FD60A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150g</w:t>
            </w:r>
          </w:p>
        </w:tc>
        <w:tc>
          <w:tcPr>
            <w:tcW w:w="775" w:type="dxa"/>
            <w:tcBorders>
              <w:tl2br w:val="nil"/>
              <w:tr2bl w:val="nil"/>
            </w:tcBorders>
            <w:vAlign w:val="center"/>
          </w:tcPr>
          <w:p w14:paraId="743E142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8.4</w:t>
            </w:r>
          </w:p>
        </w:tc>
        <w:tc>
          <w:tcPr>
            <w:tcW w:w="339" w:type="dxa"/>
            <w:tcBorders>
              <w:tl2br w:val="nil"/>
              <w:tr2bl w:val="nil"/>
            </w:tcBorders>
            <w:vAlign w:val="center"/>
          </w:tcPr>
          <w:p w14:paraId="3C1D2F96">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3F0B3020">
            <w:pPr>
              <w:jc w:val="center"/>
              <w:rPr>
                <w:rFonts w:hint="eastAsia" w:ascii="宋体" w:hAnsi="宋体" w:eastAsia="宋体" w:cs="宋体"/>
                <w:b w:val="0"/>
                <w:bCs w:val="0"/>
                <w:i w:val="0"/>
                <w:iCs w:val="0"/>
                <w:color w:val="auto"/>
                <w:sz w:val="24"/>
                <w:szCs w:val="24"/>
                <w:highlight w:val="none"/>
                <w:u w:val="none"/>
              </w:rPr>
            </w:pPr>
          </w:p>
        </w:tc>
      </w:tr>
      <w:tr w14:paraId="33376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61DE46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68</w:t>
            </w:r>
          </w:p>
        </w:tc>
        <w:tc>
          <w:tcPr>
            <w:tcW w:w="1399" w:type="dxa"/>
            <w:gridSpan w:val="2"/>
            <w:vMerge w:val="continue"/>
            <w:tcBorders>
              <w:tl2br w:val="nil"/>
              <w:tr2bl w:val="nil"/>
            </w:tcBorders>
            <w:vAlign w:val="center"/>
          </w:tcPr>
          <w:p w14:paraId="1EF8A719">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0ED2463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6949044602136</w:t>
            </w:r>
          </w:p>
        </w:tc>
        <w:tc>
          <w:tcPr>
            <w:tcW w:w="1831" w:type="dxa"/>
            <w:tcBorders>
              <w:tl2br w:val="nil"/>
              <w:tr2bl w:val="nil"/>
            </w:tcBorders>
            <w:vAlign w:val="center"/>
          </w:tcPr>
          <w:p w14:paraId="32BA116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青蛙王子婴儿爽身粉</w:t>
            </w:r>
          </w:p>
        </w:tc>
        <w:tc>
          <w:tcPr>
            <w:tcW w:w="506" w:type="dxa"/>
            <w:tcBorders>
              <w:tl2br w:val="nil"/>
              <w:tr2bl w:val="nil"/>
            </w:tcBorders>
            <w:vAlign w:val="center"/>
          </w:tcPr>
          <w:p w14:paraId="0D0C0DE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盒</w:t>
            </w:r>
          </w:p>
        </w:tc>
        <w:tc>
          <w:tcPr>
            <w:tcW w:w="1712" w:type="dxa"/>
            <w:tcBorders>
              <w:tl2br w:val="nil"/>
              <w:tr2bl w:val="nil"/>
            </w:tcBorders>
            <w:vAlign w:val="center"/>
          </w:tcPr>
          <w:p w14:paraId="038C9C0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140g</w:t>
            </w:r>
          </w:p>
        </w:tc>
        <w:tc>
          <w:tcPr>
            <w:tcW w:w="775" w:type="dxa"/>
            <w:tcBorders>
              <w:tl2br w:val="nil"/>
              <w:tr2bl w:val="nil"/>
            </w:tcBorders>
            <w:vAlign w:val="center"/>
          </w:tcPr>
          <w:p w14:paraId="11A0453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12.8</w:t>
            </w:r>
          </w:p>
        </w:tc>
        <w:tc>
          <w:tcPr>
            <w:tcW w:w="339" w:type="dxa"/>
            <w:tcBorders>
              <w:tl2br w:val="nil"/>
              <w:tr2bl w:val="nil"/>
            </w:tcBorders>
            <w:vAlign w:val="center"/>
          </w:tcPr>
          <w:p w14:paraId="6F5E6F51">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423673E">
            <w:pPr>
              <w:jc w:val="center"/>
              <w:rPr>
                <w:rFonts w:hint="eastAsia" w:ascii="宋体" w:hAnsi="宋体" w:eastAsia="宋体" w:cs="宋体"/>
                <w:b w:val="0"/>
                <w:bCs w:val="0"/>
                <w:i w:val="0"/>
                <w:iCs w:val="0"/>
                <w:color w:val="auto"/>
                <w:sz w:val="24"/>
                <w:szCs w:val="24"/>
                <w:highlight w:val="none"/>
                <w:u w:val="none"/>
              </w:rPr>
            </w:pPr>
          </w:p>
        </w:tc>
      </w:tr>
      <w:tr w14:paraId="0346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C14379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w:t>
            </w:r>
          </w:p>
        </w:tc>
        <w:tc>
          <w:tcPr>
            <w:tcW w:w="1399" w:type="dxa"/>
            <w:gridSpan w:val="2"/>
            <w:vMerge w:val="restart"/>
            <w:tcBorders>
              <w:tl2br w:val="nil"/>
              <w:tr2bl w:val="nil"/>
            </w:tcBorders>
            <w:vAlign w:val="center"/>
          </w:tcPr>
          <w:p w14:paraId="6DD90E1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面部护肤</w:t>
            </w:r>
          </w:p>
        </w:tc>
        <w:tc>
          <w:tcPr>
            <w:tcW w:w="1980" w:type="dxa"/>
            <w:tcBorders>
              <w:tl2br w:val="nil"/>
              <w:tr2bl w:val="nil"/>
            </w:tcBorders>
            <w:vAlign w:val="center"/>
          </w:tcPr>
          <w:p w14:paraId="3FCC490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6915324851525</w:t>
            </w:r>
          </w:p>
        </w:tc>
        <w:tc>
          <w:tcPr>
            <w:tcW w:w="1831" w:type="dxa"/>
            <w:tcBorders>
              <w:tl2br w:val="nil"/>
              <w:tr2bl w:val="nil"/>
            </w:tcBorders>
            <w:vAlign w:val="center"/>
          </w:tcPr>
          <w:p w14:paraId="2BAF22E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妮维雅男士女士补水唇膏</w:t>
            </w:r>
          </w:p>
        </w:tc>
        <w:tc>
          <w:tcPr>
            <w:tcW w:w="506" w:type="dxa"/>
            <w:tcBorders>
              <w:tl2br w:val="nil"/>
              <w:tr2bl w:val="nil"/>
            </w:tcBorders>
            <w:vAlign w:val="center"/>
          </w:tcPr>
          <w:p w14:paraId="0AC4AF3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支</w:t>
            </w:r>
          </w:p>
        </w:tc>
        <w:tc>
          <w:tcPr>
            <w:tcW w:w="1712" w:type="dxa"/>
            <w:tcBorders>
              <w:tl2br w:val="nil"/>
              <w:tr2bl w:val="nil"/>
            </w:tcBorders>
            <w:vAlign w:val="center"/>
          </w:tcPr>
          <w:p w14:paraId="4C0ED74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4.8g</w:t>
            </w:r>
          </w:p>
        </w:tc>
        <w:tc>
          <w:tcPr>
            <w:tcW w:w="775" w:type="dxa"/>
            <w:tcBorders>
              <w:tl2br w:val="nil"/>
              <w:tr2bl w:val="nil"/>
            </w:tcBorders>
            <w:vAlign w:val="center"/>
          </w:tcPr>
          <w:p w14:paraId="5AB26B2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23.9</w:t>
            </w:r>
          </w:p>
        </w:tc>
        <w:tc>
          <w:tcPr>
            <w:tcW w:w="339" w:type="dxa"/>
            <w:tcBorders>
              <w:tl2br w:val="nil"/>
              <w:tr2bl w:val="nil"/>
            </w:tcBorders>
            <w:vAlign w:val="center"/>
          </w:tcPr>
          <w:p w14:paraId="74397F11">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6B41E3E">
            <w:pPr>
              <w:jc w:val="center"/>
              <w:rPr>
                <w:rFonts w:hint="eastAsia" w:ascii="宋体" w:hAnsi="宋体" w:eastAsia="宋体" w:cs="宋体"/>
                <w:b w:val="0"/>
                <w:bCs w:val="0"/>
                <w:i w:val="0"/>
                <w:iCs w:val="0"/>
                <w:color w:val="auto"/>
                <w:sz w:val="24"/>
                <w:szCs w:val="24"/>
                <w:highlight w:val="none"/>
                <w:u w:val="none"/>
              </w:rPr>
            </w:pPr>
          </w:p>
        </w:tc>
      </w:tr>
      <w:tr w14:paraId="0F3C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3DCAC3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70</w:t>
            </w:r>
          </w:p>
        </w:tc>
        <w:tc>
          <w:tcPr>
            <w:tcW w:w="1399" w:type="dxa"/>
            <w:gridSpan w:val="2"/>
            <w:vMerge w:val="continue"/>
            <w:tcBorders>
              <w:tl2br w:val="nil"/>
              <w:tr2bl w:val="nil"/>
            </w:tcBorders>
            <w:vAlign w:val="center"/>
          </w:tcPr>
          <w:p w14:paraId="4F3432CE">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024524A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6903148026076</w:t>
            </w:r>
          </w:p>
        </w:tc>
        <w:tc>
          <w:tcPr>
            <w:tcW w:w="1831" w:type="dxa"/>
            <w:tcBorders>
              <w:tl2br w:val="nil"/>
              <w:tr2bl w:val="nil"/>
            </w:tcBorders>
            <w:vAlign w:val="center"/>
          </w:tcPr>
          <w:p w14:paraId="5E03CCD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玉兰油乳液透亮洁面乳</w:t>
            </w:r>
          </w:p>
        </w:tc>
        <w:tc>
          <w:tcPr>
            <w:tcW w:w="506" w:type="dxa"/>
            <w:tcBorders>
              <w:tl2br w:val="nil"/>
              <w:tr2bl w:val="nil"/>
            </w:tcBorders>
            <w:vAlign w:val="center"/>
          </w:tcPr>
          <w:p w14:paraId="4662492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支</w:t>
            </w:r>
          </w:p>
        </w:tc>
        <w:tc>
          <w:tcPr>
            <w:tcW w:w="1712" w:type="dxa"/>
            <w:tcBorders>
              <w:tl2br w:val="nil"/>
              <w:tr2bl w:val="nil"/>
            </w:tcBorders>
            <w:vAlign w:val="center"/>
          </w:tcPr>
          <w:p w14:paraId="7F9F069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100g</w:t>
            </w:r>
          </w:p>
        </w:tc>
        <w:tc>
          <w:tcPr>
            <w:tcW w:w="775" w:type="dxa"/>
            <w:tcBorders>
              <w:tl2br w:val="nil"/>
              <w:tr2bl w:val="nil"/>
            </w:tcBorders>
            <w:vAlign w:val="center"/>
          </w:tcPr>
          <w:p w14:paraId="6084FD9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26.9</w:t>
            </w:r>
          </w:p>
        </w:tc>
        <w:tc>
          <w:tcPr>
            <w:tcW w:w="339" w:type="dxa"/>
            <w:tcBorders>
              <w:tl2br w:val="nil"/>
              <w:tr2bl w:val="nil"/>
            </w:tcBorders>
            <w:vAlign w:val="center"/>
          </w:tcPr>
          <w:p w14:paraId="27898ED9">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A2F156A">
            <w:pPr>
              <w:jc w:val="center"/>
              <w:rPr>
                <w:rFonts w:hint="eastAsia" w:ascii="宋体" w:hAnsi="宋体" w:eastAsia="宋体" w:cs="宋体"/>
                <w:b w:val="0"/>
                <w:bCs w:val="0"/>
                <w:i w:val="0"/>
                <w:iCs w:val="0"/>
                <w:color w:val="auto"/>
                <w:sz w:val="24"/>
                <w:szCs w:val="24"/>
                <w:highlight w:val="none"/>
                <w:u w:val="none"/>
              </w:rPr>
            </w:pPr>
          </w:p>
        </w:tc>
      </w:tr>
      <w:tr w14:paraId="3F4AE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1CDFEB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71</w:t>
            </w:r>
          </w:p>
        </w:tc>
        <w:tc>
          <w:tcPr>
            <w:tcW w:w="1399" w:type="dxa"/>
            <w:gridSpan w:val="2"/>
            <w:vMerge w:val="continue"/>
            <w:tcBorders>
              <w:tl2br w:val="nil"/>
              <w:tr2bl w:val="nil"/>
            </w:tcBorders>
            <w:vAlign w:val="center"/>
          </w:tcPr>
          <w:p w14:paraId="6997547F">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4D393BC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6935442220539</w:t>
            </w:r>
          </w:p>
        </w:tc>
        <w:tc>
          <w:tcPr>
            <w:tcW w:w="1831" w:type="dxa"/>
            <w:tcBorders>
              <w:tl2br w:val="nil"/>
              <w:tr2bl w:val="nil"/>
            </w:tcBorders>
            <w:vAlign w:val="center"/>
          </w:tcPr>
          <w:p w14:paraId="51E4C4D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安安男士清爽洗面奶</w:t>
            </w:r>
          </w:p>
        </w:tc>
        <w:tc>
          <w:tcPr>
            <w:tcW w:w="506" w:type="dxa"/>
            <w:tcBorders>
              <w:tl2br w:val="nil"/>
              <w:tr2bl w:val="nil"/>
            </w:tcBorders>
            <w:vAlign w:val="center"/>
          </w:tcPr>
          <w:p w14:paraId="45DE7C3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支</w:t>
            </w:r>
          </w:p>
        </w:tc>
        <w:tc>
          <w:tcPr>
            <w:tcW w:w="1712" w:type="dxa"/>
            <w:tcBorders>
              <w:tl2br w:val="nil"/>
              <w:tr2bl w:val="nil"/>
            </w:tcBorders>
            <w:vAlign w:val="center"/>
          </w:tcPr>
          <w:p w14:paraId="7F2C015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150g</w:t>
            </w:r>
          </w:p>
        </w:tc>
        <w:tc>
          <w:tcPr>
            <w:tcW w:w="775" w:type="dxa"/>
            <w:tcBorders>
              <w:tl2br w:val="nil"/>
              <w:tr2bl w:val="nil"/>
            </w:tcBorders>
            <w:vAlign w:val="center"/>
          </w:tcPr>
          <w:p w14:paraId="3293ED9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29.8</w:t>
            </w:r>
          </w:p>
        </w:tc>
        <w:tc>
          <w:tcPr>
            <w:tcW w:w="339" w:type="dxa"/>
            <w:tcBorders>
              <w:tl2br w:val="nil"/>
              <w:tr2bl w:val="nil"/>
            </w:tcBorders>
            <w:vAlign w:val="center"/>
          </w:tcPr>
          <w:p w14:paraId="3760EBD7">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6E7CBCD">
            <w:pPr>
              <w:jc w:val="center"/>
              <w:rPr>
                <w:rFonts w:hint="eastAsia" w:ascii="宋体" w:hAnsi="宋体" w:eastAsia="宋体" w:cs="宋体"/>
                <w:b w:val="0"/>
                <w:bCs w:val="0"/>
                <w:i w:val="0"/>
                <w:iCs w:val="0"/>
                <w:color w:val="auto"/>
                <w:sz w:val="24"/>
                <w:szCs w:val="24"/>
                <w:highlight w:val="none"/>
                <w:u w:val="none"/>
              </w:rPr>
            </w:pPr>
          </w:p>
        </w:tc>
      </w:tr>
      <w:tr w14:paraId="72C8D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3509B6C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72</w:t>
            </w:r>
          </w:p>
        </w:tc>
        <w:tc>
          <w:tcPr>
            <w:tcW w:w="1399" w:type="dxa"/>
            <w:gridSpan w:val="2"/>
            <w:vMerge w:val="continue"/>
            <w:tcBorders>
              <w:tl2br w:val="nil"/>
              <w:tr2bl w:val="nil"/>
            </w:tcBorders>
            <w:vAlign w:val="center"/>
          </w:tcPr>
          <w:p w14:paraId="09118177">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40269C9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6915324767246</w:t>
            </w:r>
          </w:p>
        </w:tc>
        <w:tc>
          <w:tcPr>
            <w:tcW w:w="1831" w:type="dxa"/>
            <w:tcBorders>
              <w:tl2br w:val="nil"/>
              <w:tr2bl w:val="nil"/>
            </w:tcBorders>
            <w:vAlign w:val="center"/>
          </w:tcPr>
          <w:p w14:paraId="4F41AF7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妮维雅女士洁面乳晶纯皙白</w:t>
            </w:r>
          </w:p>
        </w:tc>
        <w:tc>
          <w:tcPr>
            <w:tcW w:w="506" w:type="dxa"/>
            <w:tcBorders>
              <w:tl2br w:val="nil"/>
              <w:tr2bl w:val="nil"/>
            </w:tcBorders>
            <w:vAlign w:val="center"/>
          </w:tcPr>
          <w:p w14:paraId="2EE6500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支</w:t>
            </w:r>
          </w:p>
        </w:tc>
        <w:tc>
          <w:tcPr>
            <w:tcW w:w="1712" w:type="dxa"/>
            <w:tcBorders>
              <w:tl2br w:val="nil"/>
              <w:tr2bl w:val="nil"/>
            </w:tcBorders>
            <w:vAlign w:val="center"/>
          </w:tcPr>
          <w:p w14:paraId="6AED65E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100ml</w:t>
            </w:r>
          </w:p>
        </w:tc>
        <w:tc>
          <w:tcPr>
            <w:tcW w:w="775" w:type="dxa"/>
            <w:tcBorders>
              <w:tl2br w:val="nil"/>
              <w:tr2bl w:val="nil"/>
            </w:tcBorders>
            <w:vAlign w:val="center"/>
          </w:tcPr>
          <w:p w14:paraId="65FD421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25.8</w:t>
            </w:r>
          </w:p>
        </w:tc>
        <w:tc>
          <w:tcPr>
            <w:tcW w:w="339" w:type="dxa"/>
            <w:tcBorders>
              <w:tl2br w:val="nil"/>
              <w:tr2bl w:val="nil"/>
            </w:tcBorders>
            <w:vAlign w:val="center"/>
          </w:tcPr>
          <w:p w14:paraId="74D555A2">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8AD7543">
            <w:pPr>
              <w:jc w:val="center"/>
              <w:rPr>
                <w:rFonts w:hint="eastAsia" w:ascii="宋体" w:hAnsi="宋体" w:eastAsia="宋体" w:cs="宋体"/>
                <w:b w:val="0"/>
                <w:bCs w:val="0"/>
                <w:i w:val="0"/>
                <w:iCs w:val="0"/>
                <w:color w:val="auto"/>
                <w:sz w:val="24"/>
                <w:szCs w:val="24"/>
                <w:highlight w:val="none"/>
                <w:u w:val="none"/>
              </w:rPr>
            </w:pPr>
          </w:p>
        </w:tc>
      </w:tr>
      <w:tr w14:paraId="1D2B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B562F9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73</w:t>
            </w:r>
          </w:p>
        </w:tc>
        <w:tc>
          <w:tcPr>
            <w:tcW w:w="1399" w:type="dxa"/>
            <w:gridSpan w:val="2"/>
            <w:vMerge w:val="continue"/>
            <w:tcBorders>
              <w:tl2br w:val="nil"/>
              <w:tr2bl w:val="nil"/>
            </w:tcBorders>
            <w:vAlign w:val="center"/>
          </w:tcPr>
          <w:p w14:paraId="79FAAFBC">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35C9181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6920001158712</w:t>
            </w:r>
          </w:p>
        </w:tc>
        <w:tc>
          <w:tcPr>
            <w:tcW w:w="1831" w:type="dxa"/>
            <w:tcBorders>
              <w:tl2br w:val="nil"/>
              <w:tr2bl w:val="nil"/>
            </w:tcBorders>
            <w:vAlign w:val="center"/>
          </w:tcPr>
          <w:p w14:paraId="3869439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郁美净高级儿童霜</w:t>
            </w:r>
          </w:p>
        </w:tc>
        <w:tc>
          <w:tcPr>
            <w:tcW w:w="506" w:type="dxa"/>
            <w:tcBorders>
              <w:tl2br w:val="nil"/>
              <w:tr2bl w:val="nil"/>
            </w:tcBorders>
            <w:vAlign w:val="center"/>
          </w:tcPr>
          <w:p w14:paraId="38D6C3D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5C28C5F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40g</w:t>
            </w:r>
          </w:p>
        </w:tc>
        <w:tc>
          <w:tcPr>
            <w:tcW w:w="775" w:type="dxa"/>
            <w:tcBorders>
              <w:tl2br w:val="nil"/>
              <w:tr2bl w:val="nil"/>
            </w:tcBorders>
            <w:vAlign w:val="center"/>
          </w:tcPr>
          <w:p w14:paraId="2626489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10.8</w:t>
            </w:r>
          </w:p>
        </w:tc>
        <w:tc>
          <w:tcPr>
            <w:tcW w:w="339" w:type="dxa"/>
            <w:tcBorders>
              <w:tl2br w:val="nil"/>
              <w:tr2bl w:val="nil"/>
            </w:tcBorders>
            <w:vAlign w:val="center"/>
          </w:tcPr>
          <w:p w14:paraId="26154A20">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7899FCE">
            <w:pPr>
              <w:jc w:val="center"/>
              <w:rPr>
                <w:rFonts w:hint="eastAsia" w:ascii="宋体" w:hAnsi="宋体" w:eastAsia="宋体" w:cs="宋体"/>
                <w:b w:val="0"/>
                <w:bCs w:val="0"/>
                <w:i w:val="0"/>
                <w:iCs w:val="0"/>
                <w:color w:val="auto"/>
                <w:sz w:val="24"/>
                <w:szCs w:val="24"/>
                <w:highlight w:val="none"/>
                <w:u w:val="none"/>
              </w:rPr>
            </w:pPr>
          </w:p>
        </w:tc>
      </w:tr>
      <w:tr w14:paraId="31CC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31F91E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74</w:t>
            </w:r>
          </w:p>
        </w:tc>
        <w:tc>
          <w:tcPr>
            <w:tcW w:w="1399" w:type="dxa"/>
            <w:gridSpan w:val="2"/>
            <w:vMerge w:val="continue"/>
            <w:tcBorders>
              <w:tl2br w:val="nil"/>
              <w:tr2bl w:val="nil"/>
            </w:tcBorders>
            <w:vAlign w:val="center"/>
          </w:tcPr>
          <w:p w14:paraId="0F730288">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298981D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6902088420470</w:t>
            </w:r>
          </w:p>
        </w:tc>
        <w:tc>
          <w:tcPr>
            <w:tcW w:w="1831" w:type="dxa"/>
            <w:tcBorders>
              <w:tl2br w:val="nil"/>
              <w:tr2bl w:val="nil"/>
            </w:tcBorders>
            <w:vAlign w:val="center"/>
          </w:tcPr>
          <w:p w14:paraId="2D80C9F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凡士林维他修护润肤露</w:t>
            </w:r>
          </w:p>
        </w:tc>
        <w:tc>
          <w:tcPr>
            <w:tcW w:w="506" w:type="dxa"/>
            <w:tcBorders>
              <w:tl2br w:val="nil"/>
              <w:tr2bl w:val="nil"/>
            </w:tcBorders>
            <w:vAlign w:val="center"/>
          </w:tcPr>
          <w:p w14:paraId="0C7BD04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2F4436D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400ML</w:t>
            </w:r>
          </w:p>
        </w:tc>
        <w:tc>
          <w:tcPr>
            <w:tcW w:w="775" w:type="dxa"/>
            <w:tcBorders>
              <w:tl2br w:val="nil"/>
              <w:tr2bl w:val="nil"/>
            </w:tcBorders>
            <w:vAlign w:val="center"/>
          </w:tcPr>
          <w:p w14:paraId="3895590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64</w:t>
            </w:r>
          </w:p>
        </w:tc>
        <w:tc>
          <w:tcPr>
            <w:tcW w:w="339" w:type="dxa"/>
            <w:tcBorders>
              <w:tl2br w:val="nil"/>
              <w:tr2bl w:val="nil"/>
            </w:tcBorders>
            <w:vAlign w:val="center"/>
          </w:tcPr>
          <w:p w14:paraId="650FBF43">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446280F">
            <w:pPr>
              <w:jc w:val="center"/>
              <w:rPr>
                <w:rFonts w:hint="eastAsia" w:ascii="宋体" w:hAnsi="宋体" w:eastAsia="宋体" w:cs="宋体"/>
                <w:b w:val="0"/>
                <w:bCs w:val="0"/>
                <w:i w:val="0"/>
                <w:iCs w:val="0"/>
                <w:color w:val="auto"/>
                <w:sz w:val="24"/>
                <w:szCs w:val="24"/>
                <w:highlight w:val="none"/>
                <w:u w:val="none"/>
              </w:rPr>
            </w:pPr>
          </w:p>
        </w:tc>
      </w:tr>
      <w:tr w14:paraId="512B1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4C15D4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75</w:t>
            </w:r>
          </w:p>
        </w:tc>
        <w:tc>
          <w:tcPr>
            <w:tcW w:w="1399" w:type="dxa"/>
            <w:gridSpan w:val="2"/>
            <w:vMerge w:val="continue"/>
            <w:tcBorders>
              <w:tl2br w:val="nil"/>
              <w:tr2bl w:val="nil"/>
            </w:tcBorders>
            <w:vAlign w:val="center"/>
          </w:tcPr>
          <w:p w14:paraId="7107DFE8">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2591978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6920999707459</w:t>
            </w:r>
          </w:p>
        </w:tc>
        <w:tc>
          <w:tcPr>
            <w:tcW w:w="1831" w:type="dxa"/>
            <w:tcBorders>
              <w:tl2br w:val="nil"/>
              <w:tr2bl w:val="nil"/>
            </w:tcBorders>
            <w:vAlign w:val="center"/>
          </w:tcPr>
          <w:p w14:paraId="6D33A75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大宝维生素E乳</w:t>
            </w:r>
          </w:p>
        </w:tc>
        <w:tc>
          <w:tcPr>
            <w:tcW w:w="506" w:type="dxa"/>
            <w:tcBorders>
              <w:tl2br w:val="nil"/>
              <w:tr2bl w:val="nil"/>
            </w:tcBorders>
            <w:vAlign w:val="center"/>
          </w:tcPr>
          <w:p w14:paraId="4F339F2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5D2EDA7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100g</w:t>
            </w:r>
          </w:p>
        </w:tc>
        <w:tc>
          <w:tcPr>
            <w:tcW w:w="775" w:type="dxa"/>
            <w:tcBorders>
              <w:tl2br w:val="nil"/>
              <w:tr2bl w:val="nil"/>
            </w:tcBorders>
            <w:vAlign w:val="center"/>
          </w:tcPr>
          <w:p w14:paraId="78AFEA1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13.8</w:t>
            </w:r>
          </w:p>
        </w:tc>
        <w:tc>
          <w:tcPr>
            <w:tcW w:w="339" w:type="dxa"/>
            <w:tcBorders>
              <w:tl2br w:val="nil"/>
              <w:tr2bl w:val="nil"/>
            </w:tcBorders>
            <w:vAlign w:val="center"/>
          </w:tcPr>
          <w:p w14:paraId="561B1D59">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68603F8">
            <w:pPr>
              <w:jc w:val="center"/>
              <w:rPr>
                <w:rFonts w:hint="eastAsia" w:ascii="宋体" w:hAnsi="宋体" w:eastAsia="宋体" w:cs="宋体"/>
                <w:b w:val="0"/>
                <w:bCs w:val="0"/>
                <w:i w:val="0"/>
                <w:iCs w:val="0"/>
                <w:color w:val="auto"/>
                <w:sz w:val="24"/>
                <w:szCs w:val="24"/>
                <w:highlight w:val="none"/>
                <w:u w:val="none"/>
              </w:rPr>
            </w:pPr>
          </w:p>
        </w:tc>
      </w:tr>
      <w:tr w14:paraId="2B35C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0FA644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76</w:t>
            </w:r>
          </w:p>
        </w:tc>
        <w:tc>
          <w:tcPr>
            <w:tcW w:w="1399" w:type="dxa"/>
            <w:gridSpan w:val="2"/>
            <w:vMerge w:val="continue"/>
            <w:tcBorders>
              <w:tl2br w:val="nil"/>
              <w:tr2bl w:val="nil"/>
            </w:tcBorders>
            <w:vAlign w:val="center"/>
          </w:tcPr>
          <w:p w14:paraId="375645CE">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147359A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6903148110799</w:t>
            </w:r>
          </w:p>
        </w:tc>
        <w:tc>
          <w:tcPr>
            <w:tcW w:w="1831" w:type="dxa"/>
            <w:tcBorders>
              <w:tl2br w:val="nil"/>
              <w:tr2bl w:val="nil"/>
            </w:tcBorders>
            <w:vAlign w:val="center"/>
          </w:tcPr>
          <w:p w14:paraId="2FA63CA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玉兰油润肤霜</w:t>
            </w:r>
          </w:p>
        </w:tc>
        <w:tc>
          <w:tcPr>
            <w:tcW w:w="506" w:type="dxa"/>
            <w:tcBorders>
              <w:tl2br w:val="nil"/>
              <w:tr2bl w:val="nil"/>
            </w:tcBorders>
            <w:vAlign w:val="center"/>
          </w:tcPr>
          <w:p w14:paraId="5677E77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46B8F25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50g</w:t>
            </w:r>
          </w:p>
        </w:tc>
        <w:tc>
          <w:tcPr>
            <w:tcW w:w="775" w:type="dxa"/>
            <w:tcBorders>
              <w:tl2br w:val="nil"/>
              <w:tr2bl w:val="nil"/>
            </w:tcBorders>
            <w:vAlign w:val="center"/>
          </w:tcPr>
          <w:p w14:paraId="1A832F9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68.8</w:t>
            </w:r>
          </w:p>
        </w:tc>
        <w:tc>
          <w:tcPr>
            <w:tcW w:w="339" w:type="dxa"/>
            <w:tcBorders>
              <w:tl2br w:val="nil"/>
              <w:tr2bl w:val="nil"/>
            </w:tcBorders>
            <w:vAlign w:val="center"/>
          </w:tcPr>
          <w:p w14:paraId="6BBA9CD2">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B0D0162">
            <w:pPr>
              <w:jc w:val="center"/>
              <w:rPr>
                <w:rFonts w:hint="eastAsia" w:ascii="宋体" w:hAnsi="宋体" w:eastAsia="宋体" w:cs="宋体"/>
                <w:b w:val="0"/>
                <w:bCs w:val="0"/>
                <w:i w:val="0"/>
                <w:iCs w:val="0"/>
                <w:color w:val="auto"/>
                <w:sz w:val="24"/>
                <w:szCs w:val="24"/>
                <w:highlight w:val="none"/>
                <w:u w:val="none"/>
              </w:rPr>
            </w:pPr>
          </w:p>
        </w:tc>
      </w:tr>
      <w:tr w14:paraId="2D1E5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016AFF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77</w:t>
            </w:r>
          </w:p>
        </w:tc>
        <w:tc>
          <w:tcPr>
            <w:tcW w:w="1399" w:type="dxa"/>
            <w:gridSpan w:val="2"/>
            <w:vMerge w:val="continue"/>
            <w:tcBorders>
              <w:tl2br w:val="nil"/>
              <w:tr2bl w:val="nil"/>
            </w:tcBorders>
            <w:vAlign w:val="center"/>
          </w:tcPr>
          <w:p w14:paraId="28776EF8">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4121386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6920999701754</w:t>
            </w:r>
          </w:p>
        </w:tc>
        <w:tc>
          <w:tcPr>
            <w:tcW w:w="1831" w:type="dxa"/>
            <w:tcBorders>
              <w:tl2br w:val="nil"/>
              <w:tr2bl w:val="nil"/>
            </w:tcBorders>
            <w:vAlign w:val="center"/>
          </w:tcPr>
          <w:p w14:paraId="3F90FA4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大宝SOD蜜</w:t>
            </w:r>
          </w:p>
        </w:tc>
        <w:tc>
          <w:tcPr>
            <w:tcW w:w="506" w:type="dxa"/>
            <w:tcBorders>
              <w:tl2br w:val="nil"/>
              <w:tr2bl w:val="nil"/>
            </w:tcBorders>
            <w:vAlign w:val="center"/>
          </w:tcPr>
          <w:p w14:paraId="53CB53A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20342BE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200ML</w:t>
            </w:r>
          </w:p>
        </w:tc>
        <w:tc>
          <w:tcPr>
            <w:tcW w:w="775" w:type="dxa"/>
            <w:tcBorders>
              <w:tl2br w:val="nil"/>
              <w:tr2bl w:val="nil"/>
            </w:tcBorders>
            <w:vAlign w:val="center"/>
          </w:tcPr>
          <w:p w14:paraId="1BDA616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19.9</w:t>
            </w:r>
          </w:p>
        </w:tc>
        <w:tc>
          <w:tcPr>
            <w:tcW w:w="339" w:type="dxa"/>
            <w:tcBorders>
              <w:tl2br w:val="nil"/>
              <w:tr2bl w:val="nil"/>
            </w:tcBorders>
            <w:vAlign w:val="center"/>
          </w:tcPr>
          <w:p w14:paraId="2B2D4106">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6481780">
            <w:pPr>
              <w:jc w:val="center"/>
              <w:rPr>
                <w:rFonts w:hint="eastAsia" w:ascii="宋体" w:hAnsi="宋体" w:eastAsia="宋体" w:cs="宋体"/>
                <w:b w:val="0"/>
                <w:bCs w:val="0"/>
                <w:i w:val="0"/>
                <w:iCs w:val="0"/>
                <w:color w:val="auto"/>
                <w:sz w:val="24"/>
                <w:szCs w:val="24"/>
                <w:highlight w:val="none"/>
                <w:u w:val="none"/>
              </w:rPr>
            </w:pPr>
          </w:p>
        </w:tc>
      </w:tr>
      <w:tr w14:paraId="43D4A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5CC49E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78</w:t>
            </w:r>
          </w:p>
        </w:tc>
        <w:tc>
          <w:tcPr>
            <w:tcW w:w="1399" w:type="dxa"/>
            <w:gridSpan w:val="2"/>
            <w:vMerge w:val="continue"/>
            <w:tcBorders>
              <w:tl2br w:val="nil"/>
              <w:tr2bl w:val="nil"/>
            </w:tcBorders>
            <w:vAlign w:val="center"/>
          </w:tcPr>
          <w:p w14:paraId="18048EE1">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5CE8C9B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6920999701112</w:t>
            </w:r>
          </w:p>
        </w:tc>
        <w:tc>
          <w:tcPr>
            <w:tcW w:w="1831" w:type="dxa"/>
            <w:tcBorders>
              <w:tl2br w:val="nil"/>
              <w:tr2bl w:val="nil"/>
            </w:tcBorders>
            <w:vAlign w:val="center"/>
          </w:tcPr>
          <w:p w14:paraId="743DCFD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大宝美容日霜</w:t>
            </w:r>
          </w:p>
        </w:tc>
        <w:tc>
          <w:tcPr>
            <w:tcW w:w="506" w:type="dxa"/>
            <w:tcBorders>
              <w:tl2br w:val="nil"/>
              <w:tr2bl w:val="nil"/>
            </w:tcBorders>
            <w:vAlign w:val="center"/>
          </w:tcPr>
          <w:p w14:paraId="4DA8571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5FBEEF8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50g</w:t>
            </w:r>
          </w:p>
        </w:tc>
        <w:tc>
          <w:tcPr>
            <w:tcW w:w="775" w:type="dxa"/>
            <w:tcBorders>
              <w:tl2br w:val="nil"/>
              <w:tr2bl w:val="nil"/>
            </w:tcBorders>
            <w:vAlign w:val="center"/>
          </w:tcPr>
          <w:p w14:paraId="76879BE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26.5</w:t>
            </w:r>
          </w:p>
        </w:tc>
        <w:tc>
          <w:tcPr>
            <w:tcW w:w="339" w:type="dxa"/>
            <w:tcBorders>
              <w:tl2br w:val="nil"/>
              <w:tr2bl w:val="nil"/>
            </w:tcBorders>
            <w:vAlign w:val="center"/>
          </w:tcPr>
          <w:p w14:paraId="3EFDEE50">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6740920">
            <w:pPr>
              <w:jc w:val="center"/>
              <w:rPr>
                <w:rFonts w:hint="eastAsia" w:ascii="宋体" w:hAnsi="宋体" w:eastAsia="宋体" w:cs="宋体"/>
                <w:b w:val="0"/>
                <w:bCs w:val="0"/>
                <w:i w:val="0"/>
                <w:iCs w:val="0"/>
                <w:color w:val="auto"/>
                <w:sz w:val="24"/>
                <w:szCs w:val="24"/>
                <w:highlight w:val="none"/>
                <w:u w:val="none"/>
              </w:rPr>
            </w:pPr>
          </w:p>
        </w:tc>
      </w:tr>
      <w:tr w14:paraId="4D28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44EF0A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79</w:t>
            </w:r>
          </w:p>
        </w:tc>
        <w:tc>
          <w:tcPr>
            <w:tcW w:w="1399" w:type="dxa"/>
            <w:gridSpan w:val="2"/>
            <w:vMerge w:val="continue"/>
            <w:tcBorders>
              <w:tl2br w:val="nil"/>
              <w:tr2bl w:val="nil"/>
            </w:tcBorders>
            <w:vAlign w:val="center"/>
          </w:tcPr>
          <w:p w14:paraId="3AD653A9">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2520DC4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6931395801184</w:t>
            </w:r>
          </w:p>
        </w:tc>
        <w:tc>
          <w:tcPr>
            <w:tcW w:w="1831" w:type="dxa"/>
            <w:tcBorders>
              <w:tl2br w:val="nil"/>
              <w:tr2bl w:val="nil"/>
            </w:tcBorders>
            <w:vAlign w:val="center"/>
          </w:tcPr>
          <w:p w14:paraId="03203BE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一叶子嫩石榴净透补水面膜</w:t>
            </w:r>
          </w:p>
        </w:tc>
        <w:tc>
          <w:tcPr>
            <w:tcW w:w="506" w:type="dxa"/>
            <w:tcBorders>
              <w:tl2br w:val="nil"/>
              <w:tr2bl w:val="nil"/>
            </w:tcBorders>
            <w:vAlign w:val="center"/>
          </w:tcPr>
          <w:p w14:paraId="1241BA0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盒</w:t>
            </w:r>
          </w:p>
        </w:tc>
        <w:tc>
          <w:tcPr>
            <w:tcW w:w="1712" w:type="dxa"/>
            <w:tcBorders>
              <w:tl2br w:val="nil"/>
              <w:tr2bl w:val="nil"/>
            </w:tcBorders>
            <w:vAlign w:val="center"/>
          </w:tcPr>
          <w:p w14:paraId="62092B8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25ML*5</w:t>
            </w:r>
          </w:p>
        </w:tc>
        <w:tc>
          <w:tcPr>
            <w:tcW w:w="775" w:type="dxa"/>
            <w:tcBorders>
              <w:tl2br w:val="nil"/>
              <w:tr2bl w:val="nil"/>
            </w:tcBorders>
            <w:vAlign w:val="center"/>
          </w:tcPr>
          <w:p w14:paraId="21762EB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68</w:t>
            </w:r>
          </w:p>
        </w:tc>
        <w:tc>
          <w:tcPr>
            <w:tcW w:w="339" w:type="dxa"/>
            <w:tcBorders>
              <w:tl2br w:val="nil"/>
              <w:tr2bl w:val="nil"/>
            </w:tcBorders>
            <w:vAlign w:val="center"/>
          </w:tcPr>
          <w:p w14:paraId="373283AF">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40BAFF0">
            <w:pPr>
              <w:jc w:val="center"/>
              <w:rPr>
                <w:rFonts w:hint="eastAsia" w:ascii="宋体" w:hAnsi="宋体" w:eastAsia="宋体" w:cs="宋体"/>
                <w:b w:val="0"/>
                <w:bCs w:val="0"/>
                <w:i w:val="0"/>
                <w:iCs w:val="0"/>
                <w:color w:val="auto"/>
                <w:sz w:val="24"/>
                <w:szCs w:val="24"/>
                <w:highlight w:val="none"/>
                <w:u w:val="none"/>
              </w:rPr>
            </w:pPr>
          </w:p>
        </w:tc>
      </w:tr>
      <w:tr w14:paraId="7346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B51E09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80</w:t>
            </w:r>
          </w:p>
        </w:tc>
        <w:tc>
          <w:tcPr>
            <w:tcW w:w="1399" w:type="dxa"/>
            <w:gridSpan w:val="2"/>
            <w:vMerge w:val="continue"/>
            <w:tcBorders>
              <w:tl2br w:val="nil"/>
              <w:tr2bl w:val="nil"/>
            </w:tcBorders>
            <w:vAlign w:val="center"/>
          </w:tcPr>
          <w:p w14:paraId="4D287FC4">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66B7341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6920999705059</w:t>
            </w:r>
          </w:p>
        </w:tc>
        <w:tc>
          <w:tcPr>
            <w:tcW w:w="1831" w:type="dxa"/>
            <w:tcBorders>
              <w:tl2br w:val="nil"/>
              <w:tr2bl w:val="nil"/>
            </w:tcBorders>
            <w:vAlign w:val="center"/>
          </w:tcPr>
          <w:p w14:paraId="11A3BE4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大宝眼袋霜</w:t>
            </w:r>
          </w:p>
        </w:tc>
        <w:tc>
          <w:tcPr>
            <w:tcW w:w="506" w:type="dxa"/>
            <w:tcBorders>
              <w:tl2br w:val="nil"/>
              <w:tr2bl w:val="nil"/>
            </w:tcBorders>
            <w:vAlign w:val="center"/>
          </w:tcPr>
          <w:p w14:paraId="2F790F2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盒</w:t>
            </w:r>
          </w:p>
        </w:tc>
        <w:tc>
          <w:tcPr>
            <w:tcW w:w="1712" w:type="dxa"/>
            <w:tcBorders>
              <w:tl2br w:val="nil"/>
              <w:tr2bl w:val="nil"/>
            </w:tcBorders>
            <w:vAlign w:val="center"/>
          </w:tcPr>
          <w:p w14:paraId="66D8C9E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15g</w:t>
            </w:r>
          </w:p>
        </w:tc>
        <w:tc>
          <w:tcPr>
            <w:tcW w:w="775" w:type="dxa"/>
            <w:tcBorders>
              <w:tl2br w:val="nil"/>
              <w:tr2bl w:val="nil"/>
            </w:tcBorders>
            <w:vAlign w:val="center"/>
          </w:tcPr>
          <w:p w14:paraId="18C4035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33.9</w:t>
            </w:r>
          </w:p>
        </w:tc>
        <w:tc>
          <w:tcPr>
            <w:tcW w:w="339" w:type="dxa"/>
            <w:tcBorders>
              <w:tl2br w:val="nil"/>
              <w:tr2bl w:val="nil"/>
            </w:tcBorders>
            <w:vAlign w:val="center"/>
          </w:tcPr>
          <w:p w14:paraId="2443B32A">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AB446ED">
            <w:pPr>
              <w:jc w:val="center"/>
              <w:rPr>
                <w:rFonts w:hint="eastAsia" w:ascii="宋体" w:hAnsi="宋体" w:eastAsia="宋体" w:cs="宋体"/>
                <w:b w:val="0"/>
                <w:bCs w:val="0"/>
                <w:i w:val="0"/>
                <w:iCs w:val="0"/>
                <w:color w:val="auto"/>
                <w:sz w:val="24"/>
                <w:szCs w:val="24"/>
                <w:highlight w:val="none"/>
                <w:u w:val="none"/>
              </w:rPr>
            </w:pPr>
          </w:p>
        </w:tc>
      </w:tr>
      <w:tr w14:paraId="6AEA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9BEDCB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81</w:t>
            </w:r>
          </w:p>
        </w:tc>
        <w:tc>
          <w:tcPr>
            <w:tcW w:w="1399" w:type="dxa"/>
            <w:gridSpan w:val="2"/>
            <w:vMerge w:val="continue"/>
            <w:tcBorders>
              <w:tl2br w:val="nil"/>
              <w:tr2bl w:val="nil"/>
            </w:tcBorders>
            <w:vAlign w:val="center"/>
          </w:tcPr>
          <w:p w14:paraId="29D927A6">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7BE2713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6927006113876</w:t>
            </w:r>
          </w:p>
        </w:tc>
        <w:tc>
          <w:tcPr>
            <w:tcW w:w="1831" w:type="dxa"/>
            <w:tcBorders>
              <w:tl2br w:val="nil"/>
              <w:tr2bl w:val="nil"/>
            </w:tcBorders>
            <w:vAlign w:val="center"/>
          </w:tcPr>
          <w:p w14:paraId="5267E2D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百雀羚8杯水保湿水嫩面膜</w:t>
            </w:r>
          </w:p>
        </w:tc>
        <w:tc>
          <w:tcPr>
            <w:tcW w:w="506" w:type="dxa"/>
            <w:tcBorders>
              <w:tl2br w:val="nil"/>
              <w:tr2bl w:val="nil"/>
            </w:tcBorders>
            <w:vAlign w:val="center"/>
          </w:tcPr>
          <w:p w14:paraId="6E68013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盒</w:t>
            </w:r>
          </w:p>
        </w:tc>
        <w:tc>
          <w:tcPr>
            <w:tcW w:w="1712" w:type="dxa"/>
            <w:tcBorders>
              <w:tl2br w:val="nil"/>
              <w:tr2bl w:val="nil"/>
            </w:tcBorders>
            <w:vAlign w:val="center"/>
          </w:tcPr>
          <w:p w14:paraId="142E23B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22g*5片</w:t>
            </w:r>
          </w:p>
        </w:tc>
        <w:tc>
          <w:tcPr>
            <w:tcW w:w="775" w:type="dxa"/>
            <w:tcBorders>
              <w:tl2br w:val="nil"/>
              <w:tr2bl w:val="nil"/>
            </w:tcBorders>
            <w:vAlign w:val="center"/>
          </w:tcPr>
          <w:p w14:paraId="10C25C1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55.6</w:t>
            </w:r>
          </w:p>
        </w:tc>
        <w:tc>
          <w:tcPr>
            <w:tcW w:w="339" w:type="dxa"/>
            <w:tcBorders>
              <w:tl2br w:val="nil"/>
              <w:tr2bl w:val="nil"/>
            </w:tcBorders>
            <w:vAlign w:val="center"/>
          </w:tcPr>
          <w:p w14:paraId="31850C79">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339F6815">
            <w:pPr>
              <w:jc w:val="center"/>
              <w:rPr>
                <w:rFonts w:hint="eastAsia" w:ascii="宋体" w:hAnsi="宋体" w:eastAsia="宋体" w:cs="宋体"/>
                <w:b w:val="0"/>
                <w:bCs w:val="0"/>
                <w:i w:val="0"/>
                <w:iCs w:val="0"/>
                <w:color w:val="auto"/>
                <w:sz w:val="24"/>
                <w:szCs w:val="24"/>
                <w:highlight w:val="none"/>
                <w:u w:val="none"/>
              </w:rPr>
            </w:pPr>
          </w:p>
        </w:tc>
      </w:tr>
      <w:tr w14:paraId="01446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E9B5E4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82</w:t>
            </w:r>
          </w:p>
        </w:tc>
        <w:tc>
          <w:tcPr>
            <w:tcW w:w="1399" w:type="dxa"/>
            <w:gridSpan w:val="2"/>
            <w:vMerge w:val="restart"/>
            <w:tcBorders>
              <w:tl2br w:val="nil"/>
              <w:tr2bl w:val="nil"/>
            </w:tcBorders>
            <w:vAlign w:val="center"/>
          </w:tcPr>
          <w:p w14:paraId="6917839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手  霜</w:t>
            </w:r>
          </w:p>
        </w:tc>
        <w:tc>
          <w:tcPr>
            <w:tcW w:w="1980" w:type="dxa"/>
            <w:tcBorders>
              <w:tl2br w:val="nil"/>
              <w:tr2bl w:val="nil"/>
            </w:tcBorders>
            <w:vAlign w:val="center"/>
          </w:tcPr>
          <w:p w14:paraId="5F229EE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6900077001723</w:t>
            </w:r>
          </w:p>
        </w:tc>
        <w:tc>
          <w:tcPr>
            <w:tcW w:w="1831" w:type="dxa"/>
            <w:tcBorders>
              <w:tl2br w:val="nil"/>
              <w:tr2bl w:val="nil"/>
            </w:tcBorders>
            <w:vAlign w:val="center"/>
          </w:tcPr>
          <w:p w14:paraId="757D5E0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隆力奇蛇油膏</w:t>
            </w:r>
          </w:p>
        </w:tc>
        <w:tc>
          <w:tcPr>
            <w:tcW w:w="506" w:type="dxa"/>
            <w:tcBorders>
              <w:tl2br w:val="nil"/>
              <w:tr2bl w:val="nil"/>
            </w:tcBorders>
            <w:vAlign w:val="center"/>
          </w:tcPr>
          <w:p w14:paraId="016511E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4A809B6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26g</w:t>
            </w:r>
          </w:p>
        </w:tc>
        <w:tc>
          <w:tcPr>
            <w:tcW w:w="775" w:type="dxa"/>
            <w:tcBorders>
              <w:tl2br w:val="nil"/>
              <w:tr2bl w:val="nil"/>
            </w:tcBorders>
            <w:vAlign w:val="center"/>
          </w:tcPr>
          <w:p w14:paraId="4B7E657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2.8</w:t>
            </w:r>
          </w:p>
        </w:tc>
        <w:tc>
          <w:tcPr>
            <w:tcW w:w="339" w:type="dxa"/>
            <w:tcBorders>
              <w:tl2br w:val="nil"/>
              <w:tr2bl w:val="nil"/>
            </w:tcBorders>
            <w:vAlign w:val="center"/>
          </w:tcPr>
          <w:p w14:paraId="7D964183">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314ABBD5">
            <w:pPr>
              <w:jc w:val="center"/>
              <w:rPr>
                <w:rFonts w:hint="eastAsia" w:ascii="宋体" w:hAnsi="宋体" w:eastAsia="宋体" w:cs="宋体"/>
                <w:b w:val="0"/>
                <w:bCs w:val="0"/>
                <w:i w:val="0"/>
                <w:iCs w:val="0"/>
                <w:color w:val="auto"/>
                <w:sz w:val="24"/>
                <w:szCs w:val="24"/>
                <w:highlight w:val="none"/>
                <w:u w:val="none"/>
              </w:rPr>
            </w:pPr>
          </w:p>
        </w:tc>
      </w:tr>
      <w:tr w14:paraId="4623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3CF24D9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83</w:t>
            </w:r>
          </w:p>
        </w:tc>
        <w:tc>
          <w:tcPr>
            <w:tcW w:w="1399" w:type="dxa"/>
            <w:gridSpan w:val="2"/>
            <w:vMerge w:val="continue"/>
            <w:tcBorders>
              <w:tl2br w:val="nil"/>
              <w:tr2bl w:val="nil"/>
            </w:tcBorders>
            <w:vAlign w:val="center"/>
          </w:tcPr>
          <w:p w14:paraId="37538435">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710ADE0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6901294087293</w:t>
            </w:r>
          </w:p>
        </w:tc>
        <w:tc>
          <w:tcPr>
            <w:tcW w:w="1831" w:type="dxa"/>
            <w:tcBorders>
              <w:tl2br w:val="nil"/>
              <w:tr2bl w:val="nil"/>
            </w:tcBorders>
            <w:vAlign w:val="center"/>
          </w:tcPr>
          <w:p w14:paraId="70E86C4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美加净凝水保湿护手霜</w:t>
            </w:r>
          </w:p>
        </w:tc>
        <w:tc>
          <w:tcPr>
            <w:tcW w:w="506" w:type="dxa"/>
            <w:tcBorders>
              <w:tl2br w:val="nil"/>
              <w:tr2bl w:val="nil"/>
            </w:tcBorders>
            <w:vAlign w:val="center"/>
          </w:tcPr>
          <w:p w14:paraId="3EB6A7C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支</w:t>
            </w:r>
          </w:p>
        </w:tc>
        <w:tc>
          <w:tcPr>
            <w:tcW w:w="1712" w:type="dxa"/>
            <w:tcBorders>
              <w:tl2br w:val="nil"/>
              <w:tr2bl w:val="nil"/>
            </w:tcBorders>
            <w:vAlign w:val="center"/>
          </w:tcPr>
          <w:p w14:paraId="67E50A3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60g</w:t>
            </w:r>
          </w:p>
        </w:tc>
        <w:tc>
          <w:tcPr>
            <w:tcW w:w="775" w:type="dxa"/>
            <w:tcBorders>
              <w:tl2br w:val="nil"/>
              <w:tr2bl w:val="nil"/>
            </w:tcBorders>
            <w:vAlign w:val="center"/>
          </w:tcPr>
          <w:p w14:paraId="06F5303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16.9</w:t>
            </w:r>
          </w:p>
        </w:tc>
        <w:tc>
          <w:tcPr>
            <w:tcW w:w="339" w:type="dxa"/>
            <w:tcBorders>
              <w:tl2br w:val="nil"/>
              <w:tr2bl w:val="nil"/>
            </w:tcBorders>
            <w:vAlign w:val="center"/>
          </w:tcPr>
          <w:p w14:paraId="2B37AB34">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1A33D89">
            <w:pPr>
              <w:jc w:val="center"/>
              <w:rPr>
                <w:rFonts w:hint="eastAsia" w:ascii="宋体" w:hAnsi="宋体" w:eastAsia="宋体" w:cs="宋体"/>
                <w:b w:val="0"/>
                <w:bCs w:val="0"/>
                <w:i w:val="0"/>
                <w:iCs w:val="0"/>
                <w:color w:val="auto"/>
                <w:sz w:val="24"/>
                <w:szCs w:val="24"/>
                <w:highlight w:val="none"/>
                <w:u w:val="none"/>
              </w:rPr>
            </w:pPr>
          </w:p>
        </w:tc>
      </w:tr>
      <w:tr w14:paraId="335CB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1E1696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84</w:t>
            </w:r>
          </w:p>
        </w:tc>
        <w:tc>
          <w:tcPr>
            <w:tcW w:w="1399" w:type="dxa"/>
            <w:gridSpan w:val="2"/>
            <w:tcBorders>
              <w:tl2br w:val="nil"/>
              <w:tr2bl w:val="nil"/>
            </w:tcBorders>
            <w:vAlign w:val="center"/>
          </w:tcPr>
          <w:p w14:paraId="2A3E7C6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信笺纸</w:t>
            </w:r>
          </w:p>
        </w:tc>
        <w:tc>
          <w:tcPr>
            <w:tcW w:w="1980" w:type="dxa"/>
            <w:tcBorders>
              <w:tl2br w:val="nil"/>
              <w:tr2bl w:val="nil"/>
            </w:tcBorders>
            <w:vAlign w:val="center"/>
          </w:tcPr>
          <w:p w14:paraId="3EBA4EC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6935205327605</w:t>
            </w:r>
          </w:p>
        </w:tc>
        <w:tc>
          <w:tcPr>
            <w:tcW w:w="1831" w:type="dxa"/>
            <w:tcBorders>
              <w:tl2br w:val="nil"/>
              <w:tr2bl w:val="nil"/>
            </w:tcBorders>
            <w:vAlign w:val="center"/>
          </w:tcPr>
          <w:p w14:paraId="55CD834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A4信笺纸</w:t>
            </w:r>
          </w:p>
        </w:tc>
        <w:tc>
          <w:tcPr>
            <w:tcW w:w="506" w:type="dxa"/>
            <w:tcBorders>
              <w:tl2br w:val="nil"/>
              <w:tr2bl w:val="nil"/>
            </w:tcBorders>
            <w:vAlign w:val="center"/>
          </w:tcPr>
          <w:p w14:paraId="3C09B0D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包</w:t>
            </w:r>
          </w:p>
        </w:tc>
        <w:tc>
          <w:tcPr>
            <w:tcW w:w="1712" w:type="dxa"/>
            <w:tcBorders>
              <w:tl2br w:val="nil"/>
              <w:tr2bl w:val="nil"/>
            </w:tcBorders>
            <w:vAlign w:val="center"/>
          </w:tcPr>
          <w:p w14:paraId="38663F2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1*3本</w:t>
            </w:r>
          </w:p>
        </w:tc>
        <w:tc>
          <w:tcPr>
            <w:tcW w:w="775" w:type="dxa"/>
            <w:tcBorders>
              <w:tl2br w:val="nil"/>
              <w:tr2bl w:val="nil"/>
            </w:tcBorders>
            <w:vAlign w:val="center"/>
          </w:tcPr>
          <w:p w14:paraId="1EEA0FA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6.8</w:t>
            </w:r>
          </w:p>
        </w:tc>
        <w:tc>
          <w:tcPr>
            <w:tcW w:w="339" w:type="dxa"/>
            <w:tcBorders>
              <w:tl2br w:val="nil"/>
              <w:tr2bl w:val="nil"/>
            </w:tcBorders>
            <w:vAlign w:val="center"/>
          </w:tcPr>
          <w:p w14:paraId="4D5909E8">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30403E2">
            <w:pPr>
              <w:jc w:val="center"/>
              <w:rPr>
                <w:rFonts w:hint="eastAsia" w:ascii="宋体" w:hAnsi="宋体" w:eastAsia="宋体" w:cs="宋体"/>
                <w:b w:val="0"/>
                <w:bCs w:val="0"/>
                <w:i w:val="0"/>
                <w:iCs w:val="0"/>
                <w:color w:val="auto"/>
                <w:sz w:val="24"/>
                <w:szCs w:val="24"/>
                <w:highlight w:val="none"/>
                <w:u w:val="none"/>
              </w:rPr>
            </w:pPr>
          </w:p>
        </w:tc>
      </w:tr>
      <w:tr w14:paraId="30953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661C88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85</w:t>
            </w:r>
          </w:p>
        </w:tc>
        <w:tc>
          <w:tcPr>
            <w:tcW w:w="1399" w:type="dxa"/>
            <w:gridSpan w:val="2"/>
            <w:tcBorders>
              <w:tl2br w:val="nil"/>
              <w:tr2bl w:val="nil"/>
            </w:tcBorders>
            <w:vAlign w:val="center"/>
          </w:tcPr>
          <w:p w14:paraId="0683145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笔记本</w:t>
            </w:r>
          </w:p>
        </w:tc>
        <w:tc>
          <w:tcPr>
            <w:tcW w:w="1980" w:type="dxa"/>
            <w:tcBorders>
              <w:tl2br w:val="nil"/>
              <w:tr2bl w:val="nil"/>
            </w:tcBorders>
            <w:vAlign w:val="center"/>
          </w:tcPr>
          <w:p w14:paraId="23419A2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6930202000093</w:t>
            </w:r>
          </w:p>
        </w:tc>
        <w:tc>
          <w:tcPr>
            <w:tcW w:w="1831" w:type="dxa"/>
            <w:tcBorders>
              <w:tl2br w:val="nil"/>
              <w:tr2bl w:val="nil"/>
            </w:tcBorders>
            <w:vAlign w:val="center"/>
          </w:tcPr>
          <w:p w14:paraId="2F5CF1F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本子</w:t>
            </w:r>
          </w:p>
        </w:tc>
        <w:tc>
          <w:tcPr>
            <w:tcW w:w="506" w:type="dxa"/>
            <w:tcBorders>
              <w:tl2br w:val="nil"/>
              <w:tr2bl w:val="nil"/>
            </w:tcBorders>
            <w:vAlign w:val="center"/>
          </w:tcPr>
          <w:p w14:paraId="280DC3E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本</w:t>
            </w:r>
          </w:p>
        </w:tc>
        <w:tc>
          <w:tcPr>
            <w:tcW w:w="1712" w:type="dxa"/>
            <w:tcBorders>
              <w:tl2br w:val="nil"/>
              <w:tr2bl w:val="nil"/>
            </w:tcBorders>
            <w:vAlign w:val="center"/>
          </w:tcPr>
          <w:p w14:paraId="6D14CC5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204*141mm</w:t>
            </w:r>
          </w:p>
        </w:tc>
        <w:tc>
          <w:tcPr>
            <w:tcW w:w="775" w:type="dxa"/>
            <w:tcBorders>
              <w:tl2br w:val="nil"/>
              <w:tr2bl w:val="nil"/>
            </w:tcBorders>
            <w:vAlign w:val="center"/>
          </w:tcPr>
          <w:p w14:paraId="1C4BF1A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4.9</w:t>
            </w:r>
          </w:p>
        </w:tc>
        <w:tc>
          <w:tcPr>
            <w:tcW w:w="339" w:type="dxa"/>
            <w:tcBorders>
              <w:tl2br w:val="nil"/>
              <w:tr2bl w:val="nil"/>
            </w:tcBorders>
            <w:vAlign w:val="center"/>
          </w:tcPr>
          <w:p w14:paraId="731DA302">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F0C16AE">
            <w:pPr>
              <w:jc w:val="center"/>
              <w:rPr>
                <w:rFonts w:hint="eastAsia" w:ascii="宋体" w:hAnsi="宋体" w:eastAsia="宋体" w:cs="宋体"/>
                <w:b w:val="0"/>
                <w:bCs w:val="0"/>
                <w:i w:val="0"/>
                <w:iCs w:val="0"/>
                <w:color w:val="auto"/>
                <w:sz w:val="24"/>
                <w:szCs w:val="24"/>
                <w:highlight w:val="none"/>
                <w:u w:val="none"/>
              </w:rPr>
            </w:pPr>
          </w:p>
        </w:tc>
      </w:tr>
      <w:tr w14:paraId="578A0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59014D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86</w:t>
            </w:r>
          </w:p>
        </w:tc>
        <w:tc>
          <w:tcPr>
            <w:tcW w:w="1399" w:type="dxa"/>
            <w:gridSpan w:val="2"/>
            <w:vMerge w:val="restart"/>
            <w:tcBorders>
              <w:tl2br w:val="nil"/>
              <w:tr2bl w:val="nil"/>
            </w:tcBorders>
            <w:vAlign w:val="center"/>
          </w:tcPr>
          <w:p w14:paraId="4313DB7B">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1352633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6954832589919</w:t>
            </w:r>
          </w:p>
        </w:tc>
        <w:tc>
          <w:tcPr>
            <w:tcW w:w="1831" w:type="dxa"/>
            <w:tcBorders>
              <w:tl2br w:val="nil"/>
              <w:tr2bl w:val="nil"/>
            </w:tcBorders>
            <w:vAlign w:val="center"/>
          </w:tcPr>
          <w:p w14:paraId="2128BB6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原若防臭鞋垫</w:t>
            </w:r>
          </w:p>
        </w:tc>
        <w:tc>
          <w:tcPr>
            <w:tcW w:w="506" w:type="dxa"/>
            <w:tcBorders>
              <w:tl2br w:val="nil"/>
              <w:tr2bl w:val="nil"/>
            </w:tcBorders>
            <w:vAlign w:val="center"/>
          </w:tcPr>
          <w:p w14:paraId="33C6834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双</w:t>
            </w:r>
          </w:p>
        </w:tc>
        <w:tc>
          <w:tcPr>
            <w:tcW w:w="1712" w:type="dxa"/>
            <w:tcBorders>
              <w:tl2br w:val="nil"/>
              <w:tr2bl w:val="nil"/>
            </w:tcBorders>
            <w:vAlign w:val="center"/>
          </w:tcPr>
          <w:p w14:paraId="11DFD8B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39-44码</w:t>
            </w:r>
          </w:p>
        </w:tc>
        <w:tc>
          <w:tcPr>
            <w:tcW w:w="775" w:type="dxa"/>
            <w:tcBorders>
              <w:tl2br w:val="nil"/>
              <w:tr2bl w:val="nil"/>
            </w:tcBorders>
            <w:vAlign w:val="center"/>
          </w:tcPr>
          <w:p w14:paraId="24ADB58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8.9</w:t>
            </w:r>
          </w:p>
        </w:tc>
        <w:tc>
          <w:tcPr>
            <w:tcW w:w="339" w:type="dxa"/>
            <w:tcBorders>
              <w:tl2br w:val="nil"/>
              <w:tr2bl w:val="nil"/>
            </w:tcBorders>
            <w:vAlign w:val="center"/>
          </w:tcPr>
          <w:p w14:paraId="0799F481">
            <w:pPr>
              <w:jc w:val="center"/>
              <w:rPr>
                <w:rFonts w:hint="eastAsia" w:ascii="宋体" w:hAnsi="宋体" w:eastAsia="宋体" w:cs="宋体"/>
                <w:b w:val="0"/>
                <w:bCs w:val="0"/>
                <w:i w:val="0"/>
                <w:iCs w:val="0"/>
                <w:color w:val="auto"/>
                <w:sz w:val="24"/>
                <w:szCs w:val="24"/>
                <w:highlight w:val="none"/>
                <w:u w:val="none"/>
              </w:rPr>
            </w:pPr>
          </w:p>
        </w:tc>
        <w:tc>
          <w:tcPr>
            <w:tcW w:w="772" w:type="dxa"/>
            <w:vMerge w:val="restart"/>
            <w:tcBorders>
              <w:tl2br w:val="nil"/>
              <w:tr2bl w:val="nil"/>
            </w:tcBorders>
            <w:vAlign w:val="center"/>
          </w:tcPr>
          <w:p w14:paraId="57BB7C28">
            <w:pPr>
              <w:jc w:val="center"/>
              <w:rPr>
                <w:rFonts w:hint="eastAsia" w:ascii="宋体" w:hAnsi="宋体" w:eastAsia="宋体" w:cs="宋体"/>
                <w:b w:val="0"/>
                <w:bCs w:val="0"/>
                <w:i w:val="0"/>
                <w:iCs w:val="0"/>
                <w:color w:val="auto"/>
                <w:sz w:val="24"/>
                <w:szCs w:val="24"/>
                <w:highlight w:val="none"/>
                <w:u w:val="none"/>
              </w:rPr>
            </w:pPr>
          </w:p>
        </w:tc>
      </w:tr>
      <w:tr w14:paraId="0223B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878D7F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87</w:t>
            </w:r>
          </w:p>
        </w:tc>
        <w:tc>
          <w:tcPr>
            <w:tcW w:w="1399" w:type="dxa"/>
            <w:gridSpan w:val="2"/>
            <w:vMerge w:val="continue"/>
            <w:tcBorders>
              <w:tl2br w:val="nil"/>
              <w:tr2bl w:val="nil"/>
            </w:tcBorders>
            <w:vAlign w:val="center"/>
          </w:tcPr>
          <w:p w14:paraId="549A0A90">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6AFEBBE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6938014100543</w:t>
            </w:r>
          </w:p>
        </w:tc>
        <w:tc>
          <w:tcPr>
            <w:tcW w:w="1831" w:type="dxa"/>
            <w:tcBorders>
              <w:tl2br w:val="nil"/>
              <w:tr2bl w:val="nil"/>
            </w:tcBorders>
            <w:vAlign w:val="center"/>
          </w:tcPr>
          <w:p w14:paraId="54B3DEB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王小二物理除臭鞋垫</w:t>
            </w:r>
          </w:p>
        </w:tc>
        <w:tc>
          <w:tcPr>
            <w:tcW w:w="506" w:type="dxa"/>
            <w:tcBorders>
              <w:tl2br w:val="nil"/>
              <w:tr2bl w:val="nil"/>
            </w:tcBorders>
            <w:vAlign w:val="center"/>
          </w:tcPr>
          <w:p w14:paraId="4FBF01A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双</w:t>
            </w:r>
          </w:p>
        </w:tc>
        <w:tc>
          <w:tcPr>
            <w:tcW w:w="1712" w:type="dxa"/>
            <w:tcBorders>
              <w:tl2br w:val="nil"/>
              <w:tr2bl w:val="nil"/>
            </w:tcBorders>
            <w:vAlign w:val="center"/>
          </w:tcPr>
          <w:p w14:paraId="6499B1D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230-285cm</w:t>
            </w:r>
          </w:p>
        </w:tc>
        <w:tc>
          <w:tcPr>
            <w:tcW w:w="775" w:type="dxa"/>
            <w:tcBorders>
              <w:tl2br w:val="nil"/>
              <w:tr2bl w:val="nil"/>
            </w:tcBorders>
            <w:vAlign w:val="center"/>
          </w:tcPr>
          <w:p w14:paraId="613B62C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14.9</w:t>
            </w:r>
          </w:p>
        </w:tc>
        <w:tc>
          <w:tcPr>
            <w:tcW w:w="339" w:type="dxa"/>
            <w:tcBorders>
              <w:tl2br w:val="nil"/>
              <w:tr2bl w:val="nil"/>
            </w:tcBorders>
            <w:vAlign w:val="center"/>
          </w:tcPr>
          <w:p w14:paraId="54A4CE16">
            <w:pPr>
              <w:jc w:val="center"/>
              <w:rPr>
                <w:rFonts w:hint="eastAsia" w:ascii="宋体" w:hAnsi="宋体" w:eastAsia="宋体" w:cs="宋体"/>
                <w:b w:val="0"/>
                <w:bCs w:val="0"/>
                <w:i w:val="0"/>
                <w:iCs w:val="0"/>
                <w:color w:val="auto"/>
                <w:sz w:val="24"/>
                <w:szCs w:val="24"/>
                <w:highlight w:val="none"/>
                <w:u w:val="none"/>
              </w:rPr>
            </w:pPr>
          </w:p>
        </w:tc>
        <w:tc>
          <w:tcPr>
            <w:tcW w:w="772" w:type="dxa"/>
            <w:vMerge w:val="continue"/>
            <w:tcBorders>
              <w:tl2br w:val="nil"/>
              <w:tr2bl w:val="nil"/>
            </w:tcBorders>
            <w:vAlign w:val="center"/>
          </w:tcPr>
          <w:p w14:paraId="1674C7BE">
            <w:pPr>
              <w:jc w:val="center"/>
              <w:rPr>
                <w:rFonts w:hint="eastAsia" w:ascii="宋体" w:hAnsi="宋体" w:eastAsia="宋体" w:cs="宋体"/>
                <w:b w:val="0"/>
                <w:bCs w:val="0"/>
                <w:i w:val="0"/>
                <w:iCs w:val="0"/>
                <w:color w:val="auto"/>
                <w:sz w:val="24"/>
                <w:szCs w:val="24"/>
                <w:highlight w:val="none"/>
                <w:u w:val="none"/>
              </w:rPr>
            </w:pPr>
          </w:p>
        </w:tc>
      </w:tr>
      <w:tr w14:paraId="1F01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49E2CD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88</w:t>
            </w:r>
          </w:p>
        </w:tc>
        <w:tc>
          <w:tcPr>
            <w:tcW w:w="1399" w:type="dxa"/>
            <w:gridSpan w:val="2"/>
            <w:vMerge w:val="continue"/>
            <w:tcBorders>
              <w:tl2br w:val="nil"/>
              <w:tr2bl w:val="nil"/>
            </w:tcBorders>
            <w:vAlign w:val="center"/>
          </w:tcPr>
          <w:p w14:paraId="2901DF44">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7FEF5FE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6955161982723</w:t>
            </w:r>
          </w:p>
        </w:tc>
        <w:tc>
          <w:tcPr>
            <w:tcW w:w="1831" w:type="dxa"/>
            <w:tcBorders>
              <w:tl2br w:val="nil"/>
              <w:tr2bl w:val="nil"/>
            </w:tcBorders>
            <w:vAlign w:val="center"/>
          </w:tcPr>
          <w:p w14:paraId="7B99C45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浪莎时尚男船袜3双装</w:t>
            </w:r>
          </w:p>
        </w:tc>
        <w:tc>
          <w:tcPr>
            <w:tcW w:w="506" w:type="dxa"/>
            <w:tcBorders>
              <w:tl2br w:val="nil"/>
              <w:tr2bl w:val="nil"/>
            </w:tcBorders>
            <w:vAlign w:val="center"/>
          </w:tcPr>
          <w:p w14:paraId="5251DAA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双</w:t>
            </w:r>
          </w:p>
        </w:tc>
        <w:tc>
          <w:tcPr>
            <w:tcW w:w="1712" w:type="dxa"/>
            <w:tcBorders>
              <w:tl2br w:val="nil"/>
              <w:tr2bl w:val="nil"/>
            </w:tcBorders>
            <w:vAlign w:val="center"/>
          </w:tcPr>
          <w:p w14:paraId="59397C3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24-26cm</w:t>
            </w:r>
          </w:p>
        </w:tc>
        <w:tc>
          <w:tcPr>
            <w:tcW w:w="775" w:type="dxa"/>
            <w:tcBorders>
              <w:tl2br w:val="nil"/>
              <w:tr2bl w:val="nil"/>
            </w:tcBorders>
            <w:vAlign w:val="center"/>
          </w:tcPr>
          <w:p w14:paraId="4BAF58F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25.9</w:t>
            </w:r>
          </w:p>
        </w:tc>
        <w:tc>
          <w:tcPr>
            <w:tcW w:w="339" w:type="dxa"/>
            <w:tcBorders>
              <w:tl2br w:val="nil"/>
              <w:tr2bl w:val="nil"/>
            </w:tcBorders>
            <w:vAlign w:val="center"/>
          </w:tcPr>
          <w:p w14:paraId="0E1A9581">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73F189F">
            <w:pPr>
              <w:jc w:val="center"/>
              <w:rPr>
                <w:rFonts w:hint="eastAsia" w:ascii="宋体" w:hAnsi="宋体" w:eastAsia="宋体" w:cs="宋体"/>
                <w:b w:val="0"/>
                <w:bCs w:val="0"/>
                <w:i w:val="0"/>
                <w:iCs w:val="0"/>
                <w:color w:val="auto"/>
                <w:sz w:val="24"/>
                <w:szCs w:val="24"/>
                <w:highlight w:val="none"/>
                <w:u w:val="none"/>
              </w:rPr>
            </w:pPr>
          </w:p>
        </w:tc>
      </w:tr>
      <w:tr w14:paraId="02F7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97F60B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89</w:t>
            </w:r>
          </w:p>
        </w:tc>
        <w:tc>
          <w:tcPr>
            <w:tcW w:w="1399" w:type="dxa"/>
            <w:gridSpan w:val="2"/>
            <w:vMerge w:val="continue"/>
            <w:tcBorders>
              <w:tl2br w:val="nil"/>
              <w:tr2bl w:val="nil"/>
            </w:tcBorders>
            <w:vAlign w:val="center"/>
          </w:tcPr>
          <w:p w14:paraId="71C9C64D">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4206BA1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6926535460819</w:t>
            </w:r>
          </w:p>
        </w:tc>
        <w:tc>
          <w:tcPr>
            <w:tcW w:w="1831" w:type="dxa"/>
            <w:tcBorders>
              <w:tl2br w:val="nil"/>
              <w:tr2bl w:val="nil"/>
            </w:tcBorders>
            <w:vAlign w:val="center"/>
          </w:tcPr>
          <w:p w14:paraId="45B26CB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棉棉乐三双装男棉袜</w:t>
            </w:r>
          </w:p>
        </w:tc>
        <w:tc>
          <w:tcPr>
            <w:tcW w:w="506" w:type="dxa"/>
            <w:tcBorders>
              <w:tl2br w:val="nil"/>
              <w:tr2bl w:val="nil"/>
            </w:tcBorders>
            <w:vAlign w:val="center"/>
          </w:tcPr>
          <w:p w14:paraId="4536826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双</w:t>
            </w:r>
          </w:p>
        </w:tc>
        <w:tc>
          <w:tcPr>
            <w:tcW w:w="1712" w:type="dxa"/>
            <w:tcBorders>
              <w:tl2br w:val="nil"/>
              <w:tr2bl w:val="nil"/>
            </w:tcBorders>
            <w:vAlign w:val="center"/>
          </w:tcPr>
          <w:p w14:paraId="5D98C95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24-26cm</w:t>
            </w:r>
          </w:p>
        </w:tc>
        <w:tc>
          <w:tcPr>
            <w:tcW w:w="775" w:type="dxa"/>
            <w:tcBorders>
              <w:tl2br w:val="nil"/>
              <w:tr2bl w:val="nil"/>
            </w:tcBorders>
            <w:vAlign w:val="center"/>
          </w:tcPr>
          <w:p w14:paraId="2EBDD43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w:t>
            </w:r>
          </w:p>
        </w:tc>
        <w:tc>
          <w:tcPr>
            <w:tcW w:w="339" w:type="dxa"/>
            <w:tcBorders>
              <w:tl2br w:val="nil"/>
              <w:tr2bl w:val="nil"/>
            </w:tcBorders>
            <w:vAlign w:val="center"/>
          </w:tcPr>
          <w:p w14:paraId="188B0AF2">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534801D">
            <w:pPr>
              <w:jc w:val="center"/>
              <w:rPr>
                <w:rFonts w:hint="eastAsia" w:ascii="宋体" w:hAnsi="宋体" w:eastAsia="宋体" w:cs="宋体"/>
                <w:b w:val="0"/>
                <w:bCs w:val="0"/>
                <w:i w:val="0"/>
                <w:iCs w:val="0"/>
                <w:color w:val="auto"/>
                <w:sz w:val="24"/>
                <w:szCs w:val="24"/>
                <w:highlight w:val="none"/>
                <w:u w:val="none"/>
              </w:rPr>
            </w:pPr>
          </w:p>
        </w:tc>
      </w:tr>
      <w:tr w14:paraId="6E90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69E386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90</w:t>
            </w:r>
          </w:p>
        </w:tc>
        <w:tc>
          <w:tcPr>
            <w:tcW w:w="1399" w:type="dxa"/>
            <w:gridSpan w:val="2"/>
            <w:vMerge w:val="continue"/>
            <w:tcBorders>
              <w:tl2br w:val="nil"/>
              <w:tr2bl w:val="nil"/>
            </w:tcBorders>
            <w:vAlign w:val="center"/>
          </w:tcPr>
          <w:p w14:paraId="2E1E7483">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373B1BB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6949038735222</w:t>
            </w:r>
          </w:p>
        </w:tc>
        <w:tc>
          <w:tcPr>
            <w:tcW w:w="1831" w:type="dxa"/>
            <w:tcBorders>
              <w:tl2br w:val="nil"/>
              <w:tr2bl w:val="nil"/>
            </w:tcBorders>
            <w:vAlign w:val="center"/>
          </w:tcPr>
          <w:p w14:paraId="0FD3B7D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浩婷兔羊毛毛圈加厚男袜</w:t>
            </w:r>
          </w:p>
        </w:tc>
        <w:tc>
          <w:tcPr>
            <w:tcW w:w="506" w:type="dxa"/>
            <w:tcBorders>
              <w:tl2br w:val="nil"/>
              <w:tr2bl w:val="nil"/>
            </w:tcBorders>
            <w:vAlign w:val="center"/>
          </w:tcPr>
          <w:p w14:paraId="5923132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双</w:t>
            </w:r>
          </w:p>
        </w:tc>
        <w:tc>
          <w:tcPr>
            <w:tcW w:w="1712" w:type="dxa"/>
            <w:tcBorders>
              <w:tl2br w:val="nil"/>
              <w:tr2bl w:val="nil"/>
            </w:tcBorders>
            <w:vAlign w:val="center"/>
          </w:tcPr>
          <w:p w14:paraId="033B604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24-26cm</w:t>
            </w:r>
          </w:p>
        </w:tc>
        <w:tc>
          <w:tcPr>
            <w:tcW w:w="775" w:type="dxa"/>
            <w:tcBorders>
              <w:tl2br w:val="nil"/>
              <w:tr2bl w:val="nil"/>
            </w:tcBorders>
            <w:vAlign w:val="center"/>
          </w:tcPr>
          <w:p w14:paraId="2FE29E0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w:t>
            </w:r>
          </w:p>
        </w:tc>
        <w:tc>
          <w:tcPr>
            <w:tcW w:w="339" w:type="dxa"/>
            <w:tcBorders>
              <w:tl2br w:val="nil"/>
              <w:tr2bl w:val="nil"/>
            </w:tcBorders>
            <w:vAlign w:val="center"/>
          </w:tcPr>
          <w:p w14:paraId="0D3E671E">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04BE5BB">
            <w:pPr>
              <w:jc w:val="center"/>
              <w:rPr>
                <w:rFonts w:hint="eastAsia" w:ascii="宋体" w:hAnsi="宋体" w:eastAsia="宋体" w:cs="宋体"/>
                <w:b w:val="0"/>
                <w:bCs w:val="0"/>
                <w:i w:val="0"/>
                <w:iCs w:val="0"/>
                <w:color w:val="auto"/>
                <w:sz w:val="24"/>
                <w:szCs w:val="24"/>
                <w:highlight w:val="none"/>
                <w:u w:val="none"/>
              </w:rPr>
            </w:pPr>
          </w:p>
        </w:tc>
      </w:tr>
      <w:tr w14:paraId="27C4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39B49E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91</w:t>
            </w:r>
          </w:p>
        </w:tc>
        <w:tc>
          <w:tcPr>
            <w:tcW w:w="640" w:type="dxa"/>
            <w:vMerge w:val="restart"/>
            <w:tcBorders>
              <w:tl2br w:val="nil"/>
              <w:tr2bl w:val="nil"/>
            </w:tcBorders>
            <w:vAlign w:val="center"/>
          </w:tcPr>
          <w:p w14:paraId="406C581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零副食品</w:t>
            </w:r>
          </w:p>
        </w:tc>
        <w:tc>
          <w:tcPr>
            <w:tcW w:w="759" w:type="dxa"/>
            <w:vMerge w:val="restart"/>
            <w:tcBorders>
              <w:tl2br w:val="nil"/>
              <w:tr2bl w:val="nil"/>
            </w:tcBorders>
            <w:vAlign w:val="center"/>
          </w:tcPr>
          <w:p w14:paraId="34CDF3F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饼干糕点</w:t>
            </w:r>
          </w:p>
        </w:tc>
        <w:tc>
          <w:tcPr>
            <w:tcW w:w="1980" w:type="dxa"/>
            <w:tcBorders>
              <w:tl2br w:val="nil"/>
              <w:tr2bl w:val="nil"/>
            </w:tcBorders>
            <w:vAlign w:val="center"/>
          </w:tcPr>
          <w:p w14:paraId="4E681F0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6920731701103</w:t>
            </w:r>
          </w:p>
        </w:tc>
        <w:tc>
          <w:tcPr>
            <w:tcW w:w="1831" w:type="dxa"/>
            <w:tcBorders>
              <w:tl2br w:val="nil"/>
              <w:tr2bl w:val="nil"/>
            </w:tcBorders>
            <w:vAlign w:val="center"/>
          </w:tcPr>
          <w:p w14:paraId="5E6C22D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康师傅妙芙蛋糕奶油味</w:t>
            </w:r>
          </w:p>
        </w:tc>
        <w:tc>
          <w:tcPr>
            <w:tcW w:w="506" w:type="dxa"/>
            <w:tcBorders>
              <w:tl2br w:val="nil"/>
              <w:tr2bl w:val="nil"/>
            </w:tcBorders>
            <w:vAlign w:val="center"/>
          </w:tcPr>
          <w:p w14:paraId="253791C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盒</w:t>
            </w:r>
          </w:p>
        </w:tc>
        <w:tc>
          <w:tcPr>
            <w:tcW w:w="1712" w:type="dxa"/>
            <w:tcBorders>
              <w:tl2br w:val="nil"/>
              <w:tr2bl w:val="nil"/>
            </w:tcBorders>
            <w:vAlign w:val="center"/>
          </w:tcPr>
          <w:p w14:paraId="4692483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96g</w:t>
            </w:r>
          </w:p>
        </w:tc>
        <w:tc>
          <w:tcPr>
            <w:tcW w:w="775" w:type="dxa"/>
            <w:tcBorders>
              <w:tl2br w:val="nil"/>
              <w:tr2bl w:val="nil"/>
            </w:tcBorders>
            <w:vAlign w:val="center"/>
          </w:tcPr>
          <w:p w14:paraId="0F80F56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w:t>
            </w:r>
          </w:p>
        </w:tc>
        <w:tc>
          <w:tcPr>
            <w:tcW w:w="339" w:type="dxa"/>
            <w:tcBorders>
              <w:tl2br w:val="nil"/>
              <w:tr2bl w:val="nil"/>
            </w:tcBorders>
            <w:vAlign w:val="center"/>
          </w:tcPr>
          <w:p w14:paraId="748901E0">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A998772">
            <w:pPr>
              <w:jc w:val="center"/>
              <w:rPr>
                <w:rFonts w:hint="eastAsia" w:ascii="宋体" w:hAnsi="宋体" w:eastAsia="宋体" w:cs="宋体"/>
                <w:b w:val="0"/>
                <w:bCs w:val="0"/>
                <w:i w:val="0"/>
                <w:iCs w:val="0"/>
                <w:color w:val="auto"/>
                <w:sz w:val="24"/>
                <w:szCs w:val="24"/>
                <w:highlight w:val="none"/>
                <w:u w:val="none"/>
              </w:rPr>
            </w:pPr>
          </w:p>
        </w:tc>
      </w:tr>
      <w:tr w14:paraId="4E7F1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7859C0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92</w:t>
            </w:r>
          </w:p>
        </w:tc>
        <w:tc>
          <w:tcPr>
            <w:tcW w:w="640" w:type="dxa"/>
            <w:vMerge w:val="continue"/>
            <w:tcBorders>
              <w:tl2br w:val="nil"/>
              <w:tr2bl w:val="nil"/>
            </w:tcBorders>
            <w:vAlign w:val="center"/>
          </w:tcPr>
          <w:p w14:paraId="07ECC983">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3003983C">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3293F62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6911988014894</w:t>
            </w:r>
          </w:p>
        </w:tc>
        <w:tc>
          <w:tcPr>
            <w:tcW w:w="1831" w:type="dxa"/>
            <w:tcBorders>
              <w:tl2br w:val="nil"/>
              <w:tr2bl w:val="nil"/>
            </w:tcBorders>
            <w:vAlign w:val="center"/>
          </w:tcPr>
          <w:p w14:paraId="4630901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达利园法式软面包香橙味</w:t>
            </w:r>
          </w:p>
        </w:tc>
        <w:tc>
          <w:tcPr>
            <w:tcW w:w="506" w:type="dxa"/>
            <w:tcBorders>
              <w:tl2br w:val="nil"/>
              <w:tr2bl w:val="nil"/>
            </w:tcBorders>
            <w:vAlign w:val="center"/>
          </w:tcPr>
          <w:p w14:paraId="29B272A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5AF7DB7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200g</w:t>
            </w:r>
          </w:p>
        </w:tc>
        <w:tc>
          <w:tcPr>
            <w:tcW w:w="775" w:type="dxa"/>
            <w:tcBorders>
              <w:tl2br w:val="nil"/>
              <w:tr2bl w:val="nil"/>
            </w:tcBorders>
            <w:vAlign w:val="center"/>
          </w:tcPr>
          <w:p w14:paraId="6924D66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8.9</w:t>
            </w:r>
          </w:p>
        </w:tc>
        <w:tc>
          <w:tcPr>
            <w:tcW w:w="339" w:type="dxa"/>
            <w:tcBorders>
              <w:tl2br w:val="nil"/>
              <w:tr2bl w:val="nil"/>
            </w:tcBorders>
            <w:vAlign w:val="center"/>
          </w:tcPr>
          <w:p w14:paraId="27EE0392">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8C7415C">
            <w:pPr>
              <w:jc w:val="center"/>
              <w:rPr>
                <w:rFonts w:hint="eastAsia" w:ascii="宋体" w:hAnsi="宋体" w:eastAsia="宋体" w:cs="宋体"/>
                <w:b w:val="0"/>
                <w:bCs w:val="0"/>
                <w:i w:val="0"/>
                <w:iCs w:val="0"/>
                <w:color w:val="auto"/>
                <w:sz w:val="24"/>
                <w:szCs w:val="24"/>
                <w:highlight w:val="none"/>
                <w:u w:val="none"/>
              </w:rPr>
            </w:pPr>
          </w:p>
        </w:tc>
      </w:tr>
      <w:tr w14:paraId="1706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389821B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93</w:t>
            </w:r>
          </w:p>
        </w:tc>
        <w:tc>
          <w:tcPr>
            <w:tcW w:w="640" w:type="dxa"/>
            <w:vMerge w:val="continue"/>
            <w:tcBorders>
              <w:tl2br w:val="nil"/>
              <w:tr2bl w:val="nil"/>
            </w:tcBorders>
            <w:vAlign w:val="center"/>
          </w:tcPr>
          <w:p w14:paraId="3021D718">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4338891C">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09C2578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6934364801390</w:t>
            </w:r>
          </w:p>
        </w:tc>
        <w:tc>
          <w:tcPr>
            <w:tcW w:w="1831" w:type="dxa"/>
            <w:tcBorders>
              <w:tl2br w:val="nil"/>
              <w:tr2bl w:val="nil"/>
            </w:tcBorders>
            <w:vAlign w:val="center"/>
          </w:tcPr>
          <w:p w14:paraId="57825DA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米老头蛋黄煎饼原味</w:t>
            </w:r>
          </w:p>
        </w:tc>
        <w:tc>
          <w:tcPr>
            <w:tcW w:w="506" w:type="dxa"/>
            <w:tcBorders>
              <w:tl2br w:val="nil"/>
              <w:tr2bl w:val="nil"/>
            </w:tcBorders>
            <w:vAlign w:val="center"/>
          </w:tcPr>
          <w:p w14:paraId="4CEC930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7B9CAA1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150g</w:t>
            </w:r>
          </w:p>
        </w:tc>
        <w:tc>
          <w:tcPr>
            <w:tcW w:w="775" w:type="dxa"/>
            <w:tcBorders>
              <w:tl2br w:val="nil"/>
              <w:tr2bl w:val="nil"/>
            </w:tcBorders>
            <w:vAlign w:val="center"/>
          </w:tcPr>
          <w:p w14:paraId="341086F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10.9</w:t>
            </w:r>
          </w:p>
        </w:tc>
        <w:tc>
          <w:tcPr>
            <w:tcW w:w="339" w:type="dxa"/>
            <w:tcBorders>
              <w:tl2br w:val="nil"/>
              <w:tr2bl w:val="nil"/>
            </w:tcBorders>
            <w:vAlign w:val="center"/>
          </w:tcPr>
          <w:p w14:paraId="7AFD2E1D">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3F49997">
            <w:pPr>
              <w:jc w:val="center"/>
              <w:rPr>
                <w:rFonts w:hint="eastAsia" w:ascii="宋体" w:hAnsi="宋体" w:eastAsia="宋体" w:cs="宋体"/>
                <w:b w:val="0"/>
                <w:bCs w:val="0"/>
                <w:i w:val="0"/>
                <w:iCs w:val="0"/>
                <w:color w:val="auto"/>
                <w:sz w:val="24"/>
                <w:szCs w:val="24"/>
                <w:highlight w:val="none"/>
                <w:u w:val="none"/>
              </w:rPr>
            </w:pPr>
          </w:p>
        </w:tc>
      </w:tr>
      <w:tr w14:paraId="72D2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3961434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94</w:t>
            </w:r>
          </w:p>
        </w:tc>
        <w:tc>
          <w:tcPr>
            <w:tcW w:w="640" w:type="dxa"/>
            <w:vMerge w:val="continue"/>
            <w:tcBorders>
              <w:tl2br w:val="nil"/>
              <w:tr2bl w:val="nil"/>
            </w:tcBorders>
            <w:vAlign w:val="center"/>
          </w:tcPr>
          <w:p w14:paraId="6C84D95E">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5DCC74A2">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6D2F5D4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6905680900012</w:t>
            </w:r>
          </w:p>
        </w:tc>
        <w:tc>
          <w:tcPr>
            <w:tcW w:w="1831" w:type="dxa"/>
            <w:tcBorders>
              <w:tl2br w:val="nil"/>
              <w:tr2bl w:val="nil"/>
            </w:tcBorders>
            <w:vAlign w:val="center"/>
          </w:tcPr>
          <w:p w14:paraId="2C11D4A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荷花蛋苕酥</w:t>
            </w:r>
          </w:p>
        </w:tc>
        <w:tc>
          <w:tcPr>
            <w:tcW w:w="506" w:type="dxa"/>
            <w:tcBorders>
              <w:tl2br w:val="nil"/>
              <w:tr2bl w:val="nil"/>
            </w:tcBorders>
            <w:vAlign w:val="center"/>
          </w:tcPr>
          <w:p w14:paraId="3AB6C73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0F69264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280g</w:t>
            </w:r>
          </w:p>
        </w:tc>
        <w:tc>
          <w:tcPr>
            <w:tcW w:w="775" w:type="dxa"/>
            <w:tcBorders>
              <w:tl2br w:val="nil"/>
              <w:tr2bl w:val="nil"/>
            </w:tcBorders>
            <w:vAlign w:val="center"/>
          </w:tcPr>
          <w:p w14:paraId="04B7FDC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15.8</w:t>
            </w:r>
          </w:p>
        </w:tc>
        <w:tc>
          <w:tcPr>
            <w:tcW w:w="339" w:type="dxa"/>
            <w:tcBorders>
              <w:tl2br w:val="nil"/>
              <w:tr2bl w:val="nil"/>
            </w:tcBorders>
            <w:vAlign w:val="center"/>
          </w:tcPr>
          <w:p w14:paraId="0F19069E">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8D47534">
            <w:pPr>
              <w:jc w:val="center"/>
              <w:rPr>
                <w:rFonts w:hint="eastAsia" w:ascii="宋体" w:hAnsi="宋体" w:eastAsia="宋体" w:cs="宋体"/>
                <w:b w:val="0"/>
                <w:bCs w:val="0"/>
                <w:i w:val="0"/>
                <w:iCs w:val="0"/>
                <w:color w:val="auto"/>
                <w:sz w:val="24"/>
                <w:szCs w:val="24"/>
                <w:highlight w:val="none"/>
                <w:u w:val="none"/>
              </w:rPr>
            </w:pPr>
          </w:p>
        </w:tc>
      </w:tr>
      <w:tr w14:paraId="38F6A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1DB0EA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95</w:t>
            </w:r>
          </w:p>
        </w:tc>
        <w:tc>
          <w:tcPr>
            <w:tcW w:w="640" w:type="dxa"/>
            <w:vMerge w:val="continue"/>
            <w:tcBorders>
              <w:tl2br w:val="nil"/>
              <w:tr2bl w:val="nil"/>
            </w:tcBorders>
            <w:vAlign w:val="center"/>
          </w:tcPr>
          <w:p w14:paraId="4205B501">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768FE382">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2B50EC6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6901180337785</w:t>
            </w:r>
          </w:p>
        </w:tc>
        <w:tc>
          <w:tcPr>
            <w:tcW w:w="1831" w:type="dxa"/>
            <w:tcBorders>
              <w:tl2br w:val="nil"/>
              <w:tr2bl w:val="nil"/>
            </w:tcBorders>
            <w:vAlign w:val="center"/>
          </w:tcPr>
          <w:p w14:paraId="06E501C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嘉士利威化</w:t>
            </w:r>
          </w:p>
        </w:tc>
        <w:tc>
          <w:tcPr>
            <w:tcW w:w="506" w:type="dxa"/>
            <w:tcBorders>
              <w:tl2br w:val="nil"/>
              <w:tr2bl w:val="nil"/>
            </w:tcBorders>
            <w:vAlign w:val="center"/>
          </w:tcPr>
          <w:p w14:paraId="4E9690B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5B438C5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115g</w:t>
            </w:r>
          </w:p>
        </w:tc>
        <w:tc>
          <w:tcPr>
            <w:tcW w:w="775" w:type="dxa"/>
            <w:tcBorders>
              <w:tl2br w:val="nil"/>
              <w:tr2bl w:val="nil"/>
            </w:tcBorders>
            <w:vAlign w:val="center"/>
          </w:tcPr>
          <w:p w14:paraId="28D6903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5.8</w:t>
            </w:r>
          </w:p>
        </w:tc>
        <w:tc>
          <w:tcPr>
            <w:tcW w:w="339" w:type="dxa"/>
            <w:tcBorders>
              <w:tl2br w:val="nil"/>
              <w:tr2bl w:val="nil"/>
            </w:tcBorders>
            <w:vAlign w:val="center"/>
          </w:tcPr>
          <w:p w14:paraId="0B0FA455">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0DDA983">
            <w:pPr>
              <w:jc w:val="center"/>
              <w:rPr>
                <w:rFonts w:hint="eastAsia" w:ascii="宋体" w:hAnsi="宋体" w:eastAsia="宋体" w:cs="宋体"/>
                <w:b w:val="0"/>
                <w:bCs w:val="0"/>
                <w:i w:val="0"/>
                <w:iCs w:val="0"/>
                <w:color w:val="auto"/>
                <w:sz w:val="24"/>
                <w:szCs w:val="24"/>
                <w:highlight w:val="none"/>
                <w:u w:val="none"/>
              </w:rPr>
            </w:pPr>
          </w:p>
        </w:tc>
      </w:tr>
      <w:tr w14:paraId="38B2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F9FDF7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96</w:t>
            </w:r>
          </w:p>
        </w:tc>
        <w:tc>
          <w:tcPr>
            <w:tcW w:w="640" w:type="dxa"/>
            <w:vMerge w:val="continue"/>
            <w:tcBorders>
              <w:tl2br w:val="nil"/>
              <w:tr2bl w:val="nil"/>
            </w:tcBorders>
            <w:vAlign w:val="center"/>
          </w:tcPr>
          <w:p w14:paraId="397DB527">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15214FF6">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3975F8C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6926475201428</w:t>
            </w:r>
          </w:p>
        </w:tc>
        <w:tc>
          <w:tcPr>
            <w:tcW w:w="1831" w:type="dxa"/>
            <w:tcBorders>
              <w:tl2br w:val="nil"/>
              <w:tr2bl w:val="nil"/>
            </w:tcBorders>
            <w:vAlign w:val="center"/>
          </w:tcPr>
          <w:p w14:paraId="7FB1953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喜之郎CICI香橙味果冻爽</w:t>
            </w:r>
          </w:p>
        </w:tc>
        <w:tc>
          <w:tcPr>
            <w:tcW w:w="506" w:type="dxa"/>
            <w:tcBorders>
              <w:tl2br w:val="nil"/>
              <w:tr2bl w:val="nil"/>
            </w:tcBorders>
            <w:vAlign w:val="center"/>
          </w:tcPr>
          <w:p w14:paraId="14D41CF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4F92606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150g</w:t>
            </w:r>
          </w:p>
        </w:tc>
        <w:tc>
          <w:tcPr>
            <w:tcW w:w="775" w:type="dxa"/>
            <w:tcBorders>
              <w:tl2br w:val="nil"/>
              <w:tr2bl w:val="nil"/>
            </w:tcBorders>
            <w:vAlign w:val="center"/>
          </w:tcPr>
          <w:p w14:paraId="0827620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2.5</w:t>
            </w:r>
          </w:p>
        </w:tc>
        <w:tc>
          <w:tcPr>
            <w:tcW w:w="339" w:type="dxa"/>
            <w:tcBorders>
              <w:tl2br w:val="nil"/>
              <w:tr2bl w:val="nil"/>
            </w:tcBorders>
            <w:vAlign w:val="center"/>
          </w:tcPr>
          <w:p w14:paraId="7975294F">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B62053C">
            <w:pPr>
              <w:jc w:val="center"/>
              <w:rPr>
                <w:rFonts w:hint="eastAsia" w:ascii="宋体" w:hAnsi="宋体" w:eastAsia="宋体" w:cs="宋体"/>
                <w:b w:val="0"/>
                <w:bCs w:val="0"/>
                <w:i w:val="0"/>
                <w:iCs w:val="0"/>
                <w:color w:val="auto"/>
                <w:sz w:val="24"/>
                <w:szCs w:val="24"/>
                <w:highlight w:val="none"/>
                <w:u w:val="none"/>
              </w:rPr>
            </w:pPr>
          </w:p>
        </w:tc>
      </w:tr>
      <w:tr w14:paraId="33A8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3E24CB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97</w:t>
            </w:r>
          </w:p>
        </w:tc>
        <w:tc>
          <w:tcPr>
            <w:tcW w:w="640" w:type="dxa"/>
            <w:vMerge w:val="continue"/>
            <w:tcBorders>
              <w:tl2br w:val="nil"/>
              <w:tr2bl w:val="nil"/>
            </w:tcBorders>
            <w:vAlign w:val="center"/>
          </w:tcPr>
          <w:p w14:paraId="0948F6C3">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2807761F">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72FB9AC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6940471600023</w:t>
            </w:r>
          </w:p>
        </w:tc>
        <w:tc>
          <w:tcPr>
            <w:tcW w:w="1831" w:type="dxa"/>
            <w:tcBorders>
              <w:tl2br w:val="nil"/>
              <w:tr2bl w:val="nil"/>
            </w:tcBorders>
            <w:vAlign w:val="center"/>
          </w:tcPr>
          <w:p w14:paraId="6818E5C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生和堂龟苓膏罗汉果</w:t>
            </w:r>
          </w:p>
        </w:tc>
        <w:tc>
          <w:tcPr>
            <w:tcW w:w="506" w:type="dxa"/>
            <w:tcBorders>
              <w:tl2br w:val="nil"/>
              <w:tr2bl w:val="nil"/>
            </w:tcBorders>
            <w:vAlign w:val="center"/>
          </w:tcPr>
          <w:p w14:paraId="6A1E0D0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杯</w:t>
            </w:r>
          </w:p>
        </w:tc>
        <w:tc>
          <w:tcPr>
            <w:tcW w:w="1712" w:type="dxa"/>
            <w:tcBorders>
              <w:tl2br w:val="nil"/>
              <w:tr2bl w:val="nil"/>
            </w:tcBorders>
            <w:vAlign w:val="center"/>
          </w:tcPr>
          <w:p w14:paraId="0518A7D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215g</w:t>
            </w:r>
          </w:p>
        </w:tc>
        <w:tc>
          <w:tcPr>
            <w:tcW w:w="775" w:type="dxa"/>
            <w:tcBorders>
              <w:tl2br w:val="nil"/>
              <w:tr2bl w:val="nil"/>
            </w:tcBorders>
            <w:vAlign w:val="center"/>
          </w:tcPr>
          <w:p w14:paraId="1290180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4.8</w:t>
            </w:r>
          </w:p>
        </w:tc>
        <w:tc>
          <w:tcPr>
            <w:tcW w:w="339" w:type="dxa"/>
            <w:tcBorders>
              <w:tl2br w:val="nil"/>
              <w:tr2bl w:val="nil"/>
            </w:tcBorders>
            <w:vAlign w:val="center"/>
          </w:tcPr>
          <w:p w14:paraId="16172C8A">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F35A2CE">
            <w:pPr>
              <w:jc w:val="center"/>
              <w:rPr>
                <w:rFonts w:hint="eastAsia" w:ascii="宋体" w:hAnsi="宋体" w:eastAsia="宋体" w:cs="宋体"/>
                <w:b w:val="0"/>
                <w:bCs w:val="0"/>
                <w:i w:val="0"/>
                <w:iCs w:val="0"/>
                <w:color w:val="auto"/>
                <w:sz w:val="24"/>
                <w:szCs w:val="24"/>
                <w:highlight w:val="none"/>
                <w:u w:val="none"/>
              </w:rPr>
            </w:pPr>
          </w:p>
        </w:tc>
      </w:tr>
      <w:tr w14:paraId="45DB7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F28BF0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98</w:t>
            </w:r>
          </w:p>
        </w:tc>
        <w:tc>
          <w:tcPr>
            <w:tcW w:w="640" w:type="dxa"/>
            <w:vMerge w:val="continue"/>
            <w:tcBorders>
              <w:tl2br w:val="nil"/>
              <w:tr2bl w:val="nil"/>
            </w:tcBorders>
            <w:vAlign w:val="center"/>
          </w:tcPr>
          <w:p w14:paraId="0325F36E">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6145975A">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42F3597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6934364801390</w:t>
            </w:r>
          </w:p>
        </w:tc>
        <w:tc>
          <w:tcPr>
            <w:tcW w:w="1831" w:type="dxa"/>
            <w:tcBorders>
              <w:tl2br w:val="nil"/>
              <w:tr2bl w:val="nil"/>
            </w:tcBorders>
            <w:vAlign w:val="center"/>
          </w:tcPr>
          <w:p w14:paraId="140A316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米老头农夫小舍麦通</w:t>
            </w:r>
          </w:p>
        </w:tc>
        <w:tc>
          <w:tcPr>
            <w:tcW w:w="506" w:type="dxa"/>
            <w:tcBorders>
              <w:tl2br w:val="nil"/>
              <w:tr2bl w:val="nil"/>
            </w:tcBorders>
            <w:vAlign w:val="center"/>
          </w:tcPr>
          <w:p w14:paraId="179940F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02B205D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150g</w:t>
            </w:r>
          </w:p>
        </w:tc>
        <w:tc>
          <w:tcPr>
            <w:tcW w:w="775" w:type="dxa"/>
            <w:tcBorders>
              <w:tl2br w:val="nil"/>
              <w:tr2bl w:val="nil"/>
            </w:tcBorders>
            <w:vAlign w:val="center"/>
          </w:tcPr>
          <w:p w14:paraId="45D80F4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8.9</w:t>
            </w:r>
          </w:p>
        </w:tc>
        <w:tc>
          <w:tcPr>
            <w:tcW w:w="339" w:type="dxa"/>
            <w:tcBorders>
              <w:tl2br w:val="nil"/>
              <w:tr2bl w:val="nil"/>
            </w:tcBorders>
            <w:vAlign w:val="center"/>
          </w:tcPr>
          <w:p w14:paraId="7FC48060">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35E846A">
            <w:pPr>
              <w:jc w:val="center"/>
              <w:rPr>
                <w:rFonts w:hint="eastAsia" w:ascii="宋体" w:hAnsi="宋体" w:eastAsia="宋体" w:cs="宋体"/>
                <w:b w:val="0"/>
                <w:bCs w:val="0"/>
                <w:i w:val="0"/>
                <w:iCs w:val="0"/>
                <w:color w:val="auto"/>
                <w:sz w:val="24"/>
                <w:szCs w:val="24"/>
                <w:highlight w:val="none"/>
                <w:u w:val="none"/>
              </w:rPr>
            </w:pPr>
          </w:p>
        </w:tc>
      </w:tr>
      <w:tr w14:paraId="35FEE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1BF219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99</w:t>
            </w:r>
          </w:p>
        </w:tc>
        <w:tc>
          <w:tcPr>
            <w:tcW w:w="640" w:type="dxa"/>
            <w:vMerge w:val="continue"/>
            <w:tcBorders>
              <w:tl2br w:val="nil"/>
              <w:tr2bl w:val="nil"/>
            </w:tcBorders>
            <w:vAlign w:val="center"/>
          </w:tcPr>
          <w:p w14:paraId="6151ED35">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41C5AC4F">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1ED4167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6901668005717</w:t>
            </w:r>
          </w:p>
        </w:tc>
        <w:tc>
          <w:tcPr>
            <w:tcW w:w="1831" w:type="dxa"/>
            <w:tcBorders>
              <w:tl2br w:val="nil"/>
              <w:tr2bl w:val="nil"/>
            </w:tcBorders>
            <w:vAlign w:val="center"/>
          </w:tcPr>
          <w:p w14:paraId="17339CA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奥利奥原味夹心饼干</w:t>
            </w:r>
          </w:p>
        </w:tc>
        <w:tc>
          <w:tcPr>
            <w:tcW w:w="506" w:type="dxa"/>
            <w:tcBorders>
              <w:tl2br w:val="nil"/>
              <w:tr2bl w:val="nil"/>
            </w:tcBorders>
            <w:vAlign w:val="center"/>
          </w:tcPr>
          <w:p w14:paraId="1AF0744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4CD5846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116g</w:t>
            </w:r>
          </w:p>
        </w:tc>
        <w:tc>
          <w:tcPr>
            <w:tcW w:w="775" w:type="dxa"/>
            <w:tcBorders>
              <w:tl2br w:val="nil"/>
              <w:tr2bl w:val="nil"/>
            </w:tcBorders>
            <w:vAlign w:val="center"/>
          </w:tcPr>
          <w:p w14:paraId="287D294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7.8</w:t>
            </w:r>
          </w:p>
        </w:tc>
        <w:tc>
          <w:tcPr>
            <w:tcW w:w="339" w:type="dxa"/>
            <w:tcBorders>
              <w:tl2br w:val="nil"/>
              <w:tr2bl w:val="nil"/>
            </w:tcBorders>
            <w:vAlign w:val="center"/>
          </w:tcPr>
          <w:p w14:paraId="63B20674">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06E2F65">
            <w:pPr>
              <w:jc w:val="center"/>
              <w:rPr>
                <w:rFonts w:hint="eastAsia" w:ascii="宋体" w:hAnsi="宋体" w:eastAsia="宋体" w:cs="宋体"/>
                <w:b w:val="0"/>
                <w:bCs w:val="0"/>
                <w:i w:val="0"/>
                <w:iCs w:val="0"/>
                <w:color w:val="auto"/>
                <w:sz w:val="24"/>
                <w:szCs w:val="24"/>
                <w:highlight w:val="none"/>
                <w:u w:val="none"/>
              </w:rPr>
            </w:pPr>
          </w:p>
        </w:tc>
      </w:tr>
      <w:tr w14:paraId="106F6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62E32E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100</w:t>
            </w:r>
          </w:p>
        </w:tc>
        <w:tc>
          <w:tcPr>
            <w:tcW w:w="640" w:type="dxa"/>
            <w:vMerge w:val="continue"/>
            <w:tcBorders>
              <w:tl2br w:val="nil"/>
              <w:tr2bl w:val="nil"/>
            </w:tcBorders>
            <w:vAlign w:val="center"/>
          </w:tcPr>
          <w:p w14:paraId="38A5BC0C">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0F0C0FD4">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6C3BE10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6917878037127</w:t>
            </w:r>
          </w:p>
        </w:tc>
        <w:tc>
          <w:tcPr>
            <w:tcW w:w="1831" w:type="dxa"/>
            <w:tcBorders>
              <w:tl2br w:val="nil"/>
              <w:tr2bl w:val="nil"/>
            </w:tcBorders>
            <w:vAlign w:val="center"/>
          </w:tcPr>
          <w:p w14:paraId="5807DAC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雀巢威化巧克力饼干</w:t>
            </w:r>
          </w:p>
        </w:tc>
        <w:tc>
          <w:tcPr>
            <w:tcW w:w="506" w:type="dxa"/>
            <w:tcBorders>
              <w:tl2br w:val="nil"/>
              <w:tr2bl w:val="nil"/>
            </w:tcBorders>
            <w:vAlign w:val="center"/>
          </w:tcPr>
          <w:p w14:paraId="1B67684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盒</w:t>
            </w:r>
          </w:p>
        </w:tc>
        <w:tc>
          <w:tcPr>
            <w:tcW w:w="1712" w:type="dxa"/>
            <w:tcBorders>
              <w:tl2br w:val="nil"/>
              <w:tr2bl w:val="nil"/>
            </w:tcBorders>
            <w:vAlign w:val="center"/>
          </w:tcPr>
          <w:p w14:paraId="63AE410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640g</w:t>
            </w:r>
          </w:p>
        </w:tc>
        <w:tc>
          <w:tcPr>
            <w:tcW w:w="775" w:type="dxa"/>
            <w:tcBorders>
              <w:tl2br w:val="nil"/>
              <w:tr2bl w:val="nil"/>
            </w:tcBorders>
            <w:vAlign w:val="center"/>
          </w:tcPr>
          <w:p w14:paraId="76AA0BD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34.8</w:t>
            </w:r>
          </w:p>
        </w:tc>
        <w:tc>
          <w:tcPr>
            <w:tcW w:w="339" w:type="dxa"/>
            <w:tcBorders>
              <w:tl2br w:val="nil"/>
              <w:tr2bl w:val="nil"/>
            </w:tcBorders>
            <w:vAlign w:val="center"/>
          </w:tcPr>
          <w:p w14:paraId="67F53792">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5006344">
            <w:pPr>
              <w:jc w:val="center"/>
              <w:rPr>
                <w:rFonts w:hint="eastAsia" w:ascii="宋体" w:hAnsi="宋体" w:eastAsia="宋体" w:cs="宋体"/>
                <w:b w:val="0"/>
                <w:bCs w:val="0"/>
                <w:i w:val="0"/>
                <w:iCs w:val="0"/>
                <w:color w:val="auto"/>
                <w:sz w:val="24"/>
                <w:szCs w:val="24"/>
                <w:highlight w:val="none"/>
                <w:u w:val="none"/>
              </w:rPr>
            </w:pPr>
          </w:p>
        </w:tc>
      </w:tr>
      <w:tr w14:paraId="54E2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DAE8C2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101</w:t>
            </w:r>
          </w:p>
        </w:tc>
        <w:tc>
          <w:tcPr>
            <w:tcW w:w="640" w:type="dxa"/>
            <w:vMerge w:val="continue"/>
            <w:tcBorders>
              <w:tl2br w:val="nil"/>
              <w:tr2bl w:val="nil"/>
            </w:tcBorders>
            <w:vAlign w:val="center"/>
          </w:tcPr>
          <w:p w14:paraId="06EEA392">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79A27442">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66F6327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6947929617503</w:t>
            </w:r>
          </w:p>
        </w:tc>
        <w:tc>
          <w:tcPr>
            <w:tcW w:w="1831" w:type="dxa"/>
            <w:tcBorders>
              <w:tl2br w:val="nil"/>
              <w:tr2bl w:val="nil"/>
            </w:tcBorders>
            <w:vAlign w:val="center"/>
          </w:tcPr>
          <w:p w14:paraId="156A428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法丽兹芝士巧克力味曲奇</w:t>
            </w:r>
          </w:p>
        </w:tc>
        <w:tc>
          <w:tcPr>
            <w:tcW w:w="506" w:type="dxa"/>
            <w:tcBorders>
              <w:tl2br w:val="nil"/>
              <w:tr2bl w:val="nil"/>
            </w:tcBorders>
            <w:vAlign w:val="center"/>
          </w:tcPr>
          <w:p w14:paraId="115B110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盒</w:t>
            </w:r>
          </w:p>
        </w:tc>
        <w:tc>
          <w:tcPr>
            <w:tcW w:w="1712" w:type="dxa"/>
            <w:tcBorders>
              <w:tl2br w:val="nil"/>
              <w:tr2bl w:val="nil"/>
            </w:tcBorders>
            <w:vAlign w:val="center"/>
          </w:tcPr>
          <w:p w14:paraId="04B016F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58g</w:t>
            </w:r>
          </w:p>
        </w:tc>
        <w:tc>
          <w:tcPr>
            <w:tcW w:w="775" w:type="dxa"/>
            <w:tcBorders>
              <w:tl2br w:val="nil"/>
              <w:tr2bl w:val="nil"/>
            </w:tcBorders>
            <w:vAlign w:val="center"/>
          </w:tcPr>
          <w:p w14:paraId="44FDC1B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4.5</w:t>
            </w:r>
          </w:p>
        </w:tc>
        <w:tc>
          <w:tcPr>
            <w:tcW w:w="339" w:type="dxa"/>
            <w:tcBorders>
              <w:tl2br w:val="nil"/>
              <w:tr2bl w:val="nil"/>
            </w:tcBorders>
            <w:vAlign w:val="center"/>
          </w:tcPr>
          <w:p w14:paraId="7FCBFEC2">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BD5C67E">
            <w:pPr>
              <w:jc w:val="center"/>
              <w:rPr>
                <w:rFonts w:hint="eastAsia" w:ascii="宋体" w:hAnsi="宋体" w:eastAsia="宋体" w:cs="宋体"/>
                <w:b w:val="0"/>
                <w:bCs w:val="0"/>
                <w:i w:val="0"/>
                <w:iCs w:val="0"/>
                <w:color w:val="auto"/>
                <w:sz w:val="24"/>
                <w:szCs w:val="24"/>
                <w:highlight w:val="none"/>
                <w:u w:val="none"/>
              </w:rPr>
            </w:pPr>
          </w:p>
        </w:tc>
      </w:tr>
      <w:tr w14:paraId="6CE27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BB7989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102</w:t>
            </w:r>
          </w:p>
        </w:tc>
        <w:tc>
          <w:tcPr>
            <w:tcW w:w="640" w:type="dxa"/>
            <w:vMerge w:val="continue"/>
            <w:tcBorders>
              <w:tl2br w:val="nil"/>
              <w:tr2bl w:val="nil"/>
            </w:tcBorders>
            <w:vAlign w:val="center"/>
          </w:tcPr>
          <w:p w14:paraId="07AA1360">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18964D4A">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1101521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6911988026552</w:t>
            </w:r>
          </w:p>
        </w:tc>
        <w:tc>
          <w:tcPr>
            <w:tcW w:w="1831" w:type="dxa"/>
            <w:tcBorders>
              <w:tl2br w:val="nil"/>
              <w:tr2bl w:val="nil"/>
            </w:tcBorders>
            <w:vAlign w:val="center"/>
          </w:tcPr>
          <w:p w14:paraId="78D9414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达利园拔丝蛋糕</w:t>
            </w:r>
          </w:p>
        </w:tc>
        <w:tc>
          <w:tcPr>
            <w:tcW w:w="506" w:type="dxa"/>
            <w:tcBorders>
              <w:tl2br w:val="nil"/>
              <w:tr2bl w:val="nil"/>
            </w:tcBorders>
            <w:vAlign w:val="center"/>
          </w:tcPr>
          <w:p w14:paraId="21825BE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663E4D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300g</w:t>
            </w:r>
          </w:p>
        </w:tc>
        <w:tc>
          <w:tcPr>
            <w:tcW w:w="775" w:type="dxa"/>
            <w:tcBorders>
              <w:tl2br w:val="nil"/>
              <w:tr2bl w:val="nil"/>
            </w:tcBorders>
            <w:vAlign w:val="center"/>
          </w:tcPr>
          <w:p w14:paraId="5282371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16.5</w:t>
            </w:r>
          </w:p>
        </w:tc>
        <w:tc>
          <w:tcPr>
            <w:tcW w:w="339" w:type="dxa"/>
            <w:tcBorders>
              <w:tl2br w:val="nil"/>
              <w:tr2bl w:val="nil"/>
            </w:tcBorders>
            <w:vAlign w:val="center"/>
          </w:tcPr>
          <w:p w14:paraId="2F5F9B71">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0F4FB1D">
            <w:pPr>
              <w:jc w:val="center"/>
              <w:rPr>
                <w:rFonts w:hint="eastAsia" w:ascii="宋体" w:hAnsi="宋体" w:eastAsia="宋体" w:cs="宋体"/>
                <w:b w:val="0"/>
                <w:bCs w:val="0"/>
                <w:i w:val="0"/>
                <w:iCs w:val="0"/>
                <w:color w:val="auto"/>
                <w:sz w:val="24"/>
                <w:szCs w:val="24"/>
                <w:highlight w:val="none"/>
                <w:u w:val="none"/>
              </w:rPr>
            </w:pPr>
          </w:p>
        </w:tc>
      </w:tr>
      <w:tr w14:paraId="69B0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A74B81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103</w:t>
            </w:r>
          </w:p>
        </w:tc>
        <w:tc>
          <w:tcPr>
            <w:tcW w:w="640" w:type="dxa"/>
            <w:vMerge w:val="continue"/>
            <w:tcBorders>
              <w:tl2br w:val="nil"/>
              <w:tr2bl w:val="nil"/>
            </w:tcBorders>
            <w:vAlign w:val="center"/>
          </w:tcPr>
          <w:p w14:paraId="18ADDA3A">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3AA3E206">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1BD6E75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6911988009784</w:t>
            </w:r>
          </w:p>
        </w:tc>
        <w:tc>
          <w:tcPr>
            <w:tcW w:w="1831" w:type="dxa"/>
            <w:tcBorders>
              <w:tl2br w:val="nil"/>
              <w:tr2bl w:val="nil"/>
            </w:tcBorders>
            <w:vAlign w:val="center"/>
          </w:tcPr>
          <w:p w14:paraId="39C9940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达利园好吃点香脆核桃饼</w:t>
            </w:r>
          </w:p>
        </w:tc>
        <w:tc>
          <w:tcPr>
            <w:tcW w:w="506" w:type="dxa"/>
            <w:tcBorders>
              <w:tl2br w:val="nil"/>
              <w:tr2bl w:val="nil"/>
            </w:tcBorders>
            <w:vAlign w:val="center"/>
          </w:tcPr>
          <w:p w14:paraId="79DD0EA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051F4CC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108g</w:t>
            </w:r>
          </w:p>
        </w:tc>
        <w:tc>
          <w:tcPr>
            <w:tcW w:w="775" w:type="dxa"/>
            <w:tcBorders>
              <w:tl2br w:val="nil"/>
              <w:tr2bl w:val="nil"/>
            </w:tcBorders>
            <w:vAlign w:val="center"/>
          </w:tcPr>
          <w:p w14:paraId="55F7C3E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w:t>
            </w:r>
          </w:p>
        </w:tc>
        <w:tc>
          <w:tcPr>
            <w:tcW w:w="339" w:type="dxa"/>
            <w:tcBorders>
              <w:tl2br w:val="nil"/>
              <w:tr2bl w:val="nil"/>
            </w:tcBorders>
            <w:vAlign w:val="center"/>
          </w:tcPr>
          <w:p w14:paraId="4807C9C4">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1A12D59">
            <w:pPr>
              <w:jc w:val="center"/>
              <w:rPr>
                <w:rFonts w:hint="eastAsia" w:ascii="宋体" w:hAnsi="宋体" w:eastAsia="宋体" w:cs="宋体"/>
                <w:b w:val="0"/>
                <w:bCs w:val="0"/>
                <w:i w:val="0"/>
                <w:iCs w:val="0"/>
                <w:color w:val="auto"/>
                <w:sz w:val="24"/>
                <w:szCs w:val="24"/>
                <w:highlight w:val="none"/>
                <w:u w:val="none"/>
              </w:rPr>
            </w:pPr>
          </w:p>
        </w:tc>
      </w:tr>
      <w:tr w14:paraId="1F621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72AD3B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104</w:t>
            </w:r>
          </w:p>
        </w:tc>
        <w:tc>
          <w:tcPr>
            <w:tcW w:w="640" w:type="dxa"/>
            <w:vMerge w:val="continue"/>
            <w:tcBorders>
              <w:tl2br w:val="nil"/>
              <w:tr2bl w:val="nil"/>
            </w:tcBorders>
            <w:vAlign w:val="center"/>
          </w:tcPr>
          <w:p w14:paraId="689CD121">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25B9871F">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2A6DE05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6911988009784</w:t>
            </w:r>
          </w:p>
        </w:tc>
        <w:tc>
          <w:tcPr>
            <w:tcW w:w="1831" w:type="dxa"/>
            <w:tcBorders>
              <w:tl2br w:val="nil"/>
              <w:tr2bl w:val="nil"/>
            </w:tcBorders>
            <w:vAlign w:val="center"/>
          </w:tcPr>
          <w:p w14:paraId="02085E2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好吃点核桃饼</w:t>
            </w:r>
          </w:p>
        </w:tc>
        <w:tc>
          <w:tcPr>
            <w:tcW w:w="506" w:type="dxa"/>
            <w:tcBorders>
              <w:tl2br w:val="nil"/>
              <w:tr2bl w:val="nil"/>
            </w:tcBorders>
            <w:vAlign w:val="center"/>
          </w:tcPr>
          <w:p w14:paraId="17EEB50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560271E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108g</w:t>
            </w:r>
          </w:p>
        </w:tc>
        <w:tc>
          <w:tcPr>
            <w:tcW w:w="775" w:type="dxa"/>
            <w:tcBorders>
              <w:tl2br w:val="nil"/>
              <w:tr2bl w:val="nil"/>
            </w:tcBorders>
            <w:vAlign w:val="center"/>
          </w:tcPr>
          <w:p w14:paraId="2532116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w:t>
            </w:r>
          </w:p>
        </w:tc>
        <w:tc>
          <w:tcPr>
            <w:tcW w:w="339" w:type="dxa"/>
            <w:tcBorders>
              <w:tl2br w:val="nil"/>
              <w:tr2bl w:val="nil"/>
            </w:tcBorders>
            <w:vAlign w:val="center"/>
          </w:tcPr>
          <w:p w14:paraId="1E85F047">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7DE2BB0">
            <w:pPr>
              <w:jc w:val="center"/>
              <w:rPr>
                <w:rFonts w:hint="eastAsia" w:ascii="宋体" w:hAnsi="宋体" w:eastAsia="宋体" w:cs="宋体"/>
                <w:b w:val="0"/>
                <w:bCs w:val="0"/>
                <w:i w:val="0"/>
                <w:iCs w:val="0"/>
                <w:color w:val="auto"/>
                <w:sz w:val="24"/>
                <w:szCs w:val="24"/>
                <w:highlight w:val="none"/>
                <w:u w:val="none"/>
              </w:rPr>
            </w:pPr>
          </w:p>
        </w:tc>
      </w:tr>
      <w:tr w14:paraId="1DD55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63430B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105</w:t>
            </w:r>
          </w:p>
        </w:tc>
        <w:tc>
          <w:tcPr>
            <w:tcW w:w="640" w:type="dxa"/>
            <w:vMerge w:val="continue"/>
            <w:tcBorders>
              <w:tl2br w:val="nil"/>
              <w:tr2bl w:val="nil"/>
            </w:tcBorders>
            <w:vAlign w:val="center"/>
          </w:tcPr>
          <w:p w14:paraId="3E335E63">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07459FAD">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798E773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6920546800053</w:t>
            </w:r>
          </w:p>
        </w:tc>
        <w:tc>
          <w:tcPr>
            <w:tcW w:w="1831" w:type="dxa"/>
            <w:tcBorders>
              <w:tl2br w:val="nil"/>
              <w:tr2bl w:val="nil"/>
            </w:tcBorders>
            <w:vAlign w:val="center"/>
          </w:tcPr>
          <w:p w14:paraId="61CE7EE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旺旺雪饼</w:t>
            </w:r>
          </w:p>
        </w:tc>
        <w:tc>
          <w:tcPr>
            <w:tcW w:w="506" w:type="dxa"/>
            <w:tcBorders>
              <w:tl2br w:val="nil"/>
              <w:tr2bl w:val="nil"/>
            </w:tcBorders>
            <w:vAlign w:val="center"/>
          </w:tcPr>
          <w:p w14:paraId="194D94E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18BD4EC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84g</w:t>
            </w:r>
          </w:p>
        </w:tc>
        <w:tc>
          <w:tcPr>
            <w:tcW w:w="775" w:type="dxa"/>
            <w:tcBorders>
              <w:tl2br w:val="nil"/>
              <w:tr2bl w:val="nil"/>
            </w:tcBorders>
            <w:vAlign w:val="center"/>
          </w:tcPr>
          <w:p w14:paraId="4DB1345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6.5</w:t>
            </w:r>
          </w:p>
        </w:tc>
        <w:tc>
          <w:tcPr>
            <w:tcW w:w="339" w:type="dxa"/>
            <w:tcBorders>
              <w:tl2br w:val="nil"/>
              <w:tr2bl w:val="nil"/>
            </w:tcBorders>
            <w:vAlign w:val="center"/>
          </w:tcPr>
          <w:p w14:paraId="5DE43E79">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3E722D57">
            <w:pPr>
              <w:jc w:val="center"/>
              <w:rPr>
                <w:rFonts w:hint="eastAsia" w:ascii="宋体" w:hAnsi="宋体" w:eastAsia="宋体" w:cs="宋体"/>
                <w:b w:val="0"/>
                <w:bCs w:val="0"/>
                <w:i w:val="0"/>
                <w:iCs w:val="0"/>
                <w:color w:val="auto"/>
                <w:sz w:val="24"/>
                <w:szCs w:val="24"/>
                <w:highlight w:val="none"/>
                <w:u w:val="none"/>
              </w:rPr>
            </w:pPr>
          </w:p>
        </w:tc>
      </w:tr>
      <w:tr w14:paraId="47C8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728191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106</w:t>
            </w:r>
          </w:p>
        </w:tc>
        <w:tc>
          <w:tcPr>
            <w:tcW w:w="640" w:type="dxa"/>
            <w:vMerge w:val="continue"/>
            <w:tcBorders>
              <w:tl2br w:val="nil"/>
              <w:tr2bl w:val="nil"/>
            </w:tcBorders>
            <w:vAlign w:val="center"/>
          </w:tcPr>
          <w:p w14:paraId="09C8345A">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43042C20">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04F5428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6901668005717</w:t>
            </w:r>
          </w:p>
        </w:tc>
        <w:tc>
          <w:tcPr>
            <w:tcW w:w="1831" w:type="dxa"/>
            <w:tcBorders>
              <w:tl2br w:val="nil"/>
              <w:tr2bl w:val="nil"/>
            </w:tcBorders>
            <w:vAlign w:val="center"/>
          </w:tcPr>
          <w:p w14:paraId="0122F68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奥利奥原味夹心饼干（两个装）</w:t>
            </w:r>
          </w:p>
        </w:tc>
        <w:tc>
          <w:tcPr>
            <w:tcW w:w="506" w:type="dxa"/>
            <w:tcBorders>
              <w:tl2br w:val="nil"/>
              <w:tr2bl w:val="nil"/>
            </w:tcBorders>
            <w:vAlign w:val="center"/>
          </w:tcPr>
          <w:p w14:paraId="1330715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38770D2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97g</w:t>
            </w:r>
          </w:p>
        </w:tc>
        <w:tc>
          <w:tcPr>
            <w:tcW w:w="775" w:type="dxa"/>
            <w:tcBorders>
              <w:tl2br w:val="nil"/>
              <w:tr2bl w:val="nil"/>
            </w:tcBorders>
            <w:vAlign w:val="center"/>
          </w:tcPr>
          <w:p w14:paraId="28DE3A2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7.5</w:t>
            </w:r>
          </w:p>
        </w:tc>
        <w:tc>
          <w:tcPr>
            <w:tcW w:w="339" w:type="dxa"/>
            <w:tcBorders>
              <w:tl2br w:val="nil"/>
              <w:tr2bl w:val="nil"/>
            </w:tcBorders>
            <w:vAlign w:val="center"/>
          </w:tcPr>
          <w:p w14:paraId="1A946370">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B42EEE6">
            <w:pPr>
              <w:jc w:val="center"/>
              <w:rPr>
                <w:rFonts w:hint="eastAsia" w:ascii="宋体" w:hAnsi="宋体" w:eastAsia="宋体" w:cs="宋体"/>
                <w:b w:val="0"/>
                <w:bCs w:val="0"/>
                <w:i w:val="0"/>
                <w:iCs w:val="0"/>
                <w:color w:val="auto"/>
                <w:sz w:val="24"/>
                <w:szCs w:val="24"/>
                <w:highlight w:val="none"/>
                <w:u w:val="none"/>
              </w:rPr>
            </w:pPr>
          </w:p>
        </w:tc>
      </w:tr>
      <w:tr w14:paraId="3F48D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AD1C7D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107</w:t>
            </w:r>
          </w:p>
        </w:tc>
        <w:tc>
          <w:tcPr>
            <w:tcW w:w="640" w:type="dxa"/>
            <w:vMerge w:val="continue"/>
            <w:tcBorders>
              <w:tl2br w:val="nil"/>
              <w:tr2bl w:val="nil"/>
            </w:tcBorders>
            <w:vAlign w:val="center"/>
          </w:tcPr>
          <w:p w14:paraId="7246A194">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176D9A9D">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06ABE25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6911988006783</w:t>
            </w:r>
          </w:p>
        </w:tc>
        <w:tc>
          <w:tcPr>
            <w:tcW w:w="1831" w:type="dxa"/>
            <w:tcBorders>
              <w:tl2br w:val="nil"/>
              <w:tr2bl w:val="nil"/>
            </w:tcBorders>
            <w:vAlign w:val="center"/>
          </w:tcPr>
          <w:p w14:paraId="06D041E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达利园蛋黄派</w:t>
            </w:r>
          </w:p>
        </w:tc>
        <w:tc>
          <w:tcPr>
            <w:tcW w:w="506" w:type="dxa"/>
            <w:tcBorders>
              <w:tl2br w:val="nil"/>
              <w:tr2bl w:val="nil"/>
            </w:tcBorders>
            <w:vAlign w:val="center"/>
          </w:tcPr>
          <w:p w14:paraId="79BD59F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1B9BE08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250g</w:t>
            </w:r>
          </w:p>
        </w:tc>
        <w:tc>
          <w:tcPr>
            <w:tcW w:w="775" w:type="dxa"/>
            <w:tcBorders>
              <w:tl2br w:val="nil"/>
              <w:tr2bl w:val="nil"/>
            </w:tcBorders>
            <w:vAlign w:val="center"/>
          </w:tcPr>
          <w:p w14:paraId="03FE177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8.9</w:t>
            </w:r>
          </w:p>
        </w:tc>
        <w:tc>
          <w:tcPr>
            <w:tcW w:w="339" w:type="dxa"/>
            <w:tcBorders>
              <w:tl2br w:val="nil"/>
              <w:tr2bl w:val="nil"/>
            </w:tcBorders>
            <w:vAlign w:val="center"/>
          </w:tcPr>
          <w:p w14:paraId="30379AA3">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3ADA499E">
            <w:pPr>
              <w:jc w:val="center"/>
              <w:rPr>
                <w:rFonts w:hint="eastAsia" w:ascii="宋体" w:hAnsi="宋体" w:eastAsia="宋体" w:cs="宋体"/>
                <w:b w:val="0"/>
                <w:bCs w:val="0"/>
                <w:i w:val="0"/>
                <w:iCs w:val="0"/>
                <w:color w:val="auto"/>
                <w:sz w:val="24"/>
                <w:szCs w:val="24"/>
                <w:highlight w:val="none"/>
                <w:u w:val="none"/>
              </w:rPr>
            </w:pPr>
          </w:p>
        </w:tc>
      </w:tr>
      <w:tr w14:paraId="3378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3A77FB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108</w:t>
            </w:r>
          </w:p>
        </w:tc>
        <w:tc>
          <w:tcPr>
            <w:tcW w:w="640" w:type="dxa"/>
            <w:vMerge w:val="continue"/>
            <w:tcBorders>
              <w:tl2br w:val="nil"/>
              <w:tr2bl w:val="nil"/>
            </w:tcBorders>
            <w:vAlign w:val="center"/>
          </w:tcPr>
          <w:p w14:paraId="3E0C1996">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54E3B430">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39AE190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6947929617183</w:t>
            </w:r>
          </w:p>
        </w:tc>
        <w:tc>
          <w:tcPr>
            <w:tcW w:w="1831" w:type="dxa"/>
            <w:tcBorders>
              <w:tl2br w:val="nil"/>
              <w:tr2bl w:val="nil"/>
            </w:tcBorders>
            <w:vAlign w:val="center"/>
          </w:tcPr>
          <w:p w14:paraId="07A42C0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法丽兹抹茶慕斯巧克力曲奇</w:t>
            </w:r>
          </w:p>
        </w:tc>
        <w:tc>
          <w:tcPr>
            <w:tcW w:w="506" w:type="dxa"/>
            <w:tcBorders>
              <w:tl2br w:val="nil"/>
              <w:tr2bl w:val="nil"/>
            </w:tcBorders>
            <w:vAlign w:val="center"/>
          </w:tcPr>
          <w:p w14:paraId="0A3158A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0CC1978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115g</w:t>
            </w:r>
          </w:p>
        </w:tc>
        <w:tc>
          <w:tcPr>
            <w:tcW w:w="775" w:type="dxa"/>
            <w:tcBorders>
              <w:tl2br w:val="nil"/>
              <w:tr2bl w:val="nil"/>
            </w:tcBorders>
            <w:vAlign w:val="center"/>
          </w:tcPr>
          <w:p w14:paraId="531476B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9.8</w:t>
            </w:r>
          </w:p>
        </w:tc>
        <w:tc>
          <w:tcPr>
            <w:tcW w:w="339" w:type="dxa"/>
            <w:tcBorders>
              <w:tl2br w:val="nil"/>
              <w:tr2bl w:val="nil"/>
            </w:tcBorders>
            <w:vAlign w:val="center"/>
          </w:tcPr>
          <w:p w14:paraId="5B403483">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DDC3035">
            <w:pPr>
              <w:jc w:val="center"/>
              <w:rPr>
                <w:rFonts w:hint="eastAsia" w:ascii="宋体" w:hAnsi="宋体" w:eastAsia="宋体" w:cs="宋体"/>
                <w:b w:val="0"/>
                <w:bCs w:val="0"/>
                <w:i w:val="0"/>
                <w:iCs w:val="0"/>
                <w:color w:val="auto"/>
                <w:sz w:val="24"/>
                <w:szCs w:val="24"/>
                <w:highlight w:val="none"/>
                <w:u w:val="none"/>
              </w:rPr>
            </w:pPr>
          </w:p>
        </w:tc>
      </w:tr>
      <w:tr w14:paraId="00A3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4E257C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109</w:t>
            </w:r>
          </w:p>
        </w:tc>
        <w:tc>
          <w:tcPr>
            <w:tcW w:w="640" w:type="dxa"/>
            <w:vMerge w:val="continue"/>
            <w:tcBorders>
              <w:tl2br w:val="nil"/>
              <w:tr2bl w:val="nil"/>
            </w:tcBorders>
            <w:vAlign w:val="center"/>
          </w:tcPr>
          <w:p w14:paraId="6F88C10F">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2DB2FB3A">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2288FC6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6934364814680</w:t>
            </w:r>
          </w:p>
        </w:tc>
        <w:tc>
          <w:tcPr>
            <w:tcW w:w="1831" w:type="dxa"/>
            <w:tcBorders>
              <w:tl2br w:val="nil"/>
              <w:tr2bl w:val="nil"/>
            </w:tcBorders>
            <w:vAlign w:val="center"/>
          </w:tcPr>
          <w:p w14:paraId="5C73ADA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米老头沙琪玛</w:t>
            </w:r>
          </w:p>
        </w:tc>
        <w:tc>
          <w:tcPr>
            <w:tcW w:w="506" w:type="dxa"/>
            <w:tcBorders>
              <w:tl2br w:val="nil"/>
              <w:tr2bl w:val="nil"/>
            </w:tcBorders>
            <w:vAlign w:val="center"/>
          </w:tcPr>
          <w:p w14:paraId="6C39883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8230B5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450g</w:t>
            </w:r>
          </w:p>
        </w:tc>
        <w:tc>
          <w:tcPr>
            <w:tcW w:w="775" w:type="dxa"/>
            <w:tcBorders>
              <w:tl2br w:val="nil"/>
              <w:tr2bl w:val="nil"/>
            </w:tcBorders>
            <w:vAlign w:val="center"/>
          </w:tcPr>
          <w:p w14:paraId="59B4B03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16.8</w:t>
            </w:r>
          </w:p>
        </w:tc>
        <w:tc>
          <w:tcPr>
            <w:tcW w:w="339" w:type="dxa"/>
            <w:tcBorders>
              <w:tl2br w:val="nil"/>
              <w:tr2bl w:val="nil"/>
            </w:tcBorders>
            <w:vAlign w:val="center"/>
          </w:tcPr>
          <w:p w14:paraId="05913546">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378E47A">
            <w:pPr>
              <w:jc w:val="center"/>
              <w:rPr>
                <w:rFonts w:hint="eastAsia" w:ascii="宋体" w:hAnsi="宋体" w:eastAsia="宋体" w:cs="宋体"/>
                <w:b w:val="0"/>
                <w:bCs w:val="0"/>
                <w:i w:val="0"/>
                <w:iCs w:val="0"/>
                <w:color w:val="auto"/>
                <w:sz w:val="24"/>
                <w:szCs w:val="24"/>
                <w:highlight w:val="none"/>
                <w:u w:val="none"/>
              </w:rPr>
            </w:pPr>
          </w:p>
        </w:tc>
      </w:tr>
      <w:tr w14:paraId="7E725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D821EC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110</w:t>
            </w:r>
          </w:p>
        </w:tc>
        <w:tc>
          <w:tcPr>
            <w:tcW w:w="640" w:type="dxa"/>
            <w:vMerge w:val="continue"/>
            <w:tcBorders>
              <w:tl2br w:val="nil"/>
              <w:tr2bl w:val="nil"/>
            </w:tcBorders>
            <w:vAlign w:val="center"/>
          </w:tcPr>
          <w:p w14:paraId="2838AA67">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346CF697">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751B2B2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6937033400122</w:t>
            </w:r>
          </w:p>
        </w:tc>
        <w:tc>
          <w:tcPr>
            <w:tcW w:w="1831" w:type="dxa"/>
            <w:tcBorders>
              <w:tl2br w:val="nil"/>
              <w:tr2bl w:val="nil"/>
            </w:tcBorders>
            <w:vAlign w:val="center"/>
          </w:tcPr>
          <w:p w14:paraId="496FDA3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陈昌银古镇陈麻花</w:t>
            </w:r>
          </w:p>
        </w:tc>
        <w:tc>
          <w:tcPr>
            <w:tcW w:w="506" w:type="dxa"/>
            <w:tcBorders>
              <w:tl2br w:val="nil"/>
              <w:tr2bl w:val="nil"/>
            </w:tcBorders>
            <w:vAlign w:val="center"/>
          </w:tcPr>
          <w:p w14:paraId="4837334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7500D4C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400g</w:t>
            </w:r>
          </w:p>
        </w:tc>
        <w:tc>
          <w:tcPr>
            <w:tcW w:w="775" w:type="dxa"/>
            <w:tcBorders>
              <w:tl2br w:val="nil"/>
              <w:tr2bl w:val="nil"/>
            </w:tcBorders>
            <w:vAlign w:val="center"/>
          </w:tcPr>
          <w:p w14:paraId="4111D0C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17.5</w:t>
            </w:r>
          </w:p>
        </w:tc>
        <w:tc>
          <w:tcPr>
            <w:tcW w:w="339" w:type="dxa"/>
            <w:tcBorders>
              <w:tl2br w:val="nil"/>
              <w:tr2bl w:val="nil"/>
            </w:tcBorders>
            <w:vAlign w:val="center"/>
          </w:tcPr>
          <w:p w14:paraId="16CC3F97">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70D7DF1">
            <w:pPr>
              <w:jc w:val="center"/>
              <w:rPr>
                <w:rFonts w:hint="eastAsia" w:ascii="宋体" w:hAnsi="宋体" w:eastAsia="宋体" w:cs="宋体"/>
                <w:b w:val="0"/>
                <w:bCs w:val="0"/>
                <w:i w:val="0"/>
                <w:iCs w:val="0"/>
                <w:color w:val="auto"/>
                <w:sz w:val="24"/>
                <w:szCs w:val="24"/>
                <w:highlight w:val="none"/>
                <w:u w:val="none"/>
              </w:rPr>
            </w:pPr>
          </w:p>
        </w:tc>
      </w:tr>
      <w:tr w14:paraId="11EDA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89CF67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111</w:t>
            </w:r>
          </w:p>
        </w:tc>
        <w:tc>
          <w:tcPr>
            <w:tcW w:w="640" w:type="dxa"/>
            <w:vMerge w:val="continue"/>
            <w:tcBorders>
              <w:tl2br w:val="nil"/>
              <w:tr2bl w:val="nil"/>
            </w:tcBorders>
            <w:vAlign w:val="center"/>
          </w:tcPr>
          <w:p w14:paraId="5C49E671">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2B5E638F">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23D96E0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6935768921134</w:t>
            </w:r>
          </w:p>
        </w:tc>
        <w:tc>
          <w:tcPr>
            <w:tcW w:w="1831" w:type="dxa"/>
            <w:tcBorders>
              <w:tl2br w:val="nil"/>
              <w:tr2bl w:val="nil"/>
            </w:tcBorders>
            <w:vAlign w:val="center"/>
          </w:tcPr>
          <w:p w14:paraId="644C2AB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口水娃兰花豆五香味</w:t>
            </w:r>
          </w:p>
        </w:tc>
        <w:tc>
          <w:tcPr>
            <w:tcW w:w="506" w:type="dxa"/>
            <w:tcBorders>
              <w:tl2br w:val="nil"/>
              <w:tr2bl w:val="nil"/>
            </w:tcBorders>
            <w:vAlign w:val="center"/>
          </w:tcPr>
          <w:p w14:paraId="02935A0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831E50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86g</w:t>
            </w:r>
          </w:p>
        </w:tc>
        <w:tc>
          <w:tcPr>
            <w:tcW w:w="775" w:type="dxa"/>
            <w:tcBorders>
              <w:tl2br w:val="nil"/>
              <w:tr2bl w:val="nil"/>
            </w:tcBorders>
            <w:vAlign w:val="center"/>
          </w:tcPr>
          <w:p w14:paraId="5FC8B88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w:t>
            </w:r>
          </w:p>
        </w:tc>
        <w:tc>
          <w:tcPr>
            <w:tcW w:w="339" w:type="dxa"/>
            <w:tcBorders>
              <w:tl2br w:val="nil"/>
              <w:tr2bl w:val="nil"/>
            </w:tcBorders>
            <w:vAlign w:val="center"/>
          </w:tcPr>
          <w:p w14:paraId="57FA0439">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34711D4F">
            <w:pPr>
              <w:jc w:val="center"/>
              <w:rPr>
                <w:rFonts w:hint="eastAsia" w:ascii="宋体" w:hAnsi="宋体" w:eastAsia="宋体" w:cs="宋体"/>
                <w:b w:val="0"/>
                <w:bCs w:val="0"/>
                <w:i w:val="0"/>
                <w:iCs w:val="0"/>
                <w:color w:val="auto"/>
                <w:sz w:val="24"/>
                <w:szCs w:val="24"/>
                <w:highlight w:val="none"/>
                <w:u w:val="none"/>
              </w:rPr>
            </w:pPr>
          </w:p>
        </w:tc>
      </w:tr>
      <w:tr w14:paraId="5BCB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3354C9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112</w:t>
            </w:r>
          </w:p>
        </w:tc>
        <w:tc>
          <w:tcPr>
            <w:tcW w:w="640" w:type="dxa"/>
            <w:vMerge w:val="continue"/>
            <w:tcBorders>
              <w:tl2br w:val="nil"/>
              <w:tr2bl w:val="nil"/>
            </w:tcBorders>
            <w:vAlign w:val="center"/>
          </w:tcPr>
          <w:p w14:paraId="4481776E">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50D24DE8">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2710809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6905680223418</w:t>
            </w:r>
          </w:p>
        </w:tc>
        <w:tc>
          <w:tcPr>
            <w:tcW w:w="1831" w:type="dxa"/>
            <w:tcBorders>
              <w:tl2br w:val="nil"/>
              <w:tr2bl w:val="nil"/>
            </w:tcBorders>
            <w:vAlign w:val="center"/>
          </w:tcPr>
          <w:p w14:paraId="7F74979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荷花芝麻杆</w:t>
            </w:r>
          </w:p>
        </w:tc>
        <w:tc>
          <w:tcPr>
            <w:tcW w:w="506" w:type="dxa"/>
            <w:tcBorders>
              <w:tl2br w:val="nil"/>
              <w:tr2bl w:val="nil"/>
            </w:tcBorders>
            <w:vAlign w:val="center"/>
          </w:tcPr>
          <w:p w14:paraId="74EC414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0ED46A1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230g</w:t>
            </w:r>
          </w:p>
        </w:tc>
        <w:tc>
          <w:tcPr>
            <w:tcW w:w="775" w:type="dxa"/>
            <w:tcBorders>
              <w:tl2br w:val="nil"/>
              <w:tr2bl w:val="nil"/>
            </w:tcBorders>
            <w:vAlign w:val="center"/>
          </w:tcPr>
          <w:p w14:paraId="0B261E4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12.5</w:t>
            </w:r>
          </w:p>
        </w:tc>
        <w:tc>
          <w:tcPr>
            <w:tcW w:w="339" w:type="dxa"/>
            <w:tcBorders>
              <w:tl2br w:val="nil"/>
              <w:tr2bl w:val="nil"/>
            </w:tcBorders>
            <w:vAlign w:val="center"/>
          </w:tcPr>
          <w:p w14:paraId="6980BD4B">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3D27775D">
            <w:pPr>
              <w:jc w:val="center"/>
              <w:rPr>
                <w:rFonts w:hint="eastAsia" w:ascii="宋体" w:hAnsi="宋体" w:eastAsia="宋体" w:cs="宋体"/>
                <w:b w:val="0"/>
                <w:bCs w:val="0"/>
                <w:i w:val="0"/>
                <w:iCs w:val="0"/>
                <w:color w:val="auto"/>
                <w:sz w:val="24"/>
                <w:szCs w:val="24"/>
                <w:highlight w:val="none"/>
                <w:u w:val="none"/>
              </w:rPr>
            </w:pPr>
          </w:p>
        </w:tc>
      </w:tr>
      <w:tr w14:paraId="75C7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92DE71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113</w:t>
            </w:r>
          </w:p>
        </w:tc>
        <w:tc>
          <w:tcPr>
            <w:tcW w:w="640" w:type="dxa"/>
            <w:vMerge w:val="continue"/>
            <w:tcBorders>
              <w:tl2br w:val="nil"/>
              <w:tr2bl w:val="nil"/>
            </w:tcBorders>
            <w:vAlign w:val="center"/>
          </w:tcPr>
          <w:p w14:paraId="4C4A3750">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10DC733C">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457A54C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6924743919259</w:t>
            </w:r>
          </w:p>
        </w:tc>
        <w:tc>
          <w:tcPr>
            <w:tcW w:w="1831" w:type="dxa"/>
            <w:tcBorders>
              <w:tl2br w:val="nil"/>
              <w:tr2bl w:val="nil"/>
            </w:tcBorders>
            <w:vAlign w:val="center"/>
          </w:tcPr>
          <w:p w14:paraId="6EF7AA1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乐事薯片（原味/番茄味）</w:t>
            </w:r>
          </w:p>
        </w:tc>
        <w:tc>
          <w:tcPr>
            <w:tcW w:w="506" w:type="dxa"/>
            <w:tcBorders>
              <w:tl2br w:val="nil"/>
              <w:tr2bl w:val="nil"/>
            </w:tcBorders>
            <w:vAlign w:val="center"/>
          </w:tcPr>
          <w:p w14:paraId="4392850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078A2AE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70g</w:t>
            </w:r>
          </w:p>
        </w:tc>
        <w:tc>
          <w:tcPr>
            <w:tcW w:w="775" w:type="dxa"/>
            <w:tcBorders>
              <w:tl2br w:val="nil"/>
              <w:tr2bl w:val="nil"/>
            </w:tcBorders>
            <w:vAlign w:val="center"/>
          </w:tcPr>
          <w:p w14:paraId="48C0C4E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6.8</w:t>
            </w:r>
          </w:p>
        </w:tc>
        <w:tc>
          <w:tcPr>
            <w:tcW w:w="339" w:type="dxa"/>
            <w:tcBorders>
              <w:tl2br w:val="nil"/>
              <w:tr2bl w:val="nil"/>
            </w:tcBorders>
            <w:vAlign w:val="center"/>
          </w:tcPr>
          <w:p w14:paraId="38C288F4">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D517D01">
            <w:pPr>
              <w:jc w:val="center"/>
              <w:rPr>
                <w:rFonts w:hint="eastAsia" w:ascii="宋体" w:hAnsi="宋体" w:eastAsia="宋体" w:cs="宋体"/>
                <w:b w:val="0"/>
                <w:bCs w:val="0"/>
                <w:i w:val="0"/>
                <w:iCs w:val="0"/>
                <w:color w:val="auto"/>
                <w:sz w:val="24"/>
                <w:szCs w:val="24"/>
                <w:highlight w:val="none"/>
                <w:u w:val="none"/>
              </w:rPr>
            </w:pPr>
          </w:p>
        </w:tc>
      </w:tr>
      <w:tr w14:paraId="2800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06B053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114</w:t>
            </w:r>
          </w:p>
        </w:tc>
        <w:tc>
          <w:tcPr>
            <w:tcW w:w="640" w:type="dxa"/>
            <w:vMerge w:val="continue"/>
            <w:tcBorders>
              <w:tl2br w:val="nil"/>
              <w:tr2bl w:val="nil"/>
            </w:tcBorders>
            <w:vAlign w:val="center"/>
          </w:tcPr>
          <w:p w14:paraId="540122D1">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6C8C6544">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42DE233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6943833500184</w:t>
            </w:r>
          </w:p>
        </w:tc>
        <w:tc>
          <w:tcPr>
            <w:tcW w:w="1831" w:type="dxa"/>
            <w:tcBorders>
              <w:tl2br w:val="nil"/>
              <w:tr2bl w:val="nil"/>
            </w:tcBorders>
            <w:vAlign w:val="center"/>
          </w:tcPr>
          <w:p w14:paraId="7C5F598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惠尚江津米花糖</w:t>
            </w:r>
          </w:p>
        </w:tc>
        <w:tc>
          <w:tcPr>
            <w:tcW w:w="506" w:type="dxa"/>
            <w:tcBorders>
              <w:tl2br w:val="nil"/>
              <w:tr2bl w:val="nil"/>
            </w:tcBorders>
            <w:vAlign w:val="center"/>
          </w:tcPr>
          <w:p w14:paraId="51A45A1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07A5B89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500g</w:t>
            </w:r>
          </w:p>
        </w:tc>
        <w:tc>
          <w:tcPr>
            <w:tcW w:w="775" w:type="dxa"/>
            <w:tcBorders>
              <w:tl2br w:val="nil"/>
              <w:tr2bl w:val="nil"/>
            </w:tcBorders>
            <w:vAlign w:val="center"/>
          </w:tcPr>
          <w:p w14:paraId="5EEDA80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13.8</w:t>
            </w:r>
          </w:p>
        </w:tc>
        <w:tc>
          <w:tcPr>
            <w:tcW w:w="339" w:type="dxa"/>
            <w:tcBorders>
              <w:tl2br w:val="nil"/>
              <w:tr2bl w:val="nil"/>
            </w:tcBorders>
            <w:vAlign w:val="center"/>
          </w:tcPr>
          <w:p w14:paraId="721D039C">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475E758">
            <w:pPr>
              <w:jc w:val="center"/>
              <w:rPr>
                <w:rFonts w:hint="eastAsia" w:ascii="宋体" w:hAnsi="宋体" w:eastAsia="宋体" w:cs="宋体"/>
                <w:b w:val="0"/>
                <w:bCs w:val="0"/>
                <w:i w:val="0"/>
                <w:iCs w:val="0"/>
                <w:color w:val="auto"/>
                <w:sz w:val="24"/>
                <w:szCs w:val="24"/>
                <w:highlight w:val="none"/>
                <w:u w:val="none"/>
              </w:rPr>
            </w:pPr>
          </w:p>
        </w:tc>
      </w:tr>
      <w:tr w14:paraId="79EA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641" w:type="dxa"/>
            <w:tcBorders>
              <w:tl2br w:val="nil"/>
              <w:tr2bl w:val="nil"/>
            </w:tcBorders>
            <w:vAlign w:val="center"/>
          </w:tcPr>
          <w:p w14:paraId="2F25BF8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115</w:t>
            </w:r>
          </w:p>
        </w:tc>
        <w:tc>
          <w:tcPr>
            <w:tcW w:w="640" w:type="dxa"/>
            <w:vMerge w:val="continue"/>
            <w:tcBorders>
              <w:tl2br w:val="nil"/>
              <w:tr2bl w:val="nil"/>
            </w:tcBorders>
            <w:vAlign w:val="center"/>
          </w:tcPr>
          <w:p w14:paraId="0AB20AEE">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6F5467E9">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7CF7FBF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6920399182160</w:t>
            </w:r>
          </w:p>
        </w:tc>
        <w:tc>
          <w:tcPr>
            <w:tcW w:w="1831" w:type="dxa"/>
            <w:tcBorders>
              <w:tl2br w:val="nil"/>
              <w:tr2bl w:val="nil"/>
            </w:tcBorders>
            <w:vAlign w:val="center"/>
          </w:tcPr>
          <w:p w14:paraId="4401061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荣记三民斋合川桃片</w:t>
            </w:r>
          </w:p>
        </w:tc>
        <w:tc>
          <w:tcPr>
            <w:tcW w:w="506" w:type="dxa"/>
            <w:tcBorders>
              <w:tl2br w:val="nil"/>
              <w:tr2bl w:val="nil"/>
            </w:tcBorders>
            <w:vAlign w:val="center"/>
          </w:tcPr>
          <w:p w14:paraId="7C87D49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5B8F5D1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300g</w:t>
            </w:r>
          </w:p>
        </w:tc>
        <w:tc>
          <w:tcPr>
            <w:tcW w:w="775" w:type="dxa"/>
            <w:tcBorders>
              <w:tl2br w:val="nil"/>
              <w:tr2bl w:val="nil"/>
            </w:tcBorders>
            <w:vAlign w:val="center"/>
          </w:tcPr>
          <w:p w14:paraId="70FD15F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16.9</w:t>
            </w:r>
          </w:p>
        </w:tc>
        <w:tc>
          <w:tcPr>
            <w:tcW w:w="339" w:type="dxa"/>
            <w:tcBorders>
              <w:tl2br w:val="nil"/>
              <w:tr2bl w:val="nil"/>
            </w:tcBorders>
            <w:vAlign w:val="center"/>
          </w:tcPr>
          <w:p w14:paraId="2A5EECC5">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31BB27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保质期短，谨慎订购</w:t>
            </w:r>
          </w:p>
        </w:tc>
      </w:tr>
      <w:tr w14:paraId="2CA1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D23D5D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116</w:t>
            </w:r>
          </w:p>
        </w:tc>
        <w:tc>
          <w:tcPr>
            <w:tcW w:w="640" w:type="dxa"/>
            <w:vMerge w:val="continue"/>
            <w:tcBorders>
              <w:tl2br w:val="nil"/>
              <w:tr2bl w:val="nil"/>
            </w:tcBorders>
            <w:vAlign w:val="center"/>
          </w:tcPr>
          <w:p w14:paraId="46F2B144">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3328A7AF">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4471EFF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6914782202511</w:t>
            </w:r>
          </w:p>
        </w:tc>
        <w:tc>
          <w:tcPr>
            <w:tcW w:w="1831" w:type="dxa"/>
            <w:tcBorders>
              <w:tl2br w:val="nil"/>
              <w:tr2bl w:val="nil"/>
            </w:tcBorders>
            <w:vAlign w:val="center"/>
          </w:tcPr>
          <w:p w14:paraId="3818241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徐福记果卷（咸香芝士）</w:t>
            </w:r>
          </w:p>
        </w:tc>
        <w:tc>
          <w:tcPr>
            <w:tcW w:w="506" w:type="dxa"/>
            <w:tcBorders>
              <w:tl2br w:val="nil"/>
              <w:tr2bl w:val="nil"/>
            </w:tcBorders>
            <w:vAlign w:val="center"/>
          </w:tcPr>
          <w:p w14:paraId="62CCF9D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3832483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90g</w:t>
            </w:r>
          </w:p>
        </w:tc>
        <w:tc>
          <w:tcPr>
            <w:tcW w:w="775" w:type="dxa"/>
            <w:tcBorders>
              <w:tl2br w:val="nil"/>
              <w:tr2bl w:val="nil"/>
            </w:tcBorders>
            <w:vAlign w:val="center"/>
          </w:tcPr>
          <w:p w14:paraId="3534DE1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w:t>
            </w:r>
          </w:p>
        </w:tc>
        <w:tc>
          <w:tcPr>
            <w:tcW w:w="339" w:type="dxa"/>
            <w:tcBorders>
              <w:tl2br w:val="nil"/>
              <w:tr2bl w:val="nil"/>
            </w:tcBorders>
            <w:vAlign w:val="center"/>
          </w:tcPr>
          <w:p w14:paraId="45A84C32">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AA76C33">
            <w:pPr>
              <w:jc w:val="center"/>
              <w:rPr>
                <w:rFonts w:hint="eastAsia" w:ascii="宋体" w:hAnsi="宋体" w:eastAsia="宋体" w:cs="宋体"/>
                <w:b w:val="0"/>
                <w:bCs w:val="0"/>
                <w:i w:val="0"/>
                <w:iCs w:val="0"/>
                <w:color w:val="auto"/>
                <w:sz w:val="24"/>
                <w:szCs w:val="24"/>
                <w:highlight w:val="none"/>
                <w:u w:val="none"/>
              </w:rPr>
            </w:pPr>
          </w:p>
        </w:tc>
      </w:tr>
      <w:tr w14:paraId="1BDF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shd w:val="clear" w:color="auto" w:fill="auto"/>
            <w:vAlign w:val="center"/>
          </w:tcPr>
          <w:p w14:paraId="7AF970F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117</w:t>
            </w:r>
          </w:p>
        </w:tc>
        <w:tc>
          <w:tcPr>
            <w:tcW w:w="640" w:type="dxa"/>
            <w:vMerge w:val="continue"/>
            <w:tcBorders>
              <w:tl2br w:val="nil"/>
              <w:tr2bl w:val="nil"/>
            </w:tcBorders>
            <w:shd w:val="clear" w:color="auto" w:fill="auto"/>
            <w:vAlign w:val="center"/>
          </w:tcPr>
          <w:p w14:paraId="1F5C42FC">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shd w:val="clear" w:color="auto" w:fill="auto"/>
            <w:vAlign w:val="center"/>
          </w:tcPr>
          <w:p w14:paraId="51F40583">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shd w:val="clear" w:color="auto" w:fill="auto"/>
            <w:vAlign w:val="center"/>
          </w:tcPr>
          <w:p w14:paraId="26F9944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6934364807248</w:t>
            </w:r>
          </w:p>
        </w:tc>
        <w:tc>
          <w:tcPr>
            <w:tcW w:w="1831" w:type="dxa"/>
            <w:tcBorders>
              <w:tl2br w:val="nil"/>
              <w:tr2bl w:val="nil"/>
            </w:tcBorders>
            <w:vAlign w:val="center"/>
          </w:tcPr>
          <w:p w14:paraId="6A85C27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米老头多谷果子海苔味</w:t>
            </w:r>
          </w:p>
        </w:tc>
        <w:tc>
          <w:tcPr>
            <w:tcW w:w="506" w:type="dxa"/>
            <w:tcBorders>
              <w:tl2br w:val="nil"/>
              <w:tr2bl w:val="nil"/>
            </w:tcBorders>
            <w:vAlign w:val="center"/>
          </w:tcPr>
          <w:p w14:paraId="030744E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5B4DED6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160g</w:t>
            </w:r>
          </w:p>
        </w:tc>
        <w:tc>
          <w:tcPr>
            <w:tcW w:w="775" w:type="dxa"/>
            <w:tcBorders>
              <w:tl2br w:val="nil"/>
              <w:tr2bl w:val="nil"/>
            </w:tcBorders>
            <w:vAlign w:val="center"/>
          </w:tcPr>
          <w:p w14:paraId="0E69CE0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8.8</w:t>
            </w:r>
          </w:p>
        </w:tc>
        <w:tc>
          <w:tcPr>
            <w:tcW w:w="339" w:type="dxa"/>
            <w:tcBorders>
              <w:tl2br w:val="nil"/>
              <w:tr2bl w:val="nil"/>
            </w:tcBorders>
            <w:vAlign w:val="center"/>
          </w:tcPr>
          <w:p w14:paraId="756DA4FC">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C7EEADC">
            <w:pPr>
              <w:jc w:val="center"/>
              <w:rPr>
                <w:rFonts w:hint="eastAsia" w:ascii="宋体" w:hAnsi="宋体" w:eastAsia="宋体" w:cs="宋体"/>
                <w:b w:val="0"/>
                <w:bCs w:val="0"/>
                <w:i w:val="0"/>
                <w:iCs w:val="0"/>
                <w:color w:val="auto"/>
                <w:sz w:val="24"/>
                <w:szCs w:val="24"/>
                <w:highlight w:val="none"/>
                <w:u w:val="none"/>
              </w:rPr>
            </w:pPr>
          </w:p>
        </w:tc>
      </w:tr>
      <w:tr w14:paraId="08058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3C31540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118</w:t>
            </w:r>
          </w:p>
        </w:tc>
        <w:tc>
          <w:tcPr>
            <w:tcW w:w="640" w:type="dxa"/>
            <w:vMerge w:val="continue"/>
            <w:tcBorders>
              <w:tl2br w:val="nil"/>
              <w:tr2bl w:val="nil"/>
            </w:tcBorders>
            <w:vAlign w:val="center"/>
          </w:tcPr>
          <w:p w14:paraId="5201B2FF">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3CC9D18A">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0F5E9AD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6925332603054</w:t>
            </w:r>
          </w:p>
        </w:tc>
        <w:tc>
          <w:tcPr>
            <w:tcW w:w="1831" w:type="dxa"/>
            <w:tcBorders>
              <w:tl2br w:val="nil"/>
              <w:tr2bl w:val="nil"/>
            </w:tcBorders>
            <w:vAlign w:val="center"/>
          </w:tcPr>
          <w:p w14:paraId="2817988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米老头法式薄饼牛奶味</w:t>
            </w:r>
          </w:p>
        </w:tc>
        <w:tc>
          <w:tcPr>
            <w:tcW w:w="506" w:type="dxa"/>
            <w:tcBorders>
              <w:tl2br w:val="nil"/>
              <w:tr2bl w:val="nil"/>
            </w:tcBorders>
            <w:vAlign w:val="center"/>
          </w:tcPr>
          <w:p w14:paraId="25E89A2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32222A0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150g</w:t>
            </w:r>
          </w:p>
        </w:tc>
        <w:tc>
          <w:tcPr>
            <w:tcW w:w="775" w:type="dxa"/>
            <w:tcBorders>
              <w:tl2br w:val="nil"/>
              <w:tr2bl w:val="nil"/>
            </w:tcBorders>
            <w:vAlign w:val="center"/>
          </w:tcPr>
          <w:p w14:paraId="50A8185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7.9</w:t>
            </w:r>
          </w:p>
        </w:tc>
        <w:tc>
          <w:tcPr>
            <w:tcW w:w="339" w:type="dxa"/>
            <w:tcBorders>
              <w:tl2br w:val="nil"/>
              <w:tr2bl w:val="nil"/>
            </w:tcBorders>
            <w:vAlign w:val="center"/>
          </w:tcPr>
          <w:p w14:paraId="7226FCA5">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F8B96C7">
            <w:pPr>
              <w:jc w:val="center"/>
              <w:rPr>
                <w:rFonts w:hint="eastAsia" w:ascii="宋体" w:hAnsi="宋体" w:eastAsia="宋体" w:cs="宋体"/>
                <w:b w:val="0"/>
                <w:bCs w:val="0"/>
                <w:i w:val="0"/>
                <w:iCs w:val="0"/>
                <w:color w:val="auto"/>
                <w:sz w:val="24"/>
                <w:szCs w:val="24"/>
                <w:highlight w:val="none"/>
                <w:u w:val="none"/>
              </w:rPr>
            </w:pPr>
          </w:p>
        </w:tc>
      </w:tr>
      <w:tr w14:paraId="4018F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C01132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119</w:t>
            </w:r>
          </w:p>
        </w:tc>
        <w:tc>
          <w:tcPr>
            <w:tcW w:w="640" w:type="dxa"/>
            <w:vMerge w:val="continue"/>
            <w:tcBorders>
              <w:tl2br w:val="nil"/>
              <w:tr2bl w:val="nil"/>
            </w:tcBorders>
            <w:vAlign w:val="center"/>
          </w:tcPr>
          <w:p w14:paraId="3FA60784">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7C5D85F2">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7659C6F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6907992512761</w:t>
            </w:r>
          </w:p>
        </w:tc>
        <w:tc>
          <w:tcPr>
            <w:tcW w:w="1831" w:type="dxa"/>
            <w:tcBorders>
              <w:tl2br w:val="nil"/>
              <w:tr2bl w:val="nil"/>
            </w:tcBorders>
            <w:vAlign w:val="center"/>
          </w:tcPr>
          <w:p w14:paraId="467C6D5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伊利安慕希酸奶</w:t>
            </w:r>
          </w:p>
        </w:tc>
        <w:tc>
          <w:tcPr>
            <w:tcW w:w="506" w:type="dxa"/>
            <w:tcBorders>
              <w:tl2br w:val="nil"/>
              <w:tr2bl w:val="nil"/>
            </w:tcBorders>
            <w:vAlign w:val="center"/>
          </w:tcPr>
          <w:p w14:paraId="6593CE5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件</w:t>
            </w:r>
          </w:p>
        </w:tc>
        <w:tc>
          <w:tcPr>
            <w:tcW w:w="1712" w:type="dxa"/>
            <w:tcBorders>
              <w:tl2br w:val="nil"/>
              <w:tr2bl w:val="nil"/>
            </w:tcBorders>
            <w:vAlign w:val="center"/>
          </w:tcPr>
          <w:p w14:paraId="28F42DA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205ml*12</w:t>
            </w:r>
          </w:p>
        </w:tc>
        <w:tc>
          <w:tcPr>
            <w:tcW w:w="775" w:type="dxa"/>
            <w:tcBorders>
              <w:tl2br w:val="nil"/>
              <w:tr2bl w:val="nil"/>
            </w:tcBorders>
            <w:vAlign w:val="center"/>
          </w:tcPr>
          <w:p w14:paraId="2480B39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65</w:t>
            </w:r>
          </w:p>
        </w:tc>
        <w:tc>
          <w:tcPr>
            <w:tcW w:w="339" w:type="dxa"/>
            <w:tcBorders>
              <w:tl2br w:val="nil"/>
              <w:tr2bl w:val="nil"/>
            </w:tcBorders>
            <w:vAlign w:val="center"/>
          </w:tcPr>
          <w:p w14:paraId="49643719">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6B2EADF">
            <w:pPr>
              <w:jc w:val="center"/>
              <w:rPr>
                <w:rFonts w:hint="eastAsia" w:ascii="宋体" w:hAnsi="宋体" w:eastAsia="宋体" w:cs="宋体"/>
                <w:b w:val="0"/>
                <w:bCs w:val="0"/>
                <w:i w:val="0"/>
                <w:iCs w:val="0"/>
                <w:color w:val="auto"/>
                <w:sz w:val="24"/>
                <w:szCs w:val="24"/>
                <w:highlight w:val="none"/>
                <w:u w:val="none"/>
              </w:rPr>
            </w:pPr>
          </w:p>
        </w:tc>
      </w:tr>
      <w:tr w14:paraId="38FAF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562425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120</w:t>
            </w:r>
          </w:p>
        </w:tc>
        <w:tc>
          <w:tcPr>
            <w:tcW w:w="640" w:type="dxa"/>
            <w:vMerge w:val="continue"/>
            <w:tcBorders>
              <w:tl2br w:val="nil"/>
              <w:tr2bl w:val="nil"/>
            </w:tcBorders>
            <w:vAlign w:val="center"/>
          </w:tcPr>
          <w:p w14:paraId="209A3E5D">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13E2103E">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5427B88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6923644266318</w:t>
            </w:r>
          </w:p>
        </w:tc>
        <w:tc>
          <w:tcPr>
            <w:tcW w:w="1831" w:type="dxa"/>
            <w:tcBorders>
              <w:tl2br w:val="nil"/>
              <w:tr2bl w:val="nil"/>
            </w:tcBorders>
            <w:vAlign w:val="center"/>
          </w:tcPr>
          <w:p w14:paraId="670B884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蒙牛特仑苏牛奶</w:t>
            </w:r>
          </w:p>
        </w:tc>
        <w:tc>
          <w:tcPr>
            <w:tcW w:w="506" w:type="dxa"/>
            <w:tcBorders>
              <w:tl2br w:val="nil"/>
              <w:tr2bl w:val="nil"/>
            </w:tcBorders>
            <w:vAlign w:val="center"/>
          </w:tcPr>
          <w:p w14:paraId="1518BC6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件</w:t>
            </w:r>
          </w:p>
        </w:tc>
        <w:tc>
          <w:tcPr>
            <w:tcW w:w="1712" w:type="dxa"/>
            <w:tcBorders>
              <w:tl2br w:val="nil"/>
              <w:tr2bl w:val="nil"/>
            </w:tcBorders>
            <w:vAlign w:val="center"/>
          </w:tcPr>
          <w:p w14:paraId="63B2B8E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250ml*12</w:t>
            </w:r>
          </w:p>
        </w:tc>
        <w:tc>
          <w:tcPr>
            <w:tcW w:w="775" w:type="dxa"/>
            <w:tcBorders>
              <w:tl2br w:val="nil"/>
              <w:tr2bl w:val="nil"/>
            </w:tcBorders>
            <w:vAlign w:val="center"/>
          </w:tcPr>
          <w:p w14:paraId="1CAC60B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65</w:t>
            </w:r>
          </w:p>
        </w:tc>
        <w:tc>
          <w:tcPr>
            <w:tcW w:w="339" w:type="dxa"/>
            <w:tcBorders>
              <w:tl2br w:val="nil"/>
              <w:tr2bl w:val="nil"/>
            </w:tcBorders>
            <w:vAlign w:val="center"/>
          </w:tcPr>
          <w:p w14:paraId="5B3BA825">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AE351CB">
            <w:pPr>
              <w:jc w:val="center"/>
              <w:rPr>
                <w:rFonts w:hint="eastAsia" w:ascii="宋体" w:hAnsi="宋体" w:eastAsia="宋体" w:cs="宋体"/>
                <w:b w:val="0"/>
                <w:bCs w:val="0"/>
                <w:i w:val="0"/>
                <w:iCs w:val="0"/>
                <w:color w:val="auto"/>
                <w:sz w:val="24"/>
                <w:szCs w:val="24"/>
                <w:highlight w:val="none"/>
                <w:u w:val="none"/>
              </w:rPr>
            </w:pPr>
          </w:p>
        </w:tc>
      </w:tr>
      <w:tr w14:paraId="723EC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24F015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121</w:t>
            </w:r>
          </w:p>
        </w:tc>
        <w:tc>
          <w:tcPr>
            <w:tcW w:w="640" w:type="dxa"/>
            <w:vMerge w:val="continue"/>
            <w:tcBorders>
              <w:tl2br w:val="nil"/>
              <w:tr2bl w:val="nil"/>
            </w:tcBorders>
            <w:vAlign w:val="center"/>
          </w:tcPr>
          <w:p w14:paraId="136B4BA6">
            <w:pPr>
              <w:jc w:val="center"/>
              <w:rPr>
                <w:rFonts w:hint="eastAsia" w:ascii="宋体" w:hAnsi="宋体" w:eastAsia="宋体" w:cs="宋体"/>
                <w:b w:val="0"/>
                <w:bCs w:val="0"/>
                <w:i w:val="0"/>
                <w:iCs w:val="0"/>
                <w:color w:val="auto"/>
                <w:sz w:val="24"/>
                <w:szCs w:val="24"/>
                <w:highlight w:val="none"/>
                <w:u w:val="none"/>
              </w:rPr>
            </w:pPr>
          </w:p>
        </w:tc>
        <w:tc>
          <w:tcPr>
            <w:tcW w:w="759" w:type="dxa"/>
            <w:vMerge w:val="restart"/>
            <w:tcBorders>
              <w:tl2br w:val="nil"/>
              <w:tr2bl w:val="nil"/>
            </w:tcBorders>
            <w:vAlign w:val="center"/>
          </w:tcPr>
          <w:p w14:paraId="2DBAEA0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奶制品</w:t>
            </w:r>
          </w:p>
        </w:tc>
        <w:tc>
          <w:tcPr>
            <w:tcW w:w="1980" w:type="dxa"/>
            <w:tcBorders>
              <w:tl2br w:val="nil"/>
              <w:tr2bl w:val="nil"/>
            </w:tcBorders>
            <w:vAlign w:val="center"/>
          </w:tcPr>
          <w:p w14:paraId="3634F0F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6900404520460</w:t>
            </w:r>
          </w:p>
        </w:tc>
        <w:tc>
          <w:tcPr>
            <w:tcW w:w="1831" w:type="dxa"/>
            <w:tcBorders>
              <w:tl2br w:val="nil"/>
              <w:tr2bl w:val="nil"/>
            </w:tcBorders>
            <w:vAlign w:val="center"/>
          </w:tcPr>
          <w:p w14:paraId="6920F6D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天友纯牛奶</w:t>
            </w:r>
          </w:p>
        </w:tc>
        <w:tc>
          <w:tcPr>
            <w:tcW w:w="506" w:type="dxa"/>
            <w:tcBorders>
              <w:tl2br w:val="nil"/>
              <w:tr2bl w:val="nil"/>
            </w:tcBorders>
            <w:vAlign w:val="center"/>
          </w:tcPr>
          <w:p w14:paraId="7CC11DC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件</w:t>
            </w:r>
          </w:p>
        </w:tc>
        <w:tc>
          <w:tcPr>
            <w:tcW w:w="1712" w:type="dxa"/>
            <w:tcBorders>
              <w:tl2br w:val="nil"/>
              <w:tr2bl w:val="nil"/>
            </w:tcBorders>
            <w:vAlign w:val="center"/>
          </w:tcPr>
          <w:p w14:paraId="42AD77D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250ml*24</w:t>
            </w:r>
          </w:p>
        </w:tc>
        <w:tc>
          <w:tcPr>
            <w:tcW w:w="775" w:type="dxa"/>
            <w:tcBorders>
              <w:tl2br w:val="nil"/>
              <w:tr2bl w:val="nil"/>
            </w:tcBorders>
            <w:vAlign w:val="center"/>
          </w:tcPr>
          <w:p w14:paraId="439A45D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72</w:t>
            </w:r>
          </w:p>
        </w:tc>
        <w:tc>
          <w:tcPr>
            <w:tcW w:w="339" w:type="dxa"/>
            <w:tcBorders>
              <w:tl2br w:val="nil"/>
              <w:tr2bl w:val="nil"/>
            </w:tcBorders>
            <w:vAlign w:val="center"/>
          </w:tcPr>
          <w:p w14:paraId="639A2610">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BDD73B8">
            <w:pPr>
              <w:jc w:val="center"/>
              <w:rPr>
                <w:rFonts w:hint="eastAsia" w:ascii="宋体" w:hAnsi="宋体" w:eastAsia="宋体" w:cs="宋体"/>
                <w:b w:val="0"/>
                <w:bCs w:val="0"/>
                <w:i w:val="0"/>
                <w:iCs w:val="0"/>
                <w:color w:val="auto"/>
                <w:sz w:val="24"/>
                <w:szCs w:val="24"/>
                <w:highlight w:val="none"/>
                <w:u w:val="none"/>
              </w:rPr>
            </w:pPr>
          </w:p>
        </w:tc>
      </w:tr>
      <w:tr w14:paraId="4A7B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939690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122</w:t>
            </w:r>
          </w:p>
        </w:tc>
        <w:tc>
          <w:tcPr>
            <w:tcW w:w="640" w:type="dxa"/>
            <w:vMerge w:val="continue"/>
            <w:tcBorders>
              <w:tl2br w:val="nil"/>
              <w:tr2bl w:val="nil"/>
            </w:tcBorders>
            <w:vAlign w:val="center"/>
          </w:tcPr>
          <w:p w14:paraId="25C4FAC9">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41E7054A">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148F3E3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6917878027883</w:t>
            </w:r>
          </w:p>
        </w:tc>
        <w:tc>
          <w:tcPr>
            <w:tcW w:w="1831" w:type="dxa"/>
            <w:tcBorders>
              <w:tl2br w:val="nil"/>
              <w:tr2bl w:val="nil"/>
            </w:tcBorders>
            <w:vAlign w:val="center"/>
          </w:tcPr>
          <w:p w14:paraId="489B3EC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雀巢怡云全脂奶粉</w:t>
            </w:r>
          </w:p>
        </w:tc>
        <w:tc>
          <w:tcPr>
            <w:tcW w:w="506" w:type="dxa"/>
            <w:tcBorders>
              <w:tl2br w:val="nil"/>
              <w:tr2bl w:val="nil"/>
            </w:tcBorders>
            <w:vAlign w:val="center"/>
          </w:tcPr>
          <w:p w14:paraId="72DA2D9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4C2EBD3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300g</w:t>
            </w:r>
          </w:p>
        </w:tc>
        <w:tc>
          <w:tcPr>
            <w:tcW w:w="775" w:type="dxa"/>
            <w:tcBorders>
              <w:tl2br w:val="nil"/>
              <w:tr2bl w:val="nil"/>
            </w:tcBorders>
            <w:vAlign w:val="center"/>
          </w:tcPr>
          <w:p w14:paraId="4CA60E7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43.5</w:t>
            </w:r>
          </w:p>
        </w:tc>
        <w:tc>
          <w:tcPr>
            <w:tcW w:w="339" w:type="dxa"/>
            <w:tcBorders>
              <w:tl2br w:val="nil"/>
              <w:tr2bl w:val="nil"/>
            </w:tcBorders>
            <w:vAlign w:val="center"/>
          </w:tcPr>
          <w:p w14:paraId="5902EB2D">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7CF5CF9">
            <w:pPr>
              <w:jc w:val="center"/>
              <w:rPr>
                <w:rFonts w:hint="eastAsia" w:ascii="宋体" w:hAnsi="宋体" w:eastAsia="宋体" w:cs="宋体"/>
                <w:b w:val="0"/>
                <w:bCs w:val="0"/>
                <w:i w:val="0"/>
                <w:iCs w:val="0"/>
                <w:color w:val="auto"/>
                <w:sz w:val="24"/>
                <w:szCs w:val="24"/>
                <w:highlight w:val="none"/>
                <w:u w:val="none"/>
              </w:rPr>
            </w:pPr>
          </w:p>
        </w:tc>
      </w:tr>
      <w:tr w14:paraId="50FD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A91ABE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123</w:t>
            </w:r>
          </w:p>
        </w:tc>
        <w:tc>
          <w:tcPr>
            <w:tcW w:w="640" w:type="dxa"/>
            <w:vMerge w:val="continue"/>
            <w:tcBorders>
              <w:tl2br w:val="nil"/>
              <w:tr2bl w:val="nil"/>
            </w:tcBorders>
            <w:vAlign w:val="center"/>
          </w:tcPr>
          <w:p w14:paraId="434E236E">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4C4E460F">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6F132F6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6917878053318</w:t>
            </w:r>
          </w:p>
        </w:tc>
        <w:tc>
          <w:tcPr>
            <w:tcW w:w="1831" w:type="dxa"/>
            <w:tcBorders>
              <w:tl2br w:val="nil"/>
              <w:tr2bl w:val="nil"/>
            </w:tcBorders>
            <w:vAlign w:val="center"/>
          </w:tcPr>
          <w:p w14:paraId="5B7BCF0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雀巢脱脂高钙奶粉</w:t>
            </w:r>
          </w:p>
        </w:tc>
        <w:tc>
          <w:tcPr>
            <w:tcW w:w="506" w:type="dxa"/>
            <w:tcBorders>
              <w:tl2br w:val="nil"/>
              <w:tr2bl w:val="nil"/>
            </w:tcBorders>
            <w:vAlign w:val="center"/>
          </w:tcPr>
          <w:p w14:paraId="3824DCB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44F650D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16*25g</w:t>
            </w:r>
          </w:p>
        </w:tc>
        <w:tc>
          <w:tcPr>
            <w:tcW w:w="775" w:type="dxa"/>
            <w:tcBorders>
              <w:tl2br w:val="nil"/>
              <w:tr2bl w:val="nil"/>
            </w:tcBorders>
            <w:vAlign w:val="center"/>
          </w:tcPr>
          <w:p w14:paraId="7E85F52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60</w:t>
            </w:r>
          </w:p>
        </w:tc>
        <w:tc>
          <w:tcPr>
            <w:tcW w:w="339" w:type="dxa"/>
            <w:tcBorders>
              <w:tl2br w:val="nil"/>
              <w:tr2bl w:val="nil"/>
            </w:tcBorders>
            <w:vAlign w:val="center"/>
          </w:tcPr>
          <w:p w14:paraId="395995BB">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0446684">
            <w:pPr>
              <w:jc w:val="center"/>
              <w:rPr>
                <w:rFonts w:hint="eastAsia" w:ascii="宋体" w:hAnsi="宋体" w:eastAsia="宋体" w:cs="宋体"/>
                <w:b w:val="0"/>
                <w:bCs w:val="0"/>
                <w:i w:val="0"/>
                <w:iCs w:val="0"/>
                <w:color w:val="auto"/>
                <w:sz w:val="24"/>
                <w:szCs w:val="24"/>
                <w:highlight w:val="none"/>
                <w:u w:val="none"/>
              </w:rPr>
            </w:pPr>
          </w:p>
        </w:tc>
      </w:tr>
      <w:tr w14:paraId="4C8E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365FC89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124</w:t>
            </w:r>
          </w:p>
        </w:tc>
        <w:tc>
          <w:tcPr>
            <w:tcW w:w="640" w:type="dxa"/>
            <w:vMerge w:val="continue"/>
            <w:tcBorders>
              <w:tl2br w:val="nil"/>
              <w:tr2bl w:val="nil"/>
            </w:tcBorders>
            <w:vAlign w:val="center"/>
          </w:tcPr>
          <w:p w14:paraId="2B32DA05">
            <w:pPr>
              <w:jc w:val="center"/>
              <w:rPr>
                <w:rFonts w:hint="eastAsia" w:ascii="宋体" w:hAnsi="宋体" w:eastAsia="宋体" w:cs="宋体"/>
                <w:b w:val="0"/>
                <w:bCs w:val="0"/>
                <w:i w:val="0"/>
                <w:iCs w:val="0"/>
                <w:color w:val="auto"/>
                <w:sz w:val="24"/>
                <w:szCs w:val="24"/>
                <w:highlight w:val="none"/>
                <w:u w:val="none"/>
              </w:rPr>
            </w:pPr>
          </w:p>
        </w:tc>
        <w:tc>
          <w:tcPr>
            <w:tcW w:w="759" w:type="dxa"/>
            <w:vMerge w:val="continue"/>
            <w:tcBorders>
              <w:tl2br w:val="nil"/>
              <w:tr2bl w:val="nil"/>
            </w:tcBorders>
            <w:vAlign w:val="center"/>
          </w:tcPr>
          <w:p w14:paraId="75E653F4">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3EFDD92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6907992813165</w:t>
            </w:r>
          </w:p>
        </w:tc>
        <w:tc>
          <w:tcPr>
            <w:tcW w:w="1831" w:type="dxa"/>
            <w:tcBorders>
              <w:tl2br w:val="nil"/>
              <w:tr2bl w:val="nil"/>
            </w:tcBorders>
            <w:vAlign w:val="center"/>
          </w:tcPr>
          <w:p w14:paraId="60BA66E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伊利中老年奶粉</w:t>
            </w:r>
          </w:p>
        </w:tc>
        <w:tc>
          <w:tcPr>
            <w:tcW w:w="506" w:type="dxa"/>
            <w:tcBorders>
              <w:tl2br w:val="nil"/>
              <w:tr2bl w:val="nil"/>
            </w:tcBorders>
            <w:vAlign w:val="center"/>
          </w:tcPr>
          <w:p w14:paraId="6402915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0B3AB86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400g</w:t>
            </w:r>
          </w:p>
        </w:tc>
        <w:tc>
          <w:tcPr>
            <w:tcW w:w="775" w:type="dxa"/>
            <w:tcBorders>
              <w:tl2br w:val="nil"/>
              <w:tr2bl w:val="nil"/>
            </w:tcBorders>
            <w:vAlign w:val="center"/>
          </w:tcPr>
          <w:p w14:paraId="3092DD9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39.5</w:t>
            </w:r>
          </w:p>
        </w:tc>
        <w:tc>
          <w:tcPr>
            <w:tcW w:w="339" w:type="dxa"/>
            <w:tcBorders>
              <w:tl2br w:val="nil"/>
              <w:tr2bl w:val="nil"/>
            </w:tcBorders>
            <w:vAlign w:val="center"/>
          </w:tcPr>
          <w:p w14:paraId="0B10892E">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B11D13D">
            <w:pPr>
              <w:jc w:val="center"/>
              <w:rPr>
                <w:rFonts w:hint="eastAsia" w:ascii="宋体" w:hAnsi="宋体" w:eastAsia="宋体" w:cs="宋体"/>
                <w:b w:val="0"/>
                <w:bCs w:val="0"/>
                <w:i w:val="0"/>
                <w:iCs w:val="0"/>
                <w:color w:val="auto"/>
                <w:sz w:val="24"/>
                <w:szCs w:val="24"/>
                <w:highlight w:val="none"/>
                <w:u w:val="none"/>
              </w:rPr>
            </w:pPr>
          </w:p>
        </w:tc>
      </w:tr>
      <w:tr w14:paraId="0FE71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A014E7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125</w:t>
            </w:r>
          </w:p>
        </w:tc>
        <w:tc>
          <w:tcPr>
            <w:tcW w:w="640" w:type="dxa"/>
            <w:vMerge w:val="continue"/>
            <w:tcBorders>
              <w:tl2br w:val="nil"/>
              <w:tr2bl w:val="nil"/>
            </w:tcBorders>
            <w:vAlign w:val="center"/>
          </w:tcPr>
          <w:p w14:paraId="0AAE632D">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6EDE37F4">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5208D1A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200228</w:t>
            </w:r>
          </w:p>
        </w:tc>
        <w:tc>
          <w:tcPr>
            <w:tcW w:w="1831" w:type="dxa"/>
            <w:tcBorders>
              <w:tl2br w:val="nil"/>
              <w:tr2bl w:val="nil"/>
            </w:tcBorders>
            <w:vAlign w:val="center"/>
          </w:tcPr>
          <w:p w14:paraId="0648156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阿宽勾魂面（黑鸭味）</w:t>
            </w:r>
          </w:p>
        </w:tc>
        <w:tc>
          <w:tcPr>
            <w:tcW w:w="506" w:type="dxa"/>
            <w:tcBorders>
              <w:tl2br w:val="nil"/>
              <w:tr2bl w:val="nil"/>
            </w:tcBorders>
            <w:vAlign w:val="center"/>
          </w:tcPr>
          <w:p w14:paraId="5D7BE01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04B7388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105g</w:t>
            </w:r>
          </w:p>
        </w:tc>
        <w:tc>
          <w:tcPr>
            <w:tcW w:w="775" w:type="dxa"/>
            <w:tcBorders>
              <w:tl2br w:val="nil"/>
              <w:tr2bl w:val="nil"/>
            </w:tcBorders>
            <w:vAlign w:val="center"/>
          </w:tcPr>
          <w:p w14:paraId="178683E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4.5</w:t>
            </w:r>
          </w:p>
        </w:tc>
        <w:tc>
          <w:tcPr>
            <w:tcW w:w="339" w:type="dxa"/>
            <w:tcBorders>
              <w:tl2br w:val="nil"/>
              <w:tr2bl w:val="nil"/>
            </w:tcBorders>
            <w:vAlign w:val="center"/>
          </w:tcPr>
          <w:p w14:paraId="681361A2">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7BA2333">
            <w:pPr>
              <w:jc w:val="center"/>
              <w:rPr>
                <w:rFonts w:hint="eastAsia" w:ascii="宋体" w:hAnsi="宋体" w:eastAsia="宋体" w:cs="宋体"/>
                <w:b w:val="0"/>
                <w:bCs w:val="0"/>
                <w:i w:val="0"/>
                <w:iCs w:val="0"/>
                <w:color w:val="auto"/>
                <w:sz w:val="24"/>
                <w:szCs w:val="24"/>
                <w:highlight w:val="none"/>
                <w:u w:val="none"/>
              </w:rPr>
            </w:pPr>
          </w:p>
        </w:tc>
      </w:tr>
      <w:tr w14:paraId="4FD2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3D1A7DA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126</w:t>
            </w:r>
          </w:p>
        </w:tc>
        <w:tc>
          <w:tcPr>
            <w:tcW w:w="640" w:type="dxa"/>
            <w:vMerge w:val="continue"/>
            <w:tcBorders>
              <w:tl2br w:val="nil"/>
              <w:tr2bl w:val="nil"/>
            </w:tcBorders>
            <w:vAlign w:val="center"/>
          </w:tcPr>
          <w:p w14:paraId="148B16C1">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169835CD">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2B082D1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200227</w:t>
            </w:r>
          </w:p>
        </w:tc>
        <w:tc>
          <w:tcPr>
            <w:tcW w:w="1831" w:type="dxa"/>
            <w:tcBorders>
              <w:tl2br w:val="nil"/>
              <w:tr2bl w:val="nil"/>
            </w:tcBorders>
            <w:vAlign w:val="center"/>
          </w:tcPr>
          <w:p w14:paraId="50F851C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阿宽勾魂面（鲜椒味）</w:t>
            </w:r>
          </w:p>
        </w:tc>
        <w:tc>
          <w:tcPr>
            <w:tcW w:w="506" w:type="dxa"/>
            <w:tcBorders>
              <w:tl2br w:val="nil"/>
              <w:tr2bl w:val="nil"/>
            </w:tcBorders>
            <w:vAlign w:val="center"/>
          </w:tcPr>
          <w:p w14:paraId="2327258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47A1EFB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105g</w:t>
            </w:r>
          </w:p>
        </w:tc>
        <w:tc>
          <w:tcPr>
            <w:tcW w:w="775" w:type="dxa"/>
            <w:tcBorders>
              <w:tl2br w:val="nil"/>
              <w:tr2bl w:val="nil"/>
            </w:tcBorders>
            <w:vAlign w:val="center"/>
          </w:tcPr>
          <w:p w14:paraId="432A626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4.5</w:t>
            </w:r>
          </w:p>
        </w:tc>
        <w:tc>
          <w:tcPr>
            <w:tcW w:w="339" w:type="dxa"/>
            <w:tcBorders>
              <w:tl2br w:val="nil"/>
              <w:tr2bl w:val="nil"/>
            </w:tcBorders>
            <w:vAlign w:val="center"/>
          </w:tcPr>
          <w:p w14:paraId="0C53CE74">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D6510B1">
            <w:pPr>
              <w:jc w:val="center"/>
              <w:rPr>
                <w:rFonts w:hint="eastAsia" w:ascii="宋体" w:hAnsi="宋体" w:eastAsia="宋体" w:cs="宋体"/>
                <w:b w:val="0"/>
                <w:bCs w:val="0"/>
                <w:i w:val="0"/>
                <w:iCs w:val="0"/>
                <w:color w:val="auto"/>
                <w:sz w:val="24"/>
                <w:szCs w:val="24"/>
                <w:highlight w:val="none"/>
                <w:u w:val="none"/>
              </w:rPr>
            </w:pPr>
          </w:p>
        </w:tc>
      </w:tr>
      <w:tr w14:paraId="0219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D69204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127</w:t>
            </w:r>
          </w:p>
        </w:tc>
        <w:tc>
          <w:tcPr>
            <w:tcW w:w="640" w:type="dxa"/>
            <w:vMerge w:val="continue"/>
            <w:tcBorders>
              <w:tl2br w:val="nil"/>
              <w:tr2bl w:val="nil"/>
            </w:tcBorders>
            <w:vAlign w:val="center"/>
          </w:tcPr>
          <w:p w14:paraId="51945CE9">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34F3914B">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2367015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200207</w:t>
            </w:r>
          </w:p>
        </w:tc>
        <w:tc>
          <w:tcPr>
            <w:tcW w:w="1831" w:type="dxa"/>
            <w:tcBorders>
              <w:tl2br w:val="nil"/>
              <w:tr2bl w:val="nil"/>
            </w:tcBorders>
            <w:vAlign w:val="center"/>
          </w:tcPr>
          <w:p w14:paraId="0656B46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八斗味鸭翅根</w:t>
            </w:r>
          </w:p>
        </w:tc>
        <w:tc>
          <w:tcPr>
            <w:tcW w:w="506" w:type="dxa"/>
            <w:tcBorders>
              <w:tl2br w:val="nil"/>
              <w:tr2bl w:val="nil"/>
            </w:tcBorders>
            <w:vAlign w:val="center"/>
          </w:tcPr>
          <w:p w14:paraId="6F7039B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461BDE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100g</w:t>
            </w:r>
          </w:p>
        </w:tc>
        <w:tc>
          <w:tcPr>
            <w:tcW w:w="775" w:type="dxa"/>
            <w:tcBorders>
              <w:tl2br w:val="nil"/>
              <w:tr2bl w:val="nil"/>
            </w:tcBorders>
            <w:vAlign w:val="center"/>
          </w:tcPr>
          <w:p w14:paraId="2260D1C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4.5</w:t>
            </w:r>
          </w:p>
        </w:tc>
        <w:tc>
          <w:tcPr>
            <w:tcW w:w="339" w:type="dxa"/>
            <w:tcBorders>
              <w:tl2br w:val="nil"/>
              <w:tr2bl w:val="nil"/>
            </w:tcBorders>
            <w:vAlign w:val="center"/>
          </w:tcPr>
          <w:p w14:paraId="395F8F68">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D76307B">
            <w:pPr>
              <w:jc w:val="center"/>
              <w:rPr>
                <w:rFonts w:hint="eastAsia" w:ascii="宋体" w:hAnsi="宋体" w:eastAsia="宋体" w:cs="宋体"/>
                <w:b w:val="0"/>
                <w:bCs w:val="0"/>
                <w:i w:val="0"/>
                <w:iCs w:val="0"/>
                <w:color w:val="auto"/>
                <w:sz w:val="24"/>
                <w:szCs w:val="24"/>
                <w:highlight w:val="none"/>
                <w:u w:val="none"/>
              </w:rPr>
            </w:pPr>
          </w:p>
        </w:tc>
      </w:tr>
      <w:tr w14:paraId="58571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41" w:type="dxa"/>
            <w:tcBorders>
              <w:tl2br w:val="nil"/>
              <w:tr2bl w:val="nil"/>
            </w:tcBorders>
            <w:vAlign w:val="center"/>
          </w:tcPr>
          <w:p w14:paraId="263A1A7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128</w:t>
            </w:r>
          </w:p>
        </w:tc>
        <w:tc>
          <w:tcPr>
            <w:tcW w:w="640" w:type="dxa"/>
            <w:vMerge w:val="continue"/>
            <w:tcBorders>
              <w:tl2br w:val="nil"/>
              <w:tr2bl w:val="nil"/>
            </w:tcBorders>
            <w:vAlign w:val="center"/>
          </w:tcPr>
          <w:p w14:paraId="0CFD2B47">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771D70B7">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402C7C3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20086</w:t>
            </w:r>
          </w:p>
        </w:tc>
        <w:tc>
          <w:tcPr>
            <w:tcW w:w="1831" w:type="dxa"/>
            <w:tcBorders>
              <w:tl2br w:val="nil"/>
              <w:tr2bl w:val="nil"/>
            </w:tcBorders>
            <w:vAlign w:val="center"/>
          </w:tcPr>
          <w:p w14:paraId="06354D9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白家阿宽红油面皮B版卤香甜辣味袋装115g</w:t>
            </w:r>
          </w:p>
        </w:tc>
        <w:tc>
          <w:tcPr>
            <w:tcW w:w="506" w:type="dxa"/>
            <w:tcBorders>
              <w:tl2br w:val="nil"/>
              <w:tr2bl w:val="nil"/>
            </w:tcBorders>
            <w:vAlign w:val="center"/>
          </w:tcPr>
          <w:p w14:paraId="1323E48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1891729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115g</w:t>
            </w:r>
          </w:p>
        </w:tc>
        <w:tc>
          <w:tcPr>
            <w:tcW w:w="775" w:type="dxa"/>
            <w:tcBorders>
              <w:tl2br w:val="nil"/>
              <w:tr2bl w:val="nil"/>
            </w:tcBorders>
            <w:vAlign w:val="center"/>
          </w:tcPr>
          <w:p w14:paraId="059E0F1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4.5</w:t>
            </w:r>
          </w:p>
        </w:tc>
        <w:tc>
          <w:tcPr>
            <w:tcW w:w="339" w:type="dxa"/>
            <w:tcBorders>
              <w:tl2br w:val="nil"/>
              <w:tr2bl w:val="nil"/>
            </w:tcBorders>
            <w:vAlign w:val="center"/>
          </w:tcPr>
          <w:p w14:paraId="3E2659FC">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9C35161">
            <w:pPr>
              <w:jc w:val="center"/>
              <w:rPr>
                <w:rFonts w:hint="eastAsia" w:ascii="宋体" w:hAnsi="宋体" w:eastAsia="宋体" w:cs="宋体"/>
                <w:b w:val="0"/>
                <w:bCs w:val="0"/>
                <w:i w:val="0"/>
                <w:iCs w:val="0"/>
                <w:color w:val="auto"/>
                <w:sz w:val="24"/>
                <w:szCs w:val="24"/>
                <w:highlight w:val="none"/>
                <w:u w:val="none"/>
              </w:rPr>
            </w:pPr>
          </w:p>
        </w:tc>
      </w:tr>
      <w:tr w14:paraId="0BE4A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641" w:type="dxa"/>
            <w:tcBorders>
              <w:tl2br w:val="nil"/>
              <w:tr2bl w:val="nil"/>
            </w:tcBorders>
            <w:vAlign w:val="center"/>
          </w:tcPr>
          <w:p w14:paraId="4C16887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129</w:t>
            </w:r>
          </w:p>
        </w:tc>
        <w:tc>
          <w:tcPr>
            <w:tcW w:w="640" w:type="dxa"/>
            <w:vMerge w:val="continue"/>
            <w:tcBorders>
              <w:tl2br w:val="nil"/>
              <w:tr2bl w:val="nil"/>
            </w:tcBorders>
            <w:vAlign w:val="center"/>
          </w:tcPr>
          <w:p w14:paraId="6871CB1B">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634966E3">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4FFCB28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20085</w:t>
            </w:r>
          </w:p>
        </w:tc>
        <w:tc>
          <w:tcPr>
            <w:tcW w:w="1831" w:type="dxa"/>
            <w:tcBorders>
              <w:tl2br w:val="nil"/>
              <w:tr2bl w:val="nil"/>
            </w:tcBorders>
            <w:vAlign w:val="center"/>
          </w:tcPr>
          <w:p w14:paraId="57C643C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白家阿宽红油桶装酸辣味面皮105g</w:t>
            </w:r>
          </w:p>
        </w:tc>
        <w:tc>
          <w:tcPr>
            <w:tcW w:w="506" w:type="dxa"/>
            <w:tcBorders>
              <w:tl2br w:val="nil"/>
              <w:tr2bl w:val="nil"/>
            </w:tcBorders>
            <w:vAlign w:val="center"/>
          </w:tcPr>
          <w:p w14:paraId="29E1906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桶</w:t>
            </w:r>
          </w:p>
        </w:tc>
        <w:tc>
          <w:tcPr>
            <w:tcW w:w="1712" w:type="dxa"/>
            <w:tcBorders>
              <w:tl2br w:val="nil"/>
              <w:tr2bl w:val="nil"/>
            </w:tcBorders>
            <w:vAlign w:val="center"/>
          </w:tcPr>
          <w:p w14:paraId="666E098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105g</w:t>
            </w:r>
          </w:p>
        </w:tc>
        <w:tc>
          <w:tcPr>
            <w:tcW w:w="775" w:type="dxa"/>
            <w:tcBorders>
              <w:tl2br w:val="nil"/>
              <w:tr2bl w:val="nil"/>
            </w:tcBorders>
            <w:vAlign w:val="center"/>
          </w:tcPr>
          <w:p w14:paraId="1BA3C81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6.5</w:t>
            </w:r>
          </w:p>
        </w:tc>
        <w:tc>
          <w:tcPr>
            <w:tcW w:w="339" w:type="dxa"/>
            <w:tcBorders>
              <w:tl2br w:val="nil"/>
              <w:tr2bl w:val="nil"/>
            </w:tcBorders>
            <w:vAlign w:val="center"/>
          </w:tcPr>
          <w:p w14:paraId="4874E088">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64EDFDA">
            <w:pPr>
              <w:jc w:val="center"/>
              <w:rPr>
                <w:rFonts w:hint="eastAsia" w:ascii="宋体" w:hAnsi="宋体" w:eastAsia="宋体" w:cs="宋体"/>
                <w:b w:val="0"/>
                <w:bCs w:val="0"/>
                <w:i w:val="0"/>
                <w:iCs w:val="0"/>
                <w:color w:val="auto"/>
                <w:sz w:val="24"/>
                <w:szCs w:val="24"/>
                <w:highlight w:val="none"/>
                <w:u w:val="none"/>
              </w:rPr>
            </w:pPr>
          </w:p>
        </w:tc>
      </w:tr>
      <w:tr w14:paraId="44E7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62EE58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130</w:t>
            </w:r>
          </w:p>
        </w:tc>
        <w:tc>
          <w:tcPr>
            <w:tcW w:w="640" w:type="dxa"/>
            <w:vMerge w:val="continue"/>
            <w:tcBorders>
              <w:tl2br w:val="nil"/>
              <w:tr2bl w:val="nil"/>
            </w:tcBorders>
            <w:vAlign w:val="center"/>
          </w:tcPr>
          <w:p w14:paraId="781A62FA">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63791889">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591493D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20087</w:t>
            </w:r>
          </w:p>
        </w:tc>
        <w:tc>
          <w:tcPr>
            <w:tcW w:w="1831" w:type="dxa"/>
            <w:tcBorders>
              <w:tl2br w:val="nil"/>
              <w:tr2bl w:val="nil"/>
            </w:tcBorders>
            <w:vAlign w:val="center"/>
          </w:tcPr>
          <w:p w14:paraId="510FDFC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白家陈记酸辣粉桶装105g</w:t>
            </w:r>
          </w:p>
        </w:tc>
        <w:tc>
          <w:tcPr>
            <w:tcW w:w="506" w:type="dxa"/>
            <w:tcBorders>
              <w:tl2br w:val="nil"/>
              <w:tr2bl w:val="nil"/>
            </w:tcBorders>
            <w:vAlign w:val="center"/>
          </w:tcPr>
          <w:p w14:paraId="7823675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桶</w:t>
            </w:r>
          </w:p>
        </w:tc>
        <w:tc>
          <w:tcPr>
            <w:tcW w:w="1712" w:type="dxa"/>
            <w:tcBorders>
              <w:tl2br w:val="nil"/>
              <w:tr2bl w:val="nil"/>
            </w:tcBorders>
            <w:vAlign w:val="center"/>
          </w:tcPr>
          <w:p w14:paraId="61CE80D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105g</w:t>
            </w:r>
          </w:p>
        </w:tc>
        <w:tc>
          <w:tcPr>
            <w:tcW w:w="775" w:type="dxa"/>
            <w:tcBorders>
              <w:tl2br w:val="nil"/>
              <w:tr2bl w:val="nil"/>
            </w:tcBorders>
            <w:vAlign w:val="center"/>
          </w:tcPr>
          <w:p w14:paraId="525DC67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6.5</w:t>
            </w:r>
          </w:p>
        </w:tc>
        <w:tc>
          <w:tcPr>
            <w:tcW w:w="339" w:type="dxa"/>
            <w:tcBorders>
              <w:tl2br w:val="nil"/>
              <w:tr2bl w:val="nil"/>
            </w:tcBorders>
            <w:vAlign w:val="center"/>
          </w:tcPr>
          <w:p w14:paraId="5E2C249F">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131CDE8">
            <w:pPr>
              <w:jc w:val="center"/>
              <w:rPr>
                <w:rFonts w:hint="eastAsia" w:ascii="宋体" w:hAnsi="宋体" w:eastAsia="宋体" w:cs="宋体"/>
                <w:b w:val="0"/>
                <w:bCs w:val="0"/>
                <w:i w:val="0"/>
                <w:iCs w:val="0"/>
                <w:color w:val="auto"/>
                <w:sz w:val="24"/>
                <w:szCs w:val="24"/>
                <w:highlight w:val="none"/>
                <w:u w:val="none"/>
              </w:rPr>
            </w:pPr>
          </w:p>
        </w:tc>
      </w:tr>
      <w:tr w14:paraId="6821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D5FEFF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131</w:t>
            </w:r>
          </w:p>
        </w:tc>
        <w:tc>
          <w:tcPr>
            <w:tcW w:w="640" w:type="dxa"/>
            <w:vMerge w:val="continue"/>
            <w:tcBorders>
              <w:tl2br w:val="nil"/>
              <w:tr2bl w:val="nil"/>
            </w:tcBorders>
            <w:vAlign w:val="center"/>
          </w:tcPr>
          <w:p w14:paraId="5AF1A74E">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346CAFF0">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4D4AC97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20090</w:t>
            </w:r>
          </w:p>
        </w:tc>
        <w:tc>
          <w:tcPr>
            <w:tcW w:w="1831" w:type="dxa"/>
            <w:tcBorders>
              <w:tl2br w:val="nil"/>
              <w:tr2bl w:val="nil"/>
            </w:tcBorders>
            <w:vAlign w:val="center"/>
          </w:tcPr>
          <w:p w14:paraId="2830F0D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白市驿酱鸭脯100g</w:t>
            </w:r>
          </w:p>
        </w:tc>
        <w:tc>
          <w:tcPr>
            <w:tcW w:w="506" w:type="dxa"/>
            <w:tcBorders>
              <w:tl2br w:val="nil"/>
              <w:tr2bl w:val="nil"/>
            </w:tcBorders>
            <w:vAlign w:val="center"/>
          </w:tcPr>
          <w:p w14:paraId="2FD40AC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19BCEBB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100g</w:t>
            </w:r>
          </w:p>
        </w:tc>
        <w:tc>
          <w:tcPr>
            <w:tcW w:w="775" w:type="dxa"/>
            <w:tcBorders>
              <w:tl2br w:val="nil"/>
              <w:tr2bl w:val="nil"/>
            </w:tcBorders>
            <w:vAlign w:val="center"/>
          </w:tcPr>
          <w:p w14:paraId="0D262EF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w:t>
            </w:r>
          </w:p>
        </w:tc>
        <w:tc>
          <w:tcPr>
            <w:tcW w:w="339" w:type="dxa"/>
            <w:tcBorders>
              <w:tl2br w:val="nil"/>
              <w:tr2bl w:val="nil"/>
            </w:tcBorders>
            <w:vAlign w:val="center"/>
          </w:tcPr>
          <w:p w14:paraId="1E4030DC">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33F12ECB">
            <w:pPr>
              <w:jc w:val="center"/>
              <w:rPr>
                <w:rFonts w:hint="eastAsia" w:ascii="宋体" w:hAnsi="宋体" w:eastAsia="宋体" w:cs="宋体"/>
                <w:b w:val="0"/>
                <w:bCs w:val="0"/>
                <w:i w:val="0"/>
                <w:iCs w:val="0"/>
                <w:color w:val="auto"/>
                <w:sz w:val="24"/>
                <w:szCs w:val="24"/>
                <w:highlight w:val="none"/>
                <w:u w:val="none"/>
              </w:rPr>
            </w:pPr>
          </w:p>
        </w:tc>
      </w:tr>
      <w:tr w14:paraId="12B6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A92792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132</w:t>
            </w:r>
          </w:p>
        </w:tc>
        <w:tc>
          <w:tcPr>
            <w:tcW w:w="640" w:type="dxa"/>
            <w:vMerge w:val="continue"/>
            <w:tcBorders>
              <w:tl2br w:val="nil"/>
              <w:tr2bl w:val="nil"/>
            </w:tcBorders>
            <w:vAlign w:val="center"/>
          </w:tcPr>
          <w:p w14:paraId="2E050DC3">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3DDD8353">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282D1F1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20089</w:t>
            </w:r>
          </w:p>
        </w:tc>
        <w:tc>
          <w:tcPr>
            <w:tcW w:w="1831" w:type="dxa"/>
            <w:tcBorders>
              <w:tl2br w:val="nil"/>
              <w:tr2bl w:val="nil"/>
            </w:tcBorders>
            <w:vAlign w:val="center"/>
          </w:tcPr>
          <w:p w14:paraId="2990C9C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白市驿辣子鸡238g</w:t>
            </w:r>
          </w:p>
        </w:tc>
        <w:tc>
          <w:tcPr>
            <w:tcW w:w="506" w:type="dxa"/>
            <w:tcBorders>
              <w:tl2br w:val="nil"/>
              <w:tr2bl w:val="nil"/>
            </w:tcBorders>
            <w:vAlign w:val="center"/>
          </w:tcPr>
          <w:p w14:paraId="5362D5A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734CE6B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238g</w:t>
            </w:r>
          </w:p>
        </w:tc>
        <w:tc>
          <w:tcPr>
            <w:tcW w:w="775" w:type="dxa"/>
            <w:tcBorders>
              <w:tl2br w:val="nil"/>
              <w:tr2bl w:val="nil"/>
            </w:tcBorders>
            <w:vAlign w:val="center"/>
          </w:tcPr>
          <w:p w14:paraId="2A7152E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w:t>
            </w:r>
          </w:p>
        </w:tc>
        <w:tc>
          <w:tcPr>
            <w:tcW w:w="339" w:type="dxa"/>
            <w:tcBorders>
              <w:tl2br w:val="nil"/>
              <w:tr2bl w:val="nil"/>
            </w:tcBorders>
            <w:vAlign w:val="center"/>
          </w:tcPr>
          <w:p w14:paraId="13EB0888">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31B8FC30">
            <w:pPr>
              <w:jc w:val="center"/>
              <w:rPr>
                <w:rFonts w:hint="eastAsia" w:ascii="宋体" w:hAnsi="宋体" w:eastAsia="宋体" w:cs="宋体"/>
                <w:b w:val="0"/>
                <w:bCs w:val="0"/>
                <w:i w:val="0"/>
                <w:iCs w:val="0"/>
                <w:color w:val="auto"/>
                <w:sz w:val="24"/>
                <w:szCs w:val="24"/>
                <w:highlight w:val="none"/>
                <w:u w:val="none"/>
              </w:rPr>
            </w:pPr>
          </w:p>
        </w:tc>
      </w:tr>
      <w:tr w14:paraId="1C537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354A23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133</w:t>
            </w:r>
          </w:p>
        </w:tc>
        <w:tc>
          <w:tcPr>
            <w:tcW w:w="640" w:type="dxa"/>
            <w:vMerge w:val="continue"/>
            <w:tcBorders>
              <w:tl2br w:val="nil"/>
              <w:tr2bl w:val="nil"/>
            </w:tcBorders>
            <w:vAlign w:val="center"/>
          </w:tcPr>
          <w:p w14:paraId="3D23CA5D">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3AD8C3C4">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2E5D9C0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20093</w:t>
            </w:r>
          </w:p>
        </w:tc>
        <w:tc>
          <w:tcPr>
            <w:tcW w:w="1831" w:type="dxa"/>
            <w:tcBorders>
              <w:tl2br w:val="nil"/>
              <w:tr2bl w:val="nil"/>
            </w:tcBorders>
            <w:vAlign w:val="center"/>
          </w:tcPr>
          <w:p w14:paraId="2E20A02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百年伴神麻辣鲜260g</w:t>
            </w:r>
          </w:p>
        </w:tc>
        <w:tc>
          <w:tcPr>
            <w:tcW w:w="506" w:type="dxa"/>
            <w:tcBorders>
              <w:tl2br w:val="nil"/>
              <w:tr2bl w:val="nil"/>
            </w:tcBorders>
            <w:vAlign w:val="center"/>
          </w:tcPr>
          <w:p w14:paraId="29F9A6B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7475979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260g</w:t>
            </w:r>
          </w:p>
        </w:tc>
        <w:tc>
          <w:tcPr>
            <w:tcW w:w="775" w:type="dxa"/>
            <w:tcBorders>
              <w:tl2br w:val="nil"/>
              <w:tr2bl w:val="nil"/>
            </w:tcBorders>
            <w:vAlign w:val="center"/>
          </w:tcPr>
          <w:p w14:paraId="5700210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14.6</w:t>
            </w:r>
          </w:p>
        </w:tc>
        <w:tc>
          <w:tcPr>
            <w:tcW w:w="339" w:type="dxa"/>
            <w:tcBorders>
              <w:tl2br w:val="nil"/>
              <w:tr2bl w:val="nil"/>
            </w:tcBorders>
            <w:vAlign w:val="center"/>
          </w:tcPr>
          <w:p w14:paraId="18B2241C">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A641915">
            <w:pPr>
              <w:jc w:val="center"/>
              <w:rPr>
                <w:rFonts w:hint="eastAsia" w:ascii="宋体" w:hAnsi="宋体" w:eastAsia="宋体" w:cs="宋体"/>
                <w:b w:val="0"/>
                <w:bCs w:val="0"/>
                <w:i w:val="0"/>
                <w:iCs w:val="0"/>
                <w:color w:val="auto"/>
                <w:sz w:val="24"/>
                <w:szCs w:val="24"/>
                <w:highlight w:val="none"/>
                <w:u w:val="none"/>
              </w:rPr>
            </w:pPr>
          </w:p>
        </w:tc>
      </w:tr>
      <w:tr w14:paraId="6A3F0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99B872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134</w:t>
            </w:r>
          </w:p>
        </w:tc>
        <w:tc>
          <w:tcPr>
            <w:tcW w:w="640" w:type="dxa"/>
            <w:vMerge w:val="continue"/>
            <w:tcBorders>
              <w:tl2br w:val="nil"/>
              <w:tr2bl w:val="nil"/>
            </w:tcBorders>
            <w:vAlign w:val="center"/>
          </w:tcPr>
          <w:p w14:paraId="4B2ED6E6">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2FD83894">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13DE71F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20092</w:t>
            </w:r>
          </w:p>
        </w:tc>
        <w:tc>
          <w:tcPr>
            <w:tcW w:w="1831" w:type="dxa"/>
            <w:tcBorders>
              <w:tl2br w:val="nil"/>
              <w:tr2bl w:val="nil"/>
            </w:tcBorders>
            <w:vAlign w:val="center"/>
          </w:tcPr>
          <w:p w14:paraId="6C7A1C1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百世兴酒鬼花生原味65g</w:t>
            </w:r>
          </w:p>
        </w:tc>
        <w:tc>
          <w:tcPr>
            <w:tcW w:w="506" w:type="dxa"/>
            <w:tcBorders>
              <w:tl2br w:val="nil"/>
              <w:tr2bl w:val="nil"/>
            </w:tcBorders>
            <w:vAlign w:val="center"/>
          </w:tcPr>
          <w:p w14:paraId="639B320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0B3913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65g</w:t>
            </w:r>
          </w:p>
        </w:tc>
        <w:tc>
          <w:tcPr>
            <w:tcW w:w="775" w:type="dxa"/>
            <w:tcBorders>
              <w:tl2br w:val="nil"/>
              <w:tr2bl w:val="nil"/>
            </w:tcBorders>
            <w:vAlign w:val="center"/>
          </w:tcPr>
          <w:p w14:paraId="58882C6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3.2</w:t>
            </w:r>
          </w:p>
        </w:tc>
        <w:tc>
          <w:tcPr>
            <w:tcW w:w="339" w:type="dxa"/>
            <w:tcBorders>
              <w:tl2br w:val="nil"/>
              <w:tr2bl w:val="nil"/>
            </w:tcBorders>
            <w:vAlign w:val="center"/>
          </w:tcPr>
          <w:p w14:paraId="5997C318">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7B1DAEF">
            <w:pPr>
              <w:jc w:val="center"/>
              <w:rPr>
                <w:rFonts w:hint="eastAsia" w:ascii="宋体" w:hAnsi="宋体" w:eastAsia="宋体" w:cs="宋体"/>
                <w:b w:val="0"/>
                <w:bCs w:val="0"/>
                <w:i w:val="0"/>
                <w:iCs w:val="0"/>
                <w:color w:val="auto"/>
                <w:sz w:val="24"/>
                <w:szCs w:val="24"/>
                <w:highlight w:val="none"/>
                <w:u w:val="none"/>
              </w:rPr>
            </w:pPr>
          </w:p>
        </w:tc>
      </w:tr>
      <w:tr w14:paraId="7C63A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57E9BD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135</w:t>
            </w:r>
          </w:p>
        </w:tc>
        <w:tc>
          <w:tcPr>
            <w:tcW w:w="640" w:type="dxa"/>
            <w:vMerge w:val="continue"/>
            <w:tcBorders>
              <w:tl2br w:val="nil"/>
              <w:tr2bl w:val="nil"/>
            </w:tcBorders>
            <w:vAlign w:val="center"/>
          </w:tcPr>
          <w:p w14:paraId="4EDEFCD2">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65A2EB1B">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72D0B01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20081</w:t>
            </w:r>
          </w:p>
        </w:tc>
        <w:tc>
          <w:tcPr>
            <w:tcW w:w="1831" w:type="dxa"/>
            <w:tcBorders>
              <w:tl2br w:val="nil"/>
              <w:tr2bl w:val="nil"/>
            </w:tcBorders>
            <w:vAlign w:val="center"/>
          </w:tcPr>
          <w:p w14:paraId="1C40ACA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雕牌透明皂176g</w:t>
            </w:r>
          </w:p>
        </w:tc>
        <w:tc>
          <w:tcPr>
            <w:tcW w:w="506" w:type="dxa"/>
            <w:tcBorders>
              <w:tl2br w:val="nil"/>
              <w:tr2bl w:val="nil"/>
            </w:tcBorders>
            <w:vAlign w:val="center"/>
          </w:tcPr>
          <w:p w14:paraId="66966B2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块</w:t>
            </w:r>
          </w:p>
        </w:tc>
        <w:tc>
          <w:tcPr>
            <w:tcW w:w="1712" w:type="dxa"/>
            <w:tcBorders>
              <w:tl2br w:val="nil"/>
              <w:tr2bl w:val="nil"/>
            </w:tcBorders>
            <w:vAlign w:val="center"/>
          </w:tcPr>
          <w:p w14:paraId="456BE11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176g</w:t>
            </w:r>
          </w:p>
        </w:tc>
        <w:tc>
          <w:tcPr>
            <w:tcW w:w="775" w:type="dxa"/>
            <w:tcBorders>
              <w:tl2br w:val="nil"/>
              <w:tr2bl w:val="nil"/>
            </w:tcBorders>
            <w:vAlign w:val="center"/>
          </w:tcPr>
          <w:p w14:paraId="052C054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w:t>
            </w:r>
          </w:p>
        </w:tc>
        <w:tc>
          <w:tcPr>
            <w:tcW w:w="339" w:type="dxa"/>
            <w:tcBorders>
              <w:tl2br w:val="nil"/>
              <w:tr2bl w:val="nil"/>
            </w:tcBorders>
            <w:vAlign w:val="center"/>
          </w:tcPr>
          <w:p w14:paraId="3592E931">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717C465">
            <w:pPr>
              <w:jc w:val="center"/>
              <w:rPr>
                <w:rFonts w:hint="eastAsia" w:ascii="宋体" w:hAnsi="宋体" w:eastAsia="宋体" w:cs="宋体"/>
                <w:b w:val="0"/>
                <w:bCs w:val="0"/>
                <w:i w:val="0"/>
                <w:iCs w:val="0"/>
                <w:color w:val="auto"/>
                <w:sz w:val="24"/>
                <w:szCs w:val="24"/>
                <w:highlight w:val="none"/>
                <w:u w:val="none"/>
              </w:rPr>
            </w:pPr>
          </w:p>
        </w:tc>
      </w:tr>
      <w:tr w14:paraId="433D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B002B0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136</w:t>
            </w:r>
          </w:p>
        </w:tc>
        <w:tc>
          <w:tcPr>
            <w:tcW w:w="640" w:type="dxa"/>
            <w:vMerge w:val="continue"/>
            <w:tcBorders>
              <w:tl2br w:val="nil"/>
              <w:tr2bl w:val="nil"/>
            </w:tcBorders>
            <w:vAlign w:val="center"/>
          </w:tcPr>
          <w:p w14:paraId="7BE85ED3">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47051C05">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2AB86FA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20105</w:t>
            </w:r>
          </w:p>
        </w:tc>
        <w:tc>
          <w:tcPr>
            <w:tcW w:w="1831" w:type="dxa"/>
            <w:tcBorders>
              <w:tl2br w:val="nil"/>
              <w:tr2bl w:val="nil"/>
            </w:tcBorders>
            <w:vAlign w:val="center"/>
          </w:tcPr>
          <w:p w14:paraId="3B5F34C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赶水腐乳礼盒260g</w:t>
            </w:r>
          </w:p>
        </w:tc>
        <w:tc>
          <w:tcPr>
            <w:tcW w:w="506" w:type="dxa"/>
            <w:tcBorders>
              <w:tl2br w:val="nil"/>
              <w:tr2bl w:val="nil"/>
            </w:tcBorders>
            <w:vAlign w:val="center"/>
          </w:tcPr>
          <w:p w14:paraId="265C9A7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盒</w:t>
            </w:r>
          </w:p>
        </w:tc>
        <w:tc>
          <w:tcPr>
            <w:tcW w:w="1712" w:type="dxa"/>
            <w:tcBorders>
              <w:tl2br w:val="nil"/>
              <w:tr2bl w:val="nil"/>
            </w:tcBorders>
            <w:vAlign w:val="center"/>
          </w:tcPr>
          <w:p w14:paraId="6B40249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260g</w:t>
            </w:r>
          </w:p>
        </w:tc>
        <w:tc>
          <w:tcPr>
            <w:tcW w:w="775" w:type="dxa"/>
            <w:tcBorders>
              <w:tl2br w:val="nil"/>
              <w:tr2bl w:val="nil"/>
            </w:tcBorders>
            <w:vAlign w:val="center"/>
          </w:tcPr>
          <w:p w14:paraId="06767B5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w:t>
            </w:r>
          </w:p>
        </w:tc>
        <w:tc>
          <w:tcPr>
            <w:tcW w:w="339" w:type="dxa"/>
            <w:tcBorders>
              <w:tl2br w:val="nil"/>
              <w:tr2bl w:val="nil"/>
            </w:tcBorders>
            <w:vAlign w:val="center"/>
          </w:tcPr>
          <w:p w14:paraId="0B02A21A">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E032A45">
            <w:pPr>
              <w:jc w:val="center"/>
              <w:rPr>
                <w:rFonts w:hint="eastAsia" w:ascii="宋体" w:hAnsi="宋体" w:eastAsia="宋体" w:cs="宋体"/>
                <w:b w:val="0"/>
                <w:bCs w:val="0"/>
                <w:i w:val="0"/>
                <w:iCs w:val="0"/>
                <w:color w:val="auto"/>
                <w:sz w:val="24"/>
                <w:szCs w:val="24"/>
                <w:highlight w:val="none"/>
                <w:u w:val="none"/>
              </w:rPr>
            </w:pPr>
          </w:p>
        </w:tc>
      </w:tr>
      <w:tr w14:paraId="07C0C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27BEC6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137</w:t>
            </w:r>
          </w:p>
        </w:tc>
        <w:tc>
          <w:tcPr>
            <w:tcW w:w="640" w:type="dxa"/>
            <w:vMerge w:val="continue"/>
            <w:tcBorders>
              <w:tl2br w:val="nil"/>
              <w:tr2bl w:val="nil"/>
            </w:tcBorders>
            <w:vAlign w:val="center"/>
          </w:tcPr>
          <w:p w14:paraId="52720F1D">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7B6D6A44">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41349F9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200209</w:t>
            </w:r>
          </w:p>
        </w:tc>
        <w:tc>
          <w:tcPr>
            <w:tcW w:w="1831" w:type="dxa"/>
            <w:tcBorders>
              <w:tl2br w:val="nil"/>
              <w:tr2bl w:val="nil"/>
            </w:tcBorders>
            <w:vAlign w:val="center"/>
          </w:tcPr>
          <w:p w14:paraId="510EB14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古鼎猪头肉</w:t>
            </w:r>
          </w:p>
        </w:tc>
        <w:tc>
          <w:tcPr>
            <w:tcW w:w="506" w:type="dxa"/>
            <w:tcBorders>
              <w:tl2br w:val="nil"/>
              <w:tr2bl w:val="nil"/>
            </w:tcBorders>
            <w:vAlign w:val="center"/>
          </w:tcPr>
          <w:p w14:paraId="7848DD7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2453FBB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80g</w:t>
            </w:r>
          </w:p>
        </w:tc>
        <w:tc>
          <w:tcPr>
            <w:tcW w:w="775" w:type="dxa"/>
            <w:tcBorders>
              <w:tl2br w:val="nil"/>
              <w:tr2bl w:val="nil"/>
            </w:tcBorders>
            <w:vAlign w:val="center"/>
          </w:tcPr>
          <w:p w14:paraId="58CC2AB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9.9</w:t>
            </w:r>
          </w:p>
        </w:tc>
        <w:tc>
          <w:tcPr>
            <w:tcW w:w="339" w:type="dxa"/>
            <w:tcBorders>
              <w:tl2br w:val="nil"/>
              <w:tr2bl w:val="nil"/>
            </w:tcBorders>
            <w:vAlign w:val="center"/>
          </w:tcPr>
          <w:p w14:paraId="46227EF8">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3E75BF6">
            <w:pPr>
              <w:jc w:val="center"/>
              <w:rPr>
                <w:rFonts w:hint="eastAsia" w:ascii="宋体" w:hAnsi="宋体" w:eastAsia="宋体" w:cs="宋体"/>
                <w:b w:val="0"/>
                <w:bCs w:val="0"/>
                <w:i w:val="0"/>
                <w:iCs w:val="0"/>
                <w:color w:val="auto"/>
                <w:sz w:val="24"/>
                <w:szCs w:val="24"/>
                <w:highlight w:val="none"/>
                <w:u w:val="none"/>
              </w:rPr>
            </w:pPr>
          </w:p>
        </w:tc>
      </w:tr>
      <w:tr w14:paraId="23D5A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36B5F87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138</w:t>
            </w:r>
          </w:p>
        </w:tc>
        <w:tc>
          <w:tcPr>
            <w:tcW w:w="640" w:type="dxa"/>
            <w:vMerge w:val="continue"/>
            <w:tcBorders>
              <w:tl2br w:val="nil"/>
              <w:tr2bl w:val="nil"/>
            </w:tcBorders>
            <w:vAlign w:val="center"/>
          </w:tcPr>
          <w:p w14:paraId="7BCCFF15">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55DE9301">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1367170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20074</w:t>
            </w:r>
          </w:p>
        </w:tc>
        <w:tc>
          <w:tcPr>
            <w:tcW w:w="1831" w:type="dxa"/>
            <w:tcBorders>
              <w:tl2br w:val="nil"/>
              <w:tr2bl w:val="nil"/>
            </w:tcBorders>
            <w:vAlign w:val="center"/>
          </w:tcPr>
          <w:p w14:paraId="339A6FF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晶心调味盐瓶装240g</w:t>
            </w:r>
          </w:p>
        </w:tc>
        <w:tc>
          <w:tcPr>
            <w:tcW w:w="506" w:type="dxa"/>
            <w:tcBorders>
              <w:tl2br w:val="nil"/>
              <w:tr2bl w:val="nil"/>
            </w:tcBorders>
            <w:vAlign w:val="center"/>
          </w:tcPr>
          <w:p w14:paraId="0B48DD1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63ADD1A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240g</w:t>
            </w:r>
          </w:p>
        </w:tc>
        <w:tc>
          <w:tcPr>
            <w:tcW w:w="775" w:type="dxa"/>
            <w:tcBorders>
              <w:tl2br w:val="nil"/>
              <w:tr2bl w:val="nil"/>
            </w:tcBorders>
            <w:vAlign w:val="center"/>
          </w:tcPr>
          <w:p w14:paraId="24D8001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w:t>
            </w:r>
          </w:p>
        </w:tc>
        <w:tc>
          <w:tcPr>
            <w:tcW w:w="339" w:type="dxa"/>
            <w:tcBorders>
              <w:tl2br w:val="nil"/>
              <w:tr2bl w:val="nil"/>
            </w:tcBorders>
            <w:vAlign w:val="center"/>
          </w:tcPr>
          <w:p w14:paraId="74AB1FD6">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702DB9B">
            <w:pPr>
              <w:jc w:val="center"/>
              <w:rPr>
                <w:rFonts w:hint="eastAsia" w:ascii="宋体" w:hAnsi="宋体" w:eastAsia="宋体" w:cs="宋体"/>
                <w:b w:val="0"/>
                <w:bCs w:val="0"/>
                <w:i w:val="0"/>
                <w:iCs w:val="0"/>
                <w:color w:val="auto"/>
                <w:sz w:val="24"/>
                <w:szCs w:val="24"/>
                <w:highlight w:val="none"/>
                <w:u w:val="none"/>
              </w:rPr>
            </w:pPr>
          </w:p>
        </w:tc>
      </w:tr>
      <w:tr w14:paraId="0D730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766B4D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139</w:t>
            </w:r>
          </w:p>
        </w:tc>
        <w:tc>
          <w:tcPr>
            <w:tcW w:w="640" w:type="dxa"/>
            <w:vMerge w:val="continue"/>
            <w:tcBorders>
              <w:tl2br w:val="nil"/>
              <w:tr2bl w:val="nil"/>
            </w:tcBorders>
            <w:vAlign w:val="center"/>
          </w:tcPr>
          <w:p w14:paraId="41F6DD99">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620F83C8">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6D66CD0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20094</w:t>
            </w:r>
          </w:p>
        </w:tc>
        <w:tc>
          <w:tcPr>
            <w:tcW w:w="1831" w:type="dxa"/>
            <w:tcBorders>
              <w:tl2br w:val="nil"/>
              <w:tr2bl w:val="nil"/>
            </w:tcBorders>
            <w:vAlign w:val="center"/>
          </w:tcPr>
          <w:p w14:paraId="3CF8888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精益珍蛋酥沙琪玛200g</w:t>
            </w:r>
          </w:p>
        </w:tc>
        <w:tc>
          <w:tcPr>
            <w:tcW w:w="506" w:type="dxa"/>
            <w:tcBorders>
              <w:tl2br w:val="nil"/>
              <w:tr2bl w:val="nil"/>
            </w:tcBorders>
            <w:vAlign w:val="center"/>
          </w:tcPr>
          <w:p w14:paraId="49F5027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36176A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200g</w:t>
            </w:r>
          </w:p>
        </w:tc>
        <w:tc>
          <w:tcPr>
            <w:tcW w:w="775" w:type="dxa"/>
            <w:tcBorders>
              <w:tl2br w:val="nil"/>
              <w:tr2bl w:val="nil"/>
            </w:tcBorders>
            <w:vAlign w:val="center"/>
          </w:tcPr>
          <w:p w14:paraId="3601BBB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7.2</w:t>
            </w:r>
          </w:p>
        </w:tc>
        <w:tc>
          <w:tcPr>
            <w:tcW w:w="339" w:type="dxa"/>
            <w:tcBorders>
              <w:tl2br w:val="nil"/>
              <w:tr2bl w:val="nil"/>
            </w:tcBorders>
            <w:vAlign w:val="center"/>
          </w:tcPr>
          <w:p w14:paraId="48EB176A">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C73A93B">
            <w:pPr>
              <w:jc w:val="center"/>
              <w:rPr>
                <w:rFonts w:hint="eastAsia" w:ascii="宋体" w:hAnsi="宋体" w:eastAsia="宋体" w:cs="宋体"/>
                <w:b w:val="0"/>
                <w:bCs w:val="0"/>
                <w:i w:val="0"/>
                <w:iCs w:val="0"/>
                <w:color w:val="auto"/>
                <w:sz w:val="24"/>
                <w:szCs w:val="24"/>
                <w:highlight w:val="none"/>
                <w:u w:val="none"/>
              </w:rPr>
            </w:pPr>
          </w:p>
        </w:tc>
      </w:tr>
      <w:tr w14:paraId="40CAD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7AD7E1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140</w:t>
            </w:r>
          </w:p>
        </w:tc>
        <w:tc>
          <w:tcPr>
            <w:tcW w:w="640" w:type="dxa"/>
            <w:vMerge w:val="continue"/>
            <w:tcBorders>
              <w:tl2br w:val="nil"/>
              <w:tr2bl w:val="nil"/>
            </w:tcBorders>
            <w:vAlign w:val="center"/>
          </w:tcPr>
          <w:p w14:paraId="5B51C0DB">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763D123D">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4D3A65B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200134</w:t>
            </w:r>
          </w:p>
        </w:tc>
        <w:tc>
          <w:tcPr>
            <w:tcW w:w="1831" w:type="dxa"/>
            <w:tcBorders>
              <w:tl2br w:val="nil"/>
              <w:tr2bl w:val="nil"/>
            </w:tcBorders>
            <w:vAlign w:val="center"/>
          </w:tcPr>
          <w:p w14:paraId="0831FD5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康师傅劲爽袋面</w:t>
            </w:r>
          </w:p>
        </w:tc>
        <w:tc>
          <w:tcPr>
            <w:tcW w:w="506" w:type="dxa"/>
            <w:tcBorders>
              <w:tl2br w:val="nil"/>
              <w:tr2bl w:val="nil"/>
            </w:tcBorders>
            <w:vAlign w:val="center"/>
          </w:tcPr>
          <w:p w14:paraId="5E4BB1C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271F64A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109g</w:t>
            </w:r>
          </w:p>
        </w:tc>
        <w:tc>
          <w:tcPr>
            <w:tcW w:w="775" w:type="dxa"/>
            <w:tcBorders>
              <w:tl2br w:val="nil"/>
              <w:tr2bl w:val="nil"/>
            </w:tcBorders>
            <w:vAlign w:val="center"/>
          </w:tcPr>
          <w:p w14:paraId="41447C5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w:t>
            </w:r>
          </w:p>
        </w:tc>
        <w:tc>
          <w:tcPr>
            <w:tcW w:w="339" w:type="dxa"/>
            <w:tcBorders>
              <w:tl2br w:val="nil"/>
              <w:tr2bl w:val="nil"/>
            </w:tcBorders>
            <w:vAlign w:val="center"/>
          </w:tcPr>
          <w:p w14:paraId="7B506785">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231382D">
            <w:pPr>
              <w:jc w:val="center"/>
              <w:rPr>
                <w:rFonts w:hint="eastAsia" w:ascii="宋体" w:hAnsi="宋体" w:eastAsia="宋体" w:cs="宋体"/>
                <w:b w:val="0"/>
                <w:bCs w:val="0"/>
                <w:i w:val="0"/>
                <w:iCs w:val="0"/>
                <w:color w:val="auto"/>
                <w:sz w:val="24"/>
                <w:szCs w:val="24"/>
                <w:highlight w:val="none"/>
                <w:u w:val="none"/>
              </w:rPr>
            </w:pPr>
          </w:p>
        </w:tc>
      </w:tr>
      <w:tr w14:paraId="1B97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41" w:type="dxa"/>
            <w:tcBorders>
              <w:tl2br w:val="nil"/>
              <w:tr2bl w:val="nil"/>
            </w:tcBorders>
            <w:vAlign w:val="center"/>
          </w:tcPr>
          <w:p w14:paraId="347D3680">
            <w:pPr>
              <w:jc w:val="center"/>
              <w:rPr>
                <w:rFonts w:hint="eastAsia" w:ascii="宋体" w:hAnsi="宋体" w:eastAsia="宋体" w:cs="宋体"/>
                <w:b w:val="0"/>
                <w:bCs w:val="0"/>
                <w:i w:val="0"/>
                <w:iCs w:val="0"/>
                <w:color w:val="auto"/>
                <w:sz w:val="24"/>
                <w:szCs w:val="24"/>
                <w:highlight w:val="none"/>
                <w:u w:val="none"/>
              </w:rPr>
            </w:pPr>
          </w:p>
        </w:tc>
        <w:tc>
          <w:tcPr>
            <w:tcW w:w="640" w:type="dxa"/>
            <w:vMerge w:val="continue"/>
            <w:tcBorders>
              <w:tl2br w:val="nil"/>
              <w:tr2bl w:val="nil"/>
            </w:tcBorders>
            <w:vAlign w:val="center"/>
          </w:tcPr>
          <w:p w14:paraId="69FAEEF8">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7135C5AF">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4286347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20068</w:t>
            </w:r>
          </w:p>
        </w:tc>
        <w:tc>
          <w:tcPr>
            <w:tcW w:w="1831" w:type="dxa"/>
            <w:tcBorders>
              <w:tl2br w:val="nil"/>
              <w:tr2bl w:val="nil"/>
            </w:tcBorders>
            <w:vAlign w:val="center"/>
          </w:tcPr>
          <w:p w14:paraId="068BA16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康师傅桶装方便面</w:t>
            </w:r>
          </w:p>
        </w:tc>
        <w:tc>
          <w:tcPr>
            <w:tcW w:w="506" w:type="dxa"/>
            <w:tcBorders>
              <w:tl2br w:val="nil"/>
              <w:tr2bl w:val="nil"/>
            </w:tcBorders>
            <w:vAlign w:val="center"/>
          </w:tcPr>
          <w:p w14:paraId="5D2DCBF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桶</w:t>
            </w:r>
          </w:p>
        </w:tc>
        <w:tc>
          <w:tcPr>
            <w:tcW w:w="1712" w:type="dxa"/>
            <w:tcBorders>
              <w:tl2br w:val="nil"/>
              <w:tr2bl w:val="nil"/>
            </w:tcBorders>
            <w:vAlign w:val="center"/>
          </w:tcPr>
          <w:p w14:paraId="43D29C0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109g</w:t>
            </w:r>
          </w:p>
        </w:tc>
        <w:tc>
          <w:tcPr>
            <w:tcW w:w="775" w:type="dxa"/>
            <w:tcBorders>
              <w:tl2br w:val="nil"/>
              <w:tr2bl w:val="nil"/>
            </w:tcBorders>
            <w:vAlign w:val="center"/>
          </w:tcPr>
          <w:p w14:paraId="5308977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w:t>
            </w:r>
          </w:p>
        </w:tc>
        <w:tc>
          <w:tcPr>
            <w:tcW w:w="339" w:type="dxa"/>
            <w:tcBorders>
              <w:tl2br w:val="nil"/>
              <w:tr2bl w:val="nil"/>
            </w:tcBorders>
            <w:vAlign w:val="center"/>
          </w:tcPr>
          <w:p w14:paraId="043CCC44">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E11F43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泡椒味</w:t>
            </w:r>
          </w:p>
        </w:tc>
      </w:tr>
      <w:tr w14:paraId="39AE1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41" w:type="dxa"/>
            <w:tcBorders>
              <w:tl2br w:val="nil"/>
              <w:tr2bl w:val="nil"/>
            </w:tcBorders>
            <w:vAlign w:val="center"/>
          </w:tcPr>
          <w:p w14:paraId="76CCE553">
            <w:pPr>
              <w:jc w:val="center"/>
              <w:rPr>
                <w:rFonts w:hint="eastAsia" w:ascii="宋体" w:hAnsi="宋体" w:eastAsia="宋体" w:cs="宋体"/>
                <w:b w:val="0"/>
                <w:bCs w:val="0"/>
                <w:i w:val="0"/>
                <w:iCs w:val="0"/>
                <w:color w:val="auto"/>
                <w:sz w:val="24"/>
                <w:szCs w:val="24"/>
                <w:highlight w:val="none"/>
                <w:u w:val="none"/>
              </w:rPr>
            </w:pPr>
          </w:p>
        </w:tc>
        <w:tc>
          <w:tcPr>
            <w:tcW w:w="640" w:type="dxa"/>
            <w:vMerge w:val="continue"/>
            <w:tcBorders>
              <w:tl2br w:val="nil"/>
              <w:tr2bl w:val="nil"/>
            </w:tcBorders>
            <w:vAlign w:val="center"/>
          </w:tcPr>
          <w:p w14:paraId="621E604F">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0DF65DAE">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44D6522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20068</w:t>
            </w:r>
          </w:p>
        </w:tc>
        <w:tc>
          <w:tcPr>
            <w:tcW w:w="1831" w:type="dxa"/>
            <w:tcBorders>
              <w:tl2br w:val="nil"/>
              <w:tr2bl w:val="nil"/>
            </w:tcBorders>
            <w:vAlign w:val="center"/>
          </w:tcPr>
          <w:p w14:paraId="466437D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康师傅桶装方便面</w:t>
            </w:r>
          </w:p>
        </w:tc>
        <w:tc>
          <w:tcPr>
            <w:tcW w:w="506" w:type="dxa"/>
            <w:tcBorders>
              <w:tl2br w:val="nil"/>
              <w:tr2bl w:val="nil"/>
            </w:tcBorders>
            <w:vAlign w:val="center"/>
          </w:tcPr>
          <w:p w14:paraId="0D0ADEC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桶</w:t>
            </w:r>
          </w:p>
        </w:tc>
        <w:tc>
          <w:tcPr>
            <w:tcW w:w="1712" w:type="dxa"/>
            <w:tcBorders>
              <w:tl2br w:val="nil"/>
              <w:tr2bl w:val="nil"/>
            </w:tcBorders>
            <w:vAlign w:val="center"/>
          </w:tcPr>
          <w:p w14:paraId="5EAA57F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109g</w:t>
            </w:r>
          </w:p>
        </w:tc>
        <w:tc>
          <w:tcPr>
            <w:tcW w:w="775" w:type="dxa"/>
            <w:tcBorders>
              <w:tl2br w:val="nil"/>
              <w:tr2bl w:val="nil"/>
            </w:tcBorders>
            <w:vAlign w:val="center"/>
          </w:tcPr>
          <w:p w14:paraId="05193D9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w:t>
            </w:r>
          </w:p>
        </w:tc>
        <w:tc>
          <w:tcPr>
            <w:tcW w:w="339" w:type="dxa"/>
            <w:tcBorders>
              <w:tl2br w:val="nil"/>
              <w:tr2bl w:val="nil"/>
            </w:tcBorders>
            <w:vAlign w:val="center"/>
          </w:tcPr>
          <w:p w14:paraId="3906D68E">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FB83E0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红烧味</w:t>
            </w:r>
          </w:p>
        </w:tc>
      </w:tr>
      <w:tr w14:paraId="0BC7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41" w:type="dxa"/>
            <w:tcBorders>
              <w:tl2br w:val="nil"/>
              <w:tr2bl w:val="nil"/>
            </w:tcBorders>
            <w:vAlign w:val="center"/>
          </w:tcPr>
          <w:p w14:paraId="5A3EE2BD">
            <w:pPr>
              <w:jc w:val="center"/>
              <w:rPr>
                <w:rFonts w:hint="eastAsia" w:ascii="宋体" w:hAnsi="宋体" w:eastAsia="宋体" w:cs="宋体"/>
                <w:b w:val="0"/>
                <w:bCs w:val="0"/>
                <w:i w:val="0"/>
                <w:iCs w:val="0"/>
                <w:color w:val="auto"/>
                <w:sz w:val="24"/>
                <w:szCs w:val="24"/>
                <w:highlight w:val="none"/>
                <w:u w:val="none"/>
              </w:rPr>
            </w:pPr>
          </w:p>
        </w:tc>
        <w:tc>
          <w:tcPr>
            <w:tcW w:w="640" w:type="dxa"/>
            <w:vMerge w:val="continue"/>
            <w:tcBorders>
              <w:tl2br w:val="nil"/>
              <w:tr2bl w:val="nil"/>
            </w:tcBorders>
            <w:vAlign w:val="center"/>
          </w:tcPr>
          <w:p w14:paraId="6543821D">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69F14CA3">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23D77DD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20068</w:t>
            </w:r>
          </w:p>
        </w:tc>
        <w:tc>
          <w:tcPr>
            <w:tcW w:w="1831" w:type="dxa"/>
            <w:tcBorders>
              <w:tl2br w:val="nil"/>
              <w:tr2bl w:val="nil"/>
            </w:tcBorders>
            <w:vAlign w:val="center"/>
          </w:tcPr>
          <w:p w14:paraId="27EE019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康师傅桶装方便面</w:t>
            </w:r>
          </w:p>
        </w:tc>
        <w:tc>
          <w:tcPr>
            <w:tcW w:w="506" w:type="dxa"/>
            <w:tcBorders>
              <w:tl2br w:val="nil"/>
              <w:tr2bl w:val="nil"/>
            </w:tcBorders>
            <w:vAlign w:val="center"/>
          </w:tcPr>
          <w:p w14:paraId="30F7072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桶</w:t>
            </w:r>
          </w:p>
        </w:tc>
        <w:tc>
          <w:tcPr>
            <w:tcW w:w="1712" w:type="dxa"/>
            <w:tcBorders>
              <w:tl2br w:val="nil"/>
              <w:tr2bl w:val="nil"/>
            </w:tcBorders>
            <w:vAlign w:val="center"/>
          </w:tcPr>
          <w:p w14:paraId="2973266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109g</w:t>
            </w:r>
          </w:p>
        </w:tc>
        <w:tc>
          <w:tcPr>
            <w:tcW w:w="775" w:type="dxa"/>
            <w:tcBorders>
              <w:tl2br w:val="nil"/>
              <w:tr2bl w:val="nil"/>
            </w:tcBorders>
            <w:vAlign w:val="center"/>
          </w:tcPr>
          <w:p w14:paraId="62452AB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w:t>
            </w:r>
          </w:p>
        </w:tc>
        <w:tc>
          <w:tcPr>
            <w:tcW w:w="339" w:type="dxa"/>
            <w:tcBorders>
              <w:tl2br w:val="nil"/>
              <w:tr2bl w:val="nil"/>
            </w:tcBorders>
            <w:vAlign w:val="center"/>
          </w:tcPr>
          <w:p w14:paraId="51104489">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EF4C6B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麻辣味</w:t>
            </w:r>
          </w:p>
        </w:tc>
      </w:tr>
      <w:tr w14:paraId="50C6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41" w:type="dxa"/>
            <w:tcBorders>
              <w:tl2br w:val="nil"/>
              <w:tr2bl w:val="nil"/>
            </w:tcBorders>
            <w:vAlign w:val="center"/>
          </w:tcPr>
          <w:p w14:paraId="25909895">
            <w:pPr>
              <w:jc w:val="center"/>
              <w:rPr>
                <w:rFonts w:hint="eastAsia" w:ascii="宋体" w:hAnsi="宋体" w:eastAsia="宋体" w:cs="宋体"/>
                <w:b w:val="0"/>
                <w:bCs w:val="0"/>
                <w:i w:val="0"/>
                <w:iCs w:val="0"/>
                <w:color w:val="auto"/>
                <w:sz w:val="24"/>
                <w:szCs w:val="24"/>
                <w:highlight w:val="none"/>
                <w:u w:val="none"/>
              </w:rPr>
            </w:pPr>
          </w:p>
        </w:tc>
        <w:tc>
          <w:tcPr>
            <w:tcW w:w="640" w:type="dxa"/>
            <w:vMerge w:val="continue"/>
            <w:tcBorders>
              <w:tl2br w:val="nil"/>
              <w:tr2bl w:val="nil"/>
            </w:tcBorders>
            <w:vAlign w:val="center"/>
          </w:tcPr>
          <w:p w14:paraId="69956CA4">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1AF8AA4B">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4170A16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20068</w:t>
            </w:r>
          </w:p>
        </w:tc>
        <w:tc>
          <w:tcPr>
            <w:tcW w:w="1831" w:type="dxa"/>
            <w:tcBorders>
              <w:tl2br w:val="nil"/>
              <w:tr2bl w:val="nil"/>
            </w:tcBorders>
            <w:vAlign w:val="center"/>
          </w:tcPr>
          <w:p w14:paraId="3A3559F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康师傅桶装方便面</w:t>
            </w:r>
          </w:p>
        </w:tc>
        <w:tc>
          <w:tcPr>
            <w:tcW w:w="506" w:type="dxa"/>
            <w:tcBorders>
              <w:tl2br w:val="nil"/>
              <w:tr2bl w:val="nil"/>
            </w:tcBorders>
            <w:vAlign w:val="center"/>
          </w:tcPr>
          <w:p w14:paraId="75C92A9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桶</w:t>
            </w:r>
          </w:p>
        </w:tc>
        <w:tc>
          <w:tcPr>
            <w:tcW w:w="1712" w:type="dxa"/>
            <w:tcBorders>
              <w:tl2br w:val="nil"/>
              <w:tr2bl w:val="nil"/>
            </w:tcBorders>
            <w:vAlign w:val="center"/>
          </w:tcPr>
          <w:p w14:paraId="790ABED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109g</w:t>
            </w:r>
          </w:p>
        </w:tc>
        <w:tc>
          <w:tcPr>
            <w:tcW w:w="775" w:type="dxa"/>
            <w:tcBorders>
              <w:tl2br w:val="nil"/>
              <w:tr2bl w:val="nil"/>
            </w:tcBorders>
            <w:vAlign w:val="center"/>
          </w:tcPr>
          <w:p w14:paraId="6D4879C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w:t>
            </w:r>
          </w:p>
        </w:tc>
        <w:tc>
          <w:tcPr>
            <w:tcW w:w="339" w:type="dxa"/>
            <w:tcBorders>
              <w:tl2br w:val="nil"/>
              <w:tr2bl w:val="nil"/>
            </w:tcBorders>
            <w:vAlign w:val="center"/>
          </w:tcPr>
          <w:p w14:paraId="02BD57EE">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5FB35A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老坛酸菜味</w:t>
            </w:r>
          </w:p>
        </w:tc>
      </w:tr>
      <w:tr w14:paraId="46AB8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759D12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141</w:t>
            </w:r>
          </w:p>
        </w:tc>
        <w:tc>
          <w:tcPr>
            <w:tcW w:w="640" w:type="dxa"/>
            <w:vMerge w:val="continue"/>
            <w:tcBorders>
              <w:tl2br w:val="nil"/>
              <w:tr2bl w:val="nil"/>
            </w:tcBorders>
            <w:vAlign w:val="center"/>
          </w:tcPr>
          <w:p w14:paraId="17469F13">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52580B67">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1F663F9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20063</w:t>
            </w:r>
          </w:p>
        </w:tc>
        <w:tc>
          <w:tcPr>
            <w:tcW w:w="1831" w:type="dxa"/>
            <w:tcBorders>
              <w:tl2br w:val="nil"/>
              <w:tr2bl w:val="nil"/>
            </w:tcBorders>
            <w:vAlign w:val="center"/>
          </w:tcPr>
          <w:p w14:paraId="13B3D68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岚波云南冰糖300g</w:t>
            </w:r>
          </w:p>
        </w:tc>
        <w:tc>
          <w:tcPr>
            <w:tcW w:w="506" w:type="dxa"/>
            <w:tcBorders>
              <w:tl2br w:val="nil"/>
              <w:tr2bl w:val="nil"/>
            </w:tcBorders>
            <w:vAlign w:val="center"/>
          </w:tcPr>
          <w:p w14:paraId="5185668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02135FA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300g</w:t>
            </w:r>
          </w:p>
        </w:tc>
        <w:tc>
          <w:tcPr>
            <w:tcW w:w="775" w:type="dxa"/>
            <w:tcBorders>
              <w:tl2br w:val="nil"/>
              <w:tr2bl w:val="nil"/>
            </w:tcBorders>
            <w:vAlign w:val="center"/>
          </w:tcPr>
          <w:p w14:paraId="5DD89CC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w:t>
            </w:r>
          </w:p>
        </w:tc>
        <w:tc>
          <w:tcPr>
            <w:tcW w:w="339" w:type="dxa"/>
            <w:tcBorders>
              <w:tl2br w:val="nil"/>
              <w:tr2bl w:val="nil"/>
            </w:tcBorders>
            <w:vAlign w:val="center"/>
          </w:tcPr>
          <w:p w14:paraId="300C02BE">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058F63D">
            <w:pPr>
              <w:jc w:val="center"/>
              <w:rPr>
                <w:rFonts w:hint="eastAsia" w:ascii="宋体" w:hAnsi="宋体" w:eastAsia="宋体" w:cs="宋体"/>
                <w:b w:val="0"/>
                <w:bCs w:val="0"/>
                <w:i w:val="0"/>
                <w:iCs w:val="0"/>
                <w:color w:val="auto"/>
                <w:sz w:val="24"/>
                <w:szCs w:val="24"/>
                <w:highlight w:val="none"/>
                <w:u w:val="none"/>
              </w:rPr>
            </w:pPr>
          </w:p>
        </w:tc>
      </w:tr>
      <w:tr w14:paraId="765B7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B68046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142</w:t>
            </w:r>
          </w:p>
        </w:tc>
        <w:tc>
          <w:tcPr>
            <w:tcW w:w="640" w:type="dxa"/>
            <w:vMerge w:val="continue"/>
            <w:tcBorders>
              <w:tl2br w:val="nil"/>
              <w:tr2bl w:val="nil"/>
            </w:tcBorders>
            <w:vAlign w:val="center"/>
          </w:tcPr>
          <w:p w14:paraId="2D5C41DD">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329EF1EB">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24041A2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20100</w:t>
            </w:r>
          </w:p>
        </w:tc>
        <w:tc>
          <w:tcPr>
            <w:tcW w:w="1831" w:type="dxa"/>
            <w:tcBorders>
              <w:tl2br w:val="nil"/>
              <w:tr2bl w:val="nil"/>
            </w:tcBorders>
            <w:vAlign w:val="center"/>
          </w:tcPr>
          <w:p w14:paraId="3240226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老灶煮花生72g</w:t>
            </w:r>
          </w:p>
        </w:tc>
        <w:tc>
          <w:tcPr>
            <w:tcW w:w="506" w:type="dxa"/>
            <w:tcBorders>
              <w:tl2br w:val="nil"/>
              <w:tr2bl w:val="nil"/>
            </w:tcBorders>
            <w:vAlign w:val="center"/>
          </w:tcPr>
          <w:p w14:paraId="63EE7D2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1BEA314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72g</w:t>
            </w:r>
          </w:p>
        </w:tc>
        <w:tc>
          <w:tcPr>
            <w:tcW w:w="775" w:type="dxa"/>
            <w:tcBorders>
              <w:tl2br w:val="nil"/>
              <w:tr2bl w:val="nil"/>
            </w:tcBorders>
            <w:vAlign w:val="center"/>
          </w:tcPr>
          <w:p w14:paraId="7EC10D4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3.8</w:t>
            </w:r>
          </w:p>
        </w:tc>
        <w:tc>
          <w:tcPr>
            <w:tcW w:w="339" w:type="dxa"/>
            <w:tcBorders>
              <w:tl2br w:val="nil"/>
              <w:tr2bl w:val="nil"/>
            </w:tcBorders>
            <w:vAlign w:val="center"/>
          </w:tcPr>
          <w:p w14:paraId="2ADCA0CC">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1AD3827">
            <w:pPr>
              <w:jc w:val="center"/>
              <w:rPr>
                <w:rFonts w:hint="eastAsia" w:ascii="宋体" w:hAnsi="宋体" w:eastAsia="宋体" w:cs="宋体"/>
                <w:b w:val="0"/>
                <w:bCs w:val="0"/>
                <w:i w:val="0"/>
                <w:iCs w:val="0"/>
                <w:color w:val="auto"/>
                <w:sz w:val="24"/>
                <w:szCs w:val="24"/>
                <w:highlight w:val="none"/>
                <w:u w:val="none"/>
              </w:rPr>
            </w:pPr>
          </w:p>
        </w:tc>
      </w:tr>
      <w:tr w14:paraId="3B8C7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F7CB99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141</w:t>
            </w:r>
          </w:p>
        </w:tc>
        <w:tc>
          <w:tcPr>
            <w:tcW w:w="640" w:type="dxa"/>
            <w:vMerge w:val="continue"/>
            <w:tcBorders>
              <w:tl2br w:val="nil"/>
              <w:tr2bl w:val="nil"/>
            </w:tcBorders>
            <w:vAlign w:val="center"/>
          </w:tcPr>
          <w:p w14:paraId="3F10493D">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78FE05A5">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5B95A33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20097</w:t>
            </w:r>
          </w:p>
        </w:tc>
        <w:tc>
          <w:tcPr>
            <w:tcW w:w="1831" w:type="dxa"/>
            <w:tcBorders>
              <w:tl2br w:val="nil"/>
              <w:tr2bl w:val="nil"/>
            </w:tcBorders>
            <w:vAlign w:val="center"/>
          </w:tcPr>
          <w:p w14:paraId="57323BA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绿箭口香糖5片装</w:t>
            </w:r>
          </w:p>
        </w:tc>
        <w:tc>
          <w:tcPr>
            <w:tcW w:w="506" w:type="dxa"/>
            <w:tcBorders>
              <w:tl2br w:val="nil"/>
              <w:tr2bl w:val="nil"/>
            </w:tcBorders>
            <w:vAlign w:val="center"/>
          </w:tcPr>
          <w:p w14:paraId="18EF634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个</w:t>
            </w:r>
          </w:p>
        </w:tc>
        <w:tc>
          <w:tcPr>
            <w:tcW w:w="1712" w:type="dxa"/>
            <w:tcBorders>
              <w:tl2br w:val="nil"/>
              <w:tr2bl w:val="nil"/>
            </w:tcBorders>
            <w:vAlign w:val="center"/>
          </w:tcPr>
          <w:p w14:paraId="2665978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5片装</w:t>
            </w:r>
          </w:p>
        </w:tc>
        <w:tc>
          <w:tcPr>
            <w:tcW w:w="775" w:type="dxa"/>
            <w:tcBorders>
              <w:tl2br w:val="nil"/>
              <w:tr2bl w:val="nil"/>
            </w:tcBorders>
            <w:vAlign w:val="center"/>
          </w:tcPr>
          <w:p w14:paraId="0640D6D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w:t>
            </w:r>
          </w:p>
        </w:tc>
        <w:tc>
          <w:tcPr>
            <w:tcW w:w="339" w:type="dxa"/>
            <w:tcBorders>
              <w:tl2br w:val="nil"/>
              <w:tr2bl w:val="nil"/>
            </w:tcBorders>
            <w:vAlign w:val="center"/>
          </w:tcPr>
          <w:p w14:paraId="22369301">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360E4398">
            <w:pPr>
              <w:jc w:val="center"/>
              <w:rPr>
                <w:rFonts w:hint="eastAsia" w:ascii="宋体" w:hAnsi="宋体" w:eastAsia="宋体" w:cs="宋体"/>
                <w:b w:val="0"/>
                <w:bCs w:val="0"/>
                <w:i w:val="0"/>
                <w:iCs w:val="0"/>
                <w:color w:val="auto"/>
                <w:sz w:val="24"/>
                <w:szCs w:val="24"/>
                <w:highlight w:val="none"/>
                <w:u w:val="none"/>
              </w:rPr>
            </w:pPr>
          </w:p>
        </w:tc>
      </w:tr>
      <w:tr w14:paraId="2D76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3C9645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143</w:t>
            </w:r>
          </w:p>
        </w:tc>
        <w:tc>
          <w:tcPr>
            <w:tcW w:w="640" w:type="dxa"/>
            <w:vMerge w:val="continue"/>
            <w:tcBorders>
              <w:tl2br w:val="nil"/>
              <w:tr2bl w:val="nil"/>
            </w:tcBorders>
            <w:vAlign w:val="center"/>
          </w:tcPr>
          <w:p w14:paraId="7C19216A">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2BAA9E7D">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4EF27C3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20084</w:t>
            </w:r>
          </w:p>
        </w:tc>
        <w:tc>
          <w:tcPr>
            <w:tcW w:w="1831" w:type="dxa"/>
            <w:tcBorders>
              <w:tl2br w:val="nil"/>
              <w:tr2bl w:val="nil"/>
            </w:tcBorders>
            <w:vAlign w:val="center"/>
          </w:tcPr>
          <w:p w14:paraId="6486B74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玫瑰油酥米花糖400g</w:t>
            </w:r>
          </w:p>
        </w:tc>
        <w:tc>
          <w:tcPr>
            <w:tcW w:w="506" w:type="dxa"/>
            <w:tcBorders>
              <w:tl2br w:val="nil"/>
              <w:tr2bl w:val="nil"/>
            </w:tcBorders>
            <w:vAlign w:val="center"/>
          </w:tcPr>
          <w:p w14:paraId="66B4939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0B13452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400g</w:t>
            </w:r>
          </w:p>
        </w:tc>
        <w:tc>
          <w:tcPr>
            <w:tcW w:w="775" w:type="dxa"/>
            <w:tcBorders>
              <w:tl2br w:val="nil"/>
              <w:tr2bl w:val="nil"/>
            </w:tcBorders>
            <w:vAlign w:val="center"/>
          </w:tcPr>
          <w:p w14:paraId="5C06668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w:t>
            </w:r>
          </w:p>
        </w:tc>
        <w:tc>
          <w:tcPr>
            <w:tcW w:w="339" w:type="dxa"/>
            <w:tcBorders>
              <w:tl2br w:val="nil"/>
              <w:tr2bl w:val="nil"/>
            </w:tcBorders>
            <w:vAlign w:val="center"/>
          </w:tcPr>
          <w:p w14:paraId="4B3286B1">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5ECAA4F">
            <w:pPr>
              <w:jc w:val="center"/>
              <w:rPr>
                <w:rFonts w:hint="eastAsia" w:ascii="宋体" w:hAnsi="宋体" w:eastAsia="宋体" w:cs="宋体"/>
                <w:b w:val="0"/>
                <w:bCs w:val="0"/>
                <w:i w:val="0"/>
                <w:iCs w:val="0"/>
                <w:color w:val="auto"/>
                <w:sz w:val="24"/>
                <w:szCs w:val="24"/>
                <w:highlight w:val="none"/>
                <w:u w:val="none"/>
              </w:rPr>
            </w:pPr>
          </w:p>
        </w:tc>
      </w:tr>
      <w:tr w14:paraId="035F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A1A447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141</w:t>
            </w:r>
          </w:p>
        </w:tc>
        <w:tc>
          <w:tcPr>
            <w:tcW w:w="640" w:type="dxa"/>
            <w:vMerge w:val="continue"/>
            <w:tcBorders>
              <w:tl2br w:val="nil"/>
              <w:tr2bl w:val="nil"/>
            </w:tcBorders>
            <w:vAlign w:val="center"/>
          </w:tcPr>
          <w:p w14:paraId="3BB94D96">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3731EE25">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2B2713F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20102</w:t>
            </w:r>
          </w:p>
        </w:tc>
        <w:tc>
          <w:tcPr>
            <w:tcW w:w="1831" w:type="dxa"/>
            <w:tcBorders>
              <w:tl2br w:val="nil"/>
              <w:tr2bl w:val="nil"/>
            </w:tcBorders>
            <w:vAlign w:val="center"/>
          </w:tcPr>
          <w:p w14:paraId="4C55B32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蒙牛纯牛奶250ml</w:t>
            </w:r>
          </w:p>
        </w:tc>
        <w:tc>
          <w:tcPr>
            <w:tcW w:w="506" w:type="dxa"/>
            <w:tcBorders>
              <w:tl2br w:val="nil"/>
              <w:tr2bl w:val="nil"/>
            </w:tcBorders>
            <w:vAlign w:val="center"/>
          </w:tcPr>
          <w:p w14:paraId="67B3412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盒</w:t>
            </w:r>
          </w:p>
        </w:tc>
        <w:tc>
          <w:tcPr>
            <w:tcW w:w="1712" w:type="dxa"/>
            <w:tcBorders>
              <w:tl2br w:val="nil"/>
              <w:tr2bl w:val="nil"/>
            </w:tcBorders>
            <w:vAlign w:val="center"/>
          </w:tcPr>
          <w:p w14:paraId="3418316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250ml</w:t>
            </w:r>
          </w:p>
        </w:tc>
        <w:tc>
          <w:tcPr>
            <w:tcW w:w="775" w:type="dxa"/>
            <w:tcBorders>
              <w:tl2br w:val="nil"/>
              <w:tr2bl w:val="nil"/>
            </w:tcBorders>
            <w:vAlign w:val="center"/>
          </w:tcPr>
          <w:p w14:paraId="22ADB1B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3.2</w:t>
            </w:r>
          </w:p>
        </w:tc>
        <w:tc>
          <w:tcPr>
            <w:tcW w:w="339" w:type="dxa"/>
            <w:tcBorders>
              <w:tl2br w:val="nil"/>
              <w:tr2bl w:val="nil"/>
            </w:tcBorders>
            <w:vAlign w:val="center"/>
          </w:tcPr>
          <w:p w14:paraId="1518F0D2">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E3AB30C">
            <w:pPr>
              <w:jc w:val="center"/>
              <w:rPr>
                <w:rFonts w:hint="eastAsia" w:ascii="宋体" w:hAnsi="宋体" w:eastAsia="宋体" w:cs="宋体"/>
                <w:b w:val="0"/>
                <w:bCs w:val="0"/>
                <w:i w:val="0"/>
                <w:iCs w:val="0"/>
                <w:color w:val="auto"/>
                <w:sz w:val="24"/>
                <w:szCs w:val="24"/>
                <w:highlight w:val="none"/>
                <w:u w:val="none"/>
              </w:rPr>
            </w:pPr>
          </w:p>
        </w:tc>
      </w:tr>
      <w:tr w14:paraId="3753D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3EA9CD7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144</w:t>
            </w:r>
          </w:p>
        </w:tc>
        <w:tc>
          <w:tcPr>
            <w:tcW w:w="640" w:type="dxa"/>
            <w:vMerge w:val="continue"/>
            <w:tcBorders>
              <w:tl2br w:val="nil"/>
              <w:tr2bl w:val="nil"/>
            </w:tcBorders>
            <w:vAlign w:val="center"/>
          </w:tcPr>
          <w:p w14:paraId="1BEBAA6E">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5266FE80">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49AFD7E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20041</w:t>
            </w:r>
          </w:p>
        </w:tc>
        <w:tc>
          <w:tcPr>
            <w:tcW w:w="1831" w:type="dxa"/>
            <w:tcBorders>
              <w:tl2br w:val="nil"/>
              <w:tr2bl w:val="nil"/>
            </w:tcBorders>
            <w:vAlign w:val="center"/>
          </w:tcPr>
          <w:p w14:paraId="14EDA84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南方芝麻糊（精装）360g</w:t>
            </w:r>
          </w:p>
        </w:tc>
        <w:tc>
          <w:tcPr>
            <w:tcW w:w="506" w:type="dxa"/>
            <w:tcBorders>
              <w:tl2br w:val="nil"/>
              <w:tr2bl w:val="nil"/>
            </w:tcBorders>
            <w:vAlign w:val="center"/>
          </w:tcPr>
          <w:p w14:paraId="3E659F3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3E78B4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360g</w:t>
            </w:r>
          </w:p>
        </w:tc>
        <w:tc>
          <w:tcPr>
            <w:tcW w:w="775" w:type="dxa"/>
            <w:tcBorders>
              <w:tl2br w:val="nil"/>
              <w:tr2bl w:val="nil"/>
            </w:tcBorders>
            <w:vAlign w:val="center"/>
          </w:tcPr>
          <w:p w14:paraId="4F2DE64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15.5</w:t>
            </w:r>
          </w:p>
        </w:tc>
        <w:tc>
          <w:tcPr>
            <w:tcW w:w="339" w:type="dxa"/>
            <w:tcBorders>
              <w:tl2br w:val="nil"/>
              <w:tr2bl w:val="nil"/>
            </w:tcBorders>
            <w:vAlign w:val="center"/>
          </w:tcPr>
          <w:p w14:paraId="6C2FE3DD">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802842D">
            <w:pPr>
              <w:jc w:val="center"/>
              <w:rPr>
                <w:rFonts w:hint="eastAsia" w:ascii="宋体" w:hAnsi="宋体" w:eastAsia="宋体" w:cs="宋体"/>
                <w:b w:val="0"/>
                <w:bCs w:val="0"/>
                <w:i w:val="0"/>
                <w:iCs w:val="0"/>
                <w:color w:val="auto"/>
                <w:sz w:val="24"/>
                <w:szCs w:val="24"/>
                <w:highlight w:val="none"/>
                <w:u w:val="none"/>
              </w:rPr>
            </w:pPr>
          </w:p>
        </w:tc>
      </w:tr>
      <w:tr w14:paraId="67CDC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550524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143</w:t>
            </w:r>
          </w:p>
        </w:tc>
        <w:tc>
          <w:tcPr>
            <w:tcW w:w="640" w:type="dxa"/>
            <w:vMerge w:val="continue"/>
            <w:tcBorders>
              <w:tl2br w:val="nil"/>
              <w:tr2bl w:val="nil"/>
            </w:tcBorders>
            <w:vAlign w:val="center"/>
          </w:tcPr>
          <w:p w14:paraId="39AC3DE6">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44DBF637">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7E10543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20055</w:t>
            </w:r>
          </w:p>
        </w:tc>
        <w:tc>
          <w:tcPr>
            <w:tcW w:w="1831" w:type="dxa"/>
            <w:tcBorders>
              <w:tl2br w:val="nil"/>
              <w:tr2bl w:val="nil"/>
            </w:tcBorders>
            <w:vAlign w:val="center"/>
          </w:tcPr>
          <w:p w14:paraId="7920BB9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双汇香辣肠32g</w:t>
            </w:r>
          </w:p>
        </w:tc>
        <w:tc>
          <w:tcPr>
            <w:tcW w:w="506" w:type="dxa"/>
            <w:tcBorders>
              <w:tl2br w:val="nil"/>
              <w:tr2bl w:val="nil"/>
            </w:tcBorders>
            <w:vAlign w:val="center"/>
          </w:tcPr>
          <w:p w14:paraId="3C98151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根</w:t>
            </w:r>
          </w:p>
        </w:tc>
        <w:tc>
          <w:tcPr>
            <w:tcW w:w="1712" w:type="dxa"/>
            <w:tcBorders>
              <w:tl2br w:val="nil"/>
              <w:tr2bl w:val="nil"/>
            </w:tcBorders>
            <w:vAlign w:val="center"/>
          </w:tcPr>
          <w:p w14:paraId="6CF9582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32g</w:t>
            </w:r>
          </w:p>
        </w:tc>
        <w:tc>
          <w:tcPr>
            <w:tcW w:w="775" w:type="dxa"/>
            <w:tcBorders>
              <w:tl2br w:val="nil"/>
              <w:tr2bl w:val="nil"/>
            </w:tcBorders>
            <w:vAlign w:val="center"/>
          </w:tcPr>
          <w:p w14:paraId="6C9DA9E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w:t>
            </w:r>
          </w:p>
        </w:tc>
        <w:tc>
          <w:tcPr>
            <w:tcW w:w="339" w:type="dxa"/>
            <w:tcBorders>
              <w:tl2br w:val="nil"/>
              <w:tr2bl w:val="nil"/>
            </w:tcBorders>
            <w:vAlign w:val="center"/>
          </w:tcPr>
          <w:p w14:paraId="24BE9701">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23A48F6">
            <w:pPr>
              <w:jc w:val="center"/>
              <w:rPr>
                <w:rFonts w:hint="eastAsia" w:ascii="宋体" w:hAnsi="宋体" w:eastAsia="宋体" w:cs="宋体"/>
                <w:b w:val="0"/>
                <w:bCs w:val="0"/>
                <w:i w:val="0"/>
                <w:iCs w:val="0"/>
                <w:color w:val="auto"/>
                <w:sz w:val="24"/>
                <w:szCs w:val="24"/>
                <w:highlight w:val="none"/>
                <w:u w:val="none"/>
              </w:rPr>
            </w:pPr>
          </w:p>
        </w:tc>
      </w:tr>
      <w:tr w14:paraId="216E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245A7B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145</w:t>
            </w:r>
          </w:p>
        </w:tc>
        <w:tc>
          <w:tcPr>
            <w:tcW w:w="640" w:type="dxa"/>
            <w:vMerge w:val="continue"/>
            <w:tcBorders>
              <w:tl2br w:val="nil"/>
              <w:tr2bl w:val="nil"/>
            </w:tcBorders>
            <w:vAlign w:val="center"/>
          </w:tcPr>
          <w:p w14:paraId="6073829F">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2FD04CDE">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7E11BC7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20104</w:t>
            </w:r>
          </w:p>
        </w:tc>
        <w:tc>
          <w:tcPr>
            <w:tcW w:w="1831" w:type="dxa"/>
            <w:tcBorders>
              <w:tl2br w:val="nil"/>
              <w:tr2bl w:val="nil"/>
            </w:tcBorders>
            <w:vAlign w:val="center"/>
          </w:tcPr>
          <w:p w14:paraId="2D355FC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调味盐240g</w:t>
            </w:r>
          </w:p>
        </w:tc>
        <w:tc>
          <w:tcPr>
            <w:tcW w:w="506" w:type="dxa"/>
            <w:tcBorders>
              <w:tl2br w:val="nil"/>
              <w:tr2bl w:val="nil"/>
            </w:tcBorders>
            <w:vAlign w:val="center"/>
          </w:tcPr>
          <w:p w14:paraId="65AC3EA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19A759F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240g</w:t>
            </w:r>
          </w:p>
        </w:tc>
        <w:tc>
          <w:tcPr>
            <w:tcW w:w="775" w:type="dxa"/>
            <w:tcBorders>
              <w:tl2br w:val="nil"/>
              <w:tr2bl w:val="nil"/>
            </w:tcBorders>
            <w:vAlign w:val="center"/>
          </w:tcPr>
          <w:p w14:paraId="4990E0C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w:t>
            </w:r>
          </w:p>
        </w:tc>
        <w:tc>
          <w:tcPr>
            <w:tcW w:w="339" w:type="dxa"/>
            <w:tcBorders>
              <w:tl2br w:val="nil"/>
              <w:tr2bl w:val="nil"/>
            </w:tcBorders>
            <w:vAlign w:val="center"/>
          </w:tcPr>
          <w:p w14:paraId="39D5CB6D">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C83BDC4">
            <w:pPr>
              <w:jc w:val="center"/>
              <w:rPr>
                <w:rFonts w:hint="eastAsia" w:ascii="宋体" w:hAnsi="宋体" w:eastAsia="宋体" w:cs="宋体"/>
                <w:b w:val="0"/>
                <w:bCs w:val="0"/>
                <w:i w:val="0"/>
                <w:iCs w:val="0"/>
                <w:color w:val="auto"/>
                <w:sz w:val="24"/>
                <w:szCs w:val="24"/>
                <w:highlight w:val="none"/>
                <w:u w:val="none"/>
              </w:rPr>
            </w:pPr>
          </w:p>
        </w:tc>
      </w:tr>
      <w:tr w14:paraId="33FB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E15278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144</w:t>
            </w:r>
          </w:p>
        </w:tc>
        <w:tc>
          <w:tcPr>
            <w:tcW w:w="640" w:type="dxa"/>
            <w:vMerge w:val="continue"/>
            <w:tcBorders>
              <w:tl2br w:val="nil"/>
              <w:tr2bl w:val="nil"/>
            </w:tcBorders>
            <w:vAlign w:val="center"/>
          </w:tcPr>
          <w:p w14:paraId="62CDC6D5">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23E5F2D3">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36C0AC0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20072</w:t>
            </w:r>
          </w:p>
        </w:tc>
        <w:tc>
          <w:tcPr>
            <w:tcW w:w="1831" w:type="dxa"/>
            <w:tcBorders>
              <w:tl2br w:val="nil"/>
              <w:tr2bl w:val="nil"/>
            </w:tcBorders>
            <w:vAlign w:val="center"/>
          </w:tcPr>
          <w:p w14:paraId="76B35B4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旺旺仙贝52g</w:t>
            </w:r>
          </w:p>
        </w:tc>
        <w:tc>
          <w:tcPr>
            <w:tcW w:w="506" w:type="dxa"/>
            <w:tcBorders>
              <w:tl2br w:val="nil"/>
              <w:tr2bl w:val="nil"/>
            </w:tcBorders>
            <w:vAlign w:val="center"/>
          </w:tcPr>
          <w:p w14:paraId="6E2228A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4A153BC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52g</w:t>
            </w:r>
          </w:p>
        </w:tc>
        <w:tc>
          <w:tcPr>
            <w:tcW w:w="775" w:type="dxa"/>
            <w:tcBorders>
              <w:tl2br w:val="nil"/>
              <w:tr2bl w:val="nil"/>
            </w:tcBorders>
            <w:vAlign w:val="center"/>
          </w:tcPr>
          <w:p w14:paraId="2956353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5.2</w:t>
            </w:r>
          </w:p>
        </w:tc>
        <w:tc>
          <w:tcPr>
            <w:tcW w:w="339" w:type="dxa"/>
            <w:tcBorders>
              <w:tl2br w:val="nil"/>
              <w:tr2bl w:val="nil"/>
            </w:tcBorders>
            <w:vAlign w:val="center"/>
          </w:tcPr>
          <w:p w14:paraId="68AE9A83">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BFA7C15">
            <w:pPr>
              <w:jc w:val="center"/>
              <w:rPr>
                <w:rFonts w:hint="eastAsia" w:ascii="宋体" w:hAnsi="宋体" w:eastAsia="宋体" w:cs="宋体"/>
                <w:b w:val="0"/>
                <w:bCs w:val="0"/>
                <w:i w:val="0"/>
                <w:iCs w:val="0"/>
                <w:color w:val="auto"/>
                <w:sz w:val="24"/>
                <w:szCs w:val="24"/>
                <w:highlight w:val="none"/>
                <w:u w:val="none"/>
              </w:rPr>
            </w:pPr>
          </w:p>
        </w:tc>
      </w:tr>
      <w:tr w14:paraId="556C5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F0C865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146</w:t>
            </w:r>
          </w:p>
        </w:tc>
        <w:tc>
          <w:tcPr>
            <w:tcW w:w="640" w:type="dxa"/>
            <w:vMerge w:val="continue"/>
            <w:tcBorders>
              <w:tl2br w:val="nil"/>
              <w:tr2bl w:val="nil"/>
            </w:tcBorders>
            <w:vAlign w:val="center"/>
          </w:tcPr>
          <w:p w14:paraId="25C65830">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7AE43AD4">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1E91BAA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200215</w:t>
            </w:r>
          </w:p>
        </w:tc>
        <w:tc>
          <w:tcPr>
            <w:tcW w:w="1831" w:type="dxa"/>
            <w:tcBorders>
              <w:tl2br w:val="nil"/>
              <w:tr2bl w:val="nil"/>
            </w:tcBorders>
            <w:vAlign w:val="center"/>
          </w:tcPr>
          <w:p w14:paraId="159D169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乌江红油榨菜丝80g</w:t>
            </w:r>
          </w:p>
        </w:tc>
        <w:tc>
          <w:tcPr>
            <w:tcW w:w="506" w:type="dxa"/>
            <w:tcBorders>
              <w:tl2br w:val="nil"/>
              <w:tr2bl w:val="nil"/>
            </w:tcBorders>
            <w:vAlign w:val="center"/>
          </w:tcPr>
          <w:p w14:paraId="14BA88B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2212FA6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80g</w:t>
            </w:r>
          </w:p>
        </w:tc>
        <w:tc>
          <w:tcPr>
            <w:tcW w:w="775" w:type="dxa"/>
            <w:tcBorders>
              <w:tl2br w:val="nil"/>
              <w:tr2bl w:val="nil"/>
            </w:tcBorders>
            <w:vAlign w:val="center"/>
          </w:tcPr>
          <w:p w14:paraId="0094982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3.6</w:t>
            </w:r>
          </w:p>
        </w:tc>
        <w:tc>
          <w:tcPr>
            <w:tcW w:w="339" w:type="dxa"/>
            <w:tcBorders>
              <w:tl2br w:val="nil"/>
              <w:tr2bl w:val="nil"/>
            </w:tcBorders>
            <w:vAlign w:val="center"/>
          </w:tcPr>
          <w:p w14:paraId="707908FC">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768146A">
            <w:pPr>
              <w:jc w:val="center"/>
              <w:rPr>
                <w:rFonts w:hint="eastAsia" w:ascii="宋体" w:hAnsi="宋体" w:eastAsia="宋体" w:cs="宋体"/>
                <w:b w:val="0"/>
                <w:bCs w:val="0"/>
                <w:i w:val="0"/>
                <w:iCs w:val="0"/>
                <w:color w:val="auto"/>
                <w:sz w:val="24"/>
                <w:szCs w:val="24"/>
                <w:highlight w:val="none"/>
                <w:u w:val="none"/>
              </w:rPr>
            </w:pPr>
          </w:p>
        </w:tc>
      </w:tr>
      <w:tr w14:paraId="0AF1A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E144EA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145</w:t>
            </w:r>
          </w:p>
        </w:tc>
        <w:tc>
          <w:tcPr>
            <w:tcW w:w="640" w:type="dxa"/>
            <w:vMerge w:val="continue"/>
            <w:tcBorders>
              <w:tl2br w:val="nil"/>
              <w:tr2bl w:val="nil"/>
            </w:tcBorders>
            <w:vAlign w:val="center"/>
          </w:tcPr>
          <w:p w14:paraId="7EE2B6CE">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51AA7F82">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3D4841D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20079</w:t>
            </w:r>
          </w:p>
        </w:tc>
        <w:tc>
          <w:tcPr>
            <w:tcW w:w="1831" w:type="dxa"/>
            <w:tcBorders>
              <w:tl2br w:val="nil"/>
              <w:tr2bl w:val="nil"/>
            </w:tcBorders>
            <w:vAlign w:val="center"/>
          </w:tcPr>
          <w:p w14:paraId="1DA3829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寻秀茉莉花茶100g</w:t>
            </w:r>
          </w:p>
        </w:tc>
        <w:tc>
          <w:tcPr>
            <w:tcW w:w="506" w:type="dxa"/>
            <w:tcBorders>
              <w:tl2br w:val="nil"/>
              <w:tr2bl w:val="nil"/>
            </w:tcBorders>
            <w:vAlign w:val="center"/>
          </w:tcPr>
          <w:p w14:paraId="6C54FA5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3668B3D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100g</w:t>
            </w:r>
          </w:p>
        </w:tc>
        <w:tc>
          <w:tcPr>
            <w:tcW w:w="775" w:type="dxa"/>
            <w:tcBorders>
              <w:tl2br w:val="nil"/>
              <w:tr2bl w:val="nil"/>
            </w:tcBorders>
            <w:vAlign w:val="center"/>
          </w:tcPr>
          <w:p w14:paraId="20EFBC1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19</w:t>
            </w:r>
          </w:p>
        </w:tc>
        <w:tc>
          <w:tcPr>
            <w:tcW w:w="339" w:type="dxa"/>
            <w:tcBorders>
              <w:tl2br w:val="nil"/>
              <w:tr2bl w:val="nil"/>
            </w:tcBorders>
            <w:vAlign w:val="center"/>
          </w:tcPr>
          <w:p w14:paraId="4B65582F">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FAFD900">
            <w:pPr>
              <w:jc w:val="center"/>
              <w:rPr>
                <w:rFonts w:hint="eastAsia" w:ascii="宋体" w:hAnsi="宋体" w:eastAsia="宋体" w:cs="宋体"/>
                <w:b w:val="0"/>
                <w:bCs w:val="0"/>
                <w:i w:val="0"/>
                <w:iCs w:val="0"/>
                <w:color w:val="auto"/>
                <w:sz w:val="24"/>
                <w:szCs w:val="24"/>
                <w:highlight w:val="none"/>
                <w:u w:val="none"/>
              </w:rPr>
            </w:pPr>
          </w:p>
        </w:tc>
      </w:tr>
      <w:tr w14:paraId="5662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E3337C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147</w:t>
            </w:r>
          </w:p>
        </w:tc>
        <w:tc>
          <w:tcPr>
            <w:tcW w:w="640" w:type="dxa"/>
            <w:vMerge w:val="continue"/>
            <w:tcBorders>
              <w:tl2br w:val="nil"/>
              <w:tr2bl w:val="nil"/>
            </w:tcBorders>
            <w:vAlign w:val="center"/>
          </w:tcPr>
          <w:p w14:paraId="2A2B4AFD">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416CA41E">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427E5F6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20004</w:t>
            </w:r>
          </w:p>
        </w:tc>
        <w:tc>
          <w:tcPr>
            <w:tcW w:w="1831" w:type="dxa"/>
            <w:tcBorders>
              <w:tl2br w:val="nil"/>
              <w:tr2bl w:val="nil"/>
            </w:tcBorders>
            <w:vAlign w:val="center"/>
          </w:tcPr>
          <w:p w14:paraId="44150D3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伊利全脂奶粉</w:t>
            </w:r>
          </w:p>
        </w:tc>
        <w:tc>
          <w:tcPr>
            <w:tcW w:w="506" w:type="dxa"/>
            <w:tcBorders>
              <w:tl2br w:val="nil"/>
              <w:tr2bl w:val="nil"/>
            </w:tcBorders>
            <w:vAlign w:val="center"/>
          </w:tcPr>
          <w:p w14:paraId="1ACA6AD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548DE3F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400g</w:t>
            </w:r>
          </w:p>
        </w:tc>
        <w:tc>
          <w:tcPr>
            <w:tcW w:w="775" w:type="dxa"/>
            <w:tcBorders>
              <w:tl2br w:val="nil"/>
              <w:tr2bl w:val="nil"/>
            </w:tcBorders>
            <w:vAlign w:val="center"/>
          </w:tcPr>
          <w:p w14:paraId="4CC117A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27</w:t>
            </w:r>
          </w:p>
        </w:tc>
        <w:tc>
          <w:tcPr>
            <w:tcW w:w="339" w:type="dxa"/>
            <w:tcBorders>
              <w:tl2br w:val="nil"/>
              <w:tr2bl w:val="nil"/>
            </w:tcBorders>
            <w:vAlign w:val="center"/>
          </w:tcPr>
          <w:p w14:paraId="3FCC2EE1">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347B54F0">
            <w:pPr>
              <w:jc w:val="center"/>
              <w:rPr>
                <w:rFonts w:hint="eastAsia" w:ascii="宋体" w:hAnsi="宋体" w:eastAsia="宋体" w:cs="宋体"/>
                <w:b w:val="0"/>
                <w:bCs w:val="0"/>
                <w:i w:val="0"/>
                <w:iCs w:val="0"/>
                <w:color w:val="auto"/>
                <w:sz w:val="24"/>
                <w:szCs w:val="24"/>
                <w:highlight w:val="none"/>
                <w:u w:val="none"/>
              </w:rPr>
            </w:pPr>
          </w:p>
        </w:tc>
      </w:tr>
      <w:tr w14:paraId="1C62B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7064E5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146</w:t>
            </w:r>
          </w:p>
        </w:tc>
        <w:tc>
          <w:tcPr>
            <w:tcW w:w="640" w:type="dxa"/>
            <w:vMerge w:val="continue"/>
            <w:tcBorders>
              <w:tl2br w:val="nil"/>
              <w:tr2bl w:val="nil"/>
            </w:tcBorders>
            <w:vAlign w:val="center"/>
          </w:tcPr>
          <w:p w14:paraId="3D704863">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3055CA77">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193D312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200211</w:t>
            </w:r>
          </w:p>
        </w:tc>
        <w:tc>
          <w:tcPr>
            <w:tcW w:w="1831" w:type="dxa"/>
            <w:tcBorders>
              <w:tl2br w:val="nil"/>
              <w:tr2bl w:val="nil"/>
            </w:tcBorders>
            <w:vAlign w:val="center"/>
          </w:tcPr>
          <w:p w14:paraId="71AE51C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阴山优麦即食燕麦片</w:t>
            </w:r>
          </w:p>
        </w:tc>
        <w:tc>
          <w:tcPr>
            <w:tcW w:w="506" w:type="dxa"/>
            <w:tcBorders>
              <w:tl2br w:val="nil"/>
              <w:tr2bl w:val="nil"/>
            </w:tcBorders>
            <w:vAlign w:val="center"/>
          </w:tcPr>
          <w:p w14:paraId="70B843F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24210EA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700g</w:t>
            </w:r>
          </w:p>
        </w:tc>
        <w:tc>
          <w:tcPr>
            <w:tcW w:w="775" w:type="dxa"/>
            <w:tcBorders>
              <w:tl2br w:val="nil"/>
              <w:tr2bl w:val="nil"/>
            </w:tcBorders>
            <w:vAlign w:val="center"/>
          </w:tcPr>
          <w:p w14:paraId="7A9D56E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18.6</w:t>
            </w:r>
          </w:p>
        </w:tc>
        <w:tc>
          <w:tcPr>
            <w:tcW w:w="339" w:type="dxa"/>
            <w:tcBorders>
              <w:tl2br w:val="nil"/>
              <w:tr2bl w:val="nil"/>
            </w:tcBorders>
            <w:vAlign w:val="center"/>
          </w:tcPr>
          <w:p w14:paraId="654A42CB">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29A3F9A">
            <w:pPr>
              <w:jc w:val="center"/>
              <w:rPr>
                <w:rFonts w:hint="eastAsia" w:ascii="宋体" w:hAnsi="宋体" w:eastAsia="宋体" w:cs="宋体"/>
                <w:b w:val="0"/>
                <w:bCs w:val="0"/>
                <w:i w:val="0"/>
                <w:iCs w:val="0"/>
                <w:color w:val="auto"/>
                <w:sz w:val="24"/>
                <w:szCs w:val="24"/>
                <w:highlight w:val="none"/>
                <w:u w:val="none"/>
              </w:rPr>
            </w:pPr>
          </w:p>
        </w:tc>
      </w:tr>
      <w:tr w14:paraId="7CE5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1E891C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148</w:t>
            </w:r>
          </w:p>
        </w:tc>
        <w:tc>
          <w:tcPr>
            <w:tcW w:w="640" w:type="dxa"/>
            <w:vMerge w:val="continue"/>
            <w:tcBorders>
              <w:tl2br w:val="nil"/>
              <w:tr2bl w:val="nil"/>
            </w:tcBorders>
            <w:vAlign w:val="center"/>
          </w:tcPr>
          <w:p w14:paraId="16EEE0FE">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6D4710AC">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7437A26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20075</w:t>
            </w:r>
          </w:p>
        </w:tc>
        <w:tc>
          <w:tcPr>
            <w:tcW w:w="1831" w:type="dxa"/>
            <w:tcBorders>
              <w:tl2br w:val="nil"/>
              <w:tr2bl w:val="nil"/>
            </w:tcBorders>
            <w:vAlign w:val="center"/>
          </w:tcPr>
          <w:p w14:paraId="08AC4BC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有友卤香豆干100g</w:t>
            </w:r>
          </w:p>
        </w:tc>
        <w:tc>
          <w:tcPr>
            <w:tcW w:w="506" w:type="dxa"/>
            <w:tcBorders>
              <w:tl2br w:val="nil"/>
              <w:tr2bl w:val="nil"/>
            </w:tcBorders>
            <w:vAlign w:val="center"/>
          </w:tcPr>
          <w:p w14:paraId="0062FA1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2BD3B78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100g</w:t>
            </w:r>
          </w:p>
        </w:tc>
        <w:tc>
          <w:tcPr>
            <w:tcW w:w="775" w:type="dxa"/>
            <w:tcBorders>
              <w:tl2br w:val="nil"/>
              <w:tr2bl w:val="nil"/>
            </w:tcBorders>
            <w:vAlign w:val="center"/>
          </w:tcPr>
          <w:p w14:paraId="304D70C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4.5</w:t>
            </w:r>
          </w:p>
        </w:tc>
        <w:tc>
          <w:tcPr>
            <w:tcW w:w="339" w:type="dxa"/>
            <w:tcBorders>
              <w:tl2br w:val="nil"/>
              <w:tr2bl w:val="nil"/>
            </w:tcBorders>
            <w:vAlign w:val="center"/>
          </w:tcPr>
          <w:p w14:paraId="383A3B5E">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6E53F8A">
            <w:pPr>
              <w:jc w:val="center"/>
              <w:rPr>
                <w:rFonts w:hint="eastAsia" w:ascii="宋体" w:hAnsi="宋体" w:eastAsia="宋体" w:cs="宋体"/>
                <w:b w:val="0"/>
                <w:bCs w:val="0"/>
                <w:i w:val="0"/>
                <w:iCs w:val="0"/>
                <w:color w:val="auto"/>
                <w:sz w:val="24"/>
                <w:szCs w:val="24"/>
                <w:highlight w:val="none"/>
                <w:u w:val="none"/>
              </w:rPr>
            </w:pPr>
          </w:p>
        </w:tc>
      </w:tr>
      <w:tr w14:paraId="5CBD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0D18BE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147</w:t>
            </w:r>
          </w:p>
        </w:tc>
        <w:tc>
          <w:tcPr>
            <w:tcW w:w="640" w:type="dxa"/>
            <w:vMerge w:val="continue"/>
            <w:tcBorders>
              <w:tl2br w:val="nil"/>
              <w:tr2bl w:val="nil"/>
            </w:tcBorders>
            <w:vAlign w:val="center"/>
          </w:tcPr>
          <w:p w14:paraId="35EA45EB">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46F5C1E9">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333A9B4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200136</w:t>
            </w:r>
          </w:p>
        </w:tc>
        <w:tc>
          <w:tcPr>
            <w:tcW w:w="1831" w:type="dxa"/>
            <w:tcBorders>
              <w:tl2br w:val="nil"/>
              <w:tr2bl w:val="nil"/>
            </w:tcBorders>
            <w:vAlign w:val="center"/>
          </w:tcPr>
          <w:p w14:paraId="0CB8764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重庆小面麻辣袋装小面</w:t>
            </w:r>
          </w:p>
        </w:tc>
        <w:tc>
          <w:tcPr>
            <w:tcW w:w="506" w:type="dxa"/>
            <w:tcBorders>
              <w:tl2br w:val="nil"/>
              <w:tr2bl w:val="nil"/>
            </w:tcBorders>
            <w:vAlign w:val="center"/>
          </w:tcPr>
          <w:p w14:paraId="2F5D526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F9AC5C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105g</w:t>
            </w:r>
          </w:p>
        </w:tc>
        <w:tc>
          <w:tcPr>
            <w:tcW w:w="775" w:type="dxa"/>
            <w:tcBorders>
              <w:tl2br w:val="nil"/>
              <w:tr2bl w:val="nil"/>
            </w:tcBorders>
            <w:vAlign w:val="center"/>
          </w:tcPr>
          <w:p w14:paraId="5153AFE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4.5</w:t>
            </w:r>
          </w:p>
        </w:tc>
        <w:tc>
          <w:tcPr>
            <w:tcW w:w="339" w:type="dxa"/>
            <w:tcBorders>
              <w:tl2br w:val="nil"/>
              <w:tr2bl w:val="nil"/>
            </w:tcBorders>
            <w:vAlign w:val="center"/>
          </w:tcPr>
          <w:p w14:paraId="7AAFDA5B">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E51E24A">
            <w:pPr>
              <w:jc w:val="center"/>
              <w:rPr>
                <w:rFonts w:hint="eastAsia" w:ascii="宋体" w:hAnsi="宋体" w:eastAsia="宋体" w:cs="宋体"/>
                <w:b w:val="0"/>
                <w:bCs w:val="0"/>
                <w:i w:val="0"/>
                <w:iCs w:val="0"/>
                <w:color w:val="auto"/>
                <w:sz w:val="24"/>
                <w:szCs w:val="24"/>
                <w:highlight w:val="none"/>
                <w:u w:val="none"/>
              </w:rPr>
            </w:pPr>
          </w:p>
        </w:tc>
      </w:tr>
      <w:tr w14:paraId="516E2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21F8AE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149</w:t>
            </w:r>
          </w:p>
        </w:tc>
        <w:tc>
          <w:tcPr>
            <w:tcW w:w="640" w:type="dxa"/>
            <w:vMerge w:val="continue"/>
            <w:tcBorders>
              <w:tl2br w:val="nil"/>
              <w:tr2bl w:val="nil"/>
            </w:tcBorders>
            <w:vAlign w:val="center"/>
          </w:tcPr>
          <w:p w14:paraId="325CF533">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473F901A">
            <w:pPr>
              <w:jc w:val="cente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26AAAEE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200135</w:t>
            </w:r>
          </w:p>
        </w:tc>
        <w:tc>
          <w:tcPr>
            <w:tcW w:w="1831" w:type="dxa"/>
            <w:tcBorders>
              <w:tl2br w:val="nil"/>
              <w:tr2bl w:val="nil"/>
            </w:tcBorders>
            <w:vAlign w:val="center"/>
          </w:tcPr>
          <w:p w14:paraId="11A535E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重庆小面麻辣小面桶装</w:t>
            </w:r>
          </w:p>
        </w:tc>
        <w:tc>
          <w:tcPr>
            <w:tcW w:w="506" w:type="dxa"/>
            <w:tcBorders>
              <w:tl2br w:val="nil"/>
              <w:tr2bl w:val="nil"/>
            </w:tcBorders>
            <w:vAlign w:val="center"/>
          </w:tcPr>
          <w:p w14:paraId="5B570E7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桶</w:t>
            </w:r>
          </w:p>
        </w:tc>
        <w:tc>
          <w:tcPr>
            <w:tcW w:w="1712" w:type="dxa"/>
            <w:tcBorders>
              <w:tl2br w:val="nil"/>
              <w:tr2bl w:val="nil"/>
            </w:tcBorders>
            <w:vAlign w:val="center"/>
          </w:tcPr>
          <w:p w14:paraId="5B52BE5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105g</w:t>
            </w:r>
          </w:p>
        </w:tc>
        <w:tc>
          <w:tcPr>
            <w:tcW w:w="775" w:type="dxa"/>
            <w:tcBorders>
              <w:tl2br w:val="nil"/>
              <w:tr2bl w:val="nil"/>
            </w:tcBorders>
            <w:vAlign w:val="center"/>
          </w:tcPr>
          <w:p w14:paraId="3D7F756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6.5</w:t>
            </w:r>
          </w:p>
        </w:tc>
        <w:tc>
          <w:tcPr>
            <w:tcW w:w="339" w:type="dxa"/>
            <w:tcBorders>
              <w:tl2br w:val="nil"/>
              <w:tr2bl w:val="nil"/>
            </w:tcBorders>
            <w:vAlign w:val="center"/>
          </w:tcPr>
          <w:p w14:paraId="501D6052">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C164169">
            <w:pPr>
              <w:jc w:val="center"/>
              <w:rPr>
                <w:rFonts w:hint="eastAsia" w:ascii="宋体" w:hAnsi="宋体" w:eastAsia="宋体" w:cs="宋体"/>
                <w:b w:val="0"/>
                <w:bCs w:val="0"/>
                <w:i w:val="0"/>
                <w:iCs w:val="0"/>
                <w:color w:val="auto"/>
                <w:sz w:val="24"/>
                <w:szCs w:val="24"/>
                <w:highlight w:val="none"/>
                <w:u w:val="none"/>
              </w:rPr>
            </w:pPr>
          </w:p>
        </w:tc>
      </w:tr>
      <w:tr w14:paraId="0936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EA4F87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148</w:t>
            </w:r>
          </w:p>
        </w:tc>
        <w:tc>
          <w:tcPr>
            <w:tcW w:w="640" w:type="dxa"/>
            <w:vMerge w:val="restart"/>
            <w:tcBorders>
              <w:tl2br w:val="nil"/>
              <w:tr2bl w:val="nil"/>
            </w:tcBorders>
            <w:vAlign w:val="center"/>
          </w:tcPr>
          <w:p w14:paraId="122F4C9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方便面粉丝</w:t>
            </w:r>
          </w:p>
        </w:tc>
        <w:tc>
          <w:tcPr>
            <w:tcW w:w="759" w:type="dxa"/>
            <w:tcBorders>
              <w:tl2br w:val="nil"/>
              <w:tr2bl w:val="nil"/>
            </w:tcBorders>
            <w:vAlign w:val="center"/>
          </w:tcPr>
          <w:p w14:paraId="5CCCC434">
            <w:pP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5FCC90F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6920208900633</w:t>
            </w:r>
          </w:p>
        </w:tc>
        <w:tc>
          <w:tcPr>
            <w:tcW w:w="1831" w:type="dxa"/>
            <w:tcBorders>
              <w:tl2br w:val="nil"/>
              <w:tr2bl w:val="nil"/>
            </w:tcBorders>
            <w:vAlign w:val="center"/>
          </w:tcPr>
          <w:p w14:paraId="1B48795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康师傅方便面多口味</w:t>
            </w:r>
          </w:p>
        </w:tc>
        <w:tc>
          <w:tcPr>
            <w:tcW w:w="506" w:type="dxa"/>
            <w:tcBorders>
              <w:tl2br w:val="nil"/>
              <w:tr2bl w:val="nil"/>
            </w:tcBorders>
            <w:vAlign w:val="center"/>
          </w:tcPr>
          <w:p w14:paraId="0B3F581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463232B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96g*5</w:t>
            </w:r>
          </w:p>
        </w:tc>
        <w:tc>
          <w:tcPr>
            <w:tcW w:w="775" w:type="dxa"/>
            <w:tcBorders>
              <w:tl2br w:val="nil"/>
              <w:tr2bl w:val="nil"/>
            </w:tcBorders>
            <w:vAlign w:val="center"/>
          </w:tcPr>
          <w:p w14:paraId="76AD48A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12.5</w:t>
            </w:r>
          </w:p>
        </w:tc>
        <w:tc>
          <w:tcPr>
            <w:tcW w:w="339" w:type="dxa"/>
            <w:tcBorders>
              <w:tl2br w:val="nil"/>
              <w:tr2bl w:val="nil"/>
            </w:tcBorders>
            <w:vAlign w:val="center"/>
          </w:tcPr>
          <w:p w14:paraId="7BF449A3">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4BEFF83">
            <w:pPr>
              <w:jc w:val="center"/>
              <w:rPr>
                <w:rFonts w:hint="eastAsia" w:ascii="宋体" w:hAnsi="宋体" w:eastAsia="宋体" w:cs="宋体"/>
                <w:b w:val="0"/>
                <w:bCs w:val="0"/>
                <w:i w:val="0"/>
                <w:iCs w:val="0"/>
                <w:color w:val="auto"/>
                <w:sz w:val="24"/>
                <w:szCs w:val="24"/>
                <w:highlight w:val="none"/>
                <w:u w:val="none"/>
              </w:rPr>
            </w:pPr>
          </w:p>
        </w:tc>
      </w:tr>
      <w:tr w14:paraId="5A827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CE9F33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150</w:t>
            </w:r>
          </w:p>
        </w:tc>
        <w:tc>
          <w:tcPr>
            <w:tcW w:w="640" w:type="dxa"/>
            <w:vMerge w:val="continue"/>
            <w:tcBorders>
              <w:tl2br w:val="nil"/>
              <w:tr2bl w:val="nil"/>
            </w:tcBorders>
            <w:vAlign w:val="center"/>
          </w:tcPr>
          <w:p w14:paraId="42661B9A">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2BEFEF49">
            <w:pP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22C85E3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6925303710118</w:t>
            </w:r>
          </w:p>
        </w:tc>
        <w:tc>
          <w:tcPr>
            <w:tcW w:w="1831" w:type="dxa"/>
            <w:tcBorders>
              <w:tl2br w:val="nil"/>
              <w:tr2bl w:val="nil"/>
            </w:tcBorders>
            <w:vAlign w:val="center"/>
          </w:tcPr>
          <w:p w14:paraId="5F5BE63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统一方便面多口味</w:t>
            </w:r>
          </w:p>
        </w:tc>
        <w:tc>
          <w:tcPr>
            <w:tcW w:w="506" w:type="dxa"/>
            <w:tcBorders>
              <w:tl2br w:val="nil"/>
              <w:tr2bl w:val="nil"/>
            </w:tcBorders>
            <w:vAlign w:val="center"/>
          </w:tcPr>
          <w:p w14:paraId="010BFED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1C66AE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102g*5</w:t>
            </w:r>
          </w:p>
        </w:tc>
        <w:tc>
          <w:tcPr>
            <w:tcW w:w="775" w:type="dxa"/>
            <w:tcBorders>
              <w:tl2br w:val="nil"/>
              <w:tr2bl w:val="nil"/>
            </w:tcBorders>
            <w:vAlign w:val="center"/>
          </w:tcPr>
          <w:p w14:paraId="24F8937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12.5</w:t>
            </w:r>
          </w:p>
        </w:tc>
        <w:tc>
          <w:tcPr>
            <w:tcW w:w="339" w:type="dxa"/>
            <w:tcBorders>
              <w:tl2br w:val="nil"/>
              <w:tr2bl w:val="nil"/>
            </w:tcBorders>
            <w:vAlign w:val="center"/>
          </w:tcPr>
          <w:p w14:paraId="285B54BC">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72A1126">
            <w:pPr>
              <w:jc w:val="center"/>
              <w:rPr>
                <w:rFonts w:hint="eastAsia" w:ascii="宋体" w:hAnsi="宋体" w:eastAsia="宋体" w:cs="宋体"/>
                <w:b w:val="0"/>
                <w:bCs w:val="0"/>
                <w:i w:val="0"/>
                <w:iCs w:val="0"/>
                <w:color w:val="auto"/>
                <w:sz w:val="24"/>
                <w:szCs w:val="24"/>
                <w:highlight w:val="none"/>
                <w:u w:val="none"/>
              </w:rPr>
            </w:pPr>
          </w:p>
        </w:tc>
      </w:tr>
      <w:tr w14:paraId="76F1C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52D334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149</w:t>
            </w:r>
          </w:p>
        </w:tc>
        <w:tc>
          <w:tcPr>
            <w:tcW w:w="640" w:type="dxa"/>
            <w:vMerge w:val="continue"/>
            <w:tcBorders>
              <w:tl2br w:val="nil"/>
              <w:tr2bl w:val="nil"/>
            </w:tcBorders>
            <w:vAlign w:val="center"/>
          </w:tcPr>
          <w:p w14:paraId="553DA6C7">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771A8A97">
            <w:pP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57935C9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6920208915996</w:t>
            </w:r>
          </w:p>
        </w:tc>
        <w:tc>
          <w:tcPr>
            <w:tcW w:w="1831" w:type="dxa"/>
            <w:tcBorders>
              <w:tl2br w:val="nil"/>
              <w:tr2bl w:val="nil"/>
            </w:tcBorders>
            <w:vAlign w:val="center"/>
          </w:tcPr>
          <w:p w14:paraId="3E5BA64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康师傅经典香菇炖鸡袋面</w:t>
            </w:r>
          </w:p>
        </w:tc>
        <w:tc>
          <w:tcPr>
            <w:tcW w:w="506" w:type="dxa"/>
            <w:tcBorders>
              <w:tl2br w:val="nil"/>
              <w:tr2bl w:val="nil"/>
            </w:tcBorders>
            <w:vAlign w:val="center"/>
          </w:tcPr>
          <w:p w14:paraId="336F21D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332B53A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100g</w:t>
            </w:r>
          </w:p>
        </w:tc>
        <w:tc>
          <w:tcPr>
            <w:tcW w:w="775" w:type="dxa"/>
            <w:tcBorders>
              <w:tl2br w:val="nil"/>
              <w:tr2bl w:val="nil"/>
            </w:tcBorders>
            <w:vAlign w:val="center"/>
          </w:tcPr>
          <w:p w14:paraId="0E0339B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2.8</w:t>
            </w:r>
          </w:p>
        </w:tc>
        <w:tc>
          <w:tcPr>
            <w:tcW w:w="339" w:type="dxa"/>
            <w:tcBorders>
              <w:tl2br w:val="nil"/>
              <w:tr2bl w:val="nil"/>
            </w:tcBorders>
            <w:vAlign w:val="center"/>
          </w:tcPr>
          <w:p w14:paraId="4BAC4648">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6A328C3">
            <w:pPr>
              <w:jc w:val="center"/>
              <w:rPr>
                <w:rFonts w:hint="eastAsia" w:ascii="宋体" w:hAnsi="宋体" w:eastAsia="宋体" w:cs="宋体"/>
                <w:b w:val="0"/>
                <w:bCs w:val="0"/>
                <w:i w:val="0"/>
                <w:iCs w:val="0"/>
                <w:color w:val="auto"/>
                <w:sz w:val="24"/>
                <w:szCs w:val="24"/>
                <w:highlight w:val="none"/>
                <w:u w:val="none"/>
              </w:rPr>
            </w:pPr>
          </w:p>
        </w:tc>
      </w:tr>
      <w:tr w14:paraId="68485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623080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151</w:t>
            </w:r>
          </w:p>
        </w:tc>
        <w:tc>
          <w:tcPr>
            <w:tcW w:w="640" w:type="dxa"/>
            <w:vMerge w:val="continue"/>
            <w:tcBorders>
              <w:tl2br w:val="nil"/>
              <w:tr2bl w:val="nil"/>
            </w:tcBorders>
            <w:vAlign w:val="center"/>
          </w:tcPr>
          <w:p w14:paraId="53BD5133">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76B74330">
            <w:pP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3866B56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6926410330992</w:t>
            </w:r>
          </w:p>
        </w:tc>
        <w:tc>
          <w:tcPr>
            <w:tcW w:w="1831" w:type="dxa"/>
            <w:tcBorders>
              <w:tl2br w:val="nil"/>
              <w:tr2bl w:val="nil"/>
            </w:tcBorders>
            <w:vAlign w:val="center"/>
          </w:tcPr>
          <w:p w14:paraId="05D4257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阿宽重庆小面</w:t>
            </w:r>
          </w:p>
        </w:tc>
        <w:tc>
          <w:tcPr>
            <w:tcW w:w="506" w:type="dxa"/>
            <w:tcBorders>
              <w:tl2br w:val="nil"/>
              <w:tr2bl w:val="nil"/>
            </w:tcBorders>
            <w:vAlign w:val="center"/>
          </w:tcPr>
          <w:p w14:paraId="7D8DD74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7DF8481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110g</w:t>
            </w:r>
          </w:p>
        </w:tc>
        <w:tc>
          <w:tcPr>
            <w:tcW w:w="775" w:type="dxa"/>
            <w:tcBorders>
              <w:tl2br w:val="nil"/>
              <w:tr2bl w:val="nil"/>
            </w:tcBorders>
            <w:vAlign w:val="center"/>
          </w:tcPr>
          <w:p w14:paraId="09D7B03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4.5</w:t>
            </w:r>
          </w:p>
        </w:tc>
        <w:tc>
          <w:tcPr>
            <w:tcW w:w="339" w:type="dxa"/>
            <w:tcBorders>
              <w:tl2br w:val="nil"/>
              <w:tr2bl w:val="nil"/>
            </w:tcBorders>
            <w:vAlign w:val="center"/>
          </w:tcPr>
          <w:p w14:paraId="147F1341">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C9402DD">
            <w:pPr>
              <w:jc w:val="center"/>
              <w:rPr>
                <w:rFonts w:hint="eastAsia" w:ascii="宋体" w:hAnsi="宋体" w:eastAsia="宋体" w:cs="宋体"/>
                <w:b w:val="0"/>
                <w:bCs w:val="0"/>
                <w:i w:val="0"/>
                <w:iCs w:val="0"/>
                <w:color w:val="auto"/>
                <w:sz w:val="24"/>
                <w:szCs w:val="24"/>
                <w:highlight w:val="none"/>
                <w:u w:val="none"/>
              </w:rPr>
            </w:pPr>
          </w:p>
        </w:tc>
      </w:tr>
      <w:tr w14:paraId="4B7C6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9FB794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150</w:t>
            </w:r>
          </w:p>
        </w:tc>
        <w:tc>
          <w:tcPr>
            <w:tcW w:w="640" w:type="dxa"/>
            <w:vMerge w:val="continue"/>
            <w:tcBorders>
              <w:tl2br w:val="nil"/>
              <w:tr2bl w:val="nil"/>
            </w:tcBorders>
            <w:vAlign w:val="center"/>
          </w:tcPr>
          <w:p w14:paraId="6A0BF4DA">
            <w:pPr>
              <w:jc w:val="center"/>
              <w:rPr>
                <w:rFonts w:hint="eastAsia" w:ascii="宋体" w:hAnsi="宋体" w:eastAsia="宋体" w:cs="宋体"/>
                <w:b w:val="0"/>
                <w:bCs w:val="0"/>
                <w:i w:val="0"/>
                <w:iCs w:val="0"/>
                <w:color w:val="auto"/>
                <w:sz w:val="24"/>
                <w:szCs w:val="24"/>
                <w:highlight w:val="none"/>
                <w:u w:val="none"/>
              </w:rPr>
            </w:pPr>
          </w:p>
        </w:tc>
        <w:tc>
          <w:tcPr>
            <w:tcW w:w="759" w:type="dxa"/>
            <w:tcBorders>
              <w:tl2br w:val="nil"/>
              <w:tr2bl w:val="nil"/>
            </w:tcBorders>
            <w:vAlign w:val="center"/>
          </w:tcPr>
          <w:p w14:paraId="4B62E2A8">
            <w:pPr>
              <w:rPr>
                <w:rFonts w:hint="eastAsia" w:ascii="宋体" w:hAnsi="宋体" w:eastAsia="宋体" w:cs="宋体"/>
                <w:b w:val="0"/>
                <w:bCs w:val="0"/>
                <w:i w:val="0"/>
                <w:iCs w:val="0"/>
                <w:color w:val="auto"/>
                <w:sz w:val="24"/>
                <w:szCs w:val="24"/>
                <w:highlight w:val="none"/>
                <w:u w:val="none"/>
              </w:rPr>
            </w:pPr>
          </w:p>
        </w:tc>
        <w:tc>
          <w:tcPr>
            <w:tcW w:w="1980" w:type="dxa"/>
            <w:tcBorders>
              <w:tl2br w:val="nil"/>
              <w:tr2bl w:val="nil"/>
            </w:tcBorders>
            <w:vAlign w:val="center"/>
          </w:tcPr>
          <w:p w14:paraId="61DED05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6926410333214</w:t>
            </w:r>
          </w:p>
        </w:tc>
        <w:tc>
          <w:tcPr>
            <w:tcW w:w="1831" w:type="dxa"/>
            <w:tcBorders>
              <w:tl2br w:val="nil"/>
              <w:tr2bl w:val="nil"/>
            </w:tcBorders>
            <w:vAlign w:val="center"/>
          </w:tcPr>
          <w:p w14:paraId="4C7C9C5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阿宽红油面皮</w:t>
            </w:r>
          </w:p>
        </w:tc>
        <w:tc>
          <w:tcPr>
            <w:tcW w:w="506" w:type="dxa"/>
            <w:tcBorders>
              <w:tl2br w:val="nil"/>
              <w:tr2bl w:val="nil"/>
            </w:tcBorders>
            <w:vAlign w:val="center"/>
          </w:tcPr>
          <w:p w14:paraId="2CF33FA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5566BBF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105g*5</w:t>
            </w:r>
          </w:p>
        </w:tc>
        <w:tc>
          <w:tcPr>
            <w:tcW w:w="775" w:type="dxa"/>
            <w:tcBorders>
              <w:tl2br w:val="nil"/>
              <w:tr2bl w:val="nil"/>
            </w:tcBorders>
            <w:vAlign w:val="center"/>
          </w:tcPr>
          <w:p w14:paraId="61CFE6A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19.9</w:t>
            </w:r>
          </w:p>
        </w:tc>
        <w:tc>
          <w:tcPr>
            <w:tcW w:w="339" w:type="dxa"/>
            <w:tcBorders>
              <w:tl2br w:val="nil"/>
              <w:tr2bl w:val="nil"/>
            </w:tcBorders>
            <w:vAlign w:val="center"/>
          </w:tcPr>
          <w:p w14:paraId="2A395283">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D1E73AB">
            <w:pPr>
              <w:jc w:val="center"/>
              <w:rPr>
                <w:rFonts w:hint="eastAsia" w:ascii="宋体" w:hAnsi="宋体" w:eastAsia="宋体" w:cs="宋体"/>
                <w:b w:val="0"/>
                <w:bCs w:val="0"/>
                <w:i w:val="0"/>
                <w:iCs w:val="0"/>
                <w:color w:val="auto"/>
                <w:sz w:val="24"/>
                <w:szCs w:val="24"/>
                <w:highlight w:val="none"/>
                <w:u w:val="none"/>
              </w:rPr>
            </w:pPr>
          </w:p>
        </w:tc>
      </w:tr>
      <w:tr w14:paraId="2A78C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B4ED25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152</w:t>
            </w:r>
          </w:p>
        </w:tc>
        <w:tc>
          <w:tcPr>
            <w:tcW w:w="640" w:type="dxa"/>
            <w:vMerge w:val="restart"/>
            <w:tcBorders>
              <w:tl2br w:val="nil"/>
              <w:tr2bl w:val="nil"/>
            </w:tcBorders>
            <w:vAlign w:val="center"/>
          </w:tcPr>
          <w:p w14:paraId="0BDA386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零食下饭菜</w:t>
            </w:r>
          </w:p>
        </w:tc>
        <w:tc>
          <w:tcPr>
            <w:tcW w:w="2739" w:type="dxa"/>
            <w:gridSpan w:val="2"/>
            <w:tcBorders>
              <w:tl2br w:val="nil"/>
              <w:tr2bl w:val="nil"/>
            </w:tcBorders>
            <w:vAlign w:val="center"/>
          </w:tcPr>
          <w:p w14:paraId="411D27D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6927827701115</w:t>
            </w:r>
          </w:p>
        </w:tc>
        <w:tc>
          <w:tcPr>
            <w:tcW w:w="1831" w:type="dxa"/>
            <w:tcBorders>
              <w:tl2br w:val="nil"/>
              <w:tr2bl w:val="nil"/>
            </w:tcBorders>
            <w:vAlign w:val="center"/>
          </w:tcPr>
          <w:p w14:paraId="06A9463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饭遭殃香辣油辣椒（塑料瓶）</w:t>
            </w:r>
          </w:p>
        </w:tc>
        <w:tc>
          <w:tcPr>
            <w:tcW w:w="506" w:type="dxa"/>
            <w:tcBorders>
              <w:tl2br w:val="nil"/>
              <w:tr2bl w:val="nil"/>
            </w:tcBorders>
            <w:vAlign w:val="center"/>
          </w:tcPr>
          <w:p w14:paraId="1152EE6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6F59A2D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260g</w:t>
            </w:r>
          </w:p>
        </w:tc>
        <w:tc>
          <w:tcPr>
            <w:tcW w:w="775" w:type="dxa"/>
            <w:tcBorders>
              <w:tl2br w:val="nil"/>
              <w:tr2bl w:val="nil"/>
            </w:tcBorders>
            <w:vAlign w:val="center"/>
          </w:tcPr>
          <w:p w14:paraId="74EE023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14.8</w:t>
            </w:r>
          </w:p>
        </w:tc>
        <w:tc>
          <w:tcPr>
            <w:tcW w:w="339" w:type="dxa"/>
            <w:tcBorders>
              <w:tl2br w:val="nil"/>
              <w:tr2bl w:val="nil"/>
            </w:tcBorders>
            <w:vAlign w:val="center"/>
          </w:tcPr>
          <w:p w14:paraId="72ED2F19">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A1EB061">
            <w:pPr>
              <w:jc w:val="center"/>
              <w:rPr>
                <w:rFonts w:hint="eastAsia" w:ascii="宋体" w:hAnsi="宋体" w:eastAsia="宋体" w:cs="宋体"/>
                <w:b w:val="0"/>
                <w:bCs w:val="0"/>
                <w:i w:val="0"/>
                <w:iCs w:val="0"/>
                <w:color w:val="auto"/>
                <w:sz w:val="24"/>
                <w:szCs w:val="24"/>
                <w:highlight w:val="none"/>
                <w:u w:val="none"/>
              </w:rPr>
            </w:pPr>
          </w:p>
        </w:tc>
      </w:tr>
      <w:tr w14:paraId="5962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996004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151</w:t>
            </w:r>
          </w:p>
        </w:tc>
        <w:tc>
          <w:tcPr>
            <w:tcW w:w="640" w:type="dxa"/>
            <w:vMerge w:val="continue"/>
            <w:tcBorders>
              <w:tl2br w:val="nil"/>
              <w:tr2bl w:val="nil"/>
            </w:tcBorders>
            <w:vAlign w:val="center"/>
          </w:tcPr>
          <w:p w14:paraId="2CB0BC01">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28BF0AF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6927827700750</w:t>
            </w:r>
          </w:p>
        </w:tc>
        <w:tc>
          <w:tcPr>
            <w:tcW w:w="1831" w:type="dxa"/>
            <w:tcBorders>
              <w:tl2br w:val="nil"/>
              <w:tr2bl w:val="nil"/>
            </w:tcBorders>
            <w:vAlign w:val="center"/>
          </w:tcPr>
          <w:p w14:paraId="29A8185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饭遭殃风味豆豉（塑料瓶）</w:t>
            </w:r>
          </w:p>
        </w:tc>
        <w:tc>
          <w:tcPr>
            <w:tcW w:w="506" w:type="dxa"/>
            <w:tcBorders>
              <w:tl2br w:val="nil"/>
              <w:tr2bl w:val="nil"/>
            </w:tcBorders>
            <w:vAlign w:val="center"/>
          </w:tcPr>
          <w:p w14:paraId="7266819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7056EBC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260g</w:t>
            </w:r>
          </w:p>
        </w:tc>
        <w:tc>
          <w:tcPr>
            <w:tcW w:w="775" w:type="dxa"/>
            <w:tcBorders>
              <w:tl2br w:val="nil"/>
              <w:tr2bl w:val="nil"/>
            </w:tcBorders>
            <w:vAlign w:val="center"/>
          </w:tcPr>
          <w:p w14:paraId="4B199B0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12.8</w:t>
            </w:r>
          </w:p>
        </w:tc>
        <w:tc>
          <w:tcPr>
            <w:tcW w:w="339" w:type="dxa"/>
            <w:tcBorders>
              <w:tl2br w:val="nil"/>
              <w:tr2bl w:val="nil"/>
            </w:tcBorders>
            <w:vAlign w:val="center"/>
          </w:tcPr>
          <w:p w14:paraId="0D1B05CD">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8E58949">
            <w:pPr>
              <w:jc w:val="center"/>
              <w:rPr>
                <w:rFonts w:hint="eastAsia" w:ascii="宋体" w:hAnsi="宋体" w:eastAsia="宋体" w:cs="宋体"/>
                <w:b w:val="0"/>
                <w:bCs w:val="0"/>
                <w:i w:val="0"/>
                <w:iCs w:val="0"/>
                <w:color w:val="auto"/>
                <w:sz w:val="24"/>
                <w:szCs w:val="24"/>
                <w:highlight w:val="none"/>
                <w:u w:val="none"/>
              </w:rPr>
            </w:pPr>
          </w:p>
        </w:tc>
      </w:tr>
      <w:tr w14:paraId="7DF11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D3B2C7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153</w:t>
            </w:r>
          </w:p>
        </w:tc>
        <w:tc>
          <w:tcPr>
            <w:tcW w:w="640" w:type="dxa"/>
            <w:vMerge w:val="continue"/>
            <w:tcBorders>
              <w:tl2br w:val="nil"/>
              <w:tr2bl w:val="nil"/>
            </w:tcBorders>
            <w:vAlign w:val="center"/>
          </w:tcPr>
          <w:p w14:paraId="38310182">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207321F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69232019100683</w:t>
            </w:r>
          </w:p>
        </w:tc>
        <w:tc>
          <w:tcPr>
            <w:tcW w:w="1831" w:type="dxa"/>
            <w:tcBorders>
              <w:tl2br w:val="nil"/>
              <w:tr2bl w:val="nil"/>
            </w:tcBorders>
            <w:vAlign w:val="center"/>
          </w:tcPr>
          <w:p w14:paraId="08E4677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露凝香香菇豆豉酱（塑料瓶）</w:t>
            </w:r>
          </w:p>
        </w:tc>
        <w:tc>
          <w:tcPr>
            <w:tcW w:w="506" w:type="dxa"/>
            <w:tcBorders>
              <w:tl2br w:val="nil"/>
              <w:tr2bl w:val="nil"/>
            </w:tcBorders>
            <w:vAlign w:val="center"/>
          </w:tcPr>
          <w:p w14:paraId="000E4B1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6707DC9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280g</w:t>
            </w:r>
          </w:p>
        </w:tc>
        <w:tc>
          <w:tcPr>
            <w:tcW w:w="775" w:type="dxa"/>
            <w:tcBorders>
              <w:tl2br w:val="nil"/>
              <w:tr2bl w:val="nil"/>
            </w:tcBorders>
            <w:vAlign w:val="center"/>
          </w:tcPr>
          <w:p w14:paraId="4E1CF97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14.5</w:t>
            </w:r>
          </w:p>
        </w:tc>
        <w:tc>
          <w:tcPr>
            <w:tcW w:w="339" w:type="dxa"/>
            <w:tcBorders>
              <w:tl2br w:val="nil"/>
              <w:tr2bl w:val="nil"/>
            </w:tcBorders>
            <w:vAlign w:val="center"/>
          </w:tcPr>
          <w:p w14:paraId="55C177D4">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8585BF7">
            <w:pPr>
              <w:jc w:val="center"/>
              <w:rPr>
                <w:rFonts w:hint="eastAsia" w:ascii="宋体" w:hAnsi="宋体" w:eastAsia="宋体" w:cs="宋体"/>
                <w:b w:val="0"/>
                <w:bCs w:val="0"/>
                <w:i w:val="0"/>
                <w:iCs w:val="0"/>
                <w:color w:val="auto"/>
                <w:sz w:val="24"/>
                <w:szCs w:val="24"/>
                <w:highlight w:val="none"/>
                <w:u w:val="none"/>
              </w:rPr>
            </w:pPr>
          </w:p>
        </w:tc>
      </w:tr>
      <w:tr w14:paraId="25BD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69B191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152</w:t>
            </w:r>
          </w:p>
        </w:tc>
        <w:tc>
          <w:tcPr>
            <w:tcW w:w="640" w:type="dxa"/>
            <w:vMerge w:val="continue"/>
            <w:tcBorders>
              <w:tl2br w:val="nil"/>
              <w:tr2bl w:val="nil"/>
            </w:tcBorders>
            <w:vAlign w:val="center"/>
          </w:tcPr>
          <w:p w14:paraId="6913A360">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5BC52BF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6927827700996</w:t>
            </w:r>
          </w:p>
        </w:tc>
        <w:tc>
          <w:tcPr>
            <w:tcW w:w="1831" w:type="dxa"/>
            <w:tcBorders>
              <w:tl2br w:val="nil"/>
              <w:tr2bl w:val="nil"/>
            </w:tcBorders>
            <w:vAlign w:val="center"/>
          </w:tcPr>
          <w:p w14:paraId="1A34D7D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饭遭殃木耳鲜青椒酱（塑料瓶）</w:t>
            </w:r>
          </w:p>
        </w:tc>
        <w:tc>
          <w:tcPr>
            <w:tcW w:w="506" w:type="dxa"/>
            <w:tcBorders>
              <w:tl2br w:val="nil"/>
              <w:tr2bl w:val="nil"/>
            </w:tcBorders>
            <w:vAlign w:val="center"/>
          </w:tcPr>
          <w:p w14:paraId="073AB98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2BAEA36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260g</w:t>
            </w:r>
          </w:p>
        </w:tc>
        <w:tc>
          <w:tcPr>
            <w:tcW w:w="775" w:type="dxa"/>
            <w:tcBorders>
              <w:tl2br w:val="nil"/>
              <w:tr2bl w:val="nil"/>
            </w:tcBorders>
            <w:vAlign w:val="center"/>
          </w:tcPr>
          <w:p w14:paraId="5C04E15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14.8</w:t>
            </w:r>
          </w:p>
        </w:tc>
        <w:tc>
          <w:tcPr>
            <w:tcW w:w="339" w:type="dxa"/>
            <w:tcBorders>
              <w:tl2br w:val="nil"/>
              <w:tr2bl w:val="nil"/>
            </w:tcBorders>
            <w:vAlign w:val="center"/>
          </w:tcPr>
          <w:p w14:paraId="663E8EE2">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67E465D">
            <w:pPr>
              <w:jc w:val="center"/>
              <w:rPr>
                <w:rFonts w:hint="eastAsia" w:ascii="宋体" w:hAnsi="宋体" w:eastAsia="宋体" w:cs="宋体"/>
                <w:b w:val="0"/>
                <w:bCs w:val="0"/>
                <w:i w:val="0"/>
                <w:iCs w:val="0"/>
                <w:color w:val="auto"/>
                <w:sz w:val="24"/>
                <w:szCs w:val="24"/>
                <w:highlight w:val="none"/>
                <w:u w:val="none"/>
              </w:rPr>
            </w:pPr>
          </w:p>
        </w:tc>
      </w:tr>
      <w:tr w14:paraId="2653D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447B83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154</w:t>
            </w:r>
          </w:p>
        </w:tc>
        <w:tc>
          <w:tcPr>
            <w:tcW w:w="640" w:type="dxa"/>
            <w:vMerge w:val="continue"/>
            <w:tcBorders>
              <w:tl2br w:val="nil"/>
              <w:tr2bl w:val="nil"/>
            </w:tcBorders>
            <w:vAlign w:val="center"/>
          </w:tcPr>
          <w:p w14:paraId="63BF5C49">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0CD13D8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6927827701962</w:t>
            </w:r>
          </w:p>
        </w:tc>
        <w:tc>
          <w:tcPr>
            <w:tcW w:w="1831" w:type="dxa"/>
            <w:tcBorders>
              <w:tl2br w:val="nil"/>
              <w:tr2bl w:val="nil"/>
            </w:tcBorders>
            <w:vAlign w:val="center"/>
          </w:tcPr>
          <w:p w14:paraId="212D56A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饭遭殃蒜蓉红椒酱（塑料瓶）</w:t>
            </w:r>
          </w:p>
        </w:tc>
        <w:tc>
          <w:tcPr>
            <w:tcW w:w="506" w:type="dxa"/>
            <w:tcBorders>
              <w:tl2br w:val="nil"/>
              <w:tr2bl w:val="nil"/>
            </w:tcBorders>
            <w:vAlign w:val="center"/>
          </w:tcPr>
          <w:p w14:paraId="11FB71E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4203A9A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260g</w:t>
            </w:r>
          </w:p>
        </w:tc>
        <w:tc>
          <w:tcPr>
            <w:tcW w:w="775" w:type="dxa"/>
            <w:tcBorders>
              <w:tl2br w:val="nil"/>
              <w:tr2bl w:val="nil"/>
            </w:tcBorders>
            <w:vAlign w:val="center"/>
          </w:tcPr>
          <w:p w14:paraId="35394CD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14.8</w:t>
            </w:r>
          </w:p>
        </w:tc>
        <w:tc>
          <w:tcPr>
            <w:tcW w:w="339" w:type="dxa"/>
            <w:tcBorders>
              <w:tl2br w:val="nil"/>
              <w:tr2bl w:val="nil"/>
            </w:tcBorders>
            <w:vAlign w:val="center"/>
          </w:tcPr>
          <w:p w14:paraId="22CB3F4F">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6494ADB">
            <w:pPr>
              <w:jc w:val="center"/>
              <w:rPr>
                <w:rFonts w:hint="eastAsia" w:ascii="宋体" w:hAnsi="宋体" w:eastAsia="宋体" w:cs="宋体"/>
                <w:b w:val="0"/>
                <w:bCs w:val="0"/>
                <w:i w:val="0"/>
                <w:iCs w:val="0"/>
                <w:color w:val="auto"/>
                <w:sz w:val="24"/>
                <w:szCs w:val="24"/>
                <w:highlight w:val="none"/>
                <w:u w:val="none"/>
              </w:rPr>
            </w:pPr>
          </w:p>
        </w:tc>
      </w:tr>
      <w:tr w14:paraId="25162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5939A9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153</w:t>
            </w:r>
          </w:p>
        </w:tc>
        <w:tc>
          <w:tcPr>
            <w:tcW w:w="640" w:type="dxa"/>
            <w:vMerge w:val="continue"/>
            <w:tcBorders>
              <w:tl2br w:val="nil"/>
              <w:tr2bl w:val="nil"/>
            </w:tcBorders>
            <w:vAlign w:val="center"/>
          </w:tcPr>
          <w:p w14:paraId="01FB4019">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6301958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6921804700702</w:t>
            </w:r>
          </w:p>
        </w:tc>
        <w:tc>
          <w:tcPr>
            <w:tcW w:w="1831" w:type="dxa"/>
            <w:tcBorders>
              <w:tl2br w:val="nil"/>
              <w:tr2bl w:val="nil"/>
            </w:tcBorders>
            <w:vAlign w:val="center"/>
          </w:tcPr>
          <w:p w14:paraId="61F0714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老干妈香辣菜</w:t>
            </w:r>
          </w:p>
        </w:tc>
        <w:tc>
          <w:tcPr>
            <w:tcW w:w="506" w:type="dxa"/>
            <w:tcBorders>
              <w:tl2br w:val="nil"/>
              <w:tr2bl w:val="nil"/>
            </w:tcBorders>
            <w:vAlign w:val="center"/>
          </w:tcPr>
          <w:p w14:paraId="313F926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7DD0758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60g</w:t>
            </w:r>
          </w:p>
        </w:tc>
        <w:tc>
          <w:tcPr>
            <w:tcW w:w="775" w:type="dxa"/>
            <w:tcBorders>
              <w:tl2br w:val="nil"/>
              <w:tr2bl w:val="nil"/>
            </w:tcBorders>
            <w:vAlign w:val="center"/>
          </w:tcPr>
          <w:p w14:paraId="4339D09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2.5</w:t>
            </w:r>
          </w:p>
        </w:tc>
        <w:tc>
          <w:tcPr>
            <w:tcW w:w="339" w:type="dxa"/>
            <w:tcBorders>
              <w:tl2br w:val="nil"/>
              <w:tr2bl w:val="nil"/>
            </w:tcBorders>
            <w:vAlign w:val="center"/>
          </w:tcPr>
          <w:p w14:paraId="315D1125">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7F65E21">
            <w:pPr>
              <w:jc w:val="center"/>
              <w:rPr>
                <w:rFonts w:hint="eastAsia" w:ascii="宋体" w:hAnsi="宋体" w:eastAsia="宋体" w:cs="宋体"/>
                <w:b w:val="0"/>
                <w:bCs w:val="0"/>
                <w:i w:val="0"/>
                <w:iCs w:val="0"/>
                <w:color w:val="auto"/>
                <w:sz w:val="24"/>
                <w:szCs w:val="24"/>
                <w:highlight w:val="none"/>
                <w:u w:val="none"/>
              </w:rPr>
            </w:pPr>
          </w:p>
        </w:tc>
      </w:tr>
      <w:tr w14:paraId="33CEB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8869F2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155</w:t>
            </w:r>
          </w:p>
        </w:tc>
        <w:tc>
          <w:tcPr>
            <w:tcW w:w="640" w:type="dxa"/>
            <w:vMerge w:val="continue"/>
            <w:tcBorders>
              <w:tl2br w:val="nil"/>
              <w:tr2bl w:val="nil"/>
            </w:tcBorders>
            <w:vAlign w:val="center"/>
          </w:tcPr>
          <w:p w14:paraId="633FBD2B">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66AA3E9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6927827700798</w:t>
            </w:r>
          </w:p>
        </w:tc>
        <w:tc>
          <w:tcPr>
            <w:tcW w:w="1831" w:type="dxa"/>
            <w:tcBorders>
              <w:tl2br w:val="nil"/>
              <w:tr2bl w:val="nil"/>
            </w:tcBorders>
            <w:vAlign w:val="center"/>
          </w:tcPr>
          <w:p w14:paraId="069BF5C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饭遭殃糍粑海椒（塑料瓶）</w:t>
            </w:r>
          </w:p>
        </w:tc>
        <w:tc>
          <w:tcPr>
            <w:tcW w:w="506" w:type="dxa"/>
            <w:tcBorders>
              <w:tl2br w:val="nil"/>
              <w:tr2bl w:val="nil"/>
            </w:tcBorders>
            <w:vAlign w:val="center"/>
          </w:tcPr>
          <w:p w14:paraId="4F91EE0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6D8D7BB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260g</w:t>
            </w:r>
          </w:p>
        </w:tc>
        <w:tc>
          <w:tcPr>
            <w:tcW w:w="775" w:type="dxa"/>
            <w:tcBorders>
              <w:tl2br w:val="nil"/>
              <w:tr2bl w:val="nil"/>
            </w:tcBorders>
            <w:vAlign w:val="center"/>
          </w:tcPr>
          <w:p w14:paraId="1637032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13.9</w:t>
            </w:r>
          </w:p>
        </w:tc>
        <w:tc>
          <w:tcPr>
            <w:tcW w:w="339" w:type="dxa"/>
            <w:tcBorders>
              <w:tl2br w:val="nil"/>
              <w:tr2bl w:val="nil"/>
            </w:tcBorders>
            <w:vAlign w:val="center"/>
          </w:tcPr>
          <w:p w14:paraId="22A594A9">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6E0594B">
            <w:pPr>
              <w:jc w:val="center"/>
              <w:rPr>
                <w:rFonts w:hint="eastAsia" w:ascii="宋体" w:hAnsi="宋体" w:eastAsia="宋体" w:cs="宋体"/>
                <w:b w:val="0"/>
                <w:bCs w:val="0"/>
                <w:i w:val="0"/>
                <w:iCs w:val="0"/>
                <w:color w:val="auto"/>
                <w:sz w:val="24"/>
                <w:szCs w:val="24"/>
                <w:highlight w:val="none"/>
                <w:u w:val="none"/>
              </w:rPr>
            </w:pPr>
          </w:p>
        </w:tc>
      </w:tr>
      <w:tr w14:paraId="79E5D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0C3CC5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154</w:t>
            </w:r>
          </w:p>
        </w:tc>
        <w:tc>
          <w:tcPr>
            <w:tcW w:w="640" w:type="dxa"/>
            <w:vMerge w:val="continue"/>
            <w:tcBorders>
              <w:tl2br w:val="nil"/>
              <w:tr2bl w:val="nil"/>
            </w:tcBorders>
            <w:vAlign w:val="center"/>
          </w:tcPr>
          <w:p w14:paraId="1C0171D8">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011327D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6926896702702</w:t>
            </w:r>
          </w:p>
        </w:tc>
        <w:tc>
          <w:tcPr>
            <w:tcW w:w="1831" w:type="dxa"/>
            <w:tcBorders>
              <w:tl2br w:val="nil"/>
              <w:tr2bl w:val="nil"/>
            </w:tcBorders>
            <w:vAlign w:val="center"/>
          </w:tcPr>
          <w:p w14:paraId="3ABACE1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吉香居海带丝</w:t>
            </w:r>
          </w:p>
        </w:tc>
        <w:tc>
          <w:tcPr>
            <w:tcW w:w="506" w:type="dxa"/>
            <w:tcBorders>
              <w:tl2br w:val="nil"/>
              <w:tr2bl w:val="nil"/>
            </w:tcBorders>
            <w:vAlign w:val="center"/>
          </w:tcPr>
          <w:p w14:paraId="251C7AE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03EC636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88g</w:t>
            </w:r>
          </w:p>
        </w:tc>
        <w:tc>
          <w:tcPr>
            <w:tcW w:w="775" w:type="dxa"/>
            <w:tcBorders>
              <w:tl2br w:val="nil"/>
              <w:tr2bl w:val="nil"/>
            </w:tcBorders>
            <w:vAlign w:val="center"/>
          </w:tcPr>
          <w:p w14:paraId="1C39AA9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3.5</w:t>
            </w:r>
          </w:p>
        </w:tc>
        <w:tc>
          <w:tcPr>
            <w:tcW w:w="339" w:type="dxa"/>
            <w:tcBorders>
              <w:tl2br w:val="nil"/>
              <w:tr2bl w:val="nil"/>
            </w:tcBorders>
            <w:vAlign w:val="center"/>
          </w:tcPr>
          <w:p w14:paraId="556D3209">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22946A4">
            <w:pPr>
              <w:jc w:val="center"/>
              <w:rPr>
                <w:rFonts w:hint="eastAsia" w:ascii="宋体" w:hAnsi="宋体" w:eastAsia="宋体" w:cs="宋体"/>
                <w:b w:val="0"/>
                <w:bCs w:val="0"/>
                <w:i w:val="0"/>
                <w:iCs w:val="0"/>
                <w:color w:val="auto"/>
                <w:sz w:val="24"/>
                <w:szCs w:val="24"/>
                <w:highlight w:val="none"/>
                <w:u w:val="none"/>
              </w:rPr>
            </w:pPr>
          </w:p>
        </w:tc>
      </w:tr>
      <w:tr w14:paraId="040D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108074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156</w:t>
            </w:r>
          </w:p>
        </w:tc>
        <w:tc>
          <w:tcPr>
            <w:tcW w:w="640" w:type="dxa"/>
            <w:vMerge w:val="continue"/>
            <w:tcBorders>
              <w:tl2br w:val="nil"/>
              <w:tr2bl w:val="nil"/>
            </w:tcBorders>
            <w:vAlign w:val="center"/>
          </w:tcPr>
          <w:p w14:paraId="2BB77BB8">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49A52D1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6945465000032</w:t>
            </w:r>
          </w:p>
        </w:tc>
        <w:tc>
          <w:tcPr>
            <w:tcW w:w="1831" w:type="dxa"/>
            <w:tcBorders>
              <w:tl2br w:val="nil"/>
              <w:tr2bl w:val="nil"/>
            </w:tcBorders>
            <w:vAlign w:val="center"/>
          </w:tcPr>
          <w:p w14:paraId="67E9AF7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都晓得麻辣豆腐乳（塑料瓶）</w:t>
            </w:r>
          </w:p>
        </w:tc>
        <w:tc>
          <w:tcPr>
            <w:tcW w:w="506" w:type="dxa"/>
            <w:tcBorders>
              <w:tl2br w:val="nil"/>
              <w:tr2bl w:val="nil"/>
            </w:tcBorders>
            <w:vAlign w:val="center"/>
          </w:tcPr>
          <w:p w14:paraId="7505E1C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05DDF31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210g</w:t>
            </w:r>
          </w:p>
        </w:tc>
        <w:tc>
          <w:tcPr>
            <w:tcW w:w="775" w:type="dxa"/>
            <w:tcBorders>
              <w:tl2br w:val="nil"/>
              <w:tr2bl w:val="nil"/>
            </w:tcBorders>
            <w:vAlign w:val="center"/>
          </w:tcPr>
          <w:p w14:paraId="2B582A4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11.9</w:t>
            </w:r>
          </w:p>
        </w:tc>
        <w:tc>
          <w:tcPr>
            <w:tcW w:w="339" w:type="dxa"/>
            <w:tcBorders>
              <w:tl2br w:val="nil"/>
              <w:tr2bl w:val="nil"/>
            </w:tcBorders>
            <w:vAlign w:val="center"/>
          </w:tcPr>
          <w:p w14:paraId="6998DF30">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F543F0E">
            <w:pPr>
              <w:jc w:val="center"/>
              <w:rPr>
                <w:rFonts w:hint="eastAsia" w:ascii="宋体" w:hAnsi="宋体" w:eastAsia="宋体" w:cs="宋体"/>
                <w:b w:val="0"/>
                <w:bCs w:val="0"/>
                <w:i w:val="0"/>
                <w:iCs w:val="0"/>
                <w:color w:val="auto"/>
                <w:sz w:val="24"/>
                <w:szCs w:val="24"/>
                <w:highlight w:val="none"/>
                <w:u w:val="none"/>
              </w:rPr>
            </w:pPr>
          </w:p>
        </w:tc>
      </w:tr>
      <w:tr w14:paraId="05B4E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BEDAC7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155</w:t>
            </w:r>
          </w:p>
        </w:tc>
        <w:tc>
          <w:tcPr>
            <w:tcW w:w="640" w:type="dxa"/>
            <w:vMerge w:val="continue"/>
            <w:tcBorders>
              <w:tl2br w:val="nil"/>
              <w:tr2bl w:val="nil"/>
            </w:tcBorders>
            <w:vAlign w:val="center"/>
          </w:tcPr>
          <w:p w14:paraId="3E51A414">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16500FA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6926896703099</w:t>
            </w:r>
          </w:p>
        </w:tc>
        <w:tc>
          <w:tcPr>
            <w:tcW w:w="1831" w:type="dxa"/>
            <w:tcBorders>
              <w:tl2br w:val="nil"/>
              <w:tr2bl w:val="nil"/>
            </w:tcBorders>
            <w:vAlign w:val="center"/>
          </w:tcPr>
          <w:p w14:paraId="07A0DF6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吉香居泡椒豇豆</w:t>
            </w:r>
          </w:p>
        </w:tc>
        <w:tc>
          <w:tcPr>
            <w:tcW w:w="506" w:type="dxa"/>
            <w:tcBorders>
              <w:tl2br w:val="nil"/>
              <w:tr2bl w:val="nil"/>
            </w:tcBorders>
            <w:vAlign w:val="center"/>
          </w:tcPr>
          <w:p w14:paraId="2B5B4CE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5267958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80g</w:t>
            </w:r>
          </w:p>
        </w:tc>
        <w:tc>
          <w:tcPr>
            <w:tcW w:w="775" w:type="dxa"/>
            <w:tcBorders>
              <w:tl2br w:val="nil"/>
              <w:tr2bl w:val="nil"/>
            </w:tcBorders>
            <w:vAlign w:val="center"/>
          </w:tcPr>
          <w:p w14:paraId="2423096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3.5</w:t>
            </w:r>
          </w:p>
        </w:tc>
        <w:tc>
          <w:tcPr>
            <w:tcW w:w="339" w:type="dxa"/>
            <w:tcBorders>
              <w:tl2br w:val="nil"/>
              <w:tr2bl w:val="nil"/>
            </w:tcBorders>
            <w:vAlign w:val="center"/>
          </w:tcPr>
          <w:p w14:paraId="44F8A9EC">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3C7FE577">
            <w:pPr>
              <w:jc w:val="center"/>
              <w:rPr>
                <w:rFonts w:hint="eastAsia" w:ascii="宋体" w:hAnsi="宋体" w:eastAsia="宋体" w:cs="宋体"/>
                <w:b w:val="0"/>
                <w:bCs w:val="0"/>
                <w:i w:val="0"/>
                <w:iCs w:val="0"/>
                <w:color w:val="auto"/>
                <w:sz w:val="24"/>
                <w:szCs w:val="24"/>
                <w:highlight w:val="none"/>
                <w:u w:val="none"/>
              </w:rPr>
            </w:pPr>
          </w:p>
        </w:tc>
      </w:tr>
      <w:tr w14:paraId="5D9B9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4C6125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157</w:t>
            </w:r>
          </w:p>
        </w:tc>
        <w:tc>
          <w:tcPr>
            <w:tcW w:w="640" w:type="dxa"/>
            <w:vMerge w:val="continue"/>
            <w:tcBorders>
              <w:tl2br w:val="nil"/>
              <w:tr2bl w:val="nil"/>
            </w:tcBorders>
            <w:vAlign w:val="center"/>
          </w:tcPr>
          <w:p w14:paraId="208F2138">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7397346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6939806000102</w:t>
            </w:r>
          </w:p>
        </w:tc>
        <w:tc>
          <w:tcPr>
            <w:tcW w:w="1831" w:type="dxa"/>
            <w:tcBorders>
              <w:tl2br w:val="nil"/>
              <w:tr2bl w:val="nil"/>
            </w:tcBorders>
            <w:vAlign w:val="center"/>
          </w:tcPr>
          <w:p w14:paraId="5CCEEE4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羊角豆干 五香味</w:t>
            </w:r>
          </w:p>
        </w:tc>
        <w:tc>
          <w:tcPr>
            <w:tcW w:w="506" w:type="dxa"/>
            <w:tcBorders>
              <w:tl2br w:val="nil"/>
              <w:tr2bl w:val="nil"/>
            </w:tcBorders>
            <w:vAlign w:val="center"/>
          </w:tcPr>
          <w:p w14:paraId="2930F19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1A9612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90g</w:t>
            </w:r>
          </w:p>
        </w:tc>
        <w:tc>
          <w:tcPr>
            <w:tcW w:w="775" w:type="dxa"/>
            <w:tcBorders>
              <w:tl2br w:val="nil"/>
              <w:tr2bl w:val="nil"/>
            </w:tcBorders>
            <w:vAlign w:val="center"/>
          </w:tcPr>
          <w:p w14:paraId="5A7572D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5.9</w:t>
            </w:r>
          </w:p>
        </w:tc>
        <w:tc>
          <w:tcPr>
            <w:tcW w:w="339" w:type="dxa"/>
            <w:tcBorders>
              <w:tl2br w:val="nil"/>
              <w:tr2bl w:val="nil"/>
            </w:tcBorders>
            <w:vAlign w:val="center"/>
          </w:tcPr>
          <w:p w14:paraId="1800E3DD">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49B9D58">
            <w:pPr>
              <w:jc w:val="center"/>
              <w:rPr>
                <w:rFonts w:hint="eastAsia" w:ascii="宋体" w:hAnsi="宋体" w:eastAsia="宋体" w:cs="宋体"/>
                <w:b w:val="0"/>
                <w:bCs w:val="0"/>
                <w:i w:val="0"/>
                <w:iCs w:val="0"/>
                <w:color w:val="auto"/>
                <w:sz w:val="24"/>
                <w:szCs w:val="24"/>
                <w:highlight w:val="none"/>
                <w:u w:val="none"/>
              </w:rPr>
            </w:pPr>
          </w:p>
        </w:tc>
      </w:tr>
      <w:tr w14:paraId="7318F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357E39E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156</w:t>
            </w:r>
          </w:p>
        </w:tc>
        <w:tc>
          <w:tcPr>
            <w:tcW w:w="640" w:type="dxa"/>
            <w:vMerge w:val="continue"/>
            <w:tcBorders>
              <w:tl2br w:val="nil"/>
              <w:tr2bl w:val="nil"/>
            </w:tcBorders>
            <w:vAlign w:val="center"/>
          </w:tcPr>
          <w:p w14:paraId="43A08097">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7A2CCB1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6920775213051</w:t>
            </w:r>
          </w:p>
        </w:tc>
        <w:tc>
          <w:tcPr>
            <w:tcW w:w="1831" w:type="dxa"/>
            <w:tcBorders>
              <w:tl2br w:val="nil"/>
              <w:tr2bl w:val="nil"/>
            </w:tcBorders>
            <w:vAlign w:val="center"/>
          </w:tcPr>
          <w:p w14:paraId="1194817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梅香鹌鹑茶蛋</w:t>
            </w:r>
          </w:p>
        </w:tc>
        <w:tc>
          <w:tcPr>
            <w:tcW w:w="506" w:type="dxa"/>
            <w:tcBorders>
              <w:tl2br w:val="nil"/>
              <w:tr2bl w:val="nil"/>
            </w:tcBorders>
            <w:vAlign w:val="center"/>
          </w:tcPr>
          <w:p w14:paraId="24B202A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51EEAF9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35g</w:t>
            </w:r>
          </w:p>
        </w:tc>
        <w:tc>
          <w:tcPr>
            <w:tcW w:w="775" w:type="dxa"/>
            <w:tcBorders>
              <w:tl2br w:val="nil"/>
              <w:tr2bl w:val="nil"/>
            </w:tcBorders>
            <w:vAlign w:val="center"/>
          </w:tcPr>
          <w:p w14:paraId="43DBBA4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2.6</w:t>
            </w:r>
          </w:p>
        </w:tc>
        <w:tc>
          <w:tcPr>
            <w:tcW w:w="339" w:type="dxa"/>
            <w:tcBorders>
              <w:tl2br w:val="nil"/>
              <w:tr2bl w:val="nil"/>
            </w:tcBorders>
            <w:vAlign w:val="center"/>
          </w:tcPr>
          <w:p w14:paraId="63D80712">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3FF87B7">
            <w:pPr>
              <w:jc w:val="center"/>
              <w:rPr>
                <w:rFonts w:hint="eastAsia" w:ascii="宋体" w:hAnsi="宋体" w:eastAsia="宋体" w:cs="宋体"/>
                <w:b w:val="0"/>
                <w:bCs w:val="0"/>
                <w:i w:val="0"/>
                <w:iCs w:val="0"/>
                <w:color w:val="auto"/>
                <w:sz w:val="24"/>
                <w:szCs w:val="24"/>
                <w:highlight w:val="none"/>
                <w:u w:val="none"/>
              </w:rPr>
            </w:pPr>
          </w:p>
        </w:tc>
      </w:tr>
      <w:tr w14:paraId="5B54A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07352E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158</w:t>
            </w:r>
          </w:p>
        </w:tc>
        <w:tc>
          <w:tcPr>
            <w:tcW w:w="640" w:type="dxa"/>
            <w:vMerge w:val="continue"/>
            <w:tcBorders>
              <w:tl2br w:val="nil"/>
              <w:tr2bl w:val="nil"/>
            </w:tcBorders>
            <w:vAlign w:val="center"/>
          </w:tcPr>
          <w:p w14:paraId="37DD5419">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0E8EB92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6944978700811</w:t>
            </w:r>
          </w:p>
        </w:tc>
        <w:tc>
          <w:tcPr>
            <w:tcW w:w="1831" w:type="dxa"/>
            <w:tcBorders>
              <w:tl2br w:val="nil"/>
              <w:tr2bl w:val="nil"/>
            </w:tcBorders>
            <w:vAlign w:val="center"/>
          </w:tcPr>
          <w:p w14:paraId="2D2EB2D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有友玩味泡椒花生</w:t>
            </w:r>
          </w:p>
        </w:tc>
        <w:tc>
          <w:tcPr>
            <w:tcW w:w="506" w:type="dxa"/>
            <w:tcBorders>
              <w:tl2br w:val="nil"/>
              <w:tr2bl w:val="nil"/>
            </w:tcBorders>
            <w:vAlign w:val="center"/>
          </w:tcPr>
          <w:p w14:paraId="7003625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9069B7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70g</w:t>
            </w:r>
          </w:p>
        </w:tc>
        <w:tc>
          <w:tcPr>
            <w:tcW w:w="775" w:type="dxa"/>
            <w:tcBorders>
              <w:tl2br w:val="nil"/>
              <w:tr2bl w:val="nil"/>
            </w:tcBorders>
            <w:vAlign w:val="center"/>
          </w:tcPr>
          <w:p w14:paraId="08EABC9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3.5</w:t>
            </w:r>
          </w:p>
        </w:tc>
        <w:tc>
          <w:tcPr>
            <w:tcW w:w="339" w:type="dxa"/>
            <w:tcBorders>
              <w:tl2br w:val="nil"/>
              <w:tr2bl w:val="nil"/>
            </w:tcBorders>
            <w:vAlign w:val="center"/>
          </w:tcPr>
          <w:p w14:paraId="213E685B">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E347CD8">
            <w:pPr>
              <w:jc w:val="center"/>
              <w:rPr>
                <w:rFonts w:hint="eastAsia" w:ascii="宋体" w:hAnsi="宋体" w:eastAsia="宋体" w:cs="宋体"/>
                <w:b w:val="0"/>
                <w:bCs w:val="0"/>
                <w:i w:val="0"/>
                <w:iCs w:val="0"/>
                <w:color w:val="auto"/>
                <w:sz w:val="24"/>
                <w:szCs w:val="24"/>
                <w:highlight w:val="none"/>
                <w:u w:val="none"/>
              </w:rPr>
            </w:pPr>
          </w:p>
        </w:tc>
      </w:tr>
      <w:tr w14:paraId="418C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CE65FA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157</w:t>
            </w:r>
          </w:p>
        </w:tc>
        <w:tc>
          <w:tcPr>
            <w:tcW w:w="640" w:type="dxa"/>
            <w:vMerge w:val="continue"/>
            <w:tcBorders>
              <w:tl2br w:val="nil"/>
              <w:tr2bl w:val="nil"/>
            </w:tcBorders>
            <w:vAlign w:val="center"/>
          </w:tcPr>
          <w:p w14:paraId="0DF9A5C9">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26732B3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6925121600752</w:t>
            </w:r>
          </w:p>
        </w:tc>
        <w:tc>
          <w:tcPr>
            <w:tcW w:w="1831" w:type="dxa"/>
            <w:tcBorders>
              <w:tl2br w:val="nil"/>
              <w:tr2bl w:val="nil"/>
            </w:tcBorders>
            <w:vAlign w:val="center"/>
          </w:tcPr>
          <w:p w14:paraId="5335DA6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蓬江豆腐干麻辣味</w:t>
            </w:r>
          </w:p>
        </w:tc>
        <w:tc>
          <w:tcPr>
            <w:tcW w:w="506" w:type="dxa"/>
            <w:tcBorders>
              <w:tl2br w:val="nil"/>
              <w:tr2bl w:val="nil"/>
            </w:tcBorders>
            <w:vAlign w:val="center"/>
          </w:tcPr>
          <w:p w14:paraId="07C383E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F80181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120g</w:t>
            </w:r>
          </w:p>
        </w:tc>
        <w:tc>
          <w:tcPr>
            <w:tcW w:w="775" w:type="dxa"/>
            <w:tcBorders>
              <w:tl2br w:val="nil"/>
              <w:tr2bl w:val="nil"/>
            </w:tcBorders>
            <w:vAlign w:val="center"/>
          </w:tcPr>
          <w:p w14:paraId="2E8CBC5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4.9</w:t>
            </w:r>
          </w:p>
        </w:tc>
        <w:tc>
          <w:tcPr>
            <w:tcW w:w="339" w:type="dxa"/>
            <w:tcBorders>
              <w:tl2br w:val="nil"/>
              <w:tr2bl w:val="nil"/>
            </w:tcBorders>
            <w:vAlign w:val="center"/>
          </w:tcPr>
          <w:p w14:paraId="4FF2E7E4">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0D56625">
            <w:pPr>
              <w:jc w:val="center"/>
              <w:rPr>
                <w:rFonts w:hint="eastAsia" w:ascii="宋体" w:hAnsi="宋体" w:eastAsia="宋体" w:cs="宋体"/>
                <w:b w:val="0"/>
                <w:bCs w:val="0"/>
                <w:i w:val="0"/>
                <w:iCs w:val="0"/>
                <w:color w:val="auto"/>
                <w:sz w:val="24"/>
                <w:szCs w:val="24"/>
                <w:highlight w:val="none"/>
                <w:u w:val="none"/>
              </w:rPr>
            </w:pPr>
          </w:p>
        </w:tc>
      </w:tr>
      <w:tr w14:paraId="7BB6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D11642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159</w:t>
            </w:r>
          </w:p>
        </w:tc>
        <w:tc>
          <w:tcPr>
            <w:tcW w:w="640" w:type="dxa"/>
            <w:vMerge w:val="continue"/>
            <w:tcBorders>
              <w:tl2br w:val="nil"/>
              <w:tr2bl w:val="nil"/>
            </w:tcBorders>
            <w:vAlign w:val="center"/>
          </w:tcPr>
          <w:p w14:paraId="372C8603">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6C9C5EB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6944978700651</w:t>
            </w:r>
          </w:p>
        </w:tc>
        <w:tc>
          <w:tcPr>
            <w:tcW w:w="1831" w:type="dxa"/>
            <w:tcBorders>
              <w:tl2br w:val="nil"/>
              <w:tr2bl w:val="nil"/>
            </w:tcBorders>
            <w:vAlign w:val="center"/>
          </w:tcPr>
          <w:p w14:paraId="555C1DB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有友山椒豆干</w:t>
            </w:r>
          </w:p>
        </w:tc>
        <w:tc>
          <w:tcPr>
            <w:tcW w:w="506" w:type="dxa"/>
            <w:tcBorders>
              <w:tl2br w:val="nil"/>
              <w:tr2bl w:val="nil"/>
            </w:tcBorders>
            <w:vAlign w:val="center"/>
          </w:tcPr>
          <w:p w14:paraId="68EC4A7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8461A3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80g</w:t>
            </w:r>
          </w:p>
        </w:tc>
        <w:tc>
          <w:tcPr>
            <w:tcW w:w="775" w:type="dxa"/>
            <w:tcBorders>
              <w:tl2br w:val="nil"/>
              <w:tr2bl w:val="nil"/>
            </w:tcBorders>
            <w:vAlign w:val="center"/>
          </w:tcPr>
          <w:p w14:paraId="23BD579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4.6</w:t>
            </w:r>
          </w:p>
        </w:tc>
        <w:tc>
          <w:tcPr>
            <w:tcW w:w="339" w:type="dxa"/>
            <w:tcBorders>
              <w:tl2br w:val="nil"/>
              <w:tr2bl w:val="nil"/>
            </w:tcBorders>
            <w:vAlign w:val="center"/>
          </w:tcPr>
          <w:p w14:paraId="63F8F3AF">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24EA399">
            <w:pPr>
              <w:jc w:val="center"/>
              <w:rPr>
                <w:rFonts w:hint="eastAsia" w:ascii="宋体" w:hAnsi="宋体" w:eastAsia="宋体" w:cs="宋体"/>
                <w:b w:val="0"/>
                <w:bCs w:val="0"/>
                <w:i w:val="0"/>
                <w:iCs w:val="0"/>
                <w:color w:val="auto"/>
                <w:sz w:val="24"/>
                <w:szCs w:val="24"/>
                <w:highlight w:val="none"/>
                <w:u w:val="none"/>
              </w:rPr>
            </w:pPr>
          </w:p>
        </w:tc>
      </w:tr>
      <w:tr w14:paraId="1D9B9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8FF3E2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158</w:t>
            </w:r>
          </w:p>
        </w:tc>
        <w:tc>
          <w:tcPr>
            <w:tcW w:w="640" w:type="dxa"/>
            <w:vMerge w:val="continue"/>
            <w:tcBorders>
              <w:tl2br w:val="nil"/>
              <w:tr2bl w:val="nil"/>
            </w:tcBorders>
            <w:vAlign w:val="center"/>
          </w:tcPr>
          <w:p w14:paraId="4B8F000C">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2221967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6944978701917</w:t>
            </w:r>
          </w:p>
        </w:tc>
        <w:tc>
          <w:tcPr>
            <w:tcW w:w="1831" w:type="dxa"/>
            <w:tcBorders>
              <w:tl2br w:val="nil"/>
              <w:tr2bl w:val="nil"/>
            </w:tcBorders>
            <w:vAlign w:val="center"/>
          </w:tcPr>
          <w:p w14:paraId="576E6CC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有友麻辣豆干</w:t>
            </w:r>
          </w:p>
        </w:tc>
        <w:tc>
          <w:tcPr>
            <w:tcW w:w="506" w:type="dxa"/>
            <w:tcBorders>
              <w:tl2br w:val="nil"/>
              <w:tr2bl w:val="nil"/>
            </w:tcBorders>
            <w:vAlign w:val="center"/>
          </w:tcPr>
          <w:p w14:paraId="791ACF4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5FB8979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100g</w:t>
            </w:r>
          </w:p>
        </w:tc>
        <w:tc>
          <w:tcPr>
            <w:tcW w:w="775" w:type="dxa"/>
            <w:tcBorders>
              <w:tl2br w:val="nil"/>
              <w:tr2bl w:val="nil"/>
            </w:tcBorders>
            <w:vAlign w:val="center"/>
          </w:tcPr>
          <w:p w14:paraId="2459B8B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5.2</w:t>
            </w:r>
          </w:p>
        </w:tc>
        <w:tc>
          <w:tcPr>
            <w:tcW w:w="339" w:type="dxa"/>
            <w:tcBorders>
              <w:tl2br w:val="nil"/>
              <w:tr2bl w:val="nil"/>
            </w:tcBorders>
            <w:vAlign w:val="center"/>
          </w:tcPr>
          <w:p w14:paraId="1DBC316B">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C05A004">
            <w:pPr>
              <w:jc w:val="center"/>
              <w:rPr>
                <w:rFonts w:hint="eastAsia" w:ascii="宋体" w:hAnsi="宋体" w:eastAsia="宋体" w:cs="宋体"/>
                <w:b w:val="0"/>
                <w:bCs w:val="0"/>
                <w:i w:val="0"/>
                <w:iCs w:val="0"/>
                <w:color w:val="auto"/>
                <w:sz w:val="24"/>
                <w:szCs w:val="24"/>
                <w:highlight w:val="none"/>
                <w:u w:val="none"/>
              </w:rPr>
            </w:pPr>
          </w:p>
        </w:tc>
      </w:tr>
      <w:tr w14:paraId="5643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267198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160</w:t>
            </w:r>
          </w:p>
        </w:tc>
        <w:tc>
          <w:tcPr>
            <w:tcW w:w="640" w:type="dxa"/>
            <w:vMerge w:val="continue"/>
            <w:tcBorders>
              <w:tl2br w:val="nil"/>
              <w:tr2bl w:val="nil"/>
            </w:tcBorders>
            <w:vAlign w:val="center"/>
          </w:tcPr>
          <w:p w14:paraId="00B03EF1">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71BF289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6944978701252</w:t>
            </w:r>
          </w:p>
        </w:tc>
        <w:tc>
          <w:tcPr>
            <w:tcW w:w="1831" w:type="dxa"/>
            <w:tcBorders>
              <w:tl2br w:val="nil"/>
              <w:tr2bl w:val="nil"/>
            </w:tcBorders>
            <w:vAlign w:val="center"/>
          </w:tcPr>
          <w:p w14:paraId="201D7C5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有友笋尖泡椒味</w:t>
            </w:r>
          </w:p>
        </w:tc>
        <w:tc>
          <w:tcPr>
            <w:tcW w:w="506" w:type="dxa"/>
            <w:tcBorders>
              <w:tl2br w:val="nil"/>
              <w:tr2bl w:val="nil"/>
            </w:tcBorders>
            <w:vAlign w:val="center"/>
          </w:tcPr>
          <w:p w14:paraId="7EA0908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051CBB9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 xml:space="preserve"> 100g</w:t>
            </w:r>
          </w:p>
        </w:tc>
        <w:tc>
          <w:tcPr>
            <w:tcW w:w="775" w:type="dxa"/>
            <w:tcBorders>
              <w:tl2br w:val="nil"/>
              <w:tr2bl w:val="nil"/>
            </w:tcBorders>
            <w:vAlign w:val="center"/>
          </w:tcPr>
          <w:p w14:paraId="1E5F086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w:t>
            </w:r>
          </w:p>
        </w:tc>
        <w:tc>
          <w:tcPr>
            <w:tcW w:w="339" w:type="dxa"/>
            <w:tcBorders>
              <w:tl2br w:val="nil"/>
              <w:tr2bl w:val="nil"/>
            </w:tcBorders>
            <w:vAlign w:val="center"/>
          </w:tcPr>
          <w:p w14:paraId="18367BC2">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19972FC">
            <w:pPr>
              <w:jc w:val="center"/>
              <w:rPr>
                <w:rFonts w:hint="eastAsia" w:ascii="宋体" w:hAnsi="宋体" w:eastAsia="宋体" w:cs="宋体"/>
                <w:b w:val="0"/>
                <w:bCs w:val="0"/>
                <w:i w:val="0"/>
                <w:iCs w:val="0"/>
                <w:color w:val="auto"/>
                <w:sz w:val="24"/>
                <w:szCs w:val="24"/>
                <w:highlight w:val="none"/>
                <w:u w:val="none"/>
              </w:rPr>
            </w:pPr>
          </w:p>
        </w:tc>
      </w:tr>
      <w:tr w14:paraId="208E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9494CB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159</w:t>
            </w:r>
          </w:p>
        </w:tc>
        <w:tc>
          <w:tcPr>
            <w:tcW w:w="640" w:type="dxa"/>
            <w:vMerge w:val="continue"/>
            <w:tcBorders>
              <w:tl2br w:val="nil"/>
              <w:tr2bl w:val="nil"/>
            </w:tcBorders>
            <w:vAlign w:val="center"/>
          </w:tcPr>
          <w:p w14:paraId="17EBA260">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272E246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6922145800113</w:t>
            </w:r>
          </w:p>
        </w:tc>
        <w:tc>
          <w:tcPr>
            <w:tcW w:w="1831" w:type="dxa"/>
            <w:tcBorders>
              <w:tl2br w:val="nil"/>
              <w:tr2bl w:val="nil"/>
            </w:tcBorders>
            <w:vAlign w:val="center"/>
          </w:tcPr>
          <w:p w14:paraId="385BAC7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有友竹笋</w:t>
            </w:r>
          </w:p>
        </w:tc>
        <w:tc>
          <w:tcPr>
            <w:tcW w:w="506" w:type="dxa"/>
            <w:tcBorders>
              <w:tl2br w:val="nil"/>
              <w:tr2bl w:val="nil"/>
            </w:tcBorders>
            <w:vAlign w:val="center"/>
          </w:tcPr>
          <w:p w14:paraId="6EDC1DD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8256DD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120g</w:t>
            </w:r>
          </w:p>
        </w:tc>
        <w:tc>
          <w:tcPr>
            <w:tcW w:w="775" w:type="dxa"/>
            <w:tcBorders>
              <w:tl2br w:val="nil"/>
              <w:tr2bl w:val="nil"/>
            </w:tcBorders>
            <w:vAlign w:val="center"/>
          </w:tcPr>
          <w:p w14:paraId="5610C85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5.6</w:t>
            </w:r>
          </w:p>
        </w:tc>
        <w:tc>
          <w:tcPr>
            <w:tcW w:w="339" w:type="dxa"/>
            <w:tcBorders>
              <w:tl2br w:val="nil"/>
              <w:tr2bl w:val="nil"/>
            </w:tcBorders>
            <w:vAlign w:val="center"/>
          </w:tcPr>
          <w:p w14:paraId="30AC5061">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23F702A">
            <w:pPr>
              <w:jc w:val="center"/>
              <w:rPr>
                <w:rFonts w:hint="eastAsia" w:ascii="宋体" w:hAnsi="宋体" w:eastAsia="宋体" w:cs="宋体"/>
                <w:b w:val="0"/>
                <w:bCs w:val="0"/>
                <w:i w:val="0"/>
                <w:iCs w:val="0"/>
                <w:color w:val="auto"/>
                <w:sz w:val="24"/>
                <w:szCs w:val="24"/>
                <w:highlight w:val="none"/>
                <w:u w:val="none"/>
              </w:rPr>
            </w:pPr>
          </w:p>
        </w:tc>
      </w:tr>
      <w:tr w14:paraId="59DC0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3AA559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161</w:t>
            </w:r>
          </w:p>
        </w:tc>
        <w:tc>
          <w:tcPr>
            <w:tcW w:w="640" w:type="dxa"/>
            <w:vMerge w:val="continue"/>
            <w:tcBorders>
              <w:tl2br w:val="nil"/>
              <w:tr2bl w:val="nil"/>
            </w:tcBorders>
            <w:vAlign w:val="center"/>
          </w:tcPr>
          <w:p w14:paraId="45E89407">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2B6ACEA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6901754040936</w:t>
            </w:r>
          </w:p>
        </w:tc>
        <w:tc>
          <w:tcPr>
            <w:tcW w:w="1831" w:type="dxa"/>
            <w:tcBorders>
              <w:tl2br w:val="nil"/>
              <w:tr2bl w:val="nil"/>
            </w:tcBorders>
            <w:vAlign w:val="center"/>
          </w:tcPr>
          <w:p w14:paraId="09BFDB1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乌江三榨脆口榨菜</w:t>
            </w:r>
          </w:p>
        </w:tc>
        <w:tc>
          <w:tcPr>
            <w:tcW w:w="506" w:type="dxa"/>
            <w:tcBorders>
              <w:tl2br w:val="nil"/>
              <w:tr2bl w:val="nil"/>
            </w:tcBorders>
            <w:vAlign w:val="center"/>
          </w:tcPr>
          <w:p w14:paraId="3B1FA1D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86A8D8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150g</w:t>
            </w:r>
          </w:p>
        </w:tc>
        <w:tc>
          <w:tcPr>
            <w:tcW w:w="775" w:type="dxa"/>
            <w:tcBorders>
              <w:tl2br w:val="nil"/>
              <w:tr2bl w:val="nil"/>
            </w:tcBorders>
            <w:vAlign w:val="center"/>
          </w:tcPr>
          <w:p w14:paraId="79422A2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4.9</w:t>
            </w:r>
          </w:p>
        </w:tc>
        <w:tc>
          <w:tcPr>
            <w:tcW w:w="339" w:type="dxa"/>
            <w:tcBorders>
              <w:tl2br w:val="nil"/>
              <w:tr2bl w:val="nil"/>
            </w:tcBorders>
            <w:vAlign w:val="center"/>
          </w:tcPr>
          <w:p w14:paraId="42727501">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065F326">
            <w:pPr>
              <w:jc w:val="center"/>
              <w:rPr>
                <w:rFonts w:hint="eastAsia" w:ascii="宋体" w:hAnsi="宋体" w:eastAsia="宋体" w:cs="宋体"/>
                <w:b w:val="0"/>
                <w:bCs w:val="0"/>
                <w:i w:val="0"/>
                <w:iCs w:val="0"/>
                <w:color w:val="auto"/>
                <w:sz w:val="24"/>
                <w:szCs w:val="24"/>
                <w:highlight w:val="none"/>
                <w:u w:val="none"/>
              </w:rPr>
            </w:pPr>
          </w:p>
        </w:tc>
      </w:tr>
      <w:tr w14:paraId="15C1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5024CB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160</w:t>
            </w:r>
          </w:p>
        </w:tc>
        <w:tc>
          <w:tcPr>
            <w:tcW w:w="640" w:type="dxa"/>
            <w:vMerge w:val="continue"/>
            <w:tcBorders>
              <w:tl2br w:val="nil"/>
              <w:tr2bl w:val="nil"/>
            </w:tcBorders>
            <w:vAlign w:val="center"/>
          </w:tcPr>
          <w:p w14:paraId="410767AA">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0E763DE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6955895965696</w:t>
            </w:r>
          </w:p>
        </w:tc>
        <w:tc>
          <w:tcPr>
            <w:tcW w:w="1831" w:type="dxa"/>
            <w:tcBorders>
              <w:tl2br w:val="nil"/>
              <w:tr2bl w:val="nil"/>
            </w:tcBorders>
            <w:vAlign w:val="center"/>
          </w:tcPr>
          <w:p w14:paraId="13EAA99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素食煮义</w:t>
            </w:r>
          </w:p>
        </w:tc>
        <w:tc>
          <w:tcPr>
            <w:tcW w:w="506" w:type="dxa"/>
            <w:tcBorders>
              <w:tl2br w:val="nil"/>
              <w:tr2bl w:val="nil"/>
            </w:tcBorders>
            <w:vAlign w:val="center"/>
          </w:tcPr>
          <w:p w14:paraId="3526DBA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4358BBD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100g</w:t>
            </w:r>
          </w:p>
        </w:tc>
        <w:tc>
          <w:tcPr>
            <w:tcW w:w="775" w:type="dxa"/>
            <w:tcBorders>
              <w:tl2br w:val="nil"/>
              <w:tr2bl w:val="nil"/>
            </w:tcBorders>
            <w:vAlign w:val="center"/>
          </w:tcPr>
          <w:p w14:paraId="5C55A84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15.8</w:t>
            </w:r>
          </w:p>
        </w:tc>
        <w:tc>
          <w:tcPr>
            <w:tcW w:w="339" w:type="dxa"/>
            <w:tcBorders>
              <w:tl2br w:val="nil"/>
              <w:tr2bl w:val="nil"/>
            </w:tcBorders>
            <w:vAlign w:val="center"/>
          </w:tcPr>
          <w:p w14:paraId="44EC53D9">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AFE97B4">
            <w:pPr>
              <w:jc w:val="center"/>
              <w:rPr>
                <w:rFonts w:hint="eastAsia" w:ascii="宋体" w:hAnsi="宋体" w:eastAsia="宋体" w:cs="宋体"/>
                <w:b w:val="0"/>
                <w:bCs w:val="0"/>
                <w:i w:val="0"/>
                <w:iCs w:val="0"/>
                <w:color w:val="auto"/>
                <w:sz w:val="24"/>
                <w:szCs w:val="24"/>
                <w:highlight w:val="none"/>
                <w:u w:val="none"/>
              </w:rPr>
            </w:pPr>
          </w:p>
        </w:tc>
      </w:tr>
      <w:tr w14:paraId="38D13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65B66C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162</w:t>
            </w:r>
          </w:p>
        </w:tc>
        <w:tc>
          <w:tcPr>
            <w:tcW w:w="640" w:type="dxa"/>
            <w:vMerge w:val="continue"/>
            <w:tcBorders>
              <w:tl2br w:val="nil"/>
              <w:tr2bl w:val="nil"/>
            </w:tcBorders>
            <w:vAlign w:val="center"/>
          </w:tcPr>
          <w:p w14:paraId="183EDC15">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7AF04C9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6902890111306</w:t>
            </w:r>
          </w:p>
        </w:tc>
        <w:tc>
          <w:tcPr>
            <w:tcW w:w="1831" w:type="dxa"/>
            <w:tcBorders>
              <w:tl2br w:val="nil"/>
              <w:tr2bl w:val="nil"/>
            </w:tcBorders>
            <w:vAlign w:val="center"/>
          </w:tcPr>
          <w:p w14:paraId="393514D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双汇王中王</w:t>
            </w:r>
          </w:p>
        </w:tc>
        <w:tc>
          <w:tcPr>
            <w:tcW w:w="506" w:type="dxa"/>
            <w:tcBorders>
              <w:tl2br w:val="nil"/>
              <w:tr2bl w:val="nil"/>
            </w:tcBorders>
            <w:vAlign w:val="center"/>
          </w:tcPr>
          <w:p w14:paraId="7FC46F3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719234B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105g</w:t>
            </w:r>
          </w:p>
        </w:tc>
        <w:tc>
          <w:tcPr>
            <w:tcW w:w="775" w:type="dxa"/>
            <w:tcBorders>
              <w:tl2br w:val="nil"/>
              <w:tr2bl w:val="nil"/>
            </w:tcBorders>
            <w:vAlign w:val="center"/>
          </w:tcPr>
          <w:p w14:paraId="526376E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4.5</w:t>
            </w:r>
          </w:p>
        </w:tc>
        <w:tc>
          <w:tcPr>
            <w:tcW w:w="339" w:type="dxa"/>
            <w:tcBorders>
              <w:tl2br w:val="nil"/>
              <w:tr2bl w:val="nil"/>
            </w:tcBorders>
            <w:vAlign w:val="center"/>
          </w:tcPr>
          <w:p w14:paraId="09F44045">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0C61C44">
            <w:pPr>
              <w:jc w:val="center"/>
              <w:rPr>
                <w:rFonts w:hint="eastAsia" w:ascii="宋体" w:hAnsi="宋体" w:eastAsia="宋体" w:cs="宋体"/>
                <w:b w:val="0"/>
                <w:bCs w:val="0"/>
                <w:i w:val="0"/>
                <w:iCs w:val="0"/>
                <w:color w:val="auto"/>
                <w:sz w:val="24"/>
                <w:szCs w:val="24"/>
                <w:highlight w:val="none"/>
                <w:u w:val="none"/>
              </w:rPr>
            </w:pPr>
          </w:p>
        </w:tc>
      </w:tr>
      <w:tr w14:paraId="2CC1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71564C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161</w:t>
            </w:r>
          </w:p>
        </w:tc>
        <w:tc>
          <w:tcPr>
            <w:tcW w:w="640" w:type="dxa"/>
            <w:vMerge w:val="continue"/>
            <w:tcBorders>
              <w:tl2br w:val="nil"/>
              <w:tr2bl w:val="nil"/>
            </w:tcBorders>
            <w:vAlign w:val="center"/>
          </w:tcPr>
          <w:p w14:paraId="1606C5E8">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33E67A1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6941760900039</w:t>
            </w:r>
          </w:p>
        </w:tc>
        <w:tc>
          <w:tcPr>
            <w:tcW w:w="1831" w:type="dxa"/>
            <w:tcBorders>
              <w:tl2br w:val="nil"/>
              <w:tr2bl w:val="nil"/>
            </w:tcBorders>
            <w:vAlign w:val="center"/>
          </w:tcPr>
          <w:p w14:paraId="7BD2899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美好香辣热狗肠</w:t>
            </w:r>
          </w:p>
        </w:tc>
        <w:tc>
          <w:tcPr>
            <w:tcW w:w="506" w:type="dxa"/>
            <w:tcBorders>
              <w:tl2br w:val="nil"/>
              <w:tr2bl w:val="nil"/>
            </w:tcBorders>
            <w:vAlign w:val="center"/>
          </w:tcPr>
          <w:p w14:paraId="4B6DBF0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支</w:t>
            </w:r>
          </w:p>
        </w:tc>
        <w:tc>
          <w:tcPr>
            <w:tcW w:w="1712" w:type="dxa"/>
            <w:tcBorders>
              <w:tl2br w:val="nil"/>
              <w:tr2bl w:val="nil"/>
            </w:tcBorders>
            <w:vAlign w:val="center"/>
          </w:tcPr>
          <w:p w14:paraId="4514DB7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40g</w:t>
            </w:r>
          </w:p>
        </w:tc>
        <w:tc>
          <w:tcPr>
            <w:tcW w:w="775" w:type="dxa"/>
            <w:tcBorders>
              <w:tl2br w:val="nil"/>
              <w:tr2bl w:val="nil"/>
            </w:tcBorders>
            <w:vAlign w:val="center"/>
          </w:tcPr>
          <w:p w14:paraId="6EAA042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w:t>
            </w:r>
          </w:p>
        </w:tc>
        <w:tc>
          <w:tcPr>
            <w:tcW w:w="339" w:type="dxa"/>
            <w:tcBorders>
              <w:tl2br w:val="nil"/>
              <w:tr2bl w:val="nil"/>
            </w:tcBorders>
            <w:vAlign w:val="center"/>
          </w:tcPr>
          <w:p w14:paraId="542FBC69">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447A8A8">
            <w:pPr>
              <w:jc w:val="center"/>
              <w:rPr>
                <w:rFonts w:hint="eastAsia" w:ascii="宋体" w:hAnsi="宋体" w:eastAsia="宋体" w:cs="宋体"/>
                <w:b w:val="0"/>
                <w:bCs w:val="0"/>
                <w:i w:val="0"/>
                <w:iCs w:val="0"/>
                <w:color w:val="auto"/>
                <w:sz w:val="24"/>
                <w:szCs w:val="24"/>
                <w:highlight w:val="none"/>
                <w:u w:val="none"/>
              </w:rPr>
            </w:pPr>
          </w:p>
        </w:tc>
      </w:tr>
      <w:tr w14:paraId="289F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B8B79D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163</w:t>
            </w:r>
          </w:p>
        </w:tc>
        <w:tc>
          <w:tcPr>
            <w:tcW w:w="640" w:type="dxa"/>
            <w:vMerge w:val="continue"/>
            <w:tcBorders>
              <w:tl2br w:val="nil"/>
              <w:tr2bl w:val="nil"/>
            </w:tcBorders>
            <w:vAlign w:val="center"/>
          </w:tcPr>
          <w:p w14:paraId="2332357C">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4DF92FC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6941760905737</w:t>
            </w:r>
          </w:p>
        </w:tc>
        <w:tc>
          <w:tcPr>
            <w:tcW w:w="1831" w:type="dxa"/>
            <w:tcBorders>
              <w:tl2br w:val="nil"/>
              <w:tr2bl w:val="nil"/>
            </w:tcBorders>
            <w:vAlign w:val="center"/>
          </w:tcPr>
          <w:p w14:paraId="7530864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美好无淀粉火腿肠</w:t>
            </w:r>
          </w:p>
        </w:tc>
        <w:tc>
          <w:tcPr>
            <w:tcW w:w="506" w:type="dxa"/>
            <w:tcBorders>
              <w:tl2br w:val="nil"/>
              <w:tr2bl w:val="nil"/>
            </w:tcBorders>
            <w:vAlign w:val="center"/>
          </w:tcPr>
          <w:p w14:paraId="3349867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992AA8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40g*10</w:t>
            </w:r>
          </w:p>
        </w:tc>
        <w:tc>
          <w:tcPr>
            <w:tcW w:w="775" w:type="dxa"/>
            <w:tcBorders>
              <w:tl2br w:val="nil"/>
              <w:tr2bl w:val="nil"/>
            </w:tcBorders>
            <w:vAlign w:val="center"/>
          </w:tcPr>
          <w:p w14:paraId="76F4736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16.5</w:t>
            </w:r>
          </w:p>
        </w:tc>
        <w:tc>
          <w:tcPr>
            <w:tcW w:w="339" w:type="dxa"/>
            <w:tcBorders>
              <w:tl2br w:val="nil"/>
              <w:tr2bl w:val="nil"/>
            </w:tcBorders>
            <w:vAlign w:val="center"/>
          </w:tcPr>
          <w:p w14:paraId="391F2AA3">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FCBBC02">
            <w:pPr>
              <w:jc w:val="center"/>
              <w:rPr>
                <w:rFonts w:hint="eastAsia" w:ascii="宋体" w:hAnsi="宋体" w:eastAsia="宋体" w:cs="宋体"/>
                <w:b w:val="0"/>
                <w:bCs w:val="0"/>
                <w:i w:val="0"/>
                <w:iCs w:val="0"/>
                <w:color w:val="auto"/>
                <w:sz w:val="24"/>
                <w:szCs w:val="24"/>
                <w:highlight w:val="none"/>
                <w:u w:val="none"/>
              </w:rPr>
            </w:pPr>
          </w:p>
        </w:tc>
      </w:tr>
      <w:tr w14:paraId="4258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114E89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162</w:t>
            </w:r>
          </w:p>
        </w:tc>
        <w:tc>
          <w:tcPr>
            <w:tcW w:w="640" w:type="dxa"/>
            <w:vMerge w:val="continue"/>
            <w:tcBorders>
              <w:tl2br w:val="nil"/>
              <w:tr2bl w:val="nil"/>
            </w:tcBorders>
            <w:vAlign w:val="center"/>
          </w:tcPr>
          <w:p w14:paraId="24F9B150">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64D43DF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6941760902767</w:t>
            </w:r>
          </w:p>
        </w:tc>
        <w:tc>
          <w:tcPr>
            <w:tcW w:w="1831" w:type="dxa"/>
            <w:tcBorders>
              <w:tl2br w:val="nil"/>
              <w:tr2bl w:val="nil"/>
            </w:tcBorders>
            <w:vAlign w:val="center"/>
          </w:tcPr>
          <w:p w14:paraId="2EDBC7A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美好川肉王火腿肠</w:t>
            </w:r>
          </w:p>
        </w:tc>
        <w:tc>
          <w:tcPr>
            <w:tcW w:w="506" w:type="dxa"/>
            <w:tcBorders>
              <w:tl2br w:val="nil"/>
              <w:tr2bl w:val="nil"/>
            </w:tcBorders>
            <w:vAlign w:val="center"/>
          </w:tcPr>
          <w:p w14:paraId="632C729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支</w:t>
            </w:r>
          </w:p>
        </w:tc>
        <w:tc>
          <w:tcPr>
            <w:tcW w:w="1712" w:type="dxa"/>
            <w:tcBorders>
              <w:tl2br w:val="nil"/>
              <w:tr2bl w:val="nil"/>
            </w:tcBorders>
            <w:vAlign w:val="center"/>
          </w:tcPr>
          <w:p w14:paraId="205C9CE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100g</w:t>
            </w:r>
          </w:p>
        </w:tc>
        <w:tc>
          <w:tcPr>
            <w:tcW w:w="775" w:type="dxa"/>
            <w:tcBorders>
              <w:tl2br w:val="nil"/>
              <w:tr2bl w:val="nil"/>
            </w:tcBorders>
            <w:vAlign w:val="center"/>
          </w:tcPr>
          <w:p w14:paraId="2E59AEF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w:t>
            </w:r>
          </w:p>
        </w:tc>
        <w:tc>
          <w:tcPr>
            <w:tcW w:w="339" w:type="dxa"/>
            <w:tcBorders>
              <w:tl2br w:val="nil"/>
              <w:tr2bl w:val="nil"/>
            </w:tcBorders>
            <w:vAlign w:val="center"/>
          </w:tcPr>
          <w:p w14:paraId="2C8F6AFD">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A667D1C">
            <w:pPr>
              <w:jc w:val="center"/>
              <w:rPr>
                <w:rFonts w:hint="eastAsia" w:ascii="宋体" w:hAnsi="宋体" w:eastAsia="宋体" w:cs="宋体"/>
                <w:b w:val="0"/>
                <w:bCs w:val="0"/>
                <w:i w:val="0"/>
                <w:iCs w:val="0"/>
                <w:color w:val="auto"/>
                <w:sz w:val="24"/>
                <w:szCs w:val="24"/>
                <w:highlight w:val="none"/>
                <w:u w:val="none"/>
              </w:rPr>
            </w:pPr>
          </w:p>
        </w:tc>
      </w:tr>
      <w:tr w14:paraId="55E4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77B642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164</w:t>
            </w:r>
          </w:p>
        </w:tc>
        <w:tc>
          <w:tcPr>
            <w:tcW w:w="640" w:type="dxa"/>
            <w:vMerge w:val="continue"/>
            <w:tcBorders>
              <w:tl2br w:val="nil"/>
              <w:tr2bl w:val="nil"/>
            </w:tcBorders>
            <w:vAlign w:val="center"/>
          </w:tcPr>
          <w:p w14:paraId="767DA09B">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49133F7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693219100997</w:t>
            </w:r>
          </w:p>
        </w:tc>
        <w:tc>
          <w:tcPr>
            <w:tcW w:w="1831" w:type="dxa"/>
            <w:tcBorders>
              <w:tl2br w:val="nil"/>
              <w:tr2bl w:val="nil"/>
            </w:tcBorders>
            <w:vAlign w:val="center"/>
          </w:tcPr>
          <w:p w14:paraId="328DFE3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露凝香香辣牛肚</w:t>
            </w:r>
          </w:p>
        </w:tc>
        <w:tc>
          <w:tcPr>
            <w:tcW w:w="506" w:type="dxa"/>
            <w:tcBorders>
              <w:tl2br w:val="nil"/>
              <w:tr2bl w:val="nil"/>
            </w:tcBorders>
            <w:vAlign w:val="center"/>
          </w:tcPr>
          <w:p w14:paraId="0757823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AB4796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120g</w:t>
            </w:r>
          </w:p>
        </w:tc>
        <w:tc>
          <w:tcPr>
            <w:tcW w:w="775" w:type="dxa"/>
            <w:tcBorders>
              <w:tl2br w:val="nil"/>
              <w:tr2bl w:val="nil"/>
            </w:tcBorders>
            <w:vAlign w:val="center"/>
          </w:tcPr>
          <w:p w14:paraId="0C1265C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33.5</w:t>
            </w:r>
          </w:p>
        </w:tc>
        <w:tc>
          <w:tcPr>
            <w:tcW w:w="339" w:type="dxa"/>
            <w:tcBorders>
              <w:tl2br w:val="nil"/>
              <w:tr2bl w:val="nil"/>
            </w:tcBorders>
            <w:vAlign w:val="center"/>
          </w:tcPr>
          <w:p w14:paraId="524D5D16">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00C52DB">
            <w:pPr>
              <w:jc w:val="center"/>
              <w:rPr>
                <w:rFonts w:hint="eastAsia" w:ascii="宋体" w:hAnsi="宋体" w:eastAsia="宋体" w:cs="宋体"/>
                <w:b w:val="0"/>
                <w:bCs w:val="0"/>
                <w:i w:val="0"/>
                <w:iCs w:val="0"/>
                <w:color w:val="auto"/>
                <w:sz w:val="24"/>
                <w:szCs w:val="24"/>
                <w:highlight w:val="none"/>
                <w:u w:val="none"/>
              </w:rPr>
            </w:pPr>
          </w:p>
        </w:tc>
      </w:tr>
      <w:tr w14:paraId="3ACD3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A92095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163</w:t>
            </w:r>
          </w:p>
        </w:tc>
        <w:tc>
          <w:tcPr>
            <w:tcW w:w="640" w:type="dxa"/>
            <w:vMerge w:val="continue"/>
            <w:tcBorders>
              <w:tl2br w:val="nil"/>
              <w:tr2bl w:val="nil"/>
            </w:tcBorders>
            <w:vAlign w:val="center"/>
          </w:tcPr>
          <w:p w14:paraId="03B03542">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36F7642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6932019100935</w:t>
            </w:r>
          </w:p>
        </w:tc>
        <w:tc>
          <w:tcPr>
            <w:tcW w:w="1831" w:type="dxa"/>
            <w:tcBorders>
              <w:tl2br w:val="nil"/>
              <w:tr2bl w:val="nil"/>
            </w:tcBorders>
            <w:vAlign w:val="center"/>
          </w:tcPr>
          <w:p w14:paraId="0D9E4AF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露凝香香卤牛肉</w:t>
            </w:r>
          </w:p>
        </w:tc>
        <w:tc>
          <w:tcPr>
            <w:tcW w:w="506" w:type="dxa"/>
            <w:tcBorders>
              <w:tl2br w:val="nil"/>
              <w:tr2bl w:val="nil"/>
            </w:tcBorders>
            <w:vAlign w:val="center"/>
          </w:tcPr>
          <w:p w14:paraId="1A80E6A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75197FA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100g</w:t>
            </w:r>
          </w:p>
        </w:tc>
        <w:tc>
          <w:tcPr>
            <w:tcW w:w="775" w:type="dxa"/>
            <w:tcBorders>
              <w:tl2br w:val="nil"/>
              <w:tr2bl w:val="nil"/>
            </w:tcBorders>
            <w:vAlign w:val="center"/>
          </w:tcPr>
          <w:p w14:paraId="247627D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28.5</w:t>
            </w:r>
          </w:p>
        </w:tc>
        <w:tc>
          <w:tcPr>
            <w:tcW w:w="339" w:type="dxa"/>
            <w:tcBorders>
              <w:tl2br w:val="nil"/>
              <w:tr2bl w:val="nil"/>
            </w:tcBorders>
            <w:vAlign w:val="center"/>
          </w:tcPr>
          <w:p w14:paraId="6CDB25F8">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8726328">
            <w:pPr>
              <w:jc w:val="center"/>
              <w:rPr>
                <w:rFonts w:hint="eastAsia" w:ascii="宋体" w:hAnsi="宋体" w:eastAsia="宋体" w:cs="宋体"/>
                <w:b w:val="0"/>
                <w:bCs w:val="0"/>
                <w:i w:val="0"/>
                <w:iCs w:val="0"/>
                <w:color w:val="auto"/>
                <w:sz w:val="24"/>
                <w:szCs w:val="24"/>
                <w:highlight w:val="none"/>
                <w:u w:val="none"/>
              </w:rPr>
            </w:pPr>
          </w:p>
        </w:tc>
      </w:tr>
      <w:tr w14:paraId="640D8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750BC9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165</w:t>
            </w:r>
          </w:p>
        </w:tc>
        <w:tc>
          <w:tcPr>
            <w:tcW w:w="640" w:type="dxa"/>
            <w:vMerge w:val="continue"/>
            <w:tcBorders>
              <w:tl2br w:val="nil"/>
              <w:tr2bl w:val="nil"/>
            </w:tcBorders>
            <w:vAlign w:val="center"/>
          </w:tcPr>
          <w:p w14:paraId="1E5BCBB6">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2E5254C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69320191101024</w:t>
            </w:r>
          </w:p>
        </w:tc>
        <w:tc>
          <w:tcPr>
            <w:tcW w:w="1831" w:type="dxa"/>
            <w:tcBorders>
              <w:tl2br w:val="nil"/>
              <w:tr2bl w:val="nil"/>
            </w:tcBorders>
            <w:vAlign w:val="center"/>
          </w:tcPr>
          <w:p w14:paraId="0AE5CC0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露凝香香卤牛筋</w:t>
            </w:r>
          </w:p>
        </w:tc>
        <w:tc>
          <w:tcPr>
            <w:tcW w:w="506" w:type="dxa"/>
            <w:tcBorders>
              <w:tl2br w:val="nil"/>
              <w:tr2bl w:val="nil"/>
            </w:tcBorders>
            <w:vAlign w:val="center"/>
          </w:tcPr>
          <w:p w14:paraId="62D6067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707629A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100g</w:t>
            </w:r>
          </w:p>
        </w:tc>
        <w:tc>
          <w:tcPr>
            <w:tcW w:w="775" w:type="dxa"/>
            <w:tcBorders>
              <w:tl2br w:val="nil"/>
              <w:tr2bl w:val="nil"/>
            </w:tcBorders>
            <w:vAlign w:val="center"/>
          </w:tcPr>
          <w:p w14:paraId="3819DE4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29.5</w:t>
            </w:r>
          </w:p>
        </w:tc>
        <w:tc>
          <w:tcPr>
            <w:tcW w:w="339" w:type="dxa"/>
            <w:tcBorders>
              <w:tl2br w:val="nil"/>
              <w:tr2bl w:val="nil"/>
            </w:tcBorders>
            <w:vAlign w:val="center"/>
          </w:tcPr>
          <w:p w14:paraId="1CB9F885">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59B1E9B">
            <w:pPr>
              <w:jc w:val="center"/>
              <w:rPr>
                <w:rFonts w:hint="eastAsia" w:ascii="宋体" w:hAnsi="宋体" w:eastAsia="宋体" w:cs="宋体"/>
                <w:b w:val="0"/>
                <w:bCs w:val="0"/>
                <w:i w:val="0"/>
                <w:iCs w:val="0"/>
                <w:color w:val="auto"/>
                <w:sz w:val="24"/>
                <w:szCs w:val="24"/>
                <w:highlight w:val="none"/>
                <w:u w:val="none"/>
              </w:rPr>
            </w:pPr>
          </w:p>
        </w:tc>
      </w:tr>
      <w:tr w14:paraId="64563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6783CC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164</w:t>
            </w:r>
          </w:p>
        </w:tc>
        <w:tc>
          <w:tcPr>
            <w:tcW w:w="640" w:type="dxa"/>
            <w:vMerge w:val="continue"/>
            <w:tcBorders>
              <w:tl2br w:val="nil"/>
              <w:tr2bl w:val="nil"/>
            </w:tcBorders>
            <w:vAlign w:val="center"/>
          </w:tcPr>
          <w:p w14:paraId="4E3A5075">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1B7F5CC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69320191001031</w:t>
            </w:r>
          </w:p>
        </w:tc>
        <w:tc>
          <w:tcPr>
            <w:tcW w:w="1831" w:type="dxa"/>
            <w:tcBorders>
              <w:tl2br w:val="nil"/>
              <w:tr2bl w:val="nil"/>
            </w:tcBorders>
            <w:vAlign w:val="center"/>
          </w:tcPr>
          <w:p w14:paraId="37D0D91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露凝香香卤猪耳</w:t>
            </w:r>
          </w:p>
        </w:tc>
        <w:tc>
          <w:tcPr>
            <w:tcW w:w="506" w:type="dxa"/>
            <w:tcBorders>
              <w:tl2br w:val="nil"/>
              <w:tr2bl w:val="nil"/>
            </w:tcBorders>
            <w:vAlign w:val="center"/>
          </w:tcPr>
          <w:p w14:paraId="62EFF7C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7BAB60A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100g</w:t>
            </w:r>
          </w:p>
        </w:tc>
        <w:tc>
          <w:tcPr>
            <w:tcW w:w="775" w:type="dxa"/>
            <w:tcBorders>
              <w:tl2br w:val="nil"/>
              <w:tr2bl w:val="nil"/>
            </w:tcBorders>
            <w:vAlign w:val="center"/>
          </w:tcPr>
          <w:p w14:paraId="2236AFC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26.5</w:t>
            </w:r>
          </w:p>
        </w:tc>
        <w:tc>
          <w:tcPr>
            <w:tcW w:w="339" w:type="dxa"/>
            <w:tcBorders>
              <w:tl2br w:val="nil"/>
              <w:tr2bl w:val="nil"/>
            </w:tcBorders>
            <w:vAlign w:val="center"/>
          </w:tcPr>
          <w:p w14:paraId="0DA77F36">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9C31679">
            <w:pPr>
              <w:jc w:val="center"/>
              <w:rPr>
                <w:rFonts w:hint="eastAsia" w:ascii="宋体" w:hAnsi="宋体" w:eastAsia="宋体" w:cs="宋体"/>
                <w:b w:val="0"/>
                <w:bCs w:val="0"/>
                <w:i w:val="0"/>
                <w:iCs w:val="0"/>
                <w:color w:val="auto"/>
                <w:sz w:val="24"/>
                <w:szCs w:val="24"/>
                <w:highlight w:val="none"/>
                <w:u w:val="none"/>
              </w:rPr>
            </w:pPr>
          </w:p>
        </w:tc>
      </w:tr>
      <w:tr w14:paraId="26A4C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396F382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166</w:t>
            </w:r>
          </w:p>
        </w:tc>
        <w:tc>
          <w:tcPr>
            <w:tcW w:w="640" w:type="dxa"/>
            <w:vMerge w:val="continue"/>
            <w:tcBorders>
              <w:tl2br w:val="nil"/>
              <w:tr2bl w:val="nil"/>
            </w:tcBorders>
            <w:vAlign w:val="center"/>
          </w:tcPr>
          <w:p w14:paraId="302BA758">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1964A82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6901757301805</w:t>
            </w:r>
          </w:p>
        </w:tc>
        <w:tc>
          <w:tcPr>
            <w:tcW w:w="1831" w:type="dxa"/>
            <w:tcBorders>
              <w:tl2br w:val="nil"/>
              <w:tr2bl w:val="nil"/>
            </w:tcBorders>
            <w:vAlign w:val="center"/>
          </w:tcPr>
          <w:p w14:paraId="5AB7518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老四川麻辣牛肉</w:t>
            </w:r>
          </w:p>
        </w:tc>
        <w:tc>
          <w:tcPr>
            <w:tcW w:w="506" w:type="dxa"/>
            <w:tcBorders>
              <w:tl2br w:val="nil"/>
              <w:tr2bl w:val="nil"/>
            </w:tcBorders>
            <w:vAlign w:val="center"/>
          </w:tcPr>
          <w:p w14:paraId="5E700B6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77620FA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100g</w:t>
            </w:r>
          </w:p>
        </w:tc>
        <w:tc>
          <w:tcPr>
            <w:tcW w:w="775" w:type="dxa"/>
            <w:tcBorders>
              <w:tl2br w:val="nil"/>
              <w:tr2bl w:val="nil"/>
            </w:tcBorders>
            <w:vAlign w:val="center"/>
          </w:tcPr>
          <w:p w14:paraId="1C56FB7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20.8</w:t>
            </w:r>
          </w:p>
        </w:tc>
        <w:tc>
          <w:tcPr>
            <w:tcW w:w="339" w:type="dxa"/>
            <w:tcBorders>
              <w:tl2br w:val="nil"/>
              <w:tr2bl w:val="nil"/>
            </w:tcBorders>
            <w:vAlign w:val="center"/>
          </w:tcPr>
          <w:p w14:paraId="4EA95206">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C4D0E1B">
            <w:pPr>
              <w:jc w:val="center"/>
              <w:rPr>
                <w:rFonts w:hint="eastAsia" w:ascii="宋体" w:hAnsi="宋体" w:eastAsia="宋体" w:cs="宋体"/>
                <w:b w:val="0"/>
                <w:bCs w:val="0"/>
                <w:i w:val="0"/>
                <w:iCs w:val="0"/>
                <w:color w:val="auto"/>
                <w:sz w:val="24"/>
                <w:szCs w:val="24"/>
                <w:highlight w:val="none"/>
                <w:u w:val="none"/>
              </w:rPr>
            </w:pPr>
          </w:p>
        </w:tc>
      </w:tr>
      <w:tr w14:paraId="51D3D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64D57D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165</w:t>
            </w:r>
          </w:p>
        </w:tc>
        <w:tc>
          <w:tcPr>
            <w:tcW w:w="640" w:type="dxa"/>
            <w:vMerge w:val="continue"/>
            <w:tcBorders>
              <w:tl2br w:val="nil"/>
              <w:tr2bl w:val="nil"/>
            </w:tcBorders>
            <w:vAlign w:val="center"/>
          </w:tcPr>
          <w:p w14:paraId="4C17EFB0">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65813BD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6922024730029</w:t>
            </w:r>
          </w:p>
        </w:tc>
        <w:tc>
          <w:tcPr>
            <w:tcW w:w="1831" w:type="dxa"/>
            <w:tcBorders>
              <w:tl2br w:val="nil"/>
              <w:tr2bl w:val="nil"/>
            </w:tcBorders>
            <w:vAlign w:val="center"/>
          </w:tcPr>
          <w:p w14:paraId="50DEB9B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老四川麻辣牛肉</w:t>
            </w:r>
          </w:p>
        </w:tc>
        <w:tc>
          <w:tcPr>
            <w:tcW w:w="506" w:type="dxa"/>
            <w:tcBorders>
              <w:tl2br w:val="nil"/>
              <w:tr2bl w:val="nil"/>
            </w:tcBorders>
            <w:vAlign w:val="center"/>
          </w:tcPr>
          <w:p w14:paraId="7EABEE7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40242EE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114g</w:t>
            </w:r>
          </w:p>
        </w:tc>
        <w:tc>
          <w:tcPr>
            <w:tcW w:w="775" w:type="dxa"/>
            <w:tcBorders>
              <w:tl2br w:val="nil"/>
              <w:tr2bl w:val="nil"/>
            </w:tcBorders>
            <w:vAlign w:val="center"/>
          </w:tcPr>
          <w:p w14:paraId="1547691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8.9</w:t>
            </w:r>
          </w:p>
        </w:tc>
        <w:tc>
          <w:tcPr>
            <w:tcW w:w="339" w:type="dxa"/>
            <w:tcBorders>
              <w:tl2br w:val="nil"/>
              <w:tr2bl w:val="nil"/>
            </w:tcBorders>
            <w:vAlign w:val="center"/>
          </w:tcPr>
          <w:p w14:paraId="366698BB">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75A9832">
            <w:pPr>
              <w:jc w:val="center"/>
              <w:rPr>
                <w:rFonts w:hint="eastAsia" w:ascii="宋体" w:hAnsi="宋体" w:eastAsia="宋体" w:cs="宋体"/>
                <w:b w:val="0"/>
                <w:bCs w:val="0"/>
                <w:i w:val="0"/>
                <w:iCs w:val="0"/>
                <w:color w:val="auto"/>
                <w:sz w:val="24"/>
                <w:szCs w:val="24"/>
                <w:highlight w:val="none"/>
                <w:u w:val="none"/>
              </w:rPr>
            </w:pPr>
          </w:p>
        </w:tc>
      </w:tr>
      <w:tr w14:paraId="378C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678E5F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167</w:t>
            </w:r>
          </w:p>
        </w:tc>
        <w:tc>
          <w:tcPr>
            <w:tcW w:w="640" w:type="dxa"/>
            <w:vMerge w:val="continue"/>
            <w:tcBorders>
              <w:tl2br w:val="nil"/>
              <w:tr2bl w:val="nil"/>
            </w:tcBorders>
            <w:vAlign w:val="center"/>
          </w:tcPr>
          <w:p w14:paraId="2DD18579">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116DF21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6914973604483</w:t>
            </w:r>
          </w:p>
        </w:tc>
        <w:tc>
          <w:tcPr>
            <w:tcW w:w="1831" w:type="dxa"/>
            <w:tcBorders>
              <w:tl2br w:val="nil"/>
              <w:tr2bl w:val="nil"/>
            </w:tcBorders>
            <w:vAlign w:val="center"/>
          </w:tcPr>
          <w:p w14:paraId="23F123B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脆香米牛奶巧克力</w:t>
            </w:r>
          </w:p>
        </w:tc>
        <w:tc>
          <w:tcPr>
            <w:tcW w:w="506" w:type="dxa"/>
            <w:tcBorders>
              <w:tl2br w:val="nil"/>
              <w:tr2bl w:val="nil"/>
            </w:tcBorders>
            <w:vAlign w:val="center"/>
          </w:tcPr>
          <w:p w14:paraId="6D91BE2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7A7C9A5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120g</w:t>
            </w:r>
          </w:p>
        </w:tc>
        <w:tc>
          <w:tcPr>
            <w:tcW w:w="775" w:type="dxa"/>
            <w:tcBorders>
              <w:tl2br w:val="nil"/>
              <w:tr2bl w:val="nil"/>
            </w:tcBorders>
            <w:vAlign w:val="center"/>
          </w:tcPr>
          <w:p w14:paraId="08E5985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14.8</w:t>
            </w:r>
          </w:p>
        </w:tc>
        <w:tc>
          <w:tcPr>
            <w:tcW w:w="339" w:type="dxa"/>
            <w:tcBorders>
              <w:tl2br w:val="nil"/>
              <w:tr2bl w:val="nil"/>
            </w:tcBorders>
            <w:vAlign w:val="center"/>
          </w:tcPr>
          <w:p w14:paraId="3A84973F">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0A5A5DE">
            <w:pPr>
              <w:jc w:val="center"/>
              <w:rPr>
                <w:rFonts w:hint="eastAsia" w:ascii="宋体" w:hAnsi="宋体" w:eastAsia="宋体" w:cs="宋体"/>
                <w:b w:val="0"/>
                <w:bCs w:val="0"/>
                <w:i w:val="0"/>
                <w:iCs w:val="0"/>
                <w:color w:val="auto"/>
                <w:sz w:val="24"/>
                <w:szCs w:val="24"/>
                <w:highlight w:val="none"/>
                <w:u w:val="none"/>
              </w:rPr>
            </w:pPr>
          </w:p>
        </w:tc>
      </w:tr>
      <w:tr w14:paraId="25B5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2EA97A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166</w:t>
            </w:r>
          </w:p>
        </w:tc>
        <w:tc>
          <w:tcPr>
            <w:tcW w:w="640" w:type="dxa"/>
            <w:vMerge w:val="restart"/>
            <w:tcBorders>
              <w:tl2br w:val="nil"/>
              <w:tr2bl w:val="nil"/>
            </w:tcBorders>
            <w:vAlign w:val="center"/>
          </w:tcPr>
          <w:p w14:paraId="25604D1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糖类</w:t>
            </w:r>
          </w:p>
        </w:tc>
        <w:tc>
          <w:tcPr>
            <w:tcW w:w="2739" w:type="dxa"/>
            <w:gridSpan w:val="2"/>
            <w:tcBorders>
              <w:tl2br w:val="nil"/>
              <w:tr2bl w:val="nil"/>
            </w:tcBorders>
            <w:vAlign w:val="center"/>
          </w:tcPr>
          <w:p w14:paraId="6E79224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6911316600034</w:t>
            </w:r>
          </w:p>
        </w:tc>
        <w:tc>
          <w:tcPr>
            <w:tcW w:w="1831" w:type="dxa"/>
            <w:tcBorders>
              <w:tl2br w:val="nil"/>
              <w:tr2bl w:val="nil"/>
            </w:tcBorders>
            <w:vAlign w:val="center"/>
          </w:tcPr>
          <w:p w14:paraId="10D6F9F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阿尔卑斯草莓牛奶硬糖</w:t>
            </w:r>
          </w:p>
        </w:tc>
        <w:tc>
          <w:tcPr>
            <w:tcW w:w="506" w:type="dxa"/>
            <w:tcBorders>
              <w:tl2br w:val="nil"/>
              <w:tr2bl w:val="nil"/>
            </w:tcBorders>
            <w:vAlign w:val="center"/>
          </w:tcPr>
          <w:p w14:paraId="31BEC70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2F786D1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150g</w:t>
            </w:r>
          </w:p>
        </w:tc>
        <w:tc>
          <w:tcPr>
            <w:tcW w:w="775" w:type="dxa"/>
            <w:tcBorders>
              <w:tl2br w:val="nil"/>
              <w:tr2bl w:val="nil"/>
            </w:tcBorders>
            <w:vAlign w:val="center"/>
          </w:tcPr>
          <w:p w14:paraId="434208D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10.8</w:t>
            </w:r>
          </w:p>
        </w:tc>
        <w:tc>
          <w:tcPr>
            <w:tcW w:w="339" w:type="dxa"/>
            <w:tcBorders>
              <w:tl2br w:val="nil"/>
              <w:tr2bl w:val="nil"/>
            </w:tcBorders>
            <w:vAlign w:val="center"/>
          </w:tcPr>
          <w:p w14:paraId="05567DC7">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EEF208D">
            <w:pPr>
              <w:jc w:val="center"/>
              <w:rPr>
                <w:rFonts w:hint="eastAsia" w:ascii="宋体" w:hAnsi="宋体" w:eastAsia="宋体" w:cs="宋体"/>
                <w:b w:val="0"/>
                <w:bCs w:val="0"/>
                <w:i w:val="0"/>
                <w:iCs w:val="0"/>
                <w:color w:val="auto"/>
                <w:sz w:val="24"/>
                <w:szCs w:val="24"/>
                <w:highlight w:val="none"/>
                <w:u w:val="none"/>
              </w:rPr>
            </w:pPr>
          </w:p>
        </w:tc>
      </w:tr>
      <w:tr w14:paraId="4D6F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944807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168</w:t>
            </w:r>
          </w:p>
        </w:tc>
        <w:tc>
          <w:tcPr>
            <w:tcW w:w="640" w:type="dxa"/>
            <w:vMerge w:val="continue"/>
            <w:tcBorders>
              <w:tl2br w:val="nil"/>
              <w:tr2bl w:val="nil"/>
            </w:tcBorders>
            <w:vAlign w:val="center"/>
          </w:tcPr>
          <w:p w14:paraId="0A5A9FD6">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24FD398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6911316400030</w:t>
            </w:r>
          </w:p>
        </w:tc>
        <w:tc>
          <w:tcPr>
            <w:tcW w:w="1831" w:type="dxa"/>
            <w:tcBorders>
              <w:tl2br w:val="nil"/>
              <w:tr2bl w:val="nil"/>
            </w:tcBorders>
            <w:vAlign w:val="center"/>
          </w:tcPr>
          <w:p w14:paraId="7D95E67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阿尔卑斯焦香源味牛奶硬糖</w:t>
            </w:r>
          </w:p>
        </w:tc>
        <w:tc>
          <w:tcPr>
            <w:tcW w:w="506" w:type="dxa"/>
            <w:tcBorders>
              <w:tl2br w:val="nil"/>
              <w:tr2bl w:val="nil"/>
            </w:tcBorders>
            <w:vAlign w:val="center"/>
          </w:tcPr>
          <w:p w14:paraId="2EE415B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0B918A5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150g</w:t>
            </w:r>
          </w:p>
        </w:tc>
        <w:tc>
          <w:tcPr>
            <w:tcW w:w="775" w:type="dxa"/>
            <w:tcBorders>
              <w:tl2br w:val="nil"/>
              <w:tr2bl w:val="nil"/>
            </w:tcBorders>
            <w:vAlign w:val="center"/>
          </w:tcPr>
          <w:p w14:paraId="6C8DFF0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9.7</w:t>
            </w:r>
          </w:p>
        </w:tc>
        <w:tc>
          <w:tcPr>
            <w:tcW w:w="339" w:type="dxa"/>
            <w:tcBorders>
              <w:tl2br w:val="nil"/>
              <w:tr2bl w:val="nil"/>
            </w:tcBorders>
            <w:vAlign w:val="center"/>
          </w:tcPr>
          <w:p w14:paraId="3A0906BB">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5E65F45">
            <w:pPr>
              <w:jc w:val="center"/>
              <w:rPr>
                <w:rFonts w:hint="eastAsia" w:ascii="宋体" w:hAnsi="宋体" w:eastAsia="宋体" w:cs="宋体"/>
                <w:b w:val="0"/>
                <w:bCs w:val="0"/>
                <w:i w:val="0"/>
                <w:iCs w:val="0"/>
                <w:color w:val="auto"/>
                <w:sz w:val="24"/>
                <w:szCs w:val="24"/>
                <w:highlight w:val="none"/>
                <w:u w:val="none"/>
              </w:rPr>
            </w:pPr>
          </w:p>
        </w:tc>
      </w:tr>
      <w:tr w14:paraId="6FCF0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15CE03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167</w:t>
            </w:r>
          </w:p>
        </w:tc>
        <w:tc>
          <w:tcPr>
            <w:tcW w:w="640" w:type="dxa"/>
            <w:vMerge w:val="continue"/>
            <w:tcBorders>
              <w:tl2br w:val="nil"/>
              <w:tr2bl w:val="nil"/>
            </w:tcBorders>
            <w:vAlign w:val="center"/>
          </w:tcPr>
          <w:p w14:paraId="2E14AC4C">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329FEAD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6924146503918</w:t>
            </w:r>
          </w:p>
        </w:tc>
        <w:tc>
          <w:tcPr>
            <w:tcW w:w="1831" w:type="dxa"/>
            <w:tcBorders>
              <w:tl2br w:val="nil"/>
              <w:tr2bl w:val="nil"/>
            </w:tcBorders>
            <w:vAlign w:val="center"/>
          </w:tcPr>
          <w:p w14:paraId="1A51ED3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野藤白砂糖</w:t>
            </w:r>
          </w:p>
        </w:tc>
        <w:tc>
          <w:tcPr>
            <w:tcW w:w="506" w:type="dxa"/>
            <w:tcBorders>
              <w:tl2br w:val="nil"/>
              <w:tr2bl w:val="nil"/>
            </w:tcBorders>
            <w:vAlign w:val="center"/>
          </w:tcPr>
          <w:p w14:paraId="161902B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8E5A14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460g</w:t>
            </w:r>
          </w:p>
        </w:tc>
        <w:tc>
          <w:tcPr>
            <w:tcW w:w="775" w:type="dxa"/>
            <w:tcBorders>
              <w:tl2br w:val="nil"/>
              <w:tr2bl w:val="nil"/>
            </w:tcBorders>
            <w:vAlign w:val="center"/>
          </w:tcPr>
          <w:p w14:paraId="4A93772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8.8</w:t>
            </w:r>
          </w:p>
        </w:tc>
        <w:tc>
          <w:tcPr>
            <w:tcW w:w="339" w:type="dxa"/>
            <w:tcBorders>
              <w:tl2br w:val="nil"/>
              <w:tr2bl w:val="nil"/>
            </w:tcBorders>
            <w:vAlign w:val="center"/>
          </w:tcPr>
          <w:p w14:paraId="20BE690E">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053F9A4">
            <w:pPr>
              <w:jc w:val="center"/>
              <w:rPr>
                <w:rFonts w:hint="eastAsia" w:ascii="宋体" w:hAnsi="宋体" w:eastAsia="宋体" w:cs="宋体"/>
                <w:b w:val="0"/>
                <w:bCs w:val="0"/>
                <w:i w:val="0"/>
                <w:iCs w:val="0"/>
                <w:color w:val="auto"/>
                <w:sz w:val="24"/>
                <w:szCs w:val="24"/>
                <w:highlight w:val="none"/>
                <w:u w:val="none"/>
              </w:rPr>
            </w:pPr>
          </w:p>
        </w:tc>
      </w:tr>
      <w:tr w14:paraId="3D2ED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6F1C98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169</w:t>
            </w:r>
          </w:p>
        </w:tc>
        <w:tc>
          <w:tcPr>
            <w:tcW w:w="640" w:type="dxa"/>
            <w:vMerge w:val="continue"/>
            <w:tcBorders>
              <w:tl2br w:val="nil"/>
              <w:tr2bl w:val="nil"/>
            </w:tcBorders>
            <w:vAlign w:val="center"/>
          </w:tcPr>
          <w:p w14:paraId="3582DE2B">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5DB01F8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6932850200405</w:t>
            </w:r>
          </w:p>
        </w:tc>
        <w:tc>
          <w:tcPr>
            <w:tcW w:w="1831" w:type="dxa"/>
            <w:tcBorders>
              <w:tl2br w:val="nil"/>
              <w:tr2bl w:val="nil"/>
            </w:tcBorders>
            <w:vAlign w:val="center"/>
          </w:tcPr>
          <w:p w14:paraId="4529C9F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太古优级黄冰糖</w:t>
            </w:r>
          </w:p>
        </w:tc>
        <w:tc>
          <w:tcPr>
            <w:tcW w:w="506" w:type="dxa"/>
            <w:tcBorders>
              <w:tl2br w:val="nil"/>
              <w:tr2bl w:val="nil"/>
            </w:tcBorders>
            <w:vAlign w:val="center"/>
          </w:tcPr>
          <w:p w14:paraId="1B88A73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EC9DFD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350g</w:t>
            </w:r>
          </w:p>
        </w:tc>
        <w:tc>
          <w:tcPr>
            <w:tcW w:w="775" w:type="dxa"/>
            <w:tcBorders>
              <w:tl2br w:val="nil"/>
              <w:tr2bl w:val="nil"/>
            </w:tcBorders>
            <w:vAlign w:val="center"/>
          </w:tcPr>
          <w:p w14:paraId="7439850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w:t>
            </w:r>
          </w:p>
        </w:tc>
        <w:tc>
          <w:tcPr>
            <w:tcW w:w="339" w:type="dxa"/>
            <w:tcBorders>
              <w:tl2br w:val="nil"/>
              <w:tr2bl w:val="nil"/>
            </w:tcBorders>
            <w:vAlign w:val="center"/>
          </w:tcPr>
          <w:p w14:paraId="0498547B">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08F1562">
            <w:pPr>
              <w:jc w:val="center"/>
              <w:rPr>
                <w:rFonts w:hint="eastAsia" w:ascii="宋体" w:hAnsi="宋体" w:eastAsia="宋体" w:cs="宋体"/>
                <w:b w:val="0"/>
                <w:bCs w:val="0"/>
                <w:i w:val="0"/>
                <w:iCs w:val="0"/>
                <w:color w:val="auto"/>
                <w:sz w:val="24"/>
                <w:szCs w:val="24"/>
                <w:highlight w:val="none"/>
                <w:u w:val="none"/>
              </w:rPr>
            </w:pPr>
          </w:p>
        </w:tc>
      </w:tr>
      <w:tr w14:paraId="6B48F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307664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168</w:t>
            </w:r>
          </w:p>
        </w:tc>
        <w:tc>
          <w:tcPr>
            <w:tcW w:w="640" w:type="dxa"/>
            <w:vMerge w:val="continue"/>
            <w:tcBorders>
              <w:tl2br w:val="nil"/>
              <w:tr2bl w:val="nil"/>
            </w:tcBorders>
            <w:vAlign w:val="center"/>
          </w:tcPr>
          <w:p w14:paraId="2AC25599">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419D378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6932850200122</w:t>
            </w:r>
          </w:p>
        </w:tc>
        <w:tc>
          <w:tcPr>
            <w:tcW w:w="1831" w:type="dxa"/>
            <w:tcBorders>
              <w:tl2br w:val="nil"/>
              <w:tr2bl w:val="nil"/>
            </w:tcBorders>
            <w:vAlign w:val="center"/>
          </w:tcPr>
          <w:p w14:paraId="009144B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太古单晶冰糖</w:t>
            </w:r>
          </w:p>
        </w:tc>
        <w:tc>
          <w:tcPr>
            <w:tcW w:w="506" w:type="dxa"/>
            <w:tcBorders>
              <w:tl2br w:val="nil"/>
              <w:tr2bl w:val="nil"/>
            </w:tcBorders>
            <w:vAlign w:val="center"/>
          </w:tcPr>
          <w:p w14:paraId="445F356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20E68A5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300g</w:t>
            </w:r>
          </w:p>
        </w:tc>
        <w:tc>
          <w:tcPr>
            <w:tcW w:w="775" w:type="dxa"/>
            <w:tcBorders>
              <w:tl2br w:val="nil"/>
              <w:tr2bl w:val="nil"/>
            </w:tcBorders>
            <w:vAlign w:val="center"/>
          </w:tcPr>
          <w:p w14:paraId="147CCED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9.2</w:t>
            </w:r>
          </w:p>
        </w:tc>
        <w:tc>
          <w:tcPr>
            <w:tcW w:w="339" w:type="dxa"/>
            <w:tcBorders>
              <w:tl2br w:val="nil"/>
              <w:tr2bl w:val="nil"/>
            </w:tcBorders>
            <w:vAlign w:val="center"/>
          </w:tcPr>
          <w:p w14:paraId="4D653CC6">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B859633">
            <w:pPr>
              <w:jc w:val="center"/>
              <w:rPr>
                <w:rFonts w:hint="eastAsia" w:ascii="宋体" w:hAnsi="宋体" w:eastAsia="宋体" w:cs="宋体"/>
                <w:b w:val="0"/>
                <w:bCs w:val="0"/>
                <w:i w:val="0"/>
                <w:iCs w:val="0"/>
                <w:color w:val="auto"/>
                <w:sz w:val="24"/>
                <w:szCs w:val="24"/>
                <w:highlight w:val="none"/>
                <w:u w:val="none"/>
              </w:rPr>
            </w:pPr>
          </w:p>
        </w:tc>
      </w:tr>
      <w:tr w14:paraId="0BBC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0AF6FD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170</w:t>
            </w:r>
          </w:p>
        </w:tc>
        <w:tc>
          <w:tcPr>
            <w:tcW w:w="640" w:type="dxa"/>
            <w:vMerge w:val="continue"/>
            <w:tcBorders>
              <w:tl2br w:val="nil"/>
              <w:tr2bl w:val="nil"/>
            </w:tcBorders>
            <w:vAlign w:val="center"/>
          </w:tcPr>
          <w:p w14:paraId="484FDAD0">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5A983DD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6932369600277</w:t>
            </w:r>
          </w:p>
        </w:tc>
        <w:tc>
          <w:tcPr>
            <w:tcW w:w="1831" w:type="dxa"/>
            <w:tcBorders>
              <w:tl2br w:val="nil"/>
              <w:tr2bl w:val="nil"/>
            </w:tcBorders>
            <w:vAlign w:val="center"/>
          </w:tcPr>
          <w:p w14:paraId="3627501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岚波云南白砂糖</w:t>
            </w:r>
          </w:p>
        </w:tc>
        <w:tc>
          <w:tcPr>
            <w:tcW w:w="506" w:type="dxa"/>
            <w:tcBorders>
              <w:tl2br w:val="nil"/>
              <w:tr2bl w:val="nil"/>
            </w:tcBorders>
            <w:vAlign w:val="center"/>
          </w:tcPr>
          <w:p w14:paraId="1C750CF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1E9D0A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400g</w:t>
            </w:r>
          </w:p>
        </w:tc>
        <w:tc>
          <w:tcPr>
            <w:tcW w:w="775" w:type="dxa"/>
            <w:tcBorders>
              <w:tl2br w:val="nil"/>
              <w:tr2bl w:val="nil"/>
            </w:tcBorders>
            <w:vAlign w:val="center"/>
          </w:tcPr>
          <w:p w14:paraId="0E4D08F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w:t>
            </w:r>
          </w:p>
        </w:tc>
        <w:tc>
          <w:tcPr>
            <w:tcW w:w="339" w:type="dxa"/>
            <w:tcBorders>
              <w:tl2br w:val="nil"/>
              <w:tr2bl w:val="nil"/>
            </w:tcBorders>
            <w:vAlign w:val="center"/>
          </w:tcPr>
          <w:p w14:paraId="5C6C5CD8">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1D408CD">
            <w:pPr>
              <w:jc w:val="center"/>
              <w:rPr>
                <w:rFonts w:hint="eastAsia" w:ascii="宋体" w:hAnsi="宋体" w:eastAsia="宋体" w:cs="宋体"/>
                <w:b w:val="0"/>
                <w:bCs w:val="0"/>
                <w:i w:val="0"/>
                <w:iCs w:val="0"/>
                <w:color w:val="auto"/>
                <w:sz w:val="24"/>
                <w:szCs w:val="24"/>
                <w:highlight w:val="none"/>
                <w:u w:val="none"/>
              </w:rPr>
            </w:pPr>
          </w:p>
        </w:tc>
      </w:tr>
      <w:tr w14:paraId="3B3E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6A22A2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169</w:t>
            </w:r>
          </w:p>
        </w:tc>
        <w:tc>
          <w:tcPr>
            <w:tcW w:w="640" w:type="dxa"/>
            <w:vMerge w:val="continue"/>
            <w:tcBorders>
              <w:tl2br w:val="nil"/>
              <w:tr2bl w:val="nil"/>
            </w:tcBorders>
            <w:vAlign w:val="center"/>
          </w:tcPr>
          <w:p w14:paraId="1F0AA58B">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79A121B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6930951413274</w:t>
            </w:r>
          </w:p>
        </w:tc>
        <w:tc>
          <w:tcPr>
            <w:tcW w:w="1831" w:type="dxa"/>
            <w:tcBorders>
              <w:tl2br w:val="nil"/>
              <w:tr2bl w:val="nil"/>
            </w:tcBorders>
            <w:vAlign w:val="center"/>
          </w:tcPr>
          <w:p w14:paraId="166D49D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益心葡萄糖</w:t>
            </w:r>
          </w:p>
        </w:tc>
        <w:tc>
          <w:tcPr>
            <w:tcW w:w="506" w:type="dxa"/>
            <w:tcBorders>
              <w:tl2br w:val="nil"/>
              <w:tr2bl w:val="nil"/>
            </w:tcBorders>
            <w:vAlign w:val="center"/>
          </w:tcPr>
          <w:p w14:paraId="55394D6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00259F3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500g</w:t>
            </w:r>
          </w:p>
        </w:tc>
        <w:tc>
          <w:tcPr>
            <w:tcW w:w="775" w:type="dxa"/>
            <w:tcBorders>
              <w:tl2br w:val="nil"/>
              <w:tr2bl w:val="nil"/>
            </w:tcBorders>
            <w:vAlign w:val="center"/>
          </w:tcPr>
          <w:p w14:paraId="60C6D7A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9.8</w:t>
            </w:r>
          </w:p>
        </w:tc>
        <w:tc>
          <w:tcPr>
            <w:tcW w:w="339" w:type="dxa"/>
            <w:tcBorders>
              <w:tl2br w:val="nil"/>
              <w:tr2bl w:val="nil"/>
            </w:tcBorders>
            <w:vAlign w:val="center"/>
          </w:tcPr>
          <w:p w14:paraId="72C867D5">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2C7C717">
            <w:pPr>
              <w:jc w:val="center"/>
              <w:rPr>
                <w:rFonts w:hint="eastAsia" w:ascii="宋体" w:hAnsi="宋体" w:eastAsia="宋体" w:cs="宋体"/>
                <w:b w:val="0"/>
                <w:bCs w:val="0"/>
                <w:i w:val="0"/>
                <w:iCs w:val="0"/>
                <w:color w:val="auto"/>
                <w:sz w:val="24"/>
                <w:szCs w:val="24"/>
                <w:highlight w:val="none"/>
                <w:u w:val="none"/>
              </w:rPr>
            </w:pPr>
          </w:p>
        </w:tc>
      </w:tr>
      <w:tr w14:paraId="6F6C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CA5E76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171</w:t>
            </w:r>
          </w:p>
        </w:tc>
        <w:tc>
          <w:tcPr>
            <w:tcW w:w="640" w:type="dxa"/>
            <w:vMerge w:val="continue"/>
            <w:tcBorders>
              <w:tl2br w:val="nil"/>
              <w:tr2bl w:val="nil"/>
            </w:tcBorders>
            <w:vAlign w:val="center"/>
          </w:tcPr>
          <w:p w14:paraId="268A316D">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73FC4A3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6904432800372</w:t>
            </w:r>
          </w:p>
        </w:tc>
        <w:tc>
          <w:tcPr>
            <w:tcW w:w="1831" w:type="dxa"/>
            <w:tcBorders>
              <w:tl2br w:val="nil"/>
              <w:tr2bl w:val="nil"/>
            </w:tcBorders>
            <w:vAlign w:val="center"/>
          </w:tcPr>
          <w:p w14:paraId="3820B68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维维豆奶粉</w:t>
            </w:r>
          </w:p>
        </w:tc>
        <w:tc>
          <w:tcPr>
            <w:tcW w:w="506" w:type="dxa"/>
            <w:tcBorders>
              <w:tl2br w:val="nil"/>
              <w:tr2bl w:val="nil"/>
            </w:tcBorders>
            <w:vAlign w:val="center"/>
          </w:tcPr>
          <w:p w14:paraId="15FA179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7A93914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500g</w:t>
            </w:r>
          </w:p>
        </w:tc>
        <w:tc>
          <w:tcPr>
            <w:tcW w:w="775" w:type="dxa"/>
            <w:tcBorders>
              <w:tl2br w:val="nil"/>
              <w:tr2bl w:val="nil"/>
            </w:tcBorders>
            <w:vAlign w:val="center"/>
          </w:tcPr>
          <w:p w14:paraId="39E7AAE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21.5</w:t>
            </w:r>
          </w:p>
        </w:tc>
        <w:tc>
          <w:tcPr>
            <w:tcW w:w="339" w:type="dxa"/>
            <w:tcBorders>
              <w:tl2br w:val="nil"/>
              <w:tr2bl w:val="nil"/>
            </w:tcBorders>
            <w:vAlign w:val="center"/>
          </w:tcPr>
          <w:p w14:paraId="4B9F6A7B">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B16EC43">
            <w:pPr>
              <w:jc w:val="center"/>
              <w:rPr>
                <w:rFonts w:hint="eastAsia" w:ascii="宋体" w:hAnsi="宋体" w:eastAsia="宋体" w:cs="宋体"/>
                <w:b w:val="0"/>
                <w:bCs w:val="0"/>
                <w:i w:val="0"/>
                <w:iCs w:val="0"/>
                <w:color w:val="auto"/>
                <w:sz w:val="24"/>
                <w:szCs w:val="24"/>
                <w:highlight w:val="none"/>
                <w:u w:val="none"/>
              </w:rPr>
            </w:pPr>
          </w:p>
        </w:tc>
      </w:tr>
      <w:tr w14:paraId="4D5D0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3350568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170</w:t>
            </w:r>
          </w:p>
        </w:tc>
        <w:tc>
          <w:tcPr>
            <w:tcW w:w="640" w:type="dxa"/>
            <w:vMerge w:val="continue"/>
            <w:tcBorders>
              <w:tl2br w:val="nil"/>
              <w:tr2bl w:val="nil"/>
            </w:tcBorders>
            <w:vAlign w:val="center"/>
          </w:tcPr>
          <w:p w14:paraId="7FCB355B">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64EBAF9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6902402186808</w:t>
            </w:r>
          </w:p>
        </w:tc>
        <w:tc>
          <w:tcPr>
            <w:tcW w:w="1831" w:type="dxa"/>
            <w:tcBorders>
              <w:tl2br w:val="nil"/>
              <w:tr2bl w:val="nil"/>
            </w:tcBorders>
            <w:vAlign w:val="center"/>
          </w:tcPr>
          <w:p w14:paraId="7E2E3B0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雅士利正味营养麦片</w:t>
            </w:r>
          </w:p>
        </w:tc>
        <w:tc>
          <w:tcPr>
            <w:tcW w:w="506" w:type="dxa"/>
            <w:tcBorders>
              <w:tl2br w:val="nil"/>
              <w:tr2bl w:val="nil"/>
            </w:tcBorders>
            <w:vAlign w:val="center"/>
          </w:tcPr>
          <w:p w14:paraId="5146560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453D3B0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600g</w:t>
            </w:r>
          </w:p>
        </w:tc>
        <w:tc>
          <w:tcPr>
            <w:tcW w:w="775" w:type="dxa"/>
            <w:tcBorders>
              <w:tl2br w:val="nil"/>
              <w:tr2bl w:val="nil"/>
            </w:tcBorders>
            <w:vAlign w:val="center"/>
          </w:tcPr>
          <w:p w14:paraId="7ED87BE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26.8</w:t>
            </w:r>
          </w:p>
        </w:tc>
        <w:tc>
          <w:tcPr>
            <w:tcW w:w="339" w:type="dxa"/>
            <w:tcBorders>
              <w:tl2br w:val="nil"/>
              <w:tr2bl w:val="nil"/>
            </w:tcBorders>
            <w:vAlign w:val="center"/>
          </w:tcPr>
          <w:p w14:paraId="0273507B">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43437A3">
            <w:pPr>
              <w:jc w:val="center"/>
              <w:rPr>
                <w:rFonts w:hint="eastAsia" w:ascii="宋体" w:hAnsi="宋体" w:eastAsia="宋体" w:cs="宋体"/>
                <w:b w:val="0"/>
                <w:bCs w:val="0"/>
                <w:i w:val="0"/>
                <w:iCs w:val="0"/>
                <w:color w:val="auto"/>
                <w:sz w:val="24"/>
                <w:szCs w:val="24"/>
                <w:highlight w:val="none"/>
                <w:u w:val="none"/>
              </w:rPr>
            </w:pPr>
          </w:p>
        </w:tc>
      </w:tr>
      <w:tr w14:paraId="5FB4F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45A7E3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172</w:t>
            </w:r>
          </w:p>
        </w:tc>
        <w:tc>
          <w:tcPr>
            <w:tcW w:w="640" w:type="dxa"/>
            <w:vMerge w:val="continue"/>
            <w:tcBorders>
              <w:tl2br w:val="nil"/>
              <w:tr2bl w:val="nil"/>
            </w:tcBorders>
            <w:vAlign w:val="center"/>
          </w:tcPr>
          <w:p w14:paraId="33AFAF4C">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1F8983B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6904044868753</w:t>
            </w:r>
          </w:p>
        </w:tc>
        <w:tc>
          <w:tcPr>
            <w:tcW w:w="1831" w:type="dxa"/>
            <w:tcBorders>
              <w:tl2br w:val="nil"/>
              <w:tr2bl w:val="nil"/>
            </w:tcBorders>
            <w:vAlign w:val="center"/>
          </w:tcPr>
          <w:p w14:paraId="52F5742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旌晶快餐营养玉米粉</w:t>
            </w:r>
          </w:p>
        </w:tc>
        <w:tc>
          <w:tcPr>
            <w:tcW w:w="506" w:type="dxa"/>
            <w:tcBorders>
              <w:tl2br w:val="nil"/>
              <w:tr2bl w:val="nil"/>
            </w:tcBorders>
            <w:vAlign w:val="center"/>
          </w:tcPr>
          <w:p w14:paraId="789E417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5BF74C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400g</w:t>
            </w:r>
          </w:p>
        </w:tc>
        <w:tc>
          <w:tcPr>
            <w:tcW w:w="775" w:type="dxa"/>
            <w:tcBorders>
              <w:tl2br w:val="nil"/>
              <w:tr2bl w:val="nil"/>
            </w:tcBorders>
            <w:vAlign w:val="center"/>
          </w:tcPr>
          <w:p w14:paraId="40E2866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w:t>
            </w:r>
          </w:p>
        </w:tc>
        <w:tc>
          <w:tcPr>
            <w:tcW w:w="339" w:type="dxa"/>
            <w:tcBorders>
              <w:tl2br w:val="nil"/>
              <w:tr2bl w:val="nil"/>
            </w:tcBorders>
            <w:vAlign w:val="center"/>
          </w:tcPr>
          <w:p w14:paraId="44F26182">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4A48EF7">
            <w:pPr>
              <w:jc w:val="center"/>
              <w:rPr>
                <w:rFonts w:hint="eastAsia" w:ascii="宋体" w:hAnsi="宋体" w:eastAsia="宋体" w:cs="宋体"/>
                <w:b w:val="0"/>
                <w:bCs w:val="0"/>
                <w:i w:val="0"/>
                <w:iCs w:val="0"/>
                <w:color w:val="auto"/>
                <w:sz w:val="24"/>
                <w:szCs w:val="24"/>
                <w:highlight w:val="none"/>
                <w:u w:val="none"/>
              </w:rPr>
            </w:pPr>
          </w:p>
        </w:tc>
      </w:tr>
      <w:tr w14:paraId="1279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206A2C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171</w:t>
            </w:r>
          </w:p>
        </w:tc>
        <w:tc>
          <w:tcPr>
            <w:tcW w:w="640" w:type="dxa"/>
            <w:vMerge w:val="restart"/>
            <w:tcBorders>
              <w:tl2br w:val="nil"/>
              <w:tr2bl w:val="nil"/>
            </w:tcBorders>
            <w:vAlign w:val="center"/>
          </w:tcPr>
          <w:p w14:paraId="7FF9F4A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冲调制品</w:t>
            </w:r>
          </w:p>
        </w:tc>
        <w:tc>
          <w:tcPr>
            <w:tcW w:w="2739" w:type="dxa"/>
            <w:gridSpan w:val="2"/>
            <w:tcBorders>
              <w:tl2br w:val="nil"/>
              <w:tr2bl w:val="nil"/>
            </w:tcBorders>
            <w:vAlign w:val="center"/>
          </w:tcPr>
          <w:p w14:paraId="2112A72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6901333980516</w:t>
            </w:r>
          </w:p>
        </w:tc>
        <w:tc>
          <w:tcPr>
            <w:tcW w:w="1831" w:type="dxa"/>
            <w:tcBorders>
              <w:tl2br w:val="nil"/>
              <w:tr2bl w:val="nil"/>
            </w:tcBorders>
            <w:vAlign w:val="center"/>
          </w:tcPr>
          <w:p w14:paraId="4DF9C41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南方黑芝麻糊无糖</w:t>
            </w:r>
          </w:p>
        </w:tc>
        <w:tc>
          <w:tcPr>
            <w:tcW w:w="506" w:type="dxa"/>
            <w:tcBorders>
              <w:tl2br w:val="nil"/>
              <w:tr2bl w:val="nil"/>
            </w:tcBorders>
            <w:vAlign w:val="center"/>
          </w:tcPr>
          <w:p w14:paraId="438DAC7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B0C5B8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600g</w:t>
            </w:r>
          </w:p>
        </w:tc>
        <w:tc>
          <w:tcPr>
            <w:tcW w:w="775" w:type="dxa"/>
            <w:tcBorders>
              <w:tl2br w:val="nil"/>
              <w:tr2bl w:val="nil"/>
            </w:tcBorders>
            <w:vAlign w:val="center"/>
          </w:tcPr>
          <w:p w14:paraId="550869E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35.8</w:t>
            </w:r>
          </w:p>
        </w:tc>
        <w:tc>
          <w:tcPr>
            <w:tcW w:w="339" w:type="dxa"/>
            <w:tcBorders>
              <w:tl2br w:val="nil"/>
              <w:tr2bl w:val="nil"/>
            </w:tcBorders>
            <w:vAlign w:val="center"/>
          </w:tcPr>
          <w:p w14:paraId="32233E14">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603C445">
            <w:pPr>
              <w:jc w:val="center"/>
              <w:rPr>
                <w:rFonts w:hint="eastAsia" w:ascii="宋体" w:hAnsi="宋体" w:eastAsia="宋体" w:cs="宋体"/>
                <w:b w:val="0"/>
                <w:bCs w:val="0"/>
                <w:i w:val="0"/>
                <w:iCs w:val="0"/>
                <w:color w:val="auto"/>
                <w:sz w:val="24"/>
                <w:szCs w:val="24"/>
                <w:highlight w:val="none"/>
                <w:u w:val="none"/>
              </w:rPr>
            </w:pPr>
          </w:p>
        </w:tc>
      </w:tr>
      <w:tr w14:paraId="49C97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744314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173</w:t>
            </w:r>
          </w:p>
        </w:tc>
        <w:tc>
          <w:tcPr>
            <w:tcW w:w="640" w:type="dxa"/>
            <w:vMerge w:val="continue"/>
            <w:tcBorders>
              <w:tl2br w:val="nil"/>
              <w:tr2bl w:val="nil"/>
            </w:tcBorders>
            <w:vAlign w:val="center"/>
          </w:tcPr>
          <w:p w14:paraId="2FEFDC0C">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1B0F0DC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6970657130549</w:t>
            </w:r>
          </w:p>
        </w:tc>
        <w:tc>
          <w:tcPr>
            <w:tcW w:w="1831" w:type="dxa"/>
            <w:tcBorders>
              <w:tl2br w:val="nil"/>
              <w:tr2bl w:val="nil"/>
            </w:tcBorders>
            <w:vAlign w:val="center"/>
          </w:tcPr>
          <w:p w14:paraId="356F068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捷氏水果坚果燕麦谷物脆</w:t>
            </w:r>
          </w:p>
        </w:tc>
        <w:tc>
          <w:tcPr>
            <w:tcW w:w="506" w:type="dxa"/>
            <w:tcBorders>
              <w:tl2br w:val="nil"/>
              <w:tr2bl w:val="nil"/>
            </w:tcBorders>
            <w:vAlign w:val="center"/>
          </w:tcPr>
          <w:p w14:paraId="2F26308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434C1A6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360g</w:t>
            </w:r>
          </w:p>
        </w:tc>
        <w:tc>
          <w:tcPr>
            <w:tcW w:w="775" w:type="dxa"/>
            <w:tcBorders>
              <w:tl2br w:val="nil"/>
              <w:tr2bl w:val="nil"/>
            </w:tcBorders>
            <w:vAlign w:val="center"/>
          </w:tcPr>
          <w:p w14:paraId="2C496D7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39.8</w:t>
            </w:r>
          </w:p>
        </w:tc>
        <w:tc>
          <w:tcPr>
            <w:tcW w:w="339" w:type="dxa"/>
            <w:tcBorders>
              <w:tl2br w:val="nil"/>
              <w:tr2bl w:val="nil"/>
            </w:tcBorders>
            <w:vAlign w:val="center"/>
          </w:tcPr>
          <w:p w14:paraId="705D8555">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A0DF57A">
            <w:pPr>
              <w:jc w:val="center"/>
              <w:rPr>
                <w:rFonts w:hint="eastAsia" w:ascii="宋体" w:hAnsi="宋体" w:eastAsia="宋体" w:cs="宋体"/>
                <w:b w:val="0"/>
                <w:bCs w:val="0"/>
                <w:i w:val="0"/>
                <w:iCs w:val="0"/>
                <w:color w:val="auto"/>
                <w:sz w:val="24"/>
                <w:szCs w:val="24"/>
                <w:highlight w:val="none"/>
                <w:u w:val="none"/>
              </w:rPr>
            </w:pPr>
          </w:p>
        </w:tc>
      </w:tr>
      <w:tr w14:paraId="33BE9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B73A71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172</w:t>
            </w:r>
          </w:p>
        </w:tc>
        <w:tc>
          <w:tcPr>
            <w:tcW w:w="640" w:type="dxa"/>
            <w:vMerge w:val="continue"/>
            <w:tcBorders>
              <w:tl2br w:val="nil"/>
              <w:tr2bl w:val="nil"/>
            </w:tcBorders>
            <w:vAlign w:val="center"/>
          </w:tcPr>
          <w:p w14:paraId="7856C7C6">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631370A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6917976035070</w:t>
            </w:r>
          </w:p>
        </w:tc>
        <w:tc>
          <w:tcPr>
            <w:tcW w:w="1831" w:type="dxa"/>
            <w:tcBorders>
              <w:tl2br w:val="nil"/>
              <w:tr2bl w:val="nil"/>
            </w:tcBorders>
            <w:vAlign w:val="center"/>
          </w:tcPr>
          <w:p w14:paraId="5AAB730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周氏纯藕粉</w:t>
            </w:r>
          </w:p>
        </w:tc>
        <w:tc>
          <w:tcPr>
            <w:tcW w:w="506" w:type="dxa"/>
            <w:tcBorders>
              <w:tl2br w:val="nil"/>
              <w:tr2bl w:val="nil"/>
            </w:tcBorders>
            <w:vAlign w:val="center"/>
          </w:tcPr>
          <w:p w14:paraId="0C9CC13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1706EAD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600g</w:t>
            </w:r>
          </w:p>
        </w:tc>
        <w:tc>
          <w:tcPr>
            <w:tcW w:w="775" w:type="dxa"/>
            <w:tcBorders>
              <w:tl2br w:val="nil"/>
              <w:tr2bl w:val="nil"/>
            </w:tcBorders>
            <w:vAlign w:val="center"/>
          </w:tcPr>
          <w:p w14:paraId="16DD5AA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34.8</w:t>
            </w:r>
          </w:p>
        </w:tc>
        <w:tc>
          <w:tcPr>
            <w:tcW w:w="339" w:type="dxa"/>
            <w:tcBorders>
              <w:tl2br w:val="nil"/>
              <w:tr2bl w:val="nil"/>
            </w:tcBorders>
            <w:vAlign w:val="center"/>
          </w:tcPr>
          <w:p w14:paraId="4DD145F7">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E1D120A">
            <w:pPr>
              <w:jc w:val="center"/>
              <w:rPr>
                <w:rFonts w:hint="eastAsia" w:ascii="宋体" w:hAnsi="宋体" w:eastAsia="宋体" w:cs="宋体"/>
                <w:b w:val="0"/>
                <w:bCs w:val="0"/>
                <w:i w:val="0"/>
                <w:iCs w:val="0"/>
                <w:color w:val="auto"/>
                <w:sz w:val="24"/>
                <w:szCs w:val="24"/>
                <w:highlight w:val="none"/>
                <w:u w:val="none"/>
              </w:rPr>
            </w:pPr>
          </w:p>
        </w:tc>
      </w:tr>
      <w:tr w14:paraId="6CD52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14B7AE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174</w:t>
            </w:r>
          </w:p>
        </w:tc>
        <w:tc>
          <w:tcPr>
            <w:tcW w:w="640" w:type="dxa"/>
            <w:vMerge w:val="continue"/>
            <w:tcBorders>
              <w:tl2br w:val="nil"/>
              <w:tr2bl w:val="nil"/>
            </w:tcBorders>
            <w:vAlign w:val="center"/>
          </w:tcPr>
          <w:p w14:paraId="49D0AC70">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0249049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6917878044767</w:t>
            </w:r>
          </w:p>
        </w:tc>
        <w:tc>
          <w:tcPr>
            <w:tcW w:w="1831" w:type="dxa"/>
            <w:tcBorders>
              <w:tl2br w:val="nil"/>
              <w:tr2bl w:val="nil"/>
            </w:tcBorders>
            <w:vAlign w:val="center"/>
          </w:tcPr>
          <w:p w14:paraId="653499A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雀巢1+2原味咖啡</w:t>
            </w:r>
          </w:p>
        </w:tc>
        <w:tc>
          <w:tcPr>
            <w:tcW w:w="506" w:type="dxa"/>
            <w:tcBorders>
              <w:tl2br w:val="nil"/>
              <w:tr2bl w:val="nil"/>
            </w:tcBorders>
            <w:vAlign w:val="center"/>
          </w:tcPr>
          <w:p w14:paraId="3BF682E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583D77B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105g</w:t>
            </w:r>
          </w:p>
        </w:tc>
        <w:tc>
          <w:tcPr>
            <w:tcW w:w="775" w:type="dxa"/>
            <w:tcBorders>
              <w:tl2br w:val="nil"/>
              <w:tr2bl w:val="nil"/>
            </w:tcBorders>
            <w:vAlign w:val="center"/>
          </w:tcPr>
          <w:p w14:paraId="59B0F8F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11.6</w:t>
            </w:r>
          </w:p>
        </w:tc>
        <w:tc>
          <w:tcPr>
            <w:tcW w:w="339" w:type="dxa"/>
            <w:tcBorders>
              <w:tl2br w:val="nil"/>
              <w:tr2bl w:val="nil"/>
            </w:tcBorders>
            <w:vAlign w:val="center"/>
          </w:tcPr>
          <w:p w14:paraId="0FFD153F">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3D80FF8">
            <w:pPr>
              <w:jc w:val="center"/>
              <w:rPr>
                <w:rFonts w:hint="eastAsia" w:ascii="宋体" w:hAnsi="宋体" w:eastAsia="宋体" w:cs="宋体"/>
                <w:b w:val="0"/>
                <w:bCs w:val="0"/>
                <w:i w:val="0"/>
                <w:iCs w:val="0"/>
                <w:color w:val="auto"/>
                <w:sz w:val="24"/>
                <w:szCs w:val="24"/>
                <w:highlight w:val="none"/>
                <w:u w:val="none"/>
              </w:rPr>
            </w:pPr>
          </w:p>
        </w:tc>
      </w:tr>
      <w:tr w14:paraId="231BE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E4E97B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173</w:t>
            </w:r>
          </w:p>
        </w:tc>
        <w:tc>
          <w:tcPr>
            <w:tcW w:w="640" w:type="dxa"/>
            <w:vMerge w:val="continue"/>
            <w:tcBorders>
              <w:tl2br w:val="nil"/>
              <w:tr2bl w:val="nil"/>
            </w:tcBorders>
            <w:vAlign w:val="center"/>
          </w:tcPr>
          <w:p w14:paraId="4CB25F13">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46DF80A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6904044869347</w:t>
            </w:r>
          </w:p>
        </w:tc>
        <w:tc>
          <w:tcPr>
            <w:tcW w:w="1831" w:type="dxa"/>
            <w:tcBorders>
              <w:tl2br w:val="nil"/>
              <w:tr2bl w:val="nil"/>
            </w:tcBorders>
            <w:vAlign w:val="center"/>
          </w:tcPr>
          <w:p w14:paraId="31D6A0A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旌晶塞北优麦纯燕麦片</w:t>
            </w:r>
          </w:p>
        </w:tc>
        <w:tc>
          <w:tcPr>
            <w:tcW w:w="506" w:type="dxa"/>
            <w:tcBorders>
              <w:tl2br w:val="nil"/>
              <w:tr2bl w:val="nil"/>
            </w:tcBorders>
            <w:vAlign w:val="center"/>
          </w:tcPr>
          <w:p w14:paraId="74074DC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001FF6B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680g</w:t>
            </w:r>
          </w:p>
        </w:tc>
        <w:tc>
          <w:tcPr>
            <w:tcW w:w="775" w:type="dxa"/>
            <w:tcBorders>
              <w:tl2br w:val="nil"/>
              <w:tr2bl w:val="nil"/>
            </w:tcBorders>
            <w:vAlign w:val="center"/>
          </w:tcPr>
          <w:p w14:paraId="1469E69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16.8</w:t>
            </w:r>
          </w:p>
        </w:tc>
        <w:tc>
          <w:tcPr>
            <w:tcW w:w="339" w:type="dxa"/>
            <w:tcBorders>
              <w:tl2br w:val="nil"/>
              <w:tr2bl w:val="nil"/>
            </w:tcBorders>
            <w:vAlign w:val="center"/>
          </w:tcPr>
          <w:p w14:paraId="700C311E">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7815EC1">
            <w:pPr>
              <w:jc w:val="center"/>
              <w:rPr>
                <w:rFonts w:hint="eastAsia" w:ascii="宋体" w:hAnsi="宋体" w:eastAsia="宋体" w:cs="宋体"/>
                <w:b w:val="0"/>
                <w:bCs w:val="0"/>
                <w:i w:val="0"/>
                <w:iCs w:val="0"/>
                <w:color w:val="auto"/>
                <w:sz w:val="24"/>
                <w:szCs w:val="24"/>
                <w:highlight w:val="none"/>
                <w:u w:val="none"/>
              </w:rPr>
            </w:pPr>
          </w:p>
        </w:tc>
      </w:tr>
      <w:tr w14:paraId="69F9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35C3EC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175</w:t>
            </w:r>
          </w:p>
        </w:tc>
        <w:tc>
          <w:tcPr>
            <w:tcW w:w="640" w:type="dxa"/>
            <w:vMerge w:val="restart"/>
            <w:tcBorders>
              <w:tl2br w:val="nil"/>
              <w:tr2bl w:val="nil"/>
            </w:tcBorders>
            <w:vAlign w:val="center"/>
          </w:tcPr>
          <w:p w14:paraId="7973F59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干果类</w:t>
            </w:r>
          </w:p>
        </w:tc>
        <w:tc>
          <w:tcPr>
            <w:tcW w:w="2739" w:type="dxa"/>
            <w:gridSpan w:val="2"/>
            <w:tcBorders>
              <w:tl2br w:val="nil"/>
              <w:tr2bl w:val="nil"/>
            </w:tcBorders>
            <w:vAlign w:val="center"/>
          </w:tcPr>
          <w:p w14:paraId="4D47DAB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6905680984883</w:t>
            </w:r>
          </w:p>
        </w:tc>
        <w:tc>
          <w:tcPr>
            <w:tcW w:w="1831" w:type="dxa"/>
            <w:tcBorders>
              <w:tl2br w:val="nil"/>
              <w:tr2bl w:val="nil"/>
            </w:tcBorders>
            <w:vAlign w:val="center"/>
          </w:tcPr>
          <w:p w14:paraId="25DD138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荷花怪味胡豆</w:t>
            </w:r>
          </w:p>
        </w:tc>
        <w:tc>
          <w:tcPr>
            <w:tcW w:w="506" w:type="dxa"/>
            <w:tcBorders>
              <w:tl2br w:val="nil"/>
              <w:tr2bl w:val="nil"/>
            </w:tcBorders>
            <w:vAlign w:val="center"/>
          </w:tcPr>
          <w:p w14:paraId="2321A22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53A3DF0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180g</w:t>
            </w:r>
          </w:p>
        </w:tc>
        <w:tc>
          <w:tcPr>
            <w:tcW w:w="775" w:type="dxa"/>
            <w:tcBorders>
              <w:tl2br w:val="nil"/>
              <w:tr2bl w:val="nil"/>
            </w:tcBorders>
            <w:vAlign w:val="center"/>
          </w:tcPr>
          <w:p w14:paraId="36529CF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7.9</w:t>
            </w:r>
          </w:p>
        </w:tc>
        <w:tc>
          <w:tcPr>
            <w:tcW w:w="339" w:type="dxa"/>
            <w:tcBorders>
              <w:tl2br w:val="nil"/>
              <w:tr2bl w:val="nil"/>
            </w:tcBorders>
            <w:vAlign w:val="center"/>
          </w:tcPr>
          <w:p w14:paraId="60EF222B">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7AAD03F">
            <w:pPr>
              <w:jc w:val="center"/>
              <w:rPr>
                <w:rFonts w:hint="eastAsia" w:ascii="宋体" w:hAnsi="宋体" w:eastAsia="宋体" w:cs="宋体"/>
                <w:b w:val="0"/>
                <w:bCs w:val="0"/>
                <w:i w:val="0"/>
                <w:iCs w:val="0"/>
                <w:color w:val="auto"/>
                <w:sz w:val="24"/>
                <w:szCs w:val="24"/>
                <w:highlight w:val="none"/>
                <w:u w:val="none"/>
              </w:rPr>
            </w:pPr>
          </w:p>
        </w:tc>
      </w:tr>
      <w:tr w14:paraId="34B2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3E8CF1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174</w:t>
            </w:r>
          </w:p>
        </w:tc>
        <w:tc>
          <w:tcPr>
            <w:tcW w:w="640" w:type="dxa"/>
            <w:vMerge w:val="continue"/>
            <w:tcBorders>
              <w:tl2br w:val="nil"/>
              <w:tr2bl w:val="nil"/>
            </w:tcBorders>
            <w:vAlign w:val="center"/>
          </w:tcPr>
          <w:p w14:paraId="40F77D3E">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4BCE859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6942910300358</w:t>
            </w:r>
          </w:p>
        </w:tc>
        <w:tc>
          <w:tcPr>
            <w:tcW w:w="1831" w:type="dxa"/>
            <w:tcBorders>
              <w:tl2br w:val="nil"/>
              <w:tr2bl w:val="nil"/>
            </w:tcBorders>
            <w:vAlign w:val="center"/>
          </w:tcPr>
          <w:p w14:paraId="732CAEC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酒鬼花生</w:t>
            </w:r>
          </w:p>
        </w:tc>
        <w:tc>
          <w:tcPr>
            <w:tcW w:w="506" w:type="dxa"/>
            <w:tcBorders>
              <w:tl2br w:val="nil"/>
              <w:tr2bl w:val="nil"/>
            </w:tcBorders>
            <w:vAlign w:val="center"/>
          </w:tcPr>
          <w:p w14:paraId="53B4311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3EFE848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60g</w:t>
            </w:r>
          </w:p>
        </w:tc>
        <w:tc>
          <w:tcPr>
            <w:tcW w:w="775" w:type="dxa"/>
            <w:tcBorders>
              <w:tl2br w:val="nil"/>
              <w:tr2bl w:val="nil"/>
            </w:tcBorders>
            <w:vAlign w:val="center"/>
          </w:tcPr>
          <w:p w14:paraId="04BA4C4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4.9</w:t>
            </w:r>
          </w:p>
        </w:tc>
        <w:tc>
          <w:tcPr>
            <w:tcW w:w="339" w:type="dxa"/>
            <w:tcBorders>
              <w:tl2br w:val="nil"/>
              <w:tr2bl w:val="nil"/>
            </w:tcBorders>
            <w:vAlign w:val="center"/>
          </w:tcPr>
          <w:p w14:paraId="1386D172">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F434180">
            <w:pPr>
              <w:jc w:val="center"/>
              <w:rPr>
                <w:rFonts w:hint="eastAsia" w:ascii="宋体" w:hAnsi="宋体" w:eastAsia="宋体" w:cs="宋体"/>
                <w:b w:val="0"/>
                <w:bCs w:val="0"/>
                <w:i w:val="0"/>
                <w:iCs w:val="0"/>
                <w:color w:val="auto"/>
                <w:sz w:val="24"/>
                <w:szCs w:val="24"/>
                <w:highlight w:val="none"/>
                <w:u w:val="none"/>
              </w:rPr>
            </w:pPr>
          </w:p>
        </w:tc>
      </w:tr>
      <w:tr w14:paraId="03CD3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74D1CB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176</w:t>
            </w:r>
          </w:p>
        </w:tc>
        <w:tc>
          <w:tcPr>
            <w:tcW w:w="640" w:type="dxa"/>
            <w:vMerge w:val="continue"/>
            <w:tcBorders>
              <w:tl2br w:val="nil"/>
              <w:tr2bl w:val="nil"/>
            </w:tcBorders>
            <w:vAlign w:val="center"/>
          </w:tcPr>
          <w:p w14:paraId="572050FD">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20C0147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6935768922407</w:t>
            </w:r>
          </w:p>
        </w:tc>
        <w:tc>
          <w:tcPr>
            <w:tcW w:w="1831" w:type="dxa"/>
            <w:tcBorders>
              <w:tl2br w:val="nil"/>
              <w:tr2bl w:val="nil"/>
            </w:tcBorders>
            <w:vAlign w:val="center"/>
          </w:tcPr>
          <w:p w14:paraId="7AC3430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口水娃多味花生</w:t>
            </w:r>
          </w:p>
        </w:tc>
        <w:tc>
          <w:tcPr>
            <w:tcW w:w="506" w:type="dxa"/>
            <w:tcBorders>
              <w:tl2br w:val="nil"/>
              <w:tr2bl w:val="nil"/>
            </w:tcBorders>
            <w:vAlign w:val="center"/>
          </w:tcPr>
          <w:p w14:paraId="629B490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1624633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86g</w:t>
            </w:r>
          </w:p>
        </w:tc>
        <w:tc>
          <w:tcPr>
            <w:tcW w:w="775" w:type="dxa"/>
            <w:tcBorders>
              <w:tl2br w:val="nil"/>
              <w:tr2bl w:val="nil"/>
            </w:tcBorders>
            <w:vAlign w:val="center"/>
          </w:tcPr>
          <w:p w14:paraId="3DE729E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5.2</w:t>
            </w:r>
          </w:p>
        </w:tc>
        <w:tc>
          <w:tcPr>
            <w:tcW w:w="339" w:type="dxa"/>
            <w:tcBorders>
              <w:tl2br w:val="nil"/>
              <w:tr2bl w:val="nil"/>
            </w:tcBorders>
            <w:vAlign w:val="center"/>
          </w:tcPr>
          <w:p w14:paraId="1E9D0012">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15E3477">
            <w:pPr>
              <w:jc w:val="center"/>
              <w:rPr>
                <w:rFonts w:hint="eastAsia" w:ascii="宋体" w:hAnsi="宋体" w:eastAsia="宋体" w:cs="宋体"/>
                <w:b w:val="0"/>
                <w:bCs w:val="0"/>
                <w:i w:val="0"/>
                <w:iCs w:val="0"/>
                <w:color w:val="auto"/>
                <w:sz w:val="24"/>
                <w:szCs w:val="24"/>
                <w:highlight w:val="none"/>
                <w:u w:val="none"/>
              </w:rPr>
            </w:pPr>
          </w:p>
        </w:tc>
      </w:tr>
      <w:tr w14:paraId="595F1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D30E21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175</w:t>
            </w:r>
          </w:p>
        </w:tc>
        <w:tc>
          <w:tcPr>
            <w:tcW w:w="640" w:type="dxa"/>
            <w:vMerge w:val="continue"/>
            <w:tcBorders>
              <w:tl2br w:val="nil"/>
              <w:tr2bl w:val="nil"/>
            </w:tcBorders>
            <w:vAlign w:val="center"/>
          </w:tcPr>
          <w:p w14:paraId="532F8F06">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4743A07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6938270511756</w:t>
            </w:r>
          </w:p>
        </w:tc>
        <w:tc>
          <w:tcPr>
            <w:tcW w:w="1831" w:type="dxa"/>
            <w:tcBorders>
              <w:tl2br w:val="nil"/>
              <w:tr2bl w:val="nil"/>
            </w:tcBorders>
            <w:vAlign w:val="center"/>
          </w:tcPr>
          <w:p w14:paraId="44163E1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老程华香辣蚕豆</w:t>
            </w:r>
          </w:p>
        </w:tc>
        <w:tc>
          <w:tcPr>
            <w:tcW w:w="506" w:type="dxa"/>
            <w:tcBorders>
              <w:tl2br w:val="nil"/>
              <w:tr2bl w:val="nil"/>
            </w:tcBorders>
            <w:vAlign w:val="center"/>
          </w:tcPr>
          <w:p w14:paraId="593A9D6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3649BF3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150g</w:t>
            </w:r>
          </w:p>
        </w:tc>
        <w:tc>
          <w:tcPr>
            <w:tcW w:w="775" w:type="dxa"/>
            <w:tcBorders>
              <w:tl2br w:val="nil"/>
              <w:tr2bl w:val="nil"/>
            </w:tcBorders>
            <w:vAlign w:val="center"/>
          </w:tcPr>
          <w:p w14:paraId="08A2219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5.8</w:t>
            </w:r>
          </w:p>
        </w:tc>
        <w:tc>
          <w:tcPr>
            <w:tcW w:w="339" w:type="dxa"/>
            <w:tcBorders>
              <w:tl2br w:val="nil"/>
              <w:tr2bl w:val="nil"/>
            </w:tcBorders>
            <w:vAlign w:val="center"/>
          </w:tcPr>
          <w:p w14:paraId="597E20C0">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F69EEBF">
            <w:pPr>
              <w:jc w:val="center"/>
              <w:rPr>
                <w:rFonts w:hint="eastAsia" w:ascii="宋体" w:hAnsi="宋体" w:eastAsia="宋体" w:cs="宋体"/>
                <w:b w:val="0"/>
                <w:bCs w:val="0"/>
                <w:i w:val="0"/>
                <w:iCs w:val="0"/>
                <w:color w:val="auto"/>
                <w:sz w:val="24"/>
                <w:szCs w:val="24"/>
                <w:highlight w:val="none"/>
                <w:u w:val="none"/>
              </w:rPr>
            </w:pPr>
          </w:p>
        </w:tc>
      </w:tr>
      <w:tr w14:paraId="3B11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5B6259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177</w:t>
            </w:r>
          </w:p>
        </w:tc>
        <w:tc>
          <w:tcPr>
            <w:tcW w:w="640" w:type="dxa"/>
            <w:vMerge w:val="continue"/>
            <w:tcBorders>
              <w:tl2br w:val="nil"/>
              <w:tr2bl w:val="nil"/>
            </w:tcBorders>
            <w:vAlign w:val="center"/>
          </w:tcPr>
          <w:p w14:paraId="21160D8A">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6053727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6924107769063</w:t>
            </w:r>
          </w:p>
        </w:tc>
        <w:tc>
          <w:tcPr>
            <w:tcW w:w="1831" w:type="dxa"/>
            <w:tcBorders>
              <w:tl2br w:val="nil"/>
              <w:tr2bl w:val="nil"/>
            </w:tcBorders>
            <w:vAlign w:val="center"/>
          </w:tcPr>
          <w:p w14:paraId="2FB3275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如水鱼皮 花生</w:t>
            </w:r>
          </w:p>
        </w:tc>
        <w:tc>
          <w:tcPr>
            <w:tcW w:w="506" w:type="dxa"/>
            <w:tcBorders>
              <w:tl2br w:val="nil"/>
              <w:tr2bl w:val="nil"/>
            </w:tcBorders>
            <w:vAlign w:val="center"/>
          </w:tcPr>
          <w:p w14:paraId="7F74A82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3F6A19B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200g</w:t>
            </w:r>
          </w:p>
        </w:tc>
        <w:tc>
          <w:tcPr>
            <w:tcW w:w="775" w:type="dxa"/>
            <w:tcBorders>
              <w:tl2br w:val="nil"/>
              <w:tr2bl w:val="nil"/>
            </w:tcBorders>
            <w:vAlign w:val="center"/>
          </w:tcPr>
          <w:p w14:paraId="45EF733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13.8</w:t>
            </w:r>
          </w:p>
        </w:tc>
        <w:tc>
          <w:tcPr>
            <w:tcW w:w="339" w:type="dxa"/>
            <w:tcBorders>
              <w:tl2br w:val="nil"/>
              <w:tr2bl w:val="nil"/>
            </w:tcBorders>
            <w:vAlign w:val="center"/>
          </w:tcPr>
          <w:p w14:paraId="1CE0EE05">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93892A1">
            <w:pPr>
              <w:jc w:val="center"/>
              <w:rPr>
                <w:rFonts w:hint="eastAsia" w:ascii="宋体" w:hAnsi="宋体" w:eastAsia="宋体" w:cs="宋体"/>
                <w:b w:val="0"/>
                <w:bCs w:val="0"/>
                <w:i w:val="0"/>
                <w:iCs w:val="0"/>
                <w:color w:val="auto"/>
                <w:sz w:val="24"/>
                <w:szCs w:val="24"/>
                <w:highlight w:val="none"/>
                <w:u w:val="none"/>
              </w:rPr>
            </w:pPr>
          </w:p>
        </w:tc>
      </w:tr>
      <w:tr w14:paraId="0BD65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698B54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176</w:t>
            </w:r>
          </w:p>
        </w:tc>
        <w:tc>
          <w:tcPr>
            <w:tcW w:w="640" w:type="dxa"/>
            <w:vMerge w:val="continue"/>
            <w:tcBorders>
              <w:tl2br w:val="nil"/>
              <w:tr2bl w:val="nil"/>
            </w:tcBorders>
            <w:vAlign w:val="center"/>
          </w:tcPr>
          <w:p w14:paraId="61156961">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32FA238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6924187858084</w:t>
            </w:r>
          </w:p>
        </w:tc>
        <w:tc>
          <w:tcPr>
            <w:tcW w:w="1831" w:type="dxa"/>
            <w:tcBorders>
              <w:tl2br w:val="nil"/>
              <w:tr2bl w:val="nil"/>
            </w:tcBorders>
            <w:vAlign w:val="center"/>
          </w:tcPr>
          <w:p w14:paraId="6B72E1A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洽洽小黄袋每日坚果</w:t>
            </w:r>
          </w:p>
        </w:tc>
        <w:tc>
          <w:tcPr>
            <w:tcW w:w="506" w:type="dxa"/>
            <w:tcBorders>
              <w:tl2br w:val="nil"/>
              <w:tr2bl w:val="nil"/>
            </w:tcBorders>
            <w:vAlign w:val="center"/>
          </w:tcPr>
          <w:p w14:paraId="3A1AE54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32CDFF9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26g</w:t>
            </w:r>
          </w:p>
        </w:tc>
        <w:tc>
          <w:tcPr>
            <w:tcW w:w="775" w:type="dxa"/>
            <w:tcBorders>
              <w:tl2br w:val="nil"/>
              <w:tr2bl w:val="nil"/>
            </w:tcBorders>
            <w:vAlign w:val="center"/>
          </w:tcPr>
          <w:p w14:paraId="6A689B8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6.5</w:t>
            </w:r>
          </w:p>
        </w:tc>
        <w:tc>
          <w:tcPr>
            <w:tcW w:w="339" w:type="dxa"/>
            <w:tcBorders>
              <w:tl2br w:val="nil"/>
              <w:tr2bl w:val="nil"/>
            </w:tcBorders>
            <w:vAlign w:val="center"/>
          </w:tcPr>
          <w:p w14:paraId="02F98796">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3E569459">
            <w:pPr>
              <w:jc w:val="center"/>
              <w:rPr>
                <w:rFonts w:hint="eastAsia" w:ascii="宋体" w:hAnsi="宋体" w:eastAsia="宋体" w:cs="宋体"/>
                <w:b w:val="0"/>
                <w:bCs w:val="0"/>
                <w:i w:val="0"/>
                <w:iCs w:val="0"/>
                <w:color w:val="auto"/>
                <w:sz w:val="24"/>
                <w:szCs w:val="24"/>
                <w:highlight w:val="none"/>
                <w:u w:val="none"/>
              </w:rPr>
            </w:pPr>
          </w:p>
        </w:tc>
      </w:tr>
      <w:tr w14:paraId="3BDB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58B7F1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178</w:t>
            </w:r>
          </w:p>
        </w:tc>
        <w:tc>
          <w:tcPr>
            <w:tcW w:w="640" w:type="dxa"/>
            <w:vMerge w:val="continue"/>
            <w:tcBorders>
              <w:tl2br w:val="nil"/>
              <w:tr2bl w:val="nil"/>
            </w:tcBorders>
            <w:vAlign w:val="center"/>
          </w:tcPr>
          <w:p w14:paraId="1A0879B0">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7F9A007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6944359160074</w:t>
            </w:r>
          </w:p>
        </w:tc>
        <w:tc>
          <w:tcPr>
            <w:tcW w:w="1831" w:type="dxa"/>
            <w:tcBorders>
              <w:tl2br w:val="nil"/>
              <w:tr2bl w:val="nil"/>
            </w:tcBorders>
            <w:vAlign w:val="center"/>
          </w:tcPr>
          <w:p w14:paraId="39C10FE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麻味源蒜香花生</w:t>
            </w:r>
          </w:p>
        </w:tc>
        <w:tc>
          <w:tcPr>
            <w:tcW w:w="506" w:type="dxa"/>
            <w:tcBorders>
              <w:tl2br w:val="nil"/>
              <w:tr2bl w:val="nil"/>
            </w:tcBorders>
            <w:vAlign w:val="center"/>
          </w:tcPr>
          <w:p w14:paraId="4FF22D9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5F8B468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180g</w:t>
            </w:r>
          </w:p>
        </w:tc>
        <w:tc>
          <w:tcPr>
            <w:tcW w:w="775" w:type="dxa"/>
            <w:tcBorders>
              <w:tl2br w:val="nil"/>
              <w:tr2bl w:val="nil"/>
            </w:tcBorders>
            <w:vAlign w:val="center"/>
          </w:tcPr>
          <w:p w14:paraId="79093EB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7.8</w:t>
            </w:r>
          </w:p>
        </w:tc>
        <w:tc>
          <w:tcPr>
            <w:tcW w:w="339" w:type="dxa"/>
            <w:tcBorders>
              <w:tl2br w:val="nil"/>
              <w:tr2bl w:val="nil"/>
            </w:tcBorders>
            <w:vAlign w:val="center"/>
          </w:tcPr>
          <w:p w14:paraId="635BEF21">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54F0868">
            <w:pPr>
              <w:jc w:val="center"/>
              <w:rPr>
                <w:rFonts w:hint="eastAsia" w:ascii="宋体" w:hAnsi="宋体" w:eastAsia="宋体" w:cs="宋体"/>
                <w:b w:val="0"/>
                <w:bCs w:val="0"/>
                <w:i w:val="0"/>
                <w:iCs w:val="0"/>
                <w:color w:val="auto"/>
                <w:sz w:val="24"/>
                <w:szCs w:val="24"/>
                <w:highlight w:val="none"/>
                <w:u w:val="none"/>
              </w:rPr>
            </w:pPr>
          </w:p>
        </w:tc>
      </w:tr>
      <w:tr w14:paraId="0BBCA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EEFE7B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177</w:t>
            </w:r>
          </w:p>
        </w:tc>
        <w:tc>
          <w:tcPr>
            <w:tcW w:w="640" w:type="dxa"/>
            <w:vMerge w:val="continue"/>
            <w:tcBorders>
              <w:tl2br w:val="nil"/>
              <w:tr2bl w:val="nil"/>
            </w:tcBorders>
            <w:vAlign w:val="center"/>
          </w:tcPr>
          <w:p w14:paraId="5D109C49">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74DACF5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6924146504229</w:t>
            </w:r>
          </w:p>
        </w:tc>
        <w:tc>
          <w:tcPr>
            <w:tcW w:w="1831" w:type="dxa"/>
            <w:tcBorders>
              <w:tl2br w:val="nil"/>
              <w:tr2bl w:val="nil"/>
            </w:tcBorders>
            <w:vAlign w:val="center"/>
          </w:tcPr>
          <w:p w14:paraId="67879D3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野藤纸皮核桃</w:t>
            </w:r>
          </w:p>
        </w:tc>
        <w:tc>
          <w:tcPr>
            <w:tcW w:w="506" w:type="dxa"/>
            <w:tcBorders>
              <w:tl2br w:val="nil"/>
              <w:tr2bl w:val="nil"/>
            </w:tcBorders>
            <w:vAlign w:val="center"/>
          </w:tcPr>
          <w:p w14:paraId="33D2750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0A49DF4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500g</w:t>
            </w:r>
          </w:p>
        </w:tc>
        <w:tc>
          <w:tcPr>
            <w:tcW w:w="775" w:type="dxa"/>
            <w:tcBorders>
              <w:tl2br w:val="nil"/>
              <w:tr2bl w:val="nil"/>
            </w:tcBorders>
            <w:vAlign w:val="center"/>
          </w:tcPr>
          <w:p w14:paraId="22478B9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58.5</w:t>
            </w:r>
          </w:p>
        </w:tc>
        <w:tc>
          <w:tcPr>
            <w:tcW w:w="339" w:type="dxa"/>
            <w:tcBorders>
              <w:tl2br w:val="nil"/>
              <w:tr2bl w:val="nil"/>
            </w:tcBorders>
            <w:vAlign w:val="center"/>
          </w:tcPr>
          <w:p w14:paraId="2D03DC8D">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46147922">
            <w:pPr>
              <w:jc w:val="center"/>
              <w:rPr>
                <w:rFonts w:hint="eastAsia" w:ascii="宋体" w:hAnsi="宋体" w:eastAsia="宋体" w:cs="宋体"/>
                <w:b w:val="0"/>
                <w:bCs w:val="0"/>
                <w:i w:val="0"/>
                <w:iCs w:val="0"/>
                <w:color w:val="auto"/>
                <w:sz w:val="24"/>
                <w:szCs w:val="24"/>
                <w:highlight w:val="none"/>
                <w:u w:val="none"/>
              </w:rPr>
            </w:pPr>
          </w:p>
        </w:tc>
      </w:tr>
      <w:tr w14:paraId="46D56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3FE201E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179</w:t>
            </w:r>
          </w:p>
        </w:tc>
        <w:tc>
          <w:tcPr>
            <w:tcW w:w="640" w:type="dxa"/>
            <w:vMerge w:val="continue"/>
            <w:tcBorders>
              <w:tl2br w:val="nil"/>
              <w:tr2bl w:val="nil"/>
            </w:tcBorders>
            <w:vAlign w:val="center"/>
          </w:tcPr>
          <w:p w14:paraId="748C589C">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1F86550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6924146500481</w:t>
            </w:r>
          </w:p>
        </w:tc>
        <w:tc>
          <w:tcPr>
            <w:tcW w:w="1831" w:type="dxa"/>
            <w:tcBorders>
              <w:tl2br w:val="nil"/>
              <w:tr2bl w:val="nil"/>
            </w:tcBorders>
            <w:vAlign w:val="center"/>
          </w:tcPr>
          <w:p w14:paraId="3DC5372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野藤中宁枸杞</w:t>
            </w:r>
          </w:p>
        </w:tc>
        <w:tc>
          <w:tcPr>
            <w:tcW w:w="506" w:type="dxa"/>
            <w:tcBorders>
              <w:tl2br w:val="nil"/>
              <w:tr2bl w:val="nil"/>
            </w:tcBorders>
            <w:vAlign w:val="center"/>
          </w:tcPr>
          <w:p w14:paraId="7A6DD7E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54897B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250g</w:t>
            </w:r>
          </w:p>
        </w:tc>
        <w:tc>
          <w:tcPr>
            <w:tcW w:w="775" w:type="dxa"/>
            <w:tcBorders>
              <w:tl2br w:val="nil"/>
              <w:tr2bl w:val="nil"/>
            </w:tcBorders>
            <w:vAlign w:val="center"/>
          </w:tcPr>
          <w:p w14:paraId="0B41D68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48</w:t>
            </w:r>
          </w:p>
        </w:tc>
        <w:tc>
          <w:tcPr>
            <w:tcW w:w="339" w:type="dxa"/>
            <w:tcBorders>
              <w:tl2br w:val="nil"/>
              <w:tr2bl w:val="nil"/>
            </w:tcBorders>
            <w:vAlign w:val="center"/>
          </w:tcPr>
          <w:p w14:paraId="4424DB72">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33F649EC">
            <w:pPr>
              <w:jc w:val="center"/>
              <w:rPr>
                <w:rFonts w:hint="eastAsia" w:ascii="宋体" w:hAnsi="宋体" w:eastAsia="宋体" w:cs="宋体"/>
                <w:b w:val="0"/>
                <w:bCs w:val="0"/>
                <w:i w:val="0"/>
                <w:iCs w:val="0"/>
                <w:color w:val="auto"/>
                <w:sz w:val="24"/>
                <w:szCs w:val="24"/>
                <w:highlight w:val="none"/>
                <w:u w:val="none"/>
              </w:rPr>
            </w:pPr>
          </w:p>
        </w:tc>
      </w:tr>
      <w:tr w14:paraId="51F6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7BBDCC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178</w:t>
            </w:r>
          </w:p>
        </w:tc>
        <w:tc>
          <w:tcPr>
            <w:tcW w:w="640" w:type="dxa"/>
            <w:vMerge w:val="continue"/>
            <w:tcBorders>
              <w:tl2br w:val="nil"/>
              <w:tr2bl w:val="nil"/>
            </w:tcBorders>
            <w:vAlign w:val="center"/>
          </w:tcPr>
          <w:p w14:paraId="200DA2BF">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6255046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6924146500603</w:t>
            </w:r>
          </w:p>
        </w:tc>
        <w:tc>
          <w:tcPr>
            <w:tcW w:w="1831" w:type="dxa"/>
            <w:tcBorders>
              <w:tl2br w:val="nil"/>
              <w:tr2bl w:val="nil"/>
            </w:tcBorders>
            <w:vAlign w:val="center"/>
          </w:tcPr>
          <w:p w14:paraId="139FBA3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野藤大红枣</w:t>
            </w:r>
          </w:p>
        </w:tc>
        <w:tc>
          <w:tcPr>
            <w:tcW w:w="506" w:type="dxa"/>
            <w:tcBorders>
              <w:tl2br w:val="nil"/>
              <w:tr2bl w:val="nil"/>
            </w:tcBorders>
            <w:vAlign w:val="center"/>
          </w:tcPr>
          <w:p w14:paraId="094F5BE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02131A7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450g</w:t>
            </w:r>
          </w:p>
        </w:tc>
        <w:tc>
          <w:tcPr>
            <w:tcW w:w="775" w:type="dxa"/>
            <w:tcBorders>
              <w:tl2br w:val="nil"/>
              <w:tr2bl w:val="nil"/>
            </w:tcBorders>
            <w:vAlign w:val="center"/>
          </w:tcPr>
          <w:p w14:paraId="139BF4D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27.5</w:t>
            </w:r>
          </w:p>
        </w:tc>
        <w:tc>
          <w:tcPr>
            <w:tcW w:w="339" w:type="dxa"/>
            <w:tcBorders>
              <w:tl2br w:val="nil"/>
              <w:tr2bl w:val="nil"/>
            </w:tcBorders>
            <w:vAlign w:val="center"/>
          </w:tcPr>
          <w:p w14:paraId="67EEA396">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370927EB">
            <w:pPr>
              <w:jc w:val="center"/>
              <w:rPr>
                <w:rFonts w:hint="eastAsia" w:ascii="宋体" w:hAnsi="宋体" w:eastAsia="宋体" w:cs="宋体"/>
                <w:b w:val="0"/>
                <w:bCs w:val="0"/>
                <w:i w:val="0"/>
                <w:iCs w:val="0"/>
                <w:color w:val="auto"/>
                <w:sz w:val="24"/>
                <w:szCs w:val="24"/>
                <w:highlight w:val="none"/>
                <w:u w:val="none"/>
              </w:rPr>
            </w:pPr>
          </w:p>
        </w:tc>
      </w:tr>
      <w:tr w14:paraId="3F59F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3E21AC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180</w:t>
            </w:r>
          </w:p>
        </w:tc>
        <w:tc>
          <w:tcPr>
            <w:tcW w:w="640" w:type="dxa"/>
            <w:vMerge w:val="continue"/>
            <w:tcBorders>
              <w:tl2br w:val="nil"/>
              <w:tr2bl w:val="nil"/>
            </w:tcBorders>
            <w:vAlign w:val="center"/>
          </w:tcPr>
          <w:p w14:paraId="72E83DF5">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04B3666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6930276500765</w:t>
            </w:r>
          </w:p>
        </w:tc>
        <w:tc>
          <w:tcPr>
            <w:tcW w:w="1831" w:type="dxa"/>
            <w:tcBorders>
              <w:tl2br w:val="nil"/>
              <w:tr2bl w:val="nil"/>
            </w:tcBorders>
            <w:vAlign w:val="center"/>
          </w:tcPr>
          <w:p w14:paraId="58BBF56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五彩蓝天核桃仁</w:t>
            </w:r>
          </w:p>
        </w:tc>
        <w:tc>
          <w:tcPr>
            <w:tcW w:w="506" w:type="dxa"/>
            <w:tcBorders>
              <w:tl2br w:val="nil"/>
              <w:tr2bl w:val="nil"/>
            </w:tcBorders>
            <w:vAlign w:val="center"/>
          </w:tcPr>
          <w:p w14:paraId="25BD8F8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6EE635A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250g</w:t>
            </w:r>
          </w:p>
        </w:tc>
        <w:tc>
          <w:tcPr>
            <w:tcW w:w="775" w:type="dxa"/>
            <w:tcBorders>
              <w:tl2br w:val="nil"/>
              <w:tr2bl w:val="nil"/>
            </w:tcBorders>
            <w:vAlign w:val="center"/>
          </w:tcPr>
          <w:p w14:paraId="04E26B9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53.5</w:t>
            </w:r>
          </w:p>
        </w:tc>
        <w:tc>
          <w:tcPr>
            <w:tcW w:w="339" w:type="dxa"/>
            <w:tcBorders>
              <w:tl2br w:val="nil"/>
              <w:tr2bl w:val="nil"/>
            </w:tcBorders>
            <w:vAlign w:val="center"/>
          </w:tcPr>
          <w:p w14:paraId="4CC4C8AD">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67DF504">
            <w:pPr>
              <w:jc w:val="center"/>
              <w:rPr>
                <w:rFonts w:hint="eastAsia" w:ascii="宋体" w:hAnsi="宋体" w:eastAsia="宋体" w:cs="宋体"/>
                <w:b w:val="0"/>
                <w:bCs w:val="0"/>
                <w:i w:val="0"/>
                <w:iCs w:val="0"/>
                <w:color w:val="auto"/>
                <w:sz w:val="24"/>
                <w:szCs w:val="24"/>
                <w:highlight w:val="none"/>
                <w:u w:val="none"/>
              </w:rPr>
            </w:pPr>
          </w:p>
        </w:tc>
      </w:tr>
      <w:tr w14:paraId="3AB2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0E0A59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179</w:t>
            </w:r>
          </w:p>
        </w:tc>
        <w:tc>
          <w:tcPr>
            <w:tcW w:w="640" w:type="dxa"/>
            <w:vMerge w:val="continue"/>
            <w:tcBorders>
              <w:tl2br w:val="nil"/>
              <w:tr2bl w:val="nil"/>
            </w:tcBorders>
            <w:vAlign w:val="center"/>
          </w:tcPr>
          <w:p w14:paraId="75D5A1BE">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1FB94F5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6924146501341</w:t>
            </w:r>
          </w:p>
        </w:tc>
        <w:tc>
          <w:tcPr>
            <w:tcW w:w="1831" w:type="dxa"/>
            <w:tcBorders>
              <w:tl2br w:val="nil"/>
              <w:tr2bl w:val="nil"/>
            </w:tcBorders>
            <w:vAlign w:val="center"/>
          </w:tcPr>
          <w:p w14:paraId="7255E71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野藤葡萄干</w:t>
            </w:r>
          </w:p>
        </w:tc>
        <w:tc>
          <w:tcPr>
            <w:tcW w:w="506" w:type="dxa"/>
            <w:tcBorders>
              <w:tl2br w:val="nil"/>
              <w:tr2bl w:val="nil"/>
            </w:tcBorders>
            <w:vAlign w:val="center"/>
          </w:tcPr>
          <w:p w14:paraId="5E73C45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25E4F0E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150g</w:t>
            </w:r>
          </w:p>
        </w:tc>
        <w:tc>
          <w:tcPr>
            <w:tcW w:w="775" w:type="dxa"/>
            <w:tcBorders>
              <w:tl2br w:val="nil"/>
              <w:tr2bl w:val="nil"/>
            </w:tcBorders>
            <w:vAlign w:val="center"/>
          </w:tcPr>
          <w:p w14:paraId="6999F11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12.8</w:t>
            </w:r>
          </w:p>
        </w:tc>
        <w:tc>
          <w:tcPr>
            <w:tcW w:w="339" w:type="dxa"/>
            <w:tcBorders>
              <w:tl2br w:val="nil"/>
              <w:tr2bl w:val="nil"/>
            </w:tcBorders>
            <w:vAlign w:val="center"/>
          </w:tcPr>
          <w:p w14:paraId="28F4BC07">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089F6B9">
            <w:pPr>
              <w:jc w:val="center"/>
              <w:rPr>
                <w:rFonts w:hint="eastAsia" w:ascii="宋体" w:hAnsi="宋体" w:eastAsia="宋体" w:cs="宋体"/>
                <w:b w:val="0"/>
                <w:bCs w:val="0"/>
                <w:i w:val="0"/>
                <w:iCs w:val="0"/>
                <w:color w:val="auto"/>
                <w:sz w:val="24"/>
                <w:szCs w:val="24"/>
                <w:highlight w:val="none"/>
                <w:u w:val="none"/>
              </w:rPr>
            </w:pPr>
          </w:p>
        </w:tc>
      </w:tr>
      <w:tr w14:paraId="3EF04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BDEB20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181</w:t>
            </w:r>
          </w:p>
        </w:tc>
        <w:tc>
          <w:tcPr>
            <w:tcW w:w="640" w:type="dxa"/>
            <w:vMerge w:val="continue"/>
            <w:tcBorders>
              <w:tl2br w:val="nil"/>
              <w:tr2bl w:val="nil"/>
            </w:tcBorders>
            <w:vAlign w:val="center"/>
          </w:tcPr>
          <w:p w14:paraId="4FC71D31">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4F3527F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6924187828537</w:t>
            </w:r>
          </w:p>
        </w:tc>
        <w:tc>
          <w:tcPr>
            <w:tcW w:w="1831" w:type="dxa"/>
            <w:tcBorders>
              <w:tl2br w:val="nil"/>
              <w:tr2bl w:val="nil"/>
            </w:tcBorders>
            <w:vAlign w:val="center"/>
          </w:tcPr>
          <w:p w14:paraId="518A1F2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洽洽香瓜子</w:t>
            </w:r>
          </w:p>
        </w:tc>
        <w:tc>
          <w:tcPr>
            <w:tcW w:w="506" w:type="dxa"/>
            <w:tcBorders>
              <w:tl2br w:val="nil"/>
              <w:tr2bl w:val="nil"/>
            </w:tcBorders>
            <w:vAlign w:val="center"/>
          </w:tcPr>
          <w:p w14:paraId="2955667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221E11A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90g</w:t>
            </w:r>
          </w:p>
        </w:tc>
        <w:tc>
          <w:tcPr>
            <w:tcW w:w="775" w:type="dxa"/>
            <w:tcBorders>
              <w:tl2br w:val="nil"/>
              <w:tr2bl w:val="nil"/>
            </w:tcBorders>
            <w:vAlign w:val="center"/>
          </w:tcPr>
          <w:p w14:paraId="33F0CEF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w:t>
            </w:r>
          </w:p>
        </w:tc>
        <w:tc>
          <w:tcPr>
            <w:tcW w:w="339" w:type="dxa"/>
            <w:tcBorders>
              <w:tl2br w:val="nil"/>
              <w:tr2bl w:val="nil"/>
            </w:tcBorders>
            <w:vAlign w:val="center"/>
          </w:tcPr>
          <w:p w14:paraId="07270AEF">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2103144">
            <w:pPr>
              <w:jc w:val="center"/>
              <w:rPr>
                <w:rFonts w:hint="eastAsia" w:ascii="宋体" w:hAnsi="宋体" w:eastAsia="宋体" w:cs="宋体"/>
                <w:b w:val="0"/>
                <w:bCs w:val="0"/>
                <w:i w:val="0"/>
                <w:iCs w:val="0"/>
                <w:color w:val="auto"/>
                <w:sz w:val="24"/>
                <w:szCs w:val="24"/>
                <w:highlight w:val="none"/>
                <w:u w:val="none"/>
              </w:rPr>
            </w:pPr>
          </w:p>
        </w:tc>
      </w:tr>
      <w:tr w14:paraId="4863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A4D2CA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180</w:t>
            </w:r>
          </w:p>
        </w:tc>
        <w:tc>
          <w:tcPr>
            <w:tcW w:w="640" w:type="dxa"/>
            <w:vMerge w:val="continue"/>
            <w:tcBorders>
              <w:tl2br w:val="nil"/>
              <w:tr2bl w:val="nil"/>
            </w:tcBorders>
            <w:vAlign w:val="center"/>
          </w:tcPr>
          <w:p w14:paraId="7856C5DB">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6F7C5F1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6924187851184</w:t>
            </w:r>
          </w:p>
        </w:tc>
        <w:tc>
          <w:tcPr>
            <w:tcW w:w="1831" w:type="dxa"/>
            <w:tcBorders>
              <w:tl2br w:val="nil"/>
              <w:tr2bl w:val="nil"/>
            </w:tcBorders>
            <w:vAlign w:val="center"/>
          </w:tcPr>
          <w:p w14:paraId="30FF317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洽洽山核桃瓜子</w:t>
            </w:r>
          </w:p>
        </w:tc>
        <w:tc>
          <w:tcPr>
            <w:tcW w:w="506" w:type="dxa"/>
            <w:tcBorders>
              <w:tl2br w:val="nil"/>
              <w:tr2bl w:val="nil"/>
            </w:tcBorders>
            <w:vAlign w:val="center"/>
          </w:tcPr>
          <w:p w14:paraId="047136A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352890C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108g</w:t>
            </w:r>
          </w:p>
        </w:tc>
        <w:tc>
          <w:tcPr>
            <w:tcW w:w="775" w:type="dxa"/>
            <w:tcBorders>
              <w:tl2br w:val="nil"/>
              <w:tr2bl w:val="nil"/>
            </w:tcBorders>
            <w:vAlign w:val="center"/>
          </w:tcPr>
          <w:p w14:paraId="2149B33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7.5</w:t>
            </w:r>
          </w:p>
        </w:tc>
        <w:tc>
          <w:tcPr>
            <w:tcW w:w="339" w:type="dxa"/>
            <w:tcBorders>
              <w:tl2br w:val="nil"/>
              <w:tr2bl w:val="nil"/>
            </w:tcBorders>
            <w:vAlign w:val="center"/>
          </w:tcPr>
          <w:p w14:paraId="00CE7543">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3A900CD">
            <w:pPr>
              <w:jc w:val="center"/>
              <w:rPr>
                <w:rFonts w:hint="eastAsia" w:ascii="宋体" w:hAnsi="宋体" w:eastAsia="宋体" w:cs="宋体"/>
                <w:b w:val="0"/>
                <w:bCs w:val="0"/>
                <w:i w:val="0"/>
                <w:iCs w:val="0"/>
                <w:color w:val="auto"/>
                <w:sz w:val="24"/>
                <w:szCs w:val="24"/>
                <w:highlight w:val="none"/>
                <w:u w:val="none"/>
              </w:rPr>
            </w:pPr>
          </w:p>
        </w:tc>
      </w:tr>
      <w:tr w14:paraId="1752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083E56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182</w:t>
            </w:r>
          </w:p>
        </w:tc>
        <w:tc>
          <w:tcPr>
            <w:tcW w:w="640" w:type="dxa"/>
            <w:vMerge w:val="restart"/>
            <w:tcBorders>
              <w:tl2br w:val="nil"/>
              <w:tr2bl w:val="nil"/>
            </w:tcBorders>
            <w:vAlign w:val="center"/>
          </w:tcPr>
          <w:p w14:paraId="7BF7329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瓶装水(饮料)</w:t>
            </w:r>
          </w:p>
        </w:tc>
        <w:tc>
          <w:tcPr>
            <w:tcW w:w="2739" w:type="dxa"/>
            <w:gridSpan w:val="2"/>
            <w:tcBorders>
              <w:tl2br w:val="nil"/>
              <w:tr2bl w:val="nil"/>
            </w:tcBorders>
            <w:vAlign w:val="center"/>
          </w:tcPr>
          <w:p w14:paraId="4D7359F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6921168509256</w:t>
            </w:r>
          </w:p>
        </w:tc>
        <w:tc>
          <w:tcPr>
            <w:tcW w:w="1831" w:type="dxa"/>
            <w:tcBorders>
              <w:tl2br w:val="nil"/>
              <w:tr2bl w:val="nil"/>
            </w:tcBorders>
            <w:vAlign w:val="center"/>
          </w:tcPr>
          <w:p w14:paraId="7DE8D91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农夫山泉天然水</w:t>
            </w:r>
          </w:p>
        </w:tc>
        <w:tc>
          <w:tcPr>
            <w:tcW w:w="506" w:type="dxa"/>
            <w:tcBorders>
              <w:tl2br w:val="nil"/>
              <w:tr2bl w:val="nil"/>
            </w:tcBorders>
            <w:vAlign w:val="center"/>
          </w:tcPr>
          <w:p w14:paraId="6C37332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6440029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550ml</w:t>
            </w:r>
          </w:p>
        </w:tc>
        <w:tc>
          <w:tcPr>
            <w:tcW w:w="775" w:type="dxa"/>
            <w:tcBorders>
              <w:tl2br w:val="nil"/>
              <w:tr2bl w:val="nil"/>
            </w:tcBorders>
            <w:vAlign w:val="center"/>
          </w:tcPr>
          <w:p w14:paraId="6BE5ADD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1.7</w:t>
            </w:r>
          </w:p>
        </w:tc>
        <w:tc>
          <w:tcPr>
            <w:tcW w:w="339" w:type="dxa"/>
            <w:tcBorders>
              <w:tl2br w:val="nil"/>
              <w:tr2bl w:val="nil"/>
            </w:tcBorders>
            <w:vAlign w:val="center"/>
          </w:tcPr>
          <w:p w14:paraId="7C096685">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B083666">
            <w:pPr>
              <w:jc w:val="center"/>
              <w:rPr>
                <w:rFonts w:hint="eastAsia" w:ascii="宋体" w:hAnsi="宋体" w:eastAsia="宋体" w:cs="宋体"/>
                <w:b w:val="0"/>
                <w:bCs w:val="0"/>
                <w:i w:val="0"/>
                <w:iCs w:val="0"/>
                <w:color w:val="auto"/>
                <w:sz w:val="24"/>
                <w:szCs w:val="24"/>
                <w:highlight w:val="none"/>
                <w:u w:val="none"/>
              </w:rPr>
            </w:pPr>
          </w:p>
        </w:tc>
      </w:tr>
      <w:tr w14:paraId="5CE3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FE4F20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181</w:t>
            </w:r>
          </w:p>
        </w:tc>
        <w:tc>
          <w:tcPr>
            <w:tcW w:w="640" w:type="dxa"/>
            <w:vMerge w:val="continue"/>
            <w:tcBorders>
              <w:tl2br w:val="nil"/>
              <w:tr2bl w:val="nil"/>
            </w:tcBorders>
            <w:vAlign w:val="center"/>
          </w:tcPr>
          <w:p w14:paraId="50723CA2">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0600089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6922456805036</w:t>
            </w:r>
          </w:p>
        </w:tc>
        <w:tc>
          <w:tcPr>
            <w:tcW w:w="1831" w:type="dxa"/>
            <w:tcBorders>
              <w:tl2br w:val="nil"/>
              <w:tr2bl w:val="nil"/>
            </w:tcBorders>
            <w:vAlign w:val="center"/>
          </w:tcPr>
          <w:p w14:paraId="1C87FE4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康师傅矿泉水</w:t>
            </w:r>
          </w:p>
        </w:tc>
        <w:tc>
          <w:tcPr>
            <w:tcW w:w="506" w:type="dxa"/>
            <w:tcBorders>
              <w:tl2br w:val="nil"/>
              <w:tr2bl w:val="nil"/>
            </w:tcBorders>
            <w:vAlign w:val="center"/>
          </w:tcPr>
          <w:p w14:paraId="19CC8E8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1CB75C8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550ml</w:t>
            </w:r>
          </w:p>
        </w:tc>
        <w:tc>
          <w:tcPr>
            <w:tcW w:w="775" w:type="dxa"/>
            <w:tcBorders>
              <w:tl2br w:val="nil"/>
              <w:tr2bl w:val="nil"/>
            </w:tcBorders>
            <w:vAlign w:val="center"/>
          </w:tcPr>
          <w:p w14:paraId="71466A1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w:t>
            </w:r>
          </w:p>
        </w:tc>
        <w:tc>
          <w:tcPr>
            <w:tcW w:w="339" w:type="dxa"/>
            <w:tcBorders>
              <w:tl2br w:val="nil"/>
              <w:tr2bl w:val="nil"/>
            </w:tcBorders>
            <w:vAlign w:val="center"/>
          </w:tcPr>
          <w:p w14:paraId="609F2806">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2C91FD5">
            <w:pPr>
              <w:jc w:val="center"/>
              <w:rPr>
                <w:rFonts w:hint="eastAsia" w:ascii="宋体" w:hAnsi="宋体" w:eastAsia="宋体" w:cs="宋体"/>
                <w:b w:val="0"/>
                <w:bCs w:val="0"/>
                <w:i w:val="0"/>
                <w:iCs w:val="0"/>
                <w:color w:val="auto"/>
                <w:sz w:val="24"/>
                <w:szCs w:val="24"/>
                <w:highlight w:val="none"/>
                <w:u w:val="none"/>
              </w:rPr>
            </w:pPr>
          </w:p>
        </w:tc>
      </w:tr>
      <w:tr w14:paraId="2BF07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AE78D1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183</w:t>
            </w:r>
          </w:p>
        </w:tc>
        <w:tc>
          <w:tcPr>
            <w:tcW w:w="640" w:type="dxa"/>
            <w:vMerge w:val="continue"/>
            <w:tcBorders>
              <w:tl2br w:val="nil"/>
              <w:tr2bl w:val="nil"/>
            </w:tcBorders>
            <w:vAlign w:val="center"/>
          </w:tcPr>
          <w:p w14:paraId="41A610D7">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43FED71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6901285991219</w:t>
            </w:r>
          </w:p>
        </w:tc>
        <w:tc>
          <w:tcPr>
            <w:tcW w:w="1831" w:type="dxa"/>
            <w:tcBorders>
              <w:tl2br w:val="nil"/>
              <w:tr2bl w:val="nil"/>
            </w:tcBorders>
            <w:vAlign w:val="center"/>
          </w:tcPr>
          <w:p w14:paraId="25BDB02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怡宝纯净水</w:t>
            </w:r>
          </w:p>
        </w:tc>
        <w:tc>
          <w:tcPr>
            <w:tcW w:w="506" w:type="dxa"/>
            <w:tcBorders>
              <w:tl2br w:val="nil"/>
              <w:tr2bl w:val="nil"/>
            </w:tcBorders>
            <w:vAlign w:val="center"/>
          </w:tcPr>
          <w:p w14:paraId="056D0DF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0CFC49A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550ml</w:t>
            </w:r>
          </w:p>
        </w:tc>
        <w:tc>
          <w:tcPr>
            <w:tcW w:w="775" w:type="dxa"/>
            <w:tcBorders>
              <w:tl2br w:val="nil"/>
              <w:tr2bl w:val="nil"/>
            </w:tcBorders>
            <w:vAlign w:val="center"/>
          </w:tcPr>
          <w:p w14:paraId="4070808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w:t>
            </w:r>
          </w:p>
        </w:tc>
        <w:tc>
          <w:tcPr>
            <w:tcW w:w="339" w:type="dxa"/>
            <w:tcBorders>
              <w:tl2br w:val="nil"/>
              <w:tr2bl w:val="nil"/>
            </w:tcBorders>
            <w:vAlign w:val="center"/>
          </w:tcPr>
          <w:p w14:paraId="1BEFC705">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324D552">
            <w:pPr>
              <w:jc w:val="center"/>
              <w:rPr>
                <w:rFonts w:hint="eastAsia" w:ascii="宋体" w:hAnsi="宋体" w:eastAsia="宋体" w:cs="宋体"/>
                <w:b w:val="0"/>
                <w:bCs w:val="0"/>
                <w:i w:val="0"/>
                <w:iCs w:val="0"/>
                <w:color w:val="auto"/>
                <w:sz w:val="24"/>
                <w:szCs w:val="24"/>
                <w:highlight w:val="none"/>
                <w:u w:val="none"/>
              </w:rPr>
            </w:pPr>
          </w:p>
        </w:tc>
      </w:tr>
      <w:tr w14:paraId="32E27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3AE2C8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182</w:t>
            </w:r>
          </w:p>
        </w:tc>
        <w:tc>
          <w:tcPr>
            <w:tcW w:w="640" w:type="dxa"/>
            <w:vMerge w:val="continue"/>
            <w:tcBorders>
              <w:tl2br w:val="nil"/>
              <w:tr2bl w:val="nil"/>
            </w:tcBorders>
            <w:vAlign w:val="center"/>
          </w:tcPr>
          <w:p w14:paraId="3995D6D6">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27D96C3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6956549800019</w:t>
            </w:r>
          </w:p>
        </w:tc>
        <w:tc>
          <w:tcPr>
            <w:tcW w:w="1831" w:type="dxa"/>
            <w:tcBorders>
              <w:tl2br w:val="nil"/>
              <w:tr2bl w:val="nil"/>
            </w:tcBorders>
            <w:vAlign w:val="center"/>
          </w:tcPr>
          <w:p w14:paraId="120D055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宜简苏打水</w:t>
            </w:r>
          </w:p>
        </w:tc>
        <w:tc>
          <w:tcPr>
            <w:tcW w:w="506" w:type="dxa"/>
            <w:tcBorders>
              <w:tl2br w:val="nil"/>
              <w:tr2bl w:val="nil"/>
            </w:tcBorders>
            <w:vAlign w:val="center"/>
          </w:tcPr>
          <w:p w14:paraId="281E161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48D442E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360ml</w:t>
            </w:r>
          </w:p>
        </w:tc>
        <w:tc>
          <w:tcPr>
            <w:tcW w:w="775" w:type="dxa"/>
            <w:tcBorders>
              <w:tl2br w:val="nil"/>
              <w:tr2bl w:val="nil"/>
            </w:tcBorders>
            <w:vAlign w:val="center"/>
          </w:tcPr>
          <w:p w14:paraId="3AB9B2E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3.5</w:t>
            </w:r>
          </w:p>
        </w:tc>
        <w:tc>
          <w:tcPr>
            <w:tcW w:w="339" w:type="dxa"/>
            <w:tcBorders>
              <w:tl2br w:val="nil"/>
              <w:tr2bl w:val="nil"/>
            </w:tcBorders>
            <w:vAlign w:val="center"/>
          </w:tcPr>
          <w:p w14:paraId="3D3A6B67">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B8C0FD4">
            <w:pPr>
              <w:jc w:val="center"/>
              <w:rPr>
                <w:rFonts w:hint="eastAsia" w:ascii="宋体" w:hAnsi="宋体" w:eastAsia="宋体" w:cs="宋体"/>
                <w:b w:val="0"/>
                <w:bCs w:val="0"/>
                <w:i w:val="0"/>
                <w:iCs w:val="0"/>
                <w:color w:val="auto"/>
                <w:sz w:val="24"/>
                <w:szCs w:val="24"/>
                <w:highlight w:val="none"/>
                <w:u w:val="none"/>
              </w:rPr>
            </w:pPr>
          </w:p>
        </w:tc>
      </w:tr>
      <w:tr w14:paraId="14A6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31D5FAE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184</w:t>
            </w:r>
          </w:p>
        </w:tc>
        <w:tc>
          <w:tcPr>
            <w:tcW w:w="640" w:type="dxa"/>
            <w:vMerge w:val="continue"/>
            <w:tcBorders>
              <w:tl2br w:val="nil"/>
              <w:tr2bl w:val="nil"/>
            </w:tcBorders>
            <w:vAlign w:val="center"/>
          </w:tcPr>
          <w:p w14:paraId="5AE1572B">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7E433F0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4891599366808</w:t>
            </w:r>
          </w:p>
        </w:tc>
        <w:tc>
          <w:tcPr>
            <w:tcW w:w="1831" w:type="dxa"/>
            <w:tcBorders>
              <w:tl2br w:val="nil"/>
              <w:tr2bl w:val="nil"/>
            </w:tcBorders>
            <w:vAlign w:val="center"/>
          </w:tcPr>
          <w:p w14:paraId="7096846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 xml:space="preserve">加多宝红罐植物凉茶 </w:t>
            </w:r>
          </w:p>
        </w:tc>
        <w:tc>
          <w:tcPr>
            <w:tcW w:w="506" w:type="dxa"/>
            <w:tcBorders>
              <w:tl2br w:val="nil"/>
              <w:tr2bl w:val="nil"/>
            </w:tcBorders>
            <w:vAlign w:val="center"/>
          </w:tcPr>
          <w:p w14:paraId="366F712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743FA1D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500ml</w:t>
            </w:r>
          </w:p>
        </w:tc>
        <w:tc>
          <w:tcPr>
            <w:tcW w:w="775" w:type="dxa"/>
            <w:tcBorders>
              <w:tl2br w:val="nil"/>
              <w:tr2bl w:val="nil"/>
            </w:tcBorders>
            <w:vAlign w:val="center"/>
          </w:tcPr>
          <w:p w14:paraId="2DBC2F3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w:t>
            </w:r>
          </w:p>
        </w:tc>
        <w:tc>
          <w:tcPr>
            <w:tcW w:w="339" w:type="dxa"/>
            <w:tcBorders>
              <w:tl2br w:val="nil"/>
              <w:tr2bl w:val="nil"/>
            </w:tcBorders>
            <w:vAlign w:val="center"/>
          </w:tcPr>
          <w:p w14:paraId="549AB02F">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785DEA7">
            <w:pPr>
              <w:jc w:val="center"/>
              <w:rPr>
                <w:rFonts w:hint="eastAsia" w:ascii="宋体" w:hAnsi="宋体" w:eastAsia="宋体" w:cs="宋体"/>
                <w:b w:val="0"/>
                <w:bCs w:val="0"/>
                <w:i w:val="0"/>
                <w:iCs w:val="0"/>
                <w:color w:val="auto"/>
                <w:sz w:val="24"/>
                <w:szCs w:val="24"/>
                <w:highlight w:val="none"/>
                <w:u w:val="none"/>
              </w:rPr>
            </w:pPr>
          </w:p>
        </w:tc>
      </w:tr>
      <w:tr w14:paraId="346C8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shd w:val="clear" w:color="auto" w:fill="auto"/>
            <w:vAlign w:val="center"/>
          </w:tcPr>
          <w:p w14:paraId="4DA1F71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183</w:t>
            </w:r>
          </w:p>
        </w:tc>
        <w:tc>
          <w:tcPr>
            <w:tcW w:w="640" w:type="dxa"/>
            <w:vMerge w:val="continue"/>
            <w:tcBorders>
              <w:tl2br w:val="nil"/>
              <w:tr2bl w:val="nil"/>
            </w:tcBorders>
            <w:shd w:val="clear" w:color="auto" w:fill="auto"/>
            <w:vAlign w:val="center"/>
          </w:tcPr>
          <w:p w14:paraId="443C3BEC">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shd w:val="clear" w:color="auto" w:fill="auto"/>
            <w:vAlign w:val="center"/>
          </w:tcPr>
          <w:p w14:paraId="4C940E1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6954767415772</w:t>
            </w:r>
          </w:p>
        </w:tc>
        <w:tc>
          <w:tcPr>
            <w:tcW w:w="1831" w:type="dxa"/>
            <w:tcBorders>
              <w:tl2br w:val="nil"/>
              <w:tr2bl w:val="nil"/>
            </w:tcBorders>
            <w:shd w:val="clear" w:color="auto" w:fill="auto"/>
            <w:vAlign w:val="center"/>
          </w:tcPr>
          <w:p w14:paraId="1F03242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可口可乐</w:t>
            </w:r>
          </w:p>
        </w:tc>
        <w:tc>
          <w:tcPr>
            <w:tcW w:w="506" w:type="dxa"/>
            <w:tcBorders>
              <w:tl2br w:val="nil"/>
              <w:tr2bl w:val="nil"/>
            </w:tcBorders>
            <w:vAlign w:val="center"/>
          </w:tcPr>
          <w:p w14:paraId="5752921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33FFF2E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600ml</w:t>
            </w:r>
          </w:p>
        </w:tc>
        <w:tc>
          <w:tcPr>
            <w:tcW w:w="775" w:type="dxa"/>
            <w:tcBorders>
              <w:tl2br w:val="nil"/>
              <w:tr2bl w:val="nil"/>
            </w:tcBorders>
            <w:vAlign w:val="center"/>
          </w:tcPr>
          <w:p w14:paraId="13D855A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w:t>
            </w:r>
          </w:p>
        </w:tc>
        <w:tc>
          <w:tcPr>
            <w:tcW w:w="339" w:type="dxa"/>
            <w:tcBorders>
              <w:tl2br w:val="nil"/>
              <w:tr2bl w:val="nil"/>
            </w:tcBorders>
            <w:vAlign w:val="center"/>
          </w:tcPr>
          <w:p w14:paraId="3C68051D">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7538E8C">
            <w:pPr>
              <w:jc w:val="center"/>
              <w:rPr>
                <w:rFonts w:hint="eastAsia" w:ascii="宋体" w:hAnsi="宋体" w:eastAsia="宋体" w:cs="宋体"/>
                <w:b w:val="0"/>
                <w:bCs w:val="0"/>
                <w:i w:val="0"/>
                <w:iCs w:val="0"/>
                <w:color w:val="auto"/>
                <w:sz w:val="24"/>
                <w:szCs w:val="24"/>
                <w:highlight w:val="none"/>
                <w:u w:val="none"/>
              </w:rPr>
            </w:pPr>
          </w:p>
        </w:tc>
      </w:tr>
      <w:tr w14:paraId="30E2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03ED47F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185</w:t>
            </w:r>
          </w:p>
        </w:tc>
        <w:tc>
          <w:tcPr>
            <w:tcW w:w="640" w:type="dxa"/>
            <w:vMerge w:val="continue"/>
            <w:tcBorders>
              <w:tl2br w:val="nil"/>
              <w:tr2bl w:val="nil"/>
            </w:tcBorders>
            <w:vAlign w:val="center"/>
          </w:tcPr>
          <w:p w14:paraId="5CA045A2">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2B7CFF2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6902538004045</w:t>
            </w:r>
          </w:p>
        </w:tc>
        <w:tc>
          <w:tcPr>
            <w:tcW w:w="1831" w:type="dxa"/>
            <w:tcBorders>
              <w:tl2br w:val="nil"/>
              <w:tr2bl w:val="nil"/>
            </w:tcBorders>
            <w:vAlign w:val="center"/>
          </w:tcPr>
          <w:p w14:paraId="24A12CF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乐百氏脉动青柠味</w:t>
            </w:r>
          </w:p>
        </w:tc>
        <w:tc>
          <w:tcPr>
            <w:tcW w:w="506" w:type="dxa"/>
            <w:tcBorders>
              <w:tl2br w:val="nil"/>
              <w:tr2bl w:val="nil"/>
            </w:tcBorders>
            <w:vAlign w:val="center"/>
          </w:tcPr>
          <w:p w14:paraId="64A3878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32638E6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600ml</w:t>
            </w:r>
          </w:p>
        </w:tc>
        <w:tc>
          <w:tcPr>
            <w:tcW w:w="775" w:type="dxa"/>
            <w:tcBorders>
              <w:tl2br w:val="nil"/>
              <w:tr2bl w:val="nil"/>
            </w:tcBorders>
            <w:vAlign w:val="center"/>
          </w:tcPr>
          <w:p w14:paraId="7F508CD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4.5</w:t>
            </w:r>
          </w:p>
        </w:tc>
        <w:tc>
          <w:tcPr>
            <w:tcW w:w="339" w:type="dxa"/>
            <w:tcBorders>
              <w:tl2br w:val="nil"/>
              <w:tr2bl w:val="nil"/>
            </w:tcBorders>
            <w:vAlign w:val="center"/>
          </w:tcPr>
          <w:p w14:paraId="32DA1D52">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F503B6C">
            <w:pPr>
              <w:jc w:val="center"/>
              <w:rPr>
                <w:rFonts w:hint="eastAsia" w:ascii="宋体" w:hAnsi="宋体" w:eastAsia="宋体" w:cs="宋体"/>
                <w:b w:val="0"/>
                <w:bCs w:val="0"/>
                <w:i w:val="0"/>
                <w:iCs w:val="0"/>
                <w:color w:val="auto"/>
                <w:sz w:val="24"/>
                <w:szCs w:val="24"/>
                <w:highlight w:val="none"/>
                <w:u w:val="none"/>
              </w:rPr>
            </w:pPr>
          </w:p>
        </w:tc>
      </w:tr>
      <w:tr w14:paraId="29B22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99292C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184</w:t>
            </w:r>
          </w:p>
        </w:tc>
        <w:tc>
          <w:tcPr>
            <w:tcW w:w="640" w:type="dxa"/>
            <w:vMerge w:val="continue"/>
            <w:tcBorders>
              <w:tl2br w:val="nil"/>
              <w:tr2bl w:val="nil"/>
            </w:tcBorders>
            <w:vAlign w:val="center"/>
          </w:tcPr>
          <w:p w14:paraId="3108EB11">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390F235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6922456805012</w:t>
            </w:r>
          </w:p>
        </w:tc>
        <w:tc>
          <w:tcPr>
            <w:tcW w:w="1831" w:type="dxa"/>
            <w:tcBorders>
              <w:tl2br w:val="nil"/>
              <w:tr2bl w:val="nil"/>
            </w:tcBorders>
            <w:vAlign w:val="center"/>
          </w:tcPr>
          <w:p w14:paraId="009FFA8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康师傅冰红茶</w:t>
            </w:r>
          </w:p>
        </w:tc>
        <w:tc>
          <w:tcPr>
            <w:tcW w:w="506" w:type="dxa"/>
            <w:tcBorders>
              <w:tl2br w:val="nil"/>
              <w:tr2bl w:val="nil"/>
            </w:tcBorders>
            <w:vAlign w:val="center"/>
          </w:tcPr>
          <w:p w14:paraId="12E80D8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05E947A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500ml</w:t>
            </w:r>
          </w:p>
        </w:tc>
        <w:tc>
          <w:tcPr>
            <w:tcW w:w="775" w:type="dxa"/>
            <w:tcBorders>
              <w:tl2br w:val="nil"/>
              <w:tr2bl w:val="nil"/>
            </w:tcBorders>
            <w:vAlign w:val="center"/>
          </w:tcPr>
          <w:p w14:paraId="3CF2FAE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w:t>
            </w:r>
          </w:p>
        </w:tc>
        <w:tc>
          <w:tcPr>
            <w:tcW w:w="339" w:type="dxa"/>
            <w:tcBorders>
              <w:tl2br w:val="nil"/>
              <w:tr2bl w:val="nil"/>
            </w:tcBorders>
            <w:vAlign w:val="center"/>
          </w:tcPr>
          <w:p w14:paraId="39867108">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500BA9B">
            <w:pPr>
              <w:jc w:val="center"/>
              <w:rPr>
                <w:rFonts w:hint="eastAsia" w:ascii="宋体" w:hAnsi="宋体" w:eastAsia="宋体" w:cs="宋体"/>
                <w:b w:val="0"/>
                <w:bCs w:val="0"/>
                <w:i w:val="0"/>
                <w:iCs w:val="0"/>
                <w:color w:val="auto"/>
                <w:sz w:val="24"/>
                <w:szCs w:val="24"/>
                <w:highlight w:val="none"/>
                <w:u w:val="none"/>
              </w:rPr>
            </w:pPr>
          </w:p>
        </w:tc>
      </w:tr>
      <w:tr w14:paraId="793D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shd w:val="clear" w:color="auto" w:fill="auto"/>
            <w:vAlign w:val="center"/>
          </w:tcPr>
          <w:p w14:paraId="4E33616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186</w:t>
            </w:r>
          </w:p>
        </w:tc>
        <w:tc>
          <w:tcPr>
            <w:tcW w:w="640" w:type="dxa"/>
            <w:vMerge w:val="continue"/>
            <w:tcBorders>
              <w:tl2br w:val="nil"/>
              <w:tr2bl w:val="nil"/>
            </w:tcBorders>
            <w:shd w:val="clear" w:color="auto" w:fill="auto"/>
            <w:vAlign w:val="center"/>
          </w:tcPr>
          <w:p w14:paraId="4AE77591">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shd w:val="clear" w:color="auto" w:fill="auto"/>
            <w:vAlign w:val="center"/>
          </w:tcPr>
          <w:p w14:paraId="5A48259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6915766000376</w:t>
            </w:r>
          </w:p>
        </w:tc>
        <w:tc>
          <w:tcPr>
            <w:tcW w:w="1831" w:type="dxa"/>
            <w:tcBorders>
              <w:tl2br w:val="nil"/>
              <w:tr2bl w:val="nil"/>
            </w:tcBorders>
            <w:shd w:val="clear" w:color="auto" w:fill="auto"/>
            <w:vAlign w:val="center"/>
          </w:tcPr>
          <w:p w14:paraId="731CCC6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百事可乐</w:t>
            </w:r>
          </w:p>
        </w:tc>
        <w:tc>
          <w:tcPr>
            <w:tcW w:w="506" w:type="dxa"/>
            <w:tcBorders>
              <w:tl2br w:val="nil"/>
              <w:tr2bl w:val="nil"/>
            </w:tcBorders>
            <w:vAlign w:val="center"/>
          </w:tcPr>
          <w:p w14:paraId="0FA9A94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06D1AE5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500ml</w:t>
            </w:r>
          </w:p>
        </w:tc>
        <w:tc>
          <w:tcPr>
            <w:tcW w:w="775" w:type="dxa"/>
            <w:tcBorders>
              <w:tl2br w:val="nil"/>
              <w:tr2bl w:val="nil"/>
            </w:tcBorders>
            <w:vAlign w:val="center"/>
          </w:tcPr>
          <w:p w14:paraId="6D62332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w:t>
            </w:r>
          </w:p>
        </w:tc>
        <w:tc>
          <w:tcPr>
            <w:tcW w:w="339" w:type="dxa"/>
            <w:tcBorders>
              <w:tl2br w:val="nil"/>
              <w:tr2bl w:val="nil"/>
            </w:tcBorders>
            <w:vAlign w:val="center"/>
          </w:tcPr>
          <w:p w14:paraId="12367943">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7AF61BDF">
            <w:pPr>
              <w:jc w:val="center"/>
              <w:rPr>
                <w:rFonts w:hint="eastAsia" w:ascii="宋体" w:hAnsi="宋体" w:eastAsia="宋体" w:cs="宋体"/>
                <w:b w:val="0"/>
                <w:bCs w:val="0"/>
                <w:i w:val="0"/>
                <w:iCs w:val="0"/>
                <w:color w:val="auto"/>
                <w:sz w:val="24"/>
                <w:szCs w:val="24"/>
                <w:highlight w:val="none"/>
                <w:u w:val="none"/>
              </w:rPr>
            </w:pPr>
          </w:p>
        </w:tc>
      </w:tr>
      <w:tr w14:paraId="5F42B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F625AF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185</w:t>
            </w:r>
          </w:p>
        </w:tc>
        <w:tc>
          <w:tcPr>
            <w:tcW w:w="640" w:type="dxa"/>
            <w:vMerge w:val="continue"/>
            <w:tcBorders>
              <w:tl2br w:val="nil"/>
              <w:tr2bl w:val="nil"/>
            </w:tcBorders>
            <w:vAlign w:val="center"/>
          </w:tcPr>
          <w:p w14:paraId="4E07F60A">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02BBC7F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6954767434674</w:t>
            </w:r>
          </w:p>
        </w:tc>
        <w:tc>
          <w:tcPr>
            <w:tcW w:w="1831" w:type="dxa"/>
            <w:tcBorders>
              <w:tl2br w:val="nil"/>
              <w:tr2bl w:val="nil"/>
            </w:tcBorders>
            <w:vAlign w:val="center"/>
          </w:tcPr>
          <w:p w14:paraId="2E54470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雪碧</w:t>
            </w:r>
          </w:p>
        </w:tc>
        <w:tc>
          <w:tcPr>
            <w:tcW w:w="506" w:type="dxa"/>
            <w:tcBorders>
              <w:tl2br w:val="nil"/>
              <w:tr2bl w:val="nil"/>
            </w:tcBorders>
            <w:vAlign w:val="center"/>
          </w:tcPr>
          <w:p w14:paraId="60317E3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503E542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600ml</w:t>
            </w:r>
          </w:p>
        </w:tc>
        <w:tc>
          <w:tcPr>
            <w:tcW w:w="775" w:type="dxa"/>
            <w:tcBorders>
              <w:tl2br w:val="nil"/>
              <w:tr2bl w:val="nil"/>
            </w:tcBorders>
            <w:vAlign w:val="center"/>
          </w:tcPr>
          <w:p w14:paraId="350969A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w:t>
            </w:r>
          </w:p>
        </w:tc>
        <w:tc>
          <w:tcPr>
            <w:tcW w:w="339" w:type="dxa"/>
            <w:tcBorders>
              <w:tl2br w:val="nil"/>
              <w:tr2bl w:val="nil"/>
            </w:tcBorders>
            <w:vAlign w:val="center"/>
          </w:tcPr>
          <w:p w14:paraId="1371B701">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19352E5">
            <w:pPr>
              <w:jc w:val="center"/>
              <w:rPr>
                <w:rFonts w:hint="eastAsia" w:ascii="宋体" w:hAnsi="宋体" w:eastAsia="宋体" w:cs="宋体"/>
                <w:b w:val="0"/>
                <w:bCs w:val="0"/>
                <w:i w:val="0"/>
                <w:iCs w:val="0"/>
                <w:color w:val="auto"/>
                <w:sz w:val="24"/>
                <w:szCs w:val="24"/>
                <w:highlight w:val="none"/>
                <w:u w:val="none"/>
              </w:rPr>
            </w:pPr>
          </w:p>
        </w:tc>
      </w:tr>
      <w:tr w14:paraId="069FB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20A48AE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187</w:t>
            </w:r>
          </w:p>
        </w:tc>
        <w:tc>
          <w:tcPr>
            <w:tcW w:w="640" w:type="dxa"/>
            <w:vMerge w:val="continue"/>
            <w:tcBorders>
              <w:tl2br w:val="nil"/>
              <w:tr2bl w:val="nil"/>
            </w:tcBorders>
            <w:vAlign w:val="center"/>
          </w:tcPr>
          <w:p w14:paraId="574E7923">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3E32412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6956416200067</w:t>
            </w:r>
          </w:p>
        </w:tc>
        <w:tc>
          <w:tcPr>
            <w:tcW w:w="1831" w:type="dxa"/>
            <w:tcBorders>
              <w:tl2br w:val="nil"/>
              <w:tr2bl w:val="nil"/>
            </w:tcBorders>
            <w:vAlign w:val="center"/>
          </w:tcPr>
          <w:p w14:paraId="7A6A28E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美汁源果粒橙</w:t>
            </w:r>
          </w:p>
        </w:tc>
        <w:tc>
          <w:tcPr>
            <w:tcW w:w="506" w:type="dxa"/>
            <w:tcBorders>
              <w:tl2br w:val="nil"/>
              <w:tr2bl w:val="nil"/>
            </w:tcBorders>
            <w:vAlign w:val="center"/>
          </w:tcPr>
          <w:p w14:paraId="1156241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1463967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450ml</w:t>
            </w:r>
          </w:p>
        </w:tc>
        <w:tc>
          <w:tcPr>
            <w:tcW w:w="775" w:type="dxa"/>
            <w:tcBorders>
              <w:tl2br w:val="nil"/>
              <w:tr2bl w:val="nil"/>
            </w:tcBorders>
            <w:vAlign w:val="center"/>
          </w:tcPr>
          <w:p w14:paraId="3E53292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3.5</w:t>
            </w:r>
          </w:p>
        </w:tc>
        <w:tc>
          <w:tcPr>
            <w:tcW w:w="339" w:type="dxa"/>
            <w:tcBorders>
              <w:tl2br w:val="nil"/>
              <w:tr2bl w:val="nil"/>
            </w:tcBorders>
            <w:vAlign w:val="center"/>
          </w:tcPr>
          <w:p w14:paraId="5F7411E8">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0B1EB4D">
            <w:pPr>
              <w:jc w:val="center"/>
              <w:rPr>
                <w:rFonts w:hint="eastAsia" w:ascii="宋体" w:hAnsi="宋体" w:eastAsia="宋体" w:cs="宋体"/>
                <w:b w:val="0"/>
                <w:bCs w:val="0"/>
                <w:i w:val="0"/>
                <w:iCs w:val="0"/>
                <w:color w:val="auto"/>
                <w:sz w:val="24"/>
                <w:szCs w:val="24"/>
                <w:highlight w:val="none"/>
                <w:u w:val="none"/>
              </w:rPr>
            </w:pPr>
          </w:p>
        </w:tc>
      </w:tr>
      <w:tr w14:paraId="39254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48D5568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186</w:t>
            </w:r>
          </w:p>
        </w:tc>
        <w:tc>
          <w:tcPr>
            <w:tcW w:w="640" w:type="dxa"/>
            <w:vMerge w:val="continue"/>
            <w:tcBorders>
              <w:tl2br w:val="nil"/>
              <w:tr2bl w:val="nil"/>
            </w:tcBorders>
            <w:vAlign w:val="center"/>
          </w:tcPr>
          <w:p w14:paraId="47FF6868">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1BE060B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6922456892685</w:t>
            </w:r>
          </w:p>
        </w:tc>
        <w:tc>
          <w:tcPr>
            <w:tcW w:w="1831" w:type="dxa"/>
            <w:tcBorders>
              <w:tl2br w:val="nil"/>
              <w:tr2bl w:val="nil"/>
            </w:tcBorders>
            <w:vAlign w:val="center"/>
          </w:tcPr>
          <w:p w14:paraId="19A752A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康师傅酸梅汤</w:t>
            </w:r>
          </w:p>
        </w:tc>
        <w:tc>
          <w:tcPr>
            <w:tcW w:w="506" w:type="dxa"/>
            <w:tcBorders>
              <w:tl2br w:val="nil"/>
              <w:tr2bl w:val="nil"/>
            </w:tcBorders>
            <w:vAlign w:val="center"/>
          </w:tcPr>
          <w:p w14:paraId="692F96C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51CD70C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500ml</w:t>
            </w:r>
          </w:p>
        </w:tc>
        <w:tc>
          <w:tcPr>
            <w:tcW w:w="775" w:type="dxa"/>
            <w:tcBorders>
              <w:tl2br w:val="nil"/>
              <w:tr2bl w:val="nil"/>
            </w:tcBorders>
            <w:vAlign w:val="center"/>
          </w:tcPr>
          <w:p w14:paraId="7D46DC4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3.5</w:t>
            </w:r>
          </w:p>
        </w:tc>
        <w:tc>
          <w:tcPr>
            <w:tcW w:w="339" w:type="dxa"/>
            <w:tcBorders>
              <w:tl2br w:val="nil"/>
              <w:tr2bl w:val="nil"/>
            </w:tcBorders>
            <w:vAlign w:val="center"/>
          </w:tcPr>
          <w:p w14:paraId="11808AD6">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8FB01F0">
            <w:pPr>
              <w:jc w:val="center"/>
              <w:rPr>
                <w:rFonts w:hint="eastAsia" w:ascii="宋体" w:hAnsi="宋体" w:eastAsia="宋体" w:cs="宋体"/>
                <w:b w:val="0"/>
                <w:bCs w:val="0"/>
                <w:i w:val="0"/>
                <w:iCs w:val="0"/>
                <w:color w:val="auto"/>
                <w:sz w:val="24"/>
                <w:szCs w:val="24"/>
                <w:highlight w:val="none"/>
                <w:u w:val="none"/>
              </w:rPr>
            </w:pPr>
          </w:p>
        </w:tc>
      </w:tr>
      <w:tr w14:paraId="11981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BCF139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188</w:t>
            </w:r>
          </w:p>
        </w:tc>
        <w:tc>
          <w:tcPr>
            <w:tcW w:w="640" w:type="dxa"/>
            <w:vMerge w:val="continue"/>
            <w:tcBorders>
              <w:tl2br w:val="nil"/>
              <w:tr2bl w:val="nil"/>
            </w:tcBorders>
            <w:vAlign w:val="center"/>
          </w:tcPr>
          <w:p w14:paraId="7132371B">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752C227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6902083886455</w:t>
            </w:r>
          </w:p>
        </w:tc>
        <w:tc>
          <w:tcPr>
            <w:tcW w:w="1831" w:type="dxa"/>
            <w:tcBorders>
              <w:tl2br w:val="nil"/>
              <w:tr2bl w:val="nil"/>
            </w:tcBorders>
            <w:vAlign w:val="center"/>
          </w:tcPr>
          <w:p w14:paraId="00BEECD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娃哈哈营养快线</w:t>
            </w:r>
          </w:p>
        </w:tc>
        <w:tc>
          <w:tcPr>
            <w:tcW w:w="506" w:type="dxa"/>
            <w:tcBorders>
              <w:tl2br w:val="nil"/>
              <w:tr2bl w:val="nil"/>
            </w:tcBorders>
            <w:vAlign w:val="center"/>
          </w:tcPr>
          <w:p w14:paraId="1C47131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21860E3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500ml</w:t>
            </w:r>
          </w:p>
        </w:tc>
        <w:tc>
          <w:tcPr>
            <w:tcW w:w="775" w:type="dxa"/>
            <w:tcBorders>
              <w:tl2br w:val="nil"/>
              <w:tr2bl w:val="nil"/>
            </w:tcBorders>
            <w:vAlign w:val="center"/>
          </w:tcPr>
          <w:p w14:paraId="66C75AA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4.7</w:t>
            </w:r>
          </w:p>
        </w:tc>
        <w:tc>
          <w:tcPr>
            <w:tcW w:w="339" w:type="dxa"/>
            <w:tcBorders>
              <w:tl2br w:val="nil"/>
              <w:tr2bl w:val="nil"/>
            </w:tcBorders>
            <w:vAlign w:val="center"/>
          </w:tcPr>
          <w:p w14:paraId="000FBBAE">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3D4DB231">
            <w:pPr>
              <w:jc w:val="center"/>
              <w:rPr>
                <w:rFonts w:hint="eastAsia" w:ascii="宋体" w:hAnsi="宋体" w:eastAsia="宋体" w:cs="宋体"/>
                <w:b w:val="0"/>
                <w:bCs w:val="0"/>
                <w:i w:val="0"/>
                <w:iCs w:val="0"/>
                <w:color w:val="auto"/>
                <w:sz w:val="24"/>
                <w:szCs w:val="24"/>
                <w:highlight w:val="none"/>
                <w:u w:val="none"/>
              </w:rPr>
            </w:pPr>
          </w:p>
        </w:tc>
      </w:tr>
      <w:tr w14:paraId="01D88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895CBD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187</w:t>
            </w:r>
          </w:p>
        </w:tc>
        <w:tc>
          <w:tcPr>
            <w:tcW w:w="640" w:type="dxa"/>
            <w:vMerge w:val="continue"/>
            <w:tcBorders>
              <w:tl2br w:val="nil"/>
              <w:tr2bl w:val="nil"/>
            </w:tcBorders>
            <w:vAlign w:val="center"/>
          </w:tcPr>
          <w:p w14:paraId="0DF8561D">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32ED50E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6902083881405</w:t>
            </w:r>
          </w:p>
        </w:tc>
        <w:tc>
          <w:tcPr>
            <w:tcW w:w="1831" w:type="dxa"/>
            <w:tcBorders>
              <w:tl2br w:val="nil"/>
              <w:tr2bl w:val="nil"/>
            </w:tcBorders>
            <w:vAlign w:val="center"/>
          </w:tcPr>
          <w:p w14:paraId="0102729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娃哈哈纯净水</w:t>
            </w:r>
          </w:p>
        </w:tc>
        <w:tc>
          <w:tcPr>
            <w:tcW w:w="506" w:type="dxa"/>
            <w:tcBorders>
              <w:tl2br w:val="nil"/>
              <w:tr2bl w:val="nil"/>
            </w:tcBorders>
            <w:vAlign w:val="center"/>
          </w:tcPr>
          <w:p w14:paraId="5DF16310">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12CDA6D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596ml</w:t>
            </w:r>
          </w:p>
        </w:tc>
        <w:tc>
          <w:tcPr>
            <w:tcW w:w="775" w:type="dxa"/>
            <w:tcBorders>
              <w:tl2br w:val="nil"/>
              <w:tr2bl w:val="nil"/>
            </w:tcBorders>
            <w:vAlign w:val="center"/>
          </w:tcPr>
          <w:p w14:paraId="7D942FC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1.6</w:t>
            </w:r>
          </w:p>
        </w:tc>
        <w:tc>
          <w:tcPr>
            <w:tcW w:w="339" w:type="dxa"/>
            <w:tcBorders>
              <w:tl2br w:val="nil"/>
              <w:tr2bl w:val="nil"/>
            </w:tcBorders>
            <w:vAlign w:val="center"/>
          </w:tcPr>
          <w:p w14:paraId="1DC01798">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5B91C283">
            <w:pPr>
              <w:jc w:val="center"/>
              <w:rPr>
                <w:rFonts w:hint="eastAsia" w:ascii="宋体" w:hAnsi="宋体" w:eastAsia="宋体" w:cs="宋体"/>
                <w:b w:val="0"/>
                <w:bCs w:val="0"/>
                <w:i w:val="0"/>
                <w:iCs w:val="0"/>
                <w:color w:val="auto"/>
                <w:sz w:val="24"/>
                <w:szCs w:val="24"/>
                <w:highlight w:val="none"/>
                <w:u w:val="none"/>
              </w:rPr>
            </w:pPr>
          </w:p>
        </w:tc>
      </w:tr>
      <w:tr w14:paraId="1A7F2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9DB7D3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189</w:t>
            </w:r>
          </w:p>
        </w:tc>
        <w:tc>
          <w:tcPr>
            <w:tcW w:w="640" w:type="dxa"/>
            <w:vMerge w:val="continue"/>
            <w:tcBorders>
              <w:tl2br w:val="nil"/>
              <w:tr2bl w:val="nil"/>
            </w:tcBorders>
            <w:vAlign w:val="center"/>
          </w:tcPr>
          <w:p w14:paraId="495C962F">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27D2B55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6901424333948</w:t>
            </w:r>
          </w:p>
        </w:tc>
        <w:tc>
          <w:tcPr>
            <w:tcW w:w="1831" w:type="dxa"/>
            <w:tcBorders>
              <w:tl2br w:val="nil"/>
              <w:tr2bl w:val="nil"/>
            </w:tcBorders>
            <w:vAlign w:val="center"/>
          </w:tcPr>
          <w:p w14:paraId="40FDCC2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王老吉凉茶</w:t>
            </w:r>
          </w:p>
        </w:tc>
        <w:tc>
          <w:tcPr>
            <w:tcW w:w="506" w:type="dxa"/>
            <w:tcBorders>
              <w:tl2br w:val="nil"/>
              <w:tr2bl w:val="nil"/>
            </w:tcBorders>
            <w:vAlign w:val="center"/>
          </w:tcPr>
          <w:p w14:paraId="3A043A9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盒</w:t>
            </w:r>
          </w:p>
        </w:tc>
        <w:tc>
          <w:tcPr>
            <w:tcW w:w="1712" w:type="dxa"/>
            <w:tcBorders>
              <w:tl2br w:val="nil"/>
              <w:tr2bl w:val="nil"/>
            </w:tcBorders>
            <w:vAlign w:val="center"/>
          </w:tcPr>
          <w:p w14:paraId="583B64D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250ml</w:t>
            </w:r>
          </w:p>
        </w:tc>
        <w:tc>
          <w:tcPr>
            <w:tcW w:w="775" w:type="dxa"/>
            <w:tcBorders>
              <w:tl2br w:val="nil"/>
              <w:tr2bl w:val="nil"/>
            </w:tcBorders>
            <w:vAlign w:val="center"/>
          </w:tcPr>
          <w:p w14:paraId="429D793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2.8</w:t>
            </w:r>
          </w:p>
        </w:tc>
        <w:tc>
          <w:tcPr>
            <w:tcW w:w="339" w:type="dxa"/>
            <w:tcBorders>
              <w:tl2br w:val="nil"/>
              <w:tr2bl w:val="nil"/>
            </w:tcBorders>
            <w:vAlign w:val="center"/>
          </w:tcPr>
          <w:p w14:paraId="57DFCAF8">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5424552">
            <w:pPr>
              <w:jc w:val="center"/>
              <w:rPr>
                <w:rFonts w:hint="eastAsia" w:ascii="宋体" w:hAnsi="宋体" w:eastAsia="宋体" w:cs="宋体"/>
                <w:b w:val="0"/>
                <w:bCs w:val="0"/>
                <w:i w:val="0"/>
                <w:iCs w:val="0"/>
                <w:color w:val="auto"/>
                <w:sz w:val="24"/>
                <w:szCs w:val="24"/>
                <w:highlight w:val="none"/>
                <w:u w:val="none"/>
              </w:rPr>
            </w:pPr>
          </w:p>
        </w:tc>
      </w:tr>
      <w:tr w14:paraId="24FF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086FFC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188</w:t>
            </w:r>
          </w:p>
        </w:tc>
        <w:tc>
          <w:tcPr>
            <w:tcW w:w="640" w:type="dxa"/>
            <w:vMerge w:val="continue"/>
            <w:tcBorders>
              <w:tl2br w:val="nil"/>
              <w:tr2bl w:val="nil"/>
            </w:tcBorders>
            <w:vAlign w:val="center"/>
          </w:tcPr>
          <w:p w14:paraId="015C97A4">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13B4C21C">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20095</w:t>
            </w:r>
          </w:p>
        </w:tc>
        <w:tc>
          <w:tcPr>
            <w:tcW w:w="1831" w:type="dxa"/>
            <w:tcBorders>
              <w:tl2br w:val="nil"/>
              <w:tr2bl w:val="nil"/>
            </w:tcBorders>
            <w:vAlign w:val="center"/>
          </w:tcPr>
          <w:p w14:paraId="30489ED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统一阿萨姆奶茶500ml</w:t>
            </w:r>
          </w:p>
        </w:tc>
        <w:tc>
          <w:tcPr>
            <w:tcW w:w="506" w:type="dxa"/>
            <w:tcBorders>
              <w:tl2br w:val="nil"/>
              <w:tr2bl w:val="nil"/>
            </w:tcBorders>
            <w:vAlign w:val="center"/>
          </w:tcPr>
          <w:p w14:paraId="29730C4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56D1C48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500ml</w:t>
            </w:r>
          </w:p>
        </w:tc>
        <w:tc>
          <w:tcPr>
            <w:tcW w:w="775" w:type="dxa"/>
            <w:tcBorders>
              <w:tl2br w:val="nil"/>
              <w:tr2bl w:val="nil"/>
            </w:tcBorders>
            <w:vAlign w:val="center"/>
          </w:tcPr>
          <w:p w14:paraId="4BCF454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4.4</w:t>
            </w:r>
          </w:p>
        </w:tc>
        <w:tc>
          <w:tcPr>
            <w:tcW w:w="339" w:type="dxa"/>
            <w:tcBorders>
              <w:tl2br w:val="nil"/>
              <w:tr2bl w:val="nil"/>
            </w:tcBorders>
            <w:vAlign w:val="center"/>
          </w:tcPr>
          <w:p w14:paraId="75B867CD">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32D8E88B">
            <w:pPr>
              <w:jc w:val="center"/>
              <w:rPr>
                <w:rFonts w:hint="eastAsia" w:ascii="宋体" w:hAnsi="宋体" w:eastAsia="宋体" w:cs="宋体"/>
                <w:b w:val="0"/>
                <w:bCs w:val="0"/>
                <w:i w:val="0"/>
                <w:iCs w:val="0"/>
                <w:color w:val="auto"/>
                <w:sz w:val="24"/>
                <w:szCs w:val="24"/>
                <w:highlight w:val="none"/>
                <w:u w:val="none"/>
              </w:rPr>
            </w:pPr>
          </w:p>
        </w:tc>
      </w:tr>
      <w:tr w14:paraId="586F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EF2762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190</w:t>
            </w:r>
          </w:p>
        </w:tc>
        <w:tc>
          <w:tcPr>
            <w:tcW w:w="640" w:type="dxa"/>
            <w:vMerge w:val="continue"/>
            <w:tcBorders>
              <w:tl2br w:val="nil"/>
              <w:tr2bl w:val="nil"/>
            </w:tcBorders>
            <w:vAlign w:val="center"/>
          </w:tcPr>
          <w:p w14:paraId="7F6806BA">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60DD41D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200226</w:t>
            </w:r>
          </w:p>
        </w:tc>
        <w:tc>
          <w:tcPr>
            <w:tcW w:w="1831" w:type="dxa"/>
            <w:tcBorders>
              <w:tl2br w:val="nil"/>
              <w:tr2bl w:val="nil"/>
            </w:tcBorders>
            <w:vAlign w:val="center"/>
          </w:tcPr>
          <w:p w14:paraId="52CCA1D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鲜橙多</w:t>
            </w:r>
          </w:p>
        </w:tc>
        <w:tc>
          <w:tcPr>
            <w:tcW w:w="506" w:type="dxa"/>
            <w:tcBorders>
              <w:tl2br w:val="nil"/>
              <w:tr2bl w:val="nil"/>
            </w:tcBorders>
            <w:vAlign w:val="center"/>
          </w:tcPr>
          <w:p w14:paraId="3734B7F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瓶</w:t>
            </w:r>
          </w:p>
        </w:tc>
        <w:tc>
          <w:tcPr>
            <w:tcW w:w="1712" w:type="dxa"/>
            <w:tcBorders>
              <w:tl2br w:val="nil"/>
              <w:tr2bl w:val="nil"/>
            </w:tcBorders>
            <w:vAlign w:val="center"/>
          </w:tcPr>
          <w:p w14:paraId="15D77A5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450ml</w:t>
            </w:r>
          </w:p>
        </w:tc>
        <w:tc>
          <w:tcPr>
            <w:tcW w:w="775" w:type="dxa"/>
            <w:tcBorders>
              <w:tl2br w:val="nil"/>
              <w:tr2bl w:val="nil"/>
            </w:tcBorders>
            <w:vAlign w:val="center"/>
          </w:tcPr>
          <w:p w14:paraId="509030A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3.5</w:t>
            </w:r>
          </w:p>
        </w:tc>
        <w:tc>
          <w:tcPr>
            <w:tcW w:w="339" w:type="dxa"/>
            <w:tcBorders>
              <w:tl2br w:val="nil"/>
              <w:tr2bl w:val="nil"/>
            </w:tcBorders>
            <w:vAlign w:val="center"/>
          </w:tcPr>
          <w:p w14:paraId="1BBB3B07">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F5E53B0">
            <w:pPr>
              <w:jc w:val="center"/>
              <w:rPr>
                <w:rFonts w:hint="eastAsia" w:ascii="宋体" w:hAnsi="宋体" w:eastAsia="宋体" w:cs="宋体"/>
                <w:b w:val="0"/>
                <w:bCs w:val="0"/>
                <w:i w:val="0"/>
                <w:iCs w:val="0"/>
                <w:color w:val="auto"/>
                <w:sz w:val="24"/>
                <w:szCs w:val="24"/>
                <w:highlight w:val="none"/>
                <w:u w:val="none"/>
              </w:rPr>
            </w:pPr>
          </w:p>
        </w:tc>
      </w:tr>
      <w:tr w14:paraId="5C5FF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5476AC8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189</w:t>
            </w:r>
          </w:p>
        </w:tc>
        <w:tc>
          <w:tcPr>
            <w:tcW w:w="640" w:type="dxa"/>
            <w:vMerge w:val="restart"/>
            <w:tcBorders>
              <w:tl2br w:val="nil"/>
              <w:tr2bl w:val="nil"/>
            </w:tcBorders>
            <w:vAlign w:val="center"/>
          </w:tcPr>
          <w:p w14:paraId="5D23326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茶叶</w:t>
            </w:r>
          </w:p>
        </w:tc>
        <w:tc>
          <w:tcPr>
            <w:tcW w:w="2739" w:type="dxa"/>
            <w:gridSpan w:val="2"/>
            <w:tcBorders>
              <w:tl2br w:val="nil"/>
              <w:tr2bl w:val="nil"/>
            </w:tcBorders>
            <w:vAlign w:val="center"/>
          </w:tcPr>
          <w:p w14:paraId="295F70B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6920891801958</w:t>
            </w:r>
          </w:p>
        </w:tc>
        <w:tc>
          <w:tcPr>
            <w:tcW w:w="1831" w:type="dxa"/>
            <w:tcBorders>
              <w:tl2br w:val="nil"/>
              <w:tr2bl w:val="nil"/>
            </w:tcBorders>
            <w:vAlign w:val="center"/>
          </w:tcPr>
          <w:p w14:paraId="74133E6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黄山贡菊</w:t>
            </w:r>
          </w:p>
        </w:tc>
        <w:tc>
          <w:tcPr>
            <w:tcW w:w="506" w:type="dxa"/>
            <w:tcBorders>
              <w:tl2br w:val="nil"/>
              <w:tr2bl w:val="nil"/>
            </w:tcBorders>
            <w:vAlign w:val="center"/>
          </w:tcPr>
          <w:p w14:paraId="1BB4786B">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20640A0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30g</w:t>
            </w:r>
          </w:p>
        </w:tc>
        <w:tc>
          <w:tcPr>
            <w:tcW w:w="775" w:type="dxa"/>
            <w:tcBorders>
              <w:tl2br w:val="nil"/>
              <w:tr2bl w:val="nil"/>
            </w:tcBorders>
            <w:vAlign w:val="center"/>
          </w:tcPr>
          <w:p w14:paraId="5954FB9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22</w:t>
            </w:r>
          </w:p>
        </w:tc>
        <w:tc>
          <w:tcPr>
            <w:tcW w:w="339" w:type="dxa"/>
            <w:tcBorders>
              <w:tl2br w:val="nil"/>
              <w:tr2bl w:val="nil"/>
            </w:tcBorders>
            <w:vAlign w:val="center"/>
          </w:tcPr>
          <w:p w14:paraId="5A92411C">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18E35441">
            <w:pPr>
              <w:jc w:val="center"/>
              <w:rPr>
                <w:rFonts w:hint="eastAsia" w:ascii="宋体" w:hAnsi="宋体" w:eastAsia="宋体" w:cs="宋体"/>
                <w:b w:val="0"/>
                <w:bCs w:val="0"/>
                <w:i w:val="0"/>
                <w:iCs w:val="0"/>
                <w:color w:val="auto"/>
                <w:sz w:val="24"/>
                <w:szCs w:val="24"/>
                <w:highlight w:val="none"/>
                <w:u w:val="none"/>
              </w:rPr>
            </w:pPr>
          </w:p>
        </w:tc>
      </w:tr>
      <w:tr w14:paraId="389F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3077C06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191</w:t>
            </w:r>
          </w:p>
        </w:tc>
        <w:tc>
          <w:tcPr>
            <w:tcW w:w="640" w:type="dxa"/>
            <w:vMerge w:val="continue"/>
            <w:tcBorders>
              <w:tl2br w:val="nil"/>
              <w:tr2bl w:val="nil"/>
            </w:tcBorders>
            <w:vAlign w:val="center"/>
          </w:tcPr>
          <w:p w14:paraId="481CF980">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198C98E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6920891801200</w:t>
            </w:r>
          </w:p>
        </w:tc>
        <w:tc>
          <w:tcPr>
            <w:tcW w:w="1831" w:type="dxa"/>
            <w:tcBorders>
              <w:tl2br w:val="nil"/>
              <w:tr2bl w:val="nil"/>
            </w:tcBorders>
            <w:vAlign w:val="center"/>
          </w:tcPr>
          <w:p w14:paraId="2AB07EE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云南碧螺春</w:t>
            </w:r>
          </w:p>
        </w:tc>
        <w:tc>
          <w:tcPr>
            <w:tcW w:w="506" w:type="dxa"/>
            <w:tcBorders>
              <w:tl2br w:val="nil"/>
              <w:tr2bl w:val="nil"/>
            </w:tcBorders>
            <w:vAlign w:val="center"/>
          </w:tcPr>
          <w:p w14:paraId="2674F27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433EB8A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150g</w:t>
            </w:r>
          </w:p>
        </w:tc>
        <w:tc>
          <w:tcPr>
            <w:tcW w:w="775" w:type="dxa"/>
            <w:tcBorders>
              <w:tl2br w:val="nil"/>
              <w:tr2bl w:val="nil"/>
            </w:tcBorders>
            <w:vAlign w:val="center"/>
          </w:tcPr>
          <w:p w14:paraId="6F4DABC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26</w:t>
            </w:r>
          </w:p>
        </w:tc>
        <w:tc>
          <w:tcPr>
            <w:tcW w:w="339" w:type="dxa"/>
            <w:tcBorders>
              <w:tl2br w:val="nil"/>
              <w:tr2bl w:val="nil"/>
            </w:tcBorders>
            <w:vAlign w:val="center"/>
          </w:tcPr>
          <w:p w14:paraId="5D5B2B54">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8FECD79">
            <w:pPr>
              <w:jc w:val="center"/>
              <w:rPr>
                <w:rFonts w:hint="eastAsia" w:ascii="宋体" w:hAnsi="宋体" w:eastAsia="宋体" w:cs="宋体"/>
                <w:b w:val="0"/>
                <w:bCs w:val="0"/>
                <w:i w:val="0"/>
                <w:iCs w:val="0"/>
                <w:color w:val="auto"/>
                <w:sz w:val="24"/>
                <w:szCs w:val="24"/>
                <w:highlight w:val="none"/>
                <w:u w:val="none"/>
              </w:rPr>
            </w:pPr>
          </w:p>
        </w:tc>
      </w:tr>
      <w:tr w14:paraId="7B12B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75926468">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190</w:t>
            </w:r>
          </w:p>
        </w:tc>
        <w:tc>
          <w:tcPr>
            <w:tcW w:w="640" w:type="dxa"/>
            <w:vMerge w:val="continue"/>
            <w:tcBorders>
              <w:tl2br w:val="nil"/>
              <w:tr2bl w:val="nil"/>
            </w:tcBorders>
            <w:vAlign w:val="center"/>
          </w:tcPr>
          <w:p w14:paraId="5AEBE980">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273E523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6939989627974</w:t>
            </w:r>
          </w:p>
        </w:tc>
        <w:tc>
          <w:tcPr>
            <w:tcW w:w="1831" w:type="dxa"/>
            <w:tcBorders>
              <w:tl2br w:val="nil"/>
              <w:tr2bl w:val="nil"/>
            </w:tcBorders>
            <w:vAlign w:val="center"/>
          </w:tcPr>
          <w:p w14:paraId="65DA508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下关普洱茶</w:t>
            </w:r>
          </w:p>
        </w:tc>
        <w:tc>
          <w:tcPr>
            <w:tcW w:w="506" w:type="dxa"/>
            <w:tcBorders>
              <w:tl2br w:val="nil"/>
              <w:tr2bl w:val="nil"/>
            </w:tcBorders>
            <w:vAlign w:val="center"/>
          </w:tcPr>
          <w:p w14:paraId="494C4D1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2ABBB93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200g</w:t>
            </w:r>
          </w:p>
        </w:tc>
        <w:tc>
          <w:tcPr>
            <w:tcW w:w="775" w:type="dxa"/>
            <w:tcBorders>
              <w:tl2br w:val="nil"/>
              <w:tr2bl w:val="nil"/>
            </w:tcBorders>
            <w:vAlign w:val="center"/>
          </w:tcPr>
          <w:p w14:paraId="77DCDD79">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80</w:t>
            </w:r>
          </w:p>
        </w:tc>
        <w:tc>
          <w:tcPr>
            <w:tcW w:w="339" w:type="dxa"/>
            <w:tcBorders>
              <w:tl2br w:val="nil"/>
              <w:tr2bl w:val="nil"/>
            </w:tcBorders>
            <w:vAlign w:val="center"/>
          </w:tcPr>
          <w:p w14:paraId="7BDF2457">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3163F5D3">
            <w:pPr>
              <w:jc w:val="center"/>
              <w:rPr>
                <w:rFonts w:hint="eastAsia" w:ascii="宋体" w:hAnsi="宋体" w:eastAsia="宋体" w:cs="宋体"/>
                <w:b w:val="0"/>
                <w:bCs w:val="0"/>
                <w:i w:val="0"/>
                <w:iCs w:val="0"/>
                <w:color w:val="auto"/>
                <w:sz w:val="24"/>
                <w:szCs w:val="24"/>
                <w:highlight w:val="none"/>
                <w:u w:val="none"/>
              </w:rPr>
            </w:pPr>
          </w:p>
        </w:tc>
      </w:tr>
      <w:tr w14:paraId="6B569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1A834C3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192</w:t>
            </w:r>
          </w:p>
        </w:tc>
        <w:tc>
          <w:tcPr>
            <w:tcW w:w="640" w:type="dxa"/>
            <w:vMerge w:val="continue"/>
            <w:tcBorders>
              <w:tl2br w:val="nil"/>
              <w:tr2bl w:val="nil"/>
            </w:tcBorders>
            <w:vAlign w:val="center"/>
          </w:tcPr>
          <w:p w14:paraId="53A08706">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2B254472">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6920891801484</w:t>
            </w:r>
          </w:p>
        </w:tc>
        <w:tc>
          <w:tcPr>
            <w:tcW w:w="1831" w:type="dxa"/>
            <w:tcBorders>
              <w:tl2br w:val="nil"/>
              <w:tr2bl w:val="nil"/>
            </w:tcBorders>
            <w:vAlign w:val="center"/>
          </w:tcPr>
          <w:p w14:paraId="1217B9D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三农特茉莉花茶</w:t>
            </w:r>
          </w:p>
        </w:tc>
        <w:tc>
          <w:tcPr>
            <w:tcW w:w="506" w:type="dxa"/>
            <w:tcBorders>
              <w:tl2br w:val="nil"/>
              <w:tr2bl w:val="nil"/>
            </w:tcBorders>
            <w:vAlign w:val="center"/>
          </w:tcPr>
          <w:p w14:paraId="709CA5D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7FBD5A6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100g</w:t>
            </w:r>
          </w:p>
        </w:tc>
        <w:tc>
          <w:tcPr>
            <w:tcW w:w="775" w:type="dxa"/>
            <w:tcBorders>
              <w:tl2br w:val="nil"/>
              <w:tr2bl w:val="nil"/>
            </w:tcBorders>
            <w:vAlign w:val="center"/>
          </w:tcPr>
          <w:p w14:paraId="0E23BCF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18</w:t>
            </w:r>
          </w:p>
        </w:tc>
        <w:tc>
          <w:tcPr>
            <w:tcW w:w="339" w:type="dxa"/>
            <w:tcBorders>
              <w:tl2br w:val="nil"/>
              <w:tr2bl w:val="nil"/>
            </w:tcBorders>
            <w:vAlign w:val="center"/>
          </w:tcPr>
          <w:p w14:paraId="53BBF187">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6098685C">
            <w:pPr>
              <w:jc w:val="center"/>
              <w:rPr>
                <w:rFonts w:hint="eastAsia" w:ascii="宋体" w:hAnsi="宋体" w:eastAsia="宋体" w:cs="宋体"/>
                <w:b w:val="0"/>
                <w:bCs w:val="0"/>
                <w:i w:val="0"/>
                <w:iCs w:val="0"/>
                <w:color w:val="auto"/>
                <w:sz w:val="24"/>
                <w:szCs w:val="24"/>
                <w:highlight w:val="none"/>
                <w:u w:val="none"/>
              </w:rPr>
            </w:pPr>
          </w:p>
        </w:tc>
      </w:tr>
      <w:tr w14:paraId="6C5D1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1" w:type="dxa"/>
            <w:tcBorders>
              <w:tl2br w:val="nil"/>
              <w:tr2bl w:val="nil"/>
            </w:tcBorders>
            <w:vAlign w:val="center"/>
          </w:tcPr>
          <w:p w14:paraId="6E08C46D">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191</w:t>
            </w:r>
          </w:p>
        </w:tc>
        <w:tc>
          <w:tcPr>
            <w:tcW w:w="640" w:type="dxa"/>
            <w:vMerge w:val="continue"/>
            <w:tcBorders>
              <w:tl2br w:val="nil"/>
              <w:tr2bl w:val="nil"/>
            </w:tcBorders>
            <w:vAlign w:val="center"/>
          </w:tcPr>
          <w:p w14:paraId="09F7B9EC">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659E8E7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6944865700078</w:t>
            </w:r>
          </w:p>
        </w:tc>
        <w:tc>
          <w:tcPr>
            <w:tcW w:w="1831" w:type="dxa"/>
            <w:tcBorders>
              <w:tl2br w:val="nil"/>
              <w:tr2bl w:val="nil"/>
            </w:tcBorders>
            <w:vAlign w:val="center"/>
          </w:tcPr>
          <w:p w14:paraId="55495D37">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永荣永川毛峰</w:t>
            </w:r>
          </w:p>
        </w:tc>
        <w:tc>
          <w:tcPr>
            <w:tcW w:w="506" w:type="dxa"/>
            <w:tcBorders>
              <w:tl2br w:val="nil"/>
              <w:tr2bl w:val="nil"/>
            </w:tcBorders>
            <w:vAlign w:val="center"/>
          </w:tcPr>
          <w:p w14:paraId="3E98E5CF">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23CB8BD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200g</w:t>
            </w:r>
          </w:p>
        </w:tc>
        <w:tc>
          <w:tcPr>
            <w:tcW w:w="775" w:type="dxa"/>
            <w:tcBorders>
              <w:tl2br w:val="nil"/>
              <w:tr2bl w:val="nil"/>
            </w:tcBorders>
            <w:vAlign w:val="center"/>
          </w:tcPr>
          <w:p w14:paraId="1DF725A1">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49.5</w:t>
            </w:r>
          </w:p>
        </w:tc>
        <w:tc>
          <w:tcPr>
            <w:tcW w:w="339" w:type="dxa"/>
            <w:tcBorders>
              <w:tl2br w:val="nil"/>
              <w:tr2bl w:val="nil"/>
            </w:tcBorders>
            <w:vAlign w:val="center"/>
          </w:tcPr>
          <w:p w14:paraId="326405C0">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25965CF5">
            <w:pPr>
              <w:jc w:val="center"/>
              <w:rPr>
                <w:rFonts w:hint="eastAsia" w:ascii="宋体" w:hAnsi="宋体" w:eastAsia="宋体" w:cs="宋体"/>
                <w:b w:val="0"/>
                <w:bCs w:val="0"/>
                <w:i w:val="0"/>
                <w:iCs w:val="0"/>
                <w:color w:val="auto"/>
                <w:sz w:val="24"/>
                <w:szCs w:val="24"/>
                <w:highlight w:val="none"/>
                <w:u w:val="none"/>
              </w:rPr>
            </w:pPr>
          </w:p>
        </w:tc>
      </w:tr>
      <w:tr w14:paraId="0488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41" w:type="dxa"/>
            <w:tcBorders>
              <w:tl2br w:val="nil"/>
              <w:tr2bl w:val="nil"/>
            </w:tcBorders>
            <w:vAlign w:val="center"/>
          </w:tcPr>
          <w:p w14:paraId="7716E953">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193</w:t>
            </w:r>
          </w:p>
        </w:tc>
        <w:tc>
          <w:tcPr>
            <w:tcW w:w="640" w:type="dxa"/>
            <w:vMerge w:val="continue"/>
            <w:tcBorders>
              <w:tl2br w:val="nil"/>
              <w:tr2bl w:val="nil"/>
            </w:tcBorders>
            <w:vAlign w:val="center"/>
          </w:tcPr>
          <w:p w14:paraId="7E39E5CB">
            <w:pPr>
              <w:jc w:val="center"/>
              <w:rPr>
                <w:rFonts w:hint="eastAsia" w:ascii="宋体" w:hAnsi="宋体" w:eastAsia="宋体" w:cs="宋体"/>
                <w:b w:val="0"/>
                <w:bCs w:val="0"/>
                <w:i w:val="0"/>
                <w:iCs w:val="0"/>
                <w:color w:val="auto"/>
                <w:sz w:val="24"/>
                <w:szCs w:val="24"/>
                <w:highlight w:val="none"/>
                <w:u w:val="none"/>
              </w:rPr>
            </w:pPr>
          </w:p>
        </w:tc>
        <w:tc>
          <w:tcPr>
            <w:tcW w:w="2739" w:type="dxa"/>
            <w:gridSpan w:val="2"/>
            <w:tcBorders>
              <w:tl2br w:val="nil"/>
              <w:tr2bl w:val="nil"/>
            </w:tcBorders>
            <w:vAlign w:val="center"/>
          </w:tcPr>
          <w:p w14:paraId="35F5FC0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6959152002018</w:t>
            </w:r>
          </w:p>
        </w:tc>
        <w:tc>
          <w:tcPr>
            <w:tcW w:w="1831" w:type="dxa"/>
            <w:tcBorders>
              <w:tl2br w:val="nil"/>
              <w:tr2bl w:val="nil"/>
            </w:tcBorders>
            <w:vAlign w:val="center"/>
          </w:tcPr>
          <w:p w14:paraId="38DAA05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永川秀芽</w:t>
            </w:r>
          </w:p>
        </w:tc>
        <w:tc>
          <w:tcPr>
            <w:tcW w:w="506" w:type="dxa"/>
            <w:tcBorders>
              <w:tl2br w:val="nil"/>
              <w:tr2bl w:val="nil"/>
            </w:tcBorders>
            <w:vAlign w:val="center"/>
          </w:tcPr>
          <w:p w14:paraId="5D4EAE06">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袋</w:t>
            </w:r>
          </w:p>
        </w:tc>
        <w:tc>
          <w:tcPr>
            <w:tcW w:w="1712" w:type="dxa"/>
            <w:tcBorders>
              <w:tl2br w:val="nil"/>
              <w:tr2bl w:val="nil"/>
            </w:tcBorders>
            <w:vAlign w:val="center"/>
          </w:tcPr>
          <w:p w14:paraId="1C0724D5">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250g</w:t>
            </w:r>
          </w:p>
        </w:tc>
        <w:tc>
          <w:tcPr>
            <w:tcW w:w="775" w:type="dxa"/>
            <w:tcBorders>
              <w:tl2br w:val="nil"/>
              <w:tr2bl w:val="nil"/>
            </w:tcBorders>
            <w:vAlign w:val="center"/>
          </w:tcPr>
          <w:p w14:paraId="714E79FA">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48</w:t>
            </w:r>
          </w:p>
        </w:tc>
        <w:tc>
          <w:tcPr>
            <w:tcW w:w="339" w:type="dxa"/>
            <w:tcBorders>
              <w:tl2br w:val="nil"/>
              <w:tr2bl w:val="nil"/>
            </w:tcBorders>
            <w:vAlign w:val="center"/>
          </w:tcPr>
          <w:p w14:paraId="34FFAF3A">
            <w:pPr>
              <w:jc w:val="center"/>
              <w:rPr>
                <w:rFonts w:hint="eastAsia" w:ascii="宋体" w:hAnsi="宋体" w:eastAsia="宋体" w:cs="宋体"/>
                <w:b w:val="0"/>
                <w:bCs w:val="0"/>
                <w:i w:val="0"/>
                <w:iCs w:val="0"/>
                <w:color w:val="auto"/>
                <w:sz w:val="24"/>
                <w:szCs w:val="24"/>
                <w:highlight w:val="none"/>
                <w:u w:val="none"/>
              </w:rPr>
            </w:pPr>
          </w:p>
        </w:tc>
        <w:tc>
          <w:tcPr>
            <w:tcW w:w="772" w:type="dxa"/>
            <w:tcBorders>
              <w:tl2br w:val="nil"/>
              <w:tr2bl w:val="nil"/>
            </w:tcBorders>
            <w:vAlign w:val="center"/>
          </w:tcPr>
          <w:p w14:paraId="0F180D53">
            <w:pPr>
              <w:jc w:val="center"/>
              <w:rPr>
                <w:rFonts w:hint="eastAsia" w:ascii="宋体" w:hAnsi="宋体" w:eastAsia="宋体" w:cs="宋体"/>
                <w:b w:val="0"/>
                <w:bCs w:val="0"/>
                <w:i w:val="0"/>
                <w:iCs w:val="0"/>
                <w:color w:val="auto"/>
                <w:sz w:val="24"/>
                <w:szCs w:val="24"/>
                <w:highlight w:val="none"/>
                <w:u w:val="none"/>
              </w:rPr>
            </w:pPr>
          </w:p>
        </w:tc>
      </w:tr>
    </w:tbl>
    <w:p w14:paraId="513DB20B">
      <w:pPr>
        <w:pStyle w:val="3"/>
        <w:widowControl/>
        <w:spacing w:line="400" w:lineRule="exact"/>
        <w:ind w:firstLine="482" w:firstLineChars="200"/>
        <w:jc w:val="left"/>
        <w:rPr>
          <w:rFonts w:hint="eastAsia" w:cs="宋体"/>
          <w:b/>
          <w:color w:val="auto"/>
          <w:sz w:val="24"/>
          <w:highlight w:val="none"/>
        </w:rPr>
      </w:pPr>
      <w:r>
        <w:rPr>
          <w:rFonts w:hint="eastAsia" w:cs="宋体"/>
          <w:b/>
          <w:color w:val="auto"/>
          <w:sz w:val="24"/>
          <w:highlight w:val="none"/>
        </w:rPr>
        <w:t>二、项目质量要求</w:t>
      </w:r>
      <w:bookmarkEnd w:id="178"/>
    </w:p>
    <w:p w14:paraId="57E58B76">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（一）采购人提供的商品清单上没有特别说明时，投标人还须保证提供的商品不得有以下情况：</w:t>
      </w:r>
    </w:p>
    <w:p w14:paraId="4E3AC49C">
      <w:pPr>
        <w:spacing w:line="400" w:lineRule="exact"/>
        <w:ind w:firstLine="420"/>
        <w:rPr>
          <w:rFonts w:hint="eastAsia" w:ascii="宋体" w:hAnsi="宋体" w:cs="宋体"/>
          <w:color w:val="auto"/>
          <w:sz w:val="24"/>
          <w:highlight w:val="none"/>
        </w:rPr>
      </w:pPr>
      <w:r>
        <w:rPr>
          <w:rFonts w:hint="eastAsia" w:ascii="宋体" w:hAnsi="宋体" w:cs="宋体"/>
          <w:color w:val="auto"/>
          <w:sz w:val="24"/>
          <w:highlight w:val="none"/>
        </w:rPr>
        <w:t>1．商品包装材质是玻璃或铁皮的，以及货品袋内含有玻璃或铁皮的；</w:t>
      </w:r>
    </w:p>
    <w:p w14:paraId="23174B07">
      <w:pPr>
        <w:spacing w:line="400" w:lineRule="exact"/>
        <w:ind w:firstLine="420"/>
        <w:rPr>
          <w:rFonts w:hint="eastAsia" w:ascii="宋体" w:hAnsi="宋体" w:cs="宋体"/>
          <w:color w:val="auto"/>
          <w:sz w:val="24"/>
          <w:highlight w:val="none"/>
        </w:rPr>
      </w:pPr>
      <w:r>
        <w:rPr>
          <w:rFonts w:hint="eastAsia" w:ascii="宋体" w:hAnsi="宋体" w:cs="宋体"/>
          <w:color w:val="auto"/>
          <w:sz w:val="24"/>
          <w:highlight w:val="none"/>
        </w:rPr>
        <w:t>2．指甲刀带有锉刀；</w:t>
      </w:r>
    </w:p>
    <w:p w14:paraId="35D6D79C">
      <w:pPr>
        <w:spacing w:line="400" w:lineRule="exact"/>
        <w:ind w:firstLine="420"/>
        <w:rPr>
          <w:rFonts w:hint="eastAsia" w:ascii="宋体" w:hAnsi="宋体" w:cs="宋体"/>
          <w:color w:val="auto"/>
          <w:sz w:val="24"/>
          <w:highlight w:val="none"/>
        </w:rPr>
      </w:pPr>
      <w:r>
        <w:rPr>
          <w:rFonts w:hint="eastAsia" w:ascii="宋体" w:hAnsi="宋体" w:cs="宋体"/>
          <w:color w:val="auto"/>
          <w:sz w:val="24"/>
          <w:highlight w:val="none"/>
        </w:rPr>
        <w:t>3．通过加工才能食用的商品；</w:t>
      </w:r>
    </w:p>
    <w:p w14:paraId="4DB44B2F">
      <w:pPr>
        <w:spacing w:line="400" w:lineRule="exact"/>
        <w:ind w:firstLine="420"/>
        <w:rPr>
          <w:rFonts w:hint="eastAsia" w:ascii="宋体" w:hAnsi="宋体" w:cs="宋体"/>
          <w:color w:val="auto"/>
          <w:sz w:val="24"/>
          <w:highlight w:val="none"/>
        </w:rPr>
      </w:pPr>
      <w:r>
        <w:rPr>
          <w:rFonts w:hint="eastAsia" w:ascii="宋体" w:hAnsi="宋体" w:cs="宋体"/>
          <w:color w:val="auto"/>
          <w:sz w:val="24"/>
          <w:highlight w:val="none"/>
        </w:rPr>
        <w:t>4．其他有可能成为监狱违禁物品的商品；</w:t>
      </w:r>
    </w:p>
    <w:p w14:paraId="11EB978E">
      <w:pPr>
        <w:spacing w:line="400" w:lineRule="exact"/>
        <w:ind w:firstLine="420"/>
        <w:rPr>
          <w:rFonts w:hint="eastAsia" w:ascii="宋体" w:hAnsi="宋体" w:cs="宋体"/>
          <w:color w:val="auto"/>
          <w:sz w:val="24"/>
          <w:highlight w:val="none"/>
        </w:rPr>
      </w:pPr>
      <w:r>
        <w:rPr>
          <w:rFonts w:hint="eastAsia" w:ascii="宋体" w:hAnsi="宋体" w:cs="宋体"/>
          <w:color w:val="auto"/>
          <w:sz w:val="24"/>
          <w:highlight w:val="none"/>
        </w:rPr>
        <w:t>5．同种类商品的表面颜色各一。</w:t>
      </w:r>
    </w:p>
    <w:p w14:paraId="1696F622">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（二）严格执行国家有关商品的质量标准。投标人应向采购人提供</w:t>
      </w:r>
      <w:r>
        <w:rPr>
          <w:rFonts w:hint="eastAsia" w:ascii="宋体" w:hAnsi="宋体" w:cs="宋体"/>
          <w:b/>
          <w:bCs/>
          <w:color w:val="auto"/>
          <w:sz w:val="24"/>
          <w:highlight w:val="none"/>
        </w:rPr>
        <w:t>商品</w:t>
      </w:r>
      <w:r>
        <w:rPr>
          <w:rFonts w:hint="eastAsia" w:ascii="宋体" w:hAnsi="宋体" w:cs="宋体"/>
          <w:color w:val="auto"/>
          <w:sz w:val="24"/>
          <w:highlight w:val="none"/>
        </w:rPr>
        <w:t>质量检验合格证明文件及食品质量合格证明文件。</w:t>
      </w:r>
    </w:p>
    <w:p w14:paraId="11492C44">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（三）投标人根据采购人需求将</w:t>
      </w:r>
      <w:r>
        <w:rPr>
          <w:rFonts w:hint="eastAsia" w:ascii="宋体" w:hAnsi="宋体" w:cs="宋体"/>
          <w:b/>
          <w:bCs/>
          <w:color w:val="auto"/>
          <w:sz w:val="24"/>
          <w:highlight w:val="none"/>
        </w:rPr>
        <w:t>商品</w:t>
      </w:r>
      <w:r>
        <w:rPr>
          <w:rFonts w:hint="eastAsia" w:ascii="宋体" w:hAnsi="宋体" w:cs="宋体"/>
          <w:color w:val="auto"/>
          <w:sz w:val="24"/>
          <w:highlight w:val="none"/>
        </w:rPr>
        <w:t>配送到指定地点，采购人对投标人提供的质量检验合格证明文件进行核实。采购人组织相关人员按照验收标准进行抽查验收，核对数量，检查质量，检验结果不合格的</w:t>
      </w:r>
      <w:r>
        <w:rPr>
          <w:rFonts w:hint="eastAsia" w:ascii="宋体" w:hAnsi="宋体" w:cs="宋体"/>
          <w:b/>
          <w:bCs/>
          <w:color w:val="auto"/>
          <w:sz w:val="24"/>
          <w:highlight w:val="none"/>
        </w:rPr>
        <w:t>商品</w:t>
      </w:r>
      <w:r>
        <w:rPr>
          <w:rFonts w:hint="eastAsia" w:ascii="宋体" w:hAnsi="宋体" w:cs="宋体"/>
          <w:color w:val="auto"/>
          <w:sz w:val="24"/>
          <w:highlight w:val="none"/>
        </w:rPr>
        <w:t>采购人有权要求投标人及时退换。</w:t>
      </w:r>
    </w:p>
    <w:p w14:paraId="3435C4F9">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（四）为保障市局推行网络消费系统顺利实施，供货商须承诺作好数据对接、</w:t>
      </w:r>
      <w:r>
        <w:rPr>
          <w:rFonts w:hint="eastAsia" w:ascii="宋体" w:hAnsi="宋体" w:cs="宋体"/>
          <w:b/>
          <w:bCs/>
          <w:color w:val="auto"/>
          <w:sz w:val="24"/>
          <w:highlight w:val="none"/>
        </w:rPr>
        <w:t>商品</w:t>
      </w:r>
      <w:r>
        <w:rPr>
          <w:rFonts w:hint="eastAsia" w:ascii="宋体" w:hAnsi="宋体" w:cs="宋体"/>
          <w:color w:val="auto"/>
          <w:sz w:val="24"/>
          <w:highlight w:val="none"/>
        </w:rPr>
        <w:t>配送等方面相关配合工作。</w:t>
      </w:r>
    </w:p>
    <w:p w14:paraId="748B9AC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（五）</w:t>
      </w:r>
      <w:r>
        <w:rPr>
          <w:rFonts w:hint="eastAsia" w:ascii="宋体" w:hAnsi="宋体" w:cs="宋体"/>
          <w:color w:val="auto"/>
          <w:sz w:val="24"/>
          <w:szCs w:val="24"/>
          <w:highlight w:val="none"/>
        </w:rPr>
        <w:t>对水杯、毛巾、杯子、盆子、水桶等规范化品种，在实际采购中以市局统一的规范化标准要求为准。</w:t>
      </w:r>
    </w:p>
    <w:p w14:paraId="3E0208B6">
      <w:pPr>
        <w:pStyle w:val="2"/>
        <w:spacing w:before="0" w:beforeLines="0" w:after="0" w:afterLines="0" w:line="360" w:lineRule="auto"/>
        <w:rPr>
          <w:rFonts w:hint="eastAsia" w:ascii="宋体" w:hAnsi="宋体" w:eastAsia="宋体" w:cs="宋体"/>
          <w:b/>
          <w:color w:val="auto"/>
          <w:highlight w:val="none"/>
        </w:rPr>
      </w:pPr>
      <w:r>
        <w:rPr>
          <w:rFonts w:hint="eastAsia" w:ascii="宋体" w:hAnsi="宋体" w:eastAsia="宋体" w:cs="宋体"/>
          <w:b/>
          <w:color w:val="auto"/>
          <w:sz w:val="24"/>
          <w:highlight w:val="none"/>
        </w:rPr>
        <w:br w:type="page"/>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Start w:id="195" w:name="_Toc75793508"/>
      <w:bookmarkStart w:id="196" w:name="_Toc18187"/>
      <w:bookmarkStart w:id="197" w:name="_Toc13990"/>
      <w:bookmarkStart w:id="198" w:name="_Toc8633"/>
      <w:bookmarkStart w:id="199" w:name="_Toc31584"/>
      <w:bookmarkStart w:id="200" w:name="_Toc28164"/>
      <w:bookmarkStart w:id="201" w:name="_Toc9920"/>
      <w:bookmarkStart w:id="202" w:name="_Toc20842"/>
      <w:bookmarkStart w:id="203" w:name="_Toc21557"/>
      <w:bookmarkStart w:id="204" w:name="_Toc19536"/>
      <w:bookmarkStart w:id="205" w:name="_Toc2095"/>
      <w:bookmarkStart w:id="206" w:name="_Toc15467"/>
      <w:bookmarkStart w:id="207" w:name="_Toc26363"/>
      <w:bookmarkStart w:id="208" w:name="_Toc9326"/>
      <w:bookmarkStart w:id="209" w:name="_Toc1363"/>
      <w:bookmarkStart w:id="210" w:name="_Toc106030384"/>
      <w:bookmarkStart w:id="211" w:name="_Toc17713"/>
      <w:r>
        <w:rPr>
          <w:rFonts w:hint="eastAsia" w:ascii="宋体" w:hAnsi="宋体" w:eastAsia="宋体" w:cs="宋体"/>
          <w:b/>
          <w:color w:val="auto"/>
          <w:highlight w:val="none"/>
        </w:rPr>
        <w:t xml:space="preserve">第三篇  </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宋体" w:hAnsi="宋体" w:eastAsia="宋体" w:cs="宋体"/>
          <w:b/>
          <w:color w:val="auto"/>
          <w:highlight w:val="none"/>
        </w:rPr>
        <w:t>项目商务需求</w:t>
      </w:r>
      <w:bookmarkEnd w:id="210"/>
      <w:bookmarkEnd w:id="211"/>
    </w:p>
    <w:p w14:paraId="51511F01">
      <w:pPr>
        <w:pStyle w:val="3"/>
        <w:spacing w:line="400" w:lineRule="exact"/>
        <w:ind w:firstLine="482" w:firstLineChars="200"/>
        <w:rPr>
          <w:rFonts w:hint="eastAsia" w:cs="宋体"/>
          <w:b/>
          <w:color w:val="auto"/>
          <w:sz w:val="24"/>
          <w:highlight w:val="none"/>
        </w:rPr>
      </w:pPr>
      <w:bookmarkStart w:id="212" w:name="_Toc3993"/>
      <w:bookmarkStart w:id="213" w:name="_Toc267320049"/>
      <w:r>
        <w:rPr>
          <w:rFonts w:hint="eastAsia" w:cs="宋体"/>
          <w:b/>
          <w:color w:val="auto"/>
          <w:sz w:val="24"/>
          <w:highlight w:val="none"/>
        </w:rPr>
        <w:t>一、服务期限、交货时间、交货地点及验收方式</w:t>
      </w:r>
      <w:bookmarkEnd w:id="212"/>
    </w:p>
    <w:p w14:paraId="6B0F388C">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（一）服务期限：配送期为12个月。</w:t>
      </w:r>
    </w:p>
    <w:p w14:paraId="3F209332">
      <w:pPr>
        <w:snapToGrid w:val="0"/>
        <w:spacing w:line="400" w:lineRule="exact"/>
        <w:ind w:firstLine="480" w:firstLineChars="200"/>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（二）交货时间</w:t>
      </w:r>
    </w:p>
    <w:p w14:paraId="7F4450C2">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中标人每月送货一次（如遇特殊情况需增加送货次数，以实际通知为准），中标人应在收到采购人通知后，10日内交货（详细方式见合同附件相关条款）。</w:t>
      </w:r>
    </w:p>
    <w:p w14:paraId="59487D0E">
      <w:pPr>
        <w:snapToGrid w:val="0"/>
        <w:spacing w:line="400" w:lineRule="exact"/>
        <w:ind w:firstLine="480" w:firstLineChars="200"/>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（三）交货地点（或为：实施地点）</w:t>
      </w:r>
    </w:p>
    <w:p w14:paraId="1EDE6AB8">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交货地点：重庆市南川监狱监管区。</w:t>
      </w:r>
    </w:p>
    <w:p w14:paraId="31FF01F3">
      <w:pPr>
        <w:snapToGrid w:val="0"/>
        <w:spacing w:line="400" w:lineRule="exact"/>
        <w:ind w:firstLine="480" w:firstLineChars="200"/>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（四）验收方式</w:t>
      </w:r>
    </w:p>
    <w:p w14:paraId="3A1593F9">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1.货物到达现场后，采购人应在中标人和采购人委派的质量监督员在场情况下当面进行感官检验、外观检验或试用检验，若</w:t>
      </w:r>
      <w:r>
        <w:rPr>
          <w:rFonts w:hint="eastAsia" w:ascii="宋体" w:hAnsi="宋体" w:cs="宋体"/>
          <w:b/>
          <w:bCs/>
          <w:color w:val="auto"/>
          <w:sz w:val="24"/>
          <w:highlight w:val="none"/>
        </w:rPr>
        <w:t>商品</w:t>
      </w:r>
      <w:r>
        <w:rPr>
          <w:rFonts w:hint="eastAsia" w:ascii="宋体" w:hAnsi="宋体" w:cs="宋体"/>
          <w:color w:val="auto"/>
          <w:sz w:val="24"/>
          <w:highlight w:val="none"/>
        </w:rPr>
        <w:t>外观、包装、质量不能达到收货标准，采购人拒收配送物资，中标人应无条件迅速补充合格产品，不得影响正常销售。对符合要求的</w:t>
      </w:r>
      <w:r>
        <w:rPr>
          <w:rFonts w:hint="eastAsia" w:ascii="宋体" w:hAnsi="宋体" w:cs="宋体"/>
          <w:b/>
          <w:bCs/>
          <w:color w:val="auto"/>
          <w:sz w:val="24"/>
          <w:highlight w:val="none"/>
        </w:rPr>
        <w:t>商品</w:t>
      </w:r>
      <w:r>
        <w:rPr>
          <w:rFonts w:hint="eastAsia" w:ascii="宋体" w:hAnsi="宋体" w:cs="宋体"/>
          <w:color w:val="auto"/>
          <w:sz w:val="24"/>
          <w:highlight w:val="none"/>
        </w:rPr>
        <w:t>当场作出记录，双方签字确认；所有</w:t>
      </w:r>
      <w:r>
        <w:rPr>
          <w:rFonts w:hint="eastAsia" w:ascii="宋体" w:hAnsi="宋体" w:cs="宋体"/>
          <w:b/>
          <w:bCs/>
          <w:color w:val="auto"/>
          <w:sz w:val="24"/>
          <w:highlight w:val="none"/>
        </w:rPr>
        <w:t>商品</w:t>
      </w:r>
      <w:r>
        <w:rPr>
          <w:rFonts w:hint="eastAsia" w:ascii="宋体" w:hAnsi="宋体" w:cs="宋体"/>
          <w:color w:val="auto"/>
          <w:sz w:val="24"/>
          <w:highlight w:val="none"/>
        </w:rPr>
        <w:t>均进行计量（件）收货。</w:t>
      </w:r>
    </w:p>
    <w:p w14:paraId="4FAD138A">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2.提供货物未达到采购文件或合同要求，且对采购人造成损失的，由中标人承担一切责任，并赔偿所造成损失；</w:t>
      </w:r>
    </w:p>
    <w:p w14:paraId="69BD956D">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3.采购人组织定期或不定期抽检和送检，对检验不合格</w:t>
      </w:r>
      <w:r>
        <w:rPr>
          <w:rFonts w:hint="eastAsia" w:ascii="宋体" w:hAnsi="宋体" w:cs="宋体"/>
          <w:b/>
          <w:bCs/>
          <w:color w:val="auto"/>
          <w:sz w:val="24"/>
          <w:highlight w:val="none"/>
        </w:rPr>
        <w:t>商品</w:t>
      </w:r>
      <w:r>
        <w:rPr>
          <w:rFonts w:hint="eastAsia" w:ascii="宋体" w:hAnsi="宋体" w:cs="宋体"/>
          <w:color w:val="auto"/>
          <w:sz w:val="24"/>
          <w:highlight w:val="none"/>
        </w:rPr>
        <w:t>无条件退、换货外，需按双方约定予以处理；</w:t>
      </w:r>
    </w:p>
    <w:p w14:paraId="49C39065">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4.因验收</w:t>
      </w:r>
      <w:r>
        <w:rPr>
          <w:rFonts w:hint="eastAsia" w:ascii="宋体" w:hAnsi="宋体" w:cs="宋体"/>
          <w:b/>
          <w:bCs/>
          <w:color w:val="auto"/>
          <w:sz w:val="24"/>
          <w:highlight w:val="none"/>
        </w:rPr>
        <w:t>商品</w:t>
      </w:r>
      <w:r>
        <w:rPr>
          <w:rFonts w:hint="eastAsia" w:ascii="宋体" w:hAnsi="宋体" w:cs="宋体"/>
          <w:color w:val="auto"/>
          <w:sz w:val="24"/>
          <w:highlight w:val="none"/>
        </w:rPr>
        <w:t>时不能直接判断质量的，在使用过程中发现不合格商品，中标人应作退货处理；</w:t>
      </w:r>
    </w:p>
    <w:p w14:paraId="52388EB2">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5.对于食品类</w:t>
      </w:r>
      <w:r>
        <w:rPr>
          <w:rFonts w:hint="eastAsia" w:ascii="宋体" w:hAnsi="宋体" w:cs="宋体"/>
          <w:b/>
          <w:bCs/>
          <w:color w:val="auto"/>
          <w:sz w:val="24"/>
          <w:highlight w:val="none"/>
        </w:rPr>
        <w:t>商品</w:t>
      </w:r>
      <w:r>
        <w:rPr>
          <w:rFonts w:hint="eastAsia" w:ascii="宋体" w:hAnsi="宋体" w:cs="宋体"/>
          <w:color w:val="auto"/>
          <w:sz w:val="24"/>
          <w:highlight w:val="none"/>
        </w:rPr>
        <w:t>中标人不得提供超过质保临界期的食品，剩余质保期不能低于原质保期一半；日配食品不得超过保质期，符合食品卫生安全要求和国家标准。</w:t>
      </w:r>
    </w:p>
    <w:p w14:paraId="4322A641">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6.验收标准：符合国家有关商品的质量标准；</w:t>
      </w:r>
    </w:p>
    <w:p w14:paraId="161BC163">
      <w:pPr>
        <w:pStyle w:val="3"/>
        <w:spacing w:line="400" w:lineRule="exact"/>
        <w:ind w:firstLine="482" w:firstLineChars="200"/>
        <w:rPr>
          <w:rFonts w:hint="eastAsia" w:cs="宋体"/>
          <w:b/>
          <w:color w:val="auto"/>
          <w:sz w:val="24"/>
          <w:highlight w:val="none"/>
        </w:rPr>
      </w:pPr>
      <w:bookmarkStart w:id="214" w:name="_Toc30682"/>
      <w:r>
        <w:rPr>
          <w:rFonts w:hint="eastAsia" w:cs="宋体"/>
          <w:b/>
          <w:color w:val="auto"/>
          <w:sz w:val="24"/>
          <w:highlight w:val="none"/>
        </w:rPr>
        <w:t>二、报价要求</w:t>
      </w:r>
      <w:bookmarkEnd w:id="214"/>
    </w:p>
    <w:p w14:paraId="21F2ACBC">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1.本次投标报价采用固定单价折扣比例形式报价，固定单价折扣比例报价必须</w:t>
      </w:r>
      <w:r>
        <w:rPr>
          <w:rFonts w:hint="eastAsia" w:ascii="宋体" w:hAnsi="宋体" w:cs="宋体"/>
          <w:color w:val="auto"/>
          <w:sz w:val="24"/>
          <w:szCs w:val="24"/>
          <w:highlight w:val="none"/>
        </w:rPr>
        <w:t>在</w:t>
      </w:r>
      <w:r>
        <w:rPr>
          <w:rFonts w:hint="eastAsia" w:ascii="宋体" w:hAnsi="宋体" w:cs="宋体"/>
          <w:color w:val="auto"/>
          <w:kern w:val="0"/>
          <w:sz w:val="24"/>
          <w:szCs w:val="24"/>
          <w:highlight w:val="none"/>
        </w:rPr>
        <w:t>0%—100%之间填报，否则为无效投标。合同期内采购根据中标单价折扣比例和采购数量据实结算。供应商进行报价折扣填报。（若供应商填报的折扣为95%，某种百货商品价为10元/个，则该种百货商品的结算单价为9.5元/个）。折扣报价最多保留小数点后2位，否则为无效投标。</w:t>
      </w:r>
    </w:p>
    <w:p w14:paraId="4EB420C9">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2.报价包含</w:t>
      </w:r>
      <w:r>
        <w:rPr>
          <w:rFonts w:hint="eastAsia" w:ascii="宋体" w:hAnsi="宋体" w:cs="宋体"/>
          <w:b/>
          <w:bCs/>
          <w:color w:val="auto"/>
          <w:kern w:val="0"/>
          <w:sz w:val="24"/>
          <w:szCs w:val="24"/>
          <w:highlight w:val="none"/>
          <w:lang w:eastAsia="zh-CN"/>
        </w:rPr>
        <w:t>二次物流管理费</w:t>
      </w:r>
      <w:r>
        <w:rPr>
          <w:rFonts w:hint="eastAsia" w:ascii="宋体" w:hAnsi="宋体" w:cs="宋体"/>
          <w:b/>
          <w:bCs/>
          <w:color w:val="auto"/>
          <w:kern w:val="0"/>
          <w:sz w:val="24"/>
          <w:szCs w:val="24"/>
          <w:highlight w:val="none"/>
        </w:rPr>
        <w:t>，商品运至采购人指定地点的</w:t>
      </w:r>
      <w:r>
        <w:rPr>
          <w:rFonts w:hint="eastAsia" w:ascii="宋体" w:hAnsi="宋体" w:cs="宋体"/>
          <w:color w:val="auto"/>
          <w:kern w:val="0"/>
          <w:sz w:val="24"/>
          <w:szCs w:val="24"/>
          <w:highlight w:val="none"/>
        </w:rPr>
        <w:t>运输费（含装卸费）、人工费含伤害险及辞退（终止或解除劳动合同关系）经济补偿金、工伤（亡）事故赔偿金、商品</w:t>
      </w:r>
      <w:r>
        <w:rPr>
          <w:rFonts w:hint="eastAsia" w:ascii="宋体" w:hAnsi="宋体" w:cs="宋体"/>
          <w:b/>
          <w:bCs/>
          <w:color w:val="auto"/>
          <w:kern w:val="0"/>
          <w:sz w:val="24"/>
          <w:szCs w:val="24"/>
          <w:highlight w:val="none"/>
        </w:rPr>
        <w:t>成本费含</w:t>
      </w:r>
      <w:r>
        <w:rPr>
          <w:rFonts w:hint="eastAsia" w:ascii="宋体" w:hAnsi="宋体" w:cs="宋体"/>
          <w:color w:val="auto"/>
          <w:kern w:val="0"/>
          <w:sz w:val="24"/>
          <w:szCs w:val="24"/>
          <w:highlight w:val="none"/>
        </w:rPr>
        <w:t>损耗费、商品保险费、利润、税费等货到采购人指定地点的所有费用。因中标人自身原因造成漏报、少报皆由其自行承担责任，采购人不再补偿。</w:t>
      </w:r>
    </w:p>
    <w:p w14:paraId="44A12ACB">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3.合同期内所有采购</w:t>
      </w:r>
      <w:r>
        <w:rPr>
          <w:rFonts w:hint="eastAsia" w:ascii="宋体" w:hAnsi="宋体" w:cs="宋体"/>
          <w:b/>
          <w:bCs/>
          <w:color w:val="auto"/>
          <w:kern w:val="0"/>
          <w:sz w:val="24"/>
          <w:szCs w:val="24"/>
          <w:highlight w:val="none"/>
        </w:rPr>
        <w:t>商品</w:t>
      </w:r>
      <w:r>
        <w:rPr>
          <w:rFonts w:hint="eastAsia" w:ascii="宋体" w:hAnsi="宋体" w:cs="宋体"/>
          <w:color w:val="auto"/>
          <w:kern w:val="0"/>
          <w:sz w:val="24"/>
          <w:szCs w:val="24"/>
          <w:highlight w:val="none"/>
        </w:rPr>
        <w:t>均采用相同的折扣。若投标报价时出现了多个折扣，则为无效投标。</w:t>
      </w:r>
    </w:p>
    <w:p w14:paraId="0A79B529">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4、本项目采购预算金额为预估金额，仅作为供应商的报价参考，不作为最终结算依据。实际结算金额以中标人填报的中标单价折扣比例和实际配送数量进行据实结算。 </w:t>
      </w:r>
    </w:p>
    <w:p w14:paraId="50367877">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5.本项目由中标人组织货源，并配送至采购人指定地点，采购人组织销售，中标人需向采购人缴纳</w:t>
      </w:r>
      <w:r>
        <w:rPr>
          <w:rFonts w:hint="eastAsia" w:ascii="宋体" w:hAnsi="宋体" w:cs="宋体"/>
          <w:b/>
          <w:bCs/>
          <w:color w:val="auto"/>
          <w:kern w:val="0"/>
          <w:sz w:val="24"/>
          <w:szCs w:val="24"/>
          <w:highlight w:val="none"/>
          <w:lang w:eastAsia="zh-CN"/>
        </w:rPr>
        <w:t>二次物流</w:t>
      </w:r>
      <w:r>
        <w:rPr>
          <w:rFonts w:hint="eastAsia" w:ascii="宋体" w:hAnsi="宋体" w:cs="宋体"/>
          <w:b/>
          <w:bCs/>
          <w:color w:val="auto"/>
          <w:kern w:val="0"/>
          <w:sz w:val="24"/>
          <w:szCs w:val="24"/>
          <w:highlight w:val="none"/>
        </w:rPr>
        <w:t>管理费，</w:t>
      </w:r>
      <w:r>
        <w:rPr>
          <w:rFonts w:hint="eastAsia" w:ascii="宋体" w:hAnsi="宋体" w:cs="宋体"/>
          <w:color w:val="auto"/>
          <w:kern w:val="0"/>
          <w:sz w:val="24"/>
          <w:szCs w:val="24"/>
          <w:highlight w:val="none"/>
        </w:rPr>
        <w:t xml:space="preserve">缴纳比例为当月销售总额的 </w:t>
      </w:r>
      <w:r>
        <w:rPr>
          <w:rFonts w:hint="eastAsia" w:ascii="宋体" w:hAnsi="宋体" w:cs="宋体"/>
          <w:b/>
          <w:bCs/>
          <w:color w:val="auto"/>
          <w:kern w:val="0"/>
          <w:sz w:val="24"/>
          <w:szCs w:val="24"/>
          <w:highlight w:val="none"/>
        </w:rPr>
        <w:t>25 %（</w:t>
      </w:r>
      <w:r>
        <w:rPr>
          <w:rFonts w:hint="eastAsia" w:ascii="宋体" w:hAnsi="宋体" w:cs="宋体"/>
          <w:b/>
          <w:bCs/>
          <w:color w:val="auto"/>
          <w:kern w:val="0"/>
          <w:sz w:val="24"/>
          <w:szCs w:val="24"/>
          <w:highlight w:val="none"/>
          <w:lang w:eastAsia="zh-CN"/>
        </w:rPr>
        <w:t>二次物流管理费</w:t>
      </w:r>
      <w:r>
        <w:rPr>
          <w:rFonts w:hint="eastAsia" w:ascii="宋体" w:hAnsi="宋体" w:cs="宋体"/>
          <w:b/>
          <w:bCs/>
          <w:color w:val="auto"/>
          <w:kern w:val="0"/>
          <w:sz w:val="24"/>
          <w:szCs w:val="24"/>
          <w:highlight w:val="none"/>
        </w:rPr>
        <w:t>为固定费率</w:t>
      </w:r>
      <w:r>
        <w:rPr>
          <w:rFonts w:hint="eastAsia" w:ascii="宋体" w:hAnsi="宋体" w:cs="宋体"/>
          <w:color w:val="auto"/>
          <w:kern w:val="0"/>
          <w:sz w:val="24"/>
          <w:szCs w:val="24"/>
          <w:highlight w:val="none"/>
        </w:rPr>
        <w:t>），投标人报价时不得修改，否则投标文件为无效。</w:t>
      </w:r>
    </w:p>
    <w:p w14:paraId="4D6FE111">
      <w:pPr>
        <w:pStyle w:val="3"/>
        <w:spacing w:line="400" w:lineRule="exact"/>
        <w:ind w:firstLine="482" w:firstLineChars="200"/>
        <w:rPr>
          <w:rFonts w:hint="eastAsia" w:cs="宋体"/>
          <w:b/>
          <w:color w:val="auto"/>
          <w:sz w:val="24"/>
          <w:highlight w:val="none"/>
        </w:rPr>
      </w:pPr>
      <w:bookmarkStart w:id="215" w:name="_Toc6234"/>
      <w:bookmarkStart w:id="216" w:name="_Toc2673"/>
      <w:bookmarkStart w:id="217" w:name="_Toc6845"/>
      <w:bookmarkStart w:id="218" w:name="_Toc32582"/>
      <w:bookmarkStart w:id="219" w:name="_Toc15963"/>
      <w:r>
        <w:rPr>
          <w:rFonts w:hint="eastAsia" w:cs="宋体"/>
          <w:b/>
          <w:color w:val="auto"/>
          <w:sz w:val="24"/>
          <w:highlight w:val="none"/>
        </w:rPr>
        <w:t>三、</w:t>
      </w:r>
      <w:bookmarkEnd w:id="215"/>
      <w:bookmarkEnd w:id="216"/>
      <w:bookmarkEnd w:id="217"/>
      <w:bookmarkEnd w:id="218"/>
      <w:r>
        <w:rPr>
          <w:rFonts w:hint="eastAsia" w:cs="宋体"/>
          <w:b/>
          <w:color w:val="auto"/>
          <w:sz w:val="24"/>
          <w:highlight w:val="none"/>
        </w:rPr>
        <w:t>价格调整</w:t>
      </w:r>
      <w:bookmarkEnd w:id="219"/>
    </w:p>
    <w:p w14:paraId="5CF557B9">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1.采购人和中标人发现商品价格上下浮动10%以上时</w:t>
      </w:r>
      <w:r>
        <w:rPr>
          <w:rFonts w:hint="eastAsia" w:ascii="宋体" w:hAnsi="宋体" w:cs="宋体"/>
          <w:color w:val="auto"/>
          <w:kern w:val="0"/>
          <w:sz w:val="24"/>
          <w:szCs w:val="24"/>
          <w:highlight w:val="none"/>
          <w:lang w:eastAsia="zh-CN"/>
        </w:rPr>
        <w:t>（非定制商品以南川风之彩超市水江店价格为准，若南川风之彩超市水江店无该货品的，可以参考南川风之彩超市申易店、新世纪百货南川商都店以及永辉超市南川万达广场店三家超市平均价格）</w:t>
      </w:r>
      <w:r>
        <w:rPr>
          <w:rFonts w:hint="eastAsia" w:ascii="宋体" w:hAnsi="宋体" w:cs="宋体"/>
          <w:color w:val="auto"/>
          <w:kern w:val="0"/>
          <w:sz w:val="24"/>
          <w:szCs w:val="24"/>
          <w:highlight w:val="none"/>
        </w:rPr>
        <w:t>，可启动价格调整，价格调整时间为合同执行超过6个月后。</w:t>
      </w:r>
    </w:p>
    <w:p w14:paraId="2346918C">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2.价格调整考察地点在采购人所在南川区内（如南川风之彩超市申易店、新世纪百货南川商都店、重庆南川永辉超市</w:t>
      </w:r>
      <w:r>
        <w:rPr>
          <w:rFonts w:hint="eastAsia" w:ascii="宋体" w:hAnsi="宋体" w:cs="宋体"/>
          <w:color w:val="auto"/>
          <w:kern w:val="0"/>
          <w:sz w:val="24"/>
          <w:szCs w:val="24"/>
          <w:highlight w:val="none"/>
          <w:lang w:eastAsia="zh-CN"/>
        </w:rPr>
        <w:t>万达</w:t>
      </w:r>
      <w:r>
        <w:rPr>
          <w:rFonts w:hint="eastAsia" w:ascii="宋体" w:hAnsi="宋体" w:cs="宋体"/>
          <w:color w:val="auto"/>
          <w:kern w:val="0"/>
          <w:sz w:val="24"/>
          <w:szCs w:val="24"/>
          <w:highlight w:val="none"/>
        </w:rPr>
        <w:t>店等）3家不同的大型超市进行，以不同超市时价的平均价（核价应遵循同品同质的原则，特价商品除外）为基础价进行定价，结算单价=基础价*中标单价折扣比例，并由双方人员签字确认。</w:t>
      </w:r>
    </w:p>
    <w:p w14:paraId="6EE9DC92">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3.价格调整询价成员至少3人，其中采购方人员至少2名，中标人代表1名，并在价格调整询价表上签字确认。</w:t>
      </w:r>
    </w:p>
    <w:p w14:paraId="09DDA806">
      <w:pPr>
        <w:pStyle w:val="3"/>
        <w:spacing w:line="400" w:lineRule="exact"/>
        <w:ind w:firstLine="482" w:firstLineChars="200"/>
        <w:rPr>
          <w:rFonts w:hint="eastAsia" w:cs="宋体"/>
          <w:b/>
          <w:color w:val="auto"/>
          <w:sz w:val="24"/>
          <w:highlight w:val="none"/>
        </w:rPr>
      </w:pPr>
      <w:bookmarkStart w:id="220" w:name="_Toc9804"/>
      <w:bookmarkStart w:id="221" w:name="_Toc23780"/>
      <w:bookmarkStart w:id="222" w:name="_Toc2742"/>
      <w:bookmarkStart w:id="223" w:name="_Toc9959"/>
      <w:bookmarkStart w:id="224" w:name="_Toc3968"/>
      <w:bookmarkStart w:id="225" w:name="_Toc11262"/>
      <w:r>
        <w:rPr>
          <w:rFonts w:hint="eastAsia" w:cs="宋体"/>
          <w:b/>
          <w:color w:val="auto"/>
          <w:sz w:val="24"/>
          <w:highlight w:val="none"/>
        </w:rPr>
        <w:t>四、质量保证及售后服务</w:t>
      </w:r>
      <w:bookmarkEnd w:id="220"/>
      <w:bookmarkEnd w:id="221"/>
      <w:bookmarkEnd w:id="222"/>
      <w:bookmarkEnd w:id="223"/>
      <w:bookmarkEnd w:id="224"/>
      <w:bookmarkEnd w:id="225"/>
    </w:p>
    <w:p w14:paraId="49DC727B">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szCs w:val="24"/>
          <w:highlight w:val="none"/>
        </w:rPr>
        <w:t>一）商品质量保证</w:t>
      </w:r>
    </w:p>
    <w:p w14:paraId="3626B4D3">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1.产品属于国家规定“三包”范围的，其产品质量保证期不得低于“三包”规定。</w:t>
      </w:r>
    </w:p>
    <w:p w14:paraId="1C6F2EFF">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2.所有商品因验收货物时不能直接判断质量的，在使用过程中发现不合格商品，中标人应作退货并承担违约责任。</w:t>
      </w:r>
    </w:p>
    <w:p w14:paraId="64D33370">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3.因质量问题发生的食品质量安全事故，中标人必须有应对措施并承担经济责任以及全部法律责任。</w:t>
      </w:r>
    </w:p>
    <w:p w14:paraId="3F971064">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4.不得提供超过质保临界期的</w:t>
      </w:r>
      <w:r>
        <w:rPr>
          <w:rFonts w:hint="eastAsia" w:ascii="宋体" w:hAnsi="宋体" w:cs="宋体"/>
          <w:b/>
          <w:bCs/>
          <w:color w:val="auto"/>
          <w:kern w:val="0"/>
          <w:sz w:val="24"/>
          <w:szCs w:val="24"/>
          <w:highlight w:val="none"/>
        </w:rPr>
        <w:t>商品</w:t>
      </w:r>
      <w:r>
        <w:rPr>
          <w:rFonts w:hint="eastAsia" w:ascii="宋体" w:hAnsi="宋体" w:cs="宋体"/>
          <w:color w:val="auto"/>
          <w:kern w:val="0"/>
          <w:sz w:val="24"/>
          <w:szCs w:val="24"/>
          <w:highlight w:val="none"/>
        </w:rPr>
        <w:t>，剩余保质期不能低于原质保期的一半（如保质期为三个月的，临界期为一个半月；保质期六个月的，临界期为三个月；保质期一年的，临界期为六个月，并以此类推）；日配食品不得超过保质期。</w:t>
      </w:r>
    </w:p>
    <w:p w14:paraId="24CE396E">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（二）售后服务内容</w:t>
      </w:r>
    </w:p>
    <w:p w14:paraId="036ECEDA">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1.因市场特殊原因，个别品种不能及时提供，中标人应主动与采购人沟通协调，更换品种，满足需求。</w:t>
      </w:r>
    </w:p>
    <w:p w14:paraId="23794291">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b/>
          <w:bCs/>
          <w:color w:val="auto"/>
          <w:kern w:val="0"/>
          <w:sz w:val="24"/>
          <w:szCs w:val="24"/>
          <w:highlight w:val="none"/>
        </w:rPr>
        <w:t>商品</w:t>
      </w:r>
      <w:r>
        <w:rPr>
          <w:rFonts w:hint="eastAsia" w:ascii="宋体" w:hAnsi="宋体" w:cs="宋体"/>
          <w:color w:val="auto"/>
          <w:kern w:val="0"/>
          <w:sz w:val="24"/>
          <w:szCs w:val="24"/>
          <w:highlight w:val="none"/>
        </w:rPr>
        <w:t>验收中不合格商品，中标人应按照采购人规定时间内调换，以不影响正常工作。</w:t>
      </w:r>
    </w:p>
    <w:p w14:paraId="0E2F7F56">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3.因中标人的问题造成不能满足采购人需求的情况，应由中标人妥善处置。</w:t>
      </w:r>
    </w:p>
    <w:p w14:paraId="2D1C6D6F">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4.因中标人配送的</w:t>
      </w:r>
      <w:r>
        <w:rPr>
          <w:rFonts w:hint="eastAsia" w:ascii="宋体" w:hAnsi="宋体" w:cs="宋体"/>
          <w:b/>
          <w:bCs/>
          <w:color w:val="auto"/>
          <w:kern w:val="0"/>
          <w:sz w:val="24"/>
          <w:szCs w:val="24"/>
          <w:highlight w:val="none"/>
        </w:rPr>
        <w:t>食品类商品</w:t>
      </w:r>
      <w:r>
        <w:rPr>
          <w:rFonts w:hint="eastAsia" w:ascii="宋体" w:hAnsi="宋体" w:cs="宋体"/>
          <w:color w:val="auto"/>
          <w:kern w:val="0"/>
          <w:sz w:val="24"/>
          <w:szCs w:val="24"/>
          <w:highlight w:val="none"/>
        </w:rPr>
        <w:t>，导致出现食品安全事故，投标人应无条件协助处理相关事宜。</w:t>
      </w:r>
      <w:bookmarkStart w:id="226" w:name="_Toc401"/>
      <w:bookmarkStart w:id="227" w:name="_Toc31934"/>
      <w:bookmarkStart w:id="228" w:name="_Toc9709"/>
    </w:p>
    <w:p w14:paraId="2A914CE3">
      <w:pPr>
        <w:pStyle w:val="3"/>
        <w:spacing w:line="400" w:lineRule="exact"/>
        <w:ind w:firstLine="482" w:firstLineChars="200"/>
        <w:rPr>
          <w:rFonts w:hint="eastAsia" w:cs="宋体"/>
          <w:b/>
          <w:color w:val="auto"/>
          <w:sz w:val="24"/>
          <w:highlight w:val="none"/>
        </w:rPr>
      </w:pPr>
      <w:bookmarkStart w:id="229" w:name="_Toc4633"/>
      <w:bookmarkStart w:id="230" w:name="_Toc29062"/>
      <w:bookmarkStart w:id="231" w:name="_Toc8911"/>
      <w:bookmarkStart w:id="232" w:name="_Toc16442"/>
      <w:bookmarkStart w:id="233" w:name="_Toc26101"/>
      <w:bookmarkStart w:id="234" w:name="_Toc6973"/>
      <w:bookmarkStart w:id="235" w:name="_Toc15645"/>
      <w:bookmarkStart w:id="236" w:name="_Toc27095"/>
      <w:bookmarkStart w:id="237" w:name="_Toc14267"/>
      <w:r>
        <w:rPr>
          <w:rFonts w:hint="eastAsia" w:cs="宋体"/>
          <w:b/>
          <w:color w:val="auto"/>
          <w:sz w:val="24"/>
          <w:highlight w:val="none"/>
        </w:rPr>
        <w:t>五、配送要求</w:t>
      </w:r>
      <w:bookmarkEnd w:id="229"/>
      <w:bookmarkEnd w:id="230"/>
      <w:bookmarkEnd w:id="231"/>
      <w:bookmarkEnd w:id="232"/>
      <w:bookmarkEnd w:id="233"/>
      <w:bookmarkEnd w:id="234"/>
      <w:bookmarkEnd w:id="235"/>
      <w:bookmarkEnd w:id="236"/>
      <w:bookmarkEnd w:id="237"/>
    </w:p>
    <w:p w14:paraId="5A4AD21C">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（一）为本项目实行专人专车配送，并自行负责人员和车辆的安全和管理，保证人员和车辆遵守采购人相关规定：</w:t>
      </w:r>
    </w:p>
    <w:p w14:paraId="238C4E4B">
      <w:pPr>
        <w:numPr>
          <w:ilvl w:val="0"/>
          <w:numId w:val="16"/>
        </w:num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负责人1人（固定）：应有较强的组织协调能力，能够按分工协作的要求合理调配人员，布置工作任务；负责抓好商品质量、食品卫生和安全工作；实现组织内部各部门各环节的密切配合，是本公司质量问题追溯的全面负责人，负责管理和协调质量问题追溯工作；配送人员至少2名：负责商品配送、交货、盘点及售后工作。（以上人员均为男性，</w:t>
      </w:r>
      <w:r>
        <w:rPr>
          <w:rFonts w:hint="eastAsia" w:ascii="宋体" w:hAnsi="宋体" w:cs="宋体"/>
          <w:color w:val="auto"/>
          <w:kern w:val="0"/>
          <w:sz w:val="24"/>
          <w:szCs w:val="24"/>
          <w:highlight w:val="none"/>
          <w:lang w:eastAsia="zh-CN"/>
        </w:rPr>
        <w:t>且需提供无犯罪记录证明，</w:t>
      </w:r>
      <w:r>
        <w:rPr>
          <w:rFonts w:hint="eastAsia" w:ascii="宋体" w:hAnsi="宋体" w:cs="宋体"/>
          <w:color w:val="auto"/>
          <w:kern w:val="0"/>
          <w:sz w:val="24"/>
          <w:szCs w:val="24"/>
          <w:highlight w:val="none"/>
        </w:rPr>
        <w:t>凭有效证件进出监管区）；</w:t>
      </w:r>
    </w:p>
    <w:p w14:paraId="5C38F96A">
      <w:pPr>
        <w:numPr>
          <w:ilvl w:val="0"/>
          <w:numId w:val="16"/>
        </w:num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配送车至少1辆</w:t>
      </w:r>
      <w:r>
        <w:rPr>
          <w:rFonts w:hint="eastAsia" w:ascii="宋体" w:hAnsi="宋体" w:cs="宋体"/>
          <w:color w:val="auto"/>
          <w:sz w:val="24"/>
          <w:szCs w:val="24"/>
          <w:highlight w:val="none"/>
        </w:rPr>
        <w:t>货箱长度为4米及以上的货车。</w:t>
      </w:r>
    </w:p>
    <w:p w14:paraId="12B5BF32">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（二）中标人无条件接受在规定时间内将所需</w:t>
      </w:r>
      <w:r>
        <w:rPr>
          <w:rFonts w:hint="eastAsia" w:ascii="宋体" w:hAnsi="宋体" w:cs="宋体"/>
          <w:b/>
          <w:bCs/>
          <w:color w:val="auto"/>
          <w:kern w:val="0"/>
          <w:sz w:val="24"/>
          <w:szCs w:val="24"/>
          <w:highlight w:val="none"/>
        </w:rPr>
        <w:t>商品</w:t>
      </w:r>
      <w:r>
        <w:rPr>
          <w:rFonts w:hint="eastAsia" w:ascii="宋体" w:hAnsi="宋体" w:cs="宋体"/>
          <w:color w:val="auto"/>
          <w:kern w:val="0"/>
          <w:sz w:val="24"/>
          <w:szCs w:val="24"/>
          <w:highlight w:val="none"/>
        </w:rPr>
        <w:t>筹集配送到位。</w:t>
      </w:r>
    </w:p>
    <w:p w14:paraId="01D7F825">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kern w:val="0"/>
          <w:sz w:val="24"/>
          <w:szCs w:val="24"/>
          <w:highlight w:val="none"/>
        </w:rPr>
        <w:t>（三）中标人应按商品目录及采购人提供的</w:t>
      </w:r>
      <w:r>
        <w:rPr>
          <w:rFonts w:hint="eastAsia" w:ascii="宋体" w:hAnsi="宋体" w:cs="宋体"/>
          <w:b/>
          <w:bCs/>
          <w:color w:val="auto"/>
          <w:kern w:val="0"/>
          <w:sz w:val="24"/>
          <w:szCs w:val="24"/>
          <w:highlight w:val="none"/>
        </w:rPr>
        <w:t>商品</w:t>
      </w:r>
      <w:r>
        <w:rPr>
          <w:rFonts w:hint="eastAsia" w:ascii="宋体" w:hAnsi="宋体" w:cs="宋体"/>
          <w:color w:val="auto"/>
          <w:kern w:val="0"/>
          <w:sz w:val="24"/>
          <w:szCs w:val="24"/>
          <w:highlight w:val="none"/>
        </w:rPr>
        <w:t>清单在规定时间内完成配送</w:t>
      </w:r>
      <w:r>
        <w:rPr>
          <w:rFonts w:hint="eastAsia" w:ascii="宋体" w:hAnsi="宋体" w:cs="宋体"/>
          <w:color w:val="auto"/>
          <w:sz w:val="24"/>
          <w:highlight w:val="none"/>
        </w:rPr>
        <w:t>。</w:t>
      </w:r>
    </w:p>
    <w:p w14:paraId="7F56DD89">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（四）中标人每次配送货物只能通过货车车厢进行装卸；货物装车需全过程录像，在装车完成后，供应商需以密封条对车厢进行密封，采购人每次验收货物时需对密封情况进行查验。</w:t>
      </w:r>
    </w:p>
    <w:p w14:paraId="1049E5D9">
      <w:pPr>
        <w:pStyle w:val="3"/>
        <w:spacing w:line="400" w:lineRule="exact"/>
        <w:ind w:firstLine="482" w:firstLineChars="200"/>
        <w:rPr>
          <w:rFonts w:hint="eastAsia" w:cs="宋体"/>
          <w:b/>
          <w:color w:val="auto"/>
          <w:sz w:val="24"/>
          <w:highlight w:val="none"/>
        </w:rPr>
      </w:pPr>
      <w:bookmarkStart w:id="238" w:name="_Toc13726"/>
      <w:r>
        <w:rPr>
          <w:rFonts w:hint="eastAsia" w:cs="宋体"/>
          <w:b/>
          <w:color w:val="auto"/>
          <w:sz w:val="24"/>
          <w:highlight w:val="none"/>
        </w:rPr>
        <w:t>六、履约担保</w:t>
      </w:r>
      <w:bookmarkEnd w:id="226"/>
      <w:bookmarkEnd w:id="227"/>
      <w:bookmarkEnd w:id="228"/>
      <w:bookmarkEnd w:id="238"/>
    </w:p>
    <w:p w14:paraId="37BB3574">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（一）中标人在领取成交通知书后5日内，签订合同前向采购人缴纳履约保证金，中标人若未按时缴纳履约保证金，则失去成为中标人资格。</w:t>
      </w:r>
    </w:p>
    <w:p w14:paraId="13CD7637">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投标人投标报价费率为95%及以上的，履约保证金金额为10万元，当投标报价费率低于95%时，每低于1%履约保证金金额在10万元的基础上递增2万元（例：投标人投标报价费率为93%，则缴纳的履约保证金金额为14万元整），履约保证金金额最高累计不超过</w:t>
      </w:r>
      <w:r>
        <w:rPr>
          <w:rFonts w:hint="eastAsia" w:ascii="宋体" w:hAnsi="宋体" w:cs="宋体"/>
          <w:color w:val="auto"/>
          <w:kern w:val="0"/>
          <w:sz w:val="24"/>
          <w:szCs w:val="24"/>
          <w:highlight w:val="none"/>
          <w:lang w:eastAsia="zh-CN"/>
        </w:rPr>
        <w:t>中标金额的</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w:t>
      </w:r>
    </w:p>
    <w:p w14:paraId="678FD593">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（三）服务期满后，履约保证金在扣除罚款（若有）后，采购人在3个工作日内无息退还。</w:t>
      </w:r>
    </w:p>
    <w:p w14:paraId="3B6B1648">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（四）中标人在其服务期内，按照招标文件和合同约定质量要求履行。服务中的一切风险均由中标人独自承担责任。</w:t>
      </w:r>
    </w:p>
    <w:p w14:paraId="291A650D">
      <w:pPr>
        <w:pStyle w:val="3"/>
        <w:spacing w:line="400" w:lineRule="exact"/>
        <w:ind w:firstLine="482" w:firstLineChars="200"/>
        <w:rPr>
          <w:rFonts w:hint="eastAsia" w:cs="宋体"/>
          <w:b/>
          <w:color w:val="auto"/>
          <w:sz w:val="24"/>
          <w:highlight w:val="none"/>
        </w:rPr>
      </w:pPr>
      <w:bookmarkStart w:id="239" w:name="_Toc13346"/>
      <w:bookmarkStart w:id="240" w:name="_Toc22732"/>
      <w:bookmarkStart w:id="241" w:name="_Toc4941"/>
      <w:bookmarkStart w:id="242" w:name="_Toc30510"/>
      <w:bookmarkStart w:id="243" w:name="_Toc22160"/>
      <w:bookmarkStart w:id="244" w:name="_Toc3193"/>
      <w:r>
        <w:rPr>
          <w:rFonts w:hint="eastAsia" w:cs="宋体"/>
          <w:b/>
          <w:color w:val="auto"/>
          <w:sz w:val="24"/>
          <w:highlight w:val="none"/>
        </w:rPr>
        <w:t>七、付款方式</w:t>
      </w:r>
      <w:bookmarkEnd w:id="239"/>
      <w:bookmarkEnd w:id="240"/>
      <w:bookmarkEnd w:id="241"/>
      <w:bookmarkEnd w:id="242"/>
      <w:bookmarkEnd w:id="243"/>
      <w:bookmarkEnd w:id="244"/>
    </w:p>
    <w:p w14:paraId="35ACFB91">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本项目由采购人根据固定单价价格×中标折扣系数×实际采购数量-扣除金额（如有）进行按月据实结算，结算方式如下：</w:t>
      </w:r>
    </w:p>
    <w:p w14:paraId="0750FC2C">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（一）中标人按照采购合同交货后，采购人出具双方签字的验收清单；</w:t>
      </w:r>
    </w:p>
    <w:p w14:paraId="15E9925D">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（二）中标人应在次月10号前根据实际采购数量向采购人开具经双方确认金额后的等额发票并申请付款；</w:t>
      </w:r>
    </w:p>
    <w:p w14:paraId="6C5301AF">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（三）采购人对中标人提供的付款资料进行审核，通过后五个工作日内以转账方式支付给中标人。因政策性原因未能及时支付款项，采购人书面向中标人提供解释说明，付款时间可顺延。</w:t>
      </w:r>
    </w:p>
    <w:p w14:paraId="0B8F932B">
      <w:pPr>
        <w:pStyle w:val="3"/>
        <w:adjustRightInd/>
        <w:snapToGrid/>
        <w:spacing w:line="400" w:lineRule="exact"/>
        <w:ind w:firstLine="482" w:firstLineChars="200"/>
        <w:rPr>
          <w:rFonts w:hint="eastAsia" w:cs="宋体"/>
          <w:b/>
          <w:color w:val="auto"/>
          <w:sz w:val="24"/>
          <w:highlight w:val="none"/>
        </w:rPr>
      </w:pPr>
      <w:bookmarkStart w:id="245" w:name="_Toc32176"/>
      <w:bookmarkStart w:id="246" w:name="_Toc6447"/>
      <w:bookmarkStart w:id="247" w:name="_Toc1053"/>
      <w:bookmarkStart w:id="248" w:name="_Toc19707"/>
      <w:bookmarkStart w:id="249" w:name="_Toc18541"/>
      <w:bookmarkStart w:id="250" w:name="_Toc15747"/>
      <w:r>
        <w:rPr>
          <w:rFonts w:hint="eastAsia" w:cs="宋体"/>
          <w:b/>
          <w:color w:val="auto"/>
          <w:sz w:val="24"/>
          <w:highlight w:val="none"/>
        </w:rPr>
        <w:t>八、安全责任</w:t>
      </w:r>
      <w:bookmarkEnd w:id="245"/>
      <w:bookmarkEnd w:id="246"/>
      <w:bookmarkEnd w:id="247"/>
      <w:bookmarkEnd w:id="248"/>
      <w:bookmarkEnd w:id="249"/>
      <w:bookmarkEnd w:id="250"/>
    </w:p>
    <w:p w14:paraId="556B2F6C">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（一）在加工、搬运、运输等全过程中，中标人自行组织，采购人不承担任何费用和安全责任。</w:t>
      </w:r>
    </w:p>
    <w:p w14:paraId="00F926C1">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送货管理：中标人送货应安排专人专车，中标人送货按采购人进出内部管理条约，主动出示证件，接受安全检查；按要求停放车辆，主动接受管理，不得擅自超越指定区域，否则，采购人有权对中标人违反安全规定的行为进行处罚。情节较轻的，视情节从履约保证金给予一次200-1000元的扣款；情节严重的，取消供货资格，造成严重后果的移交司法机关依法处理。</w:t>
      </w:r>
    </w:p>
    <w:p w14:paraId="67C8D12C">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（三）因中标人原因影响采购人管理，造成监管安全事故、食品安全事故、食物中毒等，采购人有权终止合同，拒付货款并没收保证金，造成的损失和后果全部由中标人承担。</w:t>
      </w:r>
    </w:p>
    <w:p w14:paraId="2F4E5BDB">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（四）遵守重庆市南川监狱的各项管理制度和要求。</w:t>
      </w:r>
    </w:p>
    <w:p w14:paraId="078BF2AF">
      <w:pPr>
        <w:pStyle w:val="3"/>
        <w:spacing w:line="400" w:lineRule="exact"/>
        <w:rPr>
          <w:rFonts w:hint="eastAsia" w:cs="宋体"/>
          <w:b/>
          <w:color w:val="auto"/>
          <w:sz w:val="24"/>
          <w:highlight w:val="none"/>
        </w:rPr>
      </w:pPr>
      <w:bookmarkStart w:id="251" w:name="_Toc638"/>
      <w:bookmarkStart w:id="252" w:name="_Toc29395"/>
      <w:bookmarkStart w:id="253" w:name="_Toc20972"/>
      <w:bookmarkStart w:id="254" w:name="_Toc21476"/>
      <w:bookmarkStart w:id="255" w:name="_Toc20349"/>
      <w:bookmarkStart w:id="256" w:name="_Toc31240"/>
      <w:r>
        <w:rPr>
          <w:rFonts w:hint="eastAsia" w:cs="宋体"/>
          <w:b/>
          <w:color w:val="auto"/>
          <w:sz w:val="24"/>
          <w:highlight w:val="none"/>
        </w:rPr>
        <w:t>九、</w:t>
      </w:r>
      <w:bookmarkStart w:id="257" w:name="_Toc444169096"/>
      <w:bookmarkStart w:id="258" w:name="_Toc15344"/>
      <w:bookmarkStart w:id="259" w:name="_Toc58"/>
      <w:bookmarkStart w:id="260" w:name="_Toc4777"/>
      <w:r>
        <w:rPr>
          <w:rFonts w:hint="eastAsia" w:cs="宋体"/>
          <w:b/>
          <w:color w:val="auto"/>
          <w:sz w:val="24"/>
          <w:highlight w:val="none"/>
        </w:rPr>
        <w:t>其他</w:t>
      </w:r>
      <w:bookmarkEnd w:id="257"/>
      <w:bookmarkEnd w:id="258"/>
      <w:bookmarkEnd w:id="259"/>
      <w:r>
        <w:rPr>
          <w:rFonts w:hint="eastAsia" w:cs="宋体"/>
          <w:b/>
          <w:color w:val="auto"/>
          <w:sz w:val="24"/>
          <w:highlight w:val="none"/>
        </w:rPr>
        <w:t>要求</w:t>
      </w:r>
      <w:bookmarkEnd w:id="251"/>
      <w:bookmarkEnd w:id="252"/>
      <w:bookmarkEnd w:id="253"/>
      <w:bookmarkEnd w:id="254"/>
      <w:bookmarkEnd w:id="255"/>
      <w:bookmarkEnd w:id="256"/>
      <w:bookmarkEnd w:id="260"/>
    </w:p>
    <w:p w14:paraId="65D1714B">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（一）投标人所提供的服务应当符合《中华人民共和国食品安全法》的相关规定；</w:t>
      </w:r>
    </w:p>
    <w:p w14:paraId="2721AAF7">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（二）投标人必须在响应文件中对以上条款和服务承诺明确列出，承诺内容必须达到本篇及比选招标文件其他条款的要求。</w:t>
      </w:r>
    </w:p>
    <w:p w14:paraId="0F08C70C">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（三）其他未尽事宜由供需双方在采购合同中详细约定，在未改变招标文件实质性条款的情况下，以采购人主张为主。</w:t>
      </w:r>
    </w:p>
    <w:p w14:paraId="26CBE9A4">
      <w:pPr>
        <w:spacing w:line="400" w:lineRule="exact"/>
        <w:ind w:firstLine="480" w:firstLineChars="200"/>
        <w:rPr>
          <w:rFonts w:hint="eastAsia" w:ascii="宋体" w:hAnsi="宋体" w:cs="宋体"/>
          <w:color w:val="auto"/>
          <w:sz w:val="24"/>
          <w:szCs w:val="28"/>
          <w:highlight w:val="none"/>
        </w:rPr>
      </w:pPr>
    </w:p>
    <w:bookmarkEnd w:id="213"/>
    <w:p w14:paraId="7628C6CA">
      <w:pPr>
        <w:spacing w:line="400" w:lineRule="exact"/>
        <w:ind w:firstLine="480" w:firstLineChars="200"/>
        <w:rPr>
          <w:rFonts w:hint="eastAsia" w:ascii="宋体" w:hAnsi="宋体" w:cs="宋体"/>
          <w:color w:val="auto"/>
          <w:sz w:val="24"/>
          <w:szCs w:val="28"/>
          <w:highlight w:val="none"/>
        </w:rPr>
      </w:pPr>
      <w:bookmarkStart w:id="261" w:name="_Toc32453"/>
    </w:p>
    <w:p w14:paraId="2975B818">
      <w:pPr>
        <w:spacing w:line="400" w:lineRule="exact"/>
        <w:ind w:firstLine="480" w:firstLineChars="200"/>
        <w:rPr>
          <w:rFonts w:hint="eastAsia" w:ascii="宋体" w:hAnsi="宋体" w:cs="宋体"/>
          <w:color w:val="auto"/>
          <w:sz w:val="24"/>
          <w:szCs w:val="28"/>
          <w:highlight w:val="none"/>
        </w:rPr>
      </w:pPr>
    </w:p>
    <w:p w14:paraId="291FD284">
      <w:pPr>
        <w:pStyle w:val="2"/>
        <w:spacing w:before="0" w:beforeLines="0" w:after="0" w:afterLines="0" w:line="240" w:lineRule="auto"/>
        <w:rPr>
          <w:rFonts w:hint="eastAsia" w:ascii="宋体" w:hAnsi="宋体" w:eastAsia="宋体" w:cs="宋体"/>
          <w:b/>
          <w:color w:val="auto"/>
          <w:highlight w:val="none"/>
        </w:rPr>
      </w:pPr>
      <w:r>
        <w:rPr>
          <w:rFonts w:hint="eastAsia" w:ascii="宋体" w:hAnsi="宋体" w:eastAsia="宋体" w:cs="宋体"/>
          <w:color w:val="auto"/>
          <w:sz w:val="24"/>
          <w:szCs w:val="28"/>
          <w:highlight w:val="none"/>
        </w:rPr>
        <w:br w:type="page"/>
      </w:r>
      <w:bookmarkStart w:id="262" w:name="_Toc29210"/>
      <w:bookmarkStart w:id="263" w:name="_Toc24966"/>
      <w:bookmarkStart w:id="264" w:name="_Toc2406"/>
      <w:bookmarkStart w:id="265" w:name="_Toc25165"/>
      <w:bookmarkStart w:id="266" w:name="_Toc106030393"/>
      <w:bookmarkStart w:id="267" w:name="_Toc25911"/>
      <w:bookmarkStart w:id="268" w:name="_Toc75793517"/>
      <w:bookmarkStart w:id="269" w:name="_Toc2487"/>
      <w:bookmarkStart w:id="270" w:name="_Toc22763"/>
      <w:bookmarkStart w:id="271" w:name="_Toc15693"/>
      <w:bookmarkStart w:id="272" w:name="_Toc23377"/>
      <w:bookmarkStart w:id="273" w:name="_Toc3339"/>
      <w:bookmarkStart w:id="274" w:name="_Toc11875"/>
      <w:bookmarkStart w:id="275" w:name="_Toc30067"/>
      <w:bookmarkStart w:id="276" w:name="_Toc25903"/>
      <w:bookmarkStart w:id="277" w:name="_Toc8133"/>
      <w:r>
        <w:rPr>
          <w:rFonts w:hint="eastAsia" w:ascii="宋体" w:hAnsi="宋体" w:eastAsia="宋体" w:cs="宋体"/>
          <w:b/>
          <w:color w:val="auto"/>
          <w:highlight w:val="none"/>
        </w:rPr>
        <w:t>第四篇  资格审查及评标办法</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680E1943">
      <w:pPr>
        <w:pStyle w:val="3"/>
        <w:spacing w:line="400" w:lineRule="exact"/>
        <w:ind w:firstLine="482" w:firstLineChars="200"/>
        <w:rPr>
          <w:rFonts w:hint="eastAsia" w:cs="宋体"/>
          <w:b/>
          <w:color w:val="auto"/>
          <w:sz w:val="24"/>
          <w:szCs w:val="24"/>
          <w:highlight w:val="none"/>
        </w:rPr>
      </w:pPr>
      <w:bookmarkStart w:id="278" w:name="_Toc21859"/>
      <w:bookmarkStart w:id="279" w:name="_Toc27081"/>
      <w:bookmarkStart w:id="280" w:name="_Toc28903"/>
      <w:bookmarkStart w:id="281" w:name="_Toc14564"/>
      <w:bookmarkStart w:id="282" w:name="_Toc23973"/>
      <w:bookmarkStart w:id="283" w:name="_Toc8983"/>
      <w:bookmarkStart w:id="284" w:name="_Toc25971"/>
      <w:bookmarkStart w:id="285" w:name="_Toc29755"/>
      <w:bookmarkStart w:id="286" w:name="_Toc1497"/>
      <w:bookmarkStart w:id="287" w:name="_Toc4071"/>
      <w:bookmarkStart w:id="288" w:name="_Toc75793518"/>
      <w:bookmarkStart w:id="289" w:name="_Toc12641"/>
      <w:bookmarkStart w:id="290" w:name="_Toc28360"/>
      <w:bookmarkStart w:id="291" w:name="_Toc20541"/>
      <w:bookmarkStart w:id="292" w:name="_Toc26309"/>
      <w:bookmarkStart w:id="293" w:name="_Toc18613"/>
      <w:bookmarkStart w:id="294" w:name="_Toc106030394"/>
      <w:r>
        <w:rPr>
          <w:rFonts w:hint="eastAsia" w:cs="宋体"/>
          <w:b/>
          <w:color w:val="auto"/>
          <w:sz w:val="24"/>
          <w:szCs w:val="24"/>
          <w:highlight w:val="none"/>
        </w:rPr>
        <w:t>一、资格审查</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Pr>
          <w:rFonts w:hint="eastAsia" w:cs="宋体"/>
          <w:b/>
          <w:color w:val="auto"/>
          <w:sz w:val="24"/>
          <w:szCs w:val="24"/>
          <w:highlight w:val="none"/>
        </w:rPr>
        <w:t>及符合性审查</w:t>
      </w:r>
      <w:bookmarkEnd w:id="293"/>
      <w:bookmarkEnd w:id="294"/>
    </w:p>
    <w:p w14:paraId="36F4EAE9">
      <w:pPr>
        <w:snapToGrid w:val="0"/>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若未通过资格审查及符合性审查的投标文件，不进入评审环节。</w:t>
      </w:r>
    </w:p>
    <w:p w14:paraId="71EA1CB7">
      <w:pPr>
        <w:snapToGrid w:val="0"/>
        <w:spacing w:line="400" w:lineRule="exact"/>
        <w:ind w:firstLine="482" w:firstLineChars="200"/>
        <w:rPr>
          <w:rFonts w:hint="eastAsia" w:ascii="宋体" w:hAnsi="宋体" w:cs="宋体"/>
          <w:color w:val="auto"/>
          <w:kern w:val="0"/>
          <w:sz w:val="24"/>
          <w:szCs w:val="24"/>
          <w:highlight w:val="none"/>
        </w:rPr>
      </w:pPr>
      <w:r>
        <w:rPr>
          <w:rFonts w:hint="eastAsia" w:ascii="宋体" w:hAnsi="宋体" w:cs="宋体"/>
          <w:b/>
          <w:color w:val="auto"/>
          <w:sz w:val="24"/>
          <w:szCs w:val="24"/>
          <w:highlight w:val="none"/>
        </w:rPr>
        <w:t>（一）资格审查</w:t>
      </w:r>
    </w:p>
    <w:p w14:paraId="74B649C7">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依据政府采购相关法律法规规定，由采购人或采购代理机构对投标文件中的资格证明文件进行审查。资格审查资料表如下：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5FDB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66DC113">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827" w:type="dxa"/>
            <w:gridSpan w:val="2"/>
            <w:vAlign w:val="center"/>
          </w:tcPr>
          <w:p w14:paraId="17470F87">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4984" w:type="dxa"/>
            <w:vAlign w:val="center"/>
          </w:tcPr>
          <w:p w14:paraId="583B816A">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6C68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71183D98">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（一）</w:t>
            </w:r>
          </w:p>
        </w:tc>
        <w:tc>
          <w:tcPr>
            <w:tcW w:w="709" w:type="dxa"/>
            <w:vMerge w:val="restart"/>
            <w:vAlign w:val="center"/>
          </w:tcPr>
          <w:p w14:paraId="7BF41182">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3118" w:type="dxa"/>
            <w:vAlign w:val="center"/>
          </w:tcPr>
          <w:p w14:paraId="2CBB262A">
            <w:pPr>
              <w:rPr>
                <w:rFonts w:hint="eastAsia"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4984" w:type="dxa"/>
            <w:vAlign w:val="center"/>
          </w:tcPr>
          <w:p w14:paraId="413D5B86">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1.投标人法人营业执照（副本）或事业单位法人证书（副本）或个体工商户营业执照或有效的自然人身份证明或社会团体法人登记证书（提供复印件）。 </w:t>
            </w:r>
          </w:p>
          <w:p w14:paraId="0654EF5D">
            <w:pPr>
              <w:rPr>
                <w:rFonts w:hint="eastAsia" w:ascii="宋体" w:hAnsi="宋体" w:cs="宋体"/>
                <w:color w:val="auto"/>
                <w:sz w:val="21"/>
                <w:szCs w:val="21"/>
                <w:highlight w:val="none"/>
              </w:rPr>
            </w:pPr>
            <w:r>
              <w:rPr>
                <w:rFonts w:hint="eastAsia" w:ascii="宋体" w:hAnsi="宋体" w:cs="宋体"/>
                <w:color w:val="auto"/>
                <w:sz w:val="21"/>
                <w:szCs w:val="21"/>
                <w:highlight w:val="none"/>
              </w:rPr>
              <w:t>2.投标人法定代表人身份证明和法定代表人授权代表委托书。</w:t>
            </w:r>
          </w:p>
        </w:tc>
      </w:tr>
      <w:tr w14:paraId="4FE0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03AE52D">
            <w:pPr>
              <w:jc w:val="center"/>
              <w:rPr>
                <w:rFonts w:hint="eastAsia" w:ascii="宋体" w:hAnsi="宋体" w:cs="宋体"/>
                <w:color w:val="auto"/>
                <w:sz w:val="21"/>
                <w:szCs w:val="21"/>
                <w:highlight w:val="none"/>
              </w:rPr>
            </w:pPr>
          </w:p>
        </w:tc>
        <w:tc>
          <w:tcPr>
            <w:tcW w:w="709" w:type="dxa"/>
            <w:vMerge w:val="continue"/>
            <w:vAlign w:val="center"/>
          </w:tcPr>
          <w:p w14:paraId="1C6C5E6D">
            <w:pPr>
              <w:rPr>
                <w:rFonts w:hint="eastAsia" w:ascii="宋体" w:hAnsi="宋体" w:cs="宋体"/>
                <w:color w:val="auto"/>
                <w:sz w:val="21"/>
                <w:szCs w:val="21"/>
                <w:highlight w:val="none"/>
                <w:lang w:val="zh-CN"/>
              </w:rPr>
            </w:pPr>
          </w:p>
        </w:tc>
        <w:tc>
          <w:tcPr>
            <w:tcW w:w="3118" w:type="dxa"/>
            <w:vAlign w:val="center"/>
          </w:tcPr>
          <w:p w14:paraId="443F7F9C">
            <w:pPr>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4984" w:type="dxa"/>
            <w:vMerge w:val="restart"/>
            <w:vAlign w:val="center"/>
          </w:tcPr>
          <w:p w14:paraId="2628EF67">
            <w:pPr>
              <w:rPr>
                <w:rFonts w:hint="eastAsia" w:ascii="宋体" w:hAnsi="宋体" w:cs="宋体"/>
                <w:color w:val="auto"/>
                <w:sz w:val="21"/>
                <w:szCs w:val="21"/>
                <w:highlight w:val="none"/>
              </w:rPr>
            </w:pPr>
            <w:r>
              <w:rPr>
                <w:rFonts w:hint="eastAsia" w:ascii="宋体" w:hAnsi="宋体" w:cs="宋体"/>
                <w:color w:val="auto"/>
                <w:sz w:val="21"/>
                <w:szCs w:val="21"/>
                <w:highlight w:val="none"/>
              </w:rPr>
              <w:t>投标人提供“基本资格条件承诺函”（格式详见第七篇）</w:t>
            </w:r>
          </w:p>
          <w:p w14:paraId="37F603A8">
            <w:pPr>
              <w:rPr>
                <w:rFonts w:hint="eastAsia" w:ascii="宋体" w:hAnsi="宋体" w:cs="宋体"/>
                <w:b/>
                <w:color w:val="auto"/>
                <w:sz w:val="21"/>
                <w:szCs w:val="21"/>
                <w:highlight w:val="none"/>
              </w:rPr>
            </w:pPr>
          </w:p>
        </w:tc>
      </w:tr>
      <w:tr w14:paraId="00AB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838754C">
            <w:pPr>
              <w:jc w:val="center"/>
              <w:rPr>
                <w:rFonts w:hint="eastAsia" w:ascii="宋体" w:hAnsi="宋体" w:cs="宋体"/>
                <w:color w:val="auto"/>
                <w:sz w:val="21"/>
                <w:szCs w:val="21"/>
                <w:highlight w:val="none"/>
              </w:rPr>
            </w:pPr>
          </w:p>
        </w:tc>
        <w:tc>
          <w:tcPr>
            <w:tcW w:w="709" w:type="dxa"/>
            <w:vMerge w:val="continue"/>
            <w:vAlign w:val="center"/>
          </w:tcPr>
          <w:p w14:paraId="4CD27F40">
            <w:pPr>
              <w:rPr>
                <w:rFonts w:hint="eastAsia" w:ascii="宋体" w:hAnsi="宋体" w:cs="宋体"/>
                <w:color w:val="auto"/>
                <w:sz w:val="21"/>
                <w:szCs w:val="21"/>
                <w:highlight w:val="none"/>
                <w:lang w:val="zh-CN"/>
              </w:rPr>
            </w:pPr>
          </w:p>
        </w:tc>
        <w:tc>
          <w:tcPr>
            <w:tcW w:w="3118" w:type="dxa"/>
            <w:vAlign w:val="center"/>
          </w:tcPr>
          <w:p w14:paraId="279D8C94">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4984" w:type="dxa"/>
            <w:vMerge w:val="continue"/>
            <w:vAlign w:val="center"/>
          </w:tcPr>
          <w:p w14:paraId="7ACA7B56">
            <w:pPr>
              <w:rPr>
                <w:rFonts w:hint="eastAsia" w:ascii="宋体" w:hAnsi="宋体" w:cs="宋体"/>
                <w:color w:val="auto"/>
                <w:sz w:val="21"/>
                <w:szCs w:val="21"/>
                <w:highlight w:val="none"/>
              </w:rPr>
            </w:pPr>
          </w:p>
        </w:tc>
      </w:tr>
      <w:tr w14:paraId="4D2D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E677F3E">
            <w:pPr>
              <w:jc w:val="center"/>
              <w:rPr>
                <w:rFonts w:hint="eastAsia" w:ascii="宋体" w:hAnsi="宋体" w:cs="宋体"/>
                <w:color w:val="auto"/>
                <w:sz w:val="21"/>
                <w:szCs w:val="21"/>
                <w:highlight w:val="none"/>
              </w:rPr>
            </w:pPr>
          </w:p>
        </w:tc>
        <w:tc>
          <w:tcPr>
            <w:tcW w:w="709" w:type="dxa"/>
            <w:vMerge w:val="continue"/>
            <w:vAlign w:val="center"/>
          </w:tcPr>
          <w:p w14:paraId="05C3F5FD">
            <w:pPr>
              <w:rPr>
                <w:rFonts w:hint="eastAsia" w:ascii="宋体" w:hAnsi="宋体" w:cs="宋体"/>
                <w:color w:val="auto"/>
                <w:sz w:val="21"/>
                <w:szCs w:val="21"/>
                <w:highlight w:val="none"/>
                <w:lang w:val="zh-CN"/>
              </w:rPr>
            </w:pPr>
          </w:p>
        </w:tc>
        <w:tc>
          <w:tcPr>
            <w:tcW w:w="3118" w:type="dxa"/>
            <w:vAlign w:val="center"/>
          </w:tcPr>
          <w:p w14:paraId="4444367C">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4984" w:type="dxa"/>
            <w:vMerge w:val="continue"/>
            <w:vAlign w:val="center"/>
          </w:tcPr>
          <w:p w14:paraId="133FB615">
            <w:pPr>
              <w:rPr>
                <w:rFonts w:hint="eastAsia" w:ascii="宋体" w:hAnsi="宋体" w:cs="宋体"/>
                <w:color w:val="auto"/>
                <w:sz w:val="21"/>
                <w:szCs w:val="21"/>
                <w:highlight w:val="none"/>
              </w:rPr>
            </w:pPr>
          </w:p>
        </w:tc>
      </w:tr>
      <w:tr w14:paraId="31BF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457D940">
            <w:pPr>
              <w:jc w:val="center"/>
              <w:rPr>
                <w:rFonts w:hint="eastAsia" w:ascii="宋体" w:hAnsi="宋体" w:cs="宋体"/>
                <w:color w:val="auto"/>
                <w:sz w:val="21"/>
                <w:szCs w:val="21"/>
                <w:highlight w:val="none"/>
              </w:rPr>
            </w:pPr>
          </w:p>
        </w:tc>
        <w:tc>
          <w:tcPr>
            <w:tcW w:w="709" w:type="dxa"/>
            <w:vMerge w:val="continue"/>
            <w:vAlign w:val="center"/>
          </w:tcPr>
          <w:p w14:paraId="4F956273">
            <w:pPr>
              <w:rPr>
                <w:rFonts w:hint="eastAsia" w:ascii="宋体" w:hAnsi="宋体" w:cs="宋体"/>
                <w:color w:val="auto"/>
                <w:sz w:val="21"/>
                <w:szCs w:val="21"/>
                <w:highlight w:val="none"/>
                <w:lang w:val="zh-CN"/>
              </w:rPr>
            </w:pPr>
          </w:p>
        </w:tc>
        <w:tc>
          <w:tcPr>
            <w:tcW w:w="3118" w:type="dxa"/>
            <w:vAlign w:val="center"/>
          </w:tcPr>
          <w:p w14:paraId="391E7C30">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5.参加政府采购活动前三年内，在经营活动中没有重大违法记录（注</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EQ \o\ac(○,</w:instrText>
            </w:r>
            <w:r>
              <w:rPr>
                <w:rFonts w:hint="eastAsia" w:ascii="宋体" w:hAnsi="宋体" w:cs="宋体"/>
                <w:color w:val="auto"/>
                <w:position w:val="2"/>
                <w:sz w:val="14"/>
                <w:szCs w:val="21"/>
                <w:highlight w:val="none"/>
              </w:rPr>
              <w:instrText xml:space="preserve">1</w:instrText>
            </w:r>
            <w:r>
              <w:rPr>
                <w:rFonts w:hint="eastAsia" w:ascii="宋体" w:hAnsi="宋体" w:cs="宋体"/>
                <w:color w:val="auto"/>
                <w:sz w:val="21"/>
                <w:szCs w:val="21"/>
                <w:highlight w:val="none"/>
              </w:rPr>
              <w:instrText xml:space="preserve">)</w:instrTex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w:t>
            </w:r>
          </w:p>
        </w:tc>
        <w:tc>
          <w:tcPr>
            <w:tcW w:w="4984" w:type="dxa"/>
            <w:vMerge w:val="continue"/>
            <w:vAlign w:val="center"/>
          </w:tcPr>
          <w:p w14:paraId="2EA925CE">
            <w:pPr>
              <w:rPr>
                <w:rFonts w:hint="eastAsia" w:ascii="宋体" w:hAnsi="宋体" w:cs="宋体"/>
                <w:b/>
                <w:color w:val="auto"/>
                <w:sz w:val="21"/>
                <w:szCs w:val="21"/>
                <w:highlight w:val="none"/>
              </w:rPr>
            </w:pPr>
          </w:p>
        </w:tc>
      </w:tr>
      <w:tr w14:paraId="17F8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EE21271">
            <w:pPr>
              <w:jc w:val="center"/>
              <w:rPr>
                <w:rFonts w:hint="eastAsia" w:ascii="宋体" w:hAnsi="宋体" w:cs="宋体"/>
                <w:color w:val="auto"/>
                <w:sz w:val="21"/>
                <w:szCs w:val="21"/>
                <w:highlight w:val="none"/>
              </w:rPr>
            </w:pPr>
          </w:p>
        </w:tc>
        <w:tc>
          <w:tcPr>
            <w:tcW w:w="709" w:type="dxa"/>
            <w:vMerge w:val="continue"/>
            <w:vAlign w:val="center"/>
          </w:tcPr>
          <w:p w14:paraId="07DCF683">
            <w:pPr>
              <w:rPr>
                <w:rFonts w:hint="eastAsia" w:ascii="宋体" w:hAnsi="宋体" w:cs="宋体"/>
                <w:color w:val="auto"/>
                <w:sz w:val="21"/>
                <w:szCs w:val="21"/>
                <w:highlight w:val="none"/>
              </w:rPr>
            </w:pPr>
          </w:p>
        </w:tc>
        <w:tc>
          <w:tcPr>
            <w:tcW w:w="3118" w:type="dxa"/>
            <w:vAlign w:val="center"/>
          </w:tcPr>
          <w:p w14:paraId="505EC839">
            <w:pPr>
              <w:rPr>
                <w:rFonts w:hint="eastAsia"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4984" w:type="dxa"/>
            <w:vAlign w:val="center"/>
          </w:tcPr>
          <w:p w14:paraId="783D3123">
            <w:pPr>
              <w:rPr>
                <w:rFonts w:hint="eastAsia" w:ascii="宋体" w:hAnsi="宋体" w:cs="宋体"/>
                <w:color w:val="auto"/>
                <w:sz w:val="21"/>
                <w:szCs w:val="21"/>
                <w:highlight w:val="none"/>
              </w:rPr>
            </w:pPr>
          </w:p>
        </w:tc>
      </w:tr>
      <w:tr w14:paraId="6C39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BA0437B">
            <w:pPr>
              <w:jc w:val="center"/>
              <w:rPr>
                <w:rFonts w:hint="eastAsia" w:ascii="宋体" w:hAnsi="宋体" w:cs="宋体"/>
                <w:color w:val="auto"/>
                <w:sz w:val="21"/>
                <w:szCs w:val="21"/>
                <w:highlight w:val="none"/>
              </w:rPr>
            </w:pPr>
          </w:p>
        </w:tc>
        <w:tc>
          <w:tcPr>
            <w:tcW w:w="709" w:type="dxa"/>
            <w:vMerge w:val="continue"/>
            <w:vAlign w:val="center"/>
          </w:tcPr>
          <w:p w14:paraId="2BEDAD32">
            <w:pPr>
              <w:rPr>
                <w:rFonts w:hint="eastAsia" w:ascii="宋体" w:hAnsi="宋体" w:cs="宋体"/>
                <w:color w:val="auto"/>
                <w:sz w:val="21"/>
                <w:szCs w:val="21"/>
                <w:highlight w:val="none"/>
              </w:rPr>
            </w:pPr>
          </w:p>
        </w:tc>
        <w:tc>
          <w:tcPr>
            <w:tcW w:w="3118" w:type="dxa"/>
            <w:vAlign w:val="center"/>
          </w:tcPr>
          <w:p w14:paraId="38C7CD27">
            <w:pPr>
              <w:rPr>
                <w:rFonts w:hint="eastAsia" w:ascii="宋体" w:hAnsi="宋体" w:cs="宋体"/>
                <w:color w:val="auto"/>
                <w:sz w:val="21"/>
                <w:szCs w:val="21"/>
                <w:highlight w:val="none"/>
              </w:rPr>
            </w:pPr>
            <w:r>
              <w:rPr>
                <w:rFonts w:hint="eastAsia" w:ascii="宋体" w:hAnsi="宋体" w:cs="宋体"/>
                <w:color w:val="auto"/>
                <w:sz w:val="21"/>
                <w:szCs w:val="21"/>
                <w:highlight w:val="none"/>
              </w:rPr>
              <w:t>7.本项目的特定资格要求</w:t>
            </w:r>
          </w:p>
        </w:tc>
        <w:tc>
          <w:tcPr>
            <w:tcW w:w="4984" w:type="dxa"/>
            <w:vAlign w:val="center"/>
          </w:tcPr>
          <w:p w14:paraId="5E156D5F">
            <w:pPr>
              <w:rPr>
                <w:rFonts w:hint="eastAsia" w:ascii="宋体" w:hAnsi="宋体" w:cs="宋体"/>
                <w:color w:val="auto"/>
                <w:sz w:val="21"/>
                <w:szCs w:val="21"/>
                <w:highlight w:val="none"/>
              </w:rPr>
            </w:pPr>
            <w:r>
              <w:rPr>
                <w:rFonts w:hint="eastAsia" w:ascii="宋体" w:hAnsi="宋体" w:cs="宋体"/>
                <w:color w:val="auto"/>
                <w:sz w:val="21"/>
                <w:szCs w:val="21"/>
                <w:highlight w:val="none"/>
              </w:rPr>
              <w:t>按第一篇“三、投标人资格要求（三）本项目的特定资格要求”的要求提交（如果有）。</w:t>
            </w:r>
          </w:p>
        </w:tc>
      </w:tr>
      <w:tr w14:paraId="1248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Align w:val="center"/>
          </w:tcPr>
          <w:p w14:paraId="07F3280E">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（二）</w:t>
            </w:r>
          </w:p>
        </w:tc>
        <w:tc>
          <w:tcPr>
            <w:tcW w:w="3827" w:type="dxa"/>
            <w:gridSpan w:val="2"/>
            <w:vAlign w:val="center"/>
          </w:tcPr>
          <w:p w14:paraId="60EE3628">
            <w:pPr>
              <w:rPr>
                <w:rFonts w:hint="eastAsia" w:ascii="宋体" w:hAnsi="宋体" w:cs="宋体"/>
                <w:color w:val="auto"/>
                <w:sz w:val="21"/>
                <w:szCs w:val="21"/>
                <w:highlight w:val="none"/>
              </w:rPr>
            </w:pPr>
            <w:r>
              <w:rPr>
                <w:rFonts w:hint="eastAsia" w:ascii="宋体" w:hAnsi="宋体" w:cs="宋体"/>
                <w:color w:val="auto"/>
                <w:sz w:val="21"/>
                <w:szCs w:val="21"/>
                <w:highlight w:val="none"/>
              </w:rPr>
              <w:t>投标保证金</w:t>
            </w:r>
          </w:p>
        </w:tc>
        <w:tc>
          <w:tcPr>
            <w:tcW w:w="4984" w:type="dxa"/>
            <w:vAlign w:val="center"/>
          </w:tcPr>
          <w:p w14:paraId="2378F27B">
            <w:pPr>
              <w:rPr>
                <w:rFonts w:hint="eastAsia" w:ascii="宋体" w:hAnsi="宋体" w:cs="宋体"/>
                <w:color w:val="auto"/>
                <w:sz w:val="21"/>
                <w:szCs w:val="21"/>
                <w:highlight w:val="none"/>
              </w:rPr>
            </w:pPr>
            <w:r>
              <w:rPr>
                <w:rFonts w:hint="eastAsia" w:ascii="宋体" w:hAnsi="宋体" w:cs="宋体"/>
                <w:color w:val="auto"/>
                <w:sz w:val="21"/>
                <w:szCs w:val="21"/>
                <w:highlight w:val="none"/>
              </w:rPr>
              <w:t>按照招标文件要求足额交纳所投包的投标保证金。</w:t>
            </w:r>
          </w:p>
        </w:tc>
      </w:tr>
    </w:tbl>
    <w:p w14:paraId="6C9BABCB">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2DBE1E73">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eq \o\ac(○,</w:instrText>
      </w:r>
      <w:r>
        <w:rPr>
          <w:rFonts w:hint="eastAsia" w:ascii="宋体" w:hAnsi="宋体" w:cs="宋体"/>
          <w:color w:val="auto"/>
          <w:kern w:val="0"/>
          <w:position w:val="3"/>
          <w:sz w:val="16"/>
          <w:szCs w:val="24"/>
          <w:highlight w:val="none"/>
        </w:rPr>
        <w:instrText xml:space="preserve">1</w:instrText>
      </w:r>
      <w:r>
        <w:rPr>
          <w:rFonts w:hint="eastAsia" w:ascii="宋体" w:hAnsi="宋体" w:cs="宋体"/>
          <w:color w:val="auto"/>
          <w:kern w:val="0"/>
          <w:sz w:val="24"/>
          <w:szCs w:val="24"/>
          <w:highlight w:val="none"/>
        </w:rPr>
        <w:instrText xml:space="preserve">)</w:instrTex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可于投标截止日期前通过 “信用中国”网站(www.creditchina.gov.cn)、"中国政府采购网"(www.ccgp.gov.cn)等渠道查询信用记录。</w:t>
      </w:r>
    </w:p>
    <w:p w14:paraId="57ABD070">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b/>
          <w:color w:val="auto"/>
          <w:kern w:val="0"/>
          <w:sz w:val="24"/>
          <w:szCs w:val="24"/>
          <w:highlight w:val="none"/>
        </w:rPr>
        <w:t>二</w:t>
      </w:r>
      <w:r>
        <w:rPr>
          <w:rFonts w:hint="eastAsia" w:ascii="宋体" w:hAnsi="宋体" w:cs="宋体"/>
          <w:color w:val="auto"/>
          <w:kern w:val="0"/>
          <w:sz w:val="24"/>
          <w:szCs w:val="24"/>
          <w:highlight w:val="none"/>
        </w:rPr>
        <w:t>）符合性审查</w:t>
      </w:r>
    </w:p>
    <w:p w14:paraId="46F453AD">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评标委员会应当对符合资格的投标人的投标文件进行符合性审查，以确定其是否满足招标文件的实质性要求。符合性审查资料表如下：</w:t>
      </w:r>
    </w:p>
    <w:tbl>
      <w:tblPr>
        <w:tblStyle w:val="5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1C4E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4D0FF04">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119" w:type="dxa"/>
            <w:gridSpan w:val="2"/>
            <w:vAlign w:val="center"/>
          </w:tcPr>
          <w:p w14:paraId="14F4C12E">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5836" w:type="dxa"/>
            <w:vAlign w:val="center"/>
          </w:tcPr>
          <w:p w14:paraId="208C77B0">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14:paraId="463A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vAlign w:val="center"/>
          </w:tcPr>
          <w:p w14:paraId="7FDA5212">
            <w:pPr>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562" w:type="dxa"/>
            <w:vMerge w:val="restart"/>
            <w:vAlign w:val="center"/>
          </w:tcPr>
          <w:p w14:paraId="1822601F">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有效性审查</w:t>
            </w:r>
          </w:p>
        </w:tc>
        <w:tc>
          <w:tcPr>
            <w:tcW w:w="1557" w:type="dxa"/>
            <w:vAlign w:val="center"/>
          </w:tcPr>
          <w:p w14:paraId="5E772236">
            <w:pP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投标文件签署或盖章</w:t>
            </w:r>
          </w:p>
        </w:tc>
        <w:tc>
          <w:tcPr>
            <w:tcW w:w="5836" w:type="dxa"/>
            <w:vAlign w:val="center"/>
          </w:tcPr>
          <w:p w14:paraId="4DD5CDD9">
            <w:pP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投标文件上法定代表人（或其授权代表）或自然人（投标人为自然人）的签署或盖章齐全。</w:t>
            </w:r>
          </w:p>
        </w:tc>
      </w:tr>
      <w:tr w14:paraId="4DD9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666124B1">
            <w:pPr>
              <w:jc w:val="center"/>
              <w:rPr>
                <w:rFonts w:hint="eastAsia" w:ascii="宋体" w:hAnsi="宋体" w:cs="宋体"/>
                <w:color w:val="auto"/>
                <w:kern w:val="0"/>
                <w:sz w:val="21"/>
                <w:szCs w:val="21"/>
                <w:highlight w:val="none"/>
              </w:rPr>
            </w:pPr>
          </w:p>
        </w:tc>
        <w:tc>
          <w:tcPr>
            <w:tcW w:w="1562" w:type="dxa"/>
            <w:vMerge w:val="continue"/>
            <w:vAlign w:val="center"/>
          </w:tcPr>
          <w:p w14:paraId="460831C7">
            <w:pPr>
              <w:rPr>
                <w:rFonts w:hint="eastAsia" w:ascii="宋体" w:hAnsi="宋体" w:cs="宋体"/>
                <w:color w:val="auto"/>
                <w:kern w:val="0"/>
                <w:sz w:val="21"/>
                <w:szCs w:val="21"/>
                <w:highlight w:val="none"/>
              </w:rPr>
            </w:pPr>
          </w:p>
        </w:tc>
        <w:tc>
          <w:tcPr>
            <w:tcW w:w="1557" w:type="dxa"/>
            <w:vAlign w:val="center"/>
          </w:tcPr>
          <w:p w14:paraId="375F50B5">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投标方案</w:t>
            </w:r>
          </w:p>
        </w:tc>
        <w:tc>
          <w:tcPr>
            <w:tcW w:w="5836" w:type="dxa"/>
            <w:vAlign w:val="center"/>
          </w:tcPr>
          <w:p w14:paraId="1CC1FD1B">
            <w:pPr>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zh-CN"/>
              </w:rPr>
              <w:t>每个包只能有一个方案投标。</w:t>
            </w:r>
          </w:p>
        </w:tc>
      </w:tr>
      <w:tr w14:paraId="7C25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2493E825">
            <w:pPr>
              <w:jc w:val="center"/>
              <w:rPr>
                <w:rFonts w:hint="eastAsia" w:ascii="宋体" w:hAnsi="宋体" w:cs="宋体"/>
                <w:color w:val="auto"/>
                <w:kern w:val="0"/>
                <w:sz w:val="21"/>
                <w:szCs w:val="21"/>
                <w:highlight w:val="none"/>
              </w:rPr>
            </w:pPr>
          </w:p>
        </w:tc>
        <w:tc>
          <w:tcPr>
            <w:tcW w:w="1562" w:type="dxa"/>
            <w:vMerge w:val="continue"/>
            <w:vAlign w:val="center"/>
          </w:tcPr>
          <w:p w14:paraId="4CEA1544">
            <w:pPr>
              <w:rPr>
                <w:rFonts w:hint="eastAsia" w:ascii="宋体" w:hAnsi="宋体" w:cs="宋体"/>
                <w:color w:val="auto"/>
                <w:kern w:val="0"/>
                <w:sz w:val="21"/>
                <w:szCs w:val="21"/>
                <w:highlight w:val="none"/>
              </w:rPr>
            </w:pPr>
          </w:p>
        </w:tc>
        <w:tc>
          <w:tcPr>
            <w:tcW w:w="1557" w:type="dxa"/>
            <w:vAlign w:val="center"/>
          </w:tcPr>
          <w:p w14:paraId="0B110357">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5836" w:type="dxa"/>
            <w:vAlign w:val="center"/>
          </w:tcPr>
          <w:p w14:paraId="4708336F">
            <w:pPr>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zh-CN"/>
              </w:rPr>
              <w:t>只能在预算金额和最高限价内报价，</w:t>
            </w:r>
            <w:r>
              <w:rPr>
                <w:rFonts w:hint="eastAsia" w:ascii="宋体" w:hAnsi="宋体" w:cs="宋体"/>
                <w:color w:val="auto"/>
                <w:sz w:val="21"/>
                <w:szCs w:val="21"/>
                <w:highlight w:val="none"/>
              </w:rPr>
              <w:t>只能有一个有效报价，不得提交选择性报价。</w:t>
            </w:r>
          </w:p>
        </w:tc>
      </w:tr>
      <w:tr w14:paraId="065C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vAlign w:val="center"/>
          </w:tcPr>
          <w:p w14:paraId="235E9396">
            <w:pPr>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562" w:type="dxa"/>
            <w:vAlign w:val="center"/>
          </w:tcPr>
          <w:p w14:paraId="503A11E0">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完整性审查</w:t>
            </w:r>
          </w:p>
        </w:tc>
        <w:tc>
          <w:tcPr>
            <w:tcW w:w="1557" w:type="dxa"/>
            <w:vAlign w:val="center"/>
          </w:tcPr>
          <w:p w14:paraId="792ACF8F">
            <w:pPr>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zh-CN"/>
              </w:rPr>
              <w:t>投标文件份数</w:t>
            </w:r>
          </w:p>
        </w:tc>
        <w:tc>
          <w:tcPr>
            <w:tcW w:w="5836" w:type="dxa"/>
            <w:vAlign w:val="center"/>
          </w:tcPr>
          <w:p w14:paraId="7853ABEA">
            <w:pPr>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zh-CN"/>
              </w:rPr>
              <w:t>投标文件正、副本数量（含电子文档）符合招标文件要求。</w:t>
            </w:r>
          </w:p>
        </w:tc>
      </w:tr>
      <w:tr w14:paraId="4B26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Align w:val="center"/>
          </w:tcPr>
          <w:p w14:paraId="6D932D80">
            <w:pPr>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562" w:type="dxa"/>
            <w:vAlign w:val="center"/>
          </w:tcPr>
          <w:p w14:paraId="4784839D">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技术部分</w:t>
            </w:r>
          </w:p>
        </w:tc>
        <w:tc>
          <w:tcPr>
            <w:tcW w:w="1557" w:type="dxa"/>
            <w:vAlign w:val="center"/>
          </w:tcPr>
          <w:p w14:paraId="5007A9DA">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投标文件内容</w:t>
            </w:r>
          </w:p>
        </w:tc>
        <w:tc>
          <w:tcPr>
            <w:tcW w:w="5836" w:type="dxa"/>
            <w:vAlign w:val="center"/>
          </w:tcPr>
          <w:p w14:paraId="0699FF18">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本招标文件第二篇中全部内容。</w:t>
            </w:r>
          </w:p>
        </w:tc>
      </w:tr>
      <w:tr w14:paraId="73D6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vAlign w:val="center"/>
          </w:tcPr>
          <w:p w14:paraId="3447606F">
            <w:pPr>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562" w:type="dxa"/>
            <w:vAlign w:val="center"/>
          </w:tcPr>
          <w:p w14:paraId="0DE1CD99">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商务部分</w:t>
            </w:r>
          </w:p>
        </w:tc>
        <w:tc>
          <w:tcPr>
            <w:tcW w:w="1557" w:type="dxa"/>
            <w:vAlign w:val="center"/>
          </w:tcPr>
          <w:p w14:paraId="5E040FFA">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投标文件内容</w:t>
            </w:r>
          </w:p>
        </w:tc>
        <w:tc>
          <w:tcPr>
            <w:tcW w:w="5836" w:type="dxa"/>
            <w:vAlign w:val="center"/>
          </w:tcPr>
          <w:p w14:paraId="56DDCD56">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本招标文件第三篇中全部内容。</w:t>
            </w:r>
          </w:p>
        </w:tc>
      </w:tr>
      <w:tr w14:paraId="7F96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vAlign w:val="center"/>
          </w:tcPr>
          <w:p w14:paraId="466EDCD3">
            <w:pPr>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562" w:type="dxa"/>
            <w:vAlign w:val="center"/>
          </w:tcPr>
          <w:p w14:paraId="626D7C5E">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投标有效期</w:t>
            </w:r>
          </w:p>
        </w:tc>
        <w:tc>
          <w:tcPr>
            <w:tcW w:w="1557" w:type="dxa"/>
            <w:vAlign w:val="center"/>
          </w:tcPr>
          <w:p w14:paraId="49103BE4">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投标文件内容</w:t>
            </w:r>
          </w:p>
        </w:tc>
        <w:tc>
          <w:tcPr>
            <w:tcW w:w="5836" w:type="dxa"/>
            <w:vAlign w:val="center"/>
          </w:tcPr>
          <w:p w14:paraId="072D255F">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投标有效期为投标截止时间起90天。</w:t>
            </w:r>
          </w:p>
        </w:tc>
      </w:tr>
    </w:tbl>
    <w:p w14:paraId="2FB9EBB1">
      <w:pPr>
        <w:pStyle w:val="3"/>
        <w:spacing w:line="400" w:lineRule="exact"/>
        <w:ind w:firstLine="482" w:firstLineChars="200"/>
        <w:rPr>
          <w:rFonts w:hint="eastAsia" w:cs="宋体"/>
          <w:b/>
          <w:color w:val="auto"/>
          <w:sz w:val="24"/>
          <w:szCs w:val="24"/>
          <w:highlight w:val="none"/>
        </w:rPr>
      </w:pPr>
      <w:bookmarkStart w:id="295" w:name="_Toc25341"/>
      <w:bookmarkStart w:id="296" w:name="_Toc5620"/>
      <w:bookmarkStart w:id="297" w:name="_Toc75793519"/>
      <w:bookmarkStart w:id="298" w:name="_Toc21650"/>
      <w:bookmarkStart w:id="299" w:name="_Toc29140"/>
      <w:bookmarkStart w:id="300" w:name="_Toc106030395"/>
      <w:bookmarkStart w:id="301" w:name="_Toc31997"/>
      <w:bookmarkStart w:id="302" w:name="_Toc9094"/>
      <w:bookmarkStart w:id="303" w:name="_Toc27015"/>
      <w:bookmarkStart w:id="304" w:name="_Toc30011"/>
      <w:bookmarkStart w:id="305" w:name="_Toc27633"/>
      <w:bookmarkStart w:id="306" w:name="_Toc20171"/>
      <w:bookmarkStart w:id="307" w:name="_Toc14824"/>
      <w:bookmarkStart w:id="308" w:name="_Toc26796"/>
      <w:bookmarkStart w:id="309" w:name="_Toc28549"/>
      <w:bookmarkStart w:id="310" w:name="_Toc30717"/>
      <w:bookmarkStart w:id="311" w:name="_Toc13854"/>
      <w:r>
        <w:rPr>
          <w:rFonts w:hint="eastAsia" w:cs="宋体"/>
          <w:b/>
          <w:color w:val="auto"/>
          <w:sz w:val="24"/>
          <w:szCs w:val="24"/>
          <w:highlight w:val="none"/>
        </w:rPr>
        <w:t>二、评标方法</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0404789">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本项目采用综合评分法进行评标。</w:t>
      </w:r>
    </w:p>
    <w:p w14:paraId="352B8C9D">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综合评分法，是指投标文件满足招标文件全部实质性要求且按照评审因素的量化指标评审得分最高的投标人为中标候选人的评标方法。投标人总得分为价格、商务、技术（质量）等评定因素分别按照相应权重值计算分项得分后相加，满分为100分。</w:t>
      </w:r>
    </w:p>
    <w:p w14:paraId="74EA73C6">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或其授权代表）或自然人（投标人为自然人）签字，其澄清的内容不得超出投标文件的范围或者改变投标文件的实质性内容。</w:t>
      </w:r>
    </w:p>
    <w:p w14:paraId="489DDBC2">
      <w:pPr>
        <w:snapToGrid w:val="0"/>
        <w:spacing w:line="400" w:lineRule="exact"/>
        <w:ind w:firstLine="482" w:firstLineChars="200"/>
        <w:outlineLvl w:val="2"/>
        <w:rPr>
          <w:rFonts w:hint="eastAsia" w:ascii="宋体" w:hAnsi="宋体" w:cs="宋体"/>
          <w:b/>
          <w:color w:val="auto"/>
          <w:sz w:val="24"/>
          <w:szCs w:val="24"/>
          <w:highlight w:val="none"/>
        </w:rPr>
      </w:pPr>
      <w:r>
        <w:rPr>
          <w:rFonts w:hint="eastAsia" w:ascii="宋体" w:hAnsi="宋体" w:cs="宋体"/>
          <w:b/>
          <w:color w:val="auto"/>
          <w:sz w:val="24"/>
          <w:szCs w:val="24"/>
          <w:highlight w:val="none"/>
        </w:rPr>
        <w:t>综合评分法：</w:t>
      </w:r>
    </w:p>
    <w:p w14:paraId="7C6AFA28">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（一）比较与评价。按招标文件中规定的评标方法和标准，对资格审查和符合性审查合格的投标文件进行商务和技术评估。</w:t>
      </w:r>
    </w:p>
    <w:p w14:paraId="3F699FF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同一合同项（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14:paraId="234A077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14:paraId="5F20F3B2">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复核后，评标委员会汇总每个投标人每项评分因素的得分。</w:t>
      </w:r>
    </w:p>
    <w:p w14:paraId="44133386">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（二）推荐中标候选人名单。</w:t>
      </w:r>
    </w:p>
    <w:p w14:paraId="0FA109E8">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按评审后得分由高到低的排列顺序推荐综合得分排名前三的投标人为本包（项目）中标候选人，排名第一的为第一中标候选人。得分相同的，按投标报价由低到高顺序排列。得分且投标报价相同的并列。</w:t>
      </w:r>
    </w:p>
    <w:p w14:paraId="6F586845">
      <w:pPr>
        <w:pStyle w:val="3"/>
        <w:spacing w:line="400" w:lineRule="exact"/>
        <w:ind w:firstLine="482" w:firstLineChars="200"/>
        <w:rPr>
          <w:rFonts w:hint="eastAsia" w:cs="宋体"/>
          <w:b/>
          <w:color w:val="auto"/>
          <w:sz w:val="24"/>
          <w:szCs w:val="24"/>
          <w:highlight w:val="none"/>
        </w:rPr>
      </w:pPr>
      <w:bookmarkStart w:id="312" w:name="_Toc20354"/>
      <w:bookmarkStart w:id="313" w:name="_Toc19924"/>
      <w:bookmarkStart w:id="314" w:name="_Toc20875"/>
      <w:bookmarkStart w:id="315" w:name="_Toc20800"/>
      <w:bookmarkStart w:id="316" w:name="_Toc6342"/>
      <w:bookmarkStart w:id="317" w:name="_Toc17311"/>
      <w:bookmarkStart w:id="318" w:name="_Toc19299"/>
      <w:bookmarkStart w:id="319" w:name="_Toc22772"/>
      <w:bookmarkStart w:id="320" w:name="_Toc17116"/>
      <w:bookmarkStart w:id="321" w:name="_Toc1055"/>
      <w:bookmarkStart w:id="322" w:name="_Toc267320057"/>
      <w:bookmarkStart w:id="323" w:name="_Toc5799"/>
      <w:bookmarkStart w:id="324" w:name="_Toc25814"/>
      <w:bookmarkStart w:id="325" w:name="_Toc106030396"/>
      <w:bookmarkStart w:id="326" w:name="_Toc4511"/>
      <w:bookmarkStart w:id="327" w:name="_Toc75793520"/>
      <w:bookmarkStart w:id="328" w:name="_Toc20699"/>
      <w:bookmarkStart w:id="329" w:name="_Toc15716"/>
      <w:r>
        <w:rPr>
          <w:rFonts w:hint="eastAsia" w:cs="宋体"/>
          <w:b/>
          <w:color w:val="auto"/>
          <w:sz w:val="24"/>
          <w:szCs w:val="24"/>
          <w:highlight w:val="none"/>
        </w:rPr>
        <w:t>三、评标标准</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1008104A">
      <w:pPr>
        <w:snapToGrid w:val="0"/>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（综合评分法：）</w:t>
      </w:r>
    </w:p>
    <w:p w14:paraId="7CF283D6">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（一）评审因素</w:t>
      </w:r>
    </w:p>
    <w:tbl>
      <w:tblPr>
        <w:tblStyle w:val="57"/>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1100"/>
        <w:gridCol w:w="1165"/>
        <w:gridCol w:w="4943"/>
        <w:gridCol w:w="2259"/>
      </w:tblGrid>
      <w:tr w14:paraId="180D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Align w:val="center"/>
          </w:tcPr>
          <w:p w14:paraId="3E2E3E52">
            <w:pPr>
              <w:ind w:firstLine="28"/>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1100" w:type="dxa"/>
            <w:vAlign w:val="center"/>
          </w:tcPr>
          <w:p w14:paraId="377242BF">
            <w:pPr>
              <w:ind w:firstLine="28"/>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评分因素</w:t>
            </w:r>
          </w:p>
          <w:p w14:paraId="2DC997EC">
            <w:pPr>
              <w:ind w:firstLine="28"/>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及权重</w:t>
            </w:r>
          </w:p>
        </w:tc>
        <w:tc>
          <w:tcPr>
            <w:tcW w:w="1165" w:type="dxa"/>
            <w:vAlign w:val="center"/>
          </w:tcPr>
          <w:p w14:paraId="148C25B1">
            <w:pPr>
              <w:ind w:firstLine="28"/>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分值</w:t>
            </w:r>
          </w:p>
        </w:tc>
        <w:tc>
          <w:tcPr>
            <w:tcW w:w="4943" w:type="dxa"/>
            <w:vAlign w:val="center"/>
          </w:tcPr>
          <w:p w14:paraId="0A65A318">
            <w:pPr>
              <w:ind w:firstLine="28"/>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评分标准</w:t>
            </w:r>
          </w:p>
        </w:tc>
        <w:tc>
          <w:tcPr>
            <w:tcW w:w="2259" w:type="dxa"/>
            <w:vAlign w:val="center"/>
          </w:tcPr>
          <w:p w14:paraId="23F78DF0">
            <w:pPr>
              <w:pStyle w:val="150"/>
              <w:spacing w:before="0" w:after="0"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w:t>
            </w:r>
          </w:p>
        </w:tc>
      </w:tr>
      <w:tr w14:paraId="756E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Align w:val="center"/>
          </w:tcPr>
          <w:p w14:paraId="4DE4B8AF">
            <w:pPr>
              <w:ind w:firstLine="2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100" w:type="dxa"/>
            <w:vAlign w:val="center"/>
          </w:tcPr>
          <w:p w14:paraId="30B85ACD">
            <w:pPr>
              <w:ind w:firstLine="2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投标报价</w:t>
            </w:r>
          </w:p>
          <w:p w14:paraId="4974013E">
            <w:pPr>
              <w:ind w:firstLine="2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30</w:t>
            </w:r>
            <w:r>
              <w:rPr>
                <w:rFonts w:hint="eastAsia" w:ascii="宋体" w:hAnsi="宋体" w:cs="宋体"/>
                <w:color w:val="auto"/>
                <w:sz w:val="24"/>
                <w:szCs w:val="24"/>
                <w:highlight w:val="none"/>
              </w:rPr>
              <w:t>%）</w:t>
            </w:r>
          </w:p>
        </w:tc>
        <w:tc>
          <w:tcPr>
            <w:tcW w:w="1165" w:type="dxa"/>
            <w:vAlign w:val="center"/>
          </w:tcPr>
          <w:p w14:paraId="632D5E2F">
            <w:pPr>
              <w:ind w:firstLine="28"/>
              <w:jc w:val="center"/>
              <w:rPr>
                <w:rFonts w:hint="eastAsia" w:ascii="宋体" w:hAnsi="宋体" w:cs="宋体"/>
                <w:color w:val="auto"/>
                <w:sz w:val="24"/>
                <w:szCs w:val="24"/>
                <w:highlight w:val="none"/>
              </w:rPr>
            </w:pPr>
            <w:r>
              <w:rPr>
                <w:rFonts w:ascii="宋体" w:hAnsi="宋体" w:cs="宋体"/>
                <w:color w:val="auto"/>
                <w:sz w:val="24"/>
                <w:szCs w:val="24"/>
                <w:highlight w:val="none"/>
              </w:rPr>
              <w:t>30</w:t>
            </w:r>
            <w:r>
              <w:rPr>
                <w:rFonts w:hint="eastAsia" w:ascii="宋体" w:hAnsi="宋体" w:cs="宋体"/>
                <w:color w:val="auto"/>
                <w:sz w:val="24"/>
                <w:szCs w:val="24"/>
                <w:highlight w:val="none"/>
              </w:rPr>
              <w:t>分</w:t>
            </w:r>
          </w:p>
        </w:tc>
        <w:tc>
          <w:tcPr>
            <w:tcW w:w="4943" w:type="dxa"/>
            <w:vAlign w:val="center"/>
          </w:tcPr>
          <w:p w14:paraId="084142A7">
            <w:pPr>
              <w:rPr>
                <w:rFonts w:hint="eastAsia" w:ascii="宋体" w:hAnsi="宋体" w:cs="宋体"/>
                <w:color w:val="auto"/>
                <w:sz w:val="24"/>
                <w:szCs w:val="24"/>
                <w:highlight w:val="none"/>
              </w:rPr>
            </w:pPr>
            <w:r>
              <w:rPr>
                <w:rFonts w:hint="eastAsia" w:ascii="宋体" w:hAnsi="宋体" w:cs="宋体"/>
                <w:color w:val="auto"/>
                <w:sz w:val="24"/>
                <w:szCs w:val="24"/>
                <w:highlight w:val="none"/>
              </w:rPr>
              <w:t>有效的投标报价中的最低价为评标基准价，其价格分为满分。其他投标人的价格分统一按照下列公式计算：</w:t>
            </w:r>
          </w:p>
          <w:p w14:paraId="28AF94B2">
            <w:pPr>
              <w:rPr>
                <w:rFonts w:hint="eastAsia" w:ascii="宋体" w:hAnsi="宋体" w:cs="宋体"/>
                <w:color w:val="auto"/>
                <w:sz w:val="24"/>
                <w:szCs w:val="24"/>
                <w:highlight w:val="none"/>
              </w:rPr>
            </w:pPr>
            <w:r>
              <w:rPr>
                <w:rFonts w:hint="eastAsia" w:ascii="宋体" w:hAnsi="宋体" w:cs="宋体"/>
                <w:color w:val="auto"/>
                <w:sz w:val="24"/>
                <w:szCs w:val="24"/>
                <w:highlight w:val="none"/>
              </w:rPr>
              <w:t>投标报价得分＝（评标基准价/投标报价×价格权重×100。</w:t>
            </w:r>
          </w:p>
          <w:p w14:paraId="10350EF3">
            <w:pPr>
              <w:rPr>
                <w:rFonts w:hint="eastAsia" w:ascii="宋体" w:hAnsi="宋体" w:cs="宋体"/>
                <w:color w:val="auto"/>
                <w:sz w:val="24"/>
                <w:szCs w:val="24"/>
                <w:highlight w:val="none"/>
              </w:rPr>
            </w:pPr>
            <w:r>
              <w:rPr>
                <w:rFonts w:hint="eastAsia" w:ascii="宋体" w:hAnsi="宋体" w:cs="宋体"/>
                <w:b/>
                <w:bCs/>
                <w:color w:val="auto"/>
                <w:sz w:val="24"/>
                <w:szCs w:val="24"/>
                <w:highlight w:val="none"/>
              </w:rPr>
              <w:t>注：得分保留至小数点后两位，小数点后第三位四舍五入。</w:t>
            </w:r>
          </w:p>
        </w:tc>
        <w:tc>
          <w:tcPr>
            <w:tcW w:w="2259" w:type="dxa"/>
            <w:vAlign w:val="center"/>
          </w:tcPr>
          <w:p w14:paraId="27FE46EA">
            <w:pPr>
              <w:ind w:left="-38" w:firstLine="335"/>
              <w:rPr>
                <w:rFonts w:hint="eastAsia" w:ascii="宋体" w:hAnsi="宋体" w:cs="宋体"/>
                <w:color w:val="auto"/>
                <w:sz w:val="24"/>
                <w:szCs w:val="24"/>
                <w:highlight w:val="none"/>
              </w:rPr>
            </w:pPr>
          </w:p>
        </w:tc>
      </w:tr>
      <w:tr w14:paraId="698F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Merge w:val="restart"/>
            <w:vAlign w:val="center"/>
          </w:tcPr>
          <w:p w14:paraId="589D7F6B">
            <w:pPr>
              <w:ind w:firstLine="2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100" w:type="dxa"/>
            <w:vMerge w:val="restart"/>
            <w:vAlign w:val="center"/>
          </w:tcPr>
          <w:p w14:paraId="19BCA8BB">
            <w:pPr>
              <w:ind w:firstLine="2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服务部分</w:t>
            </w:r>
          </w:p>
          <w:p w14:paraId="58BED9AF">
            <w:pPr>
              <w:ind w:firstLine="2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40</w:t>
            </w:r>
            <w:r>
              <w:rPr>
                <w:rFonts w:hint="eastAsia" w:ascii="宋体" w:hAnsi="宋体" w:cs="宋体"/>
                <w:color w:val="auto"/>
                <w:sz w:val="24"/>
                <w:szCs w:val="24"/>
                <w:highlight w:val="none"/>
              </w:rPr>
              <w:t>%）</w:t>
            </w:r>
          </w:p>
        </w:tc>
        <w:tc>
          <w:tcPr>
            <w:tcW w:w="1165" w:type="dxa"/>
            <w:vAlign w:val="center"/>
          </w:tcPr>
          <w:p w14:paraId="550B507F">
            <w:pPr>
              <w:spacing w:line="3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配送方案</w:t>
            </w:r>
          </w:p>
          <w:p w14:paraId="6772AB7C">
            <w:pPr>
              <w:snapToGrid w:val="0"/>
              <w:spacing w:line="3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（10分）</w:t>
            </w:r>
          </w:p>
        </w:tc>
        <w:tc>
          <w:tcPr>
            <w:tcW w:w="4943" w:type="dxa"/>
            <w:vAlign w:val="center"/>
          </w:tcPr>
          <w:p w14:paraId="5B88EC5F">
            <w:pPr>
              <w:spacing w:line="3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根据投标人提供的配送方案进行评审，包括以下内容：①供货流程；②配送计划；③配送设施设备；④配送管理系统；⑤配送百货商品管理。</w:t>
            </w:r>
          </w:p>
          <w:p w14:paraId="6DCFB1EE">
            <w:pPr>
              <w:spacing w:line="3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方案内容不存在瑕疵，得10分；</w:t>
            </w:r>
          </w:p>
          <w:p w14:paraId="093CFBC5">
            <w:pPr>
              <w:spacing w:line="3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方案内容存在1处瑕疵，得7分；</w:t>
            </w:r>
          </w:p>
          <w:p w14:paraId="6521F9CD">
            <w:pPr>
              <w:spacing w:line="3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方案内容存在2处瑕疵得4分；</w:t>
            </w:r>
          </w:p>
          <w:p w14:paraId="62D59A8F">
            <w:pPr>
              <w:spacing w:line="3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方案内容存在3处瑕疵得1分。</w:t>
            </w:r>
          </w:p>
          <w:p w14:paraId="6D6F039E">
            <w:pPr>
              <w:spacing w:line="38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方案内容存在4处及以上瑕疵或未提供方案得0分。</w:t>
            </w:r>
          </w:p>
        </w:tc>
        <w:tc>
          <w:tcPr>
            <w:tcW w:w="2259" w:type="dxa"/>
            <w:vMerge w:val="restart"/>
            <w:vAlign w:val="center"/>
          </w:tcPr>
          <w:p w14:paraId="34CF9FAC">
            <w:pPr>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注：本项内容中所称的“瑕疵”指：</w:t>
            </w:r>
          </w:p>
          <w:p w14:paraId="327C094E">
            <w:pPr>
              <w:numPr>
                <w:ilvl w:val="0"/>
                <w:numId w:val="17"/>
              </w:numPr>
              <w:spacing w:line="300" w:lineRule="exact"/>
              <w:ind w:left="0" w:firstLine="0"/>
              <w:rPr>
                <w:rFonts w:hint="eastAsia" w:ascii="宋体" w:hAnsi="宋体" w:cs="宋体"/>
                <w:color w:val="auto"/>
                <w:sz w:val="24"/>
                <w:szCs w:val="24"/>
                <w:highlight w:val="none"/>
              </w:rPr>
            </w:pPr>
            <w:r>
              <w:rPr>
                <w:rFonts w:hint="eastAsia" w:ascii="宋体" w:hAnsi="宋体" w:cs="宋体"/>
                <w:color w:val="auto"/>
                <w:sz w:val="24"/>
                <w:szCs w:val="24"/>
                <w:highlight w:val="none"/>
              </w:rPr>
              <w:t>方案内容前后矛盾不合理、无连贯性；</w:t>
            </w:r>
          </w:p>
          <w:p w14:paraId="00C3957A">
            <w:pPr>
              <w:numPr>
                <w:ilvl w:val="0"/>
                <w:numId w:val="17"/>
              </w:numPr>
              <w:spacing w:line="300" w:lineRule="exact"/>
              <w:ind w:left="0" w:firstLine="0"/>
              <w:rPr>
                <w:rFonts w:hint="eastAsia" w:ascii="宋体" w:hAnsi="宋体" w:cs="宋体"/>
                <w:color w:val="auto"/>
                <w:sz w:val="24"/>
                <w:szCs w:val="24"/>
                <w:highlight w:val="none"/>
              </w:rPr>
            </w:pPr>
            <w:r>
              <w:rPr>
                <w:rFonts w:hint="eastAsia" w:ascii="宋体" w:hAnsi="宋体" w:cs="宋体"/>
                <w:color w:val="auto"/>
                <w:sz w:val="24"/>
                <w:szCs w:val="24"/>
                <w:highlight w:val="none"/>
              </w:rPr>
              <w:t>方案内容有表述不完整或缺少关键分析点；</w:t>
            </w:r>
          </w:p>
          <w:p w14:paraId="2C492F7D">
            <w:pPr>
              <w:numPr>
                <w:ilvl w:val="0"/>
                <w:numId w:val="17"/>
              </w:numPr>
              <w:spacing w:line="300" w:lineRule="exact"/>
              <w:ind w:left="0" w:firstLine="0"/>
              <w:rPr>
                <w:rFonts w:hint="eastAsia" w:ascii="宋体" w:hAnsi="宋体" w:cs="宋体"/>
                <w:color w:val="auto"/>
                <w:sz w:val="24"/>
                <w:szCs w:val="24"/>
                <w:highlight w:val="none"/>
              </w:rPr>
            </w:pPr>
            <w:r>
              <w:rPr>
                <w:rFonts w:hint="eastAsia" w:ascii="宋体" w:hAnsi="宋体" w:cs="宋体"/>
                <w:color w:val="auto"/>
                <w:sz w:val="24"/>
                <w:szCs w:val="24"/>
                <w:highlight w:val="none"/>
              </w:rPr>
              <w:t>方案内容存在逻辑漏洞无实用性；</w:t>
            </w:r>
          </w:p>
          <w:p w14:paraId="4E988647">
            <w:pPr>
              <w:numPr>
                <w:ilvl w:val="0"/>
                <w:numId w:val="17"/>
              </w:numPr>
              <w:spacing w:line="300" w:lineRule="exact"/>
              <w:ind w:left="0" w:firstLine="0"/>
              <w:rPr>
                <w:rFonts w:hint="eastAsia" w:ascii="宋体" w:hAnsi="宋体" w:cs="宋体"/>
                <w:color w:val="auto"/>
                <w:sz w:val="24"/>
                <w:szCs w:val="24"/>
                <w:highlight w:val="none"/>
              </w:rPr>
            </w:pPr>
            <w:r>
              <w:rPr>
                <w:rFonts w:hint="eastAsia" w:ascii="宋体" w:hAnsi="宋体" w:cs="宋体"/>
                <w:color w:val="auto"/>
                <w:sz w:val="24"/>
                <w:szCs w:val="24"/>
                <w:highlight w:val="none"/>
              </w:rPr>
              <w:t>方案内容存在常识错误；</w:t>
            </w:r>
          </w:p>
          <w:p w14:paraId="0D2EE043">
            <w:pPr>
              <w:numPr>
                <w:ilvl w:val="0"/>
                <w:numId w:val="17"/>
              </w:numPr>
              <w:spacing w:line="300" w:lineRule="exact"/>
              <w:ind w:left="0" w:firstLine="0"/>
              <w:rPr>
                <w:rFonts w:hint="eastAsia" w:ascii="宋体" w:hAnsi="宋体" w:cs="宋体"/>
                <w:color w:val="auto"/>
                <w:sz w:val="24"/>
                <w:szCs w:val="24"/>
                <w:highlight w:val="none"/>
              </w:rPr>
            </w:pPr>
            <w:r>
              <w:rPr>
                <w:rFonts w:hint="eastAsia" w:ascii="宋体" w:hAnsi="宋体" w:cs="宋体"/>
                <w:color w:val="auto"/>
                <w:sz w:val="24"/>
                <w:szCs w:val="24"/>
                <w:highlight w:val="none"/>
              </w:rPr>
              <w:t>方案内容的有关键问题描述没有科学性；</w:t>
            </w:r>
          </w:p>
          <w:p w14:paraId="302DC922">
            <w:pPr>
              <w:numPr>
                <w:ilvl w:val="0"/>
                <w:numId w:val="17"/>
              </w:numPr>
              <w:spacing w:line="300" w:lineRule="exact"/>
              <w:ind w:left="0" w:firstLine="0"/>
              <w:rPr>
                <w:rFonts w:hint="eastAsia" w:ascii="宋体" w:hAnsi="宋体" w:cs="宋体"/>
                <w:color w:val="auto"/>
                <w:sz w:val="24"/>
                <w:szCs w:val="24"/>
                <w:highlight w:val="none"/>
              </w:rPr>
            </w:pPr>
            <w:r>
              <w:rPr>
                <w:rFonts w:hint="eastAsia" w:ascii="宋体" w:hAnsi="宋体" w:cs="宋体"/>
                <w:color w:val="auto"/>
                <w:sz w:val="24"/>
                <w:szCs w:val="24"/>
                <w:highlight w:val="none"/>
              </w:rPr>
              <w:t>方案内容有不适用本项目特性或非专门针对本项目制定情况</w:t>
            </w:r>
          </w:p>
          <w:p w14:paraId="5C76B974">
            <w:pPr>
              <w:numPr>
                <w:ilvl w:val="0"/>
                <w:numId w:val="17"/>
              </w:numPr>
              <w:spacing w:line="300" w:lineRule="exact"/>
              <w:ind w:left="0" w:firstLine="0"/>
              <w:rPr>
                <w:rFonts w:hint="eastAsia" w:ascii="宋体" w:hAnsi="宋体" w:cs="宋体"/>
                <w:color w:val="auto"/>
                <w:sz w:val="24"/>
                <w:szCs w:val="24"/>
                <w:highlight w:val="none"/>
              </w:rPr>
            </w:pPr>
            <w:r>
              <w:rPr>
                <w:rFonts w:hint="eastAsia" w:ascii="宋体" w:hAnsi="宋体" w:cs="宋体"/>
                <w:color w:val="auto"/>
                <w:sz w:val="24"/>
                <w:szCs w:val="24"/>
                <w:highlight w:val="none"/>
              </w:rPr>
              <w:t>方案内容中提出的相关措施不利于本项目目标的实现；</w:t>
            </w:r>
          </w:p>
          <w:p w14:paraId="4BBE302D">
            <w:pPr>
              <w:numPr>
                <w:ilvl w:val="0"/>
                <w:numId w:val="17"/>
              </w:numPr>
              <w:spacing w:line="300" w:lineRule="exact"/>
              <w:ind w:left="0" w:firstLine="0"/>
              <w:rPr>
                <w:rFonts w:hint="eastAsia" w:ascii="宋体" w:hAnsi="宋体" w:cs="宋体"/>
                <w:color w:val="auto"/>
                <w:sz w:val="24"/>
                <w:szCs w:val="24"/>
                <w:highlight w:val="none"/>
              </w:rPr>
            </w:pPr>
            <w:r>
              <w:rPr>
                <w:rFonts w:hint="eastAsia" w:ascii="宋体" w:hAnsi="宋体" w:cs="宋体"/>
                <w:color w:val="auto"/>
                <w:sz w:val="24"/>
                <w:szCs w:val="24"/>
                <w:highlight w:val="none"/>
              </w:rPr>
              <w:t>方案内容有供应商现有条件下不可能实现的情形等</w:t>
            </w:r>
          </w:p>
          <w:p w14:paraId="1407C166">
            <w:pPr>
              <w:numPr>
                <w:ilvl w:val="0"/>
                <w:numId w:val="17"/>
              </w:numPr>
              <w:spacing w:line="300" w:lineRule="exact"/>
              <w:ind w:left="0" w:firstLine="0"/>
              <w:rPr>
                <w:rFonts w:hint="eastAsia" w:ascii="宋体" w:hAnsi="宋体" w:cs="宋体"/>
                <w:color w:val="auto"/>
                <w:sz w:val="24"/>
                <w:szCs w:val="24"/>
                <w:highlight w:val="none"/>
              </w:rPr>
            </w:pPr>
            <w:r>
              <w:rPr>
                <w:rFonts w:hint="eastAsia" w:ascii="宋体" w:hAnsi="宋体" w:cs="宋体"/>
                <w:color w:val="auto"/>
                <w:sz w:val="24"/>
                <w:szCs w:val="24"/>
                <w:highlight w:val="none"/>
              </w:rPr>
              <w:t>方案内容缺项等以上任意一种情形。</w:t>
            </w:r>
          </w:p>
          <w:p w14:paraId="1B0A4CC9">
            <w:pPr>
              <w:rPr>
                <w:rFonts w:hint="eastAsia" w:ascii="宋体" w:hAnsi="宋体" w:cs="宋体"/>
                <w:color w:val="auto"/>
                <w:sz w:val="24"/>
                <w:szCs w:val="24"/>
                <w:highlight w:val="none"/>
              </w:rPr>
            </w:pPr>
          </w:p>
        </w:tc>
      </w:tr>
      <w:tr w14:paraId="2995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Merge w:val="continue"/>
            <w:vAlign w:val="center"/>
          </w:tcPr>
          <w:p w14:paraId="7EC522A9">
            <w:pPr>
              <w:ind w:firstLine="28"/>
              <w:jc w:val="center"/>
              <w:rPr>
                <w:rFonts w:hint="eastAsia" w:ascii="宋体" w:hAnsi="宋体" w:cs="宋体"/>
                <w:color w:val="auto"/>
                <w:sz w:val="24"/>
                <w:szCs w:val="24"/>
                <w:highlight w:val="none"/>
              </w:rPr>
            </w:pPr>
          </w:p>
        </w:tc>
        <w:tc>
          <w:tcPr>
            <w:tcW w:w="1100" w:type="dxa"/>
            <w:vMerge w:val="continue"/>
            <w:vAlign w:val="center"/>
          </w:tcPr>
          <w:p w14:paraId="74DC4CAB">
            <w:pPr>
              <w:ind w:firstLine="28"/>
              <w:jc w:val="center"/>
              <w:rPr>
                <w:rFonts w:hint="eastAsia" w:ascii="宋体" w:hAnsi="宋体" w:cs="宋体"/>
                <w:color w:val="auto"/>
                <w:sz w:val="24"/>
                <w:szCs w:val="24"/>
                <w:highlight w:val="none"/>
              </w:rPr>
            </w:pPr>
          </w:p>
        </w:tc>
        <w:tc>
          <w:tcPr>
            <w:tcW w:w="1165" w:type="dxa"/>
            <w:vAlign w:val="center"/>
          </w:tcPr>
          <w:p w14:paraId="576A2F15">
            <w:pPr>
              <w:spacing w:line="3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百货商品质量安全保证措施方案</w:t>
            </w:r>
          </w:p>
          <w:p w14:paraId="2624CA95">
            <w:pPr>
              <w:spacing w:line="3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（10分）</w:t>
            </w:r>
          </w:p>
        </w:tc>
        <w:tc>
          <w:tcPr>
            <w:tcW w:w="4943" w:type="dxa"/>
            <w:vAlign w:val="center"/>
          </w:tcPr>
          <w:p w14:paraId="202995D4">
            <w:pPr>
              <w:spacing w:line="3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根据投标人提供的百货商品质量安全保证措施方案进行评审，包括以下内容：①百货商品卫生安全保障措施；②百货商品可追溯性；③百货商品查验制度、环节控制。</w:t>
            </w:r>
          </w:p>
          <w:p w14:paraId="1BE364D5">
            <w:pPr>
              <w:spacing w:line="3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方案内容不存在瑕疵，得10分；</w:t>
            </w:r>
          </w:p>
          <w:p w14:paraId="6C4CDFEC">
            <w:pPr>
              <w:spacing w:line="3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方案内容存在1处瑕疵，得7分；</w:t>
            </w:r>
          </w:p>
          <w:p w14:paraId="7F425799">
            <w:pPr>
              <w:spacing w:line="3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方案内容存在2处瑕疵得4分；</w:t>
            </w:r>
          </w:p>
          <w:p w14:paraId="0125D8F1">
            <w:pPr>
              <w:spacing w:line="3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方案内容存在3处瑕疵得1分。</w:t>
            </w:r>
          </w:p>
          <w:p w14:paraId="588F56F7">
            <w:pPr>
              <w:spacing w:line="3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方案内容存在4处及以上瑕疵或未提供方案得0分。</w:t>
            </w:r>
          </w:p>
        </w:tc>
        <w:tc>
          <w:tcPr>
            <w:tcW w:w="2259" w:type="dxa"/>
            <w:vMerge w:val="continue"/>
            <w:vAlign w:val="center"/>
          </w:tcPr>
          <w:p w14:paraId="3BF7285B">
            <w:pPr>
              <w:rPr>
                <w:rFonts w:hint="eastAsia" w:ascii="宋体" w:hAnsi="宋体" w:cs="宋体"/>
                <w:color w:val="auto"/>
                <w:sz w:val="24"/>
                <w:szCs w:val="24"/>
                <w:highlight w:val="none"/>
              </w:rPr>
            </w:pPr>
          </w:p>
        </w:tc>
      </w:tr>
      <w:tr w14:paraId="6A0A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Merge w:val="continue"/>
            <w:vAlign w:val="center"/>
          </w:tcPr>
          <w:p w14:paraId="32D15B24">
            <w:pPr>
              <w:ind w:firstLine="28"/>
              <w:jc w:val="center"/>
              <w:rPr>
                <w:rFonts w:hint="eastAsia" w:ascii="宋体" w:hAnsi="宋体" w:cs="宋体"/>
                <w:color w:val="auto"/>
                <w:sz w:val="24"/>
                <w:szCs w:val="24"/>
                <w:highlight w:val="none"/>
              </w:rPr>
            </w:pPr>
          </w:p>
        </w:tc>
        <w:tc>
          <w:tcPr>
            <w:tcW w:w="1100" w:type="dxa"/>
            <w:vMerge w:val="continue"/>
            <w:vAlign w:val="center"/>
          </w:tcPr>
          <w:p w14:paraId="2666545E">
            <w:pPr>
              <w:ind w:firstLine="28"/>
              <w:jc w:val="center"/>
              <w:rPr>
                <w:rFonts w:hint="eastAsia" w:ascii="宋体" w:hAnsi="宋体" w:cs="宋体"/>
                <w:color w:val="auto"/>
                <w:sz w:val="24"/>
                <w:szCs w:val="24"/>
                <w:highlight w:val="none"/>
              </w:rPr>
            </w:pPr>
          </w:p>
        </w:tc>
        <w:tc>
          <w:tcPr>
            <w:tcW w:w="1165" w:type="dxa"/>
            <w:vAlign w:val="center"/>
          </w:tcPr>
          <w:p w14:paraId="62F31D5F">
            <w:pPr>
              <w:spacing w:line="3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运输储存保障方案</w:t>
            </w:r>
          </w:p>
          <w:p w14:paraId="245BD016">
            <w:pPr>
              <w:spacing w:line="3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（10分）</w:t>
            </w:r>
          </w:p>
        </w:tc>
        <w:tc>
          <w:tcPr>
            <w:tcW w:w="4943" w:type="dxa"/>
            <w:vAlign w:val="center"/>
          </w:tcPr>
          <w:p w14:paraId="78EA18F6">
            <w:pPr>
              <w:spacing w:line="3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根据投标人提供的运输保障方案进行评审，包括以下内容：①运输车辆管理；②百货商品运输保障；</w:t>
            </w:r>
          </w:p>
          <w:p w14:paraId="7390EAE7">
            <w:pPr>
              <w:spacing w:line="3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方案内容不存在瑕疵，得10分；</w:t>
            </w:r>
          </w:p>
          <w:p w14:paraId="25C158D2">
            <w:pPr>
              <w:spacing w:line="3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方案内容存在1处瑕疵，得7分；</w:t>
            </w:r>
          </w:p>
          <w:p w14:paraId="0D372380">
            <w:pPr>
              <w:spacing w:line="3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方案内容存在2处瑕疵得4分；</w:t>
            </w:r>
          </w:p>
          <w:p w14:paraId="780B7790">
            <w:pPr>
              <w:spacing w:line="3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方案内容存在3处瑕疵得1分。</w:t>
            </w:r>
          </w:p>
          <w:p w14:paraId="42467A09">
            <w:pPr>
              <w:spacing w:line="3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方案内容存在4处及以上瑕疵或未提供方案得0分。</w:t>
            </w:r>
          </w:p>
        </w:tc>
        <w:tc>
          <w:tcPr>
            <w:tcW w:w="2259" w:type="dxa"/>
            <w:vMerge w:val="continue"/>
            <w:vAlign w:val="center"/>
          </w:tcPr>
          <w:p w14:paraId="7C0D75A9">
            <w:pPr>
              <w:rPr>
                <w:rFonts w:hint="eastAsia" w:ascii="宋体" w:hAnsi="宋体" w:cs="宋体"/>
                <w:color w:val="auto"/>
                <w:sz w:val="24"/>
                <w:szCs w:val="24"/>
                <w:highlight w:val="none"/>
              </w:rPr>
            </w:pPr>
          </w:p>
        </w:tc>
      </w:tr>
      <w:tr w14:paraId="2172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Merge w:val="continue"/>
            <w:vAlign w:val="center"/>
          </w:tcPr>
          <w:p w14:paraId="52FD0BC9">
            <w:pPr>
              <w:ind w:firstLine="28"/>
              <w:jc w:val="center"/>
              <w:rPr>
                <w:rFonts w:hint="eastAsia" w:ascii="宋体" w:hAnsi="宋体" w:cs="宋体"/>
                <w:color w:val="auto"/>
                <w:sz w:val="24"/>
                <w:szCs w:val="24"/>
                <w:highlight w:val="none"/>
              </w:rPr>
            </w:pPr>
          </w:p>
        </w:tc>
        <w:tc>
          <w:tcPr>
            <w:tcW w:w="1100" w:type="dxa"/>
            <w:vMerge w:val="continue"/>
            <w:vAlign w:val="center"/>
          </w:tcPr>
          <w:p w14:paraId="352216D2">
            <w:pPr>
              <w:ind w:firstLine="28"/>
              <w:jc w:val="center"/>
              <w:rPr>
                <w:rFonts w:hint="eastAsia" w:ascii="宋体" w:hAnsi="宋体" w:cs="宋体"/>
                <w:color w:val="auto"/>
                <w:sz w:val="24"/>
                <w:szCs w:val="24"/>
                <w:highlight w:val="none"/>
              </w:rPr>
            </w:pPr>
          </w:p>
        </w:tc>
        <w:tc>
          <w:tcPr>
            <w:tcW w:w="1165" w:type="dxa"/>
            <w:vAlign w:val="center"/>
          </w:tcPr>
          <w:p w14:paraId="43168DE0">
            <w:pPr>
              <w:spacing w:line="3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应急处理方案</w:t>
            </w:r>
          </w:p>
          <w:p w14:paraId="2AD0E912">
            <w:pPr>
              <w:spacing w:line="3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（10分）</w:t>
            </w:r>
          </w:p>
        </w:tc>
        <w:tc>
          <w:tcPr>
            <w:tcW w:w="4943" w:type="dxa"/>
            <w:vAlign w:val="center"/>
          </w:tcPr>
          <w:p w14:paraId="492C7FB0">
            <w:pPr>
              <w:spacing w:line="3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根据投标人提供的应急处理方案进行评审，包括以下内容：①不合格退换货应急预案；②公共卫生事件（新冠病毒、流感等）应急预案；③食物中毒应急预案。</w:t>
            </w:r>
          </w:p>
          <w:p w14:paraId="00841D14">
            <w:pPr>
              <w:spacing w:line="3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方案内容不存在瑕疵，得10分；</w:t>
            </w:r>
          </w:p>
          <w:p w14:paraId="44595C1D">
            <w:pPr>
              <w:spacing w:line="3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方案内容存在1处瑕疵，得7分；</w:t>
            </w:r>
          </w:p>
          <w:p w14:paraId="233FE53B">
            <w:pPr>
              <w:spacing w:line="3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方案内容存在2处瑕疵得4分；</w:t>
            </w:r>
          </w:p>
          <w:p w14:paraId="6237B6BF">
            <w:pPr>
              <w:spacing w:line="3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方案内容存在3处瑕疵得1分。</w:t>
            </w:r>
          </w:p>
          <w:p w14:paraId="67B1E893">
            <w:pPr>
              <w:spacing w:line="30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方案内容存在4处及以上瑕疵或未提供方案得0分。</w:t>
            </w:r>
          </w:p>
        </w:tc>
        <w:tc>
          <w:tcPr>
            <w:tcW w:w="2259" w:type="dxa"/>
            <w:vMerge w:val="continue"/>
            <w:vAlign w:val="center"/>
          </w:tcPr>
          <w:p w14:paraId="3E263A51">
            <w:pPr>
              <w:rPr>
                <w:rFonts w:hint="eastAsia" w:ascii="宋体" w:hAnsi="宋体" w:cs="宋体"/>
                <w:color w:val="auto"/>
                <w:sz w:val="24"/>
                <w:szCs w:val="24"/>
                <w:highlight w:val="none"/>
              </w:rPr>
            </w:pPr>
          </w:p>
        </w:tc>
      </w:tr>
      <w:tr w14:paraId="7282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413" w:type="dxa"/>
            <w:vMerge w:val="restart"/>
            <w:vAlign w:val="center"/>
          </w:tcPr>
          <w:p w14:paraId="4444B76A">
            <w:pPr>
              <w:ind w:firstLine="2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100" w:type="dxa"/>
            <w:vMerge w:val="restart"/>
            <w:vAlign w:val="center"/>
          </w:tcPr>
          <w:p w14:paraId="5E6D1556">
            <w:pPr>
              <w:ind w:firstLine="2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商务部分</w:t>
            </w:r>
          </w:p>
          <w:p w14:paraId="0660B270">
            <w:pPr>
              <w:ind w:firstLine="2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30</w:t>
            </w:r>
            <w:r>
              <w:rPr>
                <w:rFonts w:hint="eastAsia" w:ascii="宋体" w:hAnsi="宋体" w:cs="宋体"/>
                <w:color w:val="auto"/>
                <w:sz w:val="24"/>
                <w:szCs w:val="24"/>
                <w:highlight w:val="none"/>
              </w:rPr>
              <w:t>%）</w:t>
            </w:r>
          </w:p>
        </w:tc>
        <w:tc>
          <w:tcPr>
            <w:tcW w:w="1165" w:type="dxa"/>
            <w:vAlign w:val="center"/>
          </w:tcPr>
          <w:p w14:paraId="51FBE7C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业绩</w:t>
            </w:r>
          </w:p>
          <w:p w14:paraId="1A3359D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z w:val="24"/>
                <w:szCs w:val="24"/>
                <w:highlight w:val="none"/>
              </w:rPr>
              <w:t>分）</w:t>
            </w:r>
          </w:p>
        </w:tc>
        <w:tc>
          <w:tcPr>
            <w:tcW w:w="4943" w:type="dxa"/>
            <w:vAlign w:val="center"/>
          </w:tcPr>
          <w:p w14:paraId="56C993B6">
            <w:pPr>
              <w:snapToGrid w:val="0"/>
              <w:ind w:firstLine="456" w:firstLineChars="190"/>
              <w:rPr>
                <w:rFonts w:hint="eastAsia" w:ascii="宋体" w:hAnsi="宋体" w:cs="宋体"/>
                <w:color w:val="auto"/>
                <w:sz w:val="24"/>
                <w:szCs w:val="24"/>
                <w:highlight w:val="none"/>
              </w:rPr>
            </w:pPr>
            <w:r>
              <w:rPr>
                <w:rFonts w:hint="eastAsia" w:ascii="宋体" w:hAnsi="宋体" w:cs="宋体"/>
                <w:color w:val="auto"/>
                <w:sz w:val="24"/>
                <w:szCs w:val="24"/>
                <w:highlight w:val="none"/>
              </w:rPr>
              <w:t>提供单个项目合同服务周期一年（含）以上相同或类似商品供货业绩，每提供一项业绩得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分，本项最多得</w:t>
            </w:r>
            <w:r>
              <w:rPr>
                <w:rFonts w:ascii="宋体" w:hAnsi="宋体" w:cs="宋体"/>
                <w:color w:val="auto"/>
                <w:sz w:val="24"/>
                <w:szCs w:val="24"/>
                <w:highlight w:val="none"/>
              </w:rPr>
              <w:t>6</w:t>
            </w:r>
            <w:r>
              <w:rPr>
                <w:rFonts w:hint="eastAsia" w:ascii="宋体" w:hAnsi="宋体" w:cs="宋体"/>
                <w:color w:val="auto"/>
                <w:sz w:val="24"/>
                <w:szCs w:val="24"/>
                <w:highlight w:val="none"/>
              </w:rPr>
              <w:t>分。</w:t>
            </w:r>
          </w:p>
        </w:tc>
        <w:tc>
          <w:tcPr>
            <w:tcW w:w="2259" w:type="dxa"/>
            <w:vAlign w:val="center"/>
          </w:tcPr>
          <w:p w14:paraId="097038A3">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提供供货合同或供货协议书复印件加盖投标单位公章</w:t>
            </w:r>
          </w:p>
        </w:tc>
      </w:tr>
      <w:tr w14:paraId="2AF9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413" w:type="dxa"/>
            <w:vMerge w:val="continue"/>
            <w:vAlign w:val="center"/>
          </w:tcPr>
          <w:p w14:paraId="285B234C">
            <w:pPr>
              <w:ind w:firstLine="28"/>
              <w:jc w:val="center"/>
              <w:rPr>
                <w:rFonts w:hint="eastAsia" w:ascii="宋体" w:hAnsi="宋体" w:cs="宋体"/>
                <w:color w:val="auto"/>
                <w:sz w:val="24"/>
                <w:szCs w:val="24"/>
                <w:highlight w:val="none"/>
              </w:rPr>
            </w:pPr>
          </w:p>
        </w:tc>
        <w:tc>
          <w:tcPr>
            <w:tcW w:w="1100" w:type="dxa"/>
            <w:vMerge w:val="continue"/>
            <w:vAlign w:val="center"/>
          </w:tcPr>
          <w:p w14:paraId="226DE498">
            <w:pPr>
              <w:ind w:firstLine="28"/>
              <w:jc w:val="center"/>
              <w:rPr>
                <w:rFonts w:hint="eastAsia" w:ascii="宋体" w:hAnsi="宋体" w:cs="宋体"/>
                <w:color w:val="auto"/>
                <w:sz w:val="24"/>
                <w:szCs w:val="24"/>
                <w:highlight w:val="none"/>
              </w:rPr>
            </w:pPr>
          </w:p>
        </w:tc>
        <w:tc>
          <w:tcPr>
            <w:tcW w:w="1165" w:type="dxa"/>
            <w:vAlign w:val="center"/>
          </w:tcPr>
          <w:p w14:paraId="2BED3C7C">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配送能力</w:t>
            </w:r>
          </w:p>
          <w:p w14:paraId="727A1B07">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z w:val="24"/>
                <w:szCs w:val="24"/>
                <w:highlight w:val="none"/>
              </w:rPr>
              <w:t>分）</w:t>
            </w:r>
          </w:p>
        </w:tc>
        <w:tc>
          <w:tcPr>
            <w:tcW w:w="4943" w:type="dxa"/>
            <w:vAlign w:val="center"/>
          </w:tcPr>
          <w:p w14:paraId="659629EC">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为保证本项目的配送服务，提供配送车辆为货箱长度为4米及以上的货车(自有配送车辆或租赁配送车辆均可)，租赁车辆需提供租赁协议及相关证明文件印件，每提供一辆可得</w:t>
            </w:r>
            <w:r>
              <w:rPr>
                <w:rFonts w:ascii="宋体" w:hAnsi="宋体" w:cs="宋体"/>
                <w:color w:val="auto"/>
                <w:sz w:val="24"/>
                <w:szCs w:val="24"/>
                <w:highlight w:val="none"/>
              </w:rPr>
              <w:t>2</w:t>
            </w:r>
            <w:r>
              <w:rPr>
                <w:rFonts w:hint="eastAsia" w:ascii="宋体" w:hAnsi="宋体" w:cs="宋体"/>
                <w:color w:val="auto"/>
                <w:sz w:val="24"/>
                <w:szCs w:val="24"/>
                <w:highlight w:val="none"/>
              </w:rPr>
              <w:t>分，本项最多得</w:t>
            </w:r>
            <w:r>
              <w:rPr>
                <w:rFonts w:ascii="宋体" w:hAnsi="宋体" w:cs="宋体"/>
                <w:color w:val="auto"/>
                <w:sz w:val="24"/>
                <w:szCs w:val="24"/>
                <w:highlight w:val="none"/>
              </w:rPr>
              <w:t>6</w:t>
            </w:r>
            <w:r>
              <w:rPr>
                <w:rFonts w:hint="eastAsia" w:ascii="宋体" w:hAnsi="宋体" w:cs="宋体"/>
                <w:color w:val="auto"/>
                <w:sz w:val="24"/>
                <w:szCs w:val="24"/>
                <w:highlight w:val="none"/>
              </w:rPr>
              <w:t>分。</w:t>
            </w:r>
          </w:p>
        </w:tc>
        <w:tc>
          <w:tcPr>
            <w:tcW w:w="2259" w:type="dxa"/>
            <w:vAlign w:val="center"/>
          </w:tcPr>
          <w:p w14:paraId="3AA29FE8">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租赁车辆需提供租赁协议及</w:t>
            </w:r>
            <w:bookmarkStart w:id="330" w:name="OLE_LINK3"/>
            <w:r>
              <w:rPr>
                <w:rFonts w:hint="eastAsia" w:ascii="宋体" w:hAnsi="宋体" w:cs="宋体"/>
                <w:color w:val="auto"/>
                <w:sz w:val="24"/>
                <w:szCs w:val="24"/>
                <w:highlight w:val="none"/>
              </w:rPr>
              <w:t>相关证明文件复印件，车辆需提供行驶证、保险等相关证明，加盖投标人公章</w:t>
            </w:r>
            <w:bookmarkEnd w:id="330"/>
          </w:p>
        </w:tc>
      </w:tr>
      <w:tr w14:paraId="5217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413" w:type="dxa"/>
            <w:vMerge w:val="continue"/>
            <w:vAlign w:val="center"/>
          </w:tcPr>
          <w:p w14:paraId="6D488FB1">
            <w:pPr>
              <w:ind w:firstLine="28"/>
              <w:jc w:val="center"/>
              <w:rPr>
                <w:rFonts w:hint="eastAsia" w:ascii="宋体" w:hAnsi="宋体" w:cs="宋体"/>
                <w:color w:val="auto"/>
                <w:sz w:val="24"/>
                <w:szCs w:val="24"/>
                <w:highlight w:val="none"/>
              </w:rPr>
            </w:pPr>
          </w:p>
        </w:tc>
        <w:tc>
          <w:tcPr>
            <w:tcW w:w="1100" w:type="dxa"/>
            <w:vMerge w:val="continue"/>
            <w:vAlign w:val="center"/>
          </w:tcPr>
          <w:p w14:paraId="2CACD399">
            <w:pPr>
              <w:ind w:firstLine="28"/>
              <w:jc w:val="center"/>
              <w:rPr>
                <w:rFonts w:hint="eastAsia" w:ascii="宋体" w:hAnsi="宋体" w:cs="宋体"/>
                <w:color w:val="auto"/>
                <w:sz w:val="24"/>
                <w:szCs w:val="24"/>
                <w:highlight w:val="none"/>
              </w:rPr>
            </w:pPr>
          </w:p>
        </w:tc>
        <w:tc>
          <w:tcPr>
            <w:tcW w:w="1165" w:type="dxa"/>
            <w:vAlign w:val="center"/>
          </w:tcPr>
          <w:p w14:paraId="756BDC00">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库房（</w:t>
            </w:r>
            <w:r>
              <w:rPr>
                <w:rFonts w:ascii="宋体" w:hAnsi="宋体" w:cs="宋体"/>
                <w:color w:val="auto"/>
                <w:sz w:val="24"/>
                <w:szCs w:val="24"/>
                <w:highlight w:val="none"/>
              </w:rPr>
              <w:t>8</w:t>
            </w:r>
            <w:r>
              <w:rPr>
                <w:rFonts w:hint="eastAsia" w:ascii="宋体" w:hAnsi="宋体" w:cs="宋体"/>
                <w:color w:val="auto"/>
                <w:sz w:val="24"/>
                <w:szCs w:val="24"/>
                <w:highlight w:val="none"/>
              </w:rPr>
              <w:t>分）</w:t>
            </w:r>
          </w:p>
        </w:tc>
        <w:tc>
          <w:tcPr>
            <w:tcW w:w="4943" w:type="dxa"/>
            <w:vAlign w:val="center"/>
          </w:tcPr>
          <w:p w14:paraId="26940BBF">
            <w:pPr>
              <w:snapToGrid w:val="0"/>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投标人自有或租赁库房</w:t>
            </w:r>
            <w:r>
              <w:rPr>
                <w:rFonts w:hint="eastAsia" w:ascii="宋体" w:hAnsi="宋体" w:cs="宋体"/>
                <w:color w:val="auto"/>
                <w:sz w:val="24"/>
                <w:szCs w:val="24"/>
                <w:highlight w:val="none"/>
                <w:lang w:val="en-US" w:eastAsia="zh-CN"/>
              </w:rPr>
              <w:t>面积</w:t>
            </w:r>
            <w:r>
              <w:rPr>
                <w:rFonts w:hint="eastAsia" w:ascii="宋体" w:hAnsi="宋体" w:cs="宋体"/>
                <w:color w:val="auto"/>
                <w:sz w:val="24"/>
                <w:szCs w:val="24"/>
                <w:highlight w:val="none"/>
              </w:rPr>
              <w:t>小于等于</w:t>
            </w:r>
            <w:r>
              <w:rPr>
                <w:rFonts w:ascii="宋体" w:hAnsi="宋体" w:cs="宋体"/>
                <w:color w:val="auto"/>
                <w:sz w:val="24"/>
                <w:szCs w:val="24"/>
                <w:highlight w:val="none"/>
              </w:rPr>
              <w:t>5</w:t>
            </w:r>
            <w:r>
              <w:rPr>
                <w:rFonts w:hint="eastAsia" w:ascii="宋体" w:hAnsi="宋体" w:cs="宋体"/>
                <w:color w:val="auto"/>
                <w:sz w:val="24"/>
                <w:szCs w:val="24"/>
                <w:highlight w:val="none"/>
              </w:rPr>
              <w:t>00平方米的得2分，每增加3</w:t>
            </w:r>
            <w:r>
              <w:rPr>
                <w:rFonts w:ascii="宋体" w:hAnsi="宋体" w:cs="宋体"/>
                <w:color w:val="auto"/>
                <w:sz w:val="24"/>
                <w:szCs w:val="24"/>
                <w:highlight w:val="none"/>
              </w:rPr>
              <w:t>00</w:t>
            </w:r>
            <w:r>
              <w:rPr>
                <w:rFonts w:hint="eastAsia" w:ascii="宋体" w:hAnsi="宋体" w:cs="宋体"/>
                <w:color w:val="auto"/>
                <w:sz w:val="24"/>
                <w:szCs w:val="24"/>
                <w:highlight w:val="none"/>
              </w:rPr>
              <w:t>平方米得2分，最高得8分。提供库房证明材料，否则不得分。</w:t>
            </w:r>
          </w:p>
        </w:tc>
        <w:tc>
          <w:tcPr>
            <w:tcW w:w="2259" w:type="dxa"/>
            <w:vAlign w:val="center"/>
          </w:tcPr>
          <w:p w14:paraId="07E775CF">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库房如为自有的，提供产权证复印件加盖投标人公章；库房为租赁的，提供租赁合同复印件以及现场照片加盖投标人公章。</w:t>
            </w:r>
          </w:p>
        </w:tc>
      </w:tr>
      <w:tr w14:paraId="49AA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413" w:type="dxa"/>
            <w:vMerge w:val="continue"/>
            <w:vAlign w:val="center"/>
          </w:tcPr>
          <w:p w14:paraId="6D3D3B8E">
            <w:pPr>
              <w:ind w:firstLine="28"/>
              <w:jc w:val="center"/>
              <w:rPr>
                <w:rFonts w:hint="eastAsia" w:ascii="宋体" w:hAnsi="宋体" w:cs="宋体"/>
                <w:color w:val="auto"/>
                <w:sz w:val="24"/>
                <w:szCs w:val="24"/>
                <w:highlight w:val="none"/>
              </w:rPr>
            </w:pPr>
          </w:p>
        </w:tc>
        <w:tc>
          <w:tcPr>
            <w:tcW w:w="1100" w:type="dxa"/>
            <w:vMerge w:val="continue"/>
            <w:vAlign w:val="center"/>
          </w:tcPr>
          <w:p w14:paraId="40CE41DE">
            <w:pPr>
              <w:ind w:firstLine="28"/>
              <w:jc w:val="center"/>
              <w:rPr>
                <w:rFonts w:hint="eastAsia" w:ascii="宋体" w:hAnsi="宋体" w:cs="宋体"/>
                <w:color w:val="auto"/>
                <w:sz w:val="24"/>
                <w:szCs w:val="24"/>
                <w:highlight w:val="none"/>
              </w:rPr>
            </w:pPr>
          </w:p>
        </w:tc>
        <w:tc>
          <w:tcPr>
            <w:tcW w:w="1165" w:type="dxa"/>
            <w:vAlign w:val="center"/>
          </w:tcPr>
          <w:p w14:paraId="70947F54">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认证</w:t>
            </w:r>
          </w:p>
          <w:p w14:paraId="79870EE5">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证书</w:t>
            </w:r>
          </w:p>
          <w:p w14:paraId="2B3063A0">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（4分）</w:t>
            </w:r>
          </w:p>
        </w:tc>
        <w:tc>
          <w:tcPr>
            <w:tcW w:w="4943" w:type="dxa"/>
            <w:vAlign w:val="center"/>
          </w:tcPr>
          <w:p w14:paraId="0C4A8790">
            <w:pPr>
              <w:snapToGrid w:val="0"/>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投标人具有质量管理体系认证证书、职业健康</w:t>
            </w:r>
            <w:r>
              <w:rPr>
                <w:rFonts w:hint="eastAsia" w:ascii="宋体" w:hAnsi="宋体" w:cs="宋体"/>
                <w:color w:val="auto"/>
                <w:sz w:val="24"/>
                <w:szCs w:val="24"/>
                <w:highlight w:val="none"/>
                <w:lang w:val="en-US" w:eastAsia="zh-CN"/>
              </w:rPr>
              <w:t>安全管理</w:t>
            </w:r>
            <w:r>
              <w:rPr>
                <w:rFonts w:hint="eastAsia" w:ascii="宋体" w:hAnsi="宋体" w:cs="宋体"/>
                <w:color w:val="auto"/>
                <w:sz w:val="24"/>
                <w:szCs w:val="24"/>
                <w:highlight w:val="none"/>
              </w:rPr>
              <w:t>体系认证证书、环境</w:t>
            </w:r>
            <w:r>
              <w:rPr>
                <w:rFonts w:hint="eastAsia" w:ascii="宋体" w:hAnsi="宋体" w:cs="宋体"/>
                <w:color w:val="auto"/>
                <w:sz w:val="24"/>
                <w:szCs w:val="24"/>
                <w:highlight w:val="none"/>
                <w:lang w:val="en-US" w:eastAsia="zh-CN"/>
              </w:rPr>
              <w:t>管理</w:t>
            </w:r>
            <w:r>
              <w:rPr>
                <w:rFonts w:hint="eastAsia" w:ascii="宋体" w:hAnsi="宋体" w:cs="宋体"/>
                <w:color w:val="auto"/>
                <w:sz w:val="24"/>
                <w:szCs w:val="24"/>
                <w:highlight w:val="none"/>
              </w:rPr>
              <w:t>体系认证证书、食品安全管理体系认证证书，每提供1个得1分，</w:t>
            </w:r>
            <w:r>
              <w:rPr>
                <w:rFonts w:hint="eastAsia" w:ascii="宋体" w:hAnsi="宋体" w:cs="宋体"/>
                <w:color w:val="auto"/>
                <w:sz w:val="24"/>
                <w:szCs w:val="24"/>
                <w:highlight w:val="none"/>
                <w:lang w:val="en-US" w:eastAsia="zh-CN"/>
              </w:rPr>
              <w:t>最多得4分，</w:t>
            </w:r>
            <w:r>
              <w:rPr>
                <w:rFonts w:hint="eastAsia" w:ascii="宋体" w:hAnsi="宋体" w:cs="宋体"/>
                <w:color w:val="auto"/>
                <w:sz w:val="24"/>
                <w:szCs w:val="24"/>
                <w:highlight w:val="none"/>
              </w:rPr>
              <w:t>未提供则不得分。</w:t>
            </w:r>
          </w:p>
        </w:tc>
        <w:tc>
          <w:tcPr>
            <w:tcW w:w="2259" w:type="dxa"/>
            <w:vAlign w:val="center"/>
          </w:tcPr>
          <w:p w14:paraId="0A07E78B">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提供认证证书复印件加盖投标人公章。</w:t>
            </w:r>
          </w:p>
        </w:tc>
      </w:tr>
      <w:tr w14:paraId="1172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413" w:type="dxa"/>
            <w:vMerge w:val="continue"/>
            <w:vAlign w:val="center"/>
          </w:tcPr>
          <w:p w14:paraId="58B1820A">
            <w:pPr>
              <w:ind w:firstLine="28"/>
              <w:jc w:val="center"/>
              <w:rPr>
                <w:rFonts w:hint="eastAsia" w:ascii="宋体" w:hAnsi="宋体" w:cs="宋体"/>
                <w:color w:val="auto"/>
                <w:sz w:val="24"/>
                <w:szCs w:val="24"/>
                <w:highlight w:val="none"/>
              </w:rPr>
            </w:pPr>
          </w:p>
        </w:tc>
        <w:tc>
          <w:tcPr>
            <w:tcW w:w="1100" w:type="dxa"/>
            <w:vMerge w:val="continue"/>
            <w:vAlign w:val="center"/>
          </w:tcPr>
          <w:p w14:paraId="7C80D5A7">
            <w:pPr>
              <w:ind w:firstLine="28"/>
              <w:jc w:val="center"/>
              <w:rPr>
                <w:rFonts w:hint="eastAsia" w:ascii="宋体" w:hAnsi="宋体" w:cs="宋体"/>
                <w:color w:val="auto"/>
                <w:sz w:val="24"/>
                <w:szCs w:val="24"/>
                <w:highlight w:val="none"/>
              </w:rPr>
            </w:pPr>
          </w:p>
        </w:tc>
        <w:tc>
          <w:tcPr>
            <w:tcW w:w="1165" w:type="dxa"/>
            <w:vAlign w:val="center"/>
          </w:tcPr>
          <w:p w14:paraId="1B9C6762">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食品安全责任险</w:t>
            </w:r>
          </w:p>
          <w:p w14:paraId="2DC82A1F">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（6分）</w:t>
            </w:r>
          </w:p>
        </w:tc>
        <w:tc>
          <w:tcPr>
            <w:tcW w:w="4943" w:type="dxa"/>
            <w:vAlign w:val="center"/>
          </w:tcPr>
          <w:p w14:paraId="1FEEB973">
            <w:pPr>
              <w:snapToGrid w:val="0"/>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总保额5</w:t>
            </w:r>
            <w:r>
              <w:rPr>
                <w:rFonts w:ascii="宋体" w:hAnsi="宋体" w:cs="宋体"/>
                <w:color w:val="auto"/>
                <w:sz w:val="24"/>
                <w:szCs w:val="24"/>
                <w:highlight w:val="none"/>
              </w:rPr>
              <w:t>000</w:t>
            </w:r>
            <w:r>
              <w:rPr>
                <w:rFonts w:hint="eastAsia" w:ascii="宋体" w:hAnsi="宋体" w:cs="宋体"/>
                <w:color w:val="auto"/>
                <w:sz w:val="24"/>
                <w:szCs w:val="24"/>
                <w:highlight w:val="none"/>
              </w:rPr>
              <w:t>万及以上的，得</w:t>
            </w:r>
            <w:r>
              <w:rPr>
                <w:rFonts w:ascii="宋体" w:hAnsi="宋体" w:cs="宋体"/>
                <w:color w:val="auto"/>
                <w:sz w:val="24"/>
                <w:szCs w:val="24"/>
                <w:highlight w:val="none"/>
              </w:rPr>
              <w:t>6</w:t>
            </w:r>
            <w:r>
              <w:rPr>
                <w:rFonts w:hint="eastAsia" w:ascii="宋体" w:hAnsi="宋体" w:cs="宋体"/>
                <w:color w:val="auto"/>
                <w:sz w:val="24"/>
                <w:szCs w:val="24"/>
                <w:highlight w:val="none"/>
              </w:rPr>
              <w:t>分，小于5</w:t>
            </w:r>
            <w:r>
              <w:rPr>
                <w:rFonts w:ascii="宋体" w:hAnsi="宋体" w:cs="宋体"/>
                <w:color w:val="auto"/>
                <w:sz w:val="24"/>
                <w:szCs w:val="24"/>
                <w:highlight w:val="none"/>
              </w:rPr>
              <w:t>000</w:t>
            </w:r>
            <w:r>
              <w:rPr>
                <w:rFonts w:hint="eastAsia" w:ascii="宋体" w:hAnsi="宋体" w:cs="宋体"/>
                <w:color w:val="auto"/>
                <w:sz w:val="24"/>
                <w:szCs w:val="24"/>
                <w:highlight w:val="none"/>
              </w:rPr>
              <w:t>万且大于等于3</w:t>
            </w:r>
            <w:r>
              <w:rPr>
                <w:rFonts w:ascii="宋体" w:hAnsi="宋体" w:cs="宋体"/>
                <w:color w:val="auto"/>
                <w:sz w:val="24"/>
                <w:szCs w:val="24"/>
                <w:highlight w:val="none"/>
              </w:rPr>
              <w:t>000</w:t>
            </w:r>
            <w:r>
              <w:rPr>
                <w:rFonts w:hint="eastAsia" w:ascii="宋体" w:hAnsi="宋体" w:cs="宋体"/>
                <w:color w:val="auto"/>
                <w:sz w:val="24"/>
                <w:szCs w:val="24"/>
                <w:highlight w:val="none"/>
              </w:rPr>
              <w:t>万，得4分，小于3</w:t>
            </w:r>
            <w:r>
              <w:rPr>
                <w:rFonts w:ascii="宋体" w:hAnsi="宋体" w:cs="宋体"/>
                <w:color w:val="auto"/>
                <w:sz w:val="24"/>
                <w:szCs w:val="24"/>
                <w:highlight w:val="none"/>
              </w:rPr>
              <w:t>000</w:t>
            </w:r>
            <w:r>
              <w:rPr>
                <w:rFonts w:hint="eastAsia" w:ascii="宋体" w:hAnsi="宋体" w:cs="宋体"/>
                <w:color w:val="auto"/>
                <w:sz w:val="24"/>
                <w:szCs w:val="24"/>
                <w:highlight w:val="none"/>
              </w:rPr>
              <w:t>万且大于等于1</w:t>
            </w:r>
            <w:r>
              <w:rPr>
                <w:rFonts w:ascii="宋体" w:hAnsi="宋体" w:cs="宋体"/>
                <w:color w:val="auto"/>
                <w:sz w:val="24"/>
                <w:szCs w:val="24"/>
                <w:highlight w:val="none"/>
              </w:rPr>
              <w:t>000</w:t>
            </w:r>
            <w:r>
              <w:rPr>
                <w:rFonts w:hint="eastAsia" w:ascii="宋体" w:hAnsi="宋体" w:cs="宋体"/>
                <w:color w:val="auto"/>
                <w:sz w:val="24"/>
                <w:szCs w:val="24"/>
                <w:highlight w:val="none"/>
              </w:rPr>
              <w:t>万，得2分，小于1</w:t>
            </w:r>
            <w:r>
              <w:rPr>
                <w:rFonts w:ascii="宋体" w:hAnsi="宋体" w:cs="宋体"/>
                <w:color w:val="auto"/>
                <w:sz w:val="24"/>
                <w:szCs w:val="24"/>
                <w:highlight w:val="none"/>
              </w:rPr>
              <w:t>000</w:t>
            </w:r>
            <w:r>
              <w:rPr>
                <w:rFonts w:hint="eastAsia" w:ascii="宋体" w:hAnsi="宋体" w:cs="宋体"/>
                <w:color w:val="auto"/>
                <w:sz w:val="24"/>
                <w:szCs w:val="24"/>
                <w:highlight w:val="none"/>
              </w:rPr>
              <w:t>万且大于等于5</w:t>
            </w:r>
            <w:r>
              <w:rPr>
                <w:rFonts w:ascii="宋体" w:hAnsi="宋体" w:cs="宋体"/>
                <w:color w:val="auto"/>
                <w:sz w:val="24"/>
                <w:szCs w:val="24"/>
                <w:highlight w:val="none"/>
              </w:rPr>
              <w:t>00</w:t>
            </w:r>
            <w:r>
              <w:rPr>
                <w:rFonts w:hint="eastAsia" w:ascii="宋体" w:hAnsi="宋体" w:cs="宋体"/>
                <w:color w:val="auto"/>
                <w:sz w:val="24"/>
                <w:szCs w:val="24"/>
                <w:highlight w:val="none"/>
              </w:rPr>
              <w:t>万得1分，小于5</w:t>
            </w:r>
            <w:r>
              <w:rPr>
                <w:rFonts w:ascii="宋体" w:hAnsi="宋体" w:cs="宋体"/>
                <w:color w:val="auto"/>
                <w:sz w:val="24"/>
                <w:szCs w:val="24"/>
                <w:highlight w:val="none"/>
              </w:rPr>
              <w:t>00</w:t>
            </w:r>
            <w:r>
              <w:rPr>
                <w:rFonts w:hint="eastAsia" w:ascii="宋体" w:hAnsi="宋体" w:cs="宋体"/>
                <w:color w:val="auto"/>
                <w:sz w:val="24"/>
                <w:szCs w:val="24"/>
                <w:highlight w:val="none"/>
              </w:rPr>
              <w:t>万不得分。</w:t>
            </w:r>
          </w:p>
        </w:tc>
        <w:tc>
          <w:tcPr>
            <w:tcW w:w="2259" w:type="dxa"/>
            <w:vAlign w:val="center"/>
          </w:tcPr>
          <w:p w14:paraId="51EB4A25">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提供保险等相关证明，加盖投标人公章。</w:t>
            </w:r>
          </w:p>
        </w:tc>
      </w:tr>
    </w:tbl>
    <w:p w14:paraId="69DDEE15">
      <w:pPr>
        <w:snapToGrid w:val="0"/>
        <w:spacing w:line="400" w:lineRule="exact"/>
        <w:ind w:firstLine="465"/>
        <w:rPr>
          <w:rFonts w:hint="eastAsia" w:ascii="宋体" w:hAnsi="宋体" w:cs="宋体"/>
          <w:color w:val="auto"/>
          <w:sz w:val="24"/>
          <w:szCs w:val="24"/>
          <w:highlight w:val="none"/>
        </w:rPr>
      </w:pPr>
    </w:p>
    <w:p w14:paraId="07F51034">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7A6D417">
      <w:pPr>
        <w:pStyle w:val="3"/>
        <w:spacing w:line="400" w:lineRule="exact"/>
        <w:ind w:firstLine="482" w:firstLineChars="200"/>
        <w:rPr>
          <w:rFonts w:hint="eastAsia" w:cs="宋体"/>
          <w:b/>
          <w:color w:val="auto"/>
          <w:sz w:val="24"/>
          <w:szCs w:val="24"/>
          <w:highlight w:val="none"/>
        </w:rPr>
      </w:pPr>
      <w:bookmarkStart w:id="331" w:name="_Toc27926"/>
      <w:bookmarkStart w:id="332" w:name="_Toc15200"/>
      <w:bookmarkStart w:id="333" w:name="_Toc17065"/>
      <w:bookmarkStart w:id="334" w:name="_Toc5010"/>
      <w:bookmarkStart w:id="335" w:name="_Toc29586"/>
      <w:bookmarkStart w:id="336" w:name="_Toc26747"/>
      <w:bookmarkStart w:id="337" w:name="_Toc30659"/>
      <w:bookmarkStart w:id="338" w:name="_Toc10923"/>
      <w:bookmarkStart w:id="339" w:name="_Toc75793521"/>
      <w:bookmarkStart w:id="340" w:name="_Toc22167"/>
      <w:bookmarkStart w:id="341" w:name="_Toc4045"/>
      <w:bookmarkStart w:id="342" w:name="_Toc13232"/>
      <w:bookmarkStart w:id="343" w:name="_Toc18716"/>
      <w:bookmarkStart w:id="344" w:name="_Toc106030397"/>
      <w:bookmarkStart w:id="345" w:name="_Toc8068"/>
      <w:bookmarkStart w:id="346" w:name="_Toc20423"/>
      <w:bookmarkStart w:id="347" w:name="_Toc13045"/>
      <w:r>
        <w:rPr>
          <w:rFonts w:hint="eastAsia" w:cs="宋体"/>
          <w:b/>
          <w:color w:val="auto"/>
          <w:sz w:val="24"/>
          <w:szCs w:val="24"/>
          <w:highlight w:val="none"/>
        </w:rPr>
        <w:t>四、无效投标条款</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02B96292">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投标人或其投标文件出现下列情况之一者，应为无效投标：</w:t>
      </w:r>
    </w:p>
    <w:p w14:paraId="415A4C30">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（一）未按照招标文件的规定提交投标保证金的；</w:t>
      </w:r>
    </w:p>
    <w:p w14:paraId="469960A7">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（二）投标文件未按招标文件要求签署、盖章的；</w:t>
      </w:r>
    </w:p>
    <w:p w14:paraId="33C68CF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（三）不具备招标文件中规定的资格要求的；</w:t>
      </w:r>
    </w:p>
    <w:p w14:paraId="48258325">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（四）报价超过招标文件中规定的预算金额或者最高限价的；</w:t>
      </w:r>
    </w:p>
    <w:p w14:paraId="6157FCC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（五）投标文件含有采购人不能接受的附加条件的；</w:t>
      </w:r>
    </w:p>
    <w:p w14:paraId="448EB876">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（六）投标人串通投标的；</w:t>
      </w:r>
    </w:p>
    <w:p w14:paraId="5A54E32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（七）法律、法规和招标文件规定的其他无效情形。</w:t>
      </w:r>
    </w:p>
    <w:p w14:paraId="3AAF5188">
      <w:pPr>
        <w:pStyle w:val="3"/>
        <w:spacing w:line="400" w:lineRule="exact"/>
        <w:ind w:firstLine="482" w:firstLineChars="200"/>
        <w:rPr>
          <w:rFonts w:hint="eastAsia" w:cs="宋体"/>
          <w:b/>
          <w:color w:val="auto"/>
          <w:sz w:val="24"/>
          <w:szCs w:val="24"/>
          <w:highlight w:val="none"/>
        </w:rPr>
      </w:pPr>
      <w:bookmarkStart w:id="348" w:name="_Toc106030398"/>
      <w:bookmarkStart w:id="349" w:name="_Toc21946"/>
      <w:bookmarkStart w:id="350" w:name="_Toc25549"/>
      <w:bookmarkStart w:id="351" w:name="_Toc30605"/>
      <w:bookmarkStart w:id="352" w:name="_Toc6204"/>
      <w:bookmarkStart w:id="353" w:name="_Toc75793522"/>
      <w:bookmarkStart w:id="354" w:name="_Toc14355"/>
      <w:bookmarkStart w:id="355" w:name="_Toc8707"/>
      <w:bookmarkStart w:id="356" w:name="_Toc7802"/>
      <w:bookmarkStart w:id="357" w:name="_Toc11293"/>
      <w:bookmarkStart w:id="358" w:name="_Toc6719"/>
      <w:bookmarkStart w:id="359" w:name="_Toc23533"/>
      <w:bookmarkStart w:id="360" w:name="_Toc25960"/>
      <w:bookmarkStart w:id="361" w:name="_Toc6956"/>
      <w:bookmarkStart w:id="362" w:name="_Toc27133"/>
      <w:bookmarkStart w:id="363" w:name="_Toc4422"/>
      <w:bookmarkStart w:id="364" w:name="_Toc20005"/>
      <w:r>
        <w:rPr>
          <w:rFonts w:hint="eastAsia" w:cs="宋体"/>
          <w:b/>
          <w:color w:val="auto"/>
          <w:sz w:val="24"/>
          <w:szCs w:val="24"/>
          <w:highlight w:val="none"/>
        </w:rPr>
        <w:t>五、废标条款</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5997703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在招标采购中，出现下列情形之一的，应予废标：</w:t>
      </w:r>
    </w:p>
    <w:p w14:paraId="3ABBC120">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（一）符合专业条件的投标人或者对招标文件作实质响应的投标人不足三家的；</w:t>
      </w:r>
    </w:p>
    <w:p w14:paraId="1700E737">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（二）投标人的报价均超过了采购预算，采购人不能支付的；</w:t>
      </w:r>
    </w:p>
    <w:p w14:paraId="1986F355">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（三）出现影响采购公正的违法、违规行为的；</w:t>
      </w:r>
    </w:p>
    <w:p w14:paraId="6E561753">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（四）因重大变故，采购任务取消的。</w:t>
      </w:r>
    </w:p>
    <w:p w14:paraId="0629E165">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废标后，除采购任务取消情形外，应当重新组织采购。</w:t>
      </w:r>
    </w:p>
    <w:p w14:paraId="103160A4">
      <w:pPr>
        <w:pStyle w:val="2"/>
        <w:spacing w:before="0" w:beforeLines="0" w:after="0" w:afterLines="0" w:line="360" w:lineRule="auto"/>
        <w:rPr>
          <w:rFonts w:hint="eastAsia" w:ascii="宋体" w:hAnsi="宋体" w:eastAsia="宋体" w:cs="宋体"/>
          <w:b/>
          <w:color w:val="auto"/>
          <w:highlight w:val="none"/>
        </w:rPr>
      </w:pPr>
      <w:r>
        <w:rPr>
          <w:rFonts w:hint="eastAsia" w:ascii="宋体" w:hAnsi="宋体" w:eastAsia="宋体" w:cs="宋体"/>
          <w:color w:val="auto"/>
          <w:sz w:val="28"/>
          <w:highlight w:val="none"/>
        </w:rPr>
        <w:br w:type="page"/>
      </w:r>
      <w:bookmarkStart w:id="365" w:name="_Toc21000"/>
      <w:bookmarkStart w:id="366" w:name="_Toc13159"/>
      <w:bookmarkStart w:id="367" w:name="_Toc25755"/>
      <w:bookmarkStart w:id="368" w:name="_Toc75793523"/>
      <w:bookmarkStart w:id="369" w:name="_Toc1982"/>
      <w:bookmarkStart w:id="370" w:name="_Toc11725"/>
      <w:bookmarkStart w:id="371" w:name="_Toc19831"/>
      <w:bookmarkStart w:id="372" w:name="_Toc21720"/>
      <w:bookmarkStart w:id="373" w:name="_Toc12533"/>
      <w:bookmarkStart w:id="374" w:name="_Toc5106"/>
      <w:bookmarkStart w:id="375" w:name="_Toc22201"/>
      <w:bookmarkStart w:id="376" w:name="_Toc29546"/>
      <w:bookmarkStart w:id="377" w:name="_Toc106030399"/>
      <w:bookmarkStart w:id="378" w:name="_Toc22256"/>
      <w:bookmarkStart w:id="379" w:name="_Toc4735"/>
      <w:bookmarkStart w:id="380" w:name="_Toc25962"/>
      <w:bookmarkStart w:id="381" w:name="_Toc18502"/>
      <w:r>
        <w:rPr>
          <w:rFonts w:hint="eastAsia" w:ascii="宋体" w:hAnsi="宋体" w:eastAsia="宋体" w:cs="宋体"/>
          <w:b/>
          <w:color w:val="auto"/>
          <w:highlight w:val="none"/>
        </w:rPr>
        <w:t>第五篇  投标人须知</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021580CE">
      <w:pPr>
        <w:pStyle w:val="3"/>
        <w:spacing w:line="400" w:lineRule="exact"/>
        <w:ind w:firstLine="482" w:firstLineChars="200"/>
        <w:rPr>
          <w:rFonts w:hint="eastAsia" w:cs="宋体"/>
          <w:b/>
          <w:color w:val="auto"/>
          <w:sz w:val="24"/>
          <w:szCs w:val="24"/>
          <w:highlight w:val="none"/>
        </w:rPr>
      </w:pPr>
      <w:bookmarkStart w:id="382" w:name="_Toc3327"/>
      <w:bookmarkStart w:id="383" w:name="_Toc1327"/>
      <w:bookmarkStart w:id="384" w:name="_Toc422"/>
      <w:bookmarkStart w:id="385" w:name="_Toc20020"/>
      <w:bookmarkStart w:id="386" w:name="_Toc75793524"/>
      <w:bookmarkStart w:id="387" w:name="_Toc12955"/>
      <w:bookmarkStart w:id="388" w:name="_Toc27405"/>
      <w:bookmarkStart w:id="389" w:name="_Toc10657"/>
      <w:bookmarkStart w:id="390" w:name="_Toc18929"/>
      <w:bookmarkStart w:id="391" w:name="_Toc11996"/>
      <w:bookmarkStart w:id="392" w:name="_Toc24779"/>
      <w:bookmarkStart w:id="393" w:name="_Toc106030400"/>
      <w:bookmarkStart w:id="394" w:name="_Toc13197"/>
      <w:bookmarkStart w:id="395" w:name="_Toc15432"/>
      <w:bookmarkStart w:id="396" w:name="_Toc10325"/>
      <w:bookmarkStart w:id="397" w:name="_Toc3330"/>
      <w:bookmarkStart w:id="398" w:name="_Toc2439"/>
      <w:r>
        <w:rPr>
          <w:rFonts w:hint="eastAsia" w:cs="宋体"/>
          <w:b/>
          <w:color w:val="auto"/>
          <w:sz w:val="24"/>
          <w:szCs w:val="24"/>
          <w:highlight w:val="none"/>
        </w:rPr>
        <w:t>一、投标人</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273C0FCD">
      <w:pPr>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（一）投标人</w:t>
      </w:r>
    </w:p>
    <w:p w14:paraId="6E24365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投标人是指响应招标、参加投标竞争的法人、其他组织或者自然人。</w:t>
      </w:r>
    </w:p>
    <w:p w14:paraId="1A6A62BE">
      <w:pPr>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（二）合格投标人条件</w:t>
      </w:r>
    </w:p>
    <w:p w14:paraId="2DB81199">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合格投标人应完全符合招标文件第一篇中规定的投标人资格条件，并对招标文件作出实质性响应。</w:t>
      </w:r>
    </w:p>
    <w:p w14:paraId="2F42242B">
      <w:pPr>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（三）投标人的风险</w:t>
      </w:r>
    </w:p>
    <w:p w14:paraId="7F3612C4">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投标人没有按照招标文件要求提供全部资料，或者投标人没有对招标文件在各方面作出实质性响应，可能导致投标被拒绝或评定为无效投标。</w:t>
      </w:r>
    </w:p>
    <w:p w14:paraId="7710DFFA">
      <w:pPr>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（四）法律责任</w:t>
      </w:r>
    </w:p>
    <w:p w14:paraId="482AFA3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投标人违反《中华人民共和国政府采购法》、《中华人民共和国政府采购实施条例》等相关规定，将按规定追究投标人法律责任。</w:t>
      </w:r>
    </w:p>
    <w:p w14:paraId="0EA7B9D5">
      <w:pPr>
        <w:pStyle w:val="3"/>
        <w:spacing w:line="400" w:lineRule="exact"/>
        <w:ind w:firstLine="482" w:firstLineChars="200"/>
        <w:rPr>
          <w:rFonts w:hint="eastAsia" w:cs="宋体"/>
          <w:b/>
          <w:color w:val="auto"/>
          <w:sz w:val="24"/>
          <w:szCs w:val="24"/>
          <w:highlight w:val="none"/>
        </w:rPr>
      </w:pPr>
      <w:bookmarkStart w:id="399" w:name="_Toc13133"/>
      <w:bookmarkStart w:id="400" w:name="_Toc12347"/>
      <w:bookmarkStart w:id="401" w:name="_Toc106030401"/>
      <w:bookmarkStart w:id="402" w:name="_Toc15037"/>
      <w:bookmarkStart w:id="403" w:name="_Toc2692"/>
      <w:bookmarkStart w:id="404" w:name="_Toc21546"/>
      <w:bookmarkStart w:id="405" w:name="_Toc15851"/>
      <w:bookmarkStart w:id="406" w:name="_Toc22254"/>
      <w:bookmarkStart w:id="407" w:name="_Toc15849"/>
      <w:bookmarkStart w:id="408" w:name="_Toc4836"/>
      <w:bookmarkStart w:id="409" w:name="_Toc26074"/>
      <w:bookmarkStart w:id="410" w:name="_Toc167"/>
      <w:bookmarkStart w:id="411" w:name="_Toc1815"/>
      <w:bookmarkStart w:id="412" w:name="_Toc17367"/>
      <w:bookmarkStart w:id="413" w:name="_Toc26158"/>
      <w:bookmarkStart w:id="414" w:name="_Toc75793525"/>
      <w:bookmarkStart w:id="415" w:name="_Toc11909"/>
      <w:r>
        <w:rPr>
          <w:rFonts w:hint="eastAsia" w:cs="宋体"/>
          <w:b/>
          <w:color w:val="auto"/>
          <w:sz w:val="24"/>
          <w:szCs w:val="24"/>
          <w:highlight w:val="none"/>
        </w:rPr>
        <w:t>二、招标文件</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017D0691">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招标文件是投标人编制投标文件的依据，是评标委员会评判依据和标准。招标文件也是采购人与中标人签订合同的基础。</w:t>
      </w:r>
    </w:p>
    <w:p w14:paraId="3C737E5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（一）招标文件由投标邀请书；项目技术（质量）需求；商务条款；投标人须知；评标方法、评标标准、无效投标条款和废标条款；合同主要条款、合同范本；投标文件格式等七部分组成。</w:t>
      </w:r>
    </w:p>
    <w:p w14:paraId="45935469">
      <w:pPr>
        <w:snapToGrid w:val="0"/>
        <w:spacing w:line="4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（二）采购代理机构对招标文件所作的一切有效的书面通知、修改及补充，都是招标文件不可分割的部分。</w:t>
      </w:r>
    </w:p>
    <w:p w14:paraId="22C66D90">
      <w:pPr>
        <w:snapToGrid w:val="0"/>
        <w:spacing w:line="4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三）本项目的招标文件、澄清文件（如果有）一律在行采家（https://www.gec123.com/）上发布，请各投标人注意下载或到采购代理机构处领取；无论投标人下载或领取与否，均视同投标人已知晓本项目招标文件、澄清文件的内容。</w:t>
      </w:r>
    </w:p>
    <w:p w14:paraId="32011940">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（四）采购代理机构对已发出的招标文件需要进行澄清或修改的，应以书面形式或公告形式通知所有招标文件收受人。该澄清或者修改的内容为招标文件的组成部分。</w:t>
      </w:r>
    </w:p>
    <w:p w14:paraId="346BF08C">
      <w:pPr>
        <w:pStyle w:val="3"/>
        <w:spacing w:line="400" w:lineRule="exact"/>
        <w:ind w:firstLine="482" w:firstLineChars="200"/>
        <w:rPr>
          <w:rFonts w:hint="eastAsia" w:cs="宋体"/>
          <w:b/>
          <w:color w:val="auto"/>
          <w:sz w:val="24"/>
          <w:szCs w:val="24"/>
          <w:highlight w:val="none"/>
        </w:rPr>
      </w:pPr>
      <w:bookmarkStart w:id="416" w:name="_Toc23192"/>
      <w:bookmarkStart w:id="417" w:name="_Toc15470"/>
      <w:bookmarkStart w:id="418" w:name="_Toc27321"/>
      <w:bookmarkStart w:id="419" w:name="_Toc75793526"/>
      <w:bookmarkStart w:id="420" w:name="_Toc29709"/>
      <w:bookmarkStart w:id="421" w:name="_Toc13738"/>
      <w:bookmarkStart w:id="422" w:name="_Toc26292"/>
      <w:bookmarkStart w:id="423" w:name="_Toc3303"/>
      <w:bookmarkStart w:id="424" w:name="_Toc27176"/>
      <w:bookmarkStart w:id="425" w:name="_Toc2716"/>
      <w:bookmarkStart w:id="426" w:name="_Toc106030402"/>
      <w:bookmarkStart w:id="427" w:name="_Toc28353"/>
      <w:bookmarkStart w:id="428" w:name="_Toc14835"/>
      <w:bookmarkStart w:id="429" w:name="_Toc15881"/>
      <w:bookmarkStart w:id="430" w:name="_Toc32133"/>
      <w:bookmarkStart w:id="431" w:name="_Toc28745"/>
      <w:bookmarkStart w:id="432" w:name="_Toc29417"/>
      <w:r>
        <w:rPr>
          <w:rFonts w:hint="eastAsia" w:cs="宋体"/>
          <w:b/>
          <w:color w:val="auto"/>
          <w:sz w:val="24"/>
          <w:szCs w:val="24"/>
          <w:highlight w:val="none"/>
        </w:rPr>
        <w:t>三、投标文件</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3320613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投标人应当按照招标文件的要求编制投标文件，并对招标文件提出的要求和条件作出实质性响应，投标文件原则上采用软面订本，同时应编制完整的页码、目录。</w:t>
      </w:r>
    </w:p>
    <w:p w14:paraId="12EA2EA2">
      <w:pPr>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（一）投标文件组成</w:t>
      </w:r>
    </w:p>
    <w:p w14:paraId="018D695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14:paraId="15B87563">
      <w:pPr>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（二）联合投标</w:t>
      </w:r>
    </w:p>
    <w:p w14:paraId="6913CB0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本项目不接受联合体投标</w:t>
      </w:r>
    </w:p>
    <w:p w14:paraId="47BE10B4">
      <w:pPr>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（三）投标有效期</w:t>
      </w:r>
    </w:p>
    <w:p w14:paraId="52537F2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投标有效期为投标截止时间起90天。</w:t>
      </w:r>
    </w:p>
    <w:p w14:paraId="7482ABFA">
      <w:pPr>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（四）投标保证金</w:t>
      </w:r>
    </w:p>
    <w:p w14:paraId="43877812">
      <w:pPr>
        <w:tabs>
          <w:tab w:val="left" w:pos="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1.投标人应在投标截止时间前，按招标文件第一篇规定交纳投标保证金。</w:t>
      </w:r>
    </w:p>
    <w:p w14:paraId="026C9C4F">
      <w:pPr>
        <w:tabs>
          <w:tab w:val="left" w:pos="0"/>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2.投标保证金为投标的有效约束条件。</w:t>
      </w:r>
    </w:p>
    <w:p w14:paraId="4CB07938">
      <w:pPr>
        <w:tabs>
          <w:tab w:val="left" w:pos="0"/>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3.投标保证金的有效期限在投标有效期过后三十天继续有效。</w:t>
      </w:r>
    </w:p>
    <w:p w14:paraId="0B949A98">
      <w:pPr>
        <w:tabs>
          <w:tab w:val="left" w:pos="0"/>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4.投标保证金币种应与投标报价币种相同。</w:t>
      </w:r>
    </w:p>
    <w:p w14:paraId="67F05488">
      <w:pPr>
        <w:tabs>
          <w:tab w:val="left" w:pos="0"/>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6.投标人有下列情形之一的，采购人或者采购代理机构可以不退还投标保证金：</w:t>
      </w:r>
    </w:p>
    <w:p w14:paraId="5B5BADB1">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6.1投标人在投标有效期撤回投标文件的；</w:t>
      </w:r>
    </w:p>
    <w:p w14:paraId="56623BC3">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6.2投标人未按规定提交履约保证金的；</w:t>
      </w:r>
    </w:p>
    <w:p w14:paraId="63458536">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6.3投标人在投标过程中弄虚作假，提供虚假材料的；</w:t>
      </w:r>
    </w:p>
    <w:p w14:paraId="7EF752C6">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6.4中标人无正当理由不与采购人签订合同的；</w:t>
      </w:r>
    </w:p>
    <w:p w14:paraId="2DCE1C79">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6.5中标人将中标项目转让给他人或者在投标文件中未说明且未经采购人同意，将中标项目分包给他人的；</w:t>
      </w:r>
    </w:p>
    <w:p w14:paraId="56179637">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6.6中标人拒绝履行合同义务的；</w:t>
      </w:r>
    </w:p>
    <w:p w14:paraId="62EACF1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6.7其他严重扰乱招投标程序的。</w:t>
      </w:r>
    </w:p>
    <w:p w14:paraId="2083B07B">
      <w:pPr>
        <w:snapToGrid w:val="0"/>
        <w:spacing w:line="400" w:lineRule="exact"/>
        <w:ind w:firstLine="470" w:firstLineChars="196"/>
        <w:jc w:val="left"/>
        <w:outlineLvl w:val="2"/>
        <w:rPr>
          <w:rFonts w:hint="eastAsia" w:ascii="宋体" w:hAnsi="宋体" w:cs="宋体"/>
          <w:bCs/>
          <w:color w:val="auto"/>
          <w:sz w:val="24"/>
          <w:szCs w:val="24"/>
          <w:highlight w:val="none"/>
        </w:rPr>
      </w:pPr>
      <w:r>
        <w:rPr>
          <w:rFonts w:hint="eastAsia" w:ascii="宋体" w:hAnsi="宋体" w:cs="宋体"/>
          <w:bCs/>
          <w:color w:val="auto"/>
          <w:sz w:val="24"/>
          <w:szCs w:val="24"/>
          <w:highlight w:val="none"/>
        </w:rPr>
        <w:t>（五）投标文件的份数和签署</w:t>
      </w:r>
    </w:p>
    <w:p w14:paraId="1410B49D">
      <w:pPr>
        <w:tabs>
          <w:tab w:val="left" w:pos="0"/>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文件一式四份，其中正本一份，副本二份，电子文档一份（电子文档内容应与投标文件正本一致，推荐采用光盘或U盘为文件载体）。每套投标文件须在封面清楚地标明“正本”、“副本”或“电子文档”，副本应为正本的完整复印件，副本与正本不一致时以正本为准。投标文件电子文档与纸质投标文件正本不一致时，以纸质投标文件正本为准。</w:t>
      </w:r>
    </w:p>
    <w:p w14:paraId="1184AEBD">
      <w:pPr>
        <w:tabs>
          <w:tab w:val="left" w:pos="0"/>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2.在投标文件正本中，招标文件第七篇投标文件格式中规定签署、盖章的地方必须按其规定签署、盖章。</w:t>
      </w:r>
    </w:p>
    <w:p w14:paraId="283165BF">
      <w:pPr>
        <w:tabs>
          <w:tab w:val="left" w:pos="0"/>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3.若投标人对投标文件的错处作必要修改，则应在修改处加盖投标人公章或由法定代表人（或其授权代表）或自然人（投标人为自然人）签署确认。</w:t>
      </w:r>
    </w:p>
    <w:p w14:paraId="24EE862F">
      <w:pPr>
        <w:snapToGrid w:val="0"/>
        <w:spacing w:line="400" w:lineRule="exact"/>
        <w:ind w:firstLine="470" w:firstLineChars="196"/>
        <w:jc w:val="left"/>
        <w:rPr>
          <w:rFonts w:hint="eastAsia" w:ascii="宋体" w:hAnsi="宋体" w:cs="宋体"/>
          <w:bCs/>
          <w:color w:val="auto"/>
          <w:sz w:val="24"/>
          <w:szCs w:val="24"/>
          <w:highlight w:val="none"/>
        </w:rPr>
      </w:pPr>
      <w:r>
        <w:rPr>
          <w:rFonts w:hint="eastAsia" w:ascii="宋体" w:hAnsi="宋体" w:cs="宋体"/>
          <w:color w:val="auto"/>
          <w:sz w:val="24"/>
          <w:szCs w:val="24"/>
          <w:highlight w:val="none"/>
        </w:rPr>
        <w:t>4.电报、电话、传真形式的投标文件概不接受。</w:t>
      </w:r>
    </w:p>
    <w:p w14:paraId="0BFF5522">
      <w:pPr>
        <w:snapToGrid w:val="0"/>
        <w:spacing w:line="400" w:lineRule="exact"/>
        <w:ind w:firstLine="470" w:firstLineChars="196"/>
        <w:jc w:val="left"/>
        <w:outlineLvl w:val="2"/>
        <w:rPr>
          <w:rFonts w:hint="eastAsia" w:ascii="宋体" w:hAnsi="宋体" w:cs="宋体"/>
          <w:bCs/>
          <w:color w:val="auto"/>
          <w:sz w:val="24"/>
          <w:szCs w:val="24"/>
          <w:highlight w:val="none"/>
        </w:rPr>
      </w:pPr>
      <w:r>
        <w:rPr>
          <w:rFonts w:hint="eastAsia" w:ascii="宋体" w:hAnsi="宋体" w:cs="宋体"/>
          <w:bCs/>
          <w:color w:val="auto"/>
          <w:sz w:val="24"/>
          <w:szCs w:val="24"/>
          <w:highlight w:val="none"/>
        </w:rPr>
        <w:t>（六）投标报价</w:t>
      </w:r>
    </w:p>
    <w:p w14:paraId="46FB92EA">
      <w:pPr>
        <w:snapToGrid w:val="0"/>
        <w:spacing w:line="400" w:lineRule="exact"/>
        <w:ind w:firstLine="470" w:firstLineChars="196"/>
        <w:jc w:val="left"/>
        <w:rPr>
          <w:rFonts w:hint="eastAsia" w:ascii="宋体" w:hAnsi="宋体" w:cs="宋体"/>
          <w:color w:val="auto"/>
          <w:sz w:val="24"/>
          <w:szCs w:val="24"/>
          <w:highlight w:val="none"/>
        </w:rPr>
      </w:pPr>
      <w:r>
        <w:rPr>
          <w:rFonts w:hint="eastAsia" w:ascii="宋体" w:hAnsi="宋体" w:cs="宋体"/>
          <w:bCs/>
          <w:color w:val="auto"/>
          <w:sz w:val="24"/>
          <w:szCs w:val="24"/>
          <w:highlight w:val="none"/>
        </w:rPr>
        <w:t>1.投标人应严格按照“投标文件格式”中“开标一览表”和“分项报价明细表”</w:t>
      </w:r>
      <w:r>
        <w:rPr>
          <w:rFonts w:hint="eastAsia" w:ascii="宋体" w:hAnsi="宋体" w:cs="宋体"/>
          <w:color w:val="auto"/>
          <w:sz w:val="24"/>
          <w:szCs w:val="24"/>
          <w:highlight w:val="none"/>
        </w:rPr>
        <w:t>的格式填写报价。</w:t>
      </w:r>
    </w:p>
    <w:p w14:paraId="293C4920">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2.投标人的报价为一次性报价，即在投标有效期内投标价格固定不变。</w:t>
      </w:r>
    </w:p>
    <w:p w14:paraId="420CE9A0">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3.本项目只接受一个投标报价，有选择的或有条件的报价将不予接受。</w:t>
      </w:r>
    </w:p>
    <w:p w14:paraId="35227CDB">
      <w:pPr>
        <w:pStyle w:val="30"/>
        <w:spacing w:line="400" w:lineRule="exact"/>
        <w:ind w:firstLine="480" w:firstLineChars="200"/>
        <w:outlineLvl w:val="2"/>
        <w:rPr>
          <w:rFonts w:hint="eastAsia" w:hAnsi="宋体" w:cs="宋体"/>
          <w:color w:val="auto"/>
          <w:sz w:val="24"/>
          <w:szCs w:val="24"/>
          <w:highlight w:val="none"/>
        </w:rPr>
      </w:pPr>
      <w:r>
        <w:rPr>
          <w:rFonts w:hint="eastAsia" w:hAnsi="宋体" w:cs="宋体"/>
          <w:color w:val="auto"/>
          <w:sz w:val="24"/>
          <w:szCs w:val="24"/>
          <w:highlight w:val="none"/>
        </w:rPr>
        <w:t>（七）修正错误</w:t>
      </w:r>
    </w:p>
    <w:p w14:paraId="4069AF44">
      <w:pPr>
        <w:pStyle w:val="30"/>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若投标文件出现计算或表达上的错误，修正错误的原则如下：</w:t>
      </w:r>
    </w:p>
    <w:p w14:paraId="77854668">
      <w:pPr>
        <w:pStyle w:val="30"/>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1.投标文件中开标一览表（报价表）内容与投标文件中相应内容不一致的，以开标一览表（报价表）为准；</w:t>
      </w:r>
    </w:p>
    <w:p w14:paraId="0D8BE109">
      <w:pPr>
        <w:pStyle w:val="30"/>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2.大写金额和小写金额不一致的，以大写金额为准；</w:t>
      </w:r>
    </w:p>
    <w:p w14:paraId="12D85F74">
      <w:pPr>
        <w:pStyle w:val="30"/>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3.单价金额小数点或者百分比有明显错位的，以开标一览表的总价为准，并修改单价；</w:t>
      </w:r>
    </w:p>
    <w:p w14:paraId="535C5DC2">
      <w:pPr>
        <w:pStyle w:val="30"/>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4.总价金额与按单价汇总金额不一致的，以单价金额计算结果为准。</w:t>
      </w:r>
    </w:p>
    <w:p w14:paraId="259FF5F7">
      <w:pPr>
        <w:pStyle w:val="30"/>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6C29C926">
      <w:pPr>
        <w:pStyle w:val="30"/>
        <w:spacing w:line="400" w:lineRule="exact"/>
        <w:ind w:firstLine="480" w:firstLineChars="200"/>
        <w:outlineLvl w:val="2"/>
        <w:rPr>
          <w:rFonts w:hint="eastAsia" w:hAnsi="宋体" w:cs="宋体"/>
          <w:color w:val="auto"/>
          <w:sz w:val="24"/>
          <w:szCs w:val="24"/>
          <w:highlight w:val="none"/>
        </w:rPr>
      </w:pPr>
      <w:r>
        <w:rPr>
          <w:rFonts w:hint="eastAsia" w:hAnsi="宋体" w:cs="宋体"/>
          <w:color w:val="auto"/>
          <w:sz w:val="24"/>
          <w:szCs w:val="24"/>
          <w:highlight w:val="none"/>
        </w:rPr>
        <w:t>（八）投标文件的递交</w:t>
      </w:r>
    </w:p>
    <w:p w14:paraId="6E826A09">
      <w:pPr>
        <w:pStyle w:val="30"/>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投标文件的正本、副本以及电子文档均应密封送达投标地点，应在封套上注明项目名称、投标人名称。若正本、副本以及电子文档分别进行密封的，还应在封套上注明“正本”、“副本”、“电子文档”字样。</w:t>
      </w:r>
    </w:p>
    <w:p w14:paraId="1CAF8F48">
      <w:pPr>
        <w:pStyle w:val="3"/>
        <w:spacing w:line="400" w:lineRule="exact"/>
        <w:ind w:firstLine="482" w:firstLineChars="200"/>
        <w:rPr>
          <w:rFonts w:hint="eastAsia" w:cs="宋体"/>
          <w:b/>
          <w:color w:val="auto"/>
          <w:sz w:val="24"/>
          <w:szCs w:val="24"/>
          <w:highlight w:val="none"/>
        </w:rPr>
      </w:pPr>
      <w:bookmarkStart w:id="433" w:name="_Toc12661"/>
      <w:bookmarkStart w:id="434" w:name="_Toc12657"/>
      <w:bookmarkStart w:id="435" w:name="_Toc29335"/>
      <w:bookmarkStart w:id="436" w:name="_Toc26616"/>
      <w:bookmarkStart w:id="437" w:name="_Toc75793527"/>
      <w:bookmarkStart w:id="438" w:name="_Toc106030403"/>
      <w:bookmarkStart w:id="439" w:name="_Toc4765"/>
      <w:bookmarkStart w:id="440" w:name="_Toc23080"/>
      <w:bookmarkStart w:id="441" w:name="_Toc17096"/>
      <w:bookmarkStart w:id="442" w:name="_Toc17836"/>
      <w:bookmarkStart w:id="443" w:name="_Toc22407"/>
      <w:bookmarkStart w:id="444" w:name="_Toc1820"/>
      <w:bookmarkStart w:id="445" w:name="_Toc2517"/>
      <w:bookmarkStart w:id="446" w:name="_Toc13013"/>
      <w:bookmarkStart w:id="447" w:name="_Toc13756"/>
      <w:bookmarkStart w:id="448" w:name="_Toc2597"/>
      <w:bookmarkStart w:id="449" w:name="_Toc29716"/>
      <w:r>
        <w:rPr>
          <w:rFonts w:hint="eastAsia" w:cs="宋体"/>
          <w:b/>
          <w:color w:val="auto"/>
          <w:sz w:val="24"/>
          <w:szCs w:val="24"/>
          <w:highlight w:val="none"/>
        </w:rPr>
        <w:t>四、开标</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67A1D88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（一）开标应当在招标文件中“投标邀请书”确定的时间和地点公开进行。</w:t>
      </w:r>
    </w:p>
    <w:p w14:paraId="0A2E8A9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（二）采购代理机构可视采购具体情况，延长投标截止时间和开标时间，并将变更时间书面通知所有招标文件收受人。</w:t>
      </w:r>
    </w:p>
    <w:p w14:paraId="3F25FC6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（三）开标由采购人或采购代理机构主持，邀请投标人和有关监督部门代表参加,有关监督部门可视情况派员现场监督。</w:t>
      </w:r>
    </w:p>
    <w:p w14:paraId="4BB5359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14:paraId="1E03ECA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（五）未宣读的投标价格、价格折扣和招标文件允许提供的备选投标方案等实质性内容等，评标时不予承认。</w:t>
      </w:r>
    </w:p>
    <w:p w14:paraId="49FC27CD">
      <w:pPr>
        <w:pStyle w:val="30"/>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（六）开标过程应由采购人或采购代理机构或重庆市公共资源交易中心指定专人负责记录，并存档备查。</w:t>
      </w:r>
    </w:p>
    <w:p w14:paraId="2D03B5A9">
      <w:pPr>
        <w:pStyle w:val="30"/>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（七）投标人未参加开标的，视同认可开标结果。</w:t>
      </w:r>
    </w:p>
    <w:p w14:paraId="39EA1E5D">
      <w:pPr>
        <w:pStyle w:val="3"/>
        <w:spacing w:line="400" w:lineRule="exact"/>
        <w:ind w:firstLine="482" w:firstLineChars="200"/>
        <w:rPr>
          <w:rFonts w:hint="eastAsia" w:cs="宋体"/>
          <w:b/>
          <w:color w:val="auto"/>
          <w:sz w:val="24"/>
          <w:szCs w:val="24"/>
          <w:highlight w:val="none"/>
        </w:rPr>
      </w:pPr>
      <w:bookmarkStart w:id="450" w:name="_Toc75793528"/>
      <w:bookmarkStart w:id="451" w:name="_Toc13976"/>
      <w:bookmarkStart w:id="452" w:name="_Toc12882"/>
      <w:bookmarkStart w:id="453" w:name="_Toc17837"/>
      <w:bookmarkStart w:id="454" w:name="_Toc8659"/>
      <w:bookmarkStart w:id="455" w:name="_Toc868"/>
      <w:bookmarkStart w:id="456" w:name="_Toc7211"/>
      <w:bookmarkStart w:id="457" w:name="_Toc9134"/>
      <w:bookmarkStart w:id="458" w:name="_Toc106030404"/>
      <w:bookmarkStart w:id="459" w:name="_Toc25586"/>
      <w:bookmarkStart w:id="460" w:name="_Toc8319"/>
      <w:bookmarkStart w:id="461" w:name="_Toc179"/>
      <w:bookmarkStart w:id="462" w:name="_Toc20739"/>
      <w:bookmarkStart w:id="463" w:name="_Toc26506"/>
      <w:bookmarkStart w:id="464" w:name="_Toc5409"/>
      <w:bookmarkStart w:id="465" w:name="_Toc15031"/>
      <w:bookmarkStart w:id="466" w:name="_Toc24485"/>
      <w:r>
        <w:rPr>
          <w:rFonts w:hint="eastAsia" w:cs="宋体"/>
          <w:b/>
          <w:color w:val="auto"/>
          <w:sz w:val="24"/>
          <w:szCs w:val="24"/>
          <w:highlight w:val="none"/>
        </w:rPr>
        <w:t>五、评标</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26F6FCF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见第四篇“评标”内容。</w:t>
      </w:r>
    </w:p>
    <w:p w14:paraId="26E312EB">
      <w:pPr>
        <w:pStyle w:val="3"/>
        <w:spacing w:line="400" w:lineRule="exact"/>
        <w:ind w:firstLine="482" w:firstLineChars="200"/>
        <w:rPr>
          <w:rFonts w:hint="eastAsia" w:cs="宋体"/>
          <w:b/>
          <w:color w:val="auto"/>
          <w:sz w:val="24"/>
          <w:szCs w:val="24"/>
          <w:highlight w:val="none"/>
        </w:rPr>
      </w:pPr>
      <w:bookmarkStart w:id="467" w:name="_Toc4062"/>
      <w:bookmarkStart w:id="468" w:name="_Toc19170"/>
      <w:bookmarkStart w:id="469" w:name="_Toc106030405"/>
      <w:bookmarkStart w:id="470" w:name="_Toc14504"/>
      <w:bookmarkStart w:id="471" w:name="_Toc4529"/>
      <w:bookmarkStart w:id="472" w:name="_Toc9516"/>
      <w:bookmarkStart w:id="473" w:name="_Toc5090"/>
      <w:bookmarkStart w:id="474" w:name="_Toc32002"/>
      <w:bookmarkStart w:id="475" w:name="_Toc6174"/>
      <w:bookmarkStart w:id="476" w:name="_Toc22130"/>
      <w:bookmarkStart w:id="477" w:name="_Toc75793529"/>
      <w:bookmarkStart w:id="478" w:name="_Toc26593"/>
      <w:bookmarkStart w:id="479" w:name="_Toc29714"/>
      <w:bookmarkStart w:id="480" w:name="_Toc18575"/>
      <w:bookmarkStart w:id="481" w:name="_Toc29605"/>
      <w:bookmarkStart w:id="482" w:name="_Toc5555"/>
      <w:bookmarkStart w:id="483" w:name="_Toc27276"/>
      <w:r>
        <w:rPr>
          <w:rFonts w:hint="eastAsia" w:cs="宋体"/>
          <w:b/>
          <w:color w:val="auto"/>
          <w:sz w:val="24"/>
          <w:szCs w:val="24"/>
          <w:highlight w:val="none"/>
        </w:rPr>
        <w:t>六、定标</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7894602C">
      <w:pPr>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（一）定标原则</w:t>
      </w:r>
    </w:p>
    <w:p w14:paraId="4F192007">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采购人或其授权的评标委员会应按照评标报告中推荐的中标候选人排名顺序确定中标人。</w:t>
      </w:r>
    </w:p>
    <w:p w14:paraId="656A1C41">
      <w:pPr>
        <w:pStyle w:val="30"/>
        <w:spacing w:line="400" w:lineRule="exact"/>
        <w:ind w:firstLine="480" w:firstLineChars="200"/>
        <w:outlineLvl w:val="2"/>
        <w:rPr>
          <w:rFonts w:hint="eastAsia" w:hAnsi="宋体" w:cs="宋体"/>
          <w:color w:val="auto"/>
          <w:sz w:val="24"/>
          <w:szCs w:val="24"/>
          <w:highlight w:val="none"/>
        </w:rPr>
      </w:pPr>
      <w:r>
        <w:rPr>
          <w:rFonts w:hint="eastAsia" w:hAnsi="宋体" w:cs="宋体"/>
          <w:color w:val="auto"/>
          <w:sz w:val="24"/>
          <w:szCs w:val="24"/>
          <w:highlight w:val="none"/>
        </w:rPr>
        <w:t>（二）定标程序</w:t>
      </w:r>
    </w:p>
    <w:p w14:paraId="6DB9C800">
      <w:pPr>
        <w:pStyle w:val="30"/>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 采购代理机构应当在评标结束后2个工作日内将评标报告送采购人。</w:t>
      </w:r>
    </w:p>
    <w:p w14:paraId="6B45854A">
      <w:pPr>
        <w:pStyle w:val="30"/>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2.采购人应当自收到评标报告之日起5个工作日内按评标报告推荐的中标候选人顺序确定中标人。</w:t>
      </w:r>
    </w:p>
    <w:p w14:paraId="7A4809FF">
      <w:pPr>
        <w:pStyle w:val="30"/>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3.采购人或者采购代理机构应当自中标人确定之日起2个工作日内，在行采家（https://www.gec123.com/）网上公告中标结果。中标公告期限为1个工作日。</w:t>
      </w:r>
    </w:p>
    <w:p w14:paraId="7AFDA945">
      <w:pPr>
        <w:pStyle w:val="30"/>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4.中标人变更</w:t>
      </w:r>
    </w:p>
    <w:p w14:paraId="0F99EF2A">
      <w:pPr>
        <w:pStyle w:val="30"/>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中标人拒绝与采购人签订合同的，采购人可以按照评标报告推荐的中标候选人顺序，确定排名下一位的候选人为中标人，也可以重新开展政府采购活动。</w:t>
      </w:r>
    </w:p>
    <w:p w14:paraId="5EDEEEDF">
      <w:pPr>
        <w:pStyle w:val="3"/>
        <w:spacing w:line="400" w:lineRule="exact"/>
        <w:ind w:firstLine="482" w:firstLineChars="200"/>
        <w:rPr>
          <w:rFonts w:hint="eastAsia" w:cs="宋体"/>
          <w:b/>
          <w:color w:val="auto"/>
          <w:sz w:val="24"/>
          <w:szCs w:val="24"/>
          <w:highlight w:val="none"/>
        </w:rPr>
      </w:pPr>
      <w:bookmarkStart w:id="484" w:name="_Toc29924"/>
      <w:bookmarkStart w:id="485" w:name="_Toc12034"/>
      <w:bookmarkStart w:id="486" w:name="_Toc13010"/>
      <w:bookmarkStart w:id="487" w:name="_Toc15206"/>
      <w:bookmarkStart w:id="488" w:name="_Toc75793530"/>
      <w:bookmarkStart w:id="489" w:name="_Toc27221"/>
      <w:bookmarkStart w:id="490" w:name="_Toc106030406"/>
      <w:bookmarkStart w:id="491" w:name="_Toc13043"/>
      <w:bookmarkStart w:id="492" w:name="_Toc31365"/>
      <w:bookmarkStart w:id="493" w:name="_Toc15468"/>
      <w:bookmarkStart w:id="494" w:name="_Toc8542"/>
      <w:bookmarkStart w:id="495" w:name="_Toc27743"/>
      <w:bookmarkStart w:id="496" w:name="_Toc30482"/>
      <w:bookmarkStart w:id="497" w:name="_Toc2458"/>
      <w:bookmarkStart w:id="498" w:name="_Toc5060"/>
      <w:bookmarkStart w:id="499" w:name="_Toc13250"/>
      <w:bookmarkStart w:id="500" w:name="_Toc1114"/>
      <w:r>
        <w:rPr>
          <w:rFonts w:hint="eastAsia" w:cs="宋体"/>
          <w:b/>
          <w:color w:val="auto"/>
          <w:sz w:val="24"/>
          <w:szCs w:val="24"/>
          <w:highlight w:val="none"/>
        </w:rPr>
        <w:t>七、中标</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565ADDF0">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（一）采购人依法确定中标人后，采购代理机构以书面形式发出中标通知书。</w:t>
      </w:r>
    </w:p>
    <w:p w14:paraId="5EE87FE8">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（二）中标通知书发出后，采购人改变中标结果，或者中标人放弃中标，应当承担相应的法律责任。</w:t>
      </w:r>
    </w:p>
    <w:p w14:paraId="1F93EC6D">
      <w:pPr>
        <w:pStyle w:val="3"/>
        <w:spacing w:line="400" w:lineRule="exact"/>
        <w:ind w:firstLine="482" w:firstLineChars="200"/>
        <w:rPr>
          <w:rFonts w:hint="eastAsia" w:cs="宋体"/>
          <w:b/>
          <w:color w:val="auto"/>
          <w:sz w:val="24"/>
          <w:szCs w:val="24"/>
          <w:highlight w:val="none"/>
        </w:rPr>
      </w:pPr>
      <w:bookmarkStart w:id="501" w:name="_Toc14518"/>
      <w:bookmarkStart w:id="502" w:name="_Toc32707"/>
      <w:bookmarkStart w:id="503" w:name="_Toc9499"/>
      <w:bookmarkStart w:id="504" w:name="_Toc17845"/>
      <w:bookmarkStart w:id="505" w:name="_Toc75793531"/>
      <w:bookmarkStart w:id="506" w:name="_Toc2537"/>
      <w:bookmarkStart w:id="507" w:name="_Toc10950"/>
      <w:bookmarkStart w:id="508" w:name="_Toc16406"/>
      <w:bookmarkStart w:id="509" w:name="_Toc27770"/>
      <w:bookmarkStart w:id="510" w:name="_Toc4157"/>
      <w:bookmarkStart w:id="511" w:name="_Toc5245"/>
      <w:bookmarkStart w:id="512" w:name="_Toc6815"/>
      <w:bookmarkStart w:id="513" w:name="_Toc106030407"/>
      <w:bookmarkStart w:id="514" w:name="_Toc902"/>
      <w:bookmarkStart w:id="515" w:name="_Toc32509"/>
      <w:bookmarkStart w:id="516" w:name="_Toc26806"/>
      <w:bookmarkStart w:id="517" w:name="_Toc23031"/>
      <w:r>
        <w:rPr>
          <w:rFonts w:hint="eastAsia" w:cs="宋体"/>
          <w:b/>
          <w:color w:val="auto"/>
          <w:sz w:val="24"/>
          <w:szCs w:val="24"/>
          <w:highlight w:val="none"/>
        </w:rPr>
        <w:t>八、询问、质疑和投诉</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0E682ECC">
      <w:pPr>
        <w:spacing w:line="400" w:lineRule="exact"/>
        <w:ind w:firstLine="48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（一）询问</w:t>
      </w:r>
    </w:p>
    <w:p w14:paraId="44DE7A6D">
      <w:pPr>
        <w:spacing w:line="4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采购人或者采购代理机构应当在3个工作日内对投标人依法提出的询问作出答复。投标人询问可以是口头或书面形式。</w:t>
      </w:r>
    </w:p>
    <w:p w14:paraId="475C68D0">
      <w:pPr>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（二）质疑</w:t>
      </w:r>
    </w:p>
    <w:p w14:paraId="30D2393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投标人认为采购文件、采购过程和中标结果使自己的权益受到伤害的，可向采购人或采购代理机构以书面形式提出质疑。</w:t>
      </w:r>
    </w:p>
    <w:p w14:paraId="0B06FD7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提出质疑的应当是参与所质疑项目采购活动的投标人。 </w:t>
      </w:r>
    </w:p>
    <w:p w14:paraId="3B008CB0">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1.质疑时限、内容</w:t>
      </w:r>
    </w:p>
    <w:p w14:paraId="36BC23B4">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1.1投标人对招标文件提出质疑的，应在依法获取招标文件之日或者招标文件公告期限届满之日起七个工作日内提出。</w:t>
      </w:r>
    </w:p>
    <w:p w14:paraId="4BA9CA1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 投标人对采购过程提出质疑的，应在各采购程序环节结束之日起七个工作日内提出。</w:t>
      </w:r>
    </w:p>
    <w:p w14:paraId="7CDE79F7">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1.3投标人对中标结果提出质疑的，应当在中标结果公告期限届满之日起七个工作日内提出。</w:t>
      </w:r>
    </w:p>
    <w:p w14:paraId="536AB9E3">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1.4投标人提出质疑应当提交质疑函和必要的证明材料，质疑函应当包括下列内容：</w:t>
      </w:r>
    </w:p>
    <w:p w14:paraId="2ACCD3F0">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1.4.1供应商的姓名或者名称、地址、邮编、联系人及联系电话；</w:t>
      </w:r>
    </w:p>
    <w:p w14:paraId="64BF7234">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1.4.2质疑项目的名称、项目号以及采购执行编号；</w:t>
      </w:r>
    </w:p>
    <w:p w14:paraId="6216CB9B">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1.4.3具体、明确的质疑事项和与质疑事项相关的请求；</w:t>
      </w:r>
    </w:p>
    <w:p w14:paraId="2A59E31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1.4.4事实依据；</w:t>
      </w:r>
    </w:p>
    <w:p w14:paraId="77AC64C8">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1.4.5必要的法律依据；</w:t>
      </w:r>
    </w:p>
    <w:p w14:paraId="20561C57">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1.4.6提出质疑的日期；</w:t>
      </w:r>
    </w:p>
    <w:p w14:paraId="2989E34B">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1.4.7营业执照（或事业单位法人证书，或个体工商户营业执照或有效的自然人身份证明）复印件；</w:t>
      </w:r>
    </w:p>
    <w:p w14:paraId="239C00E5">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1.4.8法定代表人授权委托书原件、法定代表人身份证复印件和其授权代表的身份证复印件（供应商为自然人的提供自然人身份证复印件）；</w:t>
      </w:r>
    </w:p>
    <w:p w14:paraId="7944FAB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1.5供应商为自然人的，质疑函应当由本人签字；供应商为法人或者其他组织的，质疑函应当由法定代表人、主要负责人，或者其授权代表签字或者盖章，并加盖公章。</w:t>
      </w:r>
    </w:p>
    <w:p w14:paraId="22BECE87">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2.质疑答复</w:t>
      </w:r>
    </w:p>
    <w:p w14:paraId="0FD24472">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采购人、采购代理机构应当在收到投标人的书面质疑后七个工作日内作出答复，并以书面形式通知质疑投标人和其他有关投标人。</w:t>
      </w:r>
    </w:p>
    <w:p w14:paraId="334649F2">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3.其他</w:t>
      </w:r>
    </w:p>
    <w:p w14:paraId="2CA837F0">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3.1投标人应按照《政府采购质疑和投诉办法》（财政部令第94号）及相关法律法规要求，在法定质疑期内一次性提出针对同一采购程序环节的质疑。</w:t>
      </w:r>
    </w:p>
    <w:p w14:paraId="22B0A084">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3.2质疑函范本可在财政部门户网站和中国政府采购网下载。</w:t>
      </w:r>
    </w:p>
    <w:p w14:paraId="17F61E4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4.质疑联系方式详见第一篇“联系方式”。</w:t>
      </w:r>
    </w:p>
    <w:p w14:paraId="1645C156">
      <w:pPr>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（三）投诉</w:t>
      </w:r>
    </w:p>
    <w:p w14:paraId="12B43204">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1.投标人对采购人、采购代理机构的答复不满意，或者采购人、采购代理机构未在规定时间内作出答复的，可以在答复期满后15个工作日内按照相关法律法规向财政部门提起投诉。</w:t>
      </w:r>
    </w:p>
    <w:p w14:paraId="61CCF0F9">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2.投标人应按照《政府采购质疑和投诉办法》（财政部令第94号）及相关法律法规要求递交投诉书和必要的证明材料。投诉书范本可在财政部门户网站和中国政府采购网下载。</w:t>
      </w:r>
    </w:p>
    <w:p w14:paraId="4C4CB10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C0EF90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32329D08">
      <w:pPr>
        <w:pStyle w:val="3"/>
        <w:spacing w:line="400" w:lineRule="exact"/>
        <w:ind w:firstLine="482" w:firstLineChars="200"/>
        <w:rPr>
          <w:rFonts w:hint="eastAsia" w:cs="宋体"/>
          <w:b/>
          <w:color w:val="auto"/>
          <w:sz w:val="24"/>
          <w:szCs w:val="24"/>
          <w:highlight w:val="none"/>
        </w:rPr>
      </w:pPr>
      <w:bookmarkStart w:id="518" w:name="_Toc5437"/>
      <w:bookmarkStart w:id="519" w:name="_Toc8407"/>
      <w:bookmarkStart w:id="520" w:name="_Toc27957"/>
      <w:bookmarkStart w:id="521" w:name="_Toc75793532"/>
      <w:bookmarkStart w:id="522" w:name="_Toc106030408"/>
      <w:bookmarkStart w:id="523" w:name="_Toc30191"/>
      <w:bookmarkStart w:id="524" w:name="_Toc22508"/>
      <w:bookmarkStart w:id="525" w:name="_Toc12684"/>
      <w:bookmarkStart w:id="526" w:name="_Toc418"/>
      <w:bookmarkStart w:id="527" w:name="_Toc12779"/>
      <w:bookmarkStart w:id="528" w:name="_Toc4606"/>
      <w:bookmarkStart w:id="529" w:name="_Toc21973"/>
      <w:bookmarkStart w:id="530" w:name="_Toc6066"/>
      <w:bookmarkStart w:id="531" w:name="_Toc6890"/>
      <w:bookmarkStart w:id="532" w:name="_Toc9466"/>
      <w:bookmarkStart w:id="533" w:name="_Toc32457"/>
      <w:bookmarkStart w:id="534" w:name="_Toc28235"/>
      <w:r>
        <w:rPr>
          <w:rFonts w:hint="eastAsia" w:cs="宋体"/>
          <w:b/>
          <w:color w:val="auto"/>
          <w:sz w:val="24"/>
          <w:szCs w:val="24"/>
          <w:highlight w:val="none"/>
        </w:rPr>
        <w:t>九、采购代理服务费</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416ABED4">
      <w:pPr>
        <w:spacing w:line="400" w:lineRule="exact"/>
        <w:ind w:firstLine="480" w:firstLineChars="200"/>
        <w:rPr>
          <w:rFonts w:hint="eastAsia" w:ascii="宋体" w:hAnsi="宋体" w:cs="宋体"/>
          <w:b/>
          <w:color w:val="auto"/>
          <w:sz w:val="24"/>
          <w:szCs w:val="24"/>
          <w:highlight w:val="none"/>
        </w:rPr>
      </w:pPr>
      <w:bookmarkStart w:id="535" w:name="OLE_LINK8"/>
      <w:bookmarkStart w:id="536" w:name="OLE_LINK7"/>
      <w:r>
        <w:rPr>
          <w:rFonts w:hint="eastAsia" w:ascii="宋体" w:hAnsi="宋体" w:cs="宋体"/>
          <w:color w:val="auto"/>
          <w:sz w:val="24"/>
          <w:szCs w:val="24"/>
          <w:highlight w:val="none"/>
        </w:rPr>
        <w:t>（一）投标人中标后向采购代理机构缴纳招标代理服务费，本项目招标代理服务费按15000.00元计取，由成交供应商支付。</w:t>
      </w:r>
    </w:p>
    <w:bookmarkEnd w:id="535"/>
    <w:bookmarkEnd w:id="536"/>
    <w:p w14:paraId="02047CE0">
      <w:pPr>
        <w:pStyle w:val="3"/>
        <w:spacing w:line="400" w:lineRule="exact"/>
        <w:ind w:firstLine="482" w:firstLineChars="200"/>
        <w:rPr>
          <w:rFonts w:hint="eastAsia" w:cs="宋体"/>
          <w:b/>
          <w:color w:val="auto"/>
          <w:sz w:val="24"/>
          <w:szCs w:val="24"/>
          <w:highlight w:val="none"/>
        </w:rPr>
      </w:pPr>
      <w:bookmarkStart w:id="537" w:name="_Toc1827"/>
      <w:bookmarkStart w:id="538" w:name="_Toc23674"/>
      <w:bookmarkStart w:id="539" w:name="_Toc1788"/>
      <w:bookmarkStart w:id="540" w:name="_Toc342983494"/>
      <w:bookmarkStart w:id="541" w:name="_Toc32236"/>
      <w:bookmarkStart w:id="542" w:name="_Toc15694"/>
      <w:bookmarkStart w:id="543" w:name="_Toc27355"/>
      <w:bookmarkStart w:id="544" w:name="_Toc15547"/>
      <w:bookmarkStart w:id="545" w:name="_Toc21345"/>
      <w:bookmarkStart w:id="546" w:name="_Toc13008"/>
      <w:bookmarkStart w:id="547" w:name="_Toc27824"/>
      <w:bookmarkStart w:id="548" w:name="_Toc429584878"/>
      <w:bookmarkStart w:id="549" w:name="_Toc9407"/>
      <w:bookmarkStart w:id="550" w:name="_Toc343881212"/>
      <w:bookmarkStart w:id="551" w:name="_Toc18481"/>
      <w:bookmarkStart w:id="552" w:name="_Toc75793533"/>
      <w:bookmarkStart w:id="553" w:name="_Toc106030409"/>
      <w:bookmarkStart w:id="554" w:name="_Toc345318310"/>
      <w:bookmarkStart w:id="555" w:name="_Toc27048"/>
      <w:bookmarkStart w:id="556" w:name="_Toc20094"/>
      <w:bookmarkStart w:id="557" w:name="_Toc31483"/>
      <w:r>
        <w:rPr>
          <w:rFonts w:hint="eastAsia" w:cs="宋体"/>
          <w:b/>
          <w:color w:val="auto"/>
          <w:sz w:val="24"/>
          <w:szCs w:val="24"/>
          <w:highlight w:val="none"/>
        </w:rPr>
        <w:t>十、交易服务费</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455D0A8C">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交易场地服务费由中标人支付最低金额为3000.00元，实际金额以交易中心提供的依据为准。由于交易中心的流程要求，交易场地服务费需由代理机构垫付，待中标人中标后支付给代理机构否则代理机构有权不予发放成交通知书。</w:t>
      </w:r>
    </w:p>
    <w:p w14:paraId="29F7FB03">
      <w:pPr>
        <w:pStyle w:val="3"/>
        <w:spacing w:line="400" w:lineRule="exact"/>
        <w:ind w:firstLine="482" w:firstLineChars="200"/>
        <w:rPr>
          <w:rFonts w:hint="eastAsia" w:cs="宋体"/>
          <w:b/>
          <w:color w:val="auto"/>
          <w:sz w:val="24"/>
          <w:szCs w:val="24"/>
          <w:highlight w:val="none"/>
        </w:rPr>
      </w:pPr>
      <w:bookmarkStart w:id="558" w:name="_Toc20263"/>
      <w:bookmarkStart w:id="559" w:name="_Toc30396"/>
      <w:bookmarkStart w:id="560" w:name="_Toc18724"/>
      <w:bookmarkStart w:id="561" w:name="_Toc25630"/>
      <w:bookmarkStart w:id="562" w:name="_Toc75793534"/>
      <w:bookmarkStart w:id="563" w:name="_Toc23988"/>
      <w:bookmarkStart w:id="564" w:name="_Toc10797"/>
      <w:bookmarkStart w:id="565" w:name="_Toc8954"/>
      <w:bookmarkStart w:id="566" w:name="_Toc17066"/>
      <w:bookmarkStart w:id="567" w:name="_Toc19828"/>
      <w:bookmarkStart w:id="568" w:name="_Toc9036"/>
      <w:bookmarkStart w:id="569" w:name="_Toc5630"/>
      <w:bookmarkStart w:id="570" w:name="_Toc26946"/>
      <w:bookmarkStart w:id="571" w:name="_Toc1312"/>
      <w:bookmarkStart w:id="572" w:name="_Toc9444"/>
      <w:bookmarkStart w:id="573" w:name="_Toc106030410"/>
      <w:bookmarkStart w:id="574" w:name="_Toc25158"/>
      <w:r>
        <w:rPr>
          <w:rFonts w:hint="eastAsia" w:cs="宋体"/>
          <w:b/>
          <w:color w:val="auto"/>
          <w:sz w:val="24"/>
          <w:szCs w:val="24"/>
          <w:highlight w:val="none"/>
        </w:rPr>
        <w:t>十一、签订合同</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1EEF9A5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（一）采购人原则上应在中标通知书发出之日起二十日内和中标人签订政府采购合同，无正当理由不得拒绝或拖延合同签订。所签订的合同不得对招标文件和中标人投标文件作实质性修改。</w:t>
      </w:r>
      <w:r>
        <w:rPr>
          <w:rFonts w:hint="eastAsia" w:ascii="宋体" w:hAnsi="宋体" w:cs="宋体"/>
          <w:color w:val="auto"/>
          <w:kern w:val="0"/>
          <w:sz w:val="24"/>
          <w:szCs w:val="24"/>
          <w:highlight w:val="none"/>
        </w:rPr>
        <w:t>其他未尽事宜由采购人和中标人在采购合同中详细约定。</w:t>
      </w:r>
    </w:p>
    <w:p w14:paraId="22F438D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（二）招标文件、中标人的投标文件及澄清文件等，均为签订政府采购合同的依据。</w:t>
      </w:r>
    </w:p>
    <w:p w14:paraId="4D54D41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4D286E30">
      <w:pPr>
        <w:pStyle w:val="3"/>
        <w:spacing w:line="400" w:lineRule="exact"/>
        <w:ind w:firstLine="482" w:firstLineChars="200"/>
        <w:rPr>
          <w:rFonts w:hint="eastAsia" w:cs="宋体"/>
          <w:b/>
          <w:color w:val="auto"/>
          <w:sz w:val="24"/>
          <w:szCs w:val="24"/>
          <w:highlight w:val="none"/>
        </w:rPr>
      </w:pPr>
      <w:bookmarkStart w:id="575" w:name="_Toc11349"/>
      <w:bookmarkStart w:id="576" w:name="_Toc11558"/>
      <w:bookmarkStart w:id="577" w:name="_Toc23671"/>
      <w:bookmarkStart w:id="578" w:name="_Toc23965"/>
      <w:bookmarkStart w:id="579" w:name="_Toc26438"/>
      <w:bookmarkStart w:id="580" w:name="_Toc19309"/>
      <w:bookmarkStart w:id="581" w:name="_Toc25795"/>
      <w:bookmarkStart w:id="582" w:name="_Toc4923"/>
      <w:bookmarkStart w:id="583" w:name="_Toc1406"/>
      <w:bookmarkStart w:id="584" w:name="_Toc13027"/>
      <w:bookmarkStart w:id="585" w:name="_Toc4207"/>
      <w:bookmarkStart w:id="586" w:name="_Toc9393"/>
      <w:bookmarkStart w:id="587" w:name="_Toc13934"/>
      <w:bookmarkStart w:id="588" w:name="_Toc106030411"/>
      <w:bookmarkStart w:id="589" w:name="_Toc29139"/>
      <w:r>
        <w:rPr>
          <w:rFonts w:hint="eastAsia" w:cs="宋体"/>
          <w:b/>
          <w:color w:val="auto"/>
          <w:sz w:val="24"/>
          <w:szCs w:val="24"/>
          <w:highlight w:val="none"/>
        </w:rPr>
        <w:t>十二、</w:t>
      </w:r>
      <w:bookmarkEnd w:id="575"/>
      <w:bookmarkEnd w:id="576"/>
      <w:bookmarkEnd w:id="577"/>
      <w:bookmarkEnd w:id="578"/>
      <w:r>
        <w:rPr>
          <w:rFonts w:hint="eastAsia" w:cs="宋体"/>
          <w:b/>
          <w:color w:val="auto"/>
          <w:sz w:val="24"/>
          <w:szCs w:val="24"/>
          <w:highlight w:val="none"/>
        </w:rPr>
        <w:t>项目验收</w:t>
      </w:r>
      <w:bookmarkEnd w:id="579"/>
      <w:bookmarkEnd w:id="580"/>
      <w:bookmarkEnd w:id="581"/>
      <w:bookmarkEnd w:id="582"/>
      <w:bookmarkEnd w:id="583"/>
      <w:bookmarkEnd w:id="584"/>
      <w:bookmarkEnd w:id="585"/>
      <w:bookmarkEnd w:id="586"/>
      <w:bookmarkEnd w:id="587"/>
      <w:bookmarkEnd w:id="588"/>
      <w:bookmarkEnd w:id="589"/>
    </w:p>
    <w:p w14:paraId="5AC7F88F">
      <w:pPr>
        <w:spacing w:line="400" w:lineRule="exact"/>
        <w:ind w:firstLine="480"/>
        <w:rPr>
          <w:rFonts w:hint="eastAsia" w:ascii="宋体" w:hAnsi="宋体" w:cs="宋体"/>
          <w:b/>
          <w:color w:val="auto"/>
          <w:sz w:val="24"/>
          <w:szCs w:val="24"/>
          <w:highlight w:val="none"/>
        </w:rPr>
      </w:pPr>
      <w:r>
        <w:rPr>
          <w:rFonts w:hint="eastAsia" w:ascii="宋体" w:hAnsi="宋体" w:cs="宋体"/>
          <w:color w:val="auto"/>
          <w:sz w:val="24"/>
          <w:szCs w:val="24"/>
          <w:highlight w:val="none"/>
        </w:rPr>
        <w:t>合同执行完毕，采购人或采购代理机构原则上应在7个工作日内组织履约情况验收，不得无故拖延或附加额外条件。</w:t>
      </w:r>
      <w:bookmarkStart w:id="590" w:name="_Toc21850"/>
      <w:bookmarkStart w:id="591" w:name="_Toc75793535"/>
      <w:bookmarkStart w:id="592" w:name="_Toc13002"/>
      <w:bookmarkStart w:id="593" w:name="_Toc20328"/>
      <w:bookmarkStart w:id="594" w:name="_Toc19188"/>
      <w:bookmarkStart w:id="595" w:name="_Toc2195"/>
      <w:bookmarkStart w:id="596" w:name="_Toc31383"/>
      <w:bookmarkStart w:id="597" w:name="_Toc13368"/>
      <w:bookmarkStart w:id="598" w:name="_Toc15435"/>
      <w:bookmarkStart w:id="599" w:name="_Toc31578"/>
      <w:bookmarkStart w:id="600" w:name="_Toc3421"/>
      <w:bookmarkStart w:id="601" w:name="_Toc13050"/>
    </w:p>
    <w:bookmarkEnd w:id="590"/>
    <w:bookmarkEnd w:id="591"/>
    <w:bookmarkEnd w:id="592"/>
    <w:bookmarkEnd w:id="593"/>
    <w:bookmarkEnd w:id="594"/>
    <w:bookmarkEnd w:id="595"/>
    <w:bookmarkEnd w:id="596"/>
    <w:bookmarkEnd w:id="597"/>
    <w:bookmarkEnd w:id="598"/>
    <w:bookmarkEnd w:id="599"/>
    <w:bookmarkEnd w:id="600"/>
    <w:bookmarkEnd w:id="601"/>
    <w:p w14:paraId="3FD3359A">
      <w:pPr>
        <w:pStyle w:val="2"/>
        <w:spacing w:before="0" w:beforeLines="0" w:after="0" w:afterLines="0" w:line="360" w:lineRule="auto"/>
        <w:rPr>
          <w:rFonts w:hint="eastAsia" w:ascii="宋体" w:hAnsi="宋体" w:eastAsia="宋体" w:cs="宋体"/>
          <w:b/>
          <w:color w:val="auto"/>
          <w:highlight w:val="none"/>
        </w:rPr>
      </w:pPr>
      <w:r>
        <w:rPr>
          <w:rFonts w:hint="eastAsia" w:ascii="宋体" w:hAnsi="宋体" w:eastAsia="宋体" w:cs="宋体"/>
          <w:color w:val="auto"/>
          <w:highlight w:val="none"/>
        </w:rPr>
        <w:br w:type="page"/>
      </w:r>
      <w:bookmarkStart w:id="602" w:name="_Toc9505"/>
      <w:bookmarkStart w:id="603" w:name="_Toc5544"/>
      <w:bookmarkStart w:id="604" w:name="_Toc128"/>
      <w:bookmarkStart w:id="605" w:name="_Toc75793536"/>
      <w:bookmarkStart w:id="606" w:name="_Toc4454"/>
      <w:bookmarkStart w:id="607" w:name="_Toc9831"/>
      <w:bookmarkStart w:id="608" w:name="_Toc28592"/>
      <w:bookmarkStart w:id="609" w:name="_Toc5880"/>
      <w:bookmarkStart w:id="610" w:name="_Toc7598"/>
      <w:bookmarkStart w:id="611" w:name="_Toc19939"/>
      <w:bookmarkStart w:id="612" w:name="_Toc21870"/>
      <w:bookmarkStart w:id="613" w:name="_Toc18682"/>
      <w:bookmarkStart w:id="614" w:name="_Toc106030413"/>
      <w:bookmarkStart w:id="615" w:name="_Toc3344"/>
      <w:bookmarkStart w:id="616" w:name="_Toc12210"/>
      <w:bookmarkStart w:id="617" w:name="_Toc13696"/>
      <w:bookmarkStart w:id="618" w:name="_Toc17885"/>
      <w:r>
        <w:rPr>
          <w:rFonts w:hint="eastAsia" w:ascii="宋体" w:hAnsi="宋体" w:eastAsia="宋体" w:cs="宋体"/>
          <w:b/>
          <w:color w:val="auto"/>
          <w:highlight w:val="none"/>
        </w:rPr>
        <w:t>第六篇  合同主要条款和格式合同（样本）</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27174FD6">
      <w:pPr>
        <w:pStyle w:val="3"/>
        <w:spacing w:line="400" w:lineRule="exact"/>
        <w:ind w:firstLine="482" w:firstLineChars="200"/>
        <w:rPr>
          <w:rFonts w:hint="eastAsia" w:cs="宋体"/>
          <w:b/>
          <w:color w:val="auto"/>
          <w:sz w:val="24"/>
          <w:highlight w:val="none"/>
        </w:rPr>
      </w:pPr>
      <w:bookmarkStart w:id="619" w:name="_Toc2644"/>
      <w:bookmarkStart w:id="620" w:name="_Toc4064"/>
      <w:bookmarkStart w:id="621" w:name="_Toc16546"/>
      <w:bookmarkStart w:id="622" w:name="_Toc27462"/>
      <w:bookmarkStart w:id="623" w:name="_Toc20275"/>
      <w:bookmarkStart w:id="624" w:name="_Toc277084870"/>
      <w:bookmarkStart w:id="625" w:name="_Toc22555"/>
      <w:bookmarkStart w:id="626" w:name="_Toc27008"/>
      <w:bookmarkStart w:id="627" w:name="_Toc23921"/>
      <w:bookmarkStart w:id="628" w:name="_Toc19301"/>
      <w:bookmarkStart w:id="629" w:name="_Toc29567"/>
      <w:bookmarkStart w:id="630" w:name="_Toc16344"/>
      <w:bookmarkStart w:id="631" w:name="_Toc15259"/>
      <w:bookmarkStart w:id="632" w:name="_Toc75793537"/>
      <w:bookmarkStart w:id="633" w:name="_Toc285722712"/>
      <w:bookmarkStart w:id="634" w:name="_Toc21511"/>
      <w:bookmarkStart w:id="635" w:name="_Toc15196"/>
      <w:bookmarkStart w:id="636" w:name="_Toc6013"/>
      <w:bookmarkStart w:id="637" w:name="_Toc106030414"/>
      <w:r>
        <w:rPr>
          <w:rFonts w:hint="eastAsia" w:cs="宋体"/>
          <w:b/>
          <w:color w:val="auto"/>
          <w:sz w:val="24"/>
          <w:highlight w:val="none"/>
        </w:rPr>
        <w:t>一、合同主要条款</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0EBDAF60">
      <w:pPr>
        <w:spacing w:line="400" w:lineRule="exact"/>
        <w:ind w:firstLine="480" w:firstLineChars="200"/>
        <w:rPr>
          <w:rFonts w:hint="eastAsia" w:ascii="宋体" w:hAnsi="宋体" w:cs="宋体"/>
          <w:color w:val="auto"/>
          <w:sz w:val="24"/>
          <w:highlight w:val="none"/>
        </w:rPr>
      </w:pPr>
    </w:p>
    <w:p w14:paraId="4940C6F3">
      <w:pPr>
        <w:spacing w:line="400" w:lineRule="exact"/>
        <w:ind w:firstLine="480" w:firstLineChars="200"/>
        <w:rPr>
          <w:rFonts w:hint="eastAsia" w:ascii="宋体" w:hAnsi="宋体" w:cs="宋体"/>
          <w:color w:val="auto"/>
          <w:sz w:val="24"/>
          <w:highlight w:val="none"/>
        </w:rPr>
        <w:sectPr>
          <w:footerReference r:id="rId7" w:type="default"/>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3C2498E2">
      <w:pPr>
        <w:pStyle w:val="3"/>
        <w:spacing w:line="500" w:lineRule="exact"/>
        <w:ind w:firstLine="482" w:firstLineChars="200"/>
        <w:rPr>
          <w:rFonts w:hint="eastAsia" w:cs="宋体"/>
          <w:b/>
          <w:color w:val="auto"/>
          <w:sz w:val="24"/>
          <w:highlight w:val="none"/>
        </w:rPr>
      </w:pPr>
      <w:bookmarkStart w:id="638" w:name="_Toc10958"/>
      <w:bookmarkStart w:id="639" w:name="_Toc3208"/>
      <w:bookmarkStart w:id="640" w:name="_Toc75793538"/>
      <w:bookmarkStart w:id="641" w:name="_Toc6684"/>
      <w:bookmarkStart w:id="642" w:name="_Toc14438"/>
      <w:bookmarkStart w:id="643" w:name="_Toc14172"/>
      <w:bookmarkStart w:id="644" w:name="_Toc30367"/>
      <w:bookmarkStart w:id="645" w:name="_Toc24031"/>
      <w:bookmarkStart w:id="646" w:name="_Toc277084871"/>
      <w:bookmarkStart w:id="647" w:name="_Toc106030415"/>
      <w:bookmarkStart w:id="648" w:name="_Toc4623"/>
      <w:bookmarkStart w:id="649" w:name="_Toc13103"/>
      <w:bookmarkStart w:id="650" w:name="_Toc11820"/>
      <w:bookmarkStart w:id="651" w:name="_Toc10851"/>
      <w:bookmarkStart w:id="652" w:name="_Toc1900"/>
      <w:bookmarkStart w:id="653" w:name="_Toc6201"/>
      <w:bookmarkStart w:id="654" w:name="_Toc11006"/>
      <w:bookmarkStart w:id="655" w:name="_Toc532"/>
      <w:bookmarkStart w:id="656" w:name="_Toc285722713"/>
      <w:r>
        <w:rPr>
          <w:rFonts w:hint="eastAsia" w:cs="宋体"/>
          <w:b/>
          <w:color w:val="auto"/>
          <w:sz w:val="24"/>
          <w:highlight w:val="none"/>
        </w:rPr>
        <w:t>二、政府采购合同（格式）</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6DCD0FC7">
      <w:pPr>
        <w:spacing w:line="500" w:lineRule="exact"/>
        <w:jc w:val="center"/>
        <w:outlineLvl w:val="1"/>
        <w:rPr>
          <w:rFonts w:hint="eastAsia" w:ascii="宋体" w:hAnsi="宋体" w:cs="宋体"/>
          <w:b/>
          <w:color w:val="auto"/>
          <w:sz w:val="44"/>
          <w:highlight w:val="none"/>
        </w:rPr>
      </w:pPr>
      <w:r>
        <w:rPr>
          <w:rFonts w:hint="eastAsia" w:ascii="宋体" w:hAnsi="宋体" w:cs="宋体"/>
          <w:b/>
          <w:color w:val="auto"/>
          <w:sz w:val="44"/>
          <w:highlight w:val="none"/>
        </w:rPr>
        <w:t>重庆市政府采购合同</w:t>
      </w:r>
    </w:p>
    <w:p w14:paraId="6793F3E0">
      <w:pPr>
        <w:spacing w:line="500" w:lineRule="exact"/>
        <w:jc w:val="center"/>
        <w:outlineLvl w:val="1"/>
        <w:rPr>
          <w:rFonts w:hint="eastAsia" w:ascii="宋体" w:hAnsi="宋体" w:cs="宋体"/>
          <w:color w:val="auto"/>
          <w:highlight w:val="none"/>
        </w:rPr>
      </w:pPr>
      <w:r>
        <w:rPr>
          <w:rFonts w:hint="eastAsia" w:ascii="宋体" w:hAnsi="宋体" w:cs="宋体"/>
          <w:color w:val="auto"/>
          <w:highlight w:val="none"/>
        </w:rPr>
        <w:t>（项目号：     ）</w:t>
      </w:r>
    </w:p>
    <w:p w14:paraId="1EB82523">
      <w:pPr>
        <w:spacing w:line="500" w:lineRule="exact"/>
        <w:rPr>
          <w:rFonts w:hint="eastAsia" w:ascii="宋体" w:hAnsi="宋体" w:cs="宋体"/>
          <w:color w:val="auto"/>
          <w:sz w:val="24"/>
          <w:highlight w:val="none"/>
        </w:rPr>
      </w:pPr>
      <w:r>
        <w:rPr>
          <w:rFonts w:hint="eastAsia" w:ascii="宋体" w:hAnsi="宋体" w:cs="宋体"/>
          <w:color w:val="auto"/>
          <w:sz w:val="24"/>
          <w:highlight w:val="none"/>
        </w:rPr>
        <w:t>甲方（需方）：___________________________      计价单位：____________</w:t>
      </w:r>
    </w:p>
    <w:p w14:paraId="383AD23F">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乙方（供方）：___________________________      计量单位：_____________</w:t>
      </w:r>
    </w:p>
    <w:p w14:paraId="433E6A5E">
      <w:pPr>
        <w:spacing w:line="500" w:lineRule="exact"/>
        <w:rPr>
          <w:rFonts w:hint="eastAsia" w:ascii="宋体" w:hAnsi="宋体" w:cs="宋体"/>
          <w:color w:val="auto"/>
          <w:sz w:val="24"/>
          <w:highlight w:val="none"/>
        </w:rPr>
      </w:pPr>
    </w:p>
    <w:p w14:paraId="0DA5C4D0">
      <w:pPr>
        <w:spacing w:line="500" w:lineRule="exact"/>
        <w:rPr>
          <w:rFonts w:hint="eastAsia" w:ascii="宋体" w:hAnsi="宋体" w:cs="宋体"/>
          <w:color w:val="auto"/>
          <w:sz w:val="24"/>
          <w:highlight w:val="none"/>
        </w:rPr>
      </w:pPr>
      <w:r>
        <w:rPr>
          <w:rFonts w:hint="eastAsia" w:ascii="宋体" w:hAnsi="宋体" w:cs="宋体"/>
          <w:color w:val="auto"/>
          <w:sz w:val="24"/>
          <w:highlight w:val="none"/>
        </w:rPr>
        <w:t>经双方协商一致，达成以下购销合同：</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50C7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29494A33">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商品名称</w:t>
            </w:r>
          </w:p>
        </w:tc>
        <w:tc>
          <w:tcPr>
            <w:tcW w:w="1741" w:type="dxa"/>
            <w:vAlign w:val="center"/>
          </w:tcPr>
          <w:p w14:paraId="588AF0CB">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规格型号</w:t>
            </w:r>
          </w:p>
        </w:tc>
        <w:tc>
          <w:tcPr>
            <w:tcW w:w="984" w:type="dxa"/>
            <w:vAlign w:val="center"/>
          </w:tcPr>
          <w:p w14:paraId="7A69F2CD">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数量</w:t>
            </w:r>
          </w:p>
        </w:tc>
        <w:tc>
          <w:tcPr>
            <w:tcW w:w="1298" w:type="dxa"/>
            <w:gridSpan w:val="2"/>
            <w:vAlign w:val="center"/>
          </w:tcPr>
          <w:p w14:paraId="40CA5D99">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综合单价</w:t>
            </w:r>
          </w:p>
        </w:tc>
        <w:tc>
          <w:tcPr>
            <w:tcW w:w="1134" w:type="dxa"/>
            <w:vAlign w:val="center"/>
          </w:tcPr>
          <w:p w14:paraId="46CF3690">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总价</w:t>
            </w:r>
          </w:p>
        </w:tc>
        <w:tc>
          <w:tcPr>
            <w:tcW w:w="1559" w:type="dxa"/>
            <w:vAlign w:val="center"/>
          </w:tcPr>
          <w:p w14:paraId="4D43925E">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交货时间</w:t>
            </w:r>
          </w:p>
        </w:tc>
        <w:tc>
          <w:tcPr>
            <w:tcW w:w="1567" w:type="dxa"/>
            <w:vAlign w:val="center"/>
          </w:tcPr>
          <w:p w14:paraId="4EE1BD99">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交货地点</w:t>
            </w:r>
          </w:p>
        </w:tc>
      </w:tr>
      <w:tr w14:paraId="1CD0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1D92D9D">
            <w:pPr>
              <w:spacing w:line="240" w:lineRule="atLeast"/>
              <w:jc w:val="center"/>
              <w:rPr>
                <w:rFonts w:hint="eastAsia" w:ascii="宋体" w:hAnsi="宋体" w:cs="宋体"/>
                <w:color w:val="auto"/>
                <w:sz w:val="21"/>
                <w:szCs w:val="21"/>
                <w:highlight w:val="none"/>
              </w:rPr>
            </w:pPr>
          </w:p>
        </w:tc>
        <w:tc>
          <w:tcPr>
            <w:tcW w:w="1741" w:type="dxa"/>
            <w:vAlign w:val="center"/>
          </w:tcPr>
          <w:p w14:paraId="16217775">
            <w:pPr>
              <w:spacing w:line="240" w:lineRule="atLeast"/>
              <w:jc w:val="center"/>
              <w:rPr>
                <w:rFonts w:hint="eastAsia" w:ascii="宋体" w:hAnsi="宋体" w:cs="宋体"/>
                <w:color w:val="auto"/>
                <w:sz w:val="21"/>
                <w:szCs w:val="21"/>
                <w:highlight w:val="none"/>
              </w:rPr>
            </w:pPr>
          </w:p>
        </w:tc>
        <w:tc>
          <w:tcPr>
            <w:tcW w:w="984" w:type="dxa"/>
            <w:vAlign w:val="center"/>
          </w:tcPr>
          <w:p w14:paraId="041CC191">
            <w:pPr>
              <w:spacing w:line="240" w:lineRule="atLeast"/>
              <w:jc w:val="center"/>
              <w:rPr>
                <w:rFonts w:hint="eastAsia" w:ascii="宋体" w:hAnsi="宋体" w:cs="宋体"/>
                <w:color w:val="auto"/>
                <w:sz w:val="21"/>
                <w:szCs w:val="21"/>
                <w:highlight w:val="none"/>
              </w:rPr>
            </w:pPr>
          </w:p>
        </w:tc>
        <w:tc>
          <w:tcPr>
            <w:tcW w:w="1298" w:type="dxa"/>
            <w:gridSpan w:val="2"/>
            <w:vAlign w:val="center"/>
          </w:tcPr>
          <w:p w14:paraId="3DA94C89">
            <w:pPr>
              <w:spacing w:line="240" w:lineRule="atLeast"/>
              <w:jc w:val="center"/>
              <w:rPr>
                <w:rFonts w:hint="eastAsia" w:ascii="宋体" w:hAnsi="宋体" w:cs="宋体"/>
                <w:color w:val="auto"/>
                <w:sz w:val="21"/>
                <w:szCs w:val="21"/>
                <w:highlight w:val="none"/>
              </w:rPr>
            </w:pPr>
          </w:p>
        </w:tc>
        <w:tc>
          <w:tcPr>
            <w:tcW w:w="1134" w:type="dxa"/>
            <w:vAlign w:val="center"/>
          </w:tcPr>
          <w:p w14:paraId="0F1FBA12">
            <w:pPr>
              <w:spacing w:line="240" w:lineRule="atLeast"/>
              <w:jc w:val="center"/>
              <w:rPr>
                <w:rFonts w:hint="eastAsia" w:ascii="宋体" w:hAnsi="宋体" w:cs="宋体"/>
                <w:color w:val="auto"/>
                <w:sz w:val="21"/>
                <w:szCs w:val="21"/>
                <w:highlight w:val="none"/>
              </w:rPr>
            </w:pPr>
          </w:p>
        </w:tc>
        <w:tc>
          <w:tcPr>
            <w:tcW w:w="1559" w:type="dxa"/>
            <w:vAlign w:val="center"/>
          </w:tcPr>
          <w:p w14:paraId="63F74AFA">
            <w:pPr>
              <w:spacing w:line="240" w:lineRule="atLeast"/>
              <w:jc w:val="center"/>
              <w:rPr>
                <w:rFonts w:hint="eastAsia" w:ascii="宋体" w:hAnsi="宋体" w:cs="宋体"/>
                <w:color w:val="auto"/>
                <w:sz w:val="21"/>
                <w:szCs w:val="21"/>
                <w:highlight w:val="none"/>
              </w:rPr>
            </w:pPr>
          </w:p>
        </w:tc>
        <w:tc>
          <w:tcPr>
            <w:tcW w:w="1567" w:type="dxa"/>
            <w:vAlign w:val="center"/>
          </w:tcPr>
          <w:p w14:paraId="3EE205C5">
            <w:pPr>
              <w:spacing w:line="240" w:lineRule="atLeast"/>
              <w:jc w:val="center"/>
              <w:rPr>
                <w:rFonts w:hint="eastAsia" w:ascii="宋体" w:hAnsi="宋体" w:cs="宋体"/>
                <w:color w:val="auto"/>
                <w:sz w:val="21"/>
                <w:szCs w:val="21"/>
                <w:highlight w:val="none"/>
              </w:rPr>
            </w:pPr>
          </w:p>
        </w:tc>
      </w:tr>
      <w:tr w14:paraId="3F54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64F32DD">
            <w:pPr>
              <w:spacing w:line="240" w:lineRule="atLeast"/>
              <w:jc w:val="center"/>
              <w:rPr>
                <w:rFonts w:hint="eastAsia" w:ascii="宋体" w:hAnsi="宋体" w:cs="宋体"/>
                <w:color w:val="auto"/>
                <w:sz w:val="21"/>
                <w:szCs w:val="21"/>
                <w:highlight w:val="none"/>
              </w:rPr>
            </w:pPr>
          </w:p>
        </w:tc>
        <w:tc>
          <w:tcPr>
            <w:tcW w:w="1741" w:type="dxa"/>
            <w:vAlign w:val="center"/>
          </w:tcPr>
          <w:p w14:paraId="02383111">
            <w:pPr>
              <w:spacing w:line="240" w:lineRule="atLeast"/>
              <w:jc w:val="center"/>
              <w:rPr>
                <w:rFonts w:hint="eastAsia" w:ascii="宋体" w:hAnsi="宋体" w:cs="宋体"/>
                <w:color w:val="auto"/>
                <w:sz w:val="21"/>
                <w:szCs w:val="21"/>
                <w:highlight w:val="none"/>
              </w:rPr>
            </w:pPr>
          </w:p>
        </w:tc>
        <w:tc>
          <w:tcPr>
            <w:tcW w:w="984" w:type="dxa"/>
            <w:vAlign w:val="center"/>
          </w:tcPr>
          <w:p w14:paraId="4D876C13">
            <w:pPr>
              <w:spacing w:line="240" w:lineRule="atLeast"/>
              <w:jc w:val="center"/>
              <w:rPr>
                <w:rFonts w:hint="eastAsia" w:ascii="宋体" w:hAnsi="宋体" w:cs="宋体"/>
                <w:color w:val="auto"/>
                <w:sz w:val="21"/>
                <w:szCs w:val="21"/>
                <w:highlight w:val="none"/>
              </w:rPr>
            </w:pPr>
          </w:p>
        </w:tc>
        <w:tc>
          <w:tcPr>
            <w:tcW w:w="1298" w:type="dxa"/>
            <w:gridSpan w:val="2"/>
            <w:vAlign w:val="center"/>
          </w:tcPr>
          <w:p w14:paraId="62ABDB34">
            <w:pPr>
              <w:spacing w:line="240" w:lineRule="atLeast"/>
              <w:jc w:val="center"/>
              <w:rPr>
                <w:rFonts w:hint="eastAsia" w:ascii="宋体" w:hAnsi="宋体" w:cs="宋体"/>
                <w:color w:val="auto"/>
                <w:sz w:val="21"/>
                <w:szCs w:val="21"/>
                <w:highlight w:val="none"/>
              </w:rPr>
            </w:pPr>
          </w:p>
        </w:tc>
        <w:tc>
          <w:tcPr>
            <w:tcW w:w="1134" w:type="dxa"/>
            <w:vAlign w:val="center"/>
          </w:tcPr>
          <w:p w14:paraId="098EFB2A">
            <w:pPr>
              <w:spacing w:line="240" w:lineRule="atLeast"/>
              <w:jc w:val="center"/>
              <w:rPr>
                <w:rFonts w:hint="eastAsia" w:ascii="宋体" w:hAnsi="宋体" w:cs="宋体"/>
                <w:color w:val="auto"/>
                <w:sz w:val="21"/>
                <w:szCs w:val="21"/>
                <w:highlight w:val="none"/>
              </w:rPr>
            </w:pPr>
          </w:p>
        </w:tc>
        <w:tc>
          <w:tcPr>
            <w:tcW w:w="1559" w:type="dxa"/>
            <w:vAlign w:val="center"/>
          </w:tcPr>
          <w:p w14:paraId="2C0A1F22">
            <w:pPr>
              <w:spacing w:line="240" w:lineRule="atLeast"/>
              <w:jc w:val="center"/>
              <w:rPr>
                <w:rFonts w:hint="eastAsia" w:ascii="宋体" w:hAnsi="宋体" w:cs="宋体"/>
                <w:color w:val="auto"/>
                <w:sz w:val="21"/>
                <w:szCs w:val="21"/>
                <w:highlight w:val="none"/>
              </w:rPr>
            </w:pPr>
          </w:p>
        </w:tc>
        <w:tc>
          <w:tcPr>
            <w:tcW w:w="1567" w:type="dxa"/>
            <w:vAlign w:val="center"/>
          </w:tcPr>
          <w:p w14:paraId="1DBB18B0">
            <w:pPr>
              <w:spacing w:line="240" w:lineRule="atLeast"/>
              <w:jc w:val="center"/>
              <w:rPr>
                <w:rFonts w:hint="eastAsia" w:ascii="宋体" w:hAnsi="宋体" w:cs="宋体"/>
                <w:color w:val="auto"/>
                <w:sz w:val="21"/>
                <w:szCs w:val="21"/>
                <w:highlight w:val="none"/>
              </w:rPr>
            </w:pPr>
          </w:p>
        </w:tc>
      </w:tr>
      <w:tr w14:paraId="50B7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310AC13">
            <w:pPr>
              <w:spacing w:line="240" w:lineRule="atLeast"/>
              <w:jc w:val="center"/>
              <w:rPr>
                <w:rFonts w:hint="eastAsia" w:ascii="宋体" w:hAnsi="宋体" w:cs="宋体"/>
                <w:color w:val="auto"/>
                <w:sz w:val="21"/>
                <w:szCs w:val="21"/>
                <w:highlight w:val="none"/>
              </w:rPr>
            </w:pPr>
          </w:p>
        </w:tc>
        <w:tc>
          <w:tcPr>
            <w:tcW w:w="1741" w:type="dxa"/>
            <w:vAlign w:val="center"/>
          </w:tcPr>
          <w:p w14:paraId="1111819A">
            <w:pPr>
              <w:spacing w:line="240" w:lineRule="atLeast"/>
              <w:jc w:val="center"/>
              <w:rPr>
                <w:rFonts w:hint="eastAsia" w:ascii="宋体" w:hAnsi="宋体" w:cs="宋体"/>
                <w:color w:val="auto"/>
                <w:sz w:val="21"/>
                <w:szCs w:val="21"/>
                <w:highlight w:val="none"/>
              </w:rPr>
            </w:pPr>
          </w:p>
        </w:tc>
        <w:tc>
          <w:tcPr>
            <w:tcW w:w="984" w:type="dxa"/>
            <w:vAlign w:val="center"/>
          </w:tcPr>
          <w:p w14:paraId="78421664">
            <w:pPr>
              <w:spacing w:line="240" w:lineRule="atLeast"/>
              <w:jc w:val="center"/>
              <w:rPr>
                <w:rFonts w:hint="eastAsia" w:ascii="宋体" w:hAnsi="宋体" w:cs="宋体"/>
                <w:color w:val="auto"/>
                <w:sz w:val="21"/>
                <w:szCs w:val="21"/>
                <w:highlight w:val="none"/>
              </w:rPr>
            </w:pPr>
          </w:p>
        </w:tc>
        <w:tc>
          <w:tcPr>
            <w:tcW w:w="1298" w:type="dxa"/>
            <w:gridSpan w:val="2"/>
            <w:vAlign w:val="center"/>
          </w:tcPr>
          <w:p w14:paraId="438DBF3B">
            <w:pPr>
              <w:spacing w:line="240" w:lineRule="atLeast"/>
              <w:jc w:val="center"/>
              <w:rPr>
                <w:rFonts w:hint="eastAsia" w:ascii="宋体" w:hAnsi="宋体" w:cs="宋体"/>
                <w:color w:val="auto"/>
                <w:sz w:val="21"/>
                <w:szCs w:val="21"/>
                <w:highlight w:val="none"/>
              </w:rPr>
            </w:pPr>
          </w:p>
        </w:tc>
        <w:tc>
          <w:tcPr>
            <w:tcW w:w="1134" w:type="dxa"/>
            <w:vAlign w:val="center"/>
          </w:tcPr>
          <w:p w14:paraId="2D83E1C5">
            <w:pPr>
              <w:spacing w:line="240" w:lineRule="atLeast"/>
              <w:jc w:val="center"/>
              <w:rPr>
                <w:rFonts w:hint="eastAsia" w:ascii="宋体" w:hAnsi="宋体" w:cs="宋体"/>
                <w:color w:val="auto"/>
                <w:sz w:val="21"/>
                <w:szCs w:val="21"/>
                <w:highlight w:val="none"/>
              </w:rPr>
            </w:pPr>
          </w:p>
        </w:tc>
        <w:tc>
          <w:tcPr>
            <w:tcW w:w="1559" w:type="dxa"/>
            <w:vAlign w:val="center"/>
          </w:tcPr>
          <w:p w14:paraId="474D3FAC">
            <w:pPr>
              <w:spacing w:line="240" w:lineRule="atLeast"/>
              <w:jc w:val="center"/>
              <w:rPr>
                <w:rFonts w:hint="eastAsia" w:ascii="宋体" w:hAnsi="宋体" w:cs="宋体"/>
                <w:color w:val="auto"/>
                <w:sz w:val="21"/>
                <w:szCs w:val="21"/>
                <w:highlight w:val="none"/>
              </w:rPr>
            </w:pPr>
          </w:p>
        </w:tc>
        <w:tc>
          <w:tcPr>
            <w:tcW w:w="1567" w:type="dxa"/>
            <w:vAlign w:val="center"/>
          </w:tcPr>
          <w:p w14:paraId="41605CD3">
            <w:pPr>
              <w:spacing w:line="240" w:lineRule="atLeast"/>
              <w:jc w:val="center"/>
              <w:rPr>
                <w:rFonts w:hint="eastAsia" w:ascii="宋体" w:hAnsi="宋体" w:cs="宋体"/>
                <w:color w:val="auto"/>
                <w:sz w:val="21"/>
                <w:szCs w:val="21"/>
                <w:highlight w:val="none"/>
              </w:rPr>
            </w:pPr>
          </w:p>
        </w:tc>
      </w:tr>
      <w:tr w14:paraId="4146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B40333A">
            <w:pPr>
              <w:spacing w:line="240" w:lineRule="atLeast"/>
              <w:jc w:val="center"/>
              <w:rPr>
                <w:rFonts w:hint="eastAsia" w:ascii="宋体" w:hAnsi="宋体" w:cs="宋体"/>
                <w:color w:val="auto"/>
                <w:sz w:val="21"/>
                <w:szCs w:val="21"/>
                <w:highlight w:val="none"/>
              </w:rPr>
            </w:pPr>
          </w:p>
        </w:tc>
        <w:tc>
          <w:tcPr>
            <w:tcW w:w="1741" w:type="dxa"/>
            <w:vAlign w:val="center"/>
          </w:tcPr>
          <w:p w14:paraId="48F0589F">
            <w:pPr>
              <w:spacing w:line="240" w:lineRule="atLeast"/>
              <w:jc w:val="center"/>
              <w:rPr>
                <w:rFonts w:hint="eastAsia" w:ascii="宋体" w:hAnsi="宋体" w:cs="宋体"/>
                <w:color w:val="auto"/>
                <w:sz w:val="21"/>
                <w:szCs w:val="21"/>
                <w:highlight w:val="none"/>
              </w:rPr>
            </w:pPr>
          </w:p>
        </w:tc>
        <w:tc>
          <w:tcPr>
            <w:tcW w:w="984" w:type="dxa"/>
            <w:vAlign w:val="center"/>
          </w:tcPr>
          <w:p w14:paraId="03490A0B">
            <w:pPr>
              <w:spacing w:line="240" w:lineRule="atLeast"/>
              <w:jc w:val="center"/>
              <w:rPr>
                <w:rFonts w:hint="eastAsia" w:ascii="宋体" w:hAnsi="宋体" w:cs="宋体"/>
                <w:color w:val="auto"/>
                <w:sz w:val="21"/>
                <w:szCs w:val="21"/>
                <w:highlight w:val="none"/>
              </w:rPr>
            </w:pPr>
          </w:p>
        </w:tc>
        <w:tc>
          <w:tcPr>
            <w:tcW w:w="1298" w:type="dxa"/>
            <w:gridSpan w:val="2"/>
            <w:vAlign w:val="center"/>
          </w:tcPr>
          <w:p w14:paraId="78BD604A">
            <w:pPr>
              <w:spacing w:line="240" w:lineRule="atLeast"/>
              <w:jc w:val="center"/>
              <w:rPr>
                <w:rFonts w:hint="eastAsia" w:ascii="宋体" w:hAnsi="宋体" w:cs="宋体"/>
                <w:color w:val="auto"/>
                <w:sz w:val="21"/>
                <w:szCs w:val="21"/>
                <w:highlight w:val="none"/>
              </w:rPr>
            </w:pPr>
          </w:p>
        </w:tc>
        <w:tc>
          <w:tcPr>
            <w:tcW w:w="1134" w:type="dxa"/>
            <w:vAlign w:val="center"/>
          </w:tcPr>
          <w:p w14:paraId="42696C64">
            <w:pPr>
              <w:spacing w:line="240" w:lineRule="atLeast"/>
              <w:jc w:val="center"/>
              <w:rPr>
                <w:rFonts w:hint="eastAsia" w:ascii="宋体" w:hAnsi="宋体" w:cs="宋体"/>
                <w:color w:val="auto"/>
                <w:sz w:val="21"/>
                <w:szCs w:val="21"/>
                <w:highlight w:val="none"/>
              </w:rPr>
            </w:pPr>
          </w:p>
        </w:tc>
        <w:tc>
          <w:tcPr>
            <w:tcW w:w="1559" w:type="dxa"/>
            <w:vAlign w:val="center"/>
          </w:tcPr>
          <w:p w14:paraId="270A92FA">
            <w:pPr>
              <w:spacing w:line="240" w:lineRule="atLeast"/>
              <w:jc w:val="center"/>
              <w:rPr>
                <w:rFonts w:hint="eastAsia" w:ascii="宋体" w:hAnsi="宋体" w:cs="宋体"/>
                <w:color w:val="auto"/>
                <w:sz w:val="21"/>
                <w:szCs w:val="21"/>
                <w:highlight w:val="none"/>
              </w:rPr>
            </w:pPr>
          </w:p>
        </w:tc>
        <w:tc>
          <w:tcPr>
            <w:tcW w:w="1567" w:type="dxa"/>
            <w:vAlign w:val="center"/>
          </w:tcPr>
          <w:p w14:paraId="4A697533">
            <w:pPr>
              <w:spacing w:line="240" w:lineRule="atLeast"/>
              <w:jc w:val="center"/>
              <w:rPr>
                <w:rFonts w:hint="eastAsia" w:ascii="宋体" w:hAnsi="宋体" w:cs="宋体"/>
                <w:color w:val="auto"/>
                <w:sz w:val="21"/>
                <w:szCs w:val="21"/>
                <w:highlight w:val="none"/>
              </w:rPr>
            </w:pPr>
          </w:p>
        </w:tc>
      </w:tr>
      <w:tr w14:paraId="1D4E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377A0CC">
            <w:pPr>
              <w:spacing w:line="240" w:lineRule="atLeast"/>
              <w:jc w:val="center"/>
              <w:rPr>
                <w:rFonts w:hint="eastAsia" w:ascii="宋体" w:hAnsi="宋体" w:cs="宋体"/>
                <w:color w:val="auto"/>
                <w:sz w:val="21"/>
                <w:szCs w:val="21"/>
                <w:highlight w:val="none"/>
              </w:rPr>
            </w:pPr>
          </w:p>
        </w:tc>
        <w:tc>
          <w:tcPr>
            <w:tcW w:w="1741" w:type="dxa"/>
            <w:vAlign w:val="center"/>
          </w:tcPr>
          <w:p w14:paraId="09553662">
            <w:pPr>
              <w:spacing w:line="240" w:lineRule="atLeast"/>
              <w:jc w:val="center"/>
              <w:rPr>
                <w:rFonts w:hint="eastAsia" w:ascii="宋体" w:hAnsi="宋体" w:cs="宋体"/>
                <w:color w:val="auto"/>
                <w:sz w:val="21"/>
                <w:szCs w:val="21"/>
                <w:highlight w:val="none"/>
              </w:rPr>
            </w:pPr>
          </w:p>
        </w:tc>
        <w:tc>
          <w:tcPr>
            <w:tcW w:w="984" w:type="dxa"/>
            <w:vAlign w:val="center"/>
          </w:tcPr>
          <w:p w14:paraId="7003DC40">
            <w:pPr>
              <w:spacing w:line="240" w:lineRule="atLeast"/>
              <w:jc w:val="center"/>
              <w:rPr>
                <w:rFonts w:hint="eastAsia" w:ascii="宋体" w:hAnsi="宋体" w:cs="宋体"/>
                <w:color w:val="auto"/>
                <w:sz w:val="21"/>
                <w:szCs w:val="21"/>
                <w:highlight w:val="none"/>
              </w:rPr>
            </w:pPr>
          </w:p>
        </w:tc>
        <w:tc>
          <w:tcPr>
            <w:tcW w:w="1298" w:type="dxa"/>
            <w:gridSpan w:val="2"/>
            <w:vAlign w:val="center"/>
          </w:tcPr>
          <w:p w14:paraId="2A79330C">
            <w:pPr>
              <w:spacing w:line="240" w:lineRule="atLeast"/>
              <w:jc w:val="center"/>
              <w:rPr>
                <w:rFonts w:hint="eastAsia" w:ascii="宋体" w:hAnsi="宋体" w:cs="宋体"/>
                <w:color w:val="auto"/>
                <w:sz w:val="21"/>
                <w:szCs w:val="21"/>
                <w:highlight w:val="none"/>
              </w:rPr>
            </w:pPr>
          </w:p>
        </w:tc>
        <w:tc>
          <w:tcPr>
            <w:tcW w:w="1134" w:type="dxa"/>
            <w:vAlign w:val="center"/>
          </w:tcPr>
          <w:p w14:paraId="407F7BD9">
            <w:pPr>
              <w:spacing w:line="240" w:lineRule="atLeast"/>
              <w:jc w:val="center"/>
              <w:rPr>
                <w:rFonts w:hint="eastAsia" w:ascii="宋体" w:hAnsi="宋体" w:cs="宋体"/>
                <w:color w:val="auto"/>
                <w:sz w:val="21"/>
                <w:szCs w:val="21"/>
                <w:highlight w:val="none"/>
              </w:rPr>
            </w:pPr>
          </w:p>
        </w:tc>
        <w:tc>
          <w:tcPr>
            <w:tcW w:w="1559" w:type="dxa"/>
            <w:vAlign w:val="center"/>
          </w:tcPr>
          <w:p w14:paraId="48B03C66">
            <w:pPr>
              <w:spacing w:line="240" w:lineRule="atLeast"/>
              <w:jc w:val="center"/>
              <w:rPr>
                <w:rFonts w:hint="eastAsia" w:ascii="宋体" w:hAnsi="宋体" w:cs="宋体"/>
                <w:color w:val="auto"/>
                <w:sz w:val="21"/>
                <w:szCs w:val="21"/>
                <w:highlight w:val="none"/>
              </w:rPr>
            </w:pPr>
          </w:p>
        </w:tc>
        <w:tc>
          <w:tcPr>
            <w:tcW w:w="1567" w:type="dxa"/>
            <w:vAlign w:val="center"/>
          </w:tcPr>
          <w:p w14:paraId="7FD7DB9D">
            <w:pPr>
              <w:spacing w:line="240" w:lineRule="atLeast"/>
              <w:jc w:val="center"/>
              <w:rPr>
                <w:rFonts w:hint="eastAsia" w:ascii="宋体" w:hAnsi="宋体" w:cs="宋体"/>
                <w:color w:val="auto"/>
                <w:sz w:val="21"/>
                <w:szCs w:val="21"/>
                <w:highlight w:val="none"/>
              </w:rPr>
            </w:pPr>
          </w:p>
        </w:tc>
      </w:tr>
      <w:tr w14:paraId="174B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B3080AC">
            <w:pPr>
              <w:spacing w:line="240" w:lineRule="atLeast"/>
              <w:jc w:val="center"/>
              <w:rPr>
                <w:rFonts w:hint="eastAsia" w:ascii="宋体" w:hAnsi="宋体" w:cs="宋体"/>
                <w:color w:val="auto"/>
                <w:sz w:val="21"/>
                <w:szCs w:val="21"/>
                <w:highlight w:val="none"/>
              </w:rPr>
            </w:pPr>
          </w:p>
        </w:tc>
        <w:tc>
          <w:tcPr>
            <w:tcW w:w="1741" w:type="dxa"/>
            <w:vAlign w:val="center"/>
          </w:tcPr>
          <w:p w14:paraId="5BE4FC14">
            <w:pPr>
              <w:spacing w:line="240" w:lineRule="atLeast"/>
              <w:jc w:val="center"/>
              <w:rPr>
                <w:rFonts w:hint="eastAsia" w:ascii="宋体" w:hAnsi="宋体" w:cs="宋体"/>
                <w:color w:val="auto"/>
                <w:sz w:val="21"/>
                <w:szCs w:val="21"/>
                <w:highlight w:val="none"/>
              </w:rPr>
            </w:pPr>
          </w:p>
        </w:tc>
        <w:tc>
          <w:tcPr>
            <w:tcW w:w="984" w:type="dxa"/>
            <w:vAlign w:val="center"/>
          </w:tcPr>
          <w:p w14:paraId="3F3FB98E">
            <w:pPr>
              <w:spacing w:line="240" w:lineRule="atLeast"/>
              <w:jc w:val="center"/>
              <w:rPr>
                <w:rFonts w:hint="eastAsia" w:ascii="宋体" w:hAnsi="宋体" w:cs="宋体"/>
                <w:color w:val="auto"/>
                <w:sz w:val="21"/>
                <w:szCs w:val="21"/>
                <w:highlight w:val="none"/>
              </w:rPr>
            </w:pPr>
          </w:p>
        </w:tc>
        <w:tc>
          <w:tcPr>
            <w:tcW w:w="1298" w:type="dxa"/>
            <w:gridSpan w:val="2"/>
            <w:vAlign w:val="center"/>
          </w:tcPr>
          <w:p w14:paraId="0C052340">
            <w:pPr>
              <w:spacing w:line="240" w:lineRule="atLeast"/>
              <w:jc w:val="center"/>
              <w:rPr>
                <w:rFonts w:hint="eastAsia" w:ascii="宋体" w:hAnsi="宋体" w:cs="宋体"/>
                <w:color w:val="auto"/>
                <w:sz w:val="21"/>
                <w:szCs w:val="21"/>
                <w:highlight w:val="none"/>
              </w:rPr>
            </w:pPr>
          </w:p>
        </w:tc>
        <w:tc>
          <w:tcPr>
            <w:tcW w:w="1134" w:type="dxa"/>
            <w:vAlign w:val="center"/>
          </w:tcPr>
          <w:p w14:paraId="36E392F1">
            <w:pPr>
              <w:spacing w:line="240" w:lineRule="atLeast"/>
              <w:jc w:val="center"/>
              <w:rPr>
                <w:rFonts w:hint="eastAsia" w:ascii="宋体" w:hAnsi="宋体" w:cs="宋体"/>
                <w:color w:val="auto"/>
                <w:sz w:val="21"/>
                <w:szCs w:val="21"/>
                <w:highlight w:val="none"/>
              </w:rPr>
            </w:pPr>
          </w:p>
        </w:tc>
        <w:tc>
          <w:tcPr>
            <w:tcW w:w="1559" w:type="dxa"/>
            <w:vAlign w:val="center"/>
          </w:tcPr>
          <w:p w14:paraId="78A7BA62">
            <w:pPr>
              <w:spacing w:line="240" w:lineRule="atLeast"/>
              <w:jc w:val="center"/>
              <w:rPr>
                <w:rFonts w:hint="eastAsia" w:ascii="宋体" w:hAnsi="宋体" w:cs="宋体"/>
                <w:color w:val="auto"/>
                <w:sz w:val="21"/>
                <w:szCs w:val="21"/>
                <w:highlight w:val="none"/>
              </w:rPr>
            </w:pPr>
          </w:p>
        </w:tc>
        <w:tc>
          <w:tcPr>
            <w:tcW w:w="1567" w:type="dxa"/>
            <w:vAlign w:val="center"/>
          </w:tcPr>
          <w:p w14:paraId="45CC53F0">
            <w:pPr>
              <w:spacing w:line="240" w:lineRule="atLeast"/>
              <w:jc w:val="center"/>
              <w:rPr>
                <w:rFonts w:hint="eastAsia" w:ascii="宋体" w:hAnsi="宋体" w:cs="宋体"/>
                <w:color w:val="auto"/>
                <w:sz w:val="21"/>
                <w:szCs w:val="21"/>
                <w:highlight w:val="none"/>
              </w:rPr>
            </w:pPr>
          </w:p>
        </w:tc>
      </w:tr>
      <w:tr w14:paraId="551B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9CFFC65">
            <w:pPr>
              <w:spacing w:line="240" w:lineRule="atLeast"/>
              <w:jc w:val="center"/>
              <w:rPr>
                <w:rFonts w:hint="eastAsia" w:ascii="宋体" w:hAnsi="宋体" w:cs="宋体"/>
                <w:color w:val="auto"/>
                <w:sz w:val="21"/>
                <w:szCs w:val="21"/>
                <w:highlight w:val="none"/>
              </w:rPr>
            </w:pPr>
          </w:p>
        </w:tc>
        <w:tc>
          <w:tcPr>
            <w:tcW w:w="1741" w:type="dxa"/>
            <w:vAlign w:val="center"/>
          </w:tcPr>
          <w:p w14:paraId="37B20EBC">
            <w:pPr>
              <w:spacing w:line="240" w:lineRule="atLeast"/>
              <w:jc w:val="center"/>
              <w:rPr>
                <w:rFonts w:hint="eastAsia" w:ascii="宋体" w:hAnsi="宋体" w:cs="宋体"/>
                <w:color w:val="auto"/>
                <w:sz w:val="21"/>
                <w:szCs w:val="21"/>
                <w:highlight w:val="none"/>
              </w:rPr>
            </w:pPr>
          </w:p>
        </w:tc>
        <w:tc>
          <w:tcPr>
            <w:tcW w:w="984" w:type="dxa"/>
            <w:vAlign w:val="center"/>
          </w:tcPr>
          <w:p w14:paraId="4CA7153B">
            <w:pPr>
              <w:spacing w:line="240" w:lineRule="atLeast"/>
              <w:jc w:val="center"/>
              <w:rPr>
                <w:rFonts w:hint="eastAsia" w:ascii="宋体" w:hAnsi="宋体" w:cs="宋体"/>
                <w:color w:val="auto"/>
                <w:sz w:val="21"/>
                <w:szCs w:val="21"/>
                <w:highlight w:val="none"/>
              </w:rPr>
            </w:pPr>
          </w:p>
        </w:tc>
        <w:tc>
          <w:tcPr>
            <w:tcW w:w="1298" w:type="dxa"/>
            <w:gridSpan w:val="2"/>
            <w:vAlign w:val="center"/>
          </w:tcPr>
          <w:p w14:paraId="1F9CCDD1">
            <w:pPr>
              <w:spacing w:line="240" w:lineRule="atLeast"/>
              <w:jc w:val="center"/>
              <w:rPr>
                <w:rFonts w:hint="eastAsia" w:ascii="宋体" w:hAnsi="宋体" w:cs="宋体"/>
                <w:color w:val="auto"/>
                <w:sz w:val="21"/>
                <w:szCs w:val="21"/>
                <w:highlight w:val="none"/>
              </w:rPr>
            </w:pPr>
          </w:p>
        </w:tc>
        <w:tc>
          <w:tcPr>
            <w:tcW w:w="1134" w:type="dxa"/>
            <w:vAlign w:val="center"/>
          </w:tcPr>
          <w:p w14:paraId="1ECD7EA6">
            <w:pPr>
              <w:spacing w:line="240" w:lineRule="atLeast"/>
              <w:jc w:val="center"/>
              <w:rPr>
                <w:rFonts w:hint="eastAsia" w:ascii="宋体" w:hAnsi="宋体" w:cs="宋体"/>
                <w:color w:val="auto"/>
                <w:sz w:val="21"/>
                <w:szCs w:val="21"/>
                <w:highlight w:val="none"/>
              </w:rPr>
            </w:pPr>
          </w:p>
        </w:tc>
        <w:tc>
          <w:tcPr>
            <w:tcW w:w="1559" w:type="dxa"/>
            <w:vAlign w:val="center"/>
          </w:tcPr>
          <w:p w14:paraId="4EB525EF">
            <w:pPr>
              <w:spacing w:line="240" w:lineRule="atLeast"/>
              <w:jc w:val="center"/>
              <w:rPr>
                <w:rFonts w:hint="eastAsia" w:ascii="宋体" w:hAnsi="宋体" w:cs="宋体"/>
                <w:color w:val="auto"/>
                <w:sz w:val="21"/>
                <w:szCs w:val="21"/>
                <w:highlight w:val="none"/>
              </w:rPr>
            </w:pPr>
          </w:p>
        </w:tc>
        <w:tc>
          <w:tcPr>
            <w:tcW w:w="1567" w:type="dxa"/>
            <w:vAlign w:val="center"/>
          </w:tcPr>
          <w:p w14:paraId="2771DF3E">
            <w:pPr>
              <w:spacing w:line="240" w:lineRule="atLeast"/>
              <w:jc w:val="center"/>
              <w:rPr>
                <w:rFonts w:hint="eastAsia" w:ascii="宋体" w:hAnsi="宋体" w:cs="宋体"/>
                <w:color w:val="auto"/>
                <w:sz w:val="21"/>
                <w:szCs w:val="21"/>
                <w:highlight w:val="none"/>
              </w:rPr>
            </w:pPr>
          </w:p>
        </w:tc>
      </w:tr>
      <w:tr w14:paraId="3B0A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61A6657">
            <w:pPr>
              <w:spacing w:line="240" w:lineRule="atLeast"/>
              <w:jc w:val="center"/>
              <w:rPr>
                <w:rFonts w:hint="eastAsia" w:ascii="宋体" w:hAnsi="宋体" w:cs="宋体"/>
                <w:color w:val="auto"/>
                <w:sz w:val="21"/>
                <w:szCs w:val="21"/>
                <w:highlight w:val="none"/>
              </w:rPr>
            </w:pPr>
          </w:p>
        </w:tc>
        <w:tc>
          <w:tcPr>
            <w:tcW w:w="1741" w:type="dxa"/>
            <w:vAlign w:val="center"/>
          </w:tcPr>
          <w:p w14:paraId="30F024E7">
            <w:pPr>
              <w:spacing w:line="240" w:lineRule="atLeast"/>
              <w:jc w:val="center"/>
              <w:rPr>
                <w:rFonts w:hint="eastAsia" w:ascii="宋体" w:hAnsi="宋体" w:cs="宋体"/>
                <w:color w:val="auto"/>
                <w:sz w:val="21"/>
                <w:szCs w:val="21"/>
                <w:highlight w:val="none"/>
              </w:rPr>
            </w:pPr>
          </w:p>
        </w:tc>
        <w:tc>
          <w:tcPr>
            <w:tcW w:w="984" w:type="dxa"/>
            <w:vAlign w:val="center"/>
          </w:tcPr>
          <w:p w14:paraId="6A00A88C">
            <w:pPr>
              <w:spacing w:line="240" w:lineRule="atLeast"/>
              <w:jc w:val="center"/>
              <w:rPr>
                <w:rFonts w:hint="eastAsia" w:ascii="宋体" w:hAnsi="宋体" w:cs="宋体"/>
                <w:color w:val="auto"/>
                <w:sz w:val="21"/>
                <w:szCs w:val="21"/>
                <w:highlight w:val="none"/>
              </w:rPr>
            </w:pPr>
          </w:p>
        </w:tc>
        <w:tc>
          <w:tcPr>
            <w:tcW w:w="1298" w:type="dxa"/>
            <w:gridSpan w:val="2"/>
            <w:vAlign w:val="center"/>
          </w:tcPr>
          <w:p w14:paraId="6914078C">
            <w:pPr>
              <w:spacing w:line="240" w:lineRule="atLeast"/>
              <w:jc w:val="center"/>
              <w:rPr>
                <w:rFonts w:hint="eastAsia" w:ascii="宋体" w:hAnsi="宋体" w:cs="宋体"/>
                <w:color w:val="auto"/>
                <w:sz w:val="21"/>
                <w:szCs w:val="21"/>
                <w:highlight w:val="none"/>
              </w:rPr>
            </w:pPr>
          </w:p>
        </w:tc>
        <w:tc>
          <w:tcPr>
            <w:tcW w:w="1134" w:type="dxa"/>
            <w:vAlign w:val="center"/>
          </w:tcPr>
          <w:p w14:paraId="5AC186DF">
            <w:pPr>
              <w:spacing w:line="240" w:lineRule="atLeast"/>
              <w:jc w:val="center"/>
              <w:rPr>
                <w:rFonts w:hint="eastAsia" w:ascii="宋体" w:hAnsi="宋体" w:cs="宋体"/>
                <w:color w:val="auto"/>
                <w:sz w:val="21"/>
                <w:szCs w:val="21"/>
                <w:highlight w:val="none"/>
              </w:rPr>
            </w:pPr>
          </w:p>
        </w:tc>
        <w:tc>
          <w:tcPr>
            <w:tcW w:w="1559" w:type="dxa"/>
            <w:vAlign w:val="center"/>
          </w:tcPr>
          <w:p w14:paraId="4DE6876D">
            <w:pPr>
              <w:spacing w:line="240" w:lineRule="atLeast"/>
              <w:jc w:val="center"/>
              <w:rPr>
                <w:rFonts w:hint="eastAsia" w:ascii="宋体" w:hAnsi="宋体" w:cs="宋体"/>
                <w:color w:val="auto"/>
                <w:sz w:val="21"/>
                <w:szCs w:val="21"/>
                <w:highlight w:val="none"/>
              </w:rPr>
            </w:pPr>
          </w:p>
        </w:tc>
        <w:tc>
          <w:tcPr>
            <w:tcW w:w="1567" w:type="dxa"/>
            <w:vAlign w:val="center"/>
          </w:tcPr>
          <w:p w14:paraId="4E4EA798">
            <w:pPr>
              <w:spacing w:line="240" w:lineRule="atLeast"/>
              <w:jc w:val="center"/>
              <w:rPr>
                <w:rFonts w:hint="eastAsia" w:ascii="宋体" w:hAnsi="宋体" w:cs="宋体"/>
                <w:color w:val="auto"/>
                <w:sz w:val="21"/>
                <w:szCs w:val="21"/>
                <w:highlight w:val="none"/>
              </w:rPr>
            </w:pPr>
          </w:p>
        </w:tc>
      </w:tr>
      <w:tr w14:paraId="2471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273543C6">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合计人民币（小写）：</w:t>
            </w:r>
          </w:p>
        </w:tc>
      </w:tr>
      <w:tr w14:paraId="4FE4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60109F2F">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合计人民币（大写）：</w:t>
            </w:r>
          </w:p>
        </w:tc>
      </w:tr>
      <w:tr w14:paraId="08CF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vAlign w:val="top"/>
          </w:tcPr>
          <w:p w14:paraId="794FC94F">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一、质量要求和技术标准。供方提供的商品必须是全新的，完全符合国家有关技术标准，供方的质量保证及售后服务承诺如下：</w:t>
            </w:r>
          </w:p>
          <w:p w14:paraId="4750FB31">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1、质保期限：</w:t>
            </w:r>
          </w:p>
          <w:p w14:paraId="7924D09F">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2、保修范围：</w:t>
            </w:r>
          </w:p>
          <w:p w14:paraId="78DD0B09">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3、服务措施：</w:t>
            </w:r>
          </w:p>
          <w:p w14:paraId="3B4C1965">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4、质保期后服务：</w:t>
            </w:r>
          </w:p>
        </w:tc>
      </w:tr>
      <w:tr w14:paraId="23A2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vAlign w:val="top"/>
          </w:tcPr>
          <w:p w14:paraId="4FE831E2">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二、随机备品、附件、工具数量及供应方法：</w:t>
            </w:r>
          </w:p>
        </w:tc>
      </w:tr>
      <w:tr w14:paraId="3945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vAlign w:val="top"/>
          </w:tcPr>
          <w:p w14:paraId="089A19FF">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三、交提货方式：</w:t>
            </w:r>
          </w:p>
        </w:tc>
      </w:tr>
      <w:tr w14:paraId="26D8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vAlign w:val="top"/>
          </w:tcPr>
          <w:p w14:paraId="1449FA7C">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四、验收标准、方法：</w:t>
            </w:r>
          </w:p>
          <w:p w14:paraId="6831F992">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如有异议，请于      日内提出。</w:t>
            </w:r>
          </w:p>
        </w:tc>
      </w:tr>
      <w:tr w14:paraId="4BB2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vAlign w:val="top"/>
          </w:tcPr>
          <w:p w14:paraId="4C244F58">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五、付款方式：</w:t>
            </w:r>
          </w:p>
          <w:p w14:paraId="1DD3BF30">
            <w:pPr>
              <w:pStyle w:val="32"/>
              <w:spacing w:line="240" w:lineRule="atLeast"/>
              <w:rPr>
                <w:rFonts w:hint="eastAsia" w:ascii="宋体" w:hAnsi="宋体" w:cs="宋体"/>
                <w:color w:val="auto"/>
                <w:sz w:val="21"/>
                <w:szCs w:val="21"/>
                <w:highlight w:val="none"/>
              </w:rPr>
            </w:pPr>
          </w:p>
        </w:tc>
      </w:tr>
      <w:tr w14:paraId="6DB6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vAlign w:val="top"/>
          </w:tcPr>
          <w:p w14:paraId="7983988D">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六、违约责任：</w:t>
            </w:r>
          </w:p>
          <w:p w14:paraId="0CBC5185">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按《中华人民共和国民法典》、《中华人民共和国政府采购法》执行，或按双方约定。（采购人应按项目实际情况完整填写）</w:t>
            </w:r>
          </w:p>
        </w:tc>
      </w:tr>
      <w:tr w14:paraId="12E9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vAlign w:val="top"/>
          </w:tcPr>
          <w:p w14:paraId="0A493CC3">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七、其他约定事项：</w:t>
            </w:r>
          </w:p>
          <w:p w14:paraId="7B4CFE0C">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1.招标文件及其澄清文件、投标文件和承诺是本合同不可分割的部分。</w:t>
            </w:r>
          </w:p>
          <w:p w14:paraId="1572F1E1">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2.本合同如发生争议由双方协商解决，协商不成向需方所在地仲裁机构提请仲裁。</w:t>
            </w:r>
          </w:p>
          <w:p w14:paraId="3421880D">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3.本合同一式__份， 需方__份，供方__份，具备同等法律效力。</w:t>
            </w:r>
          </w:p>
          <w:p w14:paraId="0A869217">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4.其他：</w:t>
            </w:r>
          </w:p>
        </w:tc>
      </w:tr>
      <w:tr w14:paraId="3F6D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vAlign w:val="top"/>
          </w:tcPr>
          <w:p w14:paraId="3EE22F19">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需方：</w:t>
            </w:r>
          </w:p>
          <w:p w14:paraId="524AF299">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p>
          <w:p w14:paraId="0CC41171">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联系电话：</w:t>
            </w:r>
          </w:p>
          <w:p w14:paraId="279298A1">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授权代表：</w:t>
            </w:r>
          </w:p>
        </w:tc>
        <w:tc>
          <w:tcPr>
            <w:tcW w:w="5125" w:type="dxa"/>
            <w:gridSpan w:val="5"/>
            <w:vAlign w:val="top"/>
          </w:tcPr>
          <w:p w14:paraId="1845FDC7">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供方：</w:t>
            </w:r>
          </w:p>
          <w:p w14:paraId="13EDF01F">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p>
          <w:p w14:paraId="1FEFFC51">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电话：</w:t>
            </w:r>
          </w:p>
          <w:p w14:paraId="79EC941F">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传真：</w:t>
            </w:r>
          </w:p>
          <w:p w14:paraId="58A3BFD7">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开户银行：</w:t>
            </w:r>
          </w:p>
          <w:p w14:paraId="345F70F9">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账号：</w:t>
            </w:r>
          </w:p>
          <w:p w14:paraId="2BD368A2">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授权代表：</w:t>
            </w:r>
          </w:p>
          <w:p w14:paraId="29A8B30C">
            <w:pPr>
              <w:widowControl/>
              <w:spacing w:line="24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（本栏请用计算机打印以便于准确付款）</w:t>
            </w:r>
          </w:p>
        </w:tc>
      </w:tr>
      <w:tr w14:paraId="1132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vAlign w:val="top"/>
          </w:tcPr>
          <w:p w14:paraId="6B386658">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p w14:paraId="6254A43F">
            <w:pPr>
              <w:spacing w:line="240" w:lineRule="atLeast"/>
              <w:rPr>
                <w:rFonts w:hint="eastAsia" w:ascii="宋体" w:hAnsi="宋体" w:cs="宋体"/>
                <w:color w:val="auto"/>
                <w:sz w:val="21"/>
                <w:szCs w:val="21"/>
                <w:highlight w:val="none"/>
              </w:rPr>
            </w:pPr>
          </w:p>
          <w:p w14:paraId="48A01B4F">
            <w:pPr>
              <w:spacing w:line="240" w:lineRule="atLeast"/>
              <w:rPr>
                <w:rFonts w:hint="eastAsia" w:ascii="宋体" w:hAnsi="宋体" w:cs="宋体"/>
                <w:color w:val="auto"/>
                <w:sz w:val="21"/>
                <w:szCs w:val="21"/>
                <w:highlight w:val="none"/>
              </w:rPr>
            </w:pPr>
          </w:p>
        </w:tc>
      </w:tr>
    </w:tbl>
    <w:p w14:paraId="6BF4FB6A">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签约时间：           年   月   日      签约地点：</w:t>
      </w:r>
    </w:p>
    <w:p w14:paraId="3BBE0C34">
      <w:pPr>
        <w:spacing w:line="500" w:lineRule="exact"/>
        <w:ind w:firstLine="480" w:firstLineChars="200"/>
        <w:rPr>
          <w:rFonts w:hint="eastAsia" w:ascii="宋体" w:hAnsi="宋体" w:cs="宋体"/>
          <w:color w:val="auto"/>
          <w:sz w:val="24"/>
          <w:highlight w:val="none"/>
        </w:rPr>
      </w:pPr>
    </w:p>
    <w:p w14:paraId="2D3E26D9">
      <w:pPr>
        <w:pStyle w:val="2"/>
        <w:spacing w:before="0" w:beforeLines="0" w:after="0" w:afterLines="0" w:line="360" w:lineRule="auto"/>
        <w:rPr>
          <w:rFonts w:hint="eastAsia" w:ascii="宋体" w:hAnsi="宋体" w:eastAsia="宋体" w:cs="宋体"/>
          <w:b/>
          <w:color w:val="auto"/>
          <w:highlight w:val="none"/>
        </w:rPr>
      </w:pPr>
      <w:r>
        <w:rPr>
          <w:rFonts w:hint="eastAsia" w:ascii="宋体" w:hAnsi="宋体" w:eastAsia="宋体" w:cs="宋体"/>
          <w:color w:val="auto"/>
          <w:sz w:val="24"/>
          <w:highlight w:val="none"/>
        </w:rPr>
        <w:br w:type="page"/>
      </w:r>
      <w:bookmarkStart w:id="657" w:name="_Toc31517"/>
      <w:bookmarkStart w:id="658" w:name="_Toc6992"/>
      <w:bookmarkStart w:id="659" w:name="_Toc9843"/>
      <w:bookmarkStart w:id="660" w:name="_Toc14019"/>
      <w:bookmarkStart w:id="661" w:name="_Toc25727"/>
      <w:bookmarkStart w:id="662" w:name="_Toc19519"/>
      <w:bookmarkStart w:id="663" w:name="_Toc12202"/>
      <w:bookmarkStart w:id="664" w:name="_Toc16203"/>
      <w:bookmarkStart w:id="665" w:name="_Toc22748"/>
      <w:bookmarkStart w:id="666" w:name="_Toc8114"/>
      <w:bookmarkStart w:id="667" w:name="_Toc14325"/>
      <w:bookmarkStart w:id="668" w:name="_Toc8818"/>
      <w:bookmarkStart w:id="669" w:name="_Toc12863"/>
      <w:bookmarkStart w:id="670" w:name="_Toc8132"/>
      <w:bookmarkStart w:id="671" w:name="_Toc28168"/>
      <w:bookmarkStart w:id="672" w:name="_Toc106030416"/>
      <w:bookmarkStart w:id="673" w:name="_Toc75793539"/>
      <w:r>
        <w:rPr>
          <w:rFonts w:hint="eastAsia" w:ascii="宋体" w:hAnsi="宋体" w:eastAsia="宋体" w:cs="宋体"/>
          <w:b/>
          <w:color w:val="auto"/>
          <w:highlight w:val="none"/>
        </w:rPr>
        <w:t>第七篇  投标文件格式</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0551BC97">
      <w:pPr>
        <w:snapToGrid w:val="0"/>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一、经济文件</w:t>
      </w:r>
    </w:p>
    <w:p w14:paraId="3AFA2469">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（一）开标一览表</w:t>
      </w:r>
    </w:p>
    <w:p w14:paraId="09AD58C9">
      <w:pPr>
        <w:snapToGrid w:val="0"/>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二、技术（质量）文件</w:t>
      </w:r>
    </w:p>
    <w:p w14:paraId="367CC7B7">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8"/>
          <w:highlight w:val="none"/>
        </w:rPr>
        <w:t>技术（质量）条款差异表</w:t>
      </w:r>
    </w:p>
    <w:p w14:paraId="5BB735E6">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8"/>
          <w:highlight w:val="none"/>
        </w:rPr>
        <w:t>其他技术（质量）资料</w:t>
      </w:r>
    </w:p>
    <w:p w14:paraId="7946EF37">
      <w:pPr>
        <w:snapToGrid w:val="0"/>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三、商务文件</w:t>
      </w:r>
    </w:p>
    <w:p w14:paraId="2419FA9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（一）投标函（格式）</w:t>
      </w:r>
    </w:p>
    <w:p w14:paraId="6D99FB34">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（二）商务条款差异表</w:t>
      </w:r>
    </w:p>
    <w:p w14:paraId="61DF7C68">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（三）其他商务资料</w:t>
      </w:r>
    </w:p>
    <w:p w14:paraId="2DDF52EC">
      <w:pPr>
        <w:tabs>
          <w:tab w:val="left" w:pos="1764"/>
        </w:tabs>
        <w:snapToGrid w:val="0"/>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四、其他</w:t>
      </w:r>
    </w:p>
    <w:p w14:paraId="0ACF050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（一）其他与项目有关的资料（自附）</w:t>
      </w:r>
    </w:p>
    <w:p w14:paraId="6DC45DDE">
      <w:pPr>
        <w:snapToGrid w:val="0"/>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五、资格文件</w:t>
      </w:r>
    </w:p>
    <w:p w14:paraId="27E7EA32">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36DFA67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177D2A5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3FDC0CC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26255778">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72B2C72E">
      <w:pPr>
        <w:snapToGrid w:val="0"/>
        <w:spacing w:line="400" w:lineRule="exact"/>
        <w:ind w:firstLine="480" w:firstLineChars="200"/>
        <w:rPr>
          <w:rFonts w:hint="eastAsia" w:ascii="宋体" w:hAnsi="宋体" w:cs="宋体"/>
          <w:color w:val="auto"/>
          <w:sz w:val="24"/>
          <w:szCs w:val="24"/>
          <w:highlight w:val="none"/>
        </w:rPr>
      </w:pPr>
    </w:p>
    <w:p w14:paraId="35B3192A">
      <w:pPr>
        <w:pStyle w:val="3"/>
        <w:pageBreakBefore/>
        <w:spacing w:line="500" w:lineRule="exact"/>
        <w:ind w:firstLine="562" w:firstLineChars="200"/>
        <w:rPr>
          <w:rFonts w:hint="eastAsia" w:cs="宋体"/>
          <w:b/>
          <w:color w:val="auto"/>
          <w:szCs w:val="28"/>
          <w:highlight w:val="none"/>
        </w:rPr>
      </w:pPr>
      <w:bookmarkStart w:id="674" w:name="_Toc18349"/>
      <w:bookmarkStart w:id="675" w:name="_Toc14568"/>
      <w:bookmarkStart w:id="676" w:name="_Toc10997"/>
      <w:bookmarkStart w:id="677" w:name="_Toc75793540"/>
      <w:bookmarkStart w:id="678" w:name="_Toc106030417"/>
      <w:bookmarkStart w:id="679" w:name="_Toc15893"/>
      <w:bookmarkStart w:id="680" w:name="_Toc27612"/>
      <w:bookmarkStart w:id="681" w:name="_Toc29821"/>
      <w:bookmarkStart w:id="682" w:name="_Toc21561"/>
      <w:bookmarkStart w:id="683" w:name="_Toc27943"/>
      <w:bookmarkStart w:id="684" w:name="_Toc31914"/>
      <w:bookmarkStart w:id="685" w:name="_Toc13547"/>
      <w:bookmarkStart w:id="686" w:name="_Toc14552"/>
      <w:bookmarkStart w:id="687" w:name="_Toc23361"/>
      <w:bookmarkStart w:id="688" w:name="_Toc429584884"/>
      <w:bookmarkStart w:id="689" w:name="_Toc25659"/>
      <w:bookmarkStart w:id="690" w:name="_Toc31828"/>
      <w:bookmarkStart w:id="691" w:name="_Toc10124"/>
      <w:r>
        <w:rPr>
          <w:rFonts w:hint="eastAsia" w:cs="宋体"/>
          <w:b/>
          <w:color w:val="auto"/>
          <w:szCs w:val="28"/>
          <w:highlight w:val="none"/>
        </w:rPr>
        <w:t>一、经济文件</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7A0308B2">
      <w:pPr>
        <w:snapToGrid w:val="0"/>
        <w:spacing w:line="500" w:lineRule="exact"/>
        <w:jc w:val="center"/>
        <w:rPr>
          <w:rFonts w:hint="eastAsia" w:ascii="宋体" w:hAnsi="宋体" w:cs="宋体"/>
          <w:color w:val="auto"/>
          <w:szCs w:val="36"/>
          <w:highlight w:val="none"/>
        </w:rPr>
      </w:pPr>
      <w:r>
        <w:rPr>
          <w:rFonts w:hint="eastAsia" w:ascii="宋体" w:hAnsi="宋体" w:cs="宋体"/>
          <w:color w:val="auto"/>
          <w:szCs w:val="36"/>
          <w:highlight w:val="none"/>
        </w:rPr>
        <w:t>（一）开标一览表</w:t>
      </w:r>
    </w:p>
    <w:p w14:paraId="5CCC04C0">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招标项目名称：</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14:paraId="44FD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45ABA0C6">
            <w:pPr>
              <w:spacing w:line="500" w:lineRule="exact"/>
              <w:jc w:val="center"/>
              <w:rPr>
                <w:rFonts w:hint="eastAsia" w:ascii="宋体" w:hAnsi="宋体" w:cs="宋体"/>
                <w:color w:val="auto"/>
                <w:sz w:val="21"/>
                <w:szCs w:val="28"/>
                <w:highlight w:val="none"/>
              </w:rPr>
            </w:pPr>
            <w:r>
              <w:rPr>
                <w:rFonts w:hint="eastAsia" w:ascii="宋体" w:hAnsi="宋体" w:cs="宋体"/>
                <w:color w:val="auto"/>
                <w:sz w:val="21"/>
                <w:szCs w:val="28"/>
                <w:highlight w:val="none"/>
              </w:rPr>
              <w:t>投标人名称</w:t>
            </w:r>
          </w:p>
        </w:tc>
        <w:tc>
          <w:tcPr>
            <w:tcW w:w="7840" w:type="dxa"/>
            <w:gridSpan w:val="3"/>
            <w:vAlign w:val="center"/>
          </w:tcPr>
          <w:p w14:paraId="12ED46FA">
            <w:pPr>
              <w:spacing w:line="500" w:lineRule="exact"/>
              <w:jc w:val="center"/>
              <w:rPr>
                <w:rFonts w:hint="eastAsia" w:ascii="宋体" w:hAnsi="宋体" w:cs="宋体"/>
                <w:color w:val="auto"/>
                <w:sz w:val="21"/>
                <w:szCs w:val="28"/>
                <w:highlight w:val="none"/>
              </w:rPr>
            </w:pPr>
          </w:p>
        </w:tc>
      </w:tr>
      <w:tr w14:paraId="7C39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vAlign w:val="center"/>
          </w:tcPr>
          <w:p w14:paraId="0FB8C510">
            <w:pPr>
              <w:spacing w:line="500" w:lineRule="exact"/>
              <w:jc w:val="center"/>
              <w:rPr>
                <w:rFonts w:hint="eastAsia" w:ascii="宋体" w:hAnsi="宋体" w:cs="宋体"/>
                <w:color w:val="auto"/>
                <w:sz w:val="21"/>
                <w:szCs w:val="28"/>
                <w:highlight w:val="none"/>
              </w:rPr>
            </w:pPr>
            <w:r>
              <w:rPr>
                <w:rFonts w:hint="eastAsia" w:ascii="宋体" w:hAnsi="宋体" w:cs="宋体"/>
                <w:color w:val="auto"/>
                <w:sz w:val="21"/>
                <w:szCs w:val="28"/>
                <w:highlight w:val="none"/>
              </w:rPr>
              <w:t>包号及名称</w:t>
            </w:r>
          </w:p>
        </w:tc>
        <w:tc>
          <w:tcPr>
            <w:tcW w:w="932" w:type="dxa"/>
            <w:vAlign w:val="center"/>
          </w:tcPr>
          <w:p w14:paraId="327AF8D9">
            <w:pPr>
              <w:spacing w:line="500" w:lineRule="exact"/>
              <w:jc w:val="center"/>
              <w:rPr>
                <w:rFonts w:hint="eastAsia" w:ascii="宋体" w:hAnsi="宋体" w:cs="宋体"/>
                <w:color w:val="auto"/>
                <w:sz w:val="21"/>
                <w:szCs w:val="28"/>
                <w:highlight w:val="none"/>
              </w:rPr>
            </w:pPr>
            <w:r>
              <w:rPr>
                <w:rFonts w:hint="eastAsia" w:ascii="宋体" w:hAnsi="宋体" w:cs="宋体"/>
                <w:color w:val="auto"/>
                <w:sz w:val="21"/>
                <w:szCs w:val="28"/>
                <w:highlight w:val="none"/>
              </w:rPr>
              <w:t>数量</w:t>
            </w:r>
          </w:p>
        </w:tc>
        <w:tc>
          <w:tcPr>
            <w:tcW w:w="4760" w:type="dxa"/>
            <w:vAlign w:val="center"/>
          </w:tcPr>
          <w:p w14:paraId="422DF9B6">
            <w:pPr>
              <w:spacing w:line="500" w:lineRule="exact"/>
              <w:jc w:val="center"/>
              <w:rPr>
                <w:rFonts w:hint="eastAsia" w:ascii="宋体" w:hAnsi="宋体" w:cs="宋体"/>
                <w:color w:val="auto"/>
                <w:sz w:val="21"/>
                <w:szCs w:val="28"/>
                <w:highlight w:val="none"/>
              </w:rPr>
            </w:pPr>
            <w:r>
              <w:rPr>
                <w:rFonts w:hint="eastAsia" w:ascii="宋体" w:hAnsi="宋体" w:cs="宋体"/>
                <w:color w:val="auto"/>
                <w:sz w:val="21"/>
                <w:szCs w:val="28"/>
                <w:highlight w:val="none"/>
              </w:rPr>
              <w:t>投标报价比例（%）</w:t>
            </w:r>
          </w:p>
        </w:tc>
      </w:tr>
      <w:tr w14:paraId="53DD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vAlign w:val="center"/>
          </w:tcPr>
          <w:p w14:paraId="28C246EE">
            <w:pPr>
              <w:spacing w:line="500" w:lineRule="exact"/>
              <w:rPr>
                <w:rFonts w:hint="eastAsia" w:ascii="宋体" w:hAnsi="宋体" w:cs="宋体"/>
                <w:color w:val="auto"/>
                <w:sz w:val="21"/>
                <w:szCs w:val="28"/>
                <w:highlight w:val="none"/>
              </w:rPr>
            </w:pPr>
          </w:p>
        </w:tc>
        <w:tc>
          <w:tcPr>
            <w:tcW w:w="932" w:type="dxa"/>
            <w:tcBorders>
              <w:bottom w:val="single" w:color="auto" w:sz="4" w:space="0"/>
            </w:tcBorders>
            <w:vAlign w:val="top"/>
          </w:tcPr>
          <w:p w14:paraId="31A80AE3">
            <w:pPr>
              <w:spacing w:line="500" w:lineRule="exact"/>
              <w:rPr>
                <w:rFonts w:hint="eastAsia" w:ascii="宋体" w:hAnsi="宋体" w:cs="宋体"/>
                <w:color w:val="auto"/>
                <w:sz w:val="21"/>
                <w:szCs w:val="28"/>
                <w:highlight w:val="none"/>
              </w:rPr>
            </w:pPr>
          </w:p>
        </w:tc>
        <w:tc>
          <w:tcPr>
            <w:tcW w:w="4760" w:type="dxa"/>
            <w:tcBorders>
              <w:bottom w:val="single" w:color="auto" w:sz="4" w:space="0"/>
            </w:tcBorders>
            <w:vAlign w:val="top"/>
          </w:tcPr>
          <w:p w14:paraId="0BF7E06F">
            <w:pPr>
              <w:spacing w:line="500" w:lineRule="exact"/>
              <w:rPr>
                <w:rFonts w:hint="eastAsia" w:ascii="宋体" w:hAnsi="宋体" w:cs="宋体"/>
                <w:color w:val="auto"/>
                <w:sz w:val="21"/>
                <w:szCs w:val="28"/>
                <w:highlight w:val="none"/>
              </w:rPr>
            </w:pPr>
          </w:p>
        </w:tc>
      </w:tr>
      <w:tr w14:paraId="3A30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vAlign w:val="center"/>
          </w:tcPr>
          <w:p w14:paraId="4C2FDD8F">
            <w:pPr>
              <w:spacing w:line="560" w:lineRule="exact"/>
              <w:rPr>
                <w:rFonts w:hint="eastAsia" w:ascii="宋体" w:hAnsi="宋体" w:cs="宋体"/>
                <w:color w:val="auto"/>
                <w:sz w:val="21"/>
                <w:szCs w:val="28"/>
                <w:highlight w:val="none"/>
              </w:rPr>
            </w:pPr>
            <w:r>
              <w:rPr>
                <w:rFonts w:hint="eastAsia" w:ascii="宋体" w:hAnsi="宋体" w:cs="宋体"/>
                <w:color w:val="auto"/>
                <w:sz w:val="21"/>
                <w:szCs w:val="28"/>
                <w:highlight w:val="none"/>
              </w:rPr>
              <w:t xml:space="preserve">投标报价比例（大写）：                           </w:t>
            </w:r>
          </w:p>
        </w:tc>
      </w:tr>
      <w:tr w14:paraId="5E1B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vAlign w:val="center"/>
          </w:tcPr>
          <w:p w14:paraId="432F2EE8">
            <w:pPr>
              <w:pStyle w:val="32"/>
              <w:spacing w:line="500" w:lineRule="exact"/>
              <w:rPr>
                <w:rFonts w:hint="eastAsia" w:ascii="宋体" w:hAnsi="宋体" w:cs="宋体"/>
                <w:color w:val="auto"/>
                <w:sz w:val="21"/>
                <w:szCs w:val="28"/>
                <w:highlight w:val="none"/>
              </w:rPr>
            </w:pPr>
            <w:r>
              <w:rPr>
                <w:rFonts w:hint="eastAsia" w:ascii="宋体" w:hAnsi="宋体" w:cs="宋体"/>
                <w:color w:val="auto"/>
                <w:sz w:val="21"/>
                <w:szCs w:val="28"/>
                <w:highlight w:val="none"/>
              </w:rPr>
              <w:t>备注：我方承诺中标后，按合同约定缴纳</w:t>
            </w:r>
            <w:r>
              <w:rPr>
                <w:rFonts w:hint="eastAsia" w:ascii="宋体" w:hAnsi="宋体" w:cs="宋体"/>
                <w:color w:val="auto"/>
                <w:sz w:val="21"/>
                <w:szCs w:val="28"/>
                <w:highlight w:val="none"/>
                <w:lang w:eastAsia="zh-CN"/>
              </w:rPr>
              <w:t>二次物流管理费</w:t>
            </w:r>
            <w:r>
              <w:rPr>
                <w:rFonts w:hint="eastAsia" w:ascii="宋体" w:hAnsi="宋体" w:cs="宋体"/>
                <w:color w:val="auto"/>
                <w:sz w:val="21"/>
                <w:szCs w:val="28"/>
                <w:highlight w:val="none"/>
              </w:rPr>
              <w:t>，缴纳比例为当月采购人组织销售总额的25%。</w:t>
            </w:r>
          </w:p>
        </w:tc>
      </w:tr>
    </w:tbl>
    <w:p w14:paraId="02771471">
      <w:pPr>
        <w:pStyle w:val="32"/>
        <w:spacing w:line="500" w:lineRule="exact"/>
        <w:rPr>
          <w:rFonts w:hint="eastAsia" w:ascii="宋体" w:hAnsi="宋体" w:cs="宋体"/>
          <w:color w:val="auto"/>
          <w:sz w:val="24"/>
          <w:szCs w:val="28"/>
          <w:highlight w:val="none"/>
        </w:rPr>
      </w:pPr>
    </w:p>
    <w:p w14:paraId="082EBAC9">
      <w:pPr>
        <w:rPr>
          <w:rFonts w:hint="eastAsia" w:ascii="宋体" w:hAnsi="宋体" w:cs="宋体"/>
          <w:color w:val="auto"/>
          <w:highlight w:val="none"/>
        </w:rPr>
      </w:pPr>
    </w:p>
    <w:p w14:paraId="1E5B26BE">
      <w:pPr>
        <w:spacing w:line="500" w:lineRule="exact"/>
        <w:rPr>
          <w:rFonts w:hint="eastAsia" w:ascii="宋体" w:hAnsi="宋体" w:cs="宋体"/>
          <w:color w:val="auto"/>
          <w:sz w:val="24"/>
          <w:szCs w:val="28"/>
          <w:highlight w:val="none"/>
        </w:rPr>
      </w:pPr>
    </w:p>
    <w:p w14:paraId="196955A2">
      <w:pPr>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投标人：                      法定代表人（或法定代表人授权代表）或自然人：</w:t>
      </w:r>
    </w:p>
    <w:p w14:paraId="03BB74BA">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（投标人公章）                               （签署或盖章）</w:t>
      </w:r>
    </w:p>
    <w:p w14:paraId="0DA4ABCB">
      <w:pPr>
        <w:spacing w:line="500" w:lineRule="exact"/>
        <w:rPr>
          <w:rFonts w:hint="eastAsia" w:ascii="宋体" w:hAnsi="宋体" w:cs="宋体"/>
          <w:color w:val="auto"/>
          <w:sz w:val="24"/>
          <w:szCs w:val="28"/>
          <w:highlight w:val="none"/>
        </w:rPr>
      </w:pPr>
    </w:p>
    <w:p w14:paraId="65582963">
      <w:pPr>
        <w:spacing w:line="500" w:lineRule="exact"/>
        <w:rPr>
          <w:rFonts w:hint="eastAsia" w:ascii="宋体" w:hAnsi="宋体" w:cs="宋体"/>
          <w:color w:val="auto"/>
          <w:sz w:val="24"/>
          <w:szCs w:val="28"/>
          <w:highlight w:val="none"/>
        </w:rPr>
      </w:pPr>
    </w:p>
    <w:p w14:paraId="199EDA38">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年     月     日</w:t>
      </w:r>
    </w:p>
    <w:p w14:paraId="4DA03359">
      <w:pPr>
        <w:snapToGrid w:val="0"/>
        <w:spacing w:line="500" w:lineRule="exact"/>
        <w:ind w:firstLine="480" w:firstLineChars="200"/>
        <w:rPr>
          <w:rFonts w:hint="eastAsia" w:ascii="宋体" w:hAnsi="宋体" w:cs="宋体"/>
          <w:color w:val="auto"/>
          <w:sz w:val="24"/>
          <w:szCs w:val="28"/>
          <w:highlight w:val="none"/>
        </w:rPr>
      </w:pPr>
    </w:p>
    <w:p w14:paraId="4272859F">
      <w:pPr>
        <w:snapToGrid w:val="0"/>
        <w:spacing w:line="500" w:lineRule="exact"/>
        <w:ind w:firstLine="480" w:firstLineChars="200"/>
        <w:rPr>
          <w:rFonts w:hint="eastAsia" w:ascii="宋体" w:hAnsi="宋体" w:cs="宋体"/>
          <w:color w:val="auto"/>
          <w:sz w:val="24"/>
          <w:szCs w:val="28"/>
          <w:highlight w:val="none"/>
        </w:rPr>
      </w:pPr>
    </w:p>
    <w:p w14:paraId="0BAD3ADF">
      <w:pPr>
        <w:snapToGrid w:val="0"/>
        <w:spacing w:line="500" w:lineRule="exact"/>
        <w:ind w:firstLine="480" w:firstLineChars="200"/>
        <w:rPr>
          <w:rFonts w:hint="eastAsia" w:ascii="宋体" w:hAnsi="宋体" w:cs="宋体"/>
          <w:color w:val="auto"/>
          <w:sz w:val="24"/>
          <w:szCs w:val="28"/>
          <w:highlight w:val="none"/>
        </w:rPr>
      </w:pPr>
    </w:p>
    <w:p w14:paraId="28E4E523">
      <w:pPr>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说明：</w:t>
      </w:r>
    </w:p>
    <w:p w14:paraId="56CDAF30">
      <w:pPr>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1.开标一览表按格式填列；</w:t>
      </w:r>
    </w:p>
    <w:p w14:paraId="197511EB">
      <w:pPr>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2.开标一览表在开标大会上当众宣读，务必填写清楚，准确无误；</w:t>
      </w:r>
    </w:p>
    <w:p w14:paraId="042291A3">
      <w:pPr>
        <w:pStyle w:val="3"/>
        <w:pageBreakBefore/>
        <w:spacing w:line="500" w:lineRule="exact"/>
        <w:rPr>
          <w:rFonts w:hint="eastAsia" w:cs="宋体"/>
          <w:b/>
          <w:color w:val="auto"/>
          <w:szCs w:val="28"/>
          <w:highlight w:val="none"/>
        </w:rPr>
      </w:pPr>
      <w:bookmarkStart w:id="692" w:name="_Toc1574"/>
      <w:bookmarkStart w:id="693" w:name="_Toc15573"/>
      <w:bookmarkStart w:id="694" w:name="_Toc23774"/>
      <w:bookmarkStart w:id="695" w:name="_Toc15891"/>
      <w:bookmarkStart w:id="696" w:name="_Toc21779"/>
      <w:bookmarkStart w:id="697" w:name="_Toc106030418"/>
      <w:bookmarkStart w:id="698" w:name="_Toc3224"/>
      <w:bookmarkStart w:id="699" w:name="_Toc2386"/>
      <w:bookmarkStart w:id="700" w:name="_Toc13820"/>
      <w:bookmarkStart w:id="701" w:name="_Toc5166"/>
      <w:bookmarkStart w:id="702" w:name="_Toc21203"/>
      <w:bookmarkStart w:id="703" w:name="_Toc2784"/>
      <w:bookmarkStart w:id="704" w:name="_Toc75793541"/>
      <w:bookmarkStart w:id="705" w:name="_Toc7244"/>
      <w:bookmarkStart w:id="706" w:name="_Toc26723"/>
      <w:bookmarkStart w:id="707" w:name="_Toc493178790"/>
      <w:bookmarkStart w:id="708" w:name="_Toc14980"/>
      <w:bookmarkStart w:id="709" w:name="_Toc3836"/>
      <w:bookmarkStart w:id="710" w:name="_Toc11188"/>
      <w:bookmarkStart w:id="711" w:name="_Toc31344"/>
      <w:bookmarkStart w:id="712" w:name="_Toc1842"/>
      <w:bookmarkStart w:id="713" w:name="_Toc29441"/>
      <w:r>
        <w:rPr>
          <w:rFonts w:hint="eastAsia" w:cs="宋体"/>
          <w:b/>
          <w:color w:val="auto"/>
          <w:szCs w:val="28"/>
          <w:highlight w:val="none"/>
        </w:rPr>
        <w:t>二、技术（质量）文件</w:t>
      </w:r>
      <w:bookmarkEnd w:id="692"/>
      <w:bookmarkEnd w:id="693"/>
      <w:bookmarkEnd w:id="694"/>
      <w:bookmarkEnd w:id="695"/>
      <w:bookmarkEnd w:id="696"/>
      <w:bookmarkEnd w:id="697"/>
      <w:bookmarkEnd w:id="698"/>
    </w:p>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14:paraId="353BD7DF">
      <w:pPr>
        <w:ind w:firstLine="480"/>
        <w:jc w:val="left"/>
        <w:rPr>
          <w:rFonts w:hint="eastAsia" w:ascii="宋体" w:hAnsi="宋体" w:cs="宋体"/>
          <w:b/>
          <w:color w:val="auto"/>
          <w:szCs w:val="28"/>
          <w:highlight w:val="none"/>
        </w:rPr>
      </w:pPr>
    </w:p>
    <w:p w14:paraId="5D97F158">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（一）技术（质量）条款差异表</w:t>
      </w:r>
    </w:p>
    <w:p w14:paraId="62DD688D">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招标项目名称：</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57C4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759AEC33">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2969" w:type="dxa"/>
            <w:vAlign w:val="center"/>
          </w:tcPr>
          <w:p w14:paraId="4E45F976">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招标要求</w:t>
            </w:r>
          </w:p>
        </w:tc>
        <w:tc>
          <w:tcPr>
            <w:tcW w:w="3081" w:type="dxa"/>
            <w:vAlign w:val="center"/>
          </w:tcPr>
          <w:p w14:paraId="4F44CDAF">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投标应答</w:t>
            </w:r>
          </w:p>
        </w:tc>
        <w:tc>
          <w:tcPr>
            <w:tcW w:w="2307" w:type="dxa"/>
            <w:vAlign w:val="center"/>
          </w:tcPr>
          <w:p w14:paraId="091E7082">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差异说明</w:t>
            </w:r>
          </w:p>
        </w:tc>
      </w:tr>
      <w:tr w14:paraId="50B3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42B7964">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vAlign w:val="center"/>
          </w:tcPr>
          <w:p w14:paraId="4C39CFB4">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vAlign w:val="center"/>
          </w:tcPr>
          <w:p w14:paraId="0F478175">
            <w:pPr>
              <w:tabs>
                <w:tab w:val="left" w:pos="6300"/>
              </w:tabs>
              <w:snapToGrid w:val="0"/>
              <w:spacing w:line="500" w:lineRule="exact"/>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提醒：请注明技术参数或具体内容以及投标文件中技术参数或具体内容的位置（页码）</w:t>
            </w:r>
          </w:p>
        </w:tc>
        <w:tc>
          <w:tcPr>
            <w:tcW w:w="2307" w:type="dxa"/>
            <w:vAlign w:val="center"/>
          </w:tcPr>
          <w:p w14:paraId="7F47683E">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3F0D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ED5589E">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vAlign w:val="center"/>
          </w:tcPr>
          <w:p w14:paraId="6576ABBB">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vAlign w:val="center"/>
          </w:tcPr>
          <w:p w14:paraId="337F1793">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7" w:type="dxa"/>
            <w:vAlign w:val="center"/>
          </w:tcPr>
          <w:p w14:paraId="5E67FD95">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3927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534FEA9">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vAlign w:val="center"/>
          </w:tcPr>
          <w:p w14:paraId="3F5683CA">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vAlign w:val="center"/>
          </w:tcPr>
          <w:p w14:paraId="0577D1E1">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7" w:type="dxa"/>
            <w:vAlign w:val="center"/>
          </w:tcPr>
          <w:p w14:paraId="15C972BB">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1E41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C9243CE">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vAlign w:val="center"/>
          </w:tcPr>
          <w:p w14:paraId="455A4AD8">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vAlign w:val="center"/>
          </w:tcPr>
          <w:p w14:paraId="206F9B4A">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7" w:type="dxa"/>
            <w:vAlign w:val="center"/>
          </w:tcPr>
          <w:p w14:paraId="3E1866A4">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7441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55CD928">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vAlign w:val="center"/>
          </w:tcPr>
          <w:p w14:paraId="4E3A04E3">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vAlign w:val="center"/>
          </w:tcPr>
          <w:p w14:paraId="3CFDE77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7" w:type="dxa"/>
            <w:vAlign w:val="center"/>
          </w:tcPr>
          <w:p w14:paraId="0F826766">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26EF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06D8294">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vAlign w:val="center"/>
          </w:tcPr>
          <w:p w14:paraId="11963238">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vAlign w:val="center"/>
          </w:tcPr>
          <w:p w14:paraId="2A03DEE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7" w:type="dxa"/>
            <w:vAlign w:val="center"/>
          </w:tcPr>
          <w:p w14:paraId="535526C8">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1090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4035F5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vAlign w:val="center"/>
          </w:tcPr>
          <w:p w14:paraId="32AF59D0">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vAlign w:val="center"/>
          </w:tcPr>
          <w:p w14:paraId="524EA47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7" w:type="dxa"/>
            <w:vAlign w:val="center"/>
          </w:tcPr>
          <w:p w14:paraId="5C8B0641">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32E8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989302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vAlign w:val="center"/>
          </w:tcPr>
          <w:p w14:paraId="7E041A06">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vAlign w:val="center"/>
          </w:tcPr>
          <w:p w14:paraId="09A066E2">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7" w:type="dxa"/>
            <w:vAlign w:val="center"/>
          </w:tcPr>
          <w:p w14:paraId="5B273951">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78C4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2D707B3">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vAlign w:val="center"/>
          </w:tcPr>
          <w:p w14:paraId="2C0A7E1D">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vAlign w:val="center"/>
          </w:tcPr>
          <w:p w14:paraId="68E8C2E2">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7" w:type="dxa"/>
            <w:vAlign w:val="center"/>
          </w:tcPr>
          <w:p w14:paraId="68E3158A">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01D9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8557490">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vAlign w:val="center"/>
          </w:tcPr>
          <w:p w14:paraId="64F86245">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vAlign w:val="center"/>
          </w:tcPr>
          <w:p w14:paraId="5031C06B">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7" w:type="dxa"/>
            <w:vAlign w:val="center"/>
          </w:tcPr>
          <w:p w14:paraId="00EA7B15">
            <w:pPr>
              <w:tabs>
                <w:tab w:val="left" w:pos="6300"/>
              </w:tabs>
              <w:snapToGrid w:val="0"/>
              <w:spacing w:line="500" w:lineRule="exact"/>
              <w:jc w:val="center"/>
              <w:outlineLvl w:val="0"/>
              <w:rPr>
                <w:rFonts w:hint="eastAsia" w:ascii="宋体" w:hAnsi="宋体" w:cs="宋体"/>
                <w:color w:val="auto"/>
                <w:sz w:val="21"/>
                <w:szCs w:val="21"/>
                <w:highlight w:val="none"/>
              </w:rPr>
            </w:pPr>
          </w:p>
        </w:tc>
      </w:tr>
    </w:tbl>
    <w:p w14:paraId="3DBBBBAD">
      <w:pPr>
        <w:spacing w:line="500" w:lineRule="exact"/>
        <w:ind w:firstLine="600" w:firstLineChars="250"/>
        <w:rPr>
          <w:rFonts w:hint="eastAsia" w:ascii="宋体" w:hAnsi="宋体" w:cs="宋体"/>
          <w:color w:val="auto"/>
          <w:sz w:val="24"/>
          <w:szCs w:val="28"/>
          <w:highlight w:val="none"/>
        </w:rPr>
      </w:pPr>
      <w:r>
        <w:rPr>
          <w:rFonts w:hint="eastAsia" w:ascii="宋体" w:hAnsi="宋体" w:cs="宋体"/>
          <w:color w:val="auto"/>
          <w:sz w:val="24"/>
          <w:szCs w:val="28"/>
          <w:highlight w:val="none"/>
        </w:rPr>
        <w:t>投标人：                      法定代表人（或法定代表人授权代表）或自然人：</w:t>
      </w:r>
    </w:p>
    <w:p w14:paraId="46A573D7">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w:t>
      </w:r>
    </w:p>
    <w:p w14:paraId="2FCB6AE4">
      <w:pPr>
        <w:spacing w:line="500" w:lineRule="exact"/>
        <w:ind w:firstLine="720" w:firstLineChars="300"/>
        <w:rPr>
          <w:rFonts w:hint="eastAsia" w:ascii="宋体" w:hAnsi="宋体" w:cs="宋体"/>
          <w:color w:val="auto"/>
          <w:sz w:val="24"/>
          <w:szCs w:val="28"/>
          <w:highlight w:val="none"/>
        </w:rPr>
      </w:pPr>
      <w:r>
        <w:rPr>
          <w:rFonts w:hint="eastAsia" w:ascii="宋体" w:hAnsi="宋体" w:cs="宋体"/>
          <w:color w:val="auto"/>
          <w:sz w:val="24"/>
          <w:szCs w:val="28"/>
          <w:highlight w:val="none"/>
        </w:rPr>
        <w:t>（投标人公章）                               （签署或盖章）</w:t>
      </w:r>
    </w:p>
    <w:p w14:paraId="47CF0C1A">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szCs w:val="28"/>
          <w:highlight w:val="none"/>
        </w:rPr>
        <w:t xml:space="preserve">                                            年     月     日</w:t>
      </w:r>
    </w:p>
    <w:p w14:paraId="245A108D">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注：</w:t>
      </w:r>
    </w:p>
    <w:p w14:paraId="493EC4BD">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1.本表即为对本项目“第二篇  项目技术（质量）需求”中所列条款进行比较和响应；</w:t>
      </w:r>
    </w:p>
    <w:p w14:paraId="7D707824">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2.本表可扩展；</w:t>
      </w:r>
    </w:p>
    <w:p w14:paraId="0E790313">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3.可附相关技术（质量）支撑材料。（格式自定）</w:t>
      </w:r>
    </w:p>
    <w:p w14:paraId="1D85E924">
      <w:pPr>
        <w:tabs>
          <w:tab w:val="left" w:pos="6300"/>
        </w:tabs>
        <w:snapToGrid w:val="0"/>
        <w:spacing w:line="500" w:lineRule="exact"/>
        <w:ind w:firstLine="570"/>
        <w:rPr>
          <w:rFonts w:hint="eastAsia" w:ascii="宋体" w:hAnsi="宋体" w:cs="宋体"/>
          <w:color w:val="auto"/>
          <w:szCs w:val="24"/>
          <w:highlight w:val="none"/>
        </w:rPr>
      </w:pPr>
      <w:r>
        <w:rPr>
          <w:rFonts w:hint="eastAsia" w:ascii="宋体" w:hAnsi="宋体" w:cs="宋体"/>
          <w:color w:val="auto"/>
          <w:sz w:val="24"/>
          <w:szCs w:val="28"/>
          <w:highlight w:val="none"/>
        </w:rPr>
        <w:t>4.投标应答栏中应当注明技术参数或具体内容，且必须标注技术参数或具体内容在投标文件中的位置（页码）。</w:t>
      </w:r>
    </w:p>
    <w:p w14:paraId="32F6F771">
      <w:pPr>
        <w:tabs>
          <w:tab w:val="left" w:pos="6300"/>
        </w:tabs>
        <w:snapToGrid w:val="0"/>
        <w:spacing w:line="500" w:lineRule="exact"/>
        <w:ind w:firstLine="570"/>
        <w:rPr>
          <w:rFonts w:hint="eastAsia" w:ascii="宋体" w:hAnsi="宋体" w:cs="宋体"/>
          <w:color w:val="auto"/>
          <w:sz w:val="24"/>
          <w:szCs w:val="28"/>
          <w:highlight w:val="none"/>
        </w:rPr>
      </w:pPr>
      <w:r>
        <w:rPr>
          <w:rFonts w:hint="eastAsia" w:ascii="宋体" w:hAnsi="宋体" w:cs="宋体"/>
          <w:color w:val="auto"/>
          <w:szCs w:val="24"/>
          <w:highlight w:val="none"/>
        </w:rPr>
        <w:br w:type="page"/>
      </w:r>
      <w:r>
        <w:rPr>
          <w:rFonts w:hint="eastAsia" w:ascii="宋体" w:hAnsi="宋体" w:cs="宋体"/>
          <w:color w:val="auto"/>
          <w:sz w:val="24"/>
          <w:szCs w:val="28"/>
          <w:highlight w:val="none"/>
        </w:rPr>
        <w:t>（二）其他技术（质量）资料</w:t>
      </w:r>
    </w:p>
    <w:p w14:paraId="740903D5">
      <w:pPr>
        <w:tabs>
          <w:tab w:val="left" w:pos="6300"/>
        </w:tabs>
        <w:snapToGrid w:val="0"/>
        <w:spacing w:line="500" w:lineRule="exact"/>
        <w:ind w:firstLine="570"/>
        <w:rPr>
          <w:rFonts w:hint="eastAsia" w:ascii="宋体" w:hAnsi="宋体" w:cs="宋体"/>
          <w:color w:val="auto"/>
          <w:sz w:val="24"/>
          <w:szCs w:val="28"/>
          <w:highlight w:val="none"/>
        </w:rPr>
      </w:pPr>
    </w:p>
    <w:p w14:paraId="73342196">
      <w:pPr>
        <w:pStyle w:val="3"/>
        <w:pageBreakBefore/>
        <w:spacing w:line="500" w:lineRule="exact"/>
        <w:ind w:firstLine="562" w:firstLineChars="200"/>
        <w:rPr>
          <w:rFonts w:hint="eastAsia" w:cs="宋体"/>
          <w:b/>
          <w:color w:val="auto"/>
          <w:szCs w:val="28"/>
          <w:highlight w:val="none"/>
        </w:rPr>
      </w:pPr>
      <w:bookmarkStart w:id="714" w:name="_Toc32670"/>
      <w:bookmarkStart w:id="715" w:name="_Toc7069"/>
      <w:bookmarkStart w:id="716" w:name="_Toc106030419"/>
      <w:bookmarkStart w:id="717" w:name="_Toc30496"/>
      <w:bookmarkStart w:id="718" w:name="_Toc26494"/>
      <w:bookmarkStart w:id="719" w:name="_Toc22113"/>
      <w:bookmarkStart w:id="720" w:name="_Toc23523"/>
      <w:bookmarkStart w:id="721" w:name="_Toc493178791"/>
      <w:bookmarkStart w:id="722" w:name="_Toc4362"/>
      <w:bookmarkStart w:id="723" w:name="_Toc492721039"/>
      <w:bookmarkStart w:id="724" w:name="_Toc28242"/>
      <w:bookmarkStart w:id="725" w:name="_Toc10372"/>
      <w:bookmarkStart w:id="726" w:name="_Toc14954"/>
      <w:bookmarkStart w:id="727" w:name="_Toc17290"/>
      <w:bookmarkStart w:id="728" w:name="_Toc3164"/>
      <w:bookmarkStart w:id="729" w:name="_Toc6786"/>
      <w:bookmarkStart w:id="730" w:name="_Toc5573"/>
      <w:bookmarkStart w:id="731" w:name="_Toc75793542"/>
      <w:bookmarkStart w:id="732" w:name="_Toc8958"/>
      <w:r>
        <w:rPr>
          <w:rFonts w:hint="eastAsia" w:cs="宋体"/>
          <w:b/>
          <w:color w:val="auto"/>
          <w:szCs w:val="28"/>
          <w:highlight w:val="none"/>
        </w:rPr>
        <w:t>三、商务文件</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77C327FB">
      <w:pPr>
        <w:snapToGrid w:val="0"/>
        <w:spacing w:before="120" w:beforeLines="50" w:line="500" w:lineRule="exact"/>
        <w:jc w:val="center"/>
        <w:rPr>
          <w:rFonts w:hint="eastAsia" w:ascii="宋体" w:hAnsi="宋体" w:cs="宋体"/>
          <w:color w:val="auto"/>
          <w:szCs w:val="28"/>
          <w:highlight w:val="none"/>
        </w:rPr>
      </w:pPr>
      <w:r>
        <w:rPr>
          <w:rFonts w:hint="eastAsia" w:ascii="宋体" w:hAnsi="宋体" w:cs="宋体"/>
          <w:color w:val="auto"/>
          <w:szCs w:val="28"/>
          <w:highlight w:val="none"/>
        </w:rPr>
        <w:t>（一）投标函（格式）</w:t>
      </w:r>
    </w:p>
    <w:p w14:paraId="2C4DF2FF">
      <w:pPr>
        <w:spacing w:line="500" w:lineRule="exact"/>
        <w:rPr>
          <w:rFonts w:hint="eastAsia" w:ascii="宋体" w:hAnsi="宋体" w:cs="宋体"/>
          <w:color w:val="auto"/>
          <w:sz w:val="24"/>
          <w:szCs w:val="28"/>
          <w:highlight w:val="none"/>
        </w:rPr>
      </w:pPr>
    </w:p>
    <w:p w14:paraId="17A364BF">
      <w:pPr>
        <w:spacing w:line="500" w:lineRule="exact"/>
        <w:ind w:firstLine="480" w:firstLineChars="200"/>
        <w:rPr>
          <w:rFonts w:hint="eastAsia" w:ascii="宋体" w:hAnsi="宋体" w:cs="宋体"/>
          <w:color w:val="auto"/>
          <w:sz w:val="24"/>
          <w:szCs w:val="28"/>
          <w:highlight w:val="none"/>
          <w:u w:val="single"/>
        </w:rPr>
      </w:pPr>
      <w:r>
        <w:rPr>
          <w:rFonts w:hint="eastAsia" w:ascii="宋体" w:hAnsi="宋体" w:cs="宋体"/>
          <w:color w:val="auto"/>
          <w:sz w:val="24"/>
          <w:szCs w:val="28"/>
          <w:highlight w:val="none"/>
        </w:rPr>
        <w:t>招标项目名称：</w:t>
      </w:r>
      <w:r>
        <w:rPr>
          <w:rFonts w:hint="eastAsia" w:ascii="宋体" w:hAnsi="宋体" w:cs="宋体"/>
          <w:color w:val="auto"/>
          <w:sz w:val="24"/>
          <w:szCs w:val="28"/>
          <w:highlight w:val="none"/>
          <w:u w:val="single"/>
        </w:rPr>
        <w:t xml:space="preserve">                                             </w:t>
      </w:r>
    </w:p>
    <w:p w14:paraId="094161F8">
      <w:pPr>
        <w:spacing w:line="500" w:lineRule="exact"/>
        <w:rPr>
          <w:rFonts w:hint="eastAsia" w:ascii="宋体" w:hAnsi="宋体" w:cs="宋体"/>
          <w:color w:val="auto"/>
          <w:sz w:val="24"/>
          <w:szCs w:val="28"/>
          <w:highlight w:val="none"/>
        </w:rPr>
      </w:pPr>
    </w:p>
    <w:p w14:paraId="6D89F469">
      <w:pPr>
        <w:tabs>
          <w:tab w:val="left" w:pos="6300"/>
        </w:tabs>
        <w:snapToGrid w:val="0"/>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致：</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（采购代理机构名称）：</w:t>
      </w:r>
    </w:p>
    <w:p w14:paraId="24FC5DF3">
      <w:pPr>
        <w:snapToGrid w:val="0"/>
        <w:spacing w:before="120" w:beforeLines="50"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（投标人名称）系中华人民共和国合法企业，注册地址：</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。我方就参加本次投标有关事项郑重声明如下：</w:t>
      </w:r>
    </w:p>
    <w:p w14:paraId="69AB12DD">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一、我方完全理解并接受该项目招标文件所有要求。</w:t>
      </w:r>
    </w:p>
    <w:p w14:paraId="26CEA085">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二、我方提交的所有投标文件、资料都是准确和真实的，如有虚假或隐瞒，我方愿意承担一切法律责任。</w:t>
      </w:r>
    </w:p>
    <w:p w14:paraId="28079E80">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三、我方承诺按照招标文件要求，提供招标项目的技术（质量）服务。</w:t>
      </w:r>
    </w:p>
    <w:p w14:paraId="36F7E50A">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四、我方按招标文件要求提交的投标文件为：投标文件正本1份，副本  份，电子文档  份。</w:t>
      </w:r>
    </w:p>
    <w:p w14:paraId="34029EFB">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五、我方承诺：本次投标的投标有效期为</w:t>
      </w:r>
      <w:r>
        <w:rPr>
          <w:rFonts w:hint="eastAsia" w:ascii="宋体" w:hAnsi="宋体" w:cs="宋体"/>
          <w:color w:val="auto"/>
          <w:sz w:val="24"/>
          <w:highlight w:val="none"/>
        </w:rPr>
        <w:t>投标截止时间</w:t>
      </w:r>
      <w:r>
        <w:rPr>
          <w:rFonts w:hint="eastAsia" w:ascii="宋体" w:hAnsi="宋体" w:cs="宋体"/>
          <w:color w:val="auto"/>
          <w:sz w:val="24"/>
          <w:szCs w:val="28"/>
          <w:highlight w:val="none"/>
        </w:rPr>
        <w:t>起90天。</w:t>
      </w:r>
    </w:p>
    <w:p w14:paraId="438D60A6">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六、我方投标报价为闭口价。即在投标有效期和合同有效期内，该报价固定不变。</w:t>
      </w:r>
    </w:p>
    <w:p w14:paraId="713B937A">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七、如果我方中标，我方将履行招标文件中规定的各项要求以及我方投标文件的各项承诺，按《中华人民共和国政府采购法》、《中华人民共和国民法典》及合同约定条款承担我方责任。</w:t>
      </w:r>
    </w:p>
    <w:p w14:paraId="607E5F3D">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八、我方未</w:t>
      </w:r>
      <w:r>
        <w:rPr>
          <w:rFonts w:hint="eastAsia" w:ascii="宋体" w:hAnsi="宋体" w:cs="宋体"/>
          <w:color w:val="auto"/>
          <w:sz w:val="24"/>
          <w:szCs w:val="24"/>
          <w:highlight w:val="none"/>
        </w:rPr>
        <w:t>为采购项目提供整体设计、规范编制或者项目管理、监理、检测等服务。</w:t>
      </w:r>
    </w:p>
    <w:p w14:paraId="233F913B">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九、我方理解，最低报价不是中标的唯一条件。</w:t>
      </w:r>
    </w:p>
    <w:p w14:paraId="70F4CBAF">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十、我方同意按有关规定及招标文件要求，交纳足额投标保证金。</w:t>
      </w:r>
    </w:p>
    <w:p w14:paraId="55915EA2">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十一、若我方中标，愿意按有关规定及招标文件要求缴纳招标代理服务费和交易服务费。</w:t>
      </w:r>
    </w:p>
    <w:p w14:paraId="1EF00477">
      <w:pPr>
        <w:tabs>
          <w:tab w:val="left" w:pos="6300"/>
        </w:tabs>
        <w:snapToGrid w:val="0"/>
        <w:spacing w:line="500" w:lineRule="exact"/>
        <w:ind w:firstLine="570"/>
        <w:rPr>
          <w:rFonts w:hint="eastAsia" w:ascii="宋体" w:hAnsi="宋体" w:cs="宋体"/>
          <w:color w:val="auto"/>
          <w:sz w:val="24"/>
          <w:szCs w:val="28"/>
          <w:highlight w:val="none"/>
        </w:rPr>
      </w:pPr>
    </w:p>
    <w:p w14:paraId="77848E91">
      <w:pPr>
        <w:tabs>
          <w:tab w:val="left" w:pos="6300"/>
        </w:tabs>
        <w:snapToGrid w:val="0"/>
        <w:spacing w:line="500" w:lineRule="exact"/>
        <w:ind w:firstLine="5460" w:firstLineChars="2275"/>
        <w:rPr>
          <w:rFonts w:hint="eastAsia" w:ascii="宋体" w:hAnsi="宋体" w:cs="宋体"/>
          <w:color w:val="auto"/>
          <w:sz w:val="24"/>
          <w:szCs w:val="28"/>
          <w:highlight w:val="none"/>
        </w:rPr>
      </w:pPr>
      <w:r>
        <w:rPr>
          <w:rFonts w:hint="eastAsia" w:ascii="宋体" w:hAnsi="宋体" w:cs="宋体"/>
          <w:color w:val="auto"/>
          <w:sz w:val="24"/>
          <w:szCs w:val="28"/>
          <w:highlight w:val="none"/>
        </w:rPr>
        <w:t>（投标人公章或自然人签署）</w:t>
      </w:r>
    </w:p>
    <w:p w14:paraId="1B1207B8">
      <w:pPr>
        <w:tabs>
          <w:tab w:val="left" w:pos="6300"/>
        </w:tabs>
        <w:snapToGrid w:val="0"/>
        <w:spacing w:line="500" w:lineRule="exact"/>
        <w:ind w:firstLine="5760" w:firstLineChars="2400"/>
        <w:rPr>
          <w:rFonts w:hint="eastAsia" w:ascii="宋体" w:hAnsi="宋体" w:cs="宋体"/>
          <w:color w:val="auto"/>
          <w:szCs w:val="28"/>
          <w:highlight w:val="none"/>
        </w:rPr>
      </w:pPr>
      <w:r>
        <w:rPr>
          <w:rFonts w:hint="eastAsia" w:ascii="宋体" w:hAnsi="宋体" w:cs="宋体"/>
          <w:color w:val="auto"/>
          <w:sz w:val="24"/>
          <w:szCs w:val="28"/>
          <w:highlight w:val="none"/>
        </w:rPr>
        <w:t>年    月   日</w:t>
      </w:r>
    </w:p>
    <w:p w14:paraId="6E012A17">
      <w:pPr>
        <w:snapToGrid w:val="0"/>
        <w:spacing w:line="400" w:lineRule="exact"/>
        <w:ind w:firstLine="560" w:firstLineChars="200"/>
        <w:rPr>
          <w:rFonts w:hint="eastAsia" w:ascii="宋体" w:hAnsi="宋体" w:cs="宋体"/>
          <w:color w:val="auto"/>
          <w:sz w:val="24"/>
          <w:szCs w:val="28"/>
          <w:highlight w:val="none"/>
        </w:rPr>
      </w:pPr>
      <w:r>
        <w:rPr>
          <w:rFonts w:hint="eastAsia" w:ascii="宋体" w:hAnsi="宋体" w:cs="宋体"/>
          <w:color w:val="auto"/>
          <w:szCs w:val="44"/>
          <w:highlight w:val="none"/>
        </w:rPr>
        <w:br w:type="page"/>
      </w:r>
      <w:r>
        <w:rPr>
          <w:rFonts w:hint="eastAsia" w:ascii="宋体" w:hAnsi="宋体" w:cs="宋体"/>
          <w:color w:val="auto"/>
          <w:sz w:val="24"/>
          <w:szCs w:val="28"/>
          <w:highlight w:val="none"/>
        </w:rPr>
        <w:t>（二）商务条款差异表</w:t>
      </w:r>
    </w:p>
    <w:p w14:paraId="07FF1A19">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招标项目名称：</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3D6C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18A5A129">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2969" w:type="dxa"/>
            <w:vAlign w:val="center"/>
          </w:tcPr>
          <w:p w14:paraId="6A1C3719">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招标商务要求</w:t>
            </w:r>
          </w:p>
        </w:tc>
        <w:tc>
          <w:tcPr>
            <w:tcW w:w="3081" w:type="dxa"/>
            <w:vAlign w:val="center"/>
          </w:tcPr>
          <w:p w14:paraId="6F5146F1">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投标商务应答</w:t>
            </w:r>
          </w:p>
        </w:tc>
        <w:tc>
          <w:tcPr>
            <w:tcW w:w="2307" w:type="dxa"/>
            <w:vAlign w:val="center"/>
          </w:tcPr>
          <w:p w14:paraId="3AB9658B">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差异说明</w:t>
            </w:r>
          </w:p>
        </w:tc>
      </w:tr>
      <w:tr w14:paraId="6C77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08E57E6">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vAlign w:val="center"/>
          </w:tcPr>
          <w:p w14:paraId="6DFD67C1">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vAlign w:val="center"/>
          </w:tcPr>
          <w:p w14:paraId="19A912F5">
            <w:pPr>
              <w:tabs>
                <w:tab w:val="left" w:pos="6300"/>
              </w:tabs>
              <w:snapToGrid w:val="0"/>
              <w:spacing w:line="500" w:lineRule="exact"/>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提醒：请注明具体内容以及投标文件中具体内容的位置（页码）</w:t>
            </w:r>
          </w:p>
        </w:tc>
        <w:tc>
          <w:tcPr>
            <w:tcW w:w="2307" w:type="dxa"/>
            <w:vAlign w:val="center"/>
          </w:tcPr>
          <w:p w14:paraId="49ED9CAD">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3B09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7923F28">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vAlign w:val="center"/>
          </w:tcPr>
          <w:p w14:paraId="7424A82A">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vAlign w:val="center"/>
          </w:tcPr>
          <w:p w14:paraId="04B8E52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7" w:type="dxa"/>
            <w:vAlign w:val="center"/>
          </w:tcPr>
          <w:p w14:paraId="01803DF7">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2ADC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506EE51">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vAlign w:val="center"/>
          </w:tcPr>
          <w:p w14:paraId="19D27BD5">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vAlign w:val="center"/>
          </w:tcPr>
          <w:p w14:paraId="42803045">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7" w:type="dxa"/>
            <w:vAlign w:val="center"/>
          </w:tcPr>
          <w:p w14:paraId="0CB83352">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143C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D3E2F0E">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vAlign w:val="center"/>
          </w:tcPr>
          <w:p w14:paraId="2055FE1F">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vAlign w:val="center"/>
          </w:tcPr>
          <w:p w14:paraId="10CA9C3E">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7" w:type="dxa"/>
            <w:vAlign w:val="center"/>
          </w:tcPr>
          <w:p w14:paraId="37EA0AB4">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30DB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6AE70DE">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vAlign w:val="center"/>
          </w:tcPr>
          <w:p w14:paraId="6885C235">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vAlign w:val="center"/>
          </w:tcPr>
          <w:p w14:paraId="15CB89B0">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7" w:type="dxa"/>
            <w:vAlign w:val="center"/>
          </w:tcPr>
          <w:p w14:paraId="094C2387">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7AA4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B122FA8">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vAlign w:val="center"/>
          </w:tcPr>
          <w:p w14:paraId="3515E74A">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vAlign w:val="center"/>
          </w:tcPr>
          <w:p w14:paraId="676CD32D">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7" w:type="dxa"/>
            <w:vAlign w:val="center"/>
          </w:tcPr>
          <w:p w14:paraId="21FB30AC">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2744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10B8170">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vAlign w:val="center"/>
          </w:tcPr>
          <w:p w14:paraId="11E1B34B">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vAlign w:val="center"/>
          </w:tcPr>
          <w:p w14:paraId="1B71A06A">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7" w:type="dxa"/>
            <w:vAlign w:val="center"/>
          </w:tcPr>
          <w:p w14:paraId="06001CA6">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27C5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12C19B0">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vAlign w:val="center"/>
          </w:tcPr>
          <w:p w14:paraId="2B947C18">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vAlign w:val="center"/>
          </w:tcPr>
          <w:p w14:paraId="13D57E16">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7" w:type="dxa"/>
            <w:vAlign w:val="center"/>
          </w:tcPr>
          <w:p w14:paraId="4290EFD6">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735B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7CBB52F">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vAlign w:val="center"/>
          </w:tcPr>
          <w:p w14:paraId="797F3086">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vAlign w:val="center"/>
          </w:tcPr>
          <w:p w14:paraId="7A364152">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7" w:type="dxa"/>
            <w:vAlign w:val="center"/>
          </w:tcPr>
          <w:p w14:paraId="3376CE7C">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099E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B492634">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vAlign w:val="center"/>
          </w:tcPr>
          <w:p w14:paraId="3469EF89">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vAlign w:val="center"/>
          </w:tcPr>
          <w:p w14:paraId="17B7F5F1">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7" w:type="dxa"/>
            <w:vAlign w:val="center"/>
          </w:tcPr>
          <w:p w14:paraId="1C6072A8">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2C5C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DC57436">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vAlign w:val="center"/>
          </w:tcPr>
          <w:p w14:paraId="70623AD4">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vAlign w:val="center"/>
          </w:tcPr>
          <w:p w14:paraId="1E2AED1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7" w:type="dxa"/>
            <w:vAlign w:val="center"/>
          </w:tcPr>
          <w:p w14:paraId="020D5394">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0AA0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03ABBAC">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vAlign w:val="center"/>
          </w:tcPr>
          <w:p w14:paraId="7F5FF382">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vAlign w:val="center"/>
          </w:tcPr>
          <w:p w14:paraId="7740CCFA">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7" w:type="dxa"/>
            <w:vAlign w:val="center"/>
          </w:tcPr>
          <w:p w14:paraId="7BEC9F66">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6B1C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A82BC91">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vAlign w:val="center"/>
          </w:tcPr>
          <w:p w14:paraId="194778B3">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vAlign w:val="center"/>
          </w:tcPr>
          <w:p w14:paraId="5ACD218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7" w:type="dxa"/>
            <w:vAlign w:val="center"/>
          </w:tcPr>
          <w:p w14:paraId="20C19698">
            <w:pPr>
              <w:tabs>
                <w:tab w:val="left" w:pos="6300"/>
              </w:tabs>
              <w:snapToGrid w:val="0"/>
              <w:spacing w:line="500" w:lineRule="exact"/>
              <w:jc w:val="center"/>
              <w:outlineLvl w:val="0"/>
              <w:rPr>
                <w:rFonts w:hint="eastAsia" w:ascii="宋体" w:hAnsi="宋体" w:cs="宋体"/>
                <w:color w:val="auto"/>
                <w:sz w:val="21"/>
                <w:szCs w:val="21"/>
                <w:highlight w:val="none"/>
              </w:rPr>
            </w:pPr>
          </w:p>
        </w:tc>
      </w:tr>
    </w:tbl>
    <w:p w14:paraId="0462D0AD">
      <w:pPr>
        <w:spacing w:line="500" w:lineRule="exact"/>
        <w:ind w:firstLine="600" w:firstLineChars="250"/>
        <w:rPr>
          <w:rFonts w:hint="eastAsia" w:ascii="宋体" w:hAnsi="宋体" w:cs="宋体"/>
          <w:color w:val="auto"/>
          <w:sz w:val="24"/>
          <w:szCs w:val="28"/>
          <w:highlight w:val="none"/>
        </w:rPr>
      </w:pPr>
    </w:p>
    <w:p w14:paraId="6D47E7C3">
      <w:pPr>
        <w:spacing w:line="500" w:lineRule="exact"/>
        <w:ind w:firstLine="600" w:firstLineChars="250"/>
        <w:rPr>
          <w:rFonts w:hint="eastAsia" w:ascii="宋体" w:hAnsi="宋体" w:cs="宋体"/>
          <w:color w:val="auto"/>
          <w:sz w:val="24"/>
          <w:szCs w:val="28"/>
          <w:highlight w:val="none"/>
        </w:rPr>
      </w:pPr>
      <w:r>
        <w:rPr>
          <w:rFonts w:hint="eastAsia" w:ascii="宋体" w:hAnsi="宋体" w:cs="宋体"/>
          <w:color w:val="auto"/>
          <w:sz w:val="24"/>
          <w:szCs w:val="28"/>
          <w:highlight w:val="none"/>
        </w:rPr>
        <w:t>投标人：                     法定代表人（或法定代表人授权代表）或自然人：</w:t>
      </w:r>
    </w:p>
    <w:p w14:paraId="70D1F55E">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（投标人公章）                               （签署或盖章）</w:t>
      </w:r>
    </w:p>
    <w:p w14:paraId="75CC8CE8">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szCs w:val="28"/>
          <w:highlight w:val="none"/>
        </w:rPr>
        <w:t xml:space="preserve">                                            年     月     日</w:t>
      </w:r>
    </w:p>
    <w:p w14:paraId="040813D9">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注：</w:t>
      </w:r>
    </w:p>
    <w:p w14:paraId="4C4E1CF9">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1.本表即为对本项目“第三篇 项目商务需求”中所列条款进行比较和响应；</w:t>
      </w:r>
    </w:p>
    <w:p w14:paraId="3C44F0F5">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2.本表可扩展。</w:t>
      </w:r>
    </w:p>
    <w:p w14:paraId="0E775CDC">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sz w:val="24"/>
          <w:szCs w:val="28"/>
          <w:highlight w:val="none"/>
        </w:rPr>
        <w:t>3.投标应答栏中应当注明具体内容，且必须标注具体内容在投标文件中的位置（页码）。</w:t>
      </w:r>
    </w:p>
    <w:p w14:paraId="64799050">
      <w:pPr>
        <w:snapToGrid w:val="0"/>
        <w:spacing w:line="400" w:lineRule="exact"/>
        <w:ind w:firstLine="560" w:firstLineChars="200"/>
        <w:rPr>
          <w:rFonts w:hint="eastAsia" w:ascii="宋体" w:hAnsi="宋体" w:cs="宋体"/>
          <w:color w:val="auto"/>
          <w:sz w:val="24"/>
          <w:szCs w:val="28"/>
          <w:highlight w:val="none"/>
        </w:rPr>
      </w:pPr>
      <w:r>
        <w:rPr>
          <w:rFonts w:hint="eastAsia" w:ascii="宋体" w:hAnsi="宋体" w:cs="宋体"/>
          <w:color w:val="auto"/>
          <w:szCs w:val="28"/>
          <w:highlight w:val="none"/>
        </w:rPr>
        <w:br w:type="page"/>
      </w:r>
      <w:r>
        <w:rPr>
          <w:rFonts w:hint="eastAsia" w:ascii="宋体" w:hAnsi="宋体" w:cs="宋体"/>
          <w:color w:val="auto"/>
          <w:sz w:val="24"/>
          <w:szCs w:val="28"/>
          <w:highlight w:val="none"/>
        </w:rPr>
        <w:t>（三）其他商务资料</w:t>
      </w:r>
    </w:p>
    <w:p w14:paraId="1E69EFB6">
      <w:pPr>
        <w:snapToGrid w:val="0"/>
        <w:spacing w:line="400" w:lineRule="exact"/>
        <w:ind w:firstLine="480" w:firstLineChars="200"/>
        <w:rPr>
          <w:rFonts w:hint="eastAsia" w:ascii="宋体" w:hAnsi="宋体" w:cs="宋体"/>
          <w:color w:val="auto"/>
          <w:sz w:val="24"/>
          <w:szCs w:val="28"/>
          <w:highlight w:val="none"/>
        </w:rPr>
      </w:pPr>
    </w:p>
    <w:p w14:paraId="25FFD47B">
      <w:pPr>
        <w:tabs>
          <w:tab w:val="left" w:pos="6300"/>
        </w:tabs>
        <w:snapToGrid w:val="0"/>
        <w:spacing w:line="500" w:lineRule="exact"/>
        <w:ind w:firstLine="560"/>
        <w:rPr>
          <w:rFonts w:hint="eastAsia" w:ascii="宋体" w:hAnsi="宋体" w:cs="宋体"/>
          <w:color w:val="auto"/>
          <w:szCs w:val="28"/>
          <w:highlight w:val="none"/>
        </w:rPr>
      </w:pPr>
      <w:r>
        <w:rPr>
          <w:rFonts w:hint="eastAsia" w:ascii="宋体" w:hAnsi="宋体" w:cs="宋体"/>
          <w:color w:val="auto"/>
          <w:szCs w:val="28"/>
          <w:highlight w:val="none"/>
        </w:rPr>
        <w:t xml:space="preserve"> </w:t>
      </w:r>
    </w:p>
    <w:p w14:paraId="60A0DFA8">
      <w:pPr>
        <w:pStyle w:val="3"/>
        <w:pageBreakBefore/>
        <w:spacing w:line="500" w:lineRule="exact"/>
        <w:ind w:firstLine="562" w:firstLineChars="200"/>
        <w:rPr>
          <w:rFonts w:hint="eastAsia" w:cs="宋体"/>
          <w:b/>
          <w:color w:val="auto"/>
          <w:szCs w:val="28"/>
          <w:highlight w:val="none"/>
        </w:rPr>
      </w:pPr>
      <w:bookmarkStart w:id="733" w:name="_Toc29932"/>
      <w:bookmarkStart w:id="734" w:name="_Toc7042"/>
      <w:bookmarkStart w:id="735" w:name="_Toc29543"/>
      <w:bookmarkStart w:id="736" w:name="_Toc5854"/>
      <w:bookmarkStart w:id="737" w:name="_Toc492721041"/>
      <w:bookmarkStart w:id="738" w:name="_Toc6978"/>
      <w:bookmarkStart w:id="739" w:name="_Toc106030420"/>
      <w:bookmarkStart w:id="740" w:name="_Toc27849"/>
      <w:bookmarkStart w:id="741" w:name="_Toc19687"/>
      <w:bookmarkStart w:id="742" w:name="_Toc493178792"/>
      <w:bookmarkStart w:id="743" w:name="_Toc30376"/>
      <w:bookmarkStart w:id="744" w:name="_Toc23915"/>
      <w:bookmarkStart w:id="745" w:name="_Toc75793543"/>
      <w:bookmarkStart w:id="746" w:name="_Toc11165"/>
      <w:bookmarkStart w:id="747" w:name="_Toc2383"/>
      <w:bookmarkStart w:id="748" w:name="_Toc3199"/>
      <w:bookmarkStart w:id="749" w:name="_Toc24540"/>
      <w:bookmarkStart w:id="750" w:name="_Toc2395"/>
      <w:bookmarkStart w:id="751" w:name="_Toc4624"/>
      <w:r>
        <w:rPr>
          <w:rFonts w:hint="eastAsia" w:cs="宋体"/>
          <w:b/>
          <w:color w:val="auto"/>
          <w:szCs w:val="28"/>
          <w:highlight w:val="none"/>
        </w:rPr>
        <w:t>四、其他</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2029CA05">
      <w:pPr>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（一）其他与项目有关的资料（自附）</w:t>
      </w:r>
    </w:p>
    <w:p w14:paraId="4822C162">
      <w:pPr>
        <w:pStyle w:val="3"/>
        <w:pageBreakBefore/>
        <w:spacing w:line="500" w:lineRule="exact"/>
        <w:ind w:firstLine="562" w:firstLineChars="200"/>
        <w:rPr>
          <w:rFonts w:hint="eastAsia" w:cs="宋体"/>
          <w:b/>
          <w:color w:val="auto"/>
          <w:szCs w:val="28"/>
          <w:highlight w:val="none"/>
        </w:rPr>
      </w:pPr>
      <w:bookmarkStart w:id="752" w:name="_Toc17848"/>
      <w:bookmarkStart w:id="753" w:name="_Toc21121"/>
      <w:bookmarkStart w:id="754" w:name="_Toc6108"/>
      <w:bookmarkStart w:id="755" w:name="_Toc4000"/>
      <w:bookmarkStart w:id="756" w:name="_Toc16577"/>
      <w:bookmarkStart w:id="757" w:name="_Toc28432"/>
      <w:bookmarkStart w:id="758" w:name="_Toc26381"/>
      <w:bookmarkStart w:id="759" w:name="_Toc492721038"/>
      <w:bookmarkStart w:id="760" w:name="_Toc13249"/>
      <w:bookmarkStart w:id="761" w:name="_Toc11324"/>
      <w:bookmarkStart w:id="762" w:name="_Toc75793544"/>
      <w:bookmarkStart w:id="763" w:name="_Toc30818"/>
      <w:bookmarkStart w:id="764" w:name="_Toc23187"/>
      <w:bookmarkStart w:id="765" w:name="_Toc30988"/>
      <w:bookmarkStart w:id="766" w:name="_Toc106030421"/>
      <w:bookmarkStart w:id="767" w:name="_Toc7910"/>
      <w:bookmarkStart w:id="768" w:name="_Toc493178793"/>
      <w:bookmarkStart w:id="769" w:name="_Toc17829"/>
      <w:bookmarkStart w:id="770" w:name="_Toc12509"/>
      <w:r>
        <w:rPr>
          <w:rFonts w:hint="eastAsia" w:cs="宋体"/>
          <w:b/>
          <w:color w:val="auto"/>
          <w:szCs w:val="28"/>
          <w:highlight w:val="none"/>
        </w:rPr>
        <w:t>五、资格文件</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24446637">
      <w:pPr>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（一）法人营业执照（副本）或事业单位法人证书（副本）或个体工商户营业执照或有效的自然人身份证明或社会团体法人登记证书复印件</w:t>
      </w:r>
    </w:p>
    <w:p w14:paraId="204A21CD">
      <w:pPr>
        <w:tabs>
          <w:tab w:val="left" w:pos="6300"/>
        </w:tabs>
        <w:snapToGrid w:val="0"/>
        <w:spacing w:line="500" w:lineRule="exact"/>
        <w:ind w:firstLine="570"/>
        <w:rPr>
          <w:rFonts w:hint="eastAsia" w:ascii="宋体" w:hAnsi="宋体" w:cs="宋体"/>
          <w:color w:val="auto"/>
          <w:highlight w:val="none"/>
        </w:rPr>
      </w:pPr>
    </w:p>
    <w:p w14:paraId="17067F8D">
      <w:pPr>
        <w:tabs>
          <w:tab w:val="left" w:pos="6300"/>
        </w:tabs>
        <w:snapToGrid w:val="0"/>
        <w:spacing w:line="500" w:lineRule="exact"/>
        <w:ind w:firstLine="570"/>
        <w:rPr>
          <w:rFonts w:hint="eastAsia" w:ascii="宋体" w:hAnsi="宋体" w:cs="宋体"/>
          <w:color w:val="auto"/>
          <w:highlight w:val="none"/>
        </w:rPr>
      </w:pPr>
    </w:p>
    <w:p w14:paraId="5CAF7EBB">
      <w:pPr>
        <w:tabs>
          <w:tab w:val="left" w:pos="6300"/>
        </w:tabs>
        <w:snapToGrid w:val="0"/>
        <w:spacing w:line="500" w:lineRule="exact"/>
        <w:ind w:firstLine="570"/>
        <w:rPr>
          <w:rFonts w:hint="eastAsia" w:ascii="宋体" w:hAnsi="宋体" w:cs="宋体"/>
          <w:color w:val="auto"/>
          <w:highlight w:val="none"/>
        </w:rPr>
      </w:pPr>
    </w:p>
    <w:p w14:paraId="294647A7">
      <w:pPr>
        <w:tabs>
          <w:tab w:val="left" w:pos="6300"/>
        </w:tabs>
        <w:snapToGrid w:val="0"/>
        <w:spacing w:line="500" w:lineRule="exact"/>
        <w:ind w:firstLine="570"/>
        <w:rPr>
          <w:rFonts w:hint="eastAsia" w:ascii="宋体" w:hAnsi="宋体" w:cs="宋体"/>
          <w:color w:val="auto"/>
          <w:highlight w:val="none"/>
        </w:rPr>
      </w:pPr>
    </w:p>
    <w:p w14:paraId="6C4E0087">
      <w:pPr>
        <w:tabs>
          <w:tab w:val="left" w:pos="6300"/>
        </w:tabs>
        <w:snapToGrid w:val="0"/>
        <w:spacing w:line="500" w:lineRule="exact"/>
        <w:ind w:firstLine="570"/>
        <w:rPr>
          <w:rFonts w:hint="eastAsia" w:ascii="宋体" w:hAnsi="宋体" w:cs="宋体"/>
          <w:color w:val="auto"/>
          <w:highlight w:val="none"/>
        </w:rPr>
      </w:pPr>
    </w:p>
    <w:p w14:paraId="186DB7EE">
      <w:pPr>
        <w:spacing w:line="400" w:lineRule="exact"/>
        <w:ind w:firstLine="560" w:firstLineChars="200"/>
        <w:rPr>
          <w:rFonts w:hint="eastAsia" w:ascii="宋体" w:hAnsi="宋体" w:cs="宋体"/>
          <w:color w:val="auto"/>
          <w:sz w:val="24"/>
          <w:szCs w:val="28"/>
          <w:highlight w:val="none"/>
        </w:rPr>
      </w:pPr>
      <w:r>
        <w:rPr>
          <w:rFonts w:hint="eastAsia" w:ascii="宋体" w:hAnsi="宋体" w:cs="宋体"/>
          <w:color w:val="auto"/>
          <w:highlight w:val="none"/>
        </w:rPr>
        <w:br w:type="page"/>
      </w:r>
      <w:r>
        <w:rPr>
          <w:rFonts w:hint="eastAsia" w:ascii="宋体" w:hAnsi="宋体" w:cs="宋体"/>
          <w:color w:val="auto"/>
          <w:sz w:val="24"/>
          <w:szCs w:val="28"/>
          <w:highlight w:val="none"/>
        </w:rPr>
        <w:t>（二）法定代表人身份证明书（格式）</w:t>
      </w:r>
    </w:p>
    <w:p w14:paraId="344D0001">
      <w:pPr>
        <w:tabs>
          <w:tab w:val="left" w:pos="6300"/>
        </w:tabs>
        <w:snapToGrid w:val="0"/>
        <w:spacing w:line="500" w:lineRule="exact"/>
        <w:ind w:firstLine="570"/>
        <w:rPr>
          <w:rFonts w:hint="eastAsia" w:ascii="宋体" w:hAnsi="宋体" w:cs="宋体"/>
          <w:color w:val="auto"/>
          <w:sz w:val="24"/>
          <w:highlight w:val="none"/>
        </w:rPr>
      </w:pPr>
    </w:p>
    <w:p w14:paraId="6687DF89">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招标项目名称：</w:t>
      </w:r>
      <w:r>
        <w:rPr>
          <w:rFonts w:hint="eastAsia" w:ascii="宋体" w:hAnsi="宋体" w:cs="宋体"/>
          <w:color w:val="auto"/>
          <w:sz w:val="24"/>
          <w:highlight w:val="none"/>
          <w:u w:val="single"/>
        </w:rPr>
        <w:t xml:space="preserve">                                                </w:t>
      </w:r>
    </w:p>
    <w:p w14:paraId="678AE175">
      <w:pPr>
        <w:tabs>
          <w:tab w:val="left" w:pos="6300"/>
        </w:tabs>
        <w:snapToGrid w:val="0"/>
        <w:spacing w:line="500" w:lineRule="exact"/>
        <w:ind w:firstLine="570"/>
        <w:rPr>
          <w:rFonts w:hint="eastAsia" w:ascii="宋体" w:hAnsi="宋体" w:cs="宋体"/>
          <w:color w:val="auto"/>
          <w:sz w:val="24"/>
          <w:highlight w:val="none"/>
        </w:rPr>
      </w:pPr>
    </w:p>
    <w:p w14:paraId="4AA17BD6">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58CF3218">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1D0865CF">
      <w:pPr>
        <w:tabs>
          <w:tab w:val="left" w:pos="6300"/>
        </w:tabs>
        <w:snapToGrid w:val="0"/>
        <w:spacing w:line="500" w:lineRule="exact"/>
        <w:ind w:firstLine="570"/>
        <w:rPr>
          <w:rFonts w:hint="eastAsia" w:ascii="宋体" w:hAnsi="宋体" w:cs="宋体"/>
          <w:color w:val="auto"/>
          <w:sz w:val="24"/>
          <w:highlight w:val="none"/>
        </w:rPr>
      </w:pPr>
    </w:p>
    <w:p w14:paraId="15D8ACB6">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特此证明。</w:t>
      </w:r>
    </w:p>
    <w:p w14:paraId="12B18D54">
      <w:pPr>
        <w:tabs>
          <w:tab w:val="left" w:pos="6300"/>
        </w:tabs>
        <w:snapToGrid w:val="0"/>
        <w:spacing w:line="500" w:lineRule="exact"/>
        <w:ind w:firstLine="570"/>
        <w:rPr>
          <w:rFonts w:hint="eastAsia" w:ascii="宋体" w:hAnsi="宋体" w:cs="宋体"/>
          <w:color w:val="auto"/>
          <w:sz w:val="24"/>
          <w:highlight w:val="none"/>
        </w:rPr>
      </w:pPr>
    </w:p>
    <w:p w14:paraId="6CB6D270">
      <w:pPr>
        <w:tabs>
          <w:tab w:val="left" w:pos="6300"/>
        </w:tabs>
        <w:snapToGrid w:val="0"/>
        <w:spacing w:line="500" w:lineRule="exact"/>
        <w:ind w:firstLine="570"/>
        <w:rPr>
          <w:rFonts w:hint="eastAsia" w:ascii="宋体" w:hAnsi="宋体" w:cs="宋体"/>
          <w:color w:val="auto"/>
          <w:sz w:val="24"/>
          <w:highlight w:val="none"/>
        </w:rPr>
      </w:pPr>
    </w:p>
    <w:p w14:paraId="09B4B2D4">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投标人：</w:t>
      </w:r>
    </w:p>
    <w:p w14:paraId="0D62CD95">
      <w:pPr>
        <w:tabs>
          <w:tab w:val="left" w:pos="6300"/>
        </w:tabs>
        <w:snapToGrid w:val="0"/>
        <w:spacing w:line="500" w:lineRule="exact"/>
        <w:ind w:firstLine="5848" w:firstLineChars="2437"/>
        <w:rPr>
          <w:rFonts w:hint="eastAsia" w:ascii="宋体" w:hAnsi="宋体" w:cs="宋体"/>
          <w:color w:val="auto"/>
          <w:sz w:val="24"/>
          <w:highlight w:val="none"/>
        </w:rPr>
      </w:pPr>
      <w:r>
        <w:rPr>
          <w:rFonts w:hint="eastAsia" w:ascii="宋体" w:hAnsi="宋体" w:cs="宋体"/>
          <w:color w:val="auto"/>
          <w:sz w:val="24"/>
          <w:highlight w:val="none"/>
        </w:rPr>
        <w:t>（投标人公章）</w:t>
      </w:r>
    </w:p>
    <w:p w14:paraId="3814B6C8">
      <w:pPr>
        <w:tabs>
          <w:tab w:val="left" w:pos="6300"/>
        </w:tabs>
        <w:snapToGrid w:val="0"/>
        <w:spacing w:line="500" w:lineRule="exact"/>
        <w:ind w:firstLine="570"/>
        <w:rPr>
          <w:rFonts w:hint="eastAsia" w:ascii="宋体" w:hAnsi="宋体" w:cs="宋体"/>
          <w:color w:val="auto"/>
          <w:sz w:val="24"/>
          <w:highlight w:val="none"/>
        </w:rPr>
      </w:pPr>
    </w:p>
    <w:p w14:paraId="4AF32354">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6911C43">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电子邮箱：XXXXXX@XXXXX（若授权他人办理并签署投标文件的可不填写）</w:t>
      </w:r>
    </w:p>
    <w:p w14:paraId="46A1BBE2">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280B5629">
      <w:pPr>
        <w:tabs>
          <w:tab w:val="left" w:pos="6300"/>
        </w:tabs>
        <w:snapToGrid w:val="0"/>
        <w:spacing w:line="500" w:lineRule="exact"/>
        <w:ind w:firstLine="570"/>
        <w:rPr>
          <w:rFonts w:hint="eastAsia" w:ascii="宋体" w:hAnsi="宋体" w:cs="宋体"/>
          <w:color w:val="auto"/>
          <w:sz w:val="24"/>
          <w:highlight w:val="none"/>
        </w:rPr>
      </w:pPr>
    </w:p>
    <w:p w14:paraId="3B408272">
      <w:pPr>
        <w:tabs>
          <w:tab w:val="left" w:pos="6300"/>
        </w:tabs>
        <w:snapToGrid w:val="0"/>
        <w:spacing w:line="500" w:lineRule="exact"/>
        <w:ind w:firstLine="570"/>
        <w:rPr>
          <w:rFonts w:hint="eastAsia" w:ascii="宋体" w:hAnsi="宋体" w:cs="宋体"/>
          <w:color w:val="auto"/>
          <w:sz w:val="24"/>
          <w:highlight w:val="none"/>
        </w:rPr>
      </w:pPr>
    </w:p>
    <w:p w14:paraId="4CE86DF9">
      <w:pPr>
        <w:tabs>
          <w:tab w:val="left" w:pos="6300"/>
        </w:tabs>
        <w:snapToGrid w:val="0"/>
        <w:spacing w:line="500" w:lineRule="exact"/>
        <w:ind w:firstLine="570"/>
        <w:rPr>
          <w:rFonts w:hint="eastAsia" w:ascii="宋体" w:hAnsi="宋体" w:cs="宋体"/>
          <w:color w:val="auto"/>
          <w:sz w:val="24"/>
          <w:highlight w:val="none"/>
        </w:rPr>
      </w:pPr>
    </w:p>
    <w:p w14:paraId="7AB16954">
      <w:pPr>
        <w:tabs>
          <w:tab w:val="left" w:pos="6300"/>
        </w:tabs>
        <w:snapToGrid w:val="0"/>
        <w:spacing w:line="500" w:lineRule="exact"/>
        <w:ind w:firstLine="570"/>
        <w:rPr>
          <w:rFonts w:hint="eastAsia" w:ascii="宋体" w:hAnsi="宋体" w:cs="宋体"/>
          <w:color w:val="auto"/>
          <w:sz w:val="24"/>
          <w:highlight w:val="none"/>
        </w:rPr>
      </w:pPr>
    </w:p>
    <w:p w14:paraId="31AB14D5">
      <w:pPr>
        <w:tabs>
          <w:tab w:val="left" w:pos="6300"/>
        </w:tabs>
        <w:snapToGrid w:val="0"/>
        <w:spacing w:line="500" w:lineRule="exact"/>
        <w:ind w:firstLine="570"/>
        <w:rPr>
          <w:rFonts w:hint="eastAsia" w:ascii="宋体" w:hAnsi="宋体" w:cs="宋体"/>
          <w:color w:val="auto"/>
          <w:sz w:val="24"/>
          <w:highlight w:val="none"/>
        </w:rPr>
      </w:pPr>
    </w:p>
    <w:p w14:paraId="2BF39E44">
      <w:pPr>
        <w:spacing w:line="400" w:lineRule="exact"/>
        <w:ind w:firstLine="560" w:firstLineChars="200"/>
        <w:rPr>
          <w:rFonts w:hint="eastAsia" w:ascii="宋体" w:hAnsi="宋体" w:cs="宋体"/>
          <w:color w:val="auto"/>
          <w:sz w:val="24"/>
          <w:szCs w:val="28"/>
          <w:highlight w:val="none"/>
        </w:rPr>
      </w:pPr>
      <w:r>
        <w:rPr>
          <w:rFonts w:hint="eastAsia" w:ascii="宋体" w:hAnsi="宋体" w:cs="宋体"/>
          <w:color w:val="auto"/>
          <w:highlight w:val="none"/>
        </w:rPr>
        <w:br w:type="column"/>
      </w:r>
      <w:r>
        <w:rPr>
          <w:rFonts w:hint="eastAsia" w:ascii="宋体" w:hAnsi="宋体" w:cs="宋体"/>
          <w:color w:val="auto"/>
          <w:sz w:val="24"/>
          <w:szCs w:val="28"/>
          <w:highlight w:val="none"/>
        </w:rPr>
        <w:t>（三）法定代表人授权委托书（格式）</w:t>
      </w:r>
    </w:p>
    <w:p w14:paraId="1F7D639C">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7F08DB1">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szCs w:val="28"/>
          <w:highlight w:val="none"/>
        </w:rPr>
        <w:t>招标项目名称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7E069D0A">
      <w:pPr>
        <w:tabs>
          <w:tab w:val="left" w:pos="6300"/>
        </w:tabs>
        <w:snapToGrid w:val="0"/>
        <w:spacing w:line="500" w:lineRule="exact"/>
        <w:ind w:firstLine="570"/>
        <w:rPr>
          <w:rFonts w:hint="eastAsia" w:ascii="宋体" w:hAnsi="宋体" w:cs="宋体"/>
          <w:color w:val="auto"/>
          <w:sz w:val="24"/>
          <w:highlight w:val="none"/>
        </w:rPr>
      </w:pPr>
    </w:p>
    <w:p w14:paraId="2D7864E4">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0F3BDC63">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（被授权人姓名及身份证代码）代表我单位全权办理上述项目的投标、谈判、签约等具体工作，并签署全部有关文件、协议及合同。</w:t>
      </w:r>
    </w:p>
    <w:p w14:paraId="192845B3">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我单位对被授权人的签署负全部责任。</w:t>
      </w:r>
    </w:p>
    <w:p w14:paraId="64E7EB78">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在撤消授权的书面通知以前，本授权书一直有效。被授权人在授权书有效期内签署的所有文件不因授权的撤消而失效。</w:t>
      </w:r>
    </w:p>
    <w:p w14:paraId="27FABB6A">
      <w:pPr>
        <w:tabs>
          <w:tab w:val="left" w:pos="6300"/>
        </w:tabs>
        <w:snapToGrid w:val="0"/>
        <w:spacing w:line="500" w:lineRule="exact"/>
        <w:ind w:firstLine="570"/>
        <w:rPr>
          <w:rFonts w:hint="eastAsia" w:ascii="宋体" w:hAnsi="宋体" w:cs="宋体"/>
          <w:color w:val="auto"/>
          <w:sz w:val="24"/>
          <w:highlight w:val="none"/>
        </w:rPr>
      </w:pPr>
    </w:p>
    <w:p w14:paraId="33BB865D">
      <w:pPr>
        <w:tabs>
          <w:tab w:val="left" w:pos="6300"/>
        </w:tabs>
        <w:snapToGrid w:val="0"/>
        <w:spacing w:line="500" w:lineRule="exact"/>
        <w:ind w:firstLine="570"/>
        <w:rPr>
          <w:rFonts w:hint="eastAsia" w:ascii="宋体" w:hAnsi="宋体" w:cs="宋体"/>
          <w:color w:val="auto"/>
          <w:sz w:val="24"/>
          <w:highlight w:val="none"/>
        </w:rPr>
      </w:pPr>
    </w:p>
    <w:p w14:paraId="064CEF09">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被授权人：                                 投标人法定代表人：</w:t>
      </w:r>
    </w:p>
    <w:p w14:paraId="4E115FF3">
      <w:pPr>
        <w:tabs>
          <w:tab w:val="left" w:pos="6300"/>
        </w:tabs>
        <w:snapToGrid w:val="0"/>
        <w:spacing w:line="500" w:lineRule="exact"/>
        <w:ind w:firstLine="570"/>
        <w:rPr>
          <w:rFonts w:hint="eastAsia"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764BB469">
      <w:pPr>
        <w:tabs>
          <w:tab w:val="left" w:pos="6300"/>
        </w:tabs>
        <w:snapToGrid w:val="0"/>
        <w:spacing w:line="500" w:lineRule="exact"/>
        <w:ind w:firstLine="570"/>
        <w:rPr>
          <w:rFonts w:hint="eastAsia" w:ascii="宋体" w:hAnsi="宋体" w:cs="宋体"/>
          <w:color w:val="auto"/>
          <w:sz w:val="24"/>
          <w:szCs w:val="28"/>
          <w:highlight w:val="none"/>
        </w:rPr>
      </w:pPr>
    </w:p>
    <w:p w14:paraId="5A0DA7F3">
      <w:pPr>
        <w:tabs>
          <w:tab w:val="left" w:pos="6300"/>
        </w:tabs>
        <w:snapToGrid w:val="0"/>
        <w:spacing w:line="500" w:lineRule="exact"/>
        <w:ind w:firstLine="570"/>
        <w:rPr>
          <w:rFonts w:hint="eastAsia" w:ascii="宋体" w:hAnsi="宋体" w:cs="宋体"/>
          <w:color w:val="auto"/>
          <w:sz w:val="24"/>
          <w:highlight w:val="none"/>
        </w:rPr>
      </w:pPr>
    </w:p>
    <w:p w14:paraId="08B94DF3">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（附：被授权人身份证正反面复印件）</w:t>
      </w:r>
    </w:p>
    <w:p w14:paraId="52BE5765">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057C0D5">
      <w:pPr>
        <w:tabs>
          <w:tab w:val="left" w:pos="6300"/>
        </w:tabs>
        <w:snapToGrid w:val="0"/>
        <w:spacing w:line="500" w:lineRule="exact"/>
        <w:ind w:firstLine="570"/>
        <w:rPr>
          <w:rFonts w:hint="eastAsia" w:ascii="宋体" w:hAnsi="宋体" w:cs="宋体"/>
          <w:color w:val="auto"/>
          <w:sz w:val="24"/>
          <w:highlight w:val="none"/>
        </w:rPr>
      </w:pPr>
    </w:p>
    <w:p w14:paraId="2B48D17C">
      <w:pPr>
        <w:tabs>
          <w:tab w:val="left" w:pos="6300"/>
        </w:tabs>
        <w:snapToGrid w:val="0"/>
        <w:spacing w:line="50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（投标人公章）</w:t>
      </w:r>
    </w:p>
    <w:p w14:paraId="5CB965F8">
      <w:pPr>
        <w:tabs>
          <w:tab w:val="left" w:pos="6300"/>
        </w:tabs>
        <w:snapToGrid w:val="0"/>
        <w:spacing w:line="50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5FF70203">
      <w:pPr>
        <w:tabs>
          <w:tab w:val="left" w:pos="6300"/>
        </w:tabs>
        <w:snapToGrid w:val="0"/>
        <w:spacing w:line="500" w:lineRule="exact"/>
        <w:ind w:right="720" w:firstLine="570"/>
        <w:jc w:val="right"/>
        <w:rPr>
          <w:rFonts w:hint="eastAsia" w:ascii="宋体" w:hAnsi="宋体" w:cs="宋体"/>
          <w:color w:val="auto"/>
          <w:sz w:val="24"/>
          <w:highlight w:val="none"/>
        </w:rPr>
      </w:pPr>
    </w:p>
    <w:p w14:paraId="7028A56B">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电子邮箱：XXXXXX@XXXXX（若法定代表人办理并签署投标文件的可不填写）</w:t>
      </w:r>
    </w:p>
    <w:p w14:paraId="0C1BB9C7">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注：</w:t>
      </w:r>
    </w:p>
    <w:p w14:paraId="5DE81911">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1.若为法定代表人办理并签署投标文件的，不提供此文件。</w:t>
      </w:r>
    </w:p>
    <w:p w14:paraId="630486E4">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2.若为联合体投标的，法定代表人授权委托书由联合体主办方</w:t>
      </w:r>
      <w:r>
        <w:rPr>
          <w:rFonts w:hint="eastAsia" w:ascii="宋体" w:hAnsi="宋体" w:cs="宋体"/>
          <w:color w:val="auto"/>
          <w:kern w:val="0"/>
          <w:sz w:val="24"/>
          <w:szCs w:val="24"/>
          <w:highlight w:val="none"/>
        </w:rPr>
        <w:t>（主体）</w:t>
      </w:r>
      <w:r>
        <w:rPr>
          <w:rFonts w:hint="eastAsia" w:ascii="宋体" w:hAnsi="宋体" w:cs="宋体"/>
          <w:color w:val="auto"/>
          <w:sz w:val="24"/>
          <w:highlight w:val="none"/>
        </w:rPr>
        <w:t>出具。</w:t>
      </w:r>
    </w:p>
    <w:p w14:paraId="0330CFD1">
      <w:pPr>
        <w:spacing w:line="400" w:lineRule="exact"/>
        <w:ind w:firstLine="560" w:firstLineChars="200"/>
        <w:jc w:val="left"/>
        <w:rPr>
          <w:rFonts w:hint="eastAsia"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8"/>
          <w:highlight w:val="none"/>
        </w:rPr>
        <w:t>（四）基本资格条件承诺函</w:t>
      </w:r>
    </w:p>
    <w:p w14:paraId="226BC60A">
      <w:pPr>
        <w:tabs>
          <w:tab w:val="left" w:pos="6300"/>
        </w:tabs>
        <w:snapToGrid w:val="0"/>
        <w:spacing w:line="500" w:lineRule="exact"/>
        <w:ind w:firstLine="643" w:firstLineChars="200"/>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61199509">
      <w:pPr>
        <w:tabs>
          <w:tab w:val="left" w:pos="6300"/>
        </w:tabs>
        <w:snapToGrid w:val="0"/>
        <w:spacing w:line="530" w:lineRule="exact"/>
        <w:rPr>
          <w:rFonts w:hint="eastAsia" w:ascii="宋体" w:hAnsi="宋体" w:cs="宋体"/>
          <w:color w:val="auto"/>
          <w:sz w:val="24"/>
          <w:highlight w:val="none"/>
        </w:rPr>
      </w:pPr>
    </w:p>
    <w:p w14:paraId="23A6627B">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16969F3A">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（投标人名称）郑重承诺：</w:t>
      </w:r>
    </w:p>
    <w:p w14:paraId="0FBC2C30">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700E93D5">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213D606B">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3.我方在采购项目评审（评标）环节结束后，随时接受采购人、采购代理机构的检查验证，配合提供相关证明材料，证明符合《中华人民共和国政府采购法》规定的投标人基本资格条件。</w:t>
      </w:r>
    </w:p>
    <w:p w14:paraId="44C83CC6">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我方对以上承诺负全部法律责任。</w:t>
      </w:r>
    </w:p>
    <w:p w14:paraId="47E38C6C">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特此承诺。</w:t>
      </w:r>
    </w:p>
    <w:p w14:paraId="1C24F415">
      <w:pPr>
        <w:tabs>
          <w:tab w:val="left" w:pos="6300"/>
        </w:tabs>
        <w:snapToGrid w:val="0"/>
        <w:spacing w:line="500" w:lineRule="exact"/>
        <w:ind w:firstLine="480" w:firstLineChars="200"/>
        <w:rPr>
          <w:rFonts w:hint="eastAsia" w:ascii="宋体" w:hAnsi="宋体" w:cs="宋体"/>
          <w:color w:val="auto"/>
          <w:sz w:val="24"/>
          <w:highlight w:val="none"/>
        </w:rPr>
      </w:pPr>
    </w:p>
    <w:p w14:paraId="6CD7E1DE">
      <w:pPr>
        <w:tabs>
          <w:tab w:val="left" w:pos="6300"/>
        </w:tabs>
        <w:snapToGrid w:val="0"/>
        <w:spacing w:line="500" w:lineRule="exact"/>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（投标人公章）</w:t>
      </w:r>
    </w:p>
    <w:p w14:paraId="7282E58F">
      <w:pPr>
        <w:tabs>
          <w:tab w:val="left" w:pos="6300"/>
        </w:tabs>
        <w:snapToGrid w:val="0"/>
        <w:spacing w:line="500" w:lineRule="exact"/>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5AEC4C48">
      <w:pPr>
        <w:snapToGrid w:val="0"/>
        <w:spacing w:line="440" w:lineRule="exact"/>
        <w:ind w:firstLine="480" w:firstLineChars="200"/>
        <w:rPr>
          <w:rFonts w:hint="eastAsia" w:ascii="宋体" w:hAnsi="宋体" w:cs="宋体"/>
          <w:color w:val="auto"/>
          <w:sz w:val="24"/>
          <w:szCs w:val="24"/>
          <w:highlight w:val="none"/>
        </w:rPr>
      </w:pPr>
    </w:p>
    <w:p w14:paraId="34EB0740">
      <w:pPr>
        <w:spacing w:line="400" w:lineRule="exact"/>
        <w:rPr>
          <w:rFonts w:hint="eastAsia" w:ascii="宋体" w:hAnsi="宋体" w:cs="宋体"/>
          <w:color w:val="auto"/>
          <w:highlight w:val="none"/>
        </w:rPr>
      </w:pPr>
    </w:p>
    <w:p w14:paraId="64D159F7">
      <w:pPr>
        <w:spacing w:line="400" w:lineRule="exact"/>
        <w:rPr>
          <w:rFonts w:hint="eastAsia" w:ascii="宋体" w:hAnsi="宋体" w:cs="宋体"/>
          <w:color w:val="auto"/>
          <w:highlight w:val="none"/>
        </w:rPr>
      </w:pPr>
    </w:p>
    <w:p w14:paraId="456C06D6">
      <w:pPr>
        <w:spacing w:line="400" w:lineRule="exact"/>
        <w:rPr>
          <w:rFonts w:hint="eastAsia" w:ascii="宋体" w:hAnsi="宋体" w:cs="宋体"/>
          <w:color w:val="auto"/>
          <w:highlight w:val="none"/>
        </w:rPr>
      </w:pPr>
    </w:p>
    <w:p w14:paraId="0AA1B83E">
      <w:pPr>
        <w:spacing w:line="400" w:lineRule="exact"/>
        <w:rPr>
          <w:rFonts w:hint="eastAsia" w:ascii="宋体" w:hAnsi="宋体" w:cs="宋体"/>
          <w:color w:val="auto"/>
          <w:highlight w:val="none"/>
        </w:rPr>
      </w:pPr>
    </w:p>
    <w:p w14:paraId="492DF64D">
      <w:pPr>
        <w:spacing w:line="400" w:lineRule="exact"/>
        <w:rPr>
          <w:rFonts w:hint="eastAsia" w:ascii="宋体" w:hAnsi="宋体" w:cs="宋体"/>
          <w:color w:val="auto"/>
          <w:highlight w:val="none"/>
        </w:rPr>
      </w:pPr>
    </w:p>
    <w:p w14:paraId="09BD264E">
      <w:pPr>
        <w:spacing w:line="400" w:lineRule="exact"/>
        <w:rPr>
          <w:rFonts w:hint="eastAsia" w:ascii="宋体" w:hAnsi="宋体" w:cs="宋体"/>
          <w:color w:val="auto"/>
          <w:highlight w:val="none"/>
        </w:rPr>
      </w:pPr>
    </w:p>
    <w:p w14:paraId="6F5FE195">
      <w:pPr>
        <w:spacing w:line="400" w:lineRule="exact"/>
        <w:rPr>
          <w:rFonts w:hint="eastAsia" w:ascii="宋体" w:hAnsi="宋体" w:cs="宋体"/>
          <w:color w:val="auto"/>
          <w:highlight w:val="none"/>
        </w:rPr>
      </w:pPr>
    </w:p>
    <w:p w14:paraId="3C34F432">
      <w:pPr>
        <w:spacing w:line="400" w:lineRule="exact"/>
        <w:rPr>
          <w:rFonts w:hint="eastAsia" w:ascii="宋体" w:hAnsi="宋体" w:cs="宋体"/>
          <w:color w:val="auto"/>
          <w:highlight w:val="none"/>
        </w:rPr>
      </w:pPr>
    </w:p>
    <w:p w14:paraId="6B6B6190">
      <w:pPr>
        <w:tabs>
          <w:tab w:val="left" w:pos="6300"/>
        </w:tabs>
        <w:snapToGrid w:val="0"/>
        <w:spacing w:line="500" w:lineRule="exact"/>
        <w:ind w:firstLine="480" w:firstLineChars="200"/>
        <w:rPr>
          <w:rFonts w:hint="eastAsia" w:ascii="宋体" w:hAnsi="宋体" w:cs="宋体"/>
          <w:color w:val="auto"/>
          <w:sz w:val="24"/>
          <w:szCs w:val="28"/>
          <w:highlight w:val="none"/>
        </w:rPr>
      </w:pPr>
    </w:p>
    <w:p w14:paraId="0A8B91EE">
      <w:pPr>
        <w:tabs>
          <w:tab w:val="left" w:pos="6300"/>
        </w:tabs>
        <w:snapToGrid w:val="0"/>
        <w:spacing w:line="500" w:lineRule="exact"/>
        <w:ind w:firstLine="480" w:firstLineChars="200"/>
        <w:rPr>
          <w:rFonts w:hint="eastAsia" w:ascii="宋体" w:hAnsi="宋体" w:cs="宋体"/>
          <w:color w:val="auto"/>
          <w:sz w:val="24"/>
          <w:szCs w:val="28"/>
          <w:highlight w:val="none"/>
        </w:rPr>
      </w:pPr>
    </w:p>
    <w:p w14:paraId="71A35EFC">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（五）特定资格条件证书或证明文件</w:t>
      </w:r>
    </w:p>
    <w:p w14:paraId="7E62BE63">
      <w:pPr>
        <w:tabs>
          <w:tab w:val="left" w:pos="6300"/>
        </w:tabs>
        <w:snapToGrid w:val="0"/>
        <w:spacing w:line="500" w:lineRule="exact"/>
        <w:ind w:firstLine="570"/>
        <w:jc w:val="left"/>
        <w:rPr>
          <w:rFonts w:hint="eastAsia" w:ascii="宋体" w:hAnsi="宋体" w:cs="宋体"/>
          <w:color w:val="auto"/>
          <w:sz w:val="24"/>
          <w:highlight w:val="none"/>
        </w:rPr>
      </w:pPr>
    </w:p>
    <w:p w14:paraId="4345FD04">
      <w:pPr>
        <w:tabs>
          <w:tab w:val="left" w:pos="6300"/>
        </w:tabs>
        <w:snapToGrid w:val="0"/>
        <w:spacing w:line="500" w:lineRule="exact"/>
        <w:ind w:firstLine="570"/>
        <w:jc w:val="left"/>
        <w:rPr>
          <w:rFonts w:hint="eastAsia" w:ascii="宋体" w:hAnsi="宋体" w:cs="宋体"/>
          <w:color w:val="auto"/>
          <w:sz w:val="24"/>
          <w:highlight w:val="none"/>
        </w:rPr>
      </w:pPr>
    </w:p>
    <w:p w14:paraId="69D83A88">
      <w:pPr>
        <w:tabs>
          <w:tab w:val="left" w:pos="6300"/>
        </w:tabs>
        <w:snapToGrid w:val="0"/>
        <w:spacing w:line="500" w:lineRule="exact"/>
        <w:ind w:firstLine="570"/>
        <w:jc w:val="left"/>
        <w:rPr>
          <w:rFonts w:hint="eastAsia" w:ascii="宋体" w:hAnsi="宋体" w:cs="宋体"/>
          <w:color w:val="auto"/>
          <w:sz w:val="24"/>
          <w:highlight w:val="none"/>
        </w:rPr>
      </w:pPr>
    </w:p>
    <w:p w14:paraId="3676065D">
      <w:pPr>
        <w:tabs>
          <w:tab w:val="left" w:pos="6300"/>
        </w:tabs>
        <w:snapToGrid w:val="0"/>
        <w:spacing w:line="500" w:lineRule="exact"/>
        <w:ind w:firstLine="570"/>
        <w:jc w:val="left"/>
        <w:rPr>
          <w:rFonts w:hint="eastAsia" w:ascii="宋体" w:hAnsi="宋体" w:cs="宋体"/>
          <w:color w:val="auto"/>
          <w:sz w:val="24"/>
          <w:highlight w:val="none"/>
        </w:rPr>
      </w:pPr>
    </w:p>
    <w:p w14:paraId="060563B2">
      <w:pPr>
        <w:tabs>
          <w:tab w:val="left" w:pos="6300"/>
        </w:tabs>
        <w:snapToGrid w:val="0"/>
        <w:spacing w:line="500" w:lineRule="exact"/>
        <w:ind w:firstLine="570"/>
        <w:jc w:val="left"/>
        <w:rPr>
          <w:rFonts w:hint="eastAsia" w:ascii="宋体" w:hAnsi="宋体" w:cs="宋体"/>
          <w:color w:val="auto"/>
          <w:sz w:val="24"/>
          <w:highlight w:val="none"/>
        </w:rPr>
      </w:pPr>
      <w:r>
        <w:rPr>
          <w:rFonts w:hint="eastAsia" w:ascii="宋体" w:hAnsi="宋体" w:cs="宋体"/>
          <w:color w:val="auto"/>
          <w:sz w:val="24"/>
          <w:highlight w:val="none"/>
        </w:rPr>
        <w:br w:type="page"/>
      </w:r>
    </w:p>
    <w:p w14:paraId="3A68361A">
      <w:pPr>
        <w:pStyle w:val="190"/>
        <w:jc w:val="both"/>
        <w:rPr>
          <w:rFonts w:hint="eastAsia" w:ascii="宋体" w:hAnsi="宋体" w:eastAsia="宋体" w:cs="宋体"/>
          <w:b w:val="0"/>
          <w:bCs w:val="0"/>
          <w:color w:val="auto"/>
          <w:sz w:val="30"/>
          <w:szCs w:val="30"/>
          <w:highlight w:val="none"/>
        </w:rPr>
      </w:pPr>
      <w:bookmarkStart w:id="771" w:name="_Toc5612"/>
      <w:bookmarkStart w:id="772" w:name="_Toc31381"/>
      <w:bookmarkStart w:id="773" w:name="_Toc16593"/>
      <w:bookmarkStart w:id="774" w:name="_Toc16517"/>
      <w:bookmarkStart w:id="775" w:name="_Toc30912"/>
      <w:bookmarkStart w:id="776" w:name="_Toc18238"/>
      <w:bookmarkStart w:id="777" w:name="_Toc29982"/>
      <w:bookmarkStart w:id="778" w:name="_Toc10957"/>
      <w:r>
        <w:rPr>
          <w:rFonts w:hint="eastAsia" w:ascii="宋体" w:hAnsi="宋体" w:eastAsia="宋体" w:cs="宋体"/>
          <w:b w:val="0"/>
          <w:bCs w:val="0"/>
          <w:color w:val="auto"/>
          <w:sz w:val="30"/>
          <w:szCs w:val="30"/>
          <w:highlight w:val="none"/>
        </w:rPr>
        <w:t>附件：</w:t>
      </w:r>
      <w:bookmarkEnd w:id="771"/>
      <w:bookmarkEnd w:id="772"/>
      <w:bookmarkEnd w:id="773"/>
      <w:bookmarkEnd w:id="774"/>
      <w:bookmarkEnd w:id="775"/>
      <w:bookmarkEnd w:id="776"/>
      <w:bookmarkEnd w:id="777"/>
      <w:bookmarkEnd w:id="778"/>
    </w:p>
    <w:p w14:paraId="4C4F3280">
      <w:p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采购文件发售登记表</w:t>
      </w:r>
    </w:p>
    <w:tbl>
      <w:tblPr>
        <w:tblStyle w:val="57"/>
        <w:tblpPr w:leftFromText="180" w:rightFromText="180" w:vertAnchor="text" w:horzAnchor="page" w:tblpX="1896" w:tblpY="289"/>
        <w:tblOverlap w:val="never"/>
        <w:tblW w:w="856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60"/>
        <w:gridCol w:w="1842"/>
        <w:gridCol w:w="3350"/>
      </w:tblGrid>
      <w:tr w14:paraId="113108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809" w:type="dxa"/>
            <w:vAlign w:val="center"/>
          </w:tcPr>
          <w:p w14:paraId="5F16C4D9">
            <w:pPr>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项目名称</w:t>
            </w:r>
          </w:p>
        </w:tc>
        <w:tc>
          <w:tcPr>
            <w:tcW w:w="6752" w:type="dxa"/>
            <w:gridSpan w:val="3"/>
            <w:vAlign w:val="center"/>
          </w:tcPr>
          <w:p w14:paraId="293288C5">
            <w:pPr>
              <w:jc w:val="left"/>
              <w:rPr>
                <w:rFonts w:hint="eastAsia" w:ascii="宋体" w:hAnsi="宋体" w:cs="宋体"/>
                <w:color w:val="auto"/>
                <w:sz w:val="30"/>
                <w:szCs w:val="30"/>
                <w:highlight w:val="none"/>
              </w:rPr>
            </w:pPr>
          </w:p>
        </w:tc>
      </w:tr>
      <w:tr w14:paraId="0D42C7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809" w:type="dxa"/>
            <w:vAlign w:val="center"/>
          </w:tcPr>
          <w:p w14:paraId="5FB7DC4E">
            <w:pPr>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分包号及分包名称</w:t>
            </w:r>
          </w:p>
        </w:tc>
        <w:tc>
          <w:tcPr>
            <w:tcW w:w="6752" w:type="dxa"/>
            <w:gridSpan w:val="3"/>
            <w:vAlign w:val="center"/>
          </w:tcPr>
          <w:p w14:paraId="63FB9FC2">
            <w:pPr>
              <w:jc w:val="left"/>
              <w:rPr>
                <w:rFonts w:hint="eastAsia" w:ascii="宋体" w:hAnsi="宋体" w:cs="宋体"/>
                <w:color w:val="auto"/>
                <w:sz w:val="30"/>
                <w:szCs w:val="30"/>
                <w:highlight w:val="none"/>
              </w:rPr>
            </w:pPr>
          </w:p>
        </w:tc>
      </w:tr>
      <w:tr w14:paraId="2A26B0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809" w:type="dxa"/>
            <w:vAlign w:val="center"/>
          </w:tcPr>
          <w:p w14:paraId="79ED7CF1">
            <w:pPr>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供应商名称</w:t>
            </w:r>
          </w:p>
        </w:tc>
        <w:tc>
          <w:tcPr>
            <w:tcW w:w="6752" w:type="dxa"/>
            <w:gridSpan w:val="3"/>
            <w:vAlign w:val="center"/>
          </w:tcPr>
          <w:p w14:paraId="68360560">
            <w:pPr>
              <w:ind w:firstLine="960" w:firstLineChars="400"/>
              <w:jc w:val="left"/>
              <w:rPr>
                <w:rFonts w:hint="eastAsia" w:ascii="宋体" w:hAnsi="宋体" w:cs="宋体"/>
                <w:color w:val="auto"/>
                <w:sz w:val="30"/>
                <w:szCs w:val="30"/>
                <w:highlight w:val="none"/>
              </w:rPr>
            </w:pPr>
            <w:r>
              <w:rPr>
                <w:rFonts w:hint="eastAsia" w:ascii="宋体" w:hAnsi="宋体" w:cs="宋体"/>
                <w:color w:val="auto"/>
                <w:sz w:val="24"/>
                <w:szCs w:val="24"/>
                <w:highlight w:val="none"/>
              </w:rPr>
              <w:t xml:space="preserve">    （供应商公章）</w:t>
            </w:r>
          </w:p>
        </w:tc>
      </w:tr>
      <w:tr w14:paraId="0638FB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809" w:type="dxa"/>
            <w:vAlign w:val="center"/>
          </w:tcPr>
          <w:p w14:paraId="20903342">
            <w:pPr>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联系人</w:t>
            </w:r>
          </w:p>
        </w:tc>
        <w:tc>
          <w:tcPr>
            <w:tcW w:w="1560" w:type="dxa"/>
            <w:vAlign w:val="center"/>
          </w:tcPr>
          <w:p w14:paraId="57D70EC2">
            <w:pPr>
              <w:jc w:val="left"/>
              <w:rPr>
                <w:rFonts w:hint="eastAsia" w:ascii="宋体" w:hAnsi="宋体" w:cs="宋体"/>
                <w:color w:val="auto"/>
                <w:sz w:val="30"/>
                <w:szCs w:val="30"/>
                <w:highlight w:val="none"/>
              </w:rPr>
            </w:pPr>
          </w:p>
        </w:tc>
        <w:tc>
          <w:tcPr>
            <w:tcW w:w="1842" w:type="dxa"/>
            <w:vAlign w:val="center"/>
          </w:tcPr>
          <w:p w14:paraId="5893356A">
            <w:pPr>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手机</w:t>
            </w:r>
          </w:p>
        </w:tc>
        <w:tc>
          <w:tcPr>
            <w:tcW w:w="3350" w:type="dxa"/>
            <w:vAlign w:val="center"/>
          </w:tcPr>
          <w:p w14:paraId="0BEF9548">
            <w:pPr>
              <w:jc w:val="left"/>
              <w:rPr>
                <w:rFonts w:hint="eastAsia" w:ascii="宋体" w:hAnsi="宋体" w:cs="宋体"/>
                <w:color w:val="auto"/>
                <w:sz w:val="30"/>
                <w:szCs w:val="30"/>
                <w:highlight w:val="none"/>
              </w:rPr>
            </w:pPr>
          </w:p>
        </w:tc>
      </w:tr>
      <w:tr w14:paraId="7889A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809" w:type="dxa"/>
            <w:vAlign w:val="center"/>
          </w:tcPr>
          <w:p w14:paraId="4E736298">
            <w:pPr>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办公电话</w:t>
            </w:r>
          </w:p>
        </w:tc>
        <w:tc>
          <w:tcPr>
            <w:tcW w:w="1560" w:type="dxa"/>
            <w:vAlign w:val="center"/>
          </w:tcPr>
          <w:p w14:paraId="2685BA23">
            <w:pPr>
              <w:jc w:val="center"/>
              <w:rPr>
                <w:rFonts w:hint="eastAsia" w:ascii="宋体" w:hAnsi="宋体" w:cs="宋体"/>
                <w:color w:val="auto"/>
                <w:sz w:val="30"/>
                <w:szCs w:val="30"/>
                <w:highlight w:val="none"/>
              </w:rPr>
            </w:pPr>
          </w:p>
        </w:tc>
        <w:tc>
          <w:tcPr>
            <w:tcW w:w="1842" w:type="dxa"/>
            <w:vAlign w:val="center"/>
          </w:tcPr>
          <w:p w14:paraId="327725D2">
            <w:pPr>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传真</w:t>
            </w:r>
          </w:p>
        </w:tc>
        <w:tc>
          <w:tcPr>
            <w:tcW w:w="3350" w:type="dxa"/>
            <w:vAlign w:val="center"/>
          </w:tcPr>
          <w:p w14:paraId="1078A500">
            <w:pPr>
              <w:jc w:val="center"/>
              <w:rPr>
                <w:rFonts w:hint="eastAsia" w:ascii="宋体" w:hAnsi="宋体" w:cs="宋体"/>
                <w:color w:val="auto"/>
                <w:sz w:val="30"/>
                <w:szCs w:val="30"/>
                <w:highlight w:val="none"/>
              </w:rPr>
            </w:pPr>
          </w:p>
        </w:tc>
      </w:tr>
      <w:tr w14:paraId="12BC7B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809" w:type="dxa"/>
            <w:vAlign w:val="center"/>
          </w:tcPr>
          <w:p w14:paraId="05A448A2">
            <w:pPr>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E-mail</w:t>
            </w:r>
          </w:p>
        </w:tc>
        <w:tc>
          <w:tcPr>
            <w:tcW w:w="6752" w:type="dxa"/>
            <w:gridSpan w:val="3"/>
            <w:vAlign w:val="center"/>
          </w:tcPr>
          <w:p w14:paraId="1505B01A">
            <w:pPr>
              <w:jc w:val="left"/>
              <w:rPr>
                <w:rFonts w:hint="eastAsia" w:ascii="宋体" w:hAnsi="宋体" w:cs="宋体"/>
                <w:color w:val="auto"/>
                <w:sz w:val="30"/>
                <w:szCs w:val="30"/>
                <w:highlight w:val="none"/>
              </w:rPr>
            </w:pPr>
          </w:p>
        </w:tc>
      </w:tr>
      <w:tr w14:paraId="206CCA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09" w:type="dxa"/>
            <w:vAlign w:val="center"/>
          </w:tcPr>
          <w:p w14:paraId="494BCD1B">
            <w:pPr>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单位地址</w:t>
            </w:r>
          </w:p>
        </w:tc>
        <w:tc>
          <w:tcPr>
            <w:tcW w:w="6752" w:type="dxa"/>
            <w:gridSpan w:val="3"/>
            <w:vAlign w:val="center"/>
          </w:tcPr>
          <w:p w14:paraId="1C8E537C">
            <w:pPr>
              <w:jc w:val="left"/>
              <w:rPr>
                <w:rFonts w:hint="eastAsia" w:ascii="宋体" w:hAnsi="宋体" w:cs="宋体"/>
                <w:color w:val="auto"/>
                <w:sz w:val="30"/>
                <w:szCs w:val="30"/>
                <w:highlight w:val="none"/>
              </w:rPr>
            </w:pPr>
          </w:p>
        </w:tc>
      </w:tr>
      <w:tr w14:paraId="2CAB29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809" w:type="dxa"/>
            <w:vAlign w:val="center"/>
          </w:tcPr>
          <w:p w14:paraId="4848558C">
            <w:pPr>
              <w:jc w:val="left"/>
              <w:rPr>
                <w:rFonts w:hint="eastAsia" w:ascii="宋体" w:hAnsi="宋体" w:cs="宋体"/>
                <w:color w:val="auto"/>
                <w:kern w:val="0"/>
                <w:szCs w:val="28"/>
                <w:highlight w:val="none"/>
              </w:rPr>
            </w:pPr>
            <w:r>
              <w:rPr>
                <w:rFonts w:hint="eastAsia" w:ascii="宋体" w:hAnsi="宋体" w:cs="宋体"/>
                <w:color w:val="auto"/>
                <w:sz w:val="30"/>
                <w:szCs w:val="30"/>
                <w:highlight w:val="none"/>
              </w:rPr>
              <w:t xml:space="preserve"> 购买时间   </w:t>
            </w:r>
          </w:p>
        </w:tc>
        <w:tc>
          <w:tcPr>
            <w:tcW w:w="6752" w:type="dxa"/>
            <w:gridSpan w:val="3"/>
            <w:vAlign w:val="center"/>
          </w:tcPr>
          <w:p w14:paraId="75529393">
            <w:pPr>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年   月   日</w:t>
            </w:r>
          </w:p>
        </w:tc>
      </w:tr>
      <w:tr w14:paraId="0852B7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561" w:type="dxa"/>
            <w:gridSpan w:val="4"/>
            <w:vAlign w:val="center"/>
          </w:tcPr>
          <w:p w14:paraId="7B784E66">
            <w:pPr>
              <w:jc w:val="left"/>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招标文件售价：人民币600元。 </w:t>
            </w:r>
          </w:p>
        </w:tc>
      </w:tr>
    </w:tbl>
    <w:p w14:paraId="48936930">
      <w:pPr>
        <w:pStyle w:val="22"/>
        <w:jc w:val="center"/>
        <w:rPr>
          <w:rFonts w:hint="eastAsia" w:ascii="宋体" w:hAnsi="宋体" w:eastAsia="宋体" w:cs="宋体"/>
          <w:color w:val="auto"/>
          <w:highlight w:val="none"/>
        </w:rPr>
      </w:pPr>
    </w:p>
    <w:p w14:paraId="18A6FE26">
      <w:pPr>
        <w:spacing w:line="360" w:lineRule="auto"/>
        <w:ind w:firstLine="560" w:firstLineChars="200"/>
        <w:jc w:val="center"/>
        <w:outlineLvl w:val="0"/>
        <w:rPr>
          <w:rFonts w:hint="eastAsia" w:ascii="宋体" w:hAnsi="宋体" w:cs="宋体"/>
          <w:color w:val="auto"/>
          <w:highlight w:val="none"/>
        </w:rPr>
      </w:pPr>
    </w:p>
    <w:p w14:paraId="3D5EC589">
      <w:pPr>
        <w:tabs>
          <w:tab w:val="left" w:pos="6300"/>
        </w:tabs>
        <w:snapToGrid w:val="0"/>
        <w:spacing w:line="500" w:lineRule="exact"/>
        <w:ind w:firstLine="570"/>
        <w:jc w:val="left"/>
        <w:rPr>
          <w:rFonts w:hint="eastAsia" w:ascii="宋体" w:hAnsi="宋体" w:cs="宋体"/>
          <w:color w:val="auto"/>
          <w:sz w:val="24"/>
          <w:highlight w:val="none"/>
        </w:rPr>
      </w:pPr>
    </w:p>
    <w:p w14:paraId="7E56B53F">
      <w:pPr>
        <w:tabs>
          <w:tab w:val="left" w:pos="6300"/>
        </w:tabs>
        <w:snapToGrid w:val="0"/>
        <w:spacing w:line="500" w:lineRule="exact"/>
        <w:ind w:firstLine="570"/>
        <w:jc w:val="left"/>
        <w:rPr>
          <w:rFonts w:hint="eastAsia" w:ascii="宋体" w:hAnsi="宋体" w:cs="宋体"/>
          <w:color w:val="auto"/>
          <w:sz w:val="24"/>
          <w:highlight w:val="none"/>
        </w:rPr>
      </w:pPr>
    </w:p>
    <w:p w14:paraId="6B59A4EE">
      <w:pPr>
        <w:tabs>
          <w:tab w:val="left" w:pos="6300"/>
        </w:tabs>
        <w:snapToGrid w:val="0"/>
        <w:spacing w:line="500" w:lineRule="exact"/>
        <w:jc w:val="center"/>
        <w:outlineLvl w:val="0"/>
        <w:rPr>
          <w:rFonts w:hint="eastAsia" w:ascii="宋体" w:hAnsi="宋体" w:cs="宋体"/>
          <w:color w:val="auto"/>
          <w:sz w:val="24"/>
          <w:highlight w:val="none"/>
        </w:rPr>
      </w:pPr>
    </w:p>
    <w:sectPr>
      <w:footerReference r:id="rId8" w:type="default"/>
      <w:type w:val="nextColumn"/>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文鼎粗黑">
    <w:altName w:val="黑体"/>
    <w:panose1 w:val="00000000000000000000"/>
    <w:charset w:val="86"/>
    <w:family w:val="auto"/>
    <w:pitch w:val="default"/>
    <w:sig w:usb0="00000000" w:usb1="00000000" w:usb2="00000010" w:usb3="00000000" w:csb0="00040000"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Arial Narrow">
    <w:panose1 w:val="020B0606020202030204"/>
    <w:charset w:val="00"/>
    <w:family w:val="auto"/>
    <w:pitch w:val="default"/>
    <w:sig w:usb0="00000287" w:usb1="00000800" w:usb2="00000000" w:usb3="00000000" w:csb0="2000009F" w:csb1="DFD70000"/>
  </w:font>
  <w:font w:name="Tahoma">
    <w:panose1 w:val="020B0604030504040204"/>
    <w:charset w:val="00"/>
    <w:family w:val="auto"/>
    <w:pitch w:val="default"/>
    <w:sig w:usb0="E1002EFF" w:usb1="C000605B" w:usb2="00000029" w:usb3="00000000" w:csb0="200101FF" w:csb1="2028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7C21D">
    <w:pPr>
      <w:pStyle w:val="35"/>
      <w:jc w:val="center"/>
      <w:rPr>
        <w:rFonts w:hint="eastAsia"/>
        <w:sz w:val="24"/>
      </w:rPr>
    </w:pPr>
    <w:r>
      <w:rPr>
        <w:sz w:val="24"/>
      </w:rPr>
      <w:fldChar w:fldCharType="begin"/>
    </w:r>
    <w:r>
      <w:rPr>
        <w:rStyle w:val="61"/>
        <w:sz w:val="24"/>
      </w:rPr>
      <w:instrText xml:space="preserve"> PAGE </w:instrText>
    </w:r>
    <w:r>
      <w:rPr>
        <w:sz w:val="24"/>
      </w:rPr>
      <w:fldChar w:fldCharType="separate"/>
    </w:r>
    <w:r>
      <w:rPr>
        <w:rStyle w:val="61"/>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8B5D6">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73B713E9">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BDBED">
    <w:pPr>
      <w:pStyle w:val="35"/>
      <w:ind w:right="360"/>
      <w:jc w:val="center"/>
    </w:pPr>
    <w:r>
      <w:fldChar w:fldCharType="begin"/>
    </w:r>
    <w:r>
      <w:rPr>
        <w:rStyle w:val="61"/>
      </w:rPr>
      <w:instrText xml:space="preserve"> PAGE </w:instrText>
    </w:r>
    <w:r>
      <w:fldChar w:fldCharType="separate"/>
    </w:r>
    <w:r>
      <w:rPr>
        <w:rStyle w:val="61"/>
      </w:rPr>
      <w:t>- 33 -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0E249">
    <w:pPr>
      <w:pStyle w:val="35"/>
      <w:jc w:val="center"/>
      <w:rPr>
        <w:sz w:val="24"/>
      </w:rPr>
    </w:pPr>
    <w:r>
      <w:rPr>
        <w:sz w:val="24"/>
      </w:rPr>
      <w:fldChar w:fldCharType="begin"/>
    </w:r>
    <w:r>
      <w:rPr>
        <w:rStyle w:val="61"/>
        <w:sz w:val="24"/>
      </w:rPr>
      <w:instrText xml:space="preserve"> PAGE </w:instrText>
    </w:r>
    <w:r>
      <w:rPr>
        <w:sz w:val="24"/>
      </w:rPr>
      <w:fldChar w:fldCharType="separate"/>
    </w:r>
    <w:r>
      <w:rPr>
        <w:rStyle w:val="61"/>
        <w:sz w:val="24"/>
      </w:rPr>
      <w:t>- 43 -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F51F1">
    <w:pPr>
      <w:pStyle w:val="36"/>
      <w:pBdr>
        <w:bottom w:val="single" w:color="auto" w:sz="4" w:space="1"/>
      </w:pBdr>
      <w:ind w:firstLine="2415" w:firstLineChars="1150"/>
      <w:jc w:val="both"/>
      <w:rPr>
        <w:rFonts w:hint="eastAsia" w:ascii="方正仿宋_GBK" w:eastAsia="方正仿宋_GBK"/>
        <w:sz w:val="21"/>
        <w:szCs w:val="24"/>
      </w:rPr>
    </w:pPr>
    <w:r>
      <w:rPr>
        <w:rFonts w:hint="eastAsia" w:ascii="方正仿宋_GBK" w:eastAsia="方正仿宋_GBK"/>
        <w:sz w:val="21"/>
        <w:szCs w:val="24"/>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06725">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F10B8"/>
    <w:multiLevelType w:val="singleLevel"/>
    <w:tmpl w:val="ACCF10B8"/>
    <w:lvl w:ilvl="0" w:tentative="0">
      <w:start w:val="1"/>
      <w:numFmt w:val="decimal"/>
      <w:lvlText w:val="(%1)"/>
      <w:lvlJc w:val="left"/>
      <w:pPr>
        <w:ind w:left="425" w:hanging="425"/>
      </w:pPr>
      <w:rPr>
        <w:rFonts w:hint="default"/>
      </w:rPr>
    </w:lvl>
  </w:abstractNum>
  <w:abstractNum w:abstractNumId="1">
    <w:nsid w:val="CD44FC94"/>
    <w:multiLevelType w:val="singleLevel"/>
    <w:tmpl w:val="CD44FC94"/>
    <w:lvl w:ilvl="0" w:tentative="0">
      <w:start w:val="1"/>
      <w:numFmt w:val="decimal"/>
      <w:suff w:val="nothing"/>
      <w:lvlText w:val="%1．"/>
      <w:lvlJc w:val="left"/>
      <w:pPr>
        <w:ind w:left="0" w:firstLine="400"/>
      </w:pPr>
      <w:rPr>
        <w:rFonts w:hint="default"/>
      </w:rPr>
    </w:lvl>
  </w:abstractNum>
  <w:abstractNum w:abstractNumId="2">
    <w:nsid w:val="00000003"/>
    <w:multiLevelType w:val="singleLevel"/>
    <w:tmpl w:val="00000003"/>
    <w:lvl w:ilvl="0" w:tentative="0">
      <w:start w:val="1"/>
      <w:numFmt w:val="decimal"/>
      <w:pStyle w:val="13"/>
      <w:lvlText w:val="%1."/>
      <w:lvlJc w:val="left"/>
      <w:pPr>
        <w:tabs>
          <w:tab w:val="left" w:pos="780"/>
        </w:tabs>
        <w:ind w:left="780" w:hanging="360"/>
      </w:pPr>
    </w:lvl>
  </w:abstractNum>
  <w:abstractNum w:abstractNumId="3">
    <w:nsid w:val="00000005"/>
    <w:multiLevelType w:val="multilevel"/>
    <w:tmpl w:val="00000005"/>
    <w:lvl w:ilvl="0" w:tentative="0">
      <w:start w:val="1"/>
      <w:numFmt w:val="bullet"/>
      <w:pStyle w:val="100"/>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4">
    <w:nsid w:val="00000006"/>
    <w:multiLevelType w:val="singleLevel"/>
    <w:tmpl w:val="00000006"/>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5">
    <w:nsid w:val="00000007"/>
    <w:multiLevelType w:val="multilevel"/>
    <w:tmpl w:val="00000007"/>
    <w:lvl w:ilvl="0" w:tentative="0">
      <w:start w:val="1"/>
      <w:numFmt w:val="bullet"/>
      <w:pStyle w:val="10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8"/>
    <w:multiLevelType w:val="multilevel"/>
    <w:tmpl w:val="00000008"/>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7"/>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000000A"/>
    <w:multiLevelType w:val="multilevel"/>
    <w:tmpl w:val="0000000A"/>
    <w:lvl w:ilvl="0" w:tentative="0">
      <w:start w:val="8"/>
      <w:numFmt w:val="decimal"/>
      <w:pStyle w:val="156"/>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87"/>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0000012"/>
    <w:multiLevelType w:val="singleLevel"/>
    <w:tmpl w:val="00000012"/>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3"/>
    <w:multiLevelType w:val="multilevel"/>
    <w:tmpl w:val="00000013"/>
    <w:lvl w:ilvl="0" w:tentative="0">
      <w:start w:val="1"/>
      <w:numFmt w:val="bullet"/>
      <w:pStyle w:val="7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5"/>
    <w:multiLevelType w:val="multilevel"/>
    <w:tmpl w:val="00000015"/>
    <w:lvl w:ilvl="0" w:tentative="0">
      <w:start w:val="1"/>
      <w:numFmt w:val="decimal"/>
      <w:pStyle w:val="171"/>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6"/>
    <w:multiLevelType w:val="singleLevel"/>
    <w:tmpl w:val="00000016"/>
    <w:lvl w:ilvl="0" w:tentative="0">
      <w:start w:val="1"/>
      <w:numFmt w:val="bullet"/>
      <w:pStyle w:val="95"/>
      <w:lvlText w:val=""/>
      <w:lvlJc w:val="left"/>
      <w:pPr>
        <w:tabs>
          <w:tab w:val="left" w:pos="360"/>
        </w:tabs>
        <w:ind w:left="360" w:hanging="360"/>
      </w:pPr>
      <w:rPr>
        <w:rFonts w:hint="default" w:ascii="Wingdings" w:hAnsi="Wingdings"/>
      </w:rPr>
    </w:lvl>
  </w:abstractNum>
  <w:abstractNum w:abstractNumId="13">
    <w:nsid w:val="00000017"/>
    <w:multiLevelType w:val="singleLevel"/>
    <w:tmpl w:val="00000017"/>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4">
    <w:nsid w:val="00000019"/>
    <w:multiLevelType w:val="singleLevel"/>
    <w:tmpl w:val="00000019"/>
    <w:lvl w:ilvl="0" w:tentative="0">
      <w:start w:val="1"/>
      <w:numFmt w:val="decimal"/>
      <w:pStyle w:val="72"/>
      <w:lvlText w:val="%1)"/>
      <w:lvlJc w:val="left"/>
      <w:pPr>
        <w:tabs>
          <w:tab w:val="left" w:pos="425"/>
        </w:tabs>
        <w:ind w:left="425" w:hanging="425"/>
      </w:pPr>
      <w:rPr>
        <w:rFonts w:hint="eastAsia"/>
      </w:rPr>
    </w:lvl>
  </w:abstractNum>
  <w:abstractNum w:abstractNumId="15">
    <w:nsid w:val="0000001A"/>
    <w:multiLevelType w:val="multilevel"/>
    <w:tmpl w:val="0000001A"/>
    <w:lvl w:ilvl="0" w:tentative="0">
      <w:start w:val="1"/>
      <w:numFmt w:val="decimal"/>
      <w:pStyle w:val="12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1D"/>
    <w:multiLevelType w:val="multilevel"/>
    <w:tmpl w:val="0000001D"/>
    <w:lvl w:ilvl="0" w:tentative="0">
      <w:start w:val="1"/>
      <w:numFmt w:val="chineseCountingThousand"/>
      <w:pStyle w:val="13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2"/>
  </w:num>
  <w:num w:numId="3">
    <w:abstractNumId w:val="4"/>
  </w:num>
  <w:num w:numId="4">
    <w:abstractNumId w:val="13"/>
  </w:num>
  <w:num w:numId="5">
    <w:abstractNumId w:val="9"/>
  </w:num>
  <w:num w:numId="6">
    <w:abstractNumId w:val="14"/>
  </w:num>
  <w:num w:numId="7">
    <w:abstractNumId w:val="10"/>
  </w:num>
  <w:num w:numId="8">
    <w:abstractNumId w:val="8"/>
  </w:num>
  <w:num w:numId="9">
    <w:abstractNumId w:val="12"/>
  </w:num>
  <w:num w:numId="10">
    <w:abstractNumId w:val="3"/>
  </w:num>
  <w:num w:numId="11">
    <w:abstractNumId w:val="5"/>
  </w:num>
  <w:num w:numId="12">
    <w:abstractNumId w:val="15"/>
  </w:num>
  <w:num w:numId="13">
    <w:abstractNumId w:val="16"/>
  </w:num>
  <w:num w:numId="14">
    <w:abstractNumId w:val="7"/>
  </w:num>
  <w:num w:numId="15">
    <w:abstractNumId w:val="11"/>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8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DMwZGYxNzFhYWVkN2M4NWYzMzBlYWZmYmQ2ZjU0MGYifQ=="/>
  </w:docVars>
  <w:rsids>
    <w:rsidRoot w:val="00172A27"/>
    <w:rsid w:val="000009FD"/>
    <w:rsid w:val="00000ED2"/>
    <w:rsid w:val="00003684"/>
    <w:rsid w:val="000072F0"/>
    <w:rsid w:val="00010A9A"/>
    <w:rsid w:val="000110F0"/>
    <w:rsid w:val="00011AF1"/>
    <w:rsid w:val="00012203"/>
    <w:rsid w:val="00012ACA"/>
    <w:rsid w:val="00021946"/>
    <w:rsid w:val="000266A1"/>
    <w:rsid w:val="0003075E"/>
    <w:rsid w:val="00030782"/>
    <w:rsid w:val="0003282A"/>
    <w:rsid w:val="00034A67"/>
    <w:rsid w:val="0003767C"/>
    <w:rsid w:val="000376BA"/>
    <w:rsid w:val="00037FAD"/>
    <w:rsid w:val="000408C5"/>
    <w:rsid w:val="000420C0"/>
    <w:rsid w:val="00042250"/>
    <w:rsid w:val="00043311"/>
    <w:rsid w:val="00047144"/>
    <w:rsid w:val="0005078E"/>
    <w:rsid w:val="00056058"/>
    <w:rsid w:val="00057565"/>
    <w:rsid w:val="00060807"/>
    <w:rsid w:val="00060F9F"/>
    <w:rsid w:val="00064EA7"/>
    <w:rsid w:val="0006572E"/>
    <w:rsid w:val="00075252"/>
    <w:rsid w:val="00075520"/>
    <w:rsid w:val="00075BA6"/>
    <w:rsid w:val="00082AC9"/>
    <w:rsid w:val="000857DB"/>
    <w:rsid w:val="000879D1"/>
    <w:rsid w:val="00087E2A"/>
    <w:rsid w:val="000908E7"/>
    <w:rsid w:val="0009136B"/>
    <w:rsid w:val="000946BD"/>
    <w:rsid w:val="00094D91"/>
    <w:rsid w:val="00094FBF"/>
    <w:rsid w:val="000A2FB3"/>
    <w:rsid w:val="000A3ABD"/>
    <w:rsid w:val="000A4BD7"/>
    <w:rsid w:val="000A5589"/>
    <w:rsid w:val="000A5751"/>
    <w:rsid w:val="000A7D62"/>
    <w:rsid w:val="000B2716"/>
    <w:rsid w:val="000B7271"/>
    <w:rsid w:val="000B7BBF"/>
    <w:rsid w:val="000C06D1"/>
    <w:rsid w:val="000C0F7C"/>
    <w:rsid w:val="000C2017"/>
    <w:rsid w:val="000C211D"/>
    <w:rsid w:val="000C2606"/>
    <w:rsid w:val="000C2A90"/>
    <w:rsid w:val="000C345B"/>
    <w:rsid w:val="000C47BC"/>
    <w:rsid w:val="000C59C5"/>
    <w:rsid w:val="000C6075"/>
    <w:rsid w:val="000C6371"/>
    <w:rsid w:val="000C7F1A"/>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0F5FF0"/>
    <w:rsid w:val="001001A5"/>
    <w:rsid w:val="00102E3D"/>
    <w:rsid w:val="001035DF"/>
    <w:rsid w:val="00104A22"/>
    <w:rsid w:val="00104C5C"/>
    <w:rsid w:val="00107F21"/>
    <w:rsid w:val="001103D7"/>
    <w:rsid w:val="00110AA3"/>
    <w:rsid w:val="00111819"/>
    <w:rsid w:val="0011194D"/>
    <w:rsid w:val="00112524"/>
    <w:rsid w:val="001125BF"/>
    <w:rsid w:val="00112BB6"/>
    <w:rsid w:val="00113FC9"/>
    <w:rsid w:val="00121660"/>
    <w:rsid w:val="0012297F"/>
    <w:rsid w:val="00122FAE"/>
    <w:rsid w:val="00124B08"/>
    <w:rsid w:val="00124E2D"/>
    <w:rsid w:val="001250D0"/>
    <w:rsid w:val="001254D3"/>
    <w:rsid w:val="00125E3E"/>
    <w:rsid w:val="001329C4"/>
    <w:rsid w:val="00132AB5"/>
    <w:rsid w:val="00135250"/>
    <w:rsid w:val="0014045A"/>
    <w:rsid w:val="001407F6"/>
    <w:rsid w:val="00143D04"/>
    <w:rsid w:val="00143E2B"/>
    <w:rsid w:val="0015271E"/>
    <w:rsid w:val="001528E5"/>
    <w:rsid w:val="001554C7"/>
    <w:rsid w:val="001578C2"/>
    <w:rsid w:val="00157C05"/>
    <w:rsid w:val="00161645"/>
    <w:rsid w:val="0016239E"/>
    <w:rsid w:val="00163AC1"/>
    <w:rsid w:val="00164405"/>
    <w:rsid w:val="00165AD0"/>
    <w:rsid w:val="00170376"/>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0FEE"/>
    <w:rsid w:val="001B4A20"/>
    <w:rsid w:val="001B539D"/>
    <w:rsid w:val="001B53C1"/>
    <w:rsid w:val="001C08B0"/>
    <w:rsid w:val="001C2080"/>
    <w:rsid w:val="001C3A07"/>
    <w:rsid w:val="001C54FE"/>
    <w:rsid w:val="001C6A1E"/>
    <w:rsid w:val="001D1258"/>
    <w:rsid w:val="001D1F52"/>
    <w:rsid w:val="001D3224"/>
    <w:rsid w:val="001D365F"/>
    <w:rsid w:val="001D3B7E"/>
    <w:rsid w:val="001D5461"/>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08C1"/>
    <w:rsid w:val="002213BF"/>
    <w:rsid w:val="00223B03"/>
    <w:rsid w:val="0022640C"/>
    <w:rsid w:val="0022711C"/>
    <w:rsid w:val="00227651"/>
    <w:rsid w:val="00230CE6"/>
    <w:rsid w:val="00233395"/>
    <w:rsid w:val="00233AFE"/>
    <w:rsid w:val="0023537E"/>
    <w:rsid w:val="00236969"/>
    <w:rsid w:val="00236E09"/>
    <w:rsid w:val="00237468"/>
    <w:rsid w:val="00237C42"/>
    <w:rsid w:val="002435D0"/>
    <w:rsid w:val="00243F8F"/>
    <w:rsid w:val="00245D2A"/>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4C77"/>
    <w:rsid w:val="00297B69"/>
    <w:rsid w:val="002A0397"/>
    <w:rsid w:val="002A0576"/>
    <w:rsid w:val="002A5490"/>
    <w:rsid w:val="002B02CF"/>
    <w:rsid w:val="002B26F0"/>
    <w:rsid w:val="002B31D4"/>
    <w:rsid w:val="002B370E"/>
    <w:rsid w:val="002B375E"/>
    <w:rsid w:val="002B5876"/>
    <w:rsid w:val="002B65F8"/>
    <w:rsid w:val="002C0316"/>
    <w:rsid w:val="002C1045"/>
    <w:rsid w:val="002C10FD"/>
    <w:rsid w:val="002C1B7A"/>
    <w:rsid w:val="002C5B74"/>
    <w:rsid w:val="002C6836"/>
    <w:rsid w:val="002C7F2B"/>
    <w:rsid w:val="002D2F75"/>
    <w:rsid w:val="002D5FAF"/>
    <w:rsid w:val="002E0FB6"/>
    <w:rsid w:val="002E1597"/>
    <w:rsid w:val="002E2816"/>
    <w:rsid w:val="002E3949"/>
    <w:rsid w:val="002E41DF"/>
    <w:rsid w:val="002E53CD"/>
    <w:rsid w:val="002E6DFA"/>
    <w:rsid w:val="002F1086"/>
    <w:rsid w:val="002F1557"/>
    <w:rsid w:val="002F4D62"/>
    <w:rsid w:val="002F5812"/>
    <w:rsid w:val="002F5EEF"/>
    <w:rsid w:val="002F62E5"/>
    <w:rsid w:val="003017D2"/>
    <w:rsid w:val="003055FB"/>
    <w:rsid w:val="00305F51"/>
    <w:rsid w:val="00306F4B"/>
    <w:rsid w:val="003075D9"/>
    <w:rsid w:val="003078AE"/>
    <w:rsid w:val="003131E0"/>
    <w:rsid w:val="00313530"/>
    <w:rsid w:val="00314EC1"/>
    <w:rsid w:val="00316847"/>
    <w:rsid w:val="00316C9A"/>
    <w:rsid w:val="003177D5"/>
    <w:rsid w:val="00317BBE"/>
    <w:rsid w:val="00321104"/>
    <w:rsid w:val="003220FF"/>
    <w:rsid w:val="003231A8"/>
    <w:rsid w:val="00325F74"/>
    <w:rsid w:val="00326131"/>
    <w:rsid w:val="00331597"/>
    <w:rsid w:val="00331AC1"/>
    <w:rsid w:val="00333506"/>
    <w:rsid w:val="00333E00"/>
    <w:rsid w:val="003340BB"/>
    <w:rsid w:val="00336B9E"/>
    <w:rsid w:val="00341803"/>
    <w:rsid w:val="00341CD5"/>
    <w:rsid w:val="003431D8"/>
    <w:rsid w:val="00343E1C"/>
    <w:rsid w:val="00344FF3"/>
    <w:rsid w:val="003454D6"/>
    <w:rsid w:val="0034652F"/>
    <w:rsid w:val="00347CE1"/>
    <w:rsid w:val="00350F6A"/>
    <w:rsid w:val="0035195C"/>
    <w:rsid w:val="00351A45"/>
    <w:rsid w:val="003540FC"/>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C9F"/>
    <w:rsid w:val="003846F7"/>
    <w:rsid w:val="00385D17"/>
    <w:rsid w:val="0038635F"/>
    <w:rsid w:val="00387CE1"/>
    <w:rsid w:val="003902F6"/>
    <w:rsid w:val="003968A8"/>
    <w:rsid w:val="003A3CD7"/>
    <w:rsid w:val="003A4636"/>
    <w:rsid w:val="003A6A32"/>
    <w:rsid w:val="003A7D0A"/>
    <w:rsid w:val="003A7E30"/>
    <w:rsid w:val="003B01D1"/>
    <w:rsid w:val="003B2994"/>
    <w:rsid w:val="003B35D0"/>
    <w:rsid w:val="003B3C4B"/>
    <w:rsid w:val="003B6297"/>
    <w:rsid w:val="003C21D1"/>
    <w:rsid w:val="003C3995"/>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1C9"/>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FE4"/>
    <w:rsid w:val="00422693"/>
    <w:rsid w:val="00422860"/>
    <w:rsid w:val="004250FD"/>
    <w:rsid w:val="00425882"/>
    <w:rsid w:val="00425B08"/>
    <w:rsid w:val="00430330"/>
    <w:rsid w:val="004303EC"/>
    <w:rsid w:val="004308A2"/>
    <w:rsid w:val="0043144E"/>
    <w:rsid w:val="0043419B"/>
    <w:rsid w:val="004344E7"/>
    <w:rsid w:val="004408D3"/>
    <w:rsid w:val="0044180D"/>
    <w:rsid w:val="00442474"/>
    <w:rsid w:val="0044361E"/>
    <w:rsid w:val="00444A06"/>
    <w:rsid w:val="00445158"/>
    <w:rsid w:val="00446B28"/>
    <w:rsid w:val="004517B3"/>
    <w:rsid w:val="0045181E"/>
    <w:rsid w:val="00454511"/>
    <w:rsid w:val="004558F5"/>
    <w:rsid w:val="0045590E"/>
    <w:rsid w:val="0045600B"/>
    <w:rsid w:val="00462D63"/>
    <w:rsid w:val="004668A0"/>
    <w:rsid w:val="00466D5A"/>
    <w:rsid w:val="004717A8"/>
    <w:rsid w:val="00475385"/>
    <w:rsid w:val="00475457"/>
    <w:rsid w:val="0047562B"/>
    <w:rsid w:val="00477B69"/>
    <w:rsid w:val="00480379"/>
    <w:rsid w:val="0048396B"/>
    <w:rsid w:val="00484E7B"/>
    <w:rsid w:val="00485174"/>
    <w:rsid w:val="004867C3"/>
    <w:rsid w:val="00486EC6"/>
    <w:rsid w:val="00487CDA"/>
    <w:rsid w:val="004915E3"/>
    <w:rsid w:val="00491AED"/>
    <w:rsid w:val="004933EB"/>
    <w:rsid w:val="004971EC"/>
    <w:rsid w:val="004978F0"/>
    <w:rsid w:val="00497DFC"/>
    <w:rsid w:val="004A0052"/>
    <w:rsid w:val="004A2306"/>
    <w:rsid w:val="004A263F"/>
    <w:rsid w:val="004A5230"/>
    <w:rsid w:val="004A7303"/>
    <w:rsid w:val="004B1497"/>
    <w:rsid w:val="004B159F"/>
    <w:rsid w:val="004B2831"/>
    <w:rsid w:val="004B4916"/>
    <w:rsid w:val="004B537E"/>
    <w:rsid w:val="004B6210"/>
    <w:rsid w:val="004B69BC"/>
    <w:rsid w:val="004B6CA6"/>
    <w:rsid w:val="004B7FE0"/>
    <w:rsid w:val="004C1305"/>
    <w:rsid w:val="004C133A"/>
    <w:rsid w:val="004C1FC5"/>
    <w:rsid w:val="004C2A6E"/>
    <w:rsid w:val="004C39A0"/>
    <w:rsid w:val="004C4F96"/>
    <w:rsid w:val="004D009E"/>
    <w:rsid w:val="004D154F"/>
    <w:rsid w:val="004D2588"/>
    <w:rsid w:val="004D32AF"/>
    <w:rsid w:val="004D433B"/>
    <w:rsid w:val="004D5994"/>
    <w:rsid w:val="004E0781"/>
    <w:rsid w:val="004E257E"/>
    <w:rsid w:val="004E32CB"/>
    <w:rsid w:val="004E3BD5"/>
    <w:rsid w:val="004E5C25"/>
    <w:rsid w:val="004F2721"/>
    <w:rsid w:val="004F2BA7"/>
    <w:rsid w:val="004F434B"/>
    <w:rsid w:val="00500E9B"/>
    <w:rsid w:val="005016D9"/>
    <w:rsid w:val="00501938"/>
    <w:rsid w:val="00501BE2"/>
    <w:rsid w:val="0050253D"/>
    <w:rsid w:val="00502629"/>
    <w:rsid w:val="00503149"/>
    <w:rsid w:val="00505C2A"/>
    <w:rsid w:val="0051021B"/>
    <w:rsid w:val="005102E2"/>
    <w:rsid w:val="00512491"/>
    <w:rsid w:val="00512C2F"/>
    <w:rsid w:val="00513CBD"/>
    <w:rsid w:val="005148B8"/>
    <w:rsid w:val="00514B93"/>
    <w:rsid w:val="00515415"/>
    <w:rsid w:val="005168BD"/>
    <w:rsid w:val="00516C3E"/>
    <w:rsid w:val="00516FFD"/>
    <w:rsid w:val="00521137"/>
    <w:rsid w:val="00521C37"/>
    <w:rsid w:val="00521ED6"/>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0DF3"/>
    <w:rsid w:val="0055311C"/>
    <w:rsid w:val="00557AA1"/>
    <w:rsid w:val="005645D3"/>
    <w:rsid w:val="005663BA"/>
    <w:rsid w:val="00566CBB"/>
    <w:rsid w:val="005731EA"/>
    <w:rsid w:val="00580C31"/>
    <w:rsid w:val="00583A49"/>
    <w:rsid w:val="00586F11"/>
    <w:rsid w:val="005870EE"/>
    <w:rsid w:val="00587496"/>
    <w:rsid w:val="005908C3"/>
    <w:rsid w:val="005943B0"/>
    <w:rsid w:val="005963E8"/>
    <w:rsid w:val="005A18A4"/>
    <w:rsid w:val="005A4766"/>
    <w:rsid w:val="005A5A61"/>
    <w:rsid w:val="005A6846"/>
    <w:rsid w:val="005A6D8B"/>
    <w:rsid w:val="005A7181"/>
    <w:rsid w:val="005A76E5"/>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E117E"/>
    <w:rsid w:val="005E12B4"/>
    <w:rsid w:val="005E150E"/>
    <w:rsid w:val="005E3225"/>
    <w:rsid w:val="005E7B12"/>
    <w:rsid w:val="005F0E8B"/>
    <w:rsid w:val="005F3BA0"/>
    <w:rsid w:val="005F430C"/>
    <w:rsid w:val="005F5262"/>
    <w:rsid w:val="005F65A7"/>
    <w:rsid w:val="00600DF2"/>
    <w:rsid w:val="00601283"/>
    <w:rsid w:val="006016E0"/>
    <w:rsid w:val="006041BB"/>
    <w:rsid w:val="0060469C"/>
    <w:rsid w:val="00606612"/>
    <w:rsid w:val="006069DE"/>
    <w:rsid w:val="00607BFD"/>
    <w:rsid w:val="00612D7E"/>
    <w:rsid w:val="00616EC6"/>
    <w:rsid w:val="00622BA2"/>
    <w:rsid w:val="00623C53"/>
    <w:rsid w:val="00633632"/>
    <w:rsid w:val="006341BD"/>
    <w:rsid w:val="00634482"/>
    <w:rsid w:val="006347BE"/>
    <w:rsid w:val="006356C4"/>
    <w:rsid w:val="00636A59"/>
    <w:rsid w:val="00636C1F"/>
    <w:rsid w:val="00641FD5"/>
    <w:rsid w:val="0064263E"/>
    <w:rsid w:val="0064298F"/>
    <w:rsid w:val="006452D5"/>
    <w:rsid w:val="006456C7"/>
    <w:rsid w:val="0064587D"/>
    <w:rsid w:val="006523A9"/>
    <w:rsid w:val="00653FC4"/>
    <w:rsid w:val="00655645"/>
    <w:rsid w:val="006558D7"/>
    <w:rsid w:val="00655CB3"/>
    <w:rsid w:val="00662357"/>
    <w:rsid w:val="00664D6E"/>
    <w:rsid w:val="006661A4"/>
    <w:rsid w:val="0066764A"/>
    <w:rsid w:val="00675735"/>
    <w:rsid w:val="00675E52"/>
    <w:rsid w:val="00680072"/>
    <w:rsid w:val="006800A2"/>
    <w:rsid w:val="00680CC4"/>
    <w:rsid w:val="00680EEC"/>
    <w:rsid w:val="0068128E"/>
    <w:rsid w:val="00682704"/>
    <w:rsid w:val="0068367F"/>
    <w:rsid w:val="00683887"/>
    <w:rsid w:val="00683DDF"/>
    <w:rsid w:val="00687999"/>
    <w:rsid w:val="00687CA2"/>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5F7"/>
    <w:rsid w:val="00712A8E"/>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2A6E"/>
    <w:rsid w:val="00762B56"/>
    <w:rsid w:val="0076380F"/>
    <w:rsid w:val="007641FC"/>
    <w:rsid w:val="00772A80"/>
    <w:rsid w:val="0077586D"/>
    <w:rsid w:val="007762EB"/>
    <w:rsid w:val="007766FA"/>
    <w:rsid w:val="00776803"/>
    <w:rsid w:val="00780465"/>
    <w:rsid w:val="00781400"/>
    <w:rsid w:val="00781E90"/>
    <w:rsid w:val="007843B7"/>
    <w:rsid w:val="007849C7"/>
    <w:rsid w:val="007856C6"/>
    <w:rsid w:val="007859FF"/>
    <w:rsid w:val="0079150F"/>
    <w:rsid w:val="00792A70"/>
    <w:rsid w:val="00793B9D"/>
    <w:rsid w:val="007953B5"/>
    <w:rsid w:val="00795641"/>
    <w:rsid w:val="00795A90"/>
    <w:rsid w:val="00796EBA"/>
    <w:rsid w:val="007977A7"/>
    <w:rsid w:val="007A1958"/>
    <w:rsid w:val="007A1D16"/>
    <w:rsid w:val="007A3596"/>
    <w:rsid w:val="007A4884"/>
    <w:rsid w:val="007A4D8F"/>
    <w:rsid w:val="007A6D2B"/>
    <w:rsid w:val="007A7855"/>
    <w:rsid w:val="007B08DC"/>
    <w:rsid w:val="007B12C5"/>
    <w:rsid w:val="007B1BA5"/>
    <w:rsid w:val="007B2AB1"/>
    <w:rsid w:val="007B346A"/>
    <w:rsid w:val="007B35CD"/>
    <w:rsid w:val="007B5F41"/>
    <w:rsid w:val="007B6CDF"/>
    <w:rsid w:val="007C0815"/>
    <w:rsid w:val="007C7FA8"/>
    <w:rsid w:val="007D0A31"/>
    <w:rsid w:val="007D24C3"/>
    <w:rsid w:val="007D37E0"/>
    <w:rsid w:val="007D4361"/>
    <w:rsid w:val="007D5328"/>
    <w:rsid w:val="007D7A74"/>
    <w:rsid w:val="007E0353"/>
    <w:rsid w:val="007E0429"/>
    <w:rsid w:val="007E0FF7"/>
    <w:rsid w:val="007E2F17"/>
    <w:rsid w:val="007E3F23"/>
    <w:rsid w:val="007E5B91"/>
    <w:rsid w:val="007E5CB9"/>
    <w:rsid w:val="007E7604"/>
    <w:rsid w:val="007F13DC"/>
    <w:rsid w:val="007F2B6C"/>
    <w:rsid w:val="007F31E8"/>
    <w:rsid w:val="007F396F"/>
    <w:rsid w:val="007F3ED7"/>
    <w:rsid w:val="007F4318"/>
    <w:rsid w:val="007F6762"/>
    <w:rsid w:val="007F6E1F"/>
    <w:rsid w:val="00800A7E"/>
    <w:rsid w:val="00805E84"/>
    <w:rsid w:val="00805F43"/>
    <w:rsid w:val="00806E8B"/>
    <w:rsid w:val="00810596"/>
    <w:rsid w:val="00810FFE"/>
    <w:rsid w:val="008124F0"/>
    <w:rsid w:val="00813DB9"/>
    <w:rsid w:val="00813DCB"/>
    <w:rsid w:val="0082125B"/>
    <w:rsid w:val="00822DF5"/>
    <w:rsid w:val="00823323"/>
    <w:rsid w:val="0082401D"/>
    <w:rsid w:val="008243F8"/>
    <w:rsid w:val="00825E3B"/>
    <w:rsid w:val="0082654D"/>
    <w:rsid w:val="008266E0"/>
    <w:rsid w:val="00830EE4"/>
    <w:rsid w:val="00831DEF"/>
    <w:rsid w:val="00836907"/>
    <w:rsid w:val="00841A10"/>
    <w:rsid w:val="0084235F"/>
    <w:rsid w:val="00843954"/>
    <w:rsid w:val="008467BB"/>
    <w:rsid w:val="00846FC1"/>
    <w:rsid w:val="00847436"/>
    <w:rsid w:val="00850495"/>
    <w:rsid w:val="00851796"/>
    <w:rsid w:val="00852CCF"/>
    <w:rsid w:val="008565D1"/>
    <w:rsid w:val="0086075E"/>
    <w:rsid w:val="0086079C"/>
    <w:rsid w:val="00860B96"/>
    <w:rsid w:val="00860FA0"/>
    <w:rsid w:val="00872CE0"/>
    <w:rsid w:val="00873855"/>
    <w:rsid w:val="00873C76"/>
    <w:rsid w:val="00875591"/>
    <w:rsid w:val="00877B25"/>
    <w:rsid w:val="008805E7"/>
    <w:rsid w:val="00881ED8"/>
    <w:rsid w:val="00882D14"/>
    <w:rsid w:val="008852B8"/>
    <w:rsid w:val="00885CBF"/>
    <w:rsid w:val="0088661C"/>
    <w:rsid w:val="0088675E"/>
    <w:rsid w:val="00886B1B"/>
    <w:rsid w:val="00887F44"/>
    <w:rsid w:val="00890DD2"/>
    <w:rsid w:val="008922A1"/>
    <w:rsid w:val="008A056B"/>
    <w:rsid w:val="008A08B7"/>
    <w:rsid w:val="008A0CD5"/>
    <w:rsid w:val="008A0CEB"/>
    <w:rsid w:val="008A1349"/>
    <w:rsid w:val="008A3D3C"/>
    <w:rsid w:val="008A680F"/>
    <w:rsid w:val="008A6DB1"/>
    <w:rsid w:val="008B347B"/>
    <w:rsid w:val="008B3CF6"/>
    <w:rsid w:val="008B73D9"/>
    <w:rsid w:val="008C0317"/>
    <w:rsid w:val="008C1A74"/>
    <w:rsid w:val="008C2124"/>
    <w:rsid w:val="008C4238"/>
    <w:rsid w:val="008C54D0"/>
    <w:rsid w:val="008C5917"/>
    <w:rsid w:val="008C6391"/>
    <w:rsid w:val="008D29B0"/>
    <w:rsid w:val="008D2CD8"/>
    <w:rsid w:val="008D2FB6"/>
    <w:rsid w:val="008D4BC1"/>
    <w:rsid w:val="008D5D99"/>
    <w:rsid w:val="008D6FBF"/>
    <w:rsid w:val="008D7515"/>
    <w:rsid w:val="008E19F1"/>
    <w:rsid w:val="008E4A4A"/>
    <w:rsid w:val="008F04E8"/>
    <w:rsid w:val="008F0CB3"/>
    <w:rsid w:val="008F1AA0"/>
    <w:rsid w:val="008F3BCA"/>
    <w:rsid w:val="008F5420"/>
    <w:rsid w:val="008F6B0B"/>
    <w:rsid w:val="008F7FC7"/>
    <w:rsid w:val="00902DB9"/>
    <w:rsid w:val="0090359C"/>
    <w:rsid w:val="00905B73"/>
    <w:rsid w:val="009060B1"/>
    <w:rsid w:val="00906A06"/>
    <w:rsid w:val="00906CF9"/>
    <w:rsid w:val="009075E7"/>
    <w:rsid w:val="00907D95"/>
    <w:rsid w:val="009111F7"/>
    <w:rsid w:val="00914050"/>
    <w:rsid w:val="00917164"/>
    <w:rsid w:val="0091768E"/>
    <w:rsid w:val="00917A39"/>
    <w:rsid w:val="00920905"/>
    <w:rsid w:val="0092098F"/>
    <w:rsid w:val="00923C4C"/>
    <w:rsid w:val="0092759C"/>
    <w:rsid w:val="00927881"/>
    <w:rsid w:val="00932194"/>
    <w:rsid w:val="00932299"/>
    <w:rsid w:val="00935773"/>
    <w:rsid w:val="00936515"/>
    <w:rsid w:val="00936BAD"/>
    <w:rsid w:val="0093772E"/>
    <w:rsid w:val="00937DE9"/>
    <w:rsid w:val="00940E4C"/>
    <w:rsid w:val="009431CE"/>
    <w:rsid w:val="00944EDB"/>
    <w:rsid w:val="00946ECC"/>
    <w:rsid w:val="00947D6F"/>
    <w:rsid w:val="009510D2"/>
    <w:rsid w:val="00951A22"/>
    <w:rsid w:val="00952A37"/>
    <w:rsid w:val="0095360A"/>
    <w:rsid w:val="00953E22"/>
    <w:rsid w:val="00954432"/>
    <w:rsid w:val="00954627"/>
    <w:rsid w:val="00955FF1"/>
    <w:rsid w:val="009604A2"/>
    <w:rsid w:val="0096296D"/>
    <w:rsid w:val="00963A1D"/>
    <w:rsid w:val="00964F91"/>
    <w:rsid w:val="00965D3C"/>
    <w:rsid w:val="009704E8"/>
    <w:rsid w:val="00970DDF"/>
    <w:rsid w:val="00970F1E"/>
    <w:rsid w:val="00972165"/>
    <w:rsid w:val="0097237A"/>
    <w:rsid w:val="00974407"/>
    <w:rsid w:val="00976C9F"/>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A7CB1"/>
    <w:rsid w:val="009B01ED"/>
    <w:rsid w:val="009B45E1"/>
    <w:rsid w:val="009B6FBD"/>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81A"/>
    <w:rsid w:val="009F54AB"/>
    <w:rsid w:val="00A00F85"/>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66086"/>
    <w:rsid w:val="00A70CFF"/>
    <w:rsid w:val="00A70ECB"/>
    <w:rsid w:val="00A715A9"/>
    <w:rsid w:val="00A7491D"/>
    <w:rsid w:val="00A7593E"/>
    <w:rsid w:val="00A76E93"/>
    <w:rsid w:val="00A770E3"/>
    <w:rsid w:val="00A80C44"/>
    <w:rsid w:val="00A80F41"/>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6910"/>
    <w:rsid w:val="00AF7733"/>
    <w:rsid w:val="00B0025D"/>
    <w:rsid w:val="00B00575"/>
    <w:rsid w:val="00B00DDD"/>
    <w:rsid w:val="00B01DC4"/>
    <w:rsid w:val="00B03427"/>
    <w:rsid w:val="00B07DB3"/>
    <w:rsid w:val="00B10447"/>
    <w:rsid w:val="00B1258F"/>
    <w:rsid w:val="00B15773"/>
    <w:rsid w:val="00B17150"/>
    <w:rsid w:val="00B20D2D"/>
    <w:rsid w:val="00B20DE3"/>
    <w:rsid w:val="00B22041"/>
    <w:rsid w:val="00B24A51"/>
    <w:rsid w:val="00B31094"/>
    <w:rsid w:val="00B332F8"/>
    <w:rsid w:val="00B40E48"/>
    <w:rsid w:val="00B42056"/>
    <w:rsid w:val="00B44B63"/>
    <w:rsid w:val="00B4651A"/>
    <w:rsid w:val="00B46AE5"/>
    <w:rsid w:val="00B47211"/>
    <w:rsid w:val="00B477F3"/>
    <w:rsid w:val="00B479A2"/>
    <w:rsid w:val="00B47EE6"/>
    <w:rsid w:val="00B50086"/>
    <w:rsid w:val="00B50125"/>
    <w:rsid w:val="00B52479"/>
    <w:rsid w:val="00B54805"/>
    <w:rsid w:val="00B54C95"/>
    <w:rsid w:val="00B55FC2"/>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2BBF"/>
    <w:rsid w:val="00B92E0E"/>
    <w:rsid w:val="00B931E9"/>
    <w:rsid w:val="00B9347F"/>
    <w:rsid w:val="00B94513"/>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092"/>
    <w:rsid w:val="00BC1F99"/>
    <w:rsid w:val="00BC2045"/>
    <w:rsid w:val="00BC4871"/>
    <w:rsid w:val="00BC4D5D"/>
    <w:rsid w:val="00BC7CD5"/>
    <w:rsid w:val="00BD1012"/>
    <w:rsid w:val="00BD2884"/>
    <w:rsid w:val="00BD39A0"/>
    <w:rsid w:val="00BD4EB2"/>
    <w:rsid w:val="00BD5097"/>
    <w:rsid w:val="00BD5761"/>
    <w:rsid w:val="00BD6D76"/>
    <w:rsid w:val="00BD7D77"/>
    <w:rsid w:val="00BE1321"/>
    <w:rsid w:val="00BE1950"/>
    <w:rsid w:val="00BE1DD6"/>
    <w:rsid w:val="00BE200A"/>
    <w:rsid w:val="00BE3C20"/>
    <w:rsid w:val="00BE4B8F"/>
    <w:rsid w:val="00BE7B06"/>
    <w:rsid w:val="00BF155C"/>
    <w:rsid w:val="00BF17DF"/>
    <w:rsid w:val="00BF312A"/>
    <w:rsid w:val="00BF4212"/>
    <w:rsid w:val="00C0541C"/>
    <w:rsid w:val="00C06066"/>
    <w:rsid w:val="00C067F0"/>
    <w:rsid w:val="00C10672"/>
    <w:rsid w:val="00C11047"/>
    <w:rsid w:val="00C11DF3"/>
    <w:rsid w:val="00C11EC1"/>
    <w:rsid w:val="00C12450"/>
    <w:rsid w:val="00C143C7"/>
    <w:rsid w:val="00C15C6F"/>
    <w:rsid w:val="00C165A1"/>
    <w:rsid w:val="00C22FB5"/>
    <w:rsid w:val="00C23C59"/>
    <w:rsid w:val="00C2583F"/>
    <w:rsid w:val="00C31834"/>
    <w:rsid w:val="00C33173"/>
    <w:rsid w:val="00C33D5D"/>
    <w:rsid w:val="00C35F43"/>
    <w:rsid w:val="00C36A5C"/>
    <w:rsid w:val="00C36D39"/>
    <w:rsid w:val="00C423BA"/>
    <w:rsid w:val="00C45ACD"/>
    <w:rsid w:val="00C46ED6"/>
    <w:rsid w:val="00C50D1D"/>
    <w:rsid w:val="00C53C69"/>
    <w:rsid w:val="00C54522"/>
    <w:rsid w:val="00C55164"/>
    <w:rsid w:val="00C558E6"/>
    <w:rsid w:val="00C56A16"/>
    <w:rsid w:val="00C56F90"/>
    <w:rsid w:val="00C62071"/>
    <w:rsid w:val="00C62A1C"/>
    <w:rsid w:val="00C63015"/>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0F5"/>
    <w:rsid w:val="00C92399"/>
    <w:rsid w:val="00C92F37"/>
    <w:rsid w:val="00C95622"/>
    <w:rsid w:val="00C96695"/>
    <w:rsid w:val="00C96B99"/>
    <w:rsid w:val="00C975D7"/>
    <w:rsid w:val="00CA1E5E"/>
    <w:rsid w:val="00CA35F2"/>
    <w:rsid w:val="00CA4768"/>
    <w:rsid w:val="00CA5C13"/>
    <w:rsid w:val="00CB0593"/>
    <w:rsid w:val="00CB06D1"/>
    <w:rsid w:val="00CB1039"/>
    <w:rsid w:val="00CB1B17"/>
    <w:rsid w:val="00CB2295"/>
    <w:rsid w:val="00CB3AC8"/>
    <w:rsid w:val="00CB6218"/>
    <w:rsid w:val="00CC416B"/>
    <w:rsid w:val="00CC658E"/>
    <w:rsid w:val="00CD07B0"/>
    <w:rsid w:val="00CD0F11"/>
    <w:rsid w:val="00CD27D6"/>
    <w:rsid w:val="00CD4831"/>
    <w:rsid w:val="00CD5E38"/>
    <w:rsid w:val="00CE0795"/>
    <w:rsid w:val="00CE4627"/>
    <w:rsid w:val="00CE5393"/>
    <w:rsid w:val="00CE69EB"/>
    <w:rsid w:val="00CE6A29"/>
    <w:rsid w:val="00CE7EBD"/>
    <w:rsid w:val="00CF77A4"/>
    <w:rsid w:val="00CF7D09"/>
    <w:rsid w:val="00D00074"/>
    <w:rsid w:val="00D004DE"/>
    <w:rsid w:val="00D00769"/>
    <w:rsid w:val="00D0392A"/>
    <w:rsid w:val="00D0447F"/>
    <w:rsid w:val="00D054B6"/>
    <w:rsid w:val="00D104E4"/>
    <w:rsid w:val="00D175E6"/>
    <w:rsid w:val="00D20D73"/>
    <w:rsid w:val="00D21407"/>
    <w:rsid w:val="00D23720"/>
    <w:rsid w:val="00D2387A"/>
    <w:rsid w:val="00D24053"/>
    <w:rsid w:val="00D24863"/>
    <w:rsid w:val="00D25D38"/>
    <w:rsid w:val="00D27B9A"/>
    <w:rsid w:val="00D32E09"/>
    <w:rsid w:val="00D33903"/>
    <w:rsid w:val="00D33981"/>
    <w:rsid w:val="00D408A2"/>
    <w:rsid w:val="00D40C2F"/>
    <w:rsid w:val="00D40ED4"/>
    <w:rsid w:val="00D46AA8"/>
    <w:rsid w:val="00D521D5"/>
    <w:rsid w:val="00D52469"/>
    <w:rsid w:val="00D5598F"/>
    <w:rsid w:val="00D56691"/>
    <w:rsid w:val="00D57697"/>
    <w:rsid w:val="00D57A8C"/>
    <w:rsid w:val="00D61D7B"/>
    <w:rsid w:val="00D6264F"/>
    <w:rsid w:val="00D629C4"/>
    <w:rsid w:val="00D655D1"/>
    <w:rsid w:val="00D6744A"/>
    <w:rsid w:val="00D70362"/>
    <w:rsid w:val="00D70C99"/>
    <w:rsid w:val="00D72022"/>
    <w:rsid w:val="00D725D5"/>
    <w:rsid w:val="00D72A76"/>
    <w:rsid w:val="00D75720"/>
    <w:rsid w:val="00D771DD"/>
    <w:rsid w:val="00D805F6"/>
    <w:rsid w:val="00D81485"/>
    <w:rsid w:val="00D84383"/>
    <w:rsid w:val="00D937BB"/>
    <w:rsid w:val="00D93E8A"/>
    <w:rsid w:val="00D95EF5"/>
    <w:rsid w:val="00D96D4D"/>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4665"/>
    <w:rsid w:val="00DB5171"/>
    <w:rsid w:val="00DB54D4"/>
    <w:rsid w:val="00DB5600"/>
    <w:rsid w:val="00DB7523"/>
    <w:rsid w:val="00DB7DF8"/>
    <w:rsid w:val="00DC16CA"/>
    <w:rsid w:val="00DC2DE1"/>
    <w:rsid w:val="00DC663A"/>
    <w:rsid w:val="00DC6E9C"/>
    <w:rsid w:val="00DC6F45"/>
    <w:rsid w:val="00DD0496"/>
    <w:rsid w:val="00DD0884"/>
    <w:rsid w:val="00DD10E8"/>
    <w:rsid w:val="00DD16EF"/>
    <w:rsid w:val="00DD3DE2"/>
    <w:rsid w:val="00DE13C5"/>
    <w:rsid w:val="00DE2684"/>
    <w:rsid w:val="00DE4196"/>
    <w:rsid w:val="00DE4E0A"/>
    <w:rsid w:val="00DE63D8"/>
    <w:rsid w:val="00DE699A"/>
    <w:rsid w:val="00DF1F97"/>
    <w:rsid w:val="00DF461B"/>
    <w:rsid w:val="00E0288B"/>
    <w:rsid w:val="00E03578"/>
    <w:rsid w:val="00E0374D"/>
    <w:rsid w:val="00E03A0F"/>
    <w:rsid w:val="00E059BE"/>
    <w:rsid w:val="00E070B4"/>
    <w:rsid w:val="00E1047D"/>
    <w:rsid w:val="00E12C8D"/>
    <w:rsid w:val="00E15AE5"/>
    <w:rsid w:val="00E209E7"/>
    <w:rsid w:val="00E20B5E"/>
    <w:rsid w:val="00E271CA"/>
    <w:rsid w:val="00E306E5"/>
    <w:rsid w:val="00E30B66"/>
    <w:rsid w:val="00E3738C"/>
    <w:rsid w:val="00E3776E"/>
    <w:rsid w:val="00E37AF0"/>
    <w:rsid w:val="00E411B5"/>
    <w:rsid w:val="00E45EEC"/>
    <w:rsid w:val="00E4796E"/>
    <w:rsid w:val="00E54008"/>
    <w:rsid w:val="00E60816"/>
    <w:rsid w:val="00E60B6E"/>
    <w:rsid w:val="00E61E33"/>
    <w:rsid w:val="00E626F9"/>
    <w:rsid w:val="00E63F89"/>
    <w:rsid w:val="00E665AA"/>
    <w:rsid w:val="00E70EA9"/>
    <w:rsid w:val="00E72280"/>
    <w:rsid w:val="00E74456"/>
    <w:rsid w:val="00E8293A"/>
    <w:rsid w:val="00E82AAD"/>
    <w:rsid w:val="00E84777"/>
    <w:rsid w:val="00E91361"/>
    <w:rsid w:val="00E92712"/>
    <w:rsid w:val="00E934D8"/>
    <w:rsid w:val="00E93790"/>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FAB"/>
    <w:rsid w:val="00EC531F"/>
    <w:rsid w:val="00EC53CC"/>
    <w:rsid w:val="00EC667E"/>
    <w:rsid w:val="00EC6822"/>
    <w:rsid w:val="00ED17A2"/>
    <w:rsid w:val="00ED27C8"/>
    <w:rsid w:val="00ED4DE3"/>
    <w:rsid w:val="00ED51FD"/>
    <w:rsid w:val="00ED53B5"/>
    <w:rsid w:val="00EE3A96"/>
    <w:rsid w:val="00EE4B26"/>
    <w:rsid w:val="00EE50D3"/>
    <w:rsid w:val="00EE6FB0"/>
    <w:rsid w:val="00EE719A"/>
    <w:rsid w:val="00EF0CCD"/>
    <w:rsid w:val="00EF14E0"/>
    <w:rsid w:val="00EF16FF"/>
    <w:rsid w:val="00EF1FD9"/>
    <w:rsid w:val="00EF28AC"/>
    <w:rsid w:val="00EF316B"/>
    <w:rsid w:val="00EF7D65"/>
    <w:rsid w:val="00F028F2"/>
    <w:rsid w:val="00F03B5D"/>
    <w:rsid w:val="00F06FCC"/>
    <w:rsid w:val="00F07437"/>
    <w:rsid w:val="00F07AB9"/>
    <w:rsid w:val="00F11682"/>
    <w:rsid w:val="00F15861"/>
    <w:rsid w:val="00F15A69"/>
    <w:rsid w:val="00F15DD7"/>
    <w:rsid w:val="00F170A4"/>
    <w:rsid w:val="00F277B7"/>
    <w:rsid w:val="00F30399"/>
    <w:rsid w:val="00F30D73"/>
    <w:rsid w:val="00F311D0"/>
    <w:rsid w:val="00F32025"/>
    <w:rsid w:val="00F32D08"/>
    <w:rsid w:val="00F32D45"/>
    <w:rsid w:val="00F40CE1"/>
    <w:rsid w:val="00F419E7"/>
    <w:rsid w:val="00F428FB"/>
    <w:rsid w:val="00F44B47"/>
    <w:rsid w:val="00F47D12"/>
    <w:rsid w:val="00F5023C"/>
    <w:rsid w:val="00F5045C"/>
    <w:rsid w:val="00F5092F"/>
    <w:rsid w:val="00F50EB8"/>
    <w:rsid w:val="00F51255"/>
    <w:rsid w:val="00F52093"/>
    <w:rsid w:val="00F53286"/>
    <w:rsid w:val="00F5378F"/>
    <w:rsid w:val="00F54177"/>
    <w:rsid w:val="00F556EF"/>
    <w:rsid w:val="00F5685E"/>
    <w:rsid w:val="00F60E28"/>
    <w:rsid w:val="00F626E3"/>
    <w:rsid w:val="00F65063"/>
    <w:rsid w:val="00F65F16"/>
    <w:rsid w:val="00F7103B"/>
    <w:rsid w:val="00F73901"/>
    <w:rsid w:val="00F753A8"/>
    <w:rsid w:val="00F76CFF"/>
    <w:rsid w:val="00F76D1C"/>
    <w:rsid w:val="00F7735B"/>
    <w:rsid w:val="00F805EB"/>
    <w:rsid w:val="00F830A4"/>
    <w:rsid w:val="00F83430"/>
    <w:rsid w:val="00F8738A"/>
    <w:rsid w:val="00F908B9"/>
    <w:rsid w:val="00F91743"/>
    <w:rsid w:val="00F91748"/>
    <w:rsid w:val="00F923B8"/>
    <w:rsid w:val="00F92421"/>
    <w:rsid w:val="00F94DDA"/>
    <w:rsid w:val="00F967AF"/>
    <w:rsid w:val="00F97F8F"/>
    <w:rsid w:val="00FA2BEF"/>
    <w:rsid w:val="00FA3477"/>
    <w:rsid w:val="00FA422E"/>
    <w:rsid w:val="00FA53AB"/>
    <w:rsid w:val="00FA5A32"/>
    <w:rsid w:val="00FA65AC"/>
    <w:rsid w:val="00FA72B1"/>
    <w:rsid w:val="00FA78AB"/>
    <w:rsid w:val="00FB26B3"/>
    <w:rsid w:val="00FB501D"/>
    <w:rsid w:val="00FB74BD"/>
    <w:rsid w:val="00FB7965"/>
    <w:rsid w:val="00FC00B9"/>
    <w:rsid w:val="00FC059C"/>
    <w:rsid w:val="00FC10F7"/>
    <w:rsid w:val="00FC21FA"/>
    <w:rsid w:val="00FC25CF"/>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E66FA5"/>
    <w:rsid w:val="03C10F15"/>
    <w:rsid w:val="04497378"/>
    <w:rsid w:val="054D47E5"/>
    <w:rsid w:val="059211F2"/>
    <w:rsid w:val="08C96827"/>
    <w:rsid w:val="08F23F7E"/>
    <w:rsid w:val="098D603B"/>
    <w:rsid w:val="09DE7F72"/>
    <w:rsid w:val="0A8C0583"/>
    <w:rsid w:val="0BCF1A6D"/>
    <w:rsid w:val="104F4CDF"/>
    <w:rsid w:val="111718E0"/>
    <w:rsid w:val="17682C98"/>
    <w:rsid w:val="17D36E8D"/>
    <w:rsid w:val="17E13C58"/>
    <w:rsid w:val="180A5FEA"/>
    <w:rsid w:val="18A8599B"/>
    <w:rsid w:val="1AC15E61"/>
    <w:rsid w:val="1AE50086"/>
    <w:rsid w:val="1BB06255"/>
    <w:rsid w:val="1BC02864"/>
    <w:rsid w:val="1CAF497B"/>
    <w:rsid w:val="1CB3707F"/>
    <w:rsid w:val="1F0665C8"/>
    <w:rsid w:val="1F0C7DFB"/>
    <w:rsid w:val="1F6F209E"/>
    <w:rsid w:val="20A23376"/>
    <w:rsid w:val="23530719"/>
    <w:rsid w:val="24E54A43"/>
    <w:rsid w:val="252E63EA"/>
    <w:rsid w:val="253F062B"/>
    <w:rsid w:val="256966EC"/>
    <w:rsid w:val="26A1116C"/>
    <w:rsid w:val="26C55EA9"/>
    <w:rsid w:val="270642B1"/>
    <w:rsid w:val="28256D6A"/>
    <w:rsid w:val="29812FA2"/>
    <w:rsid w:val="2D9E2727"/>
    <w:rsid w:val="328A09D8"/>
    <w:rsid w:val="338143E2"/>
    <w:rsid w:val="33D7637B"/>
    <w:rsid w:val="34113A19"/>
    <w:rsid w:val="39A14F85"/>
    <w:rsid w:val="3F537317"/>
    <w:rsid w:val="409C50C2"/>
    <w:rsid w:val="4255177A"/>
    <w:rsid w:val="42C11692"/>
    <w:rsid w:val="44103700"/>
    <w:rsid w:val="44E528A9"/>
    <w:rsid w:val="458A2D7F"/>
    <w:rsid w:val="461462B7"/>
    <w:rsid w:val="475C7DB9"/>
    <w:rsid w:val="4817039A"/>
    <w:rsid w:val="48BC7E7C"/>
    <w:rsid w:val="48F50E49"/>
    <w:rsid w:val="4A06545A"/>
    <w:rsid w:val="4A2614A0"/>
    <w:rsid w:val="4A834C0C"/>
    <w:rsid w:val="4AF91B85"/>
    <w:rsid w:val="4EB66985"/>
    <w:rsid w:val="4F8847C5"/>
    <w:rsid w:val="4FD25184"/>
    <w:rsid w:val="506640F7"/>
    <w:rsid w:val="50962F12"/>
    <w:rsid w:val="53815038"/>
    <w:rsid w:val="545D5AF4"/>
    <w:rsid w:val="55693925"/>
    <w:rsid w:val="57DA75C4"/>
    <w:rsid w:val="58FB7309"/>
    <w:rsid w:val="59450902"/>
    <w:rsid w:val="5BD063B6"/>
    <w:rsid w:val="5FC207C1"/>
    <w:rsid w:val="5FCA6734"/>
    <w:rsid w:val="6052200A"/>
    <w:rsid w:val="60780305"/>
    <w:rsid w:val="61A134C4"/>
    <w:rsid w:val="62A21FF1"/>
    <w:rsid w:val="62DD22DA"/>
    <w:rsid w:val="64FD4EB5"/>
    <w:rsid w:val="650A75D2"/>
    <w:rsid w:val="664545A7"/>
    <w:rsid w:val="67F7461E"/>
    <w:rsid w:val="68EE53C3"/>
    <w:rsid w:val="69BF6BDD"/>
    <w:rsid w:val="6D5B6C1D"/>
    <w:rsid w:val="6D6476CF"/>
    <w:rsid w:val="6DCE5260"/>
    <w:rsid w:val="6E01152B"/>
    <w:rsid w:val="6FF06DF3"/>
    <w:rsid w:val="7023779A"/>
    <w:rsid w:val="70F250FA"/>
    <w:rsid w:val="712D08D1"/>
    <w:rsid w:val="719B1CDE"/>
    <w:rsid w:val="727C3822"/>
    <w:rsid w:val="74AD1143"/>
    <w:rsid w:val="75EC511B"/>
    <w:rsid w:val="76334E79"/>
    <w:rsid w:val="77200C8C"/>
    <w:rsid w:val="78022238"/>
    <w:rsid w:val="79087C58"/>
    <w:rsid w:val="7AF661D7"/>
    <w:rsid w:val="7C5B064D"/>
    <w:rsid w:val="7D1C02CF"/>
    <w:rsid w:val="7D7E2778"/>
    <w:rsid w:val="7E332273"/>
    <w:rsid w:val="7EA06B86"/>
    <w:rsid w:val="7F061C59"/>
    <w:rsid w:val="7FEB20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3">
    <w:name w:val="heading 2"/>
    <w:basedOn w:val="1"/>
    <w:next w:val="1"/>
    <w:link w:val="192"/>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jc w:val="center"/>
      <w:outlineLvl w:val="2"/>
    </w:pPr>
    <w:rPr>
      <w:b/>
      <w:sz w:val="44"/>
    </w:rPr>
  </w:style>
  <w:style w:type="paragraph" w:styleId="5">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qFormat/>
    <w:uiPriority w:val="0"/>
  </w:style>
  <w:style w:type="table" w:default="1" w:styleId="57">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2"/>
      </w:numPr>
      <w:spacing w:line="360" w:lineRule="auto"/>
    </w:pPr>
    <w:rPr>
      <w:sz w:val="24"/>
    </w:rPr>
  </w:style>
  <w:style w:type="paragraph" w:styleId="14">
    <w:name w:val="List Bullet 4"/>
    <w:basedOn w:val="1"/>
    <w:qFormat/>
    <w:uiPriority w:val="0"/>
    <w:pPr>
      <w:widowControl/>
      <w:numPr>
        <w:ilvl w:val="0"/>
        <w:numId w:val="3"/>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193"/>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4"/>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5"/>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0"/>
    <w:pPr>
      <w:ind w:left="840" w:leftChars="400"/>
    </w:pPr>
  </w:style>
  <w:style w:type="paragraph" w:styleId="30">
    <w:name w:val="Plain Text"/>
    <w:basedOn w:val="1"/>
    <w:qFormat/>
    <w:uiPriority w:val="0"/>
    <w:pPr>
      <w:adjustRightInd w:val="0"/>
      <w:snapToGrid w:val="0"/>
      <w:spacing w:line="360" w:lineRule="auto"/>
    </w:pPr>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194"/>
    <w:qFormat/>
    <w:uiPriority w:val="0"/>
  </w:style>
  <w:style w:type="paragraph" w:styleId="33">
    <w:name w:val="Body Text Indent 2"/>
    <w:basedOn w:val="1"/>
    <w:qFormat/>
    <w:uiPriority w:val="0"/>
    <w:pPr>
      <w:snapToGrid w:val="0"/>
      <w:spacing w:line="440" w:lineRule="atLeast"/>
      <w:ind w:firstLine="570"/>
    </w:pPr>
    <w:rPr>
      <w:rFonts w:ascii="宋体"/>
    </w:r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tabs>
        <w:tab w:val="left" w:pos="1260"/>
        <w:tab w:val="left" w:pos="1685"/>
        <w:tab w:val="right" w:leader="dot" w:pos="8400"/>
      </w:tabs>
      <w:spacing w:line="320" w:lineRule="exact"/>
      <w:ind w:firstLine="280" w:firstLineChars="100"/>
    </w:pPr>
    <w:rPr>
      <w:b/>
      <w:lang w:val="en-US" w:eastAsia="zh-CN"/>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tabs>
        <w:tab w:val="right" w:leader="dot" w:pos="8400"/>
      </w:tabs>
      <w:spacing w:line="440" w:lineRule="exact"/>
      <w:ind w:left="280" w:leftChars="100" w:rightChars="-91"/>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qFormat/>
    <w:uiPriority w:val="0"/>
    <w:pPr>
      <w:widowControl w:val="0"/>
      <w:adjustRightInd/>
      <w:snapToGrid/>
      <w:spacing w:line="240" w:lineRule="auto"/>
    </w:pPr>
    <w:rPr>
      <w:rFonts w:eastAsia="宋体"/>
      <w:b/>
      <w:kern w:val="2"/>
      <w:sz w:val="21"/>
      <w:lang w:eastAsia="zh-CN"/>
    </w:r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qFormat/>
    <w:uiPriority w:val="0"/>
    <w:pPr>
      <w:spacing w:after="120" w:line="240" w:lineRule="auto"/>
      <w:ind w:left="420" w:leftChars="200" w:firstLine="420" w:firstLineChars="200"/>
    </w:pPr>
    <w:rPr>
      <w:sz w:val="21"/>
    </w:r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rPr>
  </w:style>
  <w:style w:type="character" w:styleId="66">
    <w:name w:val="footnote reference"/>
    <w:qFormat/>
    <w:uiPriority w:val="0"/>
    <w:rPr>
      <w:position w:val="6"/>
      <w:sz w:val="14"/>
      <w:vertAlign w:val="superscript"/>
    </w:rPr>
  </w:style>
  <w:style w:type="paragraph" w:customStyle="1" w:styleId="67">
    <w:name w:val="文字"/>
    <w:basedOn w:val="1"/>
    <w:link w:val="210"/>
    <w:qFormat/>
    <w:uiPriority w:val="0"/>
    <w:pPr>
      <w:tabs>
        <w:tab w:val="left" w:pos="8520"/>
      </w:tabs>
      <w:spacing w:line="312" w:lineRule="auto"/>
      <w:ind w:right="-210" w:firstLine="556"/>
    </w:pPr>
    <w:rPr>
      <w:rFonts w:ascii="宋体"/>
    </w:rPr>
  </w:style>
  <w:style w:type="paragraph" w:customStyle="1" w:styleId="68">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69">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340" w:beforeLines="0" w:after="330" w:afterLines="0" w:line="578" w:lineRule="atLeast"/>
      <w:jc w:val="both"/>
      <w:textAlignment w:val="bottom"/>
    </w:pPr>
    <w:rPr>
      <w:rFonts w:ascii="宋体" w:hAnsi="宋体"/>
      <w:b/>
      <w:kern w:val="44"/>
      <w:sz w:val="36"/>
    </w:rPr>
  </w:style>
  <w:style w:type="paragraph" w:customStyle="1" w:styleId="7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7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72">
    <w:name w:val="操作步骤"/>
    <w:basedOn w:val="1"/>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73">
    <w:name w:val="标题3——2"/>
    <w:basedOn w:val="4"/>
    <w:next w:val="55"/>
    <w:qFormat/>
    <w:uiPriority w:val="0"/>
    <w:pPr>
      <w:tabs>
        <w:tab w:val="left" w:pos="1280"/>
        <w:tab w:val="right" w:leader="dot" w:pos="8777"/>
      </w:tabs>
      <w:spacing w:before="312" w:beforeLines="100" w:after="0" w:line="240" w:lineRule="auto"/>
      <w:ind w:left="851" w:hanging="851"/>
      <w:jc w:val="both"/>
      <w:outlineLvl w:val="9"/>
    </w:pPr>
    <w:rPr>
      <w:rFonts w:ascii="黑体" w:hAnsi="宋体" w:eastAsia="黑体"/>
      <w:sz w:val="30"/>
      <w:lang w:val="en-US" w:eastAsia="zh-CN"/>
    </w:rPr>
  </w:style>
  <w:style w:type="paragraph" w:customStyle="1" w:styleId="74">
    <w:name w:val=" Char Char1"/>
    <w:basedOn w:val="1"/>
    <w:qFormat/>
    <w:uiPriority w:val="0"/>
    <w:pPr>
      <w:widowControl/>
      <w:spacing w:after="160" w:line="240" w:lineRule="exact"/>
      <w:jc w:val="left"/>
    </w:pPr>
    <w:rPr>
      <w:rFonts w:ascii="Verdana" w:hAnsi="Verdana"/>
      <w:kern w:val="0"/>
      <w:sz w:val="20"/>
      <w:lang w:eastAsia="en-US"/>
    </w:rPr>
  </w:style>
  <w:style w:type="paragraph" w:customStyle="1" w:styleId="75">
    <w:name w:val="正文（首行不缩进）"/>
    <w:basedOn w:val="1"/>
    <w:qFormat/>
    <w:uiPriority w:val="0"/>
    <w:pPr>
      <w:autoSpaceDE w:val="0"/>
      <w:autoSpaceDN w:val="0"/>
      <w:adjustRightInd w:val="0"/>
      <w:spacing w:line="360" w:lineRule="auto"/>
      <w:jc w:val="left"/>
    </w:pPr>
    <w:rPr>
      <w:kern w:val="0"/>
      <w:sz w:val="21"/>
    </w:rPr>
  </w:style>
  <w:style w:type="paragraph" w:customStyle="1" w:styleId="76">
    <w:name w:val="1.正文"/>
    <w:basedOn w:val="1"/>
    <w:qFormat/>
    <w:uiPriority w:val="0"/>
    <w:pPr>
      <w:spacing w:line="360" w:lineRule="auto"/>
      <w:ind w:left="540" w:leftChars="225" w:firstLine="540" w:firstLineChars="225"/>
    </w:pPr>
    <w:rPr>
      <w:sz w:val="24"/>
    </w:rPr>
  </w:style>
  <w:style w:type="paragraph" w:customStyle="1" w:styleId="77">
    <w:name w:val="Item List"/>
    <w:qFormat/>
    <w:uiPriority w:val="0"/>
    <w:pPr>
      <w:numPr>
        <w:ilvl w:val="0"/>
        <w:numId w:val="7"/>
      </w:numPr>
      <w:spacing w:line="300" w:lineRule="auto"/>
      <w:jc w:val="both"/>
    </w:pPr>
    <w:rPr>
      <w:rFonts w:ascii="Arial" w:hAnsi="Arial" w:eastAsia="宋体" w:cs="Times New Roman"/>
      <w:sz w:val="21"/>
      <w:lang w:val="en-US" w:eastAsia="zh-CN" w:bidi="ar-SA"/>
    </w:rPr>
  </w:style>
  <w:style w:type="paragraph" w:customStyle="1" w:styleId="7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79">
    <w:name w:val="Title - Revision"/>
    <w:basedOn w:val="53"/>
    <w:qFormat/>
    <w:uiPriority w:val="0"/>
    <w:pPr>
      <w:spacing w:before="720"/>
    </w:pPr>
  </w:style>
  <w:style w:type="paragraph" w:customStyle="1" w:styleId="8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81">
    <w:name w:val="图片文字"/>
    <w:basedOn w:val="1"/>
    <w:qFormat/>
    <w:uiPriority w:val="0"/>
    <w:pPr>
      <w:spacing w:line="240" w:lineRule="atLeast"/>
      <w:jc w:val="center"/>
    </w:pPr>
    <w:rPr>
      <w:sz w:val="21"/>
    </w:rPr>
  </w:style>
  <w:style w:type="paragraph" w:customStyle="1" w:styleId="82">
    <w:name w:val="Table Contents"/>
    <w:basedOn w:val="22"/>
    <w:qFormat/>
    <w:uiPriority w:val="0"/>
    <w:pPr>
      <w:suppressAutoHyphens/>
      <w:jc w:val="left"/>
    </w:pPr>
    <w:rPr>
      <w:rFonts w:ascii="Times New Roman" w:eastAsia="Times New Roman"/>
      <w:kern w:val="0"/>
      <w:sz w:val="24"/>
    </w:rPr>
  </w:style>
  <w:style w:type="paragraph" w:customStyle="1" w:styleId="83">
    <w:name w:val="表格文本"/>
    <w:qFormat/>
    <w:uiPriority w:val="0"/>
    <w:pPr>
      <w:tabs>
        <w:tab w:val="decimal" w:pos="0"/>
      </w:tabs>
    </w:pPr>
    <w:rPr>
      <w:rFonts w:ascii="Arial" w:hAnsi="Arial" w:eastAsia="宋体" w:cs="Times New Roman"/>
      <w:sz w:val="21"/>
      <w:lang w:val="en-US" w:eastAsia="zh-CN" w:bidi="ar-SA"/>
    </w:rPr>
  </w:style>
  <w:style w:type="paragraph" w:customStyle="1" w:styleId="84">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85">
    <w:name w:val=" 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87">
    <w:name w:val="Style Heading 3h3Heading 3 - oldLevel 3 HeadH3level_3PIM 3se..."/>
    <w:basedOn w:val="4"/>
    <w:qFormat/>
    <w:uiPriority w:val="0"/>
    <w:pPr>
      <w:numPr>
        <w:ilvl w:val="2"/>
        <w:numId w:val="8"/>
      </w:numPr>
      <w:tabs>
        <w:tab w:val="left" w:pos="425"/>
      </w:tabs>
      <w:jc w:val="both"/>
    </w:pPr>
    <w:rPr>
      <w:sz w:val="32"/>
    </w:rPr>
  </w:style>
  <w:style w:type="paragraph" w:customStyle="1" w:styleId="88">
    <w:name w:val="样式3"/>
    <w:basedOn w:val="2"/>
    <w:next w:val="2"/>
    <w:qFormat/>
    <w:uiPriority w:val="0"/>
    <w:pPr>
      <w:keepLines/>
      <w:tabs>
        <w:tab w:val="clear" w:pos="3360"/>
      </w:tabs>
      <w:adjustRightInd w:val="0"/>
      <w:spacing w:before="340" w:beforeLines="0" w:after="330" w:afterLines="0" w:line="576" w:lineRule="auto"/>
      <w:jc w:val="both"/>
    </w:pPr>
    <w:rPr>
      <w:b/>
      <w:kern w:val="44"/>
    </w:rPr>
  </w:style>
  <w:style w:type="paragraph" w:customStyle="1" w:styleId="89">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90">
    <w:name w:val="标题2"/>
    <w:basedOn w:val="3"/>
    <w:qFormat/>
    <w:uiPriority w:val="0"/>
    <w:pPr>
      <w:ind w:firstLine="574" w:firstLineChars="196"/>
      <w:outlineLvl w:val="9"/>
    </w:pPr>
    <w:rPr>
      <w:b/>
      <w:spacing w:val="6"/>
      <w:u w:val="single"/>
    </w:rPr>
  </w:style>
  <w:style w:type="paragraph" w:customStyle="1" w:styleId="91">
    <w:name w:val="首行缩进"/>
    <w:basedOn w:val="1"/>
    <w:qFormat/>
    <w:uiPriority w:val="0"/>
    <w:pPr>
      <w:spacing w:line="360" w:lineRule="auto"/>
      <w:ind w:firstLine="420" w:firstLineChars="200"/>
    </w:pPr>
    <w:rPr>
      <w:sz w:val="21"/>
    </w:rPr>
  </w:style>
  <w:style w:type="paragraph" w:customStyle="1" w:styleId="92">
    <w:name w:val="标准正文"/>
    <w:basedOn w:val="23"/>
    <w:qFormat/>
    <w:uiPriority w:val="0"/>
    <w:pPr>
      <w:spacing w:before="60" w:after="60" w:line="360" w:lineRule="auto"/>
      <w:ind w:left="0" w:firstLine="482"/>
    </w:pPr>
    <w:rPr>
      <w:rFonts w:ascii="Arial" w:hAnsi="Arial"/>
      <w:sz w:val="24"/>
    </w:rPr>
  </w:style>
  <w:style w:type="paragraph" w:customStyle="1" w:styleId="93">
    <w:name w:val="表格内文字"/>
    <w:basedOn w:val="30"/>
    <w:qFormat/>
    <w:uiPriority w:val="0"/>
    <w:pPr>
      <w:snapToGrid/>
      <w:spacing w:line="240" w:lineRule="auto"/>
    </w:pPr>
    <w:rPr>
      <w:color w:val="000000"/>
    </w:rPr>
  </w:style>
  <w:style w:type="paragraph" w:customStyle="1" w:styleId="94">
    <w:name w:val="标书正文:  0.74 厘米"/>
    <w:basedOn w:val="1"/>
    <w:qFormat/>
    <w:uiPriority w:val="0"/>
    <w:pPr>
      <w:snapToGrid w:val="0"/>
      <w:spacing w:line="360" w:lineRule="auto"/>
      <w:ind w:firstLine="420"/>
    </w:pPr>
    <w:rPr>
      <w:sz w:val="24"/>
    </w:rPr>
  </w:style>
  <w:style w:type="paragraph" w:customStyle="1" w:styleId="95">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96">
    <w:name w:val="样式 标题 6第五层条 + 三号 段前: 0.5 行"/>
    <w:basedOn w:val="7"/>
    <w:qFormat/>
    <w:uiPriority w:val="0"/>
    <w:pPr>
      <w:widowControl/>
      <w:adjustRightInd/>
      <w:snapToGrid/>
      <w:spacing w:before="156" w:beforeLines="50"/>
      <w:ind w:left="1152" w:hanging="1152"/>
      <w:jc w:val="left"/>
    </w:pPr>
    <w:rPr>
      <w:snapToGrid w:val="0"/>
      <w:kern w:val="24"/>
      <w:sz w:val="28"/>
    </w:rPr>
  </w:style>
  <w:style w:type="paragraph" w:customStyle="1" w:styleId="9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98">
    <w:name w:val="È±Ê¡ÎÄ±¾"/>
    <w:basedOn w:val="1"/>
    <w:qFormat/>
    <w:uiPriority w:val="0"/>
    <w:pPr>
      <w:widowControl/>
      <w:overflowPunct w:val="0"/>
      <w:autoSpaceDE w:val="0"/>
      <w:autoSpaceDN w:val="0"/>
      <w:adjustRightInd w:val="0"/>
      <w:jc w:val="left"/>
      <w:textAlignment w:val="baseline"/>
    </w:pPr>
    <w:rPr>
      <w:kern w:val="0"/>
      <w:sz w:val="24"/>
      <w:lang w:val="en-US" w:eastAsia="zh-CN"/>
    </w:rPr>
  </w:style>
  <w:style w:type="paragraph" w:customStyle="1" w:styleId="99">
    <w:name w:val="关键词"/>
    <w:basedOn w:val="1"/>
    <w:next w:val="1"/>
    <w:qFormat/>
    <w:uiPriority w:val="0"/>
    <w:pPr>
      <w:spacing w:line="360" w:lineRule="auto"/>
    </w:pPr>
    <w:rPr>
      <w:rFonts w:eastAsia="黑体"/>
      <w:sz w:val="20"/>
    </w:rPr>
  </w:style>
  <w:style w:type="paragraph" w:customStyle="1" w:styleId="100">
    <w:name w:val="列表项目"/>
    <w:basedOn w:val="1"/>
    <w:qFormat/>
    <w:uiPriority w:val="0"/>
    <w:pPr>
      <w:numPr>
        <w:ilvl w:val="0"/>
        <w:numId w:val="10"/>
      </w:numPr>
      <w:tabs>
        <w:tab w:val="left" w:pos="420"/>
        <w:tab w:val="clear" w:pos="980"/>
      </w:tabs>
      <w:spacing w:line="288" w:lineRule="auto"/>
      <w:ind w:left="840" w:leftChars="200" w:hanging="420" w:hangingChars="200"/>
    </w:pPr>
    <w:rPr>
      <w:sz w:val="21"/>
    </w:rPr>
  </w:style>
  <w:style w:type="paragraph" w:customStyle="1" w:styleId="101">
    <w:name w:val="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03">
    <w:name w:val="00"/>
    <w:basedOn w:val="1"/>
    <w:qFormat/>
    <w:uiPriority w:val="0"/>
    <w:pPr>
      <w:autoSpaceDE w:val="0"/>
      <w:autoSpaceDN w:val="0"/>
      <w:adjustRightInd w:val="0"/>
      <w:jc w:val="left"/>
    </w:pPr>
    <w:rPr>
      <w:rFonts w:ascii="黑体" w:eastAsia="黑体"/>
      <w:b/>
      <w:kern w:val="0"/>
      <w:sz w:val="20"/>
    </w:rPr>
  </w:style>
  <w:style w:type="paragraph" w:customStyle="1" w:styleId="104">
    <w:name w:val="正文字缩2字"/>
    <w:basedOn w:val="1"/>
    <w:qFormat/>
    <w:uiPriority w:val="0"/>
    <w:pPr>
      <w:spacing w:before="60" w:after="60" w:line="360" w:lineRule="auto"/>
      <w:ind w:left="200" w:leftChars="200" w:firstLine="200" w:firstLineChars="200"/>
    </w:pPr>
    <w:rPr>
      <w:sz w:val="24"/>
    </w:rPr>
  </w:style>
  <w:style w:type="paragraph" w:customStyle="1" w:styleId="105">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06">
    <w:name w:val="正文1"/>
    <w:basedOn w:val="1"/>
    <w:qFormat/>
    <w:uiPriority w:val="0"/>
    <w:pPr>
      <w:spacing w:line="300" w:lineRule="auto"/>
      <w:ind w:firstLine="200" w:firstLineChars="200"/>
    </w:pPr>
    <w:rPr>
      <w:sz w:val="24"/>
    </w:rPr>
  </w:style>
  <w:style w:type="paragraph" w:customStyle="1" w:styleId="107">
    <w:name w:val="标题无"/>
    <w:basedOn w:val="1"/>
    <w:qFormat/>
    <w:uiPriority w:val="0"/>
    <w:pPr>
      <w:spacing w:line="360" w:lineRule="auto"/>
    </w:pPr>
    <w:rPr>
      <w:sz w:val="24"/>
      <w:lang w:val="en-US" w:eastAsia="zh-CN"/>
    </w:rPr>
  </w:style>
  <w:style w:type="paragraph" w:customStyle="1" w:styleId="108">
    <w:name w:val="正文4"/>
    <w:basedOn w:val="1"/>
    <w:qFormat/>
    <w:uiPriority w:val="0"/>
    <w:pPr>
      <w:tabs>
        <w:tab w:val="left" w:pos="1275"/>
      </w:tabs>
      <w:spacing w:before="60" w:after="60" w:line="360" w:lineRule="auto"/>
      <w:ind w:left="820" w:leftChars="400" w:hanging="705"/>
    </w:pPr>
    <w:rPr>
      <w:sz w:val="24"/>
    </w:rPr>
  </w:style>
  <w:style w:type="paragraph" w:customStyle="1" w:styleId="109">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110">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11">
    <w:name w:val="Body Text 2"/>
    <w:basedOn w:val="1"/>
    <w:qFormat/>
    <w:uiPriority w:val="0"/>
    <w:pPr>
      <w:adjustRightInd w:val="0"/>
      <w:spacing w:before="120" w:line="360" w:lineRule="auto"/>
      <w:ind w:firstLine="480"/>
      <w:textAlignment w:val="baseline"/>
    </w:pPr>
    <w:rPr>
      <w:sz w:val="24"/>
    </w:rPr>
  </w:style>
  <w:style w:type="paragraph" w:customStyle="1" w:styleId="112">
    <w:name w:val=" Char"/>
    <w:basedOn w:val="1"/>
    <w:qFormat/>
    <w:uiPriority w:val="0"/>
    <w:pPr>
      <w:spacing w:line="240" w:lineRule="atLeast"/>
      <w:ind w:left="420" w:firstLine="420"/>
    </w:pPr>
    <w:rPr>
      <w:kern w:val="0"/>
      <w:sz w:val="21"/>
    </w:rPr>
  </w:style>
  <w:style w:type="paragraph" w:customStyle="1" w:styleId="113">
    <w:name w:val="Revision"/>
    <w:qFormat/>
    <w:uiPriority w:val="0"/>
    <w:rPr>
      <w:rFonts w:ascii="Times New Roman" w:hAnsi="Times New Roman" w:eastAsia="宋体" w:cs="Times New Roman"/>
      <w:kern w:val="2"/>
      <w:sz w:val="21"/>
      <w:lang w:val="en-US" w:eastAsia="zh-CN" w:bidi="ar-SA"/>
    </w:rPr>
  </w:style>
  <w:style w:type="paragraph" w:customStyle="1" w:styleId="114">
    <w:name w:val="文章正文"/>
    <w:basedOn w:val="1"/>
    <w:qFormat/>
    <w:uiPriority w:val="0"/>
    <w:pPr>
      <w:ind w:firstLine="560" w:firstLineChars="200"/>
    </w:pPr>
    <w:rPr>
      <w:rFonts w:ascii="仿宋_GB2312" w:hAnsi="宋体" w:eastAsia="仿宋_GB2312"/>
      <w:color w:val="000000"/>
    </w:rPr>
  </w:style>
  <w:style w:type="paragraph" w:customStyle="1" w:styleId="1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1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编号正文"/>
    <w:basedOn w:val="118"/>
    <w:qFormat/>
    <w:uiPriority w:val="0"/>
    <w:pPr>
      <w:snapToGrid/>
      <w:spacing w:line="360" w:lineRule="auto"/>
      <w:ind w:left="1407" w:hanging="1047"/>
      <w:jc w:val="left"/>
    </w:pPr>
    <w:rPr>
      <w:rFonts w:eastAsia="仿宋_GB2312"/>
    </w:rPr>
  </w:style>
  <w:style w:type="paragraph" w:customStyle="1" w:styleId="11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19">
    <w:name w:val=" 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20">
    <w:name w:val="样式 首行缩进:  0.74 厘米"/>
    <w:basedOn w:val="1"/>
    <w:qFormat/>
    <w:uiPriority w:val="0"/>
    <w:pPr>
      <w:spacing w:line="360" w:lineRule="auto"/>
      <w:ind w:firstLine="420"/>
    </w:pPr>
    <w:rPr>
      <w:sz w:val="24"/>
    </w:rPr>
  </w:style>
  <w:style w:type="paragraph" w:customStyle="1" w:styleId="121">
    <w:name w:val="摘要"/>
    <w:basedOn w:val="1"/>
    <w:next w:val="3"/>
    <w:qFormat/>
    <w:uiPriority w:val="0"/>
    <w:pPr>
      <w:spacing w:line="360" w:lineRule="auto"/>
    </w:pPr>
    <w:rPr>
      <w:rFonts w:eastAsia="黑体"/>
      <w:sz w:val="20"/>
    </w:rPr>
  </w:style>
  <w:style w:type="paragraph" w:customStyle="1" w:styleId="122">
    <w:name w:val="样式 宋体 五号 行距: 单倍行距"/>
    <w:basedOn w:val="1"/>
    <w:qFormat/>
    <w:uiPriority w:val="0"/>
    <w:pPr>
      <w:adjustRightInd w:val="0"/>
      <w:jc w:val="left"/>
    </w:pPr>
    <w:rPr>
      <w:rFonts w:ascii="宋体" w:hAnsi="宋体"/>
      <w:kern w:val="0"/>
      <w:sz w:val="21"/>
    </w:rPr>
  </w:style>
  <w:style w:type="paragraph" w:customStyle="1" w:styleId="123">
    <w:name w:val="样式 行距: 1.5 倍行距1"/>
    <w:basedOn w:val="1"/>
    <w:qFormat/>
    <w:uiPriority w:val="0"/>
    <w:pPr>
      <w:snapToGrid w:val="0"/>
    </w:pPr>
    <w:rPr>
      <w:sz w:val="21"/>
    </w:rPr>
  </w:style>
  <w:style w:type="paragraph" w:customStyle="1" w:styleId="12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25">
    <w:name w:val="样式 样式 首行缩进:  2 字符 + 首行缩进:  2 字符"/>
    <w:basedOn w:val="1"/>
    <w:qFormat/>
    <w:uiPriority w:val="0"/>
    <w:pPr>
      <w:numPr>
        <w:ilvl w:val="0"/>
        <w:numId w:val="12"/>
      </w:numPr>
      <w:spacing w:line="360" w:lineRule="auto"/>
      <w:ind w:firstLine="480" w:firstLineChars="200"/>
    </w:pPr>
    <w:rPr>
      <w:sz w:val="24"/>
    </w:rPr>
  </w:style>
  <w:style w:type="paragraph" w:customStyle="1" w:styleId="126">
    <w:name w:val="样式 正文缩进正文（首行缩进两字）表正文正文非缩进特点标题4段1 + 首行缩进:  2 字符"/>
    <w:basedOn w:val="15"/>
    <w:qFormat/>
    <w:uiPriority w:val="0"/>
    <w:pPr>
      <w:ind w:firstLine="480" w:firstLineChars="200"/>
    </w:pPr>
  </w:style>
  <w:style w:type="paragraph" w:customStyle="1" w:styleId="12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29">
    <w:name w:val=" Char Char Char"/>
    <w:basedOn w:val="1"/>
    <w:qFormat/>
    <w:uiPriority w:val="0"/>
    <w:rPr>
      <w:rFonts w:ascii="Tahoma" w:hAnsi="Tahoma"/>
      <w:sz w:val="24"/>
    </w:rPr>
  </w:style>
  <w:style w:type="paragraph" w:customStyle="1" w:styleId="130">
    <w:name w:val="样式2"/>
    <w:basedOn w:val="5"/>
    <w:qFormat/>
    <w:uiPriority w:val="0"/>
    <w:pPr>
      <w:numPr>
        <w:ilvl w:val="0"/>
        <w:numId w:val="13"/>
      </w:numPr>
      <w:spacing w:line="400" w:lineRule="exact"/>
      <w:jc w:val="center"/>
      <w:outlineLvl w:val="0"/>
    </w:pPr>
    <w:rPr>
      <w:b w:val="0"/>
      <w:sz w:val="44"/>
    </w:rPr>
  </w:style>
  <w:style w:type="paragraph" w:customStyle="1" w:styleId="131">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32">
    <w:name w:val=" Char Char 字元 字元 字元 Char Char Char Char"/>
    <w:basedOn w:val="1"/>
    <w:qFormat/>
    <w:uiPriority w:val="0"/>
    <w:pPr>
      <w:adjustRightInd w:val="0"/>
      <w:spacing w:line="360" w:lineRule="auto"/>
    </w:pPr>
    <w:rPr>
      <w:kern w:val="0"/>
      <w:sz w:val="24"/>
    </w:rPr>
  </w:style>
  <w:style w:type="paragraph" w:customStyle="1" w:styleId="13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3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5">
    <w:name w:val=" Char1"/>
    <w:basedOn w:val="1"/>
    <w:qFormat/>
    <w:uiPriority w:val="0"/>
    <w:rPr>
      <w:sz w:val="21"/>
    </w:rPr>
  </w:style>
  <w:style w:type="paragraph" w:customStyle="1" w:styleId="13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7">
    <w:name w:val="表头文本"/>
    <w:qFormat/>
    <w:uiPriority w:val="0"/>
    <w:pPr>
      <w:jc w:val="center"/>
    </w:pPr>
    <w:rPr>
      <w:rFonts w:ascii="Arial" w:hAnsi="Arial" w:eastAsia="宋体" w:cs="Times New Roman"/>
      <w:b/>
      <w:sz w:val="21"/>
      <w:lang w:val="en-US" w:eastAsia="zh-CN" w:bidi="ar-SA"/>
    </w:rPr>
  </w:style>
  <w:style w:type="paragraph" w:customStyle="1" w:styleId="13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39">
    <w:name w:val="内容标题"/>
    <w:basedOn w:val="17"/>
    <w:qFormat/>
    <w:uiPriority w:val="0"/>
    <w:rPr>
      <w:rFonts w:ascii="Tahoma" w:hAnsi="Tahoma"/>
      <w:sz w:val="24"/>
    </w:rPr>
  </w:style>
  <w:style w:type="paragraph" w:customStyle="1" w:styleId="140">
    <w:name w:val="表头样式"/>
    <w:basedOn w:val="1"/>
    <w:qFormat/>
    <w:uiPriority w:val="0"/>
    <w:pPr>
      <w:autoSpaceDE w:val="0"/>
      <w:autoSpaceDN w:val="0"/>
      <w:adjustRightInd w:val="0"/>
      <w:spacing w:line="360" w:lineRule="auto"/>
      <w:jc w:val="left"/>
    </w:pPr>
    <w:rPr>
      <w:b/>
      <w:kern w:val="0"/>
      <w:sz w:val="21"/>
    </w:rPr>
  </w:style>
  <w:style w:type="paragraph" w:customStyle="1" w:styleId="141">
    <w:name w:val="1"/>
    <w:basedOn w:val="1"/>
    <w:qFormat/>
    <w:uiPriority w:val="0"/>
    <w:rPr>
      <w:rFonts w:ascii="Tahoma" w:hAnsi="Tahoma"/>
      <w:sz w:val="24"/>
    </w:rPr>
  </w:style>
  <w:style w:type="paragraph" w:customStyle="1" w:styleId="14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43">
    <w:name w:val="简单回函地址"/>
    <w:basedOn w:val="1"/>
    <w:qFormat/>
    <w:uiPriority w:val="0"/>
    <w:pPr>
      <w:adjustRightInd w:val="0"/>
      <w:snapToGrid w:val="0"/>
      <w:spacing w:line="360" w:lineRule="auto"/>
    </w:pPr>
    <w:rPr>
      <w:sz w:val="24"/>
    </w:rPr>
  </w:style>
  <w:style w:type="paragraph" w:customStyle="1" w:styleId="144">
    <w:name w:val="正文 + 三号"/>
    <w:basedOn w:val="1"/>
    <w:qFormat/>
    <w:uiPriority w:val="0"/>
    <w:rPr>
      <w:sz w:val="21"/>
    </w:rPr>
  </w:style>
  <w:style w:type="paragraph" w:customStyle="1" w:styleId="145">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7">
    <w:name w:val="默认段落字体 Para Char Char Char Char Char Char Char"/>
    <w:basedOn w:val="1"/>
    <w:qFormat/>
    <w:uiPriority w:val="0"/>
    <w:rPr>
      <w:rFonts w:ascii="Tahoma" w:hAnsi="Tahoma"/>
      <w:sz w:val="24"/>
    </w:rPr>
  </w:style>
  <w:style w:type="paragraph" w:customStyle="1" w:styleId="148">
    <w:name w:val="正文表格"/>
    <w:basedOn w:val="1"/>
    <w:qFormat/>
    <w:uiPriority w:val="0"/>
    <w:pPr>
      <w:adjustRightInd w:val="0"/>
      <w:spacing w:before="40" w:after="40"/>
    </w:pPr>
    <w:rPr>
      <w:sz w:val="24"/>
    </w:rPr>
  </w:style>
  <w:style w:type="paragraph" w:customStyle="1" w:styleId="149">
    <w:name w:val="附录3"/>
    <w:basedOn w:val="1"/>
    <w:next w:val="1"/>
    <w:qFormat/>
    <w:uiPriority w:val="0"/>
    <w:pPr>
      <w:tabs>
        <w:tab w:val="left" w:pos="851"/>
      </w:tabs>
      <w:ind w:left="425" w:hanging="425"/>
      <w:outlineLvl w:val="2"/>
    </w:pPr>
    <w:rPr>
      <w:rFonts w:eastAsia="黑体"/>
      <w:b/>
      <w:sz w:val="32"/>
    </w:rPr>
  </w:style>
  <w:style w:type="paragraph" w:customStyle="1" w:styleId="150">
    <w:name w:val="图例"/>
    <w:basedOn w:val="1"/>
    <w:qFormat/>
    <w:uiPriority w:val="0"/>
    <w:pPr>
      <w:spacing w:before="120" w:after="120" w:line="360" w:lineRule="auto"/>
      <w:jc w:val="center"/>
    </w:pPr>
    <w:rPr>
      <w:rFonts w:eastAsia="仿宋_GB2312"/>
      <w:b/>
      <w:sz w:val="24"/>
    </w:rPr>
  </w:style>
  <w:style w:type="paragraph" w:customStyle="1" w:styleId="151">
    <w:name w:val="Title - Date"/>
    <w:basedOn w:val="53"/>
    <w:next w:val="1"/>
    <w:qFormat/>
    <w:uiPriority w:val="0"/>
    <w:pPr>
      <w:spacing w:before="240" w:after="720"/>
    </w:pPr>
    <w:rPr>
      <w:sz w:val="28"/>
    </w:rPr>
  </w:style>
  <w:style w:type="paragraph" w:customStyle="1" w:styleId="152">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5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5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56">
    <w:name w:val=" Char Char Char Char Char"/>
    <w:basedOn w:val="1"/>
    <w:qFormat/>
    <w:uiPriority w:val="0"/>
    <w:pPr>
      <w:numPr>
        <w:ilvl w:val="0"/>
        <w:numId w:val="8"/>
      </w:numPr>
    </w:pPr>
    <w:rPr>
      <w:rFonts w:ascii="Tahoma" w:hAnsi="Tahoma"/>
      <w:sz w:val="24"/>
    </w:rPr>
  </w:style>
  <w:style w:type="paragraph" w:customStyle="1" w:styleId="157">
    <w:name w:val="章标题"/>
    <w:next w:val="1"/>
    <w:qFormat/>
    <w:uiPriority w:val="0"/>
    <w:pPr>
      <w:numPr>
        <w:ilvl w:val="1"/>
        <w:numId w:val="1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58">
    <w:name w:val=" Char1 Char Char Char"/>
    <w:basedOn w:val="1"/>
    <w:qFormat/>
    <w:uiPriority w:val="0"/>
    <w:rPr>
      <w:rFonts w:ascii="Tahoma" w:hAnsi="Tahoma"/>
      <w:sz w:val="24"/>
    </w:rPr>
  </w:style>
  <w:style w:type="paragraph" w:customStyle="1" w:styleId="159">
    <w:name w:val="样式 标题 1 + 居中 段前: 6 磅 段后: 6 磅 行距: 1.5 倍行距"/>
    <w:basedOn w:val="2"/>
    <w:qFormat/>
    <w:uiPriority w:val="0"/>
    <w:pPr>
      <w:keepLines/>
      <w:tabs>
        <w:tab w:val="clear" w:pos="3360"/>
      </w:tabs>
      <w:adjustRightInd w:val="0"/>
      <w:spacing w:before="120" w:beforeLines="0" w:line="360" w:lineRule="auto"/>
    </w:pPr>
    <w:rPr>
      <w:rFonts w:eastAsia="宋体"/>
      <w:b/>
      <w:kern w:val="44"/>
      <w:sz w:val="32"/>
    </w:rPr>
  </w:style>
  <w:style w:type="paragraph" w:customStyle="1" w:styleId="160">
    <w:name w:val="样式4"/>
    <w:basedOn w:val="5"/>
    <w:qFormat/>
    <w:uiPriority w:val="0"/>
    <w:pPr>
      <w:numPr>
        <w:ilvl w:val="0"/>
        <w:numId w:val="0"/>
      </w:numPr>
      <w:adjustRightInd w:val="0"/>
      <w:snapToGrid w:val="0"/>
      <w:spacing w:before="280" w:line="372" w:lineRule="auto"/>
    </w:pPr>
  </w:style>
  <w:style w:type="paragraph" w:customStyle="1" w:styleId="16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2">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64">
    <w:name w:val="段落正文"/>
    <w:basedOn w:val="1"/>
    <w:qFormat/>
    <w:uiPriority w:val="0"/>
    <w:pPr>
      <w:spacing w:before="156" w:beforeLines="50" w:line="360" w:lineRule="auto"/>
      <w:ind w:firstLine="200" w:firstLineChars="200"/>
    </w:pPr>
    <w:rPr>
      <w:spacing w:val="2"/>
      <w:sz w:val="24"/>
    </w:rPr>
  </w:style>
  <w:style w:type="paragraph" w:customStyle="1" w:styleId="165">
    <w:name w:val="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6">
    <w:name w:val="Char"/>
    <w:basedOn w:val="1"/>
    <w:qFormat/>
    <w:uiPriority w:val="0"/>
    <w:pPr>
      <w:widowControl/>
      <w:spacing w:line="400" w:lineRule="exact"/>
      <w:jc w:val="center"/>
    </w:pPr>
    <w:rPr>
      <w:sz w:val="24"/>
    </w:rPr>
  </w:style>
  <w:style w:type="paragraph" w:customStyle="1" w:styleId="16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68">
    <w:name w:val="Body Text Indent 2"/>
    <w:basedOn w:val="1"/>
    <w:qFormat/>
    <w:uiPriority w:val="0"/>
    <w:pPr>
      <w:adjustRightInd w:val="0"/>
      <w:spacing w:before="120"/>
      <w:ind w:firstLine="420"/>
      <w:textAlignment w:val="baseline"/>
    </w:pPr>
    <w:rPr>
      <w:sz w:val="24"/>
    </w:rPr>
  </w:style>
  <w:style w:type="paragraph" w:customStyle="1" w:styleId="169">
    <w:name w:val="没有缩进（为图形使用）"/>
    <w:basedOn w:val="1"/>
    <w:qFormat/>
    <w:uiPriority w:val="0"/>
    <w:pPr>
      <w:spacing w:before="120" w:after="120" w:line="360" w:lineRule="auto"/>
    </w:pPr>
    <w:rPr>
      <w:sz w:val="24"/>
    </w:rPr>
  </w:style>
  <w:style w:type="paragraph" w:customStyle="1" w:styleId="17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Item Step in Table"/>
    <w:qFormat/>
    <w:uiPriority w:val="0"/>
    <w:pPr>
      <w:numPr>
        <w:ilvl w:val="0"/>
        <w:numId w:val="15"/>
      </w:numPr>
      <w:spacing w:before="40" w:after="40"/>
      <w:jc w:val="both"/>
    </w:pPr>
    <w:rPr>
      <w:rFonts w:ascii="Arial" w:hAnsi="Arial" w:eastAsia="宋体" w:cs="Times New Roman"/>
      <w:sz w:val="18"/>
      <w:lang w:val="en-US" w:eastAsia="zh-CN" w:bidi="ar-SA"/>
    </w:rPr>
  </w:style>
  <w:style w:type="paragraph" w:customStyle="1" w:styleId="172">
    <w:name w:val="Char1 Char Char Char"/>
    <w:basedOn w:val="1"/>
    <w:qFormat/>
    <w:uiPriority w:val="0"/>
    <w:rPr>
      <w:rFonts w:ascii="Tahoma" w:hAnsi="Tahoma"/>
      <w:sz w:val="21"/>
    </w:rPr>
  </w:style>
  <w:style w:type="paragraph" w:customStyle="1" w:styleId="173">
    <w:name w:val="Char Char Char Char Char Char Char"/>
    <w:basedOn w:val="17"/>
    <w:qFormat/>
    <w:uiPriority w:val="0"/>
    <w:rPr>
      <w:rFonts w:ascii="宋体" w:hAnsi="Tahoma"/>
    </w:rPr>
  </w:style>
  <w:style w:type="paragraph" w:customStyle="1" w:styleId="174">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5">
    <w:name w:val="样式1"/>
    <w:basedOn w:val="5"/>
    <w:qFormat/>
    <w:uiPriority w:val="0"/>
    <w:pPr>
      <w:spacing w:before="500" w:after="260" w:line="560" w:lineRule="atLeast"/>
    </w:pPr>
  </w:style>
  <w:style w:type="paragraph" w:customStyle="1" w:styleId="176">
    <w:name w:val="二级列表"/>
    <w:basedOn w:val="164"/>
    <w:next w:val="164"/>
    <w:qFormat/>
    <w:uiPriority w:val="0"/>
    <w:pPr>
      <w:tabs>
        <w:tab w:val="left" w:pos="2120"/>
      </w:tabs>
      <w:ind w:firstLine="0" w:firstLineChars="0"/>
    </w:pPr>
    <w:rPr>
      <w:b/>
    </w:rPr>
  </w:style>
  <w:style w:type="paragraph" w:customStyle="1" w:styleId="177">
    <w:name w:val="可研正文"/>
    <w:basedOn w:val="22"/>
    <w:qFormat/>
    <w:uiPriority w:val="0"/>
    <w:pPr>
      <w:adjustRightInd w:val="0"/>
      <w:snapToGrid w:val="0"/>
      <w:spacing w:line="440" w:lineRule="exact"/>
      <w:ind w:firstLine="567"/>
    </w:pPr>
    <w:rPr>
      <w:sz w:val="28"/>
    </w:rPr>
  </w:style>
  <w:style w:type="paragraph" w:customStyle="1" w:styleId="178">
    <w:name w:val="默认段落字体 Para Char Char Char Char Char Char Char Char Char1 Char Char Char Char"/>
    <w:basedOn w:val="1"/>
    <w:qFormat/>
    <w:uiPriority w:val="0"/>
    <w:rPr>
      <w:rFonts w:ascii="Tahoma" w:hAnsi="Tahoma"/>
      <w:sz w:val="24"/>
    </w:rPr>
  </w:style>
  <w:style w:type="paragraph" w:customStyle="1" w:styleId="179">
    <w:name w:val=" Char Char1 Char"/>
    <w:basedOn w:val="1"/>
    <w:qFormat/>
    <w:uiPriority w:val="0"/>
    <w:rPr>
      <w:rFonts w:ascii="Tahoma" w:hAnsi="Tahoma"/>
      <w:sz w:val="24"/>
      <w:szCs w:val="24"/>
    </w:rPr>
  </w:style>
  <w:style w:type="paragraph" w:customStyle="1" w:styleId="180">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81">
    <w:name w:val="Note"/>
    <w:basedOn w:val="1"/>
    <w:qFormat/>
    <w:uiPriority w:val="0"/>
    <w:pPr>
      <w:pBdr>
        <w:top w:val="single" w:color="auto" w:sz="12" w:space="3"/>
        <w:bottom w:val="single" w:color="auto" w:sz="12" w:space="3"/>
      </w:pBdr>
      <w:spacing w:line="360" w:lineRule="auto"/>
    </w:pPr>
    <w:rPr>
      <w:sz w:val="24"/>
    </w:rPr>
  </w:style>
  <w:style w:type="paragraph" w:customStyle="1" w:styleId="182">
    <w:name w:val="文本1"/>
    <w:basedOn w:val="1"/>
    <w:qFormat/>
    <w:uiPriority w:val="0"/>
    <w:pPr>
      <w:adjustRightInd w:val="0"/>
      <w:spacing w:line="312" w:lineRule="atLeast"/>
      <w:jc w:val="center"/>
      <w:textAlignment w:val="baseline"/>
    </w:pPr>
    <w:rPr>
      <w:kern w:val="0"/>
      <w:sz w:val="18"/>
    </w:rPr>
  </w:style>
  <w:style w:type="paragraph" w:customStyle="1" w:styleId="183">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84">
    <w:name w:val="文本框样式1"/>
    <w:basedOn w:val="1"/>
    <w:qFormat/>
    <w:uiPriority w:val="0"/>
    <w:pPr>
      <w:adjustRightInd w:val="0"/>
      <w:snapToGrid w:val="0"/>
      <w:spacing w:before="60" w:line="180" w:lineRule="exact"/>
      <w:jc w:val="center"/>
    </w:pPr>
    <w:rPr>
      <w:sz w:val="21"/>
    </w:rPr>
  </w:style>
  <w:style w:type="paragraph" w:customStyle="1" w:styleId="18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86">
    <w:name w:val="样式1xz"/>
    <w:basedOn w:val="1"/>
    <w:qFormat/>
    <w:uiPriority w:val="0"/>
    <w:pPr>
      <w:tabs>
        <w:tab w:val="left" w:pos="1050"/>
        <w:tab w:val="right" w:leader="dot" w:pos="8296"/>
      </w:tabs>
    </w:pPr>
    <w:rPr>
      <w:caps/>
      <w:spacing w:val="20"/>
      <w:sz w:val="24"/>
    </w:rPr>
  </w:style>
  <w:style w:type="paragraph" w:customStyle="1" w:styleId="187">
    <w:name w:val="IN Feature"/>
    <w:next w:val="14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88">
    <w:name w:val="首行缩进 1"/>
    <w:basedOn w:val="1"/>
    <w:qFormat/>
    <w:uiPriority w:val="0"/>
    <w:pPr>
      <w:spacing w:after="120" w:line="360" w:lineRule="auto"/>
      <w:ind w:firstLine="200" w:firstLineChars="200"/>
    </w:pPr>
    <w:rPr>
      <w:sz w:val="24"/>
    </w:rPr>
  </w:style>
  <w:style w:type="paragraph" w:customStyle="1" w:styleId="189">
    <w:name w:val="表文字"/>
    <w:qFormat/>
    <w:uiPriority w:val="0"/>
    <w:rPr>
      <w:rFonts w:ascii="宋体" w:hAnsi="Times New Roman" w:eastAsia="宋体" w:cs="Times New Roman"/>
      <w:kern w:val="2"/>
      <w:lang w:val="en-US" w:eastAsia="zh-CN" w:bidi="ar-SA"/>
    </w:rPr>
  </w:style>
  <w:style w:type="paragraph" w:customStyle="1" w:styleId="190">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szCs w:val="22"/>
      <w:lang w:val="en-US" w:eastAsia="zh-CN" w:bidi="ar-SA"/>
    </w:rPr>
  </w:style>
  <w:style w:type="paragraph" w:customStyle="1" w:styleId="191">
    <w:name w:val="BodyText"/>
    <w:basedOn w:val="1"/>
    <w:qFormat/>
    <w:uiPriority w:val="99"/>
    <w:rPr>
      <w:rFonts w:ascii="仿宋_GB2312" w:eastAsia="仿宋_GB2312" w:cs="仿宋_GB2312"/>
      <w:sz w:val="32"/>
      <w:szCs w:val="32"/>
    </w:rPr>
  </w:style>
  <w:style w:type="character" w:customStyle="1" w:styleId="192">
    <w:name w:val="标题 2 字符"/>
    <w:link w:val="3"/>
    <w:qFormat/>
    <w:uiPriority w:val="0"/>
    <w:rPr>
      <w:rFonts w:ascii="宋体" w:hAnsi="宋体"/>
      <w:kern w:val="2"/>
      <w:sz w:val="28"/>
    </w:rPr>
  </w:style>
  <w:style w:type="character" w:customStyle="1" w:styleId="193">
    <w:name w:val="批注文字 字符"/>
    <w:link w:val="19"/>
    <w:qFormat/>
    <w:uiPriority w:val="0"/>
    <w:rPr>
      <w:rFonts w:eastAsia="PMingLiU"/>
      <w:sz w:val="24"/>
      <w:lang w:eastAsia="zh-TW"/>
    </w:rPr>
  </w:style>
  <w:style w:type="character" w:customStyle="1" w:styleId="194">
    <w:name w:val="日期 字符"/>
    <w:link w:val="32"/>
    <w:qFormat/>
    <w:uiPriority w:val="0"/>
    <w:rPr>
      <w:kern w:val="2"/>
      <w:sz w:val="28"/>
    </w:rPr>
  </w:style>
  <w:style w:type="character" w:customStyle="1" w:styleId="195">
    <w:name w:val="正文 + 三号 Char"/>
    <w:qFormat/>
    <w:uiPriority w:val="0"/>
    <w:rPr>
      <w:rFonts w:eastAsia="宋体"/>
      <w:kern w:val="2"/>
      <w:sz w:val="21"/>
      <w:lang w:val="en-US" w:eastAsia="zh-CN"/>
    </w:rPr>
  </w:style>
  <w:style w:type="character" w:customStyle="1" w:styleId="196">
    <w:name w:val="content-white1"/>
    <w:qFormat/>
    <w:uiPriority w:val="0"/>
    <w:rPr>
      <w:color w:val="auto"/>
      <w:sz w:val="18"/>
      <w:u w:val="none"/>
    </w:rPr>
  </w:style>
  <w:style w:type="character" w:customStyle="1" w:styleId="197">
    <w:name w:val=" Char Char"/>
    <w:qFormat/>
    <w:uiPriority w:val="0"/>
    <w:rPr>
      <w:rFonts w:ascii="宋体" w:hAnsi="宋体" w:eastAsia="宋体"/>
      <w:kern w:val="2"/>
      <w:sz w:val="24"/>
      <w:lang w:val="en-US" w:eastAsia="zh-CN" w:bidi="ar-SA"/>
    </w:rPr>
  </w:style>
  <w:style w:type="character" w:customStyle="1" w:styleId="198">
    <w:name w:val=" Char Char5"/>
    <w:qFormat/>
    <w:uiPriority w:val="0"/>
    <w:rPr>
      <w:rFonts w:ascii="Arial" w:hAnsi="Arial" w:eastAsia="宋体"/>
      <w:b/>
      <w:smallCaps/>
      <w:kern w:val="28"/>
      <w:sz w:val="36"/>
      <w:lang w:val="en-US" w:eastAsia="en-US"/>
    </w:rPr>
  </w:style>
  <w:style w:type="character" w:customStyle="1" w:styleId="199">
    <w:name w:val=" Char Char4"/>
    <w:qFormat/>
    <w:uiPriority w:val="0"/>
    <w:rPr>
      <w:rFonts w:eastAsia="宋体"/>
      <w:b/>
      <w:kern w:val="2"/>
      <w:sz w:val="21"/>
      <w:lang w:val="en-US" w:eastAsia="zh-CN"/>
    </w:rPr>
  </w:style>
  <w:style w:type="character" w:customStyle="1" w:styleId="200">
    <w:name w:val="样式 宋体"/>
    <w:qFormat/>
    <w:uiPriority w:val="0"/>
    <w:rPr>
      <w:rFonts w:ascii="宋体" w:hAnsi="宋体" w:eastAsia="宋体"/>
      <w:sz w:val="28"/>
    </w:rPr>
  </w:style>
  <w:style w:type="character" w:customStyle="1" w:styleId="201">
    <w:name w:val=" Char Char7"/>
    <w:qFormat/>
    <w:uiPriority w:val="0"/>
    <w:rPr>
      <w:rFonts w:ascii="宋体" w:hAnsi="宋体" w:eastAsia="宋体"/>
      <w:kern w:val="2"/>
      <w:sz w:val="28"/>
    </w:rPr>
  </w:style>
  <w:style w:type="character" w:customStyle="1" w:styleId="202">
    <w:name w:val=" Char Char6"/>
    <w:qFormat/>
    <w:uiPriority w:val="0"/>
    <w:rPr>
      <w:rFonts w:ascii="仿宋_GB2312" w:eastAsia="仿宋_GB2312"/>
      <w:kern w:val="2"/>
      <w:sz w:val="32"/>
    </w:rPr>
  </w:style>
  <w:style w:type="character" w:customStyle="1" w:styleId="203">
    <w:name w:val=" Char Char2"/>
    <w:qFormat/>
    <w:uiPriority w:val="0"/>
    <w:rPr>
      <w:rFonts w:eastAsia="宋体"/>
      <w:kern w:val="2"/>
      <w:sz w:val="18"/>
      <w:lang w:val="en-US" w:eastAsia="zh-CN"/>
    </w:rPr>
  </w:style>
  <w:style w:type="character" w:customStyle="1" w:styleId="204">
    <w:name w:val="font1"/>
    <w:qFormat/>
    <w:uiPriority w:val="0"/>
    <w:rPr>
      <w:color w:val="000000"/>
      <w:sz w:val="18"/>
    </w:rPr>
  </w:style>
  <w:style w:type="character" w:customStyle="1" w:styleId="205">
    <w:name w:val="小 Char"/>
    <w:qFormat/>
    <w:uiPriority w:val="0"/>
    <w:rPr>
      <w:rFonts w:ascii="宋体" w:hAnsi="Courier New" w:eastAsia="宋体"/>
      <w:kern w:val="2"/>
      <w:sz w:val="21"/>
      <w:lang w:val="en-US" w:eastAsia="zh-CN" w:bidi="ar-SA"/>
    </w:rPr>
  </w:style>
  <w:style w:type="character" w:customStyle="1" w:styleId="206">
    <w:name w:val="v151"/>
    <w:qFormat/>
    <w:uiPriority w:val="0"/>
    <w:rPr>
      <w:sz w:val="18"/>
    </w:rPr>
  </w:style>
  <w:style w:type="character" w:customStyle="1" w:styleId="207">
    <w:name w:val="Table Text Char Char Char Char"/>
    <w:qFormat/>
    <w:uiPriority w:val="0"/>
    <w:rPr>
      <w:rFonts w:ascii="Arial" w:hAnsi="Arial"/>
      <w:kern w:val="2"/>
      <w:sz w:val="18"/>
      <w:lang w:val="en-US" w:eastAsia="zh-CN" w:bidi="ar-SA"/>
    </w:rPr>
  </w:style>
  <w:style w:type="character" w:customStyle="1" w:styleId="208">
    <w:name w:val="Table Text Char1 Char"/>
    <w:qFormat/>
    <w:uiPriority w:val="0"/>
    <w:rPr>
      <w:rFonts w:ascii="Arial" w:hAnsi="Arial"/>
      <w:kern w:val="2"/>
      <w:sz w:val="18"/>
      <w:lang w:val="en-US" w:eastAsia="zh-CN" w:bidi="ar-SA"/>
    </w:rPr>
  </w:style>
  <w:style w:type="character" w:customStyle="1" w:styleId="209">
    <w:name w:val="Table Text Char"/>
    <w:qFormat/>
    <w:uiPriority w:val="0"/>
    <w:rPr>
      <w:rFonts w:ascii="Arial" w:hAnsi="Arial"/>
      <w:kern w:val="2"/>
      <w:sz w:val="18"/>
      <w:lang w:val="en-US" w:eastAsia="zh-CN" w:bidi="ar-SA"/>
    </w:rPr>
  </w:style>
  <w:style w:type="character" w:customStyle="1" w:styleId="210">
    <w:name w:val="文字 Char"/>
    <w:link w:val="67"/>
    <w:qFormat/>
    <w:uiPriority w:val="0"/>
    <w:rPr>
      <w:rFonts w:ascii="宋体" w:eastAsia="宋体"/>
      <w:kern w:val="2"/>
      <w:sz w:val="28"/>
      <w:lang w:val="en-US" w:eastAsia="zh-CN" w:bidi="ar-SA"/>
    </w:rPr>
  </w:style>
  <w:style w:type="character" w:customStyle="1" w:styleId="211">
    <w:name w:val="标书正文:  0.74 厘米 Char1"/>
    <w:qFormat/>
    <w:uiPriority w:val="0"/>
    <w:rPr>
      <w:rFonts w:eastAsia="宋体"/>
      <w:kern w:val="2"/>
      <w:sz w:val="24"/>
      <w:lang w:val="en-US" w:eastAsia="zh-CN"/>
    </w:rPr>
  </w:style>
  <w:style w:type="character" w:customStyle="1" w:styleId="212">
    <w:name w:val="crowed11"/>
    <w:qFormat/>
    <w:uiPriority w:val="0"/>
    <w:rPr>
      <w:rFonts w:hint="default"/>
      <w:sz w:val="24"/>
    </w:rPr>
  </w:style>
  <w:style w:type="character" w:customStyle="1" w:styleId="213">
    <w:name w:val="Table Heading Char Char"/>
    <w:qFormat/>
    <w:uiPriority w:val="0"/>
    <w:rPr>
      <w:rFonts w:ascii="Arial" w:hAnsi="Arial" w:eastAsia="黑体"/>
      <w:kern w:val="2"/>
      <w:sz w:val="18"/>
      <w:lang w:val="en-US" w:eastAsia="zh-CN"/>
    </w:rPr>
  </w:style>
  <w:style w:type="character" w:customStyle="1" w:styleId="214">
    <w:name w:val="未命名11"/>
    <w:qFormat/>
    <w:uiPriority w:val="0"/>
    <w:rPr>
      <w:color w:val="77FFFF"/>
      <w:sz w:val="24"/>
    </w:rPr>
  </w:style>
  <w:style w:type="character" w:customStyle="1" w:styleId="215">
    <w:name w:val=" Char Char3"/>
    <w:qFormat/>
    <w:uiPriority w:val="0"/>
    <w:rPr>
      <w:rFonts w:eastAsia="宋体"/>
      <w:kern w:val="2"/>
      <w:sz w:val="18"/>
      <w:lang w:val="en-US" w:eastAsia="zh-CN"/>
    </w:rPr>
  </w:style>
  <w:style w:type="character" w:customStyle="1" w:styleId="216">
    <w:name w:val="top-det1"/>
    <w:qFormat/>
    <w:uiPriority w:val="0"/>
    <w:rPr>
      <w:b/>
      <w:color w:val="000000"/>
    </w:rPr>
  </w:style>
  <w:style w:type="character" w:customStyle="1" w:styleId="217">
    <w:name w:val="批注文字 Char1"/>
    <w:qFormat/>
    <w:uiPriority w:val="0"/>
    <w:rPr>
      <w:rFonts w:eastAsia="PMingLiU"/>
      <w:sz w:val="24"/>
      <w:lang w:eastAsia="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49</Pages>
  <Words>631</Words>
  <Characters>671</Characters>
  <Lines>262</Lines>
  <Paragraphs>73</Paragraphs>
  <TotalTime>7</TotalTime>
  <ScaleCrop>false</ScaleCrop>
  <LinksUpToDate>false</LinksUpToDate>
  <CharactersWithSpaces>846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2025-11-26T01:12:00Z</dcterms:created>
  <dc:creator>admin</dc:creator>
  <cp:lastModifiedBy>程松</cp:lastModifiedBy>
  <cp:lastPrinted>2017-02-16T08:40:00Z</cp:lastPrinted>
  <dcterms:modified xsi:type="dcterms:W3CDTF">2025-12-19T09:34:20Z</dcterms:modified>
  <dc:title>货物</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A939D7F8FAFE4BD6BFC6BDB2EA641E62_12</vt:lpwstr>
  </property>
  <property fmtid="{D5CDD505-2E9C-101B-9397-08002B2CF9AE}" pid="4" name="KSOTemplateDocerSaveRecord">
    <vt:lpwstr>eyJoZGlkIjoiYjkyZmNhZmMwYTRkMzdjNDc0ZDBiODA4ZTNmNjg2YzYiLCJ1c2VySWQiOiIxMDg5NzIwNjcxIn0=</vt:lpwstr>
  </property>
</Properties>
</file>