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262CC"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  <w:lang w:val="en-US" w:eastAsia="zh-CN"/>
        </w:rPr>
        <w:t>机电大楼学生机房综合布线项目</w:t>
      </w:r>
    </w:p>
    <w:p w14:paraId="65EC7240"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  <w:lang w:val="en-US" w:eastAsia="zh-CN"/>
        </w:rPr>
        <w:t>更正通知（一）</w:t>
      </w:r>
    </w:p>
    <w:p w14:paraId="6867768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各潜在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</w:p>
    <w:p w14:paraId="0F02CDB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2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现对本项目竞争性</w:t>
      </w:r>
      <w:r>
        <w:rPr>
          <w:rFonts w:hint="eastAsia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谈判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文件第二篇“谈判项目技术（质量）需求”作如下调整：</w:t>
      </w:r>
    </w:p>
    <w:p w14:paraId="3C00D8D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2"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技术要求修改为：</w:t>
      </w:r>
      <w:bookmarkStart w:id="0" w:name="_GoBack"/>
      <w:bookmarkEnd w:id="0"/>
    </w:p>
    <w:tbl>
      <w:tblPr>
        <w:tblStyle w:val="8"/>
        <w:tblW w:w="9183" w:type="dxa"/>
        <w:tblInd w:w="-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2935"/>
        <w:gridCol w:w="5035"/>
      </w:tblGrid>
      <w:tr w14:paraId="4E2E1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2B51AA">
            <w:pPr>
              <w:pStyle w:val="11"/>
              <w:spacing w:before="1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6E48A50">
            <w:pPr>
              <w:pStyle w:val="11"/>
              <w:ind w:left="140" w:right="11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D522FA">
            <w:pPr>
              <w:pStyle w:val="11"/>
              <w:spacing w:before="1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1EE0EDE">
            <w:pPr>
              <w:pStyle w:val="11"/>
              <w:ind w:left="67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072A6">
            <w:pPr>
              <w:pStyle w:val="11"/>
              <w:spacing w:before="125" w:line="242" w:lineRule="auto"/>
              <w:ind w:left="2031" w:right="-29" w:hanging="1920"/>
              <w:jc w:val="left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主要技术参数及功能要求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包括</w:t>
            </w:r>
          </w:p>
          <w:p w14:paraId="5B4A1FDA">
            <w:pPr>
              <w:pStyle w:val="11"/>
              <w:spacing w:before="125" w:line="242" w:lineRule="auto"/>
              <w:ind w:left="2031" w:right="-29" w:hanging="19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性能、材料、结构、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外观、安全）</w:t>
            </w:r>
          </w:p>
        </w:tc>
      </w:tr>
      <w:tr w14:paraId="3158C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9BFBB">
            <w:pPr>
              <w:pStyle w:val="11"/>
              <w:spacing w:line="256" w:lineRule="exact"/>
              <w:ind w:left="2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5C5163">
            <w:pPr>
              <w:widowControl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六类非屏蔽双绞线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E1334F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1.护套材质：PVC。</w:t>
            </w:r>
          </w:p>
          <w:p w14:paraId="261355BA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2.导体：99.99%无氧铜。</w:t>
            </w:r>
          </w:p>
          <w:p w14:paraId="4E786493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3.导体直径：0.5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±0.005mm，十字骨架结构。</w:t>
            </w:r>
          </w:p>
          <w:p w14:paraId="03D2060E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4.特性阻抗：100±15Ω。</w:t>
            </w:r>
          </w:p>
          <w:p w14:paraId="6A647DD8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5.工作电容最大值：≤5.6nF/100m。</w:t>
            </w:r>
          </w:p>
          <w:p w14:paraId="2547E6B3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6.单根导体最大电阻：≤9.0Ω/100m。</w:t>
            </w:r>
          </w:p>
          <w:p w14:paraId="40311DBA">
            <w:pPr>
              <w:pStyle w:val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7.线对直流电阻不平衡性：≤2.5%。</w:t>
            </w:r>
          </w:p>
        </w:tc>
      </w:tr>
      <w:tr w14:paraId="793B5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A0BF6">
            <w:pPr>
              <w:pStyle w:val="11"/>
              <w:spacing w:line="256" w:lineRule="exact"/>
              <w:ind w:left="2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1041A6B">
            <w:pPr>
              <w:pStyle w:val="11"/>
              <w:spacing w:line="256" w:lineRule="exact"/>
              <w:ind w:left="2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59F57CD">
            <w:pPr>
              <w:pStyle w:val="11"/>
              <w:spacing w:line="256" w:lineRule="exact"/>
              <w:ind w:left="2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7AC113A">
            <w:pPr>
              <w:pStyle w:val="11"/>
              <w:spacing w:line="256" w:lineRule="exact"/>
              <w:ind w:left="2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75BC2F">
            <w:pPr>
              <w:widowControl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六类非屏蔽网络配线架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C14202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1.配线架金属材质：全钢架结构，黑色喷塑。</w:t>
            </w:r>
          </w:p>
          <w:p w14:paraId="101F7DC4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2.配线架塑料材质：阻燃塑胶料，防火等级达到UL94V-0。</w:t>
            </w:r>
          </w:p>
          <w:p w14:paraId="7CCCC1EC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3.IDC打线端子：磷青铜镀镍。</w:t>
            </w:r>
          </w:p>
          <w:p w14:paraId="09E627CE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4.安装性：19英寸标准机架式设备。</w:t>
            </w:r>
          </w:p>
          <w:p w14:paraId="50234B8E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5.配线架背部理线功能：配线架背部含1*24折叠式金属理线板。</w:t>
            </w:r>
          </w:p>
          <w:p w14:paraId="0DA4F2CF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6.提供24个标准接口，系统性能超过TIA/EIA-568.2-D标准要求，支持T568A和T568B两种接线方式。</w:t>
            </w:r>
          </w:p>
          <w:p w14:paraId="598CEB15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7.RJ45卡接次数：≥750次。</w:t>
            </w:r>
          </w:p>
          <w:p w14:paraId="3489D824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8.接线端子卡接次数：≥250次。</w:t>
            </w:r>
          </w:p>
        </w:tc>
      </w:tr>
      <w:tr w14:paraId="632EE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8C7B8">
            <w:pPr>
              <w:pStyle w:val="11"/>
              <w:spacing w:before="11" w:line="269" w:lineRule="exact"/>
              <w:ind w:left="2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F34A39">
            <w:pPr>
              <w:widowControl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水晶头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974C91">
            <w:pPr>
              <w:pStyle w:val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六类非屏蔽RJ45镀金纯铜100颗/盒</w:t>
            </w:r>
          </w:p>
        </w:tc>
      </w:tr>
      <w:tr w14:paraId="64C31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EABD33">
            <w:pPr>
              <w:pStyle w:val="11"/>
              <w:spacing w:before="11" w:line="269" w:lineRule="exact"/>
              <w:ind w:left="2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8BBA13">
            <w:pPr>
              <w:widowControl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网络理线架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5B029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1.整体材质：铝合金/钢架底板结构。</w:t>
            </w:r>
          </w:p>
          <w:p w14:paraId="0921D5B2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端口数量：12档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24口线槽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  <w:p w14:paraId="77D4DFF3">
            <w:pPr>
              <w:pStyle w:val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1U结构，深70mm；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.颜色：灰色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.水平理线器加盖后有助于跳线的保护与美观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.理线器上下开线槽，适用于向上或者向下的任何理线方式</w:t>
            </w:r>
          </w:p>
        </w:tc>
      </w:tr>
      <w:tr w14:paraId="3B21C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B9BF50">
            <w:pPr>
              <w:pStyle w:val="11"/>
              <w:spacing w:before="11" w:line="269" w:lineRule="exact"/>
              <w:ind w:left="2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73518F">
            <w:pPr>
              <w:widowControl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六类非屏蔽网络跳线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97E5A1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1.水晶头塑料材质：聚碳酸酯(PC)。</w:t>
            </w:r>
          </w:p>
          <w:p w14:paraId="4C0E902C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2.跳线接头类型：注塑RJ45端子-注塑RJ45端子。</w:t>
            </w:r>
          </w:p>
          <w:p w14:paraId="3F2C5F52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3.跳线线缆类型：24AWG对绞芯线(多股)。</w:t>
            </w:r>
          </w:p>
          <w:p w14:paraId="2A5FD4E1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4.跳线线缆护套材质：PVCOMIX。</w:t>
            </w:r>
          </w:p>
          <w:p w14:paraId="750874C5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5.跳线线缆外径：6.0+0.3mm办公。</w:t>
            </w:r>
          </w:p>
          <w:p w14:paraId="79F2CF91">
            <w:pPr>
              <w:widowControl/>
              <w:snapToGrid/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6.适用信号：六类非屏蔽信道。</w:t>
            </w:r>
          </w:p>
          <w:p w14:paraId="18937A78">
            <w:pPr>
              <w:pStyle w:val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7.使用温度：-20~70℃。</w:t>
            </w:r>
          </w:p>
        </w:tc>
      </w:tr>
      <w:tr w14:paraId="57C30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FE807">
            <w:pPr>
              <w:pStyle w:val="11"/>
              <w:spacing w:before="11" w:line="269" w:lineRule="exact"/>
              <w:ind w:left="2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06395F">
            <w:pPr>
              <w:widowControl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主进电缆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1FC6D">
            <w:pPr>
              <w:pStyle w:val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3x16平方</w:t>
            </w:r>
          </w:p>
        </w:tc>
      </w:tr>
      <w:tr w14:paraId="15CCE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2828A">
            <w:pPr>
              <w:pStyle w:val="11"/>
              <w:spacing w:before="11" w:line="269" w:lineRule="exact"/>
              <w:ind w:left="2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D8DCA2">
            <w:pPr>
              <w:widowControl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BV线缆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A95768">
            <w:pPr>
              <w:pStyle w:val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6平方国标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100米/圈</w:t>
            </w:r>
          </w:p>
        </w:tc>
      </w:tr>
      <w:tr w14:paraId="6834D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2703FD">
            <w:pPr>
              <w:pStyle w:val="11"/>
              <w:spacing w:before="11" w:line="269" w:lineRule="exact"/>
              <w:ind w:left="2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BFB45">
            <w:pPr>
              <w:widowControl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RVV线缆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631A4">
            <w:pPr>
              <w:widowControl/>
              <w:snapToGrid/>
              <w:spacing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3*2.5平方 100米/圈</w:t>
            </w:r>
          </w:p>
        </w:tc>
      </w:tr>
      <w:tr w14:paraId="59F6F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AF2821">
            <w:pPr>
              <w:pStyle w:val="11"/>
              <w:spacing w:before="11" w:line="269" w:lineRule="exact"/>
              <w:ind w:left="2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3609">
            <w:pPr>
              <w:widowControl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配电箱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EE325">
            <w:pPr>
              <w:widowControl/>
              <w:snapToGrid/>
              <w:spacing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一个总开关+7个分路漏保</w:t>
            </w:r>
          </w:p>
        </w:tc>
      </w:tr>
      <w:tr w14:paraId="475E3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D9C9D6">
            <w:pPr>
              <w:pStyle w:val="11"/>
              <w:spacing w:before="11" w:line="269" w:lineRule="exact"/>
              <w:ind w:left="2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D2CF2">
            <w:pPr>
              <w:widowControl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插线板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02A6B">
            <w:pPr>
              <w:widowControl/>
              <w:snapToGrid/>
              <w:spacing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国标无线插座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6位总控</w:t>
            </w:r>
          </w:p>
        </w:tc>
      </w:tr>
      <w:tr w14:paraId="556AA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7813C">
            <w:pPr>
              <w:pStyle w:val="11"/>
              <w:spacing w:before="11" w:line="269" w:lineRule="exact"/>
              <w:ind w:left="2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8CE2">
            <w:pPr>
              <w:widowControl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PVC线槽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9A980">
            <w:pPr>
              <w:widowControl/>
              <w:snapToGrid/>
              <w:spacing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，80*40</w:t>
            </w:r>
          </w:p>
        </w:tc>
      </w:tr>
      <w:tr w14:paraId="432C1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29857">
            <w:pPr>
              <w:pStyle w:val="11"/>
              <w:spacing w:before="11" w:line="269" w:lineRule="exact"/>
              <w:ind w:left="2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77B04">
            <w:pPr>
              <w:widowControl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U型铝合金线槽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80A34">
            <w:pPr>
              <w:widowControl/>
              <w:snapToGrid/>
              <w:spacing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50型U型铝合金</w:t>
            </w:r>
          </w:p>
        </w:tc>
      </w:tr>
      <w:tr w14:paraId="29F30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02561B">
            <w:pPr>
              <w:pStyle w:val="11"/>
              <w:spacing w:before="11" w:line="269" w:lineRule="exact"/>
              <w:ind w:left="2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6241A">
            <w:pPr>
              <w:widowControl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PVC线管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CB1CB">
            <w:pPr>
              <w:widowControl/>
              <w:snapToGrid/>
              <w:spacing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∅32</w:t>
            </w:r>
          </w:p>
        </w:tc>
      </w:tr>
      <w:tr w14:paraId="35F91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73256D">
            <w:pPr>
              <w:pStyle w:val="11"/>
              <w:spacing w:before="11" w:line="269" w:lineRule="exact"/>
              <w:ind w:left="2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F1A9D">
            <w:pPr>
              <w:widowControl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综合布线辅材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安装调试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A62A4">
            <w:pPr>
              <w:widowControl/>
              <w:snapToGrid/>
              <w:spacing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 w:bidi="zh-CN"/>
              </w:rPr>
              <w:t>按GB 50311-2016 《综合布线系统工程设计规范》进行施工</w:t>
            </w:r>
          </w:p>
        </w:tc>
      </w:tr>
      <w:tr w14:paraId="6728C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47457">
            <w:pPr>
              <w:pStyle w:val="11"/>
              <w:spacing w:before="11" w:line="269" w:lineRule="exact"/>
              <w:ind w:left="2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7DA0A">
            <w:pPr>
              <w:widowControl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电脑安装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8E61C">
            <w:pPr>
              <w:pStyle w:val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15个机房的电脑安装，其中渝中校区(重庆市渝中区化龙桥交农村360号)13个机房，长寿校区(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重庆市长寿区北城大道2020号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)2个机房,共计824台电脑。</w:t>
            </w:r>
          </w:p>
        </w:tc>
      </w:tr>
    </w:tbl>
    <w:p w14:paraId="176E620C"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76E7BD5E">
      <w:pPr>
        <w:pStyle w:val="6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56EEFCC0">
      <w:pPr>
        <w:pStyle w:val="6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349193A5">
      <w:pPr>
        <w:spacing w:line="700" w:lineRule="exact"/>
        <w:ind w:firstLine="1405" w:firstLineChars="500"/>
        <w:jc w:val="righ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 w14:paraId="5A1E7D4C">
      <w:pPr>
        <w:spacing w:line="700" w:lineRule="exact"/>
        <w:ind w:firstLine="1405" w:firstLineChars="500"/>
        <w:jc w:val="righ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采   购   人：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重庆工信职业学院</w:t>
      </w:r>
    </w:p>
    <w:p w14:paraId="1443628A">
      <w:pPr>
        <w:spacing w:line="700" w:lineRule="exact"/>
        <w:ind w:firstLine="1405" w:firstLineChars="500"/>
        <w:jc w:val="righ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采购代理机构：重庆佳德工程项目管理有限公司</w:t>
      </w:r>
    </w:p>
    <w:p w14:paraId="725F8D4B">
      <w:pPr>
        <w:jc w:val="right"/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2025年8月8日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B544A"/>
    <w:rsid w:val="00AA3CEC"/>
    <w:rsid w:val="10A6213E"/>
    <w:rsid w:val="113F222E"/>
    <w:rsid w:val="11A2046C"/>
    <w:rsid w:val="13427DB4"/>
    <w:rsid w:val="1DF210AF"/>
    <w:rsid w:val="222D7E81"/>
    <w:rsid w:val="28AC2F62"/>
    <w:rsid w:val="2ABF7AE4"/>
    <w:rsid w:val="2C6E6774"/>
    <w:rsid w:val="2F376888"/>
    <w:rsid w:val="31785A1C"/>
    <w:rsid w:val="34D16D92"/>
    <w:rsid w:val="350607E9"/>
    <w:rsid w:val="353C0A11"/>
    <w:rsid w:val="3CAF79B9"/>
    <w:rsid w:val="3FBF6165"/>
    <w:rsid w:val="427D40B5"/>
    <w:rsid w:val="464E528C"/>
    <w:rsid w:val="4B4A6E77"/>
    <w:rsid w:val="4C6B4F7E"/>
    <w:rsid w:val="4D9F3131"/>
    <w:rsid w:val="5E774429"/>
    <w:rsid w:val="5F8D54E0"/>
    <w:rsid w:val="607C3DD6"/>
    <w:rsid w:val="69877444"/>
    <w:rsid w:val="72A916D4"/>
    <w:rsid w:val="79144124"/>
    <w:rsid w:val="7AB61937"/>
    <w:rsid w:val="7B65510B"/>
    <w:rsid w:val="7E5C0A47"/>
    <w:rsid w:val="E7FB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5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5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character" w:styleId="10">
    <w:name w:val="Emphasis"/>
    <w:basedOn w:val="9"/>
    <w:qFormat/>
    <w:uiPriority w:val="0"/>
    <w:rPr>
      <w:i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2">
    <w:name w:val="font81"/>
    <w:basedOn w:val="9"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263</Characters>
  <Lines>0</Lines>
  <Paragraphs>0</Paragraphs>
  <TotalTime>1</TotalTime>
  <ScaleCrop>false</ScaleCrop>
  <LinksUpToDate>false</LinksUpToDate>
  <CharactersWithSpaces>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2025-07-20T18:19:00Z</dcterms:created>
  <dc:creator>安静</dc:creator>
  <cp:lastModifiedBy>p u ma</cp:lastModifiedBy>
  <cp:lastPrinted>2025-08-08T06:37:59Z</cp:lastPrinted>
  <dcterms:modified xsi:type="dcterms:W3CDTF">2025-08-08T06:45:37Z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99DFE03234844844A6318E828730722C_13</vt:lpwstr>
  </property>
  <property fmtid="{D5CDD505-2E9C-101B-9397-08002B2CF9AE}" pid="4" name="KSOTemplateDocerSaveRecord">
    <vt:lpwstr>eyJoZGlkIjoiNTgwZWI2ZGU5MjBkOTI3MzhlNTNmN2RjMzQ1YmFhZDkiLCJ1c2VySWQiOiIxMTk4NTk3MDUxIn0=</vt:lpwstr>
  </property>
</Properties>
</file>