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A82D8">
      <w:pPr>
        <w:pStyle w:val="3"/>
        <w:tabs>
          <w:tab w:val="left" w:pos="4559"/>
        </w:tabs>
        <w:spacing w:before="38"/>
        <w:ind w:right="0" w:firstLine="1452" w:firstLineChars="300"/>
        <w:jc w:val="both"/>
        <w:rPr>
          <w:rFonts w:ascii="方正小标宋_GBK" w:hAnsi="方正小标宋_GBK" w:eastAsia="方正小标宋_GBK" w:cs="方正小标宋_GBK"/>
          <w:b w:val="0"/>
          <w:sz w:val="44"/>
          <w:szCs w:val="44"/>
          <w:lang w:eastAsia="zh-CN"/>
        </w:rPr>
      </w:pPr>
      <w:bookmarkStart w:id="0" w:name="_Toc9414"/>
      <w:bookmarkStart w:id="1" w:name="_Toc1088870823"/>
      <w:bookmarkStart w:id="2" w:name="_Toc302734645"/>
      <w:bookmarkStart w:id="3" w:name="_Toc27483"/>
      <w:bookmarkStart w:id="4" w:name="_Toc1318158822"/>
      <w:bookmarkStart w:id="5" w:name="_Toc15020"/>
      <w:bookmarkStart w:id="6" w:name="_Toc31162"/>
      <w:r>
        <w:rPr>
          <w:rFonts w:hint="eastAsia" w:ascii="方正小标宋_GBK" w:hAnsi="方正小标宋_GBK" w:eastAsia="方正小标宋_GBK" w:cs="方正小标宋_GBK"/>
          <w:b w:val="0"/>
          <w:w w:val="110"/>
          <w:sz w:val="44"/>
          <w:szCs w:val="44"/>
          <w:lang w:eastAsia="zh-CN"/>
        </w:rPr>
        <w:t xml:space="preserve"> 竞争性</w:t>
      </w:r>
      <w:bookmarkEnd w:id="0"/>
      <w:bookmarkEnd w:id="1"/>
      <w:bookmarkEnd w:id="2"/>
      <w:bookmarkEnd w:id="3"/>
      <w:bookmarkEnd w:id="4"/>
      <w:bookmarkEnd w:id="5"/>
      <w:bookmarkEnd w:id="6"/>
      <w:r>
        <w:rPr>
          <w:rFonts w:hint="eastAsia" w:ascii="方正小标宋_GBK" w:hAnsi="方正小标宋_GBK" w:eastAsia="方正小标宋_GBK" w:cs="方正小标宋_GBK"/>
          <w:b w:val="0"/>
          <w:sz w:val="44"/>
          <w:szCs w:val="44"/>
          <w:lang w:eastAsia="zh-CN"/>
        </w:rPr>
        <w:t>招标文件</w:t>
      </w:r>
    </w:p>
    <w:p w14:paraId="0F52B36A">
      <w:pPr>
        <w:spacing w:line="360" w:lineRule="auto"/>
        <w:ind w:right="315" w:firstLine="480" w:firstLineChars="200"/>
        <w:rPr>
          <w:rStyle w:val="9"/>
          <w:rFonts w:ascii="方正仿宋_GBK" w:hAnsi="方正仿宋_GBK" w:eastAsia="方正仿宋_GBK" w:cs="方正仿宋_GBK"/>
          <w:b w:val="0"/>
          <w:sz w:val="24"/>
          <w:szCs w:val="24"/>
          <w:lang w:eastAsia="zh-CN"/>
        </w:rPr>
      </w:pPr>
      <w:bookmarkStart w:id="7" w:name="_Toc22462"/>
    </w:p>
    <w:p w14:paraId="1E6326D2">
      <w:pPr>
        <w:spacing w:line="560" w:lineRule="exact"/>
        <w:ind w:firstLine="560" w:firstLineChars="200"/>
        <w:rPr>
          <w:rFonts w:ascii="方正仿宋_GBK" w:hAnsi="方正仿宋_GBK" w:eastAsia="方正仿宋_GBK" w:cs="方正仿宋_GBK"/>
          <w:sz w:val="28"/>
          <w:szCs w:val="28"/>
          <w:lang w:eastAsia="zh-CN"/>
        </w:rPr>
      </w:pPr>
      <w:bookmarkStart w:id="8" w:name="_Toc1943766074"/>
      <w:bookmarkStart w:id="9" w:name="_Toc27081"/>
      <w:bookmarkStart w:id="10" w:name="_Toc22210"/>
      <w:bookmarkStart w:id="11" w:name="_Toc854018902"/>
      <w:bookmarkStart w:id="12" w:name="_Toc672418772"/>
      <w:bookmarkStart w:id="13" w:name="_Toc20291"/>
      <w:r>
        <w:rPr>
          <w:rStyle w:val="9"/>
          <w:rFonts w:hint="eastAsia" w:ascii="方正黑体_GBK" w:hAnsi="方正黑体_GBK" w:eastAsia="方正黑体_GBK" w:cs="方正黑体_GBK"/>
          <w:b w:val="0"/>
          <w:bCs w:val="0"/>
          <w:sz w:val="28"/>
          <w:szCs w:val="28"/>
          <w:lang w:eastAsia="zh-CN"/>
        </w:rPr>
        <w:t>一、项目名称</w:t>
      </w:r>
      <w:bookmarkEnd w:id="7"/>
      <w:bookmarkEnd w:id="8"/>
      <w:bookmarkEnd w:id="9"/>
      <w:bookmarkEnd w:id="10"/>
      <w:bookmarkEnd w:id="11"/>
      <w:bookmarkEnd w:id="12"/>
      <w:bookmarkEnd w:id="13"/>
      <w:r>
        <w:rPr>
          <w:rFonts w:hint="eastAsia" w:ascii="方正黑体_GBK" w:hAnsi="方正黑体_GBK" w:eastAsia="方正黑体_GBK" w:cs="方正黑体_GBK"/>
          <w:sz w:val="28"/>
          <w:szCs w:val="28"/>
          <w:lang w:eastAsia="zh-CN"/>
        </w:rPr>
        <w:t>：</w:t>
      </w:r>
      <w:r>
        <w:rPr>
          <w:rFonts w:hint="eastAsia" w:ascii="方正仿宋_GBK" w:hAnsi="方正仿宋_GBK" w:eastAsia="方正仿宋_GBK" w:cs="方正仿宋_GBK"/>
          <w:sz w:val="28"/>
          <w:szCs w:val="28"/>
          <w:u w:val="single"/>
          <w:lang w:eastAsia="zh-CN"/>
        </w:rPr>
        <w:t>重庆市璧山区</w:t>
      </w:r>
      <w:r>
        <w:rPr>
          <w:rFonts w:hint="eastAsia" w:ascii="方正仿宋_GBK" w:hAnsi="方正仿宋_GBK" w:eastAsia="方正仿宋_GBK" w:cs="方正仿宋_GBK"/>
          <w:sz w:val="28"/>
          <w:szCs w:val="28"/>
          <w:u w:val="single"/>
          <w:lang w:val="en-US" w:eastAsia="zh-CN"/>
        </w:rPr>
        <w:t>枫香湖小</w:t>
      </w:r>
      <w:r>
        <w:rPr>
          <w:rFonts w:hint="eastAsia" w:ascii="方正仿宋_GBK" w:hAnsi="方正仿宋_GBK" w:eastAsia="方正仿宋_GBK" w:cs="方正仿宋_GBK"/>
          <w:sz w:val="28"/>
          <w:szCs w:val="28"/>
          <w:u w:val="single"/>
          <w:lang w:eastAsia="zh-CN"/>
        </w:rPr>
        <w:t xml:space="preserve">学校校服采购项目  </w:t>
      </w:r>
      <w:r>
        <w:rPr>
          <w:rFonts w:hint="eastAsia" w:ascii="方正仿宋_GBK" w:hAnsi="方正仿宋_GBK" w:eastAsia="方正仿宋_GBK" w:cs="方正仿宋_GBK"/>
          <w:sz w:val="28"/>
          <w:szCs w:val="28"/>
          <w:lang w:eastAsia="zh-CN"/>
        </w:rPr>
        <w:t xml:space="preserve">      </w:t>
      </w:r>
    </w:p>
    <w:p w14:paraId="20A789EB">
      <w:pPr>
        <w:spacing w:line="560" w:lineRule="exact"/>
        <w:ind w:firstLine="560" w:firstLineChars="200"/>
        <w:rPr>
          <w:rFonts w:ascii="方正仿宋_GBK" w:hAnsi="方正仿宋_GBK" w:eastAsia="方正仿宋_GBK" w:cs="方正仿宋_GBK"/>
          <w:sz w:val="28"/>
          <w:szCs w:val="28"/>
          <w:lang w:eastAsia="zh-CN"/>
        </w:rPr>
      </w:pPr>
      <w:bookmarkStart w:id="14" w:name="_Toc27687"/>
      <w:bookmarkStart w:id="15" w:name="_Toc1355167554"/>
      <w:bookmarkStart w:id="16" w:name="_Toc1283350490"/>
      <w:bookmarkStart w:id="17" w:name="_Toc1862473013"/>
      <w:bookmarkStart w:id="18" w:name="_Toc28481"/>
      <w:bookmarkStart w:id="19" w:name="_Toc30154"/>
      <w:bookmarkStart w:id="20" w:name="_Toc28054"/>
      <w:r>
        <w:rPr>
          <w:rStyle w:val="9"/>
          <w:rFonts w:hint="eastAsia" w:ascii="方正黑体_GBK" w:hAnsi="方正黑体_GBK" w:eastAsia="方正黑体_GBK" w:cs="方正黑体_GBK"/>
          <w:b w:val="0"/>
          <w:bCs w:val="0"/>
          <w:sz w:val="28"/>
          <w:szCs w:val="28"/>
          <w:lang w:eastAsia="zh-CN"/>
        </w:rPr>
        <w:t>二、项目地点</w:t>
      </w:r>
      <w:bookmarkEnd w:id="14"/>
      <w:bookmarkEnd w:id="15"/>
      <w:bookmarkEnd w:id="16"/>
      <w:bookmarkEnd w:id="17"/>
      <w:bookmarkEnd w:id="18"/>
      <w:bookmarkEnd w:id="19"/>
      <w:bookmarkEnd w:id="20"/>
      <w:r>
        <w:rPr>
          <w:rStyle w:val="9"/>
          <w:rFonts w:hint="eastAsia" w:ascii="方正黑体_GBK" w:hAnsi="方正黑体_GBK" w:eastAsia="方正黑体_GBK" w:cs="方正黑体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璧山区璧泉街道重壁山大道100号</w:t>
      </w:r>
      <w:r>
        <w:rPr>
          <w:rFonts w:hint="eastAsia" w:ascii="方正仿宋_GBK" w:hAnsi="方正仿宋_GBK" w:eastAsia="方正仿宋_GBK" w:cs="方正仿宋_GBK"/>
          <w:sz w:val="28"/>
          <w:szCs w:val="28"/>
          <w:lang w:eastAsia="zh-CN"/>
        </w:rPr>
        <w:t>。</w:t>
      </w:r>
    </w:p>
    <w:p w14:paraId="01D37CFD">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21" w:name="_Toc2093418609"/>
      <w:bookmarkStart w:id="22" w:name="_Toc89519996"/>
      <w:bookmarkStart w:id="23" w:name="_Toc739"/>
      <w:bookmarkStart w:id="24" w:name="_Toc20747"/>
      <w:bookmarkStart w:id="25" w:name="_Toc862290819"/>
      <w:bookmarkStart w:id="26" w:name="_Toc16372"/>
      <w:bookmarkStart w:id="27" w:name="_Toc27221"/>
      <w:r>
        <w:rPr>
          <w:rStyle w:val="9"/>
          <w:rFonts w:hint="eastAsia" w:ascii="方正黑体_GBK" w:hAnsi="方正黑体_GBK" w:eastAsia="方正黑体_GBK" w:cs="方正黑体_GBK"/>
          <w:b w:val="0"/>
          <w:bCs w:val="0"/>
          <w:sz w:val="28"/>
          <w:szCs w:val="28"/>
          <w:lang w:eastAsia="zh-CN"/>
        </w:rPr>
        <w:t>三、比选内容、服务期及质量要求</w:t>
      </w:r>
      <w:bookmarkEnd w:id="21"/>
      <w:bookmarkEnd w:id="22"/>
      <w:bookmarkEnd w:id="23"/>
      <w:bookmarkEnd w:id="24"/>
      <w:bookmarkEnd w:id="25"/>
      <w:bookmarkEnd w:id="26"/>
      <w:bookmarkEnd w:id="27"/>
    </w:p>
    <w:p w14:paraId="341E3822">
      <w:pPr>
        <w:pStyle w:val="5"/>
        <w:spacing w:line="560" w:lineRule="exact"/>
        <w:ind w:firstLine="562" w:firstLineChars="200"/>
        <w:jc w:val="both"/>
        <w:rPr>
          <w:rStyle w:val="9"/>
          <w:rFonts w:ascii="方正楷体_GBK" w:hAnsi="方正楷体_GBK" w:eastAsia="方正楷体_GBK" w:cs="方正楷体_GBK"/>
          <w:sz w:val="28"/>
          <w:szCs w:val="28"/>
          <w:lang w:eastAsia="zh-CN"/>
        </w:rPr>
      </w:pPr>
      <w:r>
        <w:rPr>
          <w:rStyle w:val="9"/>
          <w:rFonts w:hint="eastAsia" w:ascii="方正楷体_GBK" w:hAnsi="方正楷体_GBK" w:eastAsia="方正楷体_GBK" w:cs="方正楷体_GBK"/>
          <w:sz w:val="28"/>
          <w:szCs w:val="28"/>
          <w:lang w:eastAsia="zh-CN"/>
        </w:rPr>
        <w:t>（一）比选条件</w:t>
      </w:r>
    </w:p>
    <w:p w14:paraId="065C3F08">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u w:val="none"/>
          <w:lang w:eastAsia="zh-CN"/>
        </w:rPr>
        <w:t>重庆市璧山区</w:t>
      </w:r>
      <w:r>
        <w:rPr>
          <w:rFonts w:hint="eastAsia" w:ascii="方正仿宋_GBK" w:hAnsi="方正仿宋_GBK" w:eastAsia="方正仿宋_GBK" w:cs="方正仿宋_GBK"/>
          <w:sz w:val="28"/>
          <w:szCs w:val="28"/>
          <w:u w:val="none"/>
          <w:lang w:val="en-US" w:eastAsia="zh-CN"/>
        </w:rPr>
        <w:t>枫香湖小</w:t>
      </w:r>
      <w:r>
        <w:rPr>
          <w:rFonts w:hint="eastAsia" w:ascii="方正仿宋_GBK" w:hAnsi="方正仿宋_GBK" w:eastAsia="方正仿宋_GBK" w:cs="方正仿宋_GBK"/>
          <w:sz w:val="28"/>
          <w:szCs w:val="28"/>
          <w:u w:val="none"/>
          <w:lang w:eastAsia="zh-CN"/>
        </w:rPr>
        <w:t>学校校服采购项目招标人为重庆市璧山区枫香湖小学校校学校。本项目已具备比选条件，现对该项目进行公开竞争性比选。</w:t>
      </w:r>
    </w:p>
    <w:p w14:paraId="1BEABEBF">
      <w:pPr>
        <w:pStyle w:val="5"/>
        <w:spacing w:line="560" w:lineRule="exact"/>
        <w:ind w:firstLine="562" w:firstLineChars="200"/>
        <w:jc w:val="both"/>
        <w:rPr>
          <w:rStyle w:val="9"/>
          <w:rFonts w:ascii="方正楷体_GBK" w:hAnsi="方正楷体_GBK" w:eastAsia="方正楷体_GBK" w:cs="方正楷体_GBK"/>
          <w:sz w:val="28"/>
          <w:szCs w:val="28"/>
          <w:lang w:eastAsia="zh-CN"/>
        </w:rPr>
      </w:pPr>
      <w:r>
        <w:rPr>
          <w:rStyle w:val="9"/>
          <w:rFonts w:hint="eastAsia" w:ascii="方正楷体_GBK" w:hAnsi="方正楷体_GBK" w:eastAsia="方正楷体_GBK" w:cs="方正楷体_GBK"/>
          <w:sz w:val="28"/>
          <w:szCs w:val="28"/>
          <w:lang w:eastAsia="zh-CN"/>
        </w:rPr>
        <w:t>（二）项目概况与招标范围</w:t>
      </w:r>
    </w:p>
    <w:p w14:paraId="17A458A4">
      <w:pPr>
        <w:pStyle w:val="5"/>
        <w:spacing w:line="560" w:lineRule="exact"/>
        <w:ind w:firstLine="560" w:firstLineChars="200"/>
        <w:jc w:val="both"/>
        <w:rPr>
          <w:rFonts w:ascii="方正仿宋_GBK" w:hAnsi="方正仿宋_GBK" w:eastAsia="方正仿宋_GBK" w:cs="方正仿宋_GBK"/>
          <w:sz w:val="28"/>
          <w:szCs w:val="28"/>
          <w:u w:val="single"/>
          <w:lang w:eastAsia="zh-CN"/>
        </w:rPr>
      </w:pPr>
      <w:r>
        <w:rPr>
          <w:rFonts w:ascii="Times New Roman" w:hAnsi="Times New Roman" w:eastAsia="方正仿宋_GBK" w:cs="Times New Roman"/>
          <w:sz w:val="28"/>
          <w:szCs w:val="28"/>
          <w:lang w:eastAsia="zh-CN"/>
        </w:rPr>
        <w:t>1. 项目名称：</w:t>
      </w:r>
      <w:r>
        <w:rPr>
          <w:rFonts w:hint="eastAsia" w:ascii="Times New Roman" w:hAnsi="Times New Roman" w:eastAsia="方正仿宋_GBK" w:cs="Times New Roman"/>
          <w:sz w:val="28"/>
          <w:szCs w:val="28"/>
          <w:u w:val="single"/>
          <w:lang w:eastAsia="zh-CN"/>
        </w:rPr>
        <w:t>重庆市璧山区枫香湖小学校校</w:t>
      </w:r>
      <w:r>
        <w:rPr>
          <w:rFonts w:ascii="方正仿宋_GBK" w:hAnsi="方正仿宋_GBK" w:eastAsia="方正仿宋_GBK" w:cs="方正仿宋_GBK"/>
          <w:sz w:val="28"/>
          <w:szCs w:val="28"/>
          <w:u w:val="single"/>
          <w:lang w:eastAsia="zh-CN"/>
        </w:rPr>
        <w:t>校服采购项目</w:t>
      </w:r>
    </w:p>
    <w:p w14:paraId="16E94859">
      <w:pPr>
        <w:pStyle w:val="5"/>
        <w:spacing w:line="560" w:lineRule="exact"/>
        <w:ind w:firstLine="560" w:firstLineChars="200"/>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 项目地点：</w:t>
      </w:r>
      <w:r>
        <w:rPr>
          <w:rFonts w:hint="eastAsia" w:ascii="方正仿宋_GBK" w:hAnsi="方正仿宋_GBK" w:eastAsia="方正仿宋_GBK" w:cs="方正仿宋_GBK"/>
          <w:b w:val="0"/>
          <w:bCs w:val="0"/>
          <w:sz w:val="28"/>
          <w:szCs w:val="28"/>
          <w:u w:val="single"/>
          <w:lang w:val="en-US" w:eastAsia="zh-CN"/>
        </w:rPr>
        <w:t>璧山区璧泉街道重壁山大道100号</w:t>
      </w:r>
      <w:r>
        <w:rPr>
          <w:rFonts w:ascii="Times New Roman" w:hAnsi="Times New Roman" w:eastAsia="方正仿宋_GBK" w:cs="Times New Roman"/>
          <w:sz w:val="28"/>
          <w:szCs w:val="28"/>
          <w:lang w:eastAsia="zh-CN"/>
        </w:rPr>
        <w:t>。</w:t>
      </w:r>
    </w:p>
    <w:p w14:paraId="0E893DBA">
      <w:pPr>
        <w:pStyle w:val="5"/>
        <w:spacing w:line="560" w:lineRule="exact"/>
        <w:ind w:firstLine="560" w:firstLineChars="200"/>
        <w:jc w:val="both"/>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 项目概况</w:t>
      </w:r>
    </w:p>
    <w:p w14:paraId="4211AF4F">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为保障学生身心健康，维护学生、家长的合法权益，根据上级有关文件精神，特面向全国选取生产能力强、品质好、信誉高、价格合理及其它相关各方面均有优势的校服生产企业，作为我校校服供应企业。</w:t>
      </w:r>
    </w:p>
    <w:p w14:paraId="3B7F4004">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本次比选拟选定1家服装生产企业作为供应企业。</w:t>
      </w:r>
    </w:p>
    <w:p w14:paraId="1BC7BCE3">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本次比选所确定的学生校服的质量、款式、规格及价格等要求已在招标文件附件1中列出，投标人需仔细阅读附件内容并按要求填报。</w:t>
      </w:r>
    </w:p>
    <w:p w14:paraId="58A6055D">
      <w:pPr>
        <w:pStyle w:val="5"/>
        <w:spacing w:line="560" w:lineRule="exact"/>
        <w:ind w:firstLine="562" w:firstLineChars="200"/>
        <w:jc w:val="both"/>
        <w:rPr>
          <w:rStyle w:val="9"/>
          <w:rFonts w:ascii="方正楷体_GBK" w:hAnsi="方正楷体_GBK" w:eastAsia="方正楷体_GBK" w:cs="方正楷体_GBK"/>
          <w:sz w:val="28"/>
          <w:szCs w:val="28"/>
          <w:lang w:eastAsia="zh-CN"/>
        </w:rPr>
      </w:pPr>
      <w:r>
        <w:rPr>
          <w:rStyle w:val="9"/>
          <w:rFonts w:hint="eastAsia" w:ascii="方正楷体_GBK" w:hAnsi="方正楷体_GBK" w:eastAsia="方正楷体_GBK" w:cs="方正楷体_GBK"/>
          <w:sz w:val="28"/>
          <w:szCs w:val="28"/>
          <w:lang w:eastAsia="zh-CN"/>
        </w:rPr>
        <w:t>（三）竞争性比选投标人一般资格条件</w:t>
      </w:r>
    </w:p>
    <w:p w14:paraId="7428A3C3">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本次比选实行资格后审，要求投标人须具有：</w:t>
      </w:r>
    </w:p>
    <w:p w14:paraId="561F6E05">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具有独立承担民事责任的能力；</w:t>
      </w:r>
    </w:p>
    <w:p w14:paraId="0ECC8B2A">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具有良好的商业信誉和健全的财务会计制度；</w:t>
      </w:r>
    </w:p>
    <w:p w14:paraId="58037976">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具有履行合同所必需的设备和专业技术能力；</w:t>
      </w:r>
    </w:p>
    <w:p w14:paraId="18578E58">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4</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有依法缴纳税收和社会保障资金的良好记录；</w:t>
      </w:r>
    </w:p>
    <w:p w14:paraId="71FC7DB6">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5</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参加政府采购活动前三年内，在经营活动中没有重大违法记录；</w:t>
      </w:r>
    </w:p>
    <w:p w14:paraId="7E6FB4B6">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6</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法律、行政法规规定的其他条件。</w:t>
      </w:r>
    </w:p>
    <w:p w14:paraId="1E74A53A">
      <w:pPr>
        <w:pStyle w:val="5"/>
        <w:spacing w:line="560" w:lineRule="exact"/>
        <w:ind w:firstLine="562" w:firstLineChars="200"/>
        <w:jc w:val="both"/>
        <w:rPr>
          <w:rStyle w:val="9"/>
          <w:rFonts w:ascii="方正楷体_GBK" w:hAnsi="方正楷体_GBK" w:eastAsia="方正楷体_GBK" w:cs="方正楷体_GBK"/>
          <w:sz w:val="28"/>
          <w:szCs w:val="28"/>
          <w:lang w:eastAsia="zh-CN"/>
        </w:rPr>
      </w:pPr>
      <w:r>
        <w:rPr>
          <w:rStyle w:val="9"/>
          <w:rFonts w:hint="eastAsia" w:ascii="方正楷体_GBK" w:hAnsi="方正楷体_GBK" w:eastAsia="方正楷体_GBK" w:cs="方正楷体_GBK"/>
          <w:sz w:val="28"/>
          <w:szCs w:val="28"/>
          <w:lang w:eastAsia="zh-CN"/>
        </w:rPr>
        <w:t>（四）竞争性比选投标人特定资格条件</w:t>
      </w:r>
    </w:p>
    <w:p w14:paraId="2F5DB215">
      <w:pPr>
        <w:pStyle w:val="5"/>
        <w:spacing w:line="560" w:lineRule="exact"/>
        <w:ind w:firstLine="560" w:firstLineChars="200"/>
        <w:rPr>
          <w:rFonts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t>具有生产经营场地</w:t>
      </w:r>
    </w:p>
    <w:p w14:paraId="3885A067">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投标人自有生产经营场地的须提供《房屋产权证》复印件并加盖投标人公章；租赁生产经营场地的提供《房屋产权证》和租赁合同复印件并加盖投标人公章。</w:t>
      </w:r>
    </w:p>
    <w:p w14:paraId="796761E9">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如无《房屋产权证》的则需提供国土房管部门证明或盖有国土房管部门出具的档案查询证明材料复印件并加盖投标人公章。</w:t>
      </w:r>
    </w:p>
    <w:p w14:paraId="0E242753">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eastAsia="zh-CN"/>
        </w:rPr>
        <w:t>投标单位是生产型企业，且在公开平台入驻并在平台交纳了保证金的企业。提供公开平台对投标企业出具的入驻证明及保证金缴纳证明资料复印件并加盖投标人公章。</w:t>
      </w:r>
    </w:p>
    <w:p w14:paraId="61B0230F">
      <w:pPr>
        <w:pStyle w:val="5"/>
        <w:spacing w:line="560" w:lineRule="exact"/>
        <w:ind w:firstLine="562" w:firstLineChars="200"/>
        <w:jc w:val="both"/>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特别说明：</w:t>
      </w:r>
    </w:p>
    <w:p w14:paraId="3D3DF441">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投标人需保证提供投标资料的真实性。如发现投标人提交的投标文件内容中含有虚假资料或实质性方面失实的，招标人有权取消投标人的投标资格。招标人在拟中标人中标公示期间，将对拟中标人进行资格后审，发现拟中标人提供虚假资料的，将直接取消其中标资格并追究其法律责任。</w:t>
      </w:r>
    </w:p>
    <w:p w14:paraId="0CD03A7B">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本次投标不接受联合体或个人投标。</w:t>
      </w:r>
    </w:p>
    <w:p w14:paraId="77BE1089">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信誉要求</w:t>
      </w:r>
    </w:p>
    <w:p w14:paraId="518D5965">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（1）被有关行政部门暂停投标资格期限已满（由投标人自行声明，如声明与实际不符， 将被取消投标或中标资格，其投标保证金不予退还）。</w:t>
      </w:r>
    </w:p>
    <w:p w14:paraId="36AB5AD3">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（2）投标人被人民法院列为失信被执行人的不得参与投标。投标人应通过“信用中国” 网站</w:t>
      </w:r>
      <w:r>
        <w:fldChar w:fldCharType="begin"/>
      </w:r>
      <w:r>
        <w:instrText xml:space="preserve"> HYPERLINK "http://www.creditchina.gov.cn/" \h </w:instrText>
      </w:r>
      <w:r>
        <w:fldChar w:fldCharType="separate"/>
      </w:r>
      <w:r>
        <w:rPr>
          <w:rFonts w:hint="eastAsia" w:ascii="方正仿宋_GBK" w:hAnsi="方正仿宋_GBK" w:eastAsia="方正仿宋_GBK" w:cs="方正仿宋_GBK"/>
          <w:sz w:val="28"/>
          <w:szCs w:val="28"/>
          <w:lang w:eastAsia="zh-CN"/>
        </w:rPr>
        <w:t>（www.creditchina.gov.cn</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）查询被列为失信被执行人情况，并在投标文件资格审查资料中提供相关查询截图并加盖投标人公章，如与实际不符，将被取消投标或中标资格，其投标保证金不予退还。</w:t>
      </w:r>
    </w:p>
    <w:p w14:paraId="66C8100A">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（3）投标截止前二年内投标人单位和其法定代表人无行贿犯罪记录，否则将被否决投标。投标人自行承诺投标截止前二年内投标人单位和其法定代表人无行贿犯罪记录（格式自拟）， 并加盖投标人公章。</w:t>
      </w:r>
    </w:p>
    <w:p w14:paraId="241C4319">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经查实，如与实际不符，将被取消投标或中标资格，并依法追究其他相关责任。</w:t>
      </w:r>
    </w:p>
    <w:p w14:paraId="0EEE733E">
      <w:pPr>
        <w:pStyle w:val="5"/>
        <w:spacing w:line="560" w:lineRule="exact"/>
        <w:ind w:firstLine="560" w:firstLineChars="200"/>
        <w:jc w:val="both"/>
        <w:rPr>
          <w:rStyle w:val="9"/>
          <w:rFonts w:ascii="方正黑体_GBK" w:hAnsi="方正黑体_GBK" w:eastAsia="方正黑体_GBK" w:cs="方正黑体_GBK"/>
          <w:b w:val="0"/>
          <w:bCs w:val="0"/>
          <w:sz w:val="28"/>
          <w:szCs w:val="28"/>
          <w:lang w:eastAsia="zh-CN"/>
        </w:rPr>
      </w:pPr>
      <w:bookmarkStart w:id="28" w:name="_Toc9510"/>
      <w:bookmarkStart w:id="29" w:name="_Toc1861972662"/>
      <w:bookmarkStart w:id="30" w:name="_Toc21844"/>
      <w:bookmarkStart w:id="31" w:name="_Toc17532"/>
      <w:bookmarkStart w:id="32" w:name="_Toc1302144977"/>
      <w:r>
        <w:rPr>
          <w:rStyle w:val="9"/>
          <w:rFonts w:hint="eastAsia" w:ascii="方正黑体_GBK" w:hAnsi="方正黑体_GBK" w:eastAsia="方正黑体_GBK" w:cs="方正黑体_GBK"/>
          <w:b w:val="0"/>
          <w:bCs w:val="0"/>
          <w:sz w:val="28"/>
          <w:szCs w:val="28"/>
          <w:lang w:eastAsia="zh-CN"/>
        </w:rPr>
        <w:t>四、评审方式</w:t>
      </w:r>
      <w:bookmarkEnd w:id="28"/>
      <w:bookmarkEnd w:id="29"/>
      <w:bookmarkEnd w:id="30"/>
      <w:bookmarkEnd w:id="31"/>
      <w:bookmarkEnd w:id="32"/>
    </w:p>
    <w:p w14:paraId="6CC7DBC6">
      <w:pPr>
        <w:pStyle w:val="5"/>
        <w:spacing w:line="560" w:lineRule="exact"/>
        <w:ind w:firstLine="560" w:firstLineChars="200"/>
        <w:jc w:val="both"/>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竞争性比选。</w:t>
      </w:r>
    </w:p>
    <w:p w14:paraId="4AEBDF15">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33" w:name="_Toc4000"/>
      <w:bookmarkStart w:id="34" w:name="_Toc17637"/>
      <w:bookmarkStart w:id="35" w:name="_Toc437"/>
      <w:r>
        <w:rPr>
          <w:rStyle w:val="9"/>
          <w:rFonts w:hint="eastAsia" w:ascii="方正黑体_GBK" w:hAnsi="方正黑体_GBK" w:eastAsia="方正黑体_GBK" w:cs="方正黑体_GBK"/>
          <w:b w:val="0"/>
          <w:bCs w:val="0"/>
          <w:sz w:val="28"/>
          <w:szCs w:val="28"/>
          <w:lang w:eastAsia="zh-CN"/>
        </w:rPr>
        <w:t>五、招标文件的质疑、答疑以及补遗</w:t>
      </w:r>
      <w:bookmarkEnd w:id="33"/>
      <w:bookmarkEnd w:id="34"/>
      <w:bookmarkEnd w:id="35"/>
    </w:p>
    <w:p w14:paraId="608AE0EF">
      <w:pPr>
        <w:pStyle w:val="5"/>
        <w:spacing w:line="560" w:lineRule="exact"/>
        <w:ind w:firstLine="556" w:firstLineChars="200"/>
        <w:jc w:val="both"/>
        <w:rPr>
          <w:rFonts w:ascii="方正仿宋_GBK" w:hAnsi="方正仿宋_GBK" w:eastAsia="方正仿宋_GBK" w:cs="方正仿宋_GBK"/>
          <w:spacing w:val="-1"/>
          <w:sz w:val="28"/>
          <w:szCs w:val="28"/>
          <w:lang w:eastAsia="zh-CN"/>
        </w:rPr>
      </w:pPr>
      <w:r>
        <w:rPr>
          <w:rFonts w:hint="eastAsia" w:ascii="方正仿宋_GBK" w:hAnsi="方正仿宋_GBK" w:eastAsia="方正仿宋_GBK" w:cs="方正仿宋_GBK"/>
          <w:spacing w:val="-1"/>
          <w:sz w:val="28"/>
          <w:szCs w:val="28"/>
          <w:lang w:eastAsia="zh-CN"/>
        </w:rPr>
        <w:t>（一）质疑内容、时间及方式：在</w:t>
      </w:r>
      <w:r>
        <w:rPr>
          <w:rFonts w:hint="eastAsia" w:ascii="方正仿宋_GBK" w:hAnsi="方正仿宋_GBK" w:eastAsia="方正仿宋_GBK" w:cs="方正仿宋_GBK"/>
          <w:spacing w:val="-1"/>
          <w:sz w:val="28"/>
          <w:szCs w:val="28"/>
          <w:u w:val="single"/>
          <w:lang w:eastAsia="zh-CN"/>
        </w:rPr>
        <w:t xml:space="preserve"> 2025 年</w:t>
      </w:r>
      <w:r>
        <w:rPr>
          <w:rFonts w:hint="eastAsia" w:ascii="方正仿宋_GBK" w:hAnsi="方正仿宋_GBK" w:eastAsia="方正仿宋_GBK" w:cs="方正仿宋_GBK"/>
          <w:spacing w:val="-1"/>
          <w:sz w:val="28"/>
          <w:szCs w:val="28"/>
          <w:u w:val="single"/>
          <w:lang w:val="en-US" w:eastAsia="zh-CN"/>
        </w:rPr>
        <w:t xml:space="preserve"> 7 </w:t>
      </w:r>
      <w:r>
        <w:rPr>
          <w:rFonts w:hint="eastAsia" w:ascii="方正仿宋_GBK" w:hAnsi="方正仿宋_GBK" w:eastAsia="方正仿宋_GBK" w:cs="方正仿宋_GBK"/>
          <w:spacing w:val="-1"/>
          <w:sz w:val="28"/>
          <w:szCs w:val="28"/>
          <w:u w:val="single"/>
          <w:lang w:eastAsia="zh-CN"/>
        </w:rPr>
        <w:t xml:space="preserve">月 </w:t>
      </w:r>
      <w:r>
        <w:rPr>
          <w:rFonts w:hint="eastAsia" w:ascii="方正仿宋_GBK" w:hAnsi="方正仿宋_GBK" w:eastAsia="方正仿宋_GBK" w:cs="方正仿宋_GBK"/>
          <w:spacing w:val="-1"/>
          <w:sz w:val="28"/>
          <w:szCs w:val="28"/>
          <w:u w:val="single"/>
          <w:lang w:val="en-US" w:eastAsia="zh-CN"/>
        </w:rPr>
        <w:t>18</w:t>
      </w:r>
      <w:r>
        <w:rPr>
          <w:rFonts w:hint="eastAsia" w:ascii="方正仿宋_GBK" w:hAnsi="方正仿宋_GBK" w:eastAsia="方正仿宋_GBK" w:cs="方正仿宋_GBK"/>
          <w:spacing w:val="-1"/>
          <w:sz w:val="28"/>
          <w:szCs w:val="28"/>
          <w:u w:val="single"/>
          <w:lang w:eastAsia="zh-CN"/>
        </w:rPr>
        <w:t xml:space="preserve"> 日 17:00 时</w:t>
      </w:r>
      <w:r>
        <w:rPr>
          <w:rFonts w:hint="eastAsia" w:ascii="方正仿宋_GBK" w:hAnsi="方正仿宋_GBK" w:eastAsia="方正仿宋_GBK" w:cs="方正仿宋_GBK"/>
          <w:spacing w:val="-1"/>
          <w:sz w:val="28"/>
          <w:szCs w:val="28"/>
          <w:lang w:eastAsia="zh-CN"/>
        </w:rPr>
        <w:t>前向招标人提出书面质疑，过期不再受理。</w:t>
      </w:r>
    </w:p>
    <w:p w14:paraId="76834290">
      <w:pPr>
        <w:pStyle w:val="5"/>
        <w:spacing w:line="560" w:lineRule="exact"/>
        <w:ind w:firstLine="560" w:firstLineChars="200"/>
        <w:jc w:val="both"/>
        <w:rPr>
          <w:rFonts w:ascii="方正仿宋_GBK" w:hAnsi="方正仿宋_GBK" w:eastAsia="方正仿宋_GBK" w:cs="方正仿宋_GBK"/>
          <w:sz w:val="28"/>
          <w:szCs w:val="28"/>
          <w:lang w:eastAsia="zh-CN"/>
        </w:rPr>
      </w:pPr>
      <w:bookmarkStart w:id="36" w:name="2、答疑时间及方式：2022年3_月_28日_17:00_时前，在重庆市璧山区人"/>
      <w:bookmarkEnd w:id="36"/>
      <w:r>
        <w:rPr>
          <w:rFonts w:hint="eastAsia" w:ascii="方正仿宋_GBK" w:hAnsi="方正仿宋_GBK" w:eastAsia="方正仿宋_GBK" w:cs="方正仿宋_GBK"/>
          <w:sz w:val="28"/>
          <w:szCs w:val="28"/>
          <w:lang w:eastAsia="zh-CN"/>
        </w:rPr>
        <w:t>（二）答疑时间及方式：</w:t>
      </w:r>
      <w:r>
        <w:rPr>
          <w:rFonts w:hint="eastAsia" w:ascii="方正仿宋_GBK" w:hAnsi="方正仿宋_GBK" w:eastAsia="方正仿宋_GBK" w:cs="方正仿宋_GBK"/>
          <w:snapToGrid w:val="0"/>
          <w:sz w:val="28"/>
          <w:szCs w:val="28"/>
          <w:u w:val="single"/>
          <w:lang w:eastAsia="zh-CN"/>
        </w:rPr>
        <w:t xml:space="preserve">2025 年 </w:t>
      </w:r>
      <w:r>
        <w:rPr>
          <w:rFonts w:hint="eastAsia" w:ascii="方正仿宋_GBK" w:hAnsi="方正仿宋_GBK" w:eastAsia="方正仿宋_GBK" w:cs="方正仿宋_GBK"/>
          <w:snapToGrid w:val="0"/>
          <w:sz w:val="28"/>
          <w:szCs w:val="28"/>
          <w:u w:val="single"/>
          <w:lang w:val="en-US" w:eastAsia="zh-CN"/>
        </w:rPr>
        <w:t>7</w:t>
      </w:r>
      <w:r>
        <w:rPr>
          <w:rFonts w:hint="eastAsia" w:ascii="方正仿宋_GBK" w:hAnsi="方正仿宋_GBK" w:eastAsia="方正仿宋_GBK" w:cs="方正仿宋_GBK"/>
          <w:snapToGrid w:val="0"/>
          <w:sz w:val="28"/>
          <w:szCs w:val="28"/>
          <w:u w:val="single"/>
          <w:lang w:eastAsia="zh-CN"/>
        </w:rPr>
        <w:t xml:space="preserve"> 月 </w:t>
      </w:r>
      <w:r>
        <w:rPr>
          <w:rFonts w:hint="eastAsia" w:ascii="方正仿宋_GBK" w:hAnsi="方正仿宋_GBK" w:eastAsia="方正仿宋_GBK" w:cs="方正仿宋_GBK"/>
          <w:snapToGrid w:val="0"/>
          <w:sz w:val="28"/>
          <w:szCs w:val="28"/>
          <w:u w:val="single"/>
          <w:lang w:val="en-US" w:eastAsia="zh-CN"/>
        </w:rPr>
        <w:t>18</w:t>
      </w:r>
      <w:r>
        <w:rPr>
          <w:rFonts w:hint="eastAsia" w:ascii="方正仿宋_GBK" w:hAnsi="方正仿宋_GBK" w:eastAsia="方正仿宋_GBK" w:cs="方正仿宋_GBK"/>
          <w:snapToGrid w:val="0"/>
          <w:sz w:val="28"/>
          <w:szCs w:val="28"/>
          <w:u w:val="single"/>
          <w:lang w:eastAsia="zh-CN"/>
        </w:rPr>
        <w:t xml:space="preserve"> 日 17:00 时</w:t>
      </w:r>
      <w:r>
        <w:rPr>
          <w:rFonts w:hint="eastAsia" w:ascii="方正仿宋_GBK" w:hAnsi="方正仿宋_GBK" w:eastAsia="方正仿宋_GBK" w:cs="方正仿宋_GBK"/>
          <w:sz w:val="28"/>
          <w:szCs w:val="28"/>
          <w:lang w:eastAsia="zh-CN"/>
        </w:rPr>
        <w:t>前。</w:t>
      </w:r>
    </w:p>
    <w:p w14:paraId="6212A0E1">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37" w:name="七、遴选举行条件及方式"/>
      <w:bookmarkEnd w:id="37"/>
      <w:bookmarkStart w:id="38" w:name="_Toc17370"/>
      <w:bookmarkStart w:id="39" w:name="_Toc249782583"/>
      <w:bookmarkStart w:id="40" w:name="_Toc1165059883"/>
      <w:bookmarkStart w:id="41" w:name="_Toc20763"/>
      <w:bookmarkStart w:id="42" w:name="_Toc20996"/>
      <w:bookmarkStart w:id="43" w:name="_Toc21170"/>
      <w:bookmarkStart w:id="44" w:name="_Toc576438490"/>
      <w:r>
        <w:rPr>
          <w:rStyle w:val="9"/>
          <w:rFonts w:hint="eastAsia" w:ascii="方正黑体_GBK" w:hAnsi="方正黑体_GBK" w:eastAsia="方正黑体_GBK" w:cs="方正黑体_GBK"/>
          <w:b w:val="0"/>
          <w:bCs w:val="0"/>
          <w:sz w:val="28"/>
          <w:szCs w:val="28"/>
          <w:lang w:eastAsia="zh-CN"/>
        </w:rPr>
        <w:t>六、比选举行条件及方式</w:t>
      </w:r>
      <w:bookmarkEnd w:id="38"/>
      <w:bookmarkEnd w:id="39"/>
      <w:bookmarkEnd w:id="40"/>
      <w:bookmarkEnd w:id="41"/>
      <w:bookmarkEnd w:id="42"/>
      <w:bookmarkEnd w:id="43"/>
      <w:bookmarkEnd w:id="44"/>
    </w:p>
    <w:p w14:paraId="71D7AEFB">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（一）本次比选中标人1家。</w:t>
      </w:r>
    </w:p>
    <w:p w14:paraId="2D54B140">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（二）必须有3家及以上通过资质审核的投标人参与方可进行比选。</w:t>
      </w:r>
    </w:p>
    <w:p w14:paraId="49AF8C08">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45" w:name="_Toc902969813"/>
      <w:bookmarkStart w:id="46" w:name="_Toc1912826243"/>
      <w:bookmarkStart w:id="47" w:name="_Toc16633"/>
      <w:bookmarkStart w:id="48" w:name="_Toc18972"/>
      <w:bookmarkStart w:id="49" w:name="_Toc25774"/>
      <w:bookmarkStart w:id="50" w:name="_Toc405560235"/>
      <w:bookmarkStart w:id="51" w:name="_Toc2975"/>
      <w:r>
        <w:rPr>
          <w:rStyle w:val="9"/>
          <w:rFonts w:hint="eastAsia" w:ascii="方正黑体_GBK" w:hAnsi="方正黑体_GBK" w:eastAsia="方正黑体_GBK" w:cs="方正黑体_GBK"/>
          <w:b w:val="0"/>
          <w:bCs w:val="0"/>
          <w:sz w:val="28"/>
          <w:szCs w:val="28"/>
          <w:lang w:eastAsia="zh-CN"/>
        </w:rPr>
        <w:t>七、结算费用支付</w:t>
      </w:r>
      <w:bookmarkEnd w:id="45"/>
      <w:bookmarkEnd w:id="46"/>
      <w:bookmarkEnd w:id="47"/>
      <w:bookmarkEnd w:id="48"/>
      <w:bookmarkEnd w:id="49"/>
      <w:bookmarkEnd w:id="50"/>
      <w:bookmarkEnd w:id="51"/>
    </w:p>
    <w:p w14:paraId="25C01FD8">
      <w:pPr>
        <w:pStyle w:val="5"/>
        <w:spacing w:line="560" w:lineRule="exact"/>
        <w:ind w:firstLine="560" w:firstLineChars="200"/>
        <w:jc w:val="both"/>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sz w:val="28"/>
          <w:szCs w:val="28"/>
          <w:lang w:eastAsia="zh-CN"/>
        </w:rPr>
        <w:t>中标供应商在完成校服交付验收并提供本批次校服的检验合格报告及开具‌发票后，将结算资料报区教委审核签字盖章。招标人收到签字盖章的结算资料和对应发票后生产供应商本批次校服费用</w:t>
      </w:r>
      <w:r>
        <w:rPr>
          <w:rFonts w:hint="eastAsia" w:ascii="方正仿宋_GBK" w:hAnsi="方正仿宋_GBK" w:eastAsia="方正仿宋_GBK" w:cs="方正仿宋_GBK"/>
          <w:b/>
          <w:sz w:val="28"/>
          <w:szCs w:val="28"/>
          <w:lang w:eastAsia="zh-CN"/>
        </w:rPr>
        <w:t>。</w:t>
      </w:r>
    </w:p>
    <w:p w14:paraId="1593B325">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52" w:name="_Toc25219"/>
      <w:bookmarkStart w:id="53" w:name="_Toc4003"/>
      <w:bookmarkStart w:id="54" w:name="_Toc5854"/>
      <w:bookmarkStart w:id="55" w:name="_Toc137774067"/>
      <w:bookmarkStart w:id="56" w:name="_Toc2094197389"/>
      <w:bookmarkStart w:id="57" w:name="_Toc1040470511"/>
      <w:bookmarkStart w:id="58" w:name="_Toc31072"/>
      <w:r>
        <w:rPr>
          <w:rStyle w:val="9"/>
          <w:rFonts w:hint="eastAsia" w:ascii="方正黑体_GBK" w:hAnsi="方正黑体_GBK" w:eastAsia="方正黑体_GBK" w:cs="方正黑体_GBK"/>
          <w:b w:val="0"/>
          <w:bCs w:val="0"/>
          <w:sz w:val="28"/>
          <w:szCs w:val="28"/>
          <w:lang w:eastAsia="zh-CN"/>
        </w:rPr>
        <w:t>八、其他要求</w:t>
      </w:r>
      <w:bookmarkEnd w:id="52"/>
      <w:bookmarkEnd w:id="53"/>
      <w:bookmarkEnd w:id="54"/>
      <w:bookmarkEnd w:id="55"/>
      <w:bookmarkEnd w:id="56"/>
      <w:bookmarkEnd w:id="57"/>
      <w:bookmarkEnd w:id="58"/>
    </w:p>
    <w:p w14:paraId="49874116">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（一）学校要求将学校校徽、学校办学理念等相关文字或图案印制、绣制到校服上，中标企业不得拒绝且不得提高价格。</w:t>
      </w:r>
    </w:p>
    <w:p w14:paraId="3FA5F985">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（二）中标企业要按学校要求设置校服安全反光标志，并严格执行《中小学生交通安全反光校服》国家标准。</w:t>
      </w:r>
    </w:p>
    <w:p w14:paraId="0138A260">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（三）投标人中标后要服从学校管理，不得影响学校正常的教育教学秩序。</w:t>
      </w:r>
    </w:p>
    <w:p w14:paraId="607AC4E3">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（四）中标者在中标期间不得向任何单位个人转包。</w:t>
      </w:r>
    </w:p>
    <w:p w14:paraId="651D2186">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（五）中标者必须严格遵守我区校服生产的相关标准和面料要求，按时为学生提供合格的校服。</w:t>
      </w:r>
    </w:p>
    <w:p w14:paraId="5143E887">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（六）中标者在学校开展经营活动中，在没有取得该批次校服质量检验合格报告书前，不得向学生发放校服产品，并认真做好售后服务。</w:t>
      </w:r>
    </w:p>
    <w:p w14:paraId="41EC80E4">
      <w:pPr>
        <w:pStyle w:val="2"/>
        <w:spacing w:before="0" w:line="560" w:lineRule="exact"/>
        <w:ind w:left="0" w:right="0" w:firstLine="560" w:firstLineChars="200"/>
        <w:jc w:val="both"/>
        <w:rPr>
          <w:rStyle w:val="9"/>
          <w:rFonts w:ascii="方正黑体_GBK" w:hAnsi="方正黑体_GBK" w:eastAsia="方正黑体_GBK" w:cs="方正黑体_GBK"/>
          <w:b w:val="0"/>
          <w:bCs w:val="0"/>
          <w:sz w:val="28"/>
          <w:szCs w:val="28"/>
          <w:lang w:eastAsia="zh-CN"/>
        </w:rPr>
      </w:pPr>
      <w:bookmarkStart w:id="59" w:name="_Toc814"/>
      <w:bookmarkStart w:id="60" w:name="_Toc26104"/>
      <w:bookmarkStart w:id="61" w:name="_Toc22340"/>
      <w:bookmarkStart w:id="62" w:name="_Toc581372603"/>
      <w:r>
        <w:rPr>
          <w:rStyle w:val="9"/>
          <w:rFonts w:hint="eastAsia" w:ascii="方正黑体_GBK" w:hAnsi="方正黑体_GBK" w:eastAsia="方正黑体_GBK" w:cs="方正黑体_GBK"/>
          <w:b w:val="0"/>
          <w:bCs w:val="0"/>
          <w:sz w:val="28"/>
          <w:szCs w:val="28"/>
          <w:lang w:eastAsia="zh-CN"/>
        </w:rPr>
        <w:t>九、</w:t>
      </w:r>
      <w:bookmarkEnd w:id="59"/>
      <w:bookmarkEnd w:id="60"/>
      <w:bookmarkEnd w:id="61"/>
      <w:bookmarkEnd w:id="62"/>
      <w:bookmarkStart w:id="63" w:name="_Toc11170"/>
      <w:bookmarkStart w:id="64" w:name="_Toc11602"/>
      <w:bookmarkStart w:id="65" w:name="_Toc78744771"/>
      <w:bookmarkStart w:id="66" w:name="_Toc5236"/>
      <w:r>
        <w:rPr>
          <w:rStyle w:val="9"/>
          <w:rFonts w:hint="eastAsia" w:ascii="方正黑体_GBK" w:hAnsi="方正黑体_GBK" w:eastAsia="方正黑体_GBK" w:cs="方正黑体_GBK"/>
          <w:b w:val="0"/>
          <w:bCs w:val="0"/>
          <w:sz w:val="28"/>
          <w:szCs w:val="28"/>
          <w:lang w:eastAsia="zh-CN"/>
        </w:rPr>
        <w:t>投标文件的编制</w:t>
      </w:r>
      <w:bookmarkEnd w:id="63"/>
      <w:bookmarkEnd w:id="64"/>
      <w:bookmarkEnd w:id="65"/>
      <w:bookmarkEnd w:id="66"/>
    </w:p>
    <w:p w14:paraId="656C87D3">
      <w:pPr>
        <w:pStyle w:val="5"/>
        <w:spacing w:line="560" w:lineRule="exact"/>
        <w:ind w:firstLine="560" w:firstLineChars="200"/>
        <w:jc w:val="both"/>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（一）投标文件提交方式</w:t>
      </w:r>
    </w:p>
    <w:p w14:paraId="7D3F4B4C">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投标文件一式</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份，其中正本一份，副本</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份，电子文档一份（电子文档内容应与纸质文件正本一致，如不一致以纸质文件正本为准。推荐采用光盘或U盘为电子文档载体）；副本可为正本的复印件，应与正本一致，如出现不一致情况以正本为准。</w:t>
      </w:r>
    </w:p>
    <w:p w14:paraId="651DCB08">
      <w:pPr>
        <w:pStyle w:val="5"/>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投标文件的正本、副本以及电子文档均应密封送达比选地点，应在封套上注明项目名称、投标人名称。若正本、副本以及电子文档分别进行密封的，还应在封套上注明“正本”、“副本”、“电子文档”字样。按第三章投标文件格式装订成册。</w:t>
      </w:r>
    </w:p>
    <w:p w14:paraId="1F662EB2">
      <w:pPr>
        <w:pStyle w:val="2"/>
        <w:spacing w:before="0" w:line="560" w:lineRule="exact"/>
        <w:ind w:left="0" w:right="0" w:firstLine="560" w:firstLineChars="200"/>
        <w:jc w:val="both"/>
        <w:rPr>
          <w:rStyle w:val="9"/>
          <w:rFonts w:ascii="方正黑体_GBK" w:hAnsi="方正黑体_GBK" w:eastAsia="方正黑体_GBK" w:cs="方正黑体_GBK"/>
          <w:b w:val="0"/>
          <w:bCs w:val="0"/>
          <w:sz w:val="28"/>
          <w:szCs w:val="28"/>
          <w:lang w:eastAsia="zh-CN"/>
        </w:rPr>
      </w:pPr>
      <w:bookmarkStart w:id="67" w:name="十一、参选保证金"/>
      <w:bookmarkEnd w:id="67"/>
      <w:bookmarkStart w:id="68" w:name="_Toc21466"/>
      <w:bookmarkStart w:id="69" w:name="_Toc25533"/>
      <w:bookmarkStart w:id="70" w:name="_Toc613439645"/>
      <w:bookmarkStart w:id="71" w:name="_Toc31390"/>
      <w:r>
        <w:rPr>
          <w:rStyle w:val="9"/>
          <w:rFonts w:hint="eastAsia" w:ascii="方正黑体_GBK" w:hAnsi="方正黑体_GBK" w:eastAsia="方正黑体_GBK" w:cs="方正黑体_GBK"/>
          <w:b w:val="0"/>
          <w:bCs w:val="0"/>
          <w:sz w:val="28"/>
          <w:szCs w:val="28"/>
          <w:lang w:eastAsia="zh-CN"/>
        </w:rPr>
        <w:t>十、投标保证金的缴纳</w:t>
      </w:r>
      <w:bookmarkEnd w:id="68"/>
      <w:bookmarkEnd w:id="69"/>
      <w:bookmarkEnd w:id="70"/>
      <w:bookmarkEnd w:id="71"/>
    </w:p>
    <w:p w14:paraId="28B64760">
      <w:pPr>
        <w:tabs>
          <w:tab w:val="left" w:pos="105"/>
          <w:tab w:val="left" w:pos="735"/>
          <w:tab w:val="left" w:pos="945"/>
          <w:tab w:val="left" w:pos="3360"/>
        </w:tabs>
        <w:adjustRightInd w:val="0"/>
        <w:snapToGrid w:val="0"/>
        <w:spacing w:line="560" w:lineRule="exact"/>
        <w:ind w:left="559" w:leftChars="254" w:firstLine="0" w:firstLineChars="0"/>
        <w:rPr>
          <w:rFonts w:hint="default" w:ascii="方正仿宋_GBK" w:hAnsi="方正仿宋_GBK" w:eastAsia="方正仿宋_GBK" w:cs="方正仿宋_GBK"/>
          <w:sz w:val="28"/>
          <w:szCs w:val="28"/>
          <w:highlight w:val="none"/>
          <w:lang w:val="en-US" w:eastAsia="zh-CN"/>
        </w:rPr>
      </w:pPr>
      <w:bookmarkStart w:id="105" w:name="_GoBack"/>
      <w:r>
        <w:rPr>
          <w:rFonts w:ascii="Times New Roman" w:hAnsi="Times New Roman" w:eastAsia="方正仿宋_GBK" w:cs="Times New Roman"/>
          <w:sz w:val="28"/>
          <w:szCs w:val="28"/>
          <w:highlight w:val="none"/>
          <w:lang w:eastAsia="zh-CN"/>
        </w:rPr>
        <w:t>（一）投标保证金：</w:t>
      </w:r>
      <w:r>
        <w:rPr>
          <w:rFonts w:ascii="Times New Roman" w:hAnsi="Times New Roman" w:eastAsia="方正仿宋_GBK" w:cs="Times New Roman"/>
          <w:color w:val="000000" w:themeColor="text1"/>
          <w:sz w:val="28"/>
          <w:szCs w:val="28"/>
          <w:highlight w:val="none"/>
          <w:lang w:eastAsia="zh-CN"/>
          <w14:textFill>
            <w14:solidFill>
              <w14:schemeClr w14:val="tx1"/>
            </w14:solidFill>
          </w14:textFill>
        </w:rPr>
        <w:t xml:space="preserve">人民币 </w:t>
      </w:r>
      <w:r>
        <w:rPr>
          <w:rFonts w:hint="eastAsia" w:ascii="Times New Roman" w:hAnsi="Times New Roman" w:eastAsia="方正仿宋_GBK" w:cs="Times New Roman"/>
          <w:color w:val="000000" w:themeColor="text1"/>
          <w:sz w:val="28"/>
          <w:szCs w:val="28"/>
          <w:highlight w:val="none"/>
          <w:u w:val="single"/>
          <w:lang w:val="en-US" w:eastAsia="zh-CN"/>
          <w14:textFill>
            <w14:solidFill>
              <w14:schemeClr w14:val="tx1"/>
            </w14:solidFill>
          </w14:textFill>
        </w:rPr>
        <w:t>肆仟元</w:t>
      </w:r>
      <w:r>
        <w:rPr>
          <w:rFonts w:ascii="Times New Roman" w:hAnsi="Times New Roman" w:eastAsia="方正仿宋_GBK" w:cs="Times New Roman"/>
          <w:color w:val="000000" w:themeColor="text1"/>
          <w:sz w:val="28"/>
          <w:szCs w:val="28"/>
          <w:highlight w:val="none"/>
          <w:lang w:eastAsia="zh-CN"/>
          <w14:textFill>
            <w14:solidFill>
              <w14:schemeClr w14:val="tx1"/>
            </w14:solidFill>
          </w14:textFill>
        </w:rPr>
        <w:t>整</w:t>
      </w:r>
      <w:r>
        <w:rPr>
          <w:rFonts w:ascii="Times New Roman" w:hAnsi="Times New Roman" w:eastAsia="方正仿宋_GBK" w:cs="Times New Roman"/>
          <w:sz w:val="28"/>
          <w:szCs w:val="28"/>
          <w:highlight w:val="none"/>
          <w:lang w:eastAsia="zh-CN"/>
        </w:rPr>
        <w:t>。（注：不超过招标总价的2%）（二）</w:t>
      </w:r>
      <w:r>
        <w:rPr>
          <w:rFonts w:hint="eastAsia" w:ascii="Times New Roman" w:hAnsi="Times New Roman" w:eastAsia="方正仿宋_GBK" w:cs="Times New Roman"/>
          <w:sz w:val="28"/>
          <w:szCs w:val="28"/>
          <w:highlight w:val="none"/>
          <w:lang w:val="en-US" w:eastAsia="zh-CN"/>
        </w:rPr>
        <w:t>保证金缴纳方式：电子保函。</w:t>
      </w:r>
    </w:p>
    <w:bookmarkEnd w:id="105"/>
    <w:p w14:paraId="59FFA0A2">
      <w:pPr>
        <w:spacing w:line="560" w:lineRule="exact"/>
        <w:ind w:firstLine="560" w:firstLineChars="200"/>
        <w:rPr>
          <w:rStyle w:val="9"/>
          <w:rFonts w:ascii="方正黑体_GBK" w:hAnsi="方正黑体_GBK" w:eastAsia="方正黑体_GBK" w:cs="方正黑体_GBK"/>
          <w:b w:val="0"/>
          <w:bCs w:val="0"/>
          <w:sz w:val="28"/>
          <w:szCs w:val="28"/>
          <w:lang w:eastAsia="zh-CN"/>
        </w:rPr>
      </w:pPr>
      <w:r>
        <w:rPr>
          <w:rStyle w:val="9"/>
          <w:rFonts w:hint="eastAsia" w:ascii="方正黑体_GBK" w:hAnsi="方正黑体_GBK" w:eastAsia="方正黑体_GBK" w:cs="方正黑体_GBK"/>
          <w:b w:val="0"/>
          <w:bCs w:val="0"/>
          <w:sz w:val="28"/>
          <w:szCs w:val="28"/>
          <w:lang w:eastAsia="zh-CN"/>
        </w:rPr>
        <w:t>十一、</w:t>
      </w:r>
      <w:bookmarkStart w:id="72" w:name="十二、遴选程序"/>
      <w:bookmarkEnd w:id="72"/>
      <w:bookmarkStart w:id="73" w:name="_Toc228540856"/>
      <w:bookmarkStart w:id="74" w:name="_Toc22323"/>
      <w:bookmarkStart w:id="75" w:name="_Toc9942"/>
      <w:bookmarkStart w:id="76" w:name="_Toc2066026240"/>
      <w:bookmarkStart w:id="77" w:name="_Toc11124268"/>
      <w:bookmarkStart w:id="78" w:name="_Toc23493"/>
      <w:bookmarkStart w:id="79" w:name="_Toc27389"/>
      <w:r>
        <w:rPr>
          <w:rStyle w:val="9"/>
          <w:rFonts w:hint="eastAsia" w:ascii="方正黑体_GBK" w:hAnsi="方正黑体_GBK" w:eastAsia="方正黑体_GBK" w:cs="方正黑体_GBK"/>
          <w:b w:val="0"/>
          <w:bCs w:val="0"/>
          <w:sz w:val="28"/>
          <w:szCs w:val="28"/>
          <w:lang w:eastAsia="zh-CN"/>
        </w:rPr>
        <w:t>履约保证金</w:t>
      </w:r>
      <w:bookmarkEnd w:id="73"/>
      <w:bookmarkEnd w:id="74"/>
      <w:bookmarkEnd w:id="75"/>
      <w:bookmarkEnd w:id="76"/>
      <w:bookmarkEnd w:id="77"/>
      <w:bookmarkEnd w:id="78"/>
      <w:bookmarkEnd w:id="79"/>
    </w:p>
    <w:p w14:paraId="4BB2E499">
      <w:pPr>
        <w:tabs>
          <w:tab w:val="left" w:pos="105"/>
          <w:tab w:val="left" w:pos="735"/>
          <w:tab w:val="left" w:pos="945"/>
          <w:tab w:val="left" w:pos="3360"/>
        </w:tabs>
        <w:adjustRightInd w:val="0"/>
        <w:snapToGrid w:val="0"/>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（一）履约保证金为人民币</w:t>
      </w:r>
      <w:r>
        <w:rPr>
          <w:rFonts w:hint="eastAsia" w:ascii="方正仿宋_GBK" w:hAnsi="方正仿宋_GBK" w:eastAsia="方正仿宋_GBK" w:cs="方正仿宋_GBK"/>
          <w:sz w:val="28"/>
          <w:szCs w:val="28"/>
          <w:u w:val="single"/>
          <w:lang w:val="en-US" w:eastAsia="zh-CN"/>
        </w:rPr>
        <w:t>贰万元</w:t>
      </w:r>
      <w:r>
        <w:rPr>
          <w:rFonts w:hint="eastAsia" w:ascii="方正仿宋_GBK" w:hAnsi="方正仿宋_GBK" w:eastAsia="方正仿宋_GBK" w:cs="方正仿宋_GBK"/>
          <w:sz w:val="28"/>
          <w:szCs w:val="28"/>
          <w:lang w:eastAsia="zh-CN"/>
        </w:rPr>
        <w:t>整（不超过中标金额的10%），中标人缴纳的投标保证金自动转为履约保证金，不足部分由中标人在签订合同前</w:t>
      </w:r>
      <w:r>
        <w:rPr>
          <w:rFonts w:hint="eastAsia" w:ascii="方正仿宋_GBK" w:hAnsi="方正仿宋_GBK" w:eastAsia="方正仿宋_GBK" w:cs="方正仿宋_GBK"/>
          <w:sz w:val="28"/>
          <w:szCs w:val="28"/>
          <w:lang w:val="zh-CN" w:eastAsia="zh-CN"/>
        </w:rPr>
        <w:t>向</w:t>
      </w:r>
      <w:r>
        <w:rPr>
          <w:rFonts w:hint="eastAsia" w:ascii="方正仿宋_GBK" w:hAnsi="方正仿宋_GBK" w:eastAsia="方正仿宋_GBK" w:cs="方正仿宋_GBK"/>
          <w:sz w:val="28"/>
          <w:szCs w:val="28"/>
          <w:lang w:eastAsia="zh-CN"/>
        </w:rPr>
        <w:t>招标人一次性</w:t>
      </w:r>
      <w:r>
        <w:rPr>
          <w:rFonts w:hint="eastAsia" w:ascii="方正仿宋_GBK" w:hAnsi="方正仿宋_GBK" w:eastAsia="方正仿宋_GBK" w:cs="方正仿宋_GBK"/>
          <w:sz w:val="28"/>
          <w:szCs w:val="28"/>
          <w:lang w:val="zh-CN" w:eastAsia="zh-CN"/>
        </w:rPr>
        <w:t>缴纳</w:t>
      </w:r>
      <w:r>
        <w:rPr>
          <w:rFonts w:hint="eastAsia" w:ascii="方正仿宋_GBK" w:hAnsi="方正仿宋_GBK" w:eastAsia="方正仿宋_GBK" w:cs="方正仿宋_GBK"/>
          <w:sz w:val="28"/>
          <w:szCs w:val="28"/>
          <w:lang w:eastAsia="zh-CN"/>
        </w:rPr>
        <w:t>。中标人不按约定缴纳履约保证金的，视为放弃中标。</w:t>
      </w:r>
    </w:p>
    <w:p w14:paraId="6F3FF6ED">
      <w:pPr>
        <w:tabs>
          <w:tab w:val="left" w:pos="105"/>
          <w:tab w:val="left" w:pos="735"/>
          <w:tab w:val="left" w:pos="945"/>
          <w:tab w:val="left" w:pos="3360"/>
        </w:tabs>
        <w:adjustRightInd w:val="0"/>
        <w:snapToGrid w:val="0"/>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（二）履约保证金不予退还：提供虚假资料获取中标且已签订合同的，合同无效，其所交的履约保证金不予退还。</w:t>
      </w:r>
    </w:p>
    <w:p w14:paraId="777D3611">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80" w:name="_Toc21815"/>
      <w:bookmarkStart w:id="81" w:name="_Toc8528"/>
      <w:bookmarkStart w:id="82" w:name="_Toc16410"/>
      <w:bookmarkStart w:id="83" w:name="_Toc134494987"/>
      <w:bookmarkStart w:id="84" w:name="_Toc1385405956"/>
      <w:bookmarkStart w:id="85" w:name="_Toc1039927337"/>
      <w:bookmarkStart w:id="86" w:name="_Toc8137"/>
      <w:r>
        <w:rPr>
          <w:rStyle w:val="9"/>
          <w:rFonts w:hint="eastAsia" w:ascii="方正黑体_GBK" w:hAnsi="方正黑体_GBK" w:eastAsia="方正黑体_GBK" w:cs="方正黑体_GBK"/>
          <w:b w:val="0"/>
          <w:bCs w:val="0"/>
          <w:sz w:val="28"/>
          <w:szCs w:val="28"/>
          <w:lang w:eastAsia="zh-CN"/>
        </w:rPr>
        <w:t>十二、投标文件开启程序</w:t>
      </w:r>
      <w:bookmarkEnd w:id="80"/>
      <w:bookmarkEnd w:id="81"/>
      <w:bookmarkEnd w:id="82"/>
      <w:bookmarkEnd w:id="83"/>
      <w:bookmarkEnd w:id="84"/>
      <w:bookmarkEnd w:id="85"/>
      <w:bookmarkEnd w:id="86"/>
    </w:p>
    <w:p w14:paraId="1883ACF4">
      <w:pPr>
        <w:pStyle w:val="5"/>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（一）公布在比选截止时间前递交</w:t>
      </w:r>
      <w:r>
        <w:rPr>
          <w:rFonts w:hint="eastAsia" w:ascii="方正仿宋_GBK" w:hAnsi="方正仿宋_GBK" w:eastAsia="方正仿宋_GBK" w:cs="方正仿宋_GBK"/>
          <w:color w:val="auto"/>
          <w:sz w:val="28"/>
          <w:szCs w:val="28"/>
          <w:highlight w:val="none"/>
          <w:lang w:val="en-US" w:eastAsia="zh-CN"/>
        </w:rPr>
        <w:t>投标文件</w:t>
      </w:r>
      <w:r>
        <w:rPr>
          <w:rFonts w:hint="eastAsia" w:ascii="方正仿宋_GBK" w:hAnsi="方正仿宋_GBK" w:eastAsia="方正仿宋_GBK" w:cs="方正仿宋_GBK"/>
          <w:color w:val="auto"/>
          <w:sz w:val="28"/>
          <w:szCs w:val="28"/>
          <w:highlight w:val="none"/>
          <w:lang w:eastAsia="zh-CN"/>
        </w:rPr>
        <w:t>的投标</w:t>
      </w:r>
      <w:r>
        <w:rPr>
          <w:rFonts w:hint="eastAsia" w:ascii="方正仿宋_GBK" w:hAnsi="方正仿宋_GBK" w:eastAsia="方正仿宋_GBK" w:cs="方正仿宋_GBK"/>
          <w:color w:val="auto"/>
          <w:sz w:val="28"/>
          <w:szCs w:val="28"/>
          <w:highlight w:val="none"/>
          <w:lang w:val="en-US" w:eastAsia="zh-CN"/>
        </w:rPr>
        <w:t>人</w:t>
      </w:r>
      <w:r>
        <w:rPr>
          <w:rFonts w:hint="eastAsia" w:ascii="方正仿宋_GBK" w:hAnsi="方正仿宋_GBK" w:eastAsia="方正仿宋_GBK" w:cs="方正仿宋_GBK"/>
          <w:color w:val="auto"/>
          <w:sz w:val="28"/>
          <w:szCs w:val="28"/>
          <w:highlight w:val="none"/>
          <w:lang w:eastAsia="zh-CN"/>
        </w:rPr>
        <w:t>名称，并点名确认法定代表人或其授权代表人是否到场。</w:t>
      </w:r>
    </w:p>
    <w:p w14:paraId="21B3C7CC">
      <w:pPr>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）核验参加会议的投标人代表的合法身份。</w:t>
      </w:r>
    </w:p>
    <w:p w14:paraId="44F4CE68">
      <w:pPr>
        <w:spacing w:line="56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lang w:eastAsia="zh-CN"/>
        </w:rPr>
        <w:t>）需提交法定代表人身份证明及本人有效身份证原件或其授权代表人有效身份证原件及授权委托书原件，以便确认其身份合法有效，否则，将被取消参选资格。</w:t>
      </w:r>
    </w:p>
    <w:p w14:paraId="3D4F5641">
      <w:pPr>
        <w:spacing w:line="560" w:lineRule="exact"/>
        <w:ind w:firstLine="840" w:firstLineChars="3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)密封情况检查:监督人员检查投标文件的密封情况并确认;</w:t>
      </w:r>
    </w:p>
    <w:p w14:paraId="025965FA">
      <w:pPr>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eastAsia="zh-CN"/>
        </w:rPr>
        <w:t>）开启投标文件顺序：随机开启</w:t>
      </w:r>
    </w:p>
    <w:p w14:paraId="693D59EE">
      <w:pPr>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lang w:eastAsia="zh-CN"/>
        </w:rPr>
        <w:t>）评标委员会进行评审；</w:t>
      </w:r>
    </w:p>
    <w:p w14:paraId="501B4DD3">
      <w:pPr>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校服选用组织成员</w:t>
      </w:r>
      <w:r>
        <w:rPr>
          <w:rFonts w:hint="eastAsia" w:ascii="方正仿宋_GBK" w:hAnsi="方正仿宋_GBK" w:eastAsia="方正仿宋_GBK" w:cs="方正仿宋_GBK"/>
          <w:color w:val="auto"/>
          <w:sz w:val="28"/>
          <w:szCs w:val="28"/>
          <w:highlight w:val="none"/>
          <w:lang w:eastAsia="zh-CN"/>
        </w:rPr>
        <w:t>代表宣布评选结果；</w:t>
      </w:r>
    </w:p>
    <w:p w14:paraId="4FBAA1BA">
      <w:pPr>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八</w:t>
      </w:r>
      <w:r>
        <w:rPr>
          <w:rFonts w:hint="eastAsia" w:ascii="方正仿宋_GBK" w:hAnsi="方正仿宋_GBK" w:eastAsia="方正仿宋_GBK" w:cs="方正仿宋_GBK"/>
          <w:color w:val="auto"/>
          <w:sz w:val="28"/>
          <w:szCs w:val="28"/>
          <w:highlight w:val="none"/>
          <w:lang w:eastAsia="zh-CN"/>
        </w:rPr>
        <w:t>）会议结束。</w:t>
      </w:r>
    </w:p>
    <w:p w14:paraId="30E9114D">
      <w:pPr>
        <w:pStyle w:val="2"/>
        <w:spacing w:before="0" w:line="560" w:lineRule="exact"/>
        <w:ind w:left="0" w:right="0" w:firstLine="560" w:firstLineChars="200"/>
        <w:jc w:val="both"/>
        <w:rPr>
          <w:rStyle w:val="9"/>
          <w:rFonts w:ascii="方正黑体_GBK" w:hAnsi="方正黑体_GBK" w:eastAsia="方正黑体_GBK" w:cs="方正黑体_GBK"/>
          <w:b w:val="0"/>
          <w:bCs w:val="0"/>
          <w:color w:val="auto"/>
          <w:sz w:val="28"/>
          <w:szCs w:val="28"/>
          <w:highlight w:val="none"/>
          <w:lang w:eastAsia="zh-CN"/>
        </w:rPr>
      </w:pPr>
      <w:bookmarkStart w:id="87" w:name="十三、评审小组的组建"/>
      <w:bookmarkEnd w:id="87"/>
      <w:bookmarkStart w:id="88" w:name="_Toc7411"/>
      <w:bookmarkStart w:id="89" w:name="_Toc7734"/>
      <w:bookmarkStart w:id="90" w:name="_Toc1304449865"/>
      <w:bookmarkStart w:id="91" w:name="_Toc5529"/>
      <w:r>
        <w:rPr>
          <w:rStyle w:val="9"/>
          <w:rFonts w:hint="eastAsia" w:ascii="方正黑体_GBK" w:hAnsi="方正黑体_GBK" w:eastAsia="方正黑体_GBK" w:cs="方正黑体_GBK"/>
          <w:b w:val="0"/>
          <w:bCs w:val="0"/>
          <w:color w:val="auto"/>
          <w:sz w:val="28"/>
          <w:szCs w:val="28"/>
          <w:highlight w:val="none"/>
          <w:lang w:eastAsia="zh-CN"/>
        </w:rPr>
        <w:t>十三、评标</w:t>
      </w:r>
      <w:bookmarkEnd w:id="88"/>
      <w:bookmarkEnd w:id="89"/>
      <w:bookmarkEnd w:id="90"/>
      <w:bookmarkEnd w:id="91"/>
      <w:r>
        <w:rPr>
          <w:rStyle w:val="9"/>
          <w:rFonts w:hint="eastAsia" w:ascii="方正黑体_GBK" w:hAnsi="方正黑体_GBK" w:eastAsia="方正黑体_GBK" w:cs="方正黑体_GBK"/>
          <w:b w:val="0"/>
          <w:bCs w:val="0"/>
          <w:color w:val="auto"/>
          <w:sz w:val="28"/>
          <w:szCs w:val="28"/>
          <w:highlight w:val="none"/>
          <w:lang w:val="en-US" w:eastAsia="zh-CN"/>
        </w:rPr>
        <w:t>方式</w:t>
      </w:r>
    </w:p>
    <w:p w14:paraId="44F7BD1B">
      <w:pPr>
        <w:pStyle w:val="5"/>
        <w:spacing w:line="560" w:lineRule="exact"/>
        <w:ind w:firstLine="560" w:firstLineChars="200"/>
        <w:rPr>
          <w:rFonts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评标成员现场评标</w:t>
      </w:r>
      <w:r>
        <w:rPr>
          <w:rFonts w:hint="eastAsia" w:ascii="方正仿宋_GBK" w:hAnsi="方正仿宋_GBK" w:eastAsia="方正仿宋_GBK" w:cs="方正仿宋_GBK"/>
          <w:color w:val="auto"/>
          <w:spacing w:val="-3"/>
          <w:sz w:val="28"/>
          <w:szCs w:val="28"/>
          <w:highlight w:val="none"/>
          <w:lang w:eastAsia="zh-CN"/>
        </w:rPr>
        <w:t>。</w:t>
      </w:r>
    </w:p>
    <w:p w14:paraId="4B7A7537">
      <w:pPr>
        <w:pStyle w:val="2"/>
        <w:spacing w:before="0" w:line="560" w:lineRule="exact"/>
        <w:ind w:left="0" w:right="0" w:firstLine="560" w:firstLineChars="200"/>
        <w:jc w:val="both"/>
        <w:rPr>
          <w:rStyle w:val="9"/>
          <w:rFonts w:ascii="方正黑体_GBK" w:hAnsi="方正黑体_GBK" w:eastAsia="方正黑体_GBK" w:cs="方正黑体_GBK"/>
          <w:b w:val="0"/>
          <w:bCs w:val="0"/>
          <w:sz w:val="28"/>
          <w:szCs w:val="28"/>
          <w:lang w:eastAsia="zh-CN"/>
        </w:rPr>
      </w:pPr>
      <w:bookmarkStart w:id="92" w:name="十四、重新比选与二次比选"/>
      <w:bookmarkEnd w:id="92"/>
      <w:bookmarkStart w:id="93" w:name="_Toc12952"/>
      <w:bookmarkStart w:id="94" w:name="_Toc228328832"/>
      <w:bookmarkStart w:id="95" w:name="_Toc15128"/>
      <w:bookmarkStart w:id="96" w:name="_Toc23555"/>
      <w:r>
        <w:rPr>
          <w:rStyle w:val="9"/>
          <w:rFonts w:hint="eastAsia" w:ascii="方正黑体_GBK" w:hAnsi="方正黑体_GBK" w:eastAsia="方正黑体_GBK" w:cs="方正黑体_GBK"/>
          <w:b w:val="0"/>
          <w:bCs w:val="0"/>
          <w:sz w:val="28"/>
          <w:szCs w:val="28"/>
          <w:lang w:eastAsia="zh-CN"/>
        </w:rPr>
        <w:t>十四、重新比选与二次比选</w:t>
      </w:r>
      <w:bookmarkEnd w:id="93"/>
      <w:bookmarkEnd w:id="94"/>
      <w:bookmarkEnd w:id="95"/>
      <w:bookmarkEnd w:id="96"/>
    </w:p>
    <w:p w14:paraId="3288C209">
      <w:pPr>
        <w:pStyle w:val="5"/>
        <w:spacing w:line="560" w:lineRule="exact"/>
        <w:ind w:firstLine="560" w:firstLineChars="200"/>
        <w:jc w:val="both"/>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（一）重新比选</w:t>
      </w:r>
    </w:p>
    <w:p w14:paraId="59800CF4">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有下列情形之一的，招标人将重新比选：</w:t>
      </w:r>
    </w:p>
    <w:p w14:paraId="18A9BA66">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比选截止时间止，投标人少于3个的；</w:t>
      </w:r>
    </w:p>
    <w:p w14:paraId="7126C6CB">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经评标委员会评审后满足招标文件要求的投标人不足3家的；</w:t>
      </w:r>
    </w:p>
    <w:p w14:paraId="1392379E">
      <w:pPr>
        <w:pStyle w:val="5"/>
        <w:spacing w:line="560" w:lineRule="exact"/>
        <w:ind w:firstLine="560" w:firstLineChars="200"/>
        <w:jc w:val="both"/>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（二）二次比选</w:t>
      </w:r>
    </w:p>
    <w:p w14:paraId="3CB9DC24">
      <w:pPr>
        <w:spacing w:line="560" w:lineRule="exact"/>
        <w:ind w:firstLine="560" w:firstLineChars="200"/>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sz w:val="28"/>
          <w:szCs w:val="28"/>
          <w:lang w:eastAsia="zh-CN"/>
        </w:rPr>
        <w:t>重新比选后满足招标文件要求的投标人仍少于3个，评标委员会按评审程序继续进行评审工作，确定中标人。</w:t>
      </w:r>
    </w:p>
    <w:p w14:paraId="6B36D20E">
      <w:pPr>
        <w:pStyle w:val="2"/>
        <w:spacing w:before="0" w:line="560" w:lineRule="exact"/>
        <w:ind w:left="0" w:right="0" w:firstLine="560" w:firstLineChars="200"/>
        <w:jc w:val="left"/>
        <w:rPr>
          <w:rStyle w:val="9"/>
          <w:rFonts w:ascii="方正黑体_GBK" w:hAnsi="方正黑体_GBK" w:eastAsia="方正黑体_GBK" w:cs="方正黑体_GBK"/>
          <w:b w:val="0"/>
          <w:bCs w:val="0"/>
          <w:sz w:val="28"/>
          <w:szCs w:val="28"/>
          <w:lang w:eastAsia="zh-CN"/>
        </w:rPr>
      </w:pPr>
      <w:bookmarkStart w:id="97" w:name="_Toc2116885882"/>
      <w:bookmarkStart w:id="98" w:name="_Toc1836833673"/>
      <w:bookmarkStart w:id="99" w:name="_Toc1500201718"/>
      <w:bookmarkStart w:id="100" w:name="_Toc21639"/>
      <w:bookmarkStart w:id="101" w:name="_Toc2278"/>
      <w:bookmarkStart w:id="102" w:name="_Toc24576"/>
      <w:bookmarkStart w:id="103" w:name="_Toc19967"/>
      <w:r>
        <w:rPr>
          <w:rStyle w:val="9"/>
          <w:rFonts w:hint="eastAsia" w:ascii="方正黑体_GBK" w:hAnsi="方正黑体_GBK" w:eastAsia="方正黑体_GBK" w:cs="方正黑体_GBK"/>
          <w:b w:val="0"/>
          <w:bCs w:val="0"/>
          <w:sz w:val="28"/>
          <w:szCs w:val="28"/>
          <w:lang w:eastAsia="zh-CN"/>
        </w:rPr>
        <w:t>十五、评选办法（综合评选法）</w:t>
      </w:r>
      <w:bookmarkEnd w:id="97"/>
      <w:bookmarkEnd w:id="98"/>
      <w:bookmarkEnd w:id="99"/>
      <w:bookmarkEnd w:id="100"/>
      <w:bookmarkEnd w:id="101"/>
      <w:bookmarkEnd w:id="102"/>
      <w:bookmarkEnd w:id="103"/>
    </w:p>
    <w:p w14:paraId="588DA836">
      <w:pPr>
        <w:spacing w:line="560" w:lineRule="exact"/>
        <w:ind w:firstLine="560" w:firstLineChars="200"/>
        <w:rPr>
          <w:rFonts w:ascii="方正仿宋_GBK" w:hAnsi="方正仿宋_GBK" w:eastAsia="方正仿宋_GBK" w:cs="方正仿宋_GBK"/>
          <w:sz w:val="28"/>
          <w:szCs w:val="28"/>
          <w:lang w:eastAsia="zh-CN"/>
        </w:rPr>
      </w:pPr>
      <w:r>
        <w:rPr>
          <w:rFonts w:hint="eastAsia" w:ascii="方正楷体_GBK" w:hAnsi="方正楷体_GBK" w:eastAsia="方正楷体_GBK" w:cs="方正楷体_GBK"/>
          <w:sz w:val="28"/>
          <w:szCs w:val="28"/>
          <w:lang w:eastAsia="zh-CN"/>
        </w:rPr>
        <w:t>（一）评审程序：</w:t>
      </w:r>
      <w:r>
        <w:rPr>
          <w:rFonts w:hint="eastAsia" w:ascii="方正仿宋_GBK" w:hAnsi="方正仿宋_GBK" w:eastAsia="方正仿宋_GBK" w:cs="方正仿宋_GBK"/>
          <w:sz w:val="28"/>
          <w:szCs w:val="28"/>
          <w:lang w:eastAsia="zh-CN"/>
        </w:rPr>
        <w:t>评标委员会按本章评选办法第 2 款进行初步评审，初步评审不合格的不能进入下一步评审；对通过初步评审合格的投标人的投标文件，按本章评选办法第 3 款规定的评分标准计算得分并确定得分最高的3名（按得分高低排序）为中标候选人，得分相同的，按投标报价由低到高顺序排列，得分且投标报价相同的，由投标人自行抽签确定排序（抽签进行两轮，第一轮确定抽签的顺序，第二轮确定排序）。</w:t>
      </w:r>
    </w:p>
    <w:p w14:paraId="0229B21A">
      <w:pPr>
        <w:pStyle w:val="5"/>
        <w:spacing w:line="560" w:lineRule="exact"/>
        <w:ind w:firstLine="560" w:firstLineChars="200"/>
        <w:jc w:val="both"/>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（二）初步评审</w:t>
      </w:r>
    </w:p>
    <w:p w14:paraId="4AF4F3FA">
      <w:pPr>
        <w:pStyle w:val="4"/>
        <w:numPr>
          <w:ilvl w:val="255"/>
          <w:numId w:val="0"/>
        </w:numPr>
        <w:tabs>
          <w:tab w:val="left" w:pos="1199"/>
        </w:tabs>
        <w:spacing w:line="560" w:lineRule="exact"/>
        <w:ind w:firstLine="560" w:firstLineChars="200"/>
        <w:rPr>
          <w:rFonts w:ascii="Times New Roman" w:hAnsi="Times New Roman" w:eastAsia="方正仿宋_GBK" w:cs="Times New Roman"/>
          <w:b w:val="0"/>
          <w:sz w:val="28"/>
          <w:szCs w:val="28"/>
          <w:lang w:eastAsia="zh-CN"/>
        </w:rPr>
      </w:pPr>
      <w:r>
        <w:rPr>
          <w:rFonts w:ascii="Times New Roman" w:hAnsi="Times New Roman" w:eastAsia="方正仿宋_GBK" w:cs="Times New Roman"/>
          <w:b w:val="0"/>
          <w:sz w:val="28"/>
          <w:szCs w:val="28"/>
          <w:lang w:eastAsia="zh-CN"/>
        </w:rPr>
        <w:t>1. 资格性审查</w:t>
      </w:r>
    </w:p>
    <w:p w14:paraId="304911D0">
      <w:pPr>
        <w:pStyle w:val="5"/>
        <w:spacing w:line="560" w:lineRule="exact"/>
        <w:ind w:firstLine="556"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pacing w:val="-1"/>
          <w:sz w:val="28"/>
          <w:szCs w:val="28"/>
          <w:lang w:eastAsia="zh-CN"/>
        </w:rPr>
        <w:t>一般资格条件：</w:t>
      </w:r>
      <w:r>
        <w:rPr>
          <w:rFonts w:ascii="Times New Roman" w:hAnsi="Times New Roman" w:eastAsia="方正仿宋_GBK" w:cs="Times New Roman"/>
          <w:sz w:val="28"/>
          <w:szCs w:val="28"/>
          <w:lang w:eastAsia="zh-CN"/>
        </w:rPr>
        <w:t>满足招标文件要求；</w:t>
      </w:r>
    </w:p>
    <w:p w14:paraId="26433646">
      <w:pPr>
        <w:pStyle w:val="5"/>
        <w:spacing w:line="560" w:lineRule="exact"/>
        <w:ind w:firstLine="560" w:firstLineChars="200"/>
        <w:rPr>
          <w:rFonts w:hint="default" w:ascii="Times New Roman" w:hAnsi="Times New Roman" w:eastAsia="方正仿宋_GBK" w:cs="Times New Roman"/>
          <w:spacing w:val="-220"/>
          <w:w w:val="105"/>
          <w:sz w:val="28"/>
          <w:szCs w:val="28"/>
          <w:lang w:val="en-US" w:eastAsia="zh-CN"/>
        </w:rPr>
      </w:pPr>
      <w:r>
        <w:rPr>
          <w:rFonts w:ascii="Times New Roman" w:hAnsi="Times New Roman" w:eastAsia="方正仿宋_GBK" w:cs="Times New Roman"/>
          <w:sz w:val="28"/>
          <w:szCs w:val="28"/>
          <w:lang w:eastAsia="zh-CN"/>
        </w:rPr>
        <w:t>特定资格条件：满足招标文件要求；</w:t>
      </w:r>
      <w:r>
        <w:rPr>
          <w:rFonts w:hint="eastAsia" w:ascii="Times New Roman" w:hAnsi="Times New Roman" w:eastAsia="方正仿宋_GBK" w:cs="Times New Roman"/>
          <w:spacing w:val="-220"/>
          <w:w w:val="105"/>
          <w:sz w:val="28"/>
          <w:szCs w:val="28"/>
          <w:lang w:val="en-US" w:eastAsia="zh-CN"/>
        </w:rPr>
        <w:t xml:space="preserve">                                          </w:t>
      </w:r>
    </w:p>
    <w:p w14:paraId="391CC1C5">
      <w:pPr>
        <w:pStyle w:val="5"/>
        <w:spacing w:line="560" w:lineRule="exact"/>
        <w:ind w:firstLine="0" w:firstLineChars="4100"/>
        <w:jc w:val="both"/>
        <w:rPr>
          <w:rFonts w:ascii="Times New Roman" w:hAnsi="Times New Roman" w:eastAsia="方正仿宋_GBK" w:cs="Times New Roman"/>
          <w:bCs/>
          <w:sz w:val="28"/>
          <w:szCs w:val="28"/>
          <w:lang w:eastAsia="zh-CN"/>
        </w:rPr>
      </w:pPr>
      <w:r>
        <w:rPr>
          <w:rFonts w:hint="eastAsia" w:ascii="Times New Roman" w:hAnsi="Times New Roman" w:eastAsia="方正仿宋_GBK" w:cs="Times New Roman"/>
          <w:spacing w:val="-220"/>
          <w:w w:val="105"/>
          <w:sz w:val="28"/>
          <w:szCs w:val="28"/>
          <w:lang w:val="en-US" w:eastAsia="zh-CN"/>
        </w:rPr>
        <w:t xml:space="preserve">           </w:t>
      </w:r>
      <w:r>
        <w:rPr>
          <w:rFonts w:ascii="Times New Roman" w:hAnsi="Times New Roman" w:eastAsia="方正仿宋_GBK" w:cs="Times New Roman"/>
          <w:w w:val="105"/>
          <w:sz w:val="28"/>
          <w:szCs w:val="28"/>
          <w:lang w:eastAsia="zh-CN"/>
        </w:rPr>
        <w:t>基本承诺函：</w:t>
      </w:r>
      <w:r>
        <w:rPr>
          <w:rFonts w:ascii="Times New Roman" w:hAnsi="Times New Roman" w:eastAsia="方正仿宋_GBK" w:cs="Times New Roman"/>
          <w:sz w:val="28"/>
          <w:szCs w:val="28"/>
          <w:lang w:eastAsia="zh-CN"/>
        </w:rPr>
        <w:t>满足招标文件要</w:t>
      </w:r>
      <w:r>
        <w:rPr>
          <w:rFonts w:ascii="Times New Roman" w:hAnsi="Times New Roman" w:eastAsia="方正仿宋_GBK" w:cs="Times New Roman"/>
          <w:w w:val="105"/>
          <w:sz w:val="28"/>
          <w:szCs w:val="28"/>
          <w:lang w:eastAsia="zh-CN"/>
        </w:rPr>
        <w:t>；</w:t>
      </w:r>
    </w:p>
    <w:p w14:paraId="093C6265">
      <w:pPr>
        <w:spacing w:line="560" w:lineRule="exact"/>
        <w:ind w:firstLine="560" w:firstLineChars="200"/>
        <w:rPr>
          <w:rFonts w:ascii="Times New Roman" w:hAnsi="Times New Roman" w:eastAsia="方正仿宋_GBK" w:cs="Times New Roman"/>
          <w:bCs/>
          <w:sz w:val="28"/>
          <w:szCs w:val="28"/>
          <w:lang w:eastAsia="zh-CN"/>
        </w:rPr>
      </w:pPr>
      <w:r>
        <w:rPr>
          <w:rFonts w:ascii="Times New Roman" w:hAnsi="Times New Roman" w:eastAsia="方正仿宋_GBK" w:cs="Times New Roman"/>
          <w:bCs/>
          <w:sz w:val="28"/>
          <w:szCs w:val="28"/>
          <w:lang w:eastAsia="zh-CN"/>
        </w:rPr>
        <w:t>2. 符合性审查</w:t>
      </w:r>
    </w:p>
    <w:p w14:paraId="772CF2B0">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投标文件格式：符合 “投标文件格式”的要求，字迹清晰可辨；</w:t>
      </w:r>
    </w:p>
    <w:p w14:paraId="6F1B789E">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报价唯一：只能有一个有效报价，在招标文件没有规定的情况下，不得提交选择性报价；</w:t>
      </w:r>
    </w:p>
    <w:p w14:paraId="0F9E9C8C">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投标文件的签署：投标文件上法定代表人或其授权代表人的签字齐全，符合招标文件规定；</w:t>
      </w:r>
    </w:p>
    <w:p w14:paraId="2C37B0E7">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授权代表人：投标人法定代表人的授权代表人有法定代表人签署的授权委托书，且其授权委托书符合招标文件规定的格式。</w:t>
      </w:r>
    </w:p>
    <w:p w14:paraId="4F096352">
      <w:pPr>
        <w:pStyle w:val="5"/>
        <w:spacing w:line="560" w:lineRule="exact"/>
        <w:ind w:firstLine="560" w:firstLineChars="200"/>
        <w:jc w:val="both"/>
        <w:rPr>
          <w:rFonts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（三）评分标准</w:t>
      </w:r>
    </w:p>
    <w:p w14:paraId="5CFE0FA9">
      <w:pPr>
        <w:spacing w:line="560" w:lineRule="exact"/>
        <w:ind w:firstLine="528" w:firstLineChars="200"/>
        <w:rPr>
          <w:rFonts w:ascii="Times New Roman" w:hAnsi="Times New Roman" w:eastAsia="方正仿宋_GBK" w:cs="Times New Roman"/>
          <w:spacing w:val="-8"/>
          <w:sz w:val="28"/>
          <w:szCs w:val="28"/>
          <w:lang w:eastAsia="zh-CN"/>
        </w:rPr>
      </w:pPr>
      <w:r>
        <w:rPr>
          <w:rFonts w:ascii="Times New Roman" w:hAnsi="Times New Roman" w:eastAsia="方正仿宋_GBK" w:cs="Times New Roman"/>
          <w:spacing w:val="-8"/>
          <w:sz w:val="28"/>
          <w:szCs w:val="28"/>
          <w:lang w:eastAsia="zh-CN"/>
        </w:rPr>
        <w:t>1. 分值构成</w:t>
      </w:r>
      <w:r>
        <w:rPr>
          <w:rFonts w:ascii="Times New Roman" w:hAnsi="Times New Roman" w:eastAsia="方正仿宋_GBK" w:cs="Times New Roman"/>
          <w:sz w:val="28"/>
          <w:szCs w:val="28"/>
          <w:lang w:eastAsia="zh-CN"/>
        </w:rPr>
        <w:t xml:space="preserve">(总分100分) </w:t>
      </w:r>
    </w:p>
    <w:p w14:paraId="19ABA1F6">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（1）参选报价：30分；</w:t>
      </w:r>
    </w:p>
    <w:p w14:paraId="68710C7E">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（2）服务部分：15分；</w:t>
      </w:r>
    </w:p>
    <w:p w14:paraId="53F92B78">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（3）商务部分：55分。</w:t>
      </w:r>
    </w:p>
    <w:tbl>
      <w:tblPr>
        <w:tblStyle w:val="7"/>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6"/>
        <w:gridCol w:w="1111"/>
        <w:gridCol w:w="4890"/>
        <w:gridCol w:w="1175"/>
      </w:tblGrid>
      <w:tr w14:paraId="0D19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7" w:type="pct"/>
            <w:tcBorders>
              <w:top w:val="single" w:color="auto" w:sz="4" w:space="0"/>
              <w:left w:val="single" w:color="auto" w:sz="4" w:space="0"/>
              <w:bottom w:val="single" w:color="auto" w:sz="4" w:space="0"/>
              <w:right w:val="single" w:color="auto" w:sz="4" w:space="0"/>
            </w:tcBorders>
            <w:vAlign w:val="center"/>
          </w:tcPr>
          <w:p w14:paraId="19057170">
            <w:pPr>
              <w:jc w:val="center"/>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序号</w:t>
            </w:r>
          </w:p>
        </w:tc>
        <w:tc>
          <w:tcPr>
            <w:tcW w:w="692" w:type="pct"/>
            <w:tcBorders>
              <w:top w:val="single" w:color="auto" w:sz="4" w:space="0"/>
              <w:left w:val="nil"/>
              <w:bottom w:val="single" w:color="auto" w:sz="4" w:space="0"/>
              <w:right w:val="single" w:color="auto" w:sz="4" w:space="0"/>
            </w:tcBorders>
            <w:vAlign w:val="center"/>
          </w:tcPr>
          <w:p w14:paraId="00DD9D2C">
            <w:pPr>
              <w:jc w:val="center"/>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评分因素及权重</w:t>
            </w:r>
          </w:p>
        </w:tc>
        <w:tc>
          <w:tcPr>
            <w:tcW w:w="607" w:type="pct"/>
            <w:tcBorders>
              <w:top w:val="single" w:color="auto" w:sz="4" w:space="0"/>
              <w:left w:val="nil"/>
              <w:bottom w:val="single" w:color="auto" w:sz="4" w:space="0"/>
              <w:right w:val="single" w:color="auto" w:sz="4" w:space="0"/>
            </w:tcBorders>
            <w:vAlign w:val="center"/>
          </w:tcPr>
          <w:p w14:paraId="50E35F66">
            <w:pPr>
              <w:ind w:firstLine="240" w:firstLineChars="100"/>
              <w:jc w:val="center"/>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分值</w:t>
            </w:r>
          </w:p>
        </w:tc>
        <w:tc>
          <w:tcPr>
            <w:tcW w:w="2672" w:type="pct"/>
            <w:tcBorders>
              <w:top w:val="single" w:color="auto" w:sz="4" w:space="0"/>
              <w:left w:val="nil"/>
              <w:bottom w:val="single" w:color="auto" w:sz="4" w:space="0"/>
              <w:right w:val="single" w:color="auto" w:sz="4" w:space="0"/>
            </w:tcBorders>
            <w:vAlign w:val="center"/>
          </w:tcPr>
          <w:p w14:paraId="3DCFB1A9">
            <w:pPr>
              <w:ind w:firstLine="480" w:firstLineChars="200"/>
              <w:jc w:val="center"/>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评分标准</w:t>
            </w:r>
          </w:p>
        </w:tc>
        <w:tc>
          <w:tcPr>
            <w:tcW w:w="642" w:type="pct"/>
            <w:tcBorders>
              <w:top w:val="single" w:color="auto" w:sz="4" w:space="0"/>
              <w:left w:val="nil"/>
              <w:bottom w:val="single" w:color="auto" w:sz="4" w:space="0"/>
              <w:right w:val="single" w:color="auto" w:sz="4" w:space="0"/>
            </w:tcBorders>
            <w:vAlign w:val="center"/>
          </w:tcPr>
          <w:p w14:paraId="63DF6B05">
            <w:pPr>
              <w:ind w:firstLine="240" w:firstLineChars="100"/>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说明</w:t>
            </w:r>
          </w:p>
        </w:tc>
      </w:tr>
      <w:tr w14:paraId="4478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A77DA2E">
            <w:pPr>
              <w:ind w:firstLine="240" w:firstLineChars="1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w:t>
            </w:r>
          </w:p>
        </w:tc>
        <w:tc>
          <w:tcPr>
            <w:tcW w:w="692" w:type="pct"/>
            <w:tcBorders>
              <w:top w:val="single" w:color="auto" w:sz="4" w:space="0"/>
              <w:left w:val="nil"/>
              <w:bottom w:val="single" w:color="auto" w:sz="4" w:space="0"/>
              <w:right w:val="single" w:color="auto" w:sz="4" w:space="0"/>
            </w:tcBorders>
            <w:vAlign w:val="center"/>
          </w:tcPr>
          <w:p w14:paraId="3DEB0B33">
            <w:pP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投标报价（30%）</w:t>
            </w:r>
          </w:p>
        </w:tc>
        <w:tc>
          <w:tcPr>
            <w:tcW w:w="607" w:type="pct"/>
            <w:tcBorders>
              <w:top w:val="single" w:color="auto" w:sz="4" w:space="0"/>
              <w:left w:val="nil"/>
              <w:bottom w:val="single" w:color="auto" w:sz="4" w:space="0"/>
              <w:right w:val="single" w:color="auto" w:sz="4" w:space="0"/>
            </w:tcBorders>
            <w:vAlign w:val="center"/>
          </w:tcPr>
          <w:p w14:paraId="7D197F76">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30分</w:t>
            </w:r>
          </w:p>
        </w:tc>
        <w:tc>
          <w:tcPr>
            <w:tcW w:w="2672" w:type="pct"/>
            <w:tcBorders>
              <w:top w:val="single" w:color="auto" w:sz="4" w:space="0"/>
              <w:left w:val="nil"/>
              <w:bottom w:val="single" w:color="auto" w:sz="4" w:space="0"/>
              <w:right w:val="single" w:color="auto" w:sz="4" w:space="0"/>
            </w:tcBorders>
            <w:vAlign w:val="center"/>
          </w:tcPr>
          <w:p w14:paraId="563BCD33">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满足资格性要求且报价最低的供应商的价格为评标基准价，其价格分为满分30分。其他供应商的价格分统一按照下列公式计算：</w:t>
            </w:r>
          </w:p>
          <w:p w14:paraId="4F3BF6C4">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投标报价得分＝（评标基准价/投标报价）×价格权重×100</w:t>
            </w:r>
          </w:p>
        </w:tc>
        <w:tc>
          <w:tcPr>
            <w:tcW w:w="642" w:type="pct"/>
            <w:tcBorders>
              <w:top w:val="single" w:color="auto" w:sz="4" w:space="0"/>
              <w:left w:val="nil"/>
              <w:bottom w:val="single" w:color="auto" w:sz="4" w:space="0"/>
              <w:right w:val="single" w:color="auto" w:sz="4" w:space="0"/>
            </w:tcBorders>
            <w:vAlign w:val="center"/>
          </w:tcPr>
          <w:p w14:paraId="4A76A3DB">
            <w:pPr>
              <w:ind w:firstLine="480" w:firstLineChars="200"/>
              <w:rPr>
                <w:rFonts w:ascii="方正仿宋_GBK" w:hAnsi="方正仿宋_GBK" w:eastAsia="方正仿宋_GBK" w:cs="方正仿宋_GBK"/>
                <w:sz w:val="24"/>
                <w:szCs w:val="24"/>
                <w:lang w:eastAsia="zh-CN"/>
              </w:rPr>
            </w:pPr>
          </w:p>
        </w:tc>
      </w:tr>
      <w:tr w14:paraId="79B3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 w:type="pct"/>
            <w:tcBorders>
              <w:top w:val="nil"/>
              <w:left w:val="single" w:color="auto" w:sz="4" w:space="0"/>
              <w:right w:val="single" w:color="auto" w:sz="4" w:space="0"/>
            </w:tcBorders>
            <w:vAlign w:val="center"/>
          </w:tcPr>
          <w:p w14:paraId="6BB1FED0">
            <w:pPr>
              <w:ind w:firstLine="240" w:firstLineChars="1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w:t>
            </w:r>
          </w:p>
        </w:tc>
        <w:tc>
          <w:tcPr>
            <w:tcW w:w="692" w:type="pct"/>
            <w:tcBorders>
              <w:top w:val="nil"/>
              <w:left w:val="nil"/>
              <w:right w:val="single" w:color="auto" w:sz="4" w:space="0"/>
            </w:tcBorders>
            <w:vAlign w:val="center"/>
          </w:tcPr>
          <w:p w14:paraId="2689597D">
            <w:pP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服务部分（15%）</w:t>
            </w:r>
          </w:p>
        </w:tc>
        <w:tc>
          <w:tcPr>
            <w:tcW w:w="607" w:type="pct"/>
            <w:tcBorders>
              <w:top w:val="single" w:color="auto" w:sz="4" w:space="0"/>
              <w:left w:val="nil"/>
              <w:right w:val="single" w:color="auto" w:sz="4" w:space="0"/>
            </w:tcBorders>
            <w:vAlign w:val="center"/>
          </w:tcPr>
          <w:p w14:paraId="7E3AE7D9">
            <w:pPr>
              <w:ind w:firstLine="480" w:firstLineChars="200"/>
              <w:rPr>
                <w:rFonts w:ascii="方正仿宋_GBK" w:hAnsi="方正仿宋_GBK" w:eastAsia="方正仿宋_GBK" w:cs="方正仿宋_GBK"/>
                <w:sz w:val="24"/>
                <w:szCs w:val="24"/>
                <w:lang w:eastAsia="zh-CN"/>
              </w:rPr>
            </w:pPr>
          </w:p>
          <w:p w14:paraId="34DD6F10">
            <w:pPr>
              <w:ind w:firstLine="480" w:firstLineChars="200"/>
              <w:rPr>
                <w:rFonts w:ascii="方正仿宋_GBK" w:hAnsi="方正仿宋_GBK" w:eastAsia="方正仿宋_GBK" w:cs="方正仿宋_GBK"/>
                <w:sz w:val="24"/>
                <w:szCs w:val="24"/>
                <w:lang w:eastAsia="zh-CN"/>
              </w:rPr>
            </w:pPr>
          </w:p>
          <w:p w14:paraId="31C6C601">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样品</w:t>
            </w:r>
          </w:p>
          <w:p w14:paraId="7D918819">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评价</w:t>
            </w:r>
            <w:r>
              <w:rPr>
                <w:rFonts w:hint="eastAsia" w:ascii="方正仿宋_GBK" w:hAnsi="方正仿宋_GBK" w:eastAsia="方正仿宋_GBK" w:cs="方正仿宋_GBK"/>
                <w:spacing w:val="-11"/>
                <w:sz w:val="24"/>
                <w:szCs w:val="24"/>
                <w:lang w:eastAsia="zh-CN"/>
              </w:rPr>
              <w:t>（15分）</w:t>
            </w:r>
          </w:p>
          <w:p w14:paraId="531F34EC">
            <w:pPr>
              <w:ind w:firstLine="480" w:firstLineChars="200"/>
              <w:rPr>
                <w:rFonts w:ascii="方正仿宋_GBK" w:hAnsi="方正仿宋_GBK" w:eastAsia="方正仿宋_GBK" w:cs="方正仿宋_GBK"/>
                <w:sz w:val="24"/>
                <w:szCs w:val="24"/>
                <w:lang w:eastAsia="zh-CN"/>
              </w:rPr>
            </w:pPr>
          </w:p>
        </w:tc>
        <w:tc>
          <w:tcPr>
            <w:tcW w:w="2672" w:type="pct"/>
            <w:tcBorders>
              <w:top w:val="single" w:color="auto" w:sz="4" w:space="0"/>
              <w:left w:val="nil"/>
              <w:right w:val="single" w:color="auto" w:sz="4" w:space="0"/>
            </w:tcBorders>
            <w:vAlign w:val="center"/>
          </w:tcPr>
          <w:p w14:paraId="6F3E15B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投标人根据本招标文件“附件1：校服产品技术参数要求及报价表”中的要求质量和款式，按“附件2：投标样品要求”提供各类样品。评标小组根据投标人提供的样品对投标样品的完整性、设计理念、制作工艺、服装面料、色彩搭配、整体效果以及该批次相应的检测报告，进行综合评价。优秀得15分，良好得11分，中等得7分，一般得3分，较差得1分，极差得0分。（提供的样品检测报告不齐全、提供的样品检测报告与招标文件要求不一致、提供的样品检测报告中检测成分与招标文件要求不符的，本项得0分）</w:t>
            </w:r>
          </w:p>
          <w:p w14:paraId="3BD4722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注：①提供样品为盲样（样品服装上只能出现规格、型号、成份等，不能出现生产企业的名称。）</w:t>
            </w:r>
          </w:p>
          <w:p w14:paraId="602C76D2">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②通过资格性审查与符合性审查的投标人在现场进行抽签编号，评委根据编号进行评分。</w:t>
            </w:r>
          </w:p>
          <w:p w14:paraId="24D72DA8">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3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③</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如样品服装出现生产企业标识的，样品评分得0分。</w:t>
            </w:r>
          </w:p>
          <w:p w14:paraId="6DFF57E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4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④</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样品参数要求：需提供省（直辖市）级及以上纤维检测部门出具的服装检测报告，检测报告内容至少包含：面料成分、甲醛含量、PH值、色牢度（至少含一种类型），提供检测报告复印件并加盖投标人公章，原件带至开标现场备查。</w:t>
            </w:r>
          </w:p>
        </w:tc>
        <w:tc>
          <w:tcPr>
            <w:tcW w:w="642" w:type="pct"/>
            <w:tcBorders>
              <w:top w:val="single" w:color="auto" w:sz="4" w:space="0"/>
              <w:left w:val="nil"/>
              <w:right w:val="single" w:color="auto" w:sz="4" w:space="0"/>
            </w:tcBorders>
            <w:vAlign w:val="center"/>
          </w:tcPr>
          <w:p w14:paraId="77DD0D64">
            <w:pPr>
              <w:ind w:firstLine="480" w:firstLineChars="200"/>
              <w:rPr>
                <w:rFonts w:ascii="方正仿宋_GBK" w:hAnsi="方正仿宋_GBK" w:eastAsia="方正仿宋_GBK" w:cs="方正仿宋_GBK"/>
                <w:sz w:val="24"/>
                <w:szCs w:val="24"/>
                <w:lang w:eastAsia="zh-CN"/>
              </w:rPr>
            </w:pPr>
          </w:p>
          <w:p w14:paraId="76579D8D">
            <w:pPr>
              <w:ind w:firstLine="480" w:firstLineChars="200"/>
              <w:rPr>
                <w:rFonts w:ascii="方正仿宋_GBK" w:hAnsi="方正仿宋_GBK" w:eastAsia="方正仿宋_GBK" w:cs="方正仿宋_GBK"/>
                <w:sz w:val="24"/>
                <w:szCs w:val="24"/>
                <w:lang w:eastAsia="zh-CN"/>
              </w:rPr>
            </w:pPr>
          </w:p>
          <w:p w14:paraId="1A441D8A">
            <w:pP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投标人服务部分的得分为各评审专家评分的平均值。</w:t>
            </w:r>
          </w:p>
          <w:p w14:paraId="422DFF97">
            <w:pPr>
              <w:ind w:firstLine="480" w:firstLineChars="200"/>
              <w:rPr>
                <w:rFonts w:ascii="方正仿宋_GBK" w:hAnsi="方正仿宋_GBK" w:eastAsia="方正仿宋_GBK" w:cs="方正仿宋_GBK"/>
                <w:sz w:val="24"/>
                <w:szCs w:val="24"/>
                <w:lang w:eastAsia="zh-CN"/>
              </w:rPr>
            </w:pPr>
          </w:p>
        </w:tc>
      </w:tr>
      <w:tr w14:paraId="311A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 w:type="pct"/>
            <w:vMerge w:val="restart"/>
            <w:tcBorders>
              <w:top w:val="single" w:color="auto" w:sz="4" w:space="0"/>
              <w:left w:val="single" w:color="auto" w:sz="4" w:space="0"/>
              <w:right w:val="single" w:color="auto" w:sz="4" w:space="0"/>
            </w:tcBorders>
            <w:vAlign w:val="center"/>
          </w:tcPr>
          <w:p w14:paraId="657EBEBE">
            <w:pPr>
              <w:ind w:firstLine="240" w:firstLineChars="1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w:t>
            </w:r>
          </w:p>
        </w:tc>
        <w:tc>
          <w:tcPr>
            <w:tcW w:w="692" w:type="pct"/>
            <w:vMerge w:val="restart"/>
            <w:tcBorders>
              <w:top w:val="single" w:color="auto" w:sz="4" w:space="0"/>
              <w:left w:val="single" w:color="auto" w:sz="4" w:space="0"/>
              <w:right w:val="single" w:color="auto" w:sz="4" w:space="0"/>
            </w:tcBorders>
            <w:vAlign w:val="center"/>
          </w:tcPr>
          <w:p w14:paraId="4A68697F">
            <w:pP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商务部分（55%）</w:t>
            </w:r>
          </w:p>
        </w:tc>
        <w:tc>
          <w:tcPr>
            <w:tcW w:w="607" w:type="pct"/>
            <w:tcBorders>
              <w:top w:val="single" w:color="auto" w:sz="4" w:space="0"/>
              <w:left w:val="single" w:color="auto" w:sz="4" w:space="0"/>
              <w:bottom w:val="single" w:color="auto" w:sz="4" w:space="0"/>
              <w:right w:val="single" w:color="auto" w:sz="4" w:space="0"/>
            </w:tcBorders>
            <w:vAlign w:val="center"/>
          </w:tcPr>
          <w:p w14:paraId="0A504F20">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生产及设计能力保障</w:t>
            </w:r>
            <w:r>
              <w:rPr>
                <w:rFonts w:hint="eastAsia" w:ascii="方正仿宋_GBK" w:hAnsi="方正仿宋_GBK" w:eastAsia="方正仿宋_GBK" w:cs="方正仿宋_GBK"/>
                <w:spacing w:val="-11"/>
                <w:sz w:val="24"/>
                <w:szCs w:val="24"/>
                <w:lang w:eastAsia="zh-CN"/>
              </w:rPr>
              <w:t>（25分）</w:t>
            </w:r>
          </w:p>
        </w:tc>
        <w:tc>
          <w:tcPr>
            <w:tcW w:w="2672" w:type="pct"/>
            <w:tcBorders>
              <w:top w:val="single" w:color="auto" w:sz="4" w:space="0"/>
              <w:left w:val="single" w:color="auto" w:sz="4" w:space="0"/>
              <w:bottom w:val="single" w:color="auto" w:sz="4" w:space="0"/>
              <w:right w:val="single" w:color="auto" w:sz="4" w:space="0"/>
            </w:tcBorders>
            <w:vAlign w:val="center"/>
          </w:tcPr>
          <w:p w14:paraId="45F82CEE">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（1）生产经营场地（9分）</w:t>
            </w:r>
          </w:p>
          <w:p w14:paraId="5CE08A0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租赁生产经营场地面积在3000－4999平方米的得1分，5000－6999平方米的得1.5分，7000－9999平方米的得2分，10000-13999平方米得3分，14000-17999平方米得4分，18000平方米及以上得4.5分。自有生产经营场地得分按租赁生产经营场地得分乘以2计算，最高得分不超过9分。生产经营场地面积在3000平方米以下或未提供的不得分。</w:t>
            </w:r>
          </w:p>
          <w:p w14:paraId="2D1C8AD5">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①生产经营场地为租赁的，需提供《房屋产权证》和有效期内的租赁合同，还需提供投标截止日前最近6个月的租金发票或转账证明、水电气转账凭证等证明资料，如无《房屋产权证》，需提供区县级及以上国土房管部门证明原件。</w:t>
            </w:r>
          </w:p>
          <w:p w14:paraId="3B06E81E">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②生产经营场地为自有的，需提供《房屋产权证》，如无《房屋产权证》，需提供区县级及以上国土房管部门证明原件。</w:t>
            </w:r>
          </w:p>
          <w:p w14:paraId="13039F77">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3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③</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提供以上证明材料复印件加盖投标人公章，原件带至现场备查。</w:t>
            </w:r>
          </w:p>
          <w:p w14:paraId="0D096689">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（2）生产设备（8分）</w:t>
            </w:r>
          </w:p>
          <w:p w14:paraId="3CAF4221">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①自有缝纫机（含平缝、双针）200台及以上得2分。</w:t>
            </w:r>
          </w:p>
          <w:p w14:paraId="2A88B3D9">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②自有制衣和成衣2种吊挂系统设备的2分。</w:t>
            </w:r>
          </w:p>
          <w:p w14:paraId="596846B9">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3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③</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自有锁边机15台及以上得1分。</w:t>
            </w:r>
          </w:p>
          <w:p w14:paraId="106E1E92">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④自有成衣整烫设备（如：整烫机）2套及以上的得1分。</w:t>
            </w:r>
          </w:p>
          <w:p w14:paraId="6B978813">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⑤自有自动拉布机（或铺布机）及数控裁剪机（含自动裁床）各2台及以上得1分。</w:t>
            </w:r>
          </w:p>
          <w:p w14:paraId="2F4C3438">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⑥自有钉扣机和锁眼机各1台及以上的得1分。</w:t>
            </w:r>
          </w:p>
          <w:p w14:paraId="197C10C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注：提供记帐凭证及原始凭证（或发票、或相关合同）等证明材料复印件并加盖投标人公章。</w:t>
            </w:r>
          </w:p>
          <w:p w14:paraId="479D54C0">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（3）生产能力保障人员（6分）</w:t>
            </w:r>
          </w:p>
          <w:p w14:paraId="79C92024">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在投标人单位工作，具备正常的生产劳动能力，为企业提供合格产品的人员均为生产能力保障人员。有10-19人得1分，20-29人得2分，30-39人得3分，40-59人得4分，60-79人得5分，80人及以上得6分。9人及以下不得分。</w:t>
            </w:r>
          </w:p>
          <w:p w14:paraId="33E2EF7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注：提供2024年12月及2025年1、2月期间，投标人为其缴纳社保的证明材料复印件，并加盖投标人公章，原件带至开标现场备查。</w:t>
            </w:r>
          </w:p>
          <w:p w14:paraId="2409F277">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（4）设计能力（2分）</w:t>
            </w:r>
          </w:p>
          <w:p w14:paraId="2CA77C39">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设计人员（含制版师）具有服装设计类国家职业资格证书或服装设计类专业技术人员职业资格证书或服装设计类学历证书或出具区县级劳动部门颁发的服装设计操作证书的有6人-10人得1分，11人及以上得2分。5人及以下不得分。</w:t>
            </w:r>
          </w:p>
          <w:p w14:paraId="30556B01">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注：提供投标人为其缴纳社保的证明材料复印件和相关证书复印件，并加盖投标人公章，原件带至开标现场备查。</w:t>
            </w:r>
          </w:p>
        </w:tc>
        <w:tc>
          <w:tcPr>
            <w:tcW w:w="642" w:type="pct"/>
            <w:tcBorders>
              <w:top w:val="single" w:color="auto" w:sz="4" w:space="0"/>
              <w:left w:val="single" w:color="auto" w:sz="4" w:space="0"/>
              <w:bottom w:val="single" w:color="auto" w:sz="4" w:space="0"/>
              <w:right w:val="single" w:color="auto" w:sz="4" w:space="0"/>
            </w:tcBorders>
            <w:vAlign w:val="center"/>
          </w:tcPr>
          <w:p w14:paraId="57F6C61A">
            <w:pPr>
              <w:ind w:firstLine="480" w:firstLineChars="200"/>
              <w:rPr>
                <w:rFonts w:ascii="方正仿宋_GBK" w:hAnsi="方正仿宋_GBK" w:eastAsia="方正仿宋_GBK" w:cs="方正仿宋_GBK"/>
                <w:sz w:val="24"/>
                <w:szCs w:val="24"/>
                <w:lang w:eastAsia="zh-CN"/>
              </w:rPr>
            </w:pPr>
          </w:p>
        </w:tc>
      </w:tr>
      <w:tr w14:paraId="617B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 w:type="pct"/>
            <w:vMerge w:val="continue"/>
            <w:tcBorders>
              <w:left w:val="single" w:color="auto" w:sz="4" w:space="0"/>
              <w:right w:val="single" w:color="auto" w:sz="4" w:space="0"/>
            </w:tcBorders>
            <w:vAlign w:val="center"/>
          </w:tcPr>
          <w:p w14:paraId="671A9F54">
            <w:pPr>
              <w:ind w:firstLine="480" w:firstLineChars="200"/>
              <w:rPr>
                <w:rFonts w:ascii="方正仿宋_GBK" w:hAnsi="方正仿宋_GBK" w:eastAsia="方正仿宋_GBK" w:cs="方正仿宋_GBK"/>
                <w:sz w:val="24"/>
                <w:szCs w:val="24"/>
                <w:lang w:eastAsia="zh-CN"/>
              </w:rPr>
            </w:pPr>
          </w:p>
        </w:tc>
        <w:tc>
          <w:tcPr>
            <w:tcW w:w="692" w:type="pct"/>
            <w:vMerge w:val="continue"/>
            <w:tcBorders>
              <w:left w:val="nil"/>
              <w:right w:val="single" w:color="auto" w:sz="4" w:space="0"/>
            </w:tcBorders>
            <w:vAlign w:val="center"/>
          </w:tcPr>
          <w:p w14:paraId="035F43B1">
            <w:pPr>
              <w:ind w:firstLine="480" w:firstLineChars="200"/>
              <w:rPr>
                <w:rFonts w:ascii="方正仿宋_GBK" w:hAnsi="方正仿宋_GBK" w:eastAsia="方正仿宋_GBK" w:cs="方正仿宋_GBK"/>
                <w:sz w:val="24"/>
                <w:szCs w:val="24"/>
                <w:lang w:eastAsia="zh-CN"/>
              </w:rPr>
            </w:pPr>
          </w:p>
        </w:tc>
        <w:tc>
          <w:tcPr>
            <w:tcW w:w="607" w:type="pct"/>
            <w:tcBorders>
              <w:top w:val="single" w:color="auto" w:sz="4" w:space="0"/>
              <w:left w:val="nil"/>
              <w:bottom w:val="single" w:color="auto" w:sz="4" w:space="0"/>
              <w:right w:val="single" w:color="auto" w:sz="4" w:space="0"/>
            </w:tcBorders>
            <w:vAlign w:val="center"/>
          </w:tcPr>
          <w:p w14:paraId="78B49F89">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产品质量保障</w:t>
            </w:r>
            <w:r>
              <w:rPr>
                <w:rFonts w:hint="eastAsia" w:ascii="方正仿宋_GBK" w:hAnsi="方正仿宋_GBK" w:eastAsia="方正仿宋_GBK" w:cs="方正仿宋_GBK"/>
                <w:spacing w:val="-11"/>
                <w:sz w:val="24"/>
                <w:szCs w:val="24"/>
                <w:lang w:eastAsia="zh-CN"/>
              </w:rPr>
              <w:t>（10分）</w:t>
            </w:r>
          </w:p>
        </w:tc>
        <w:tc>
          <w:tcPr>
            <w:tcW w:w="2672" w:type="pct"/>
            <w:tcBorders>
              <w:top w:val="single" w:color="auto" w:sz="4" w:space="0"/>
              <w:left w:val="nil"/>
              <w:bottom w:val="single" w:color="auto" w:sz="4" w:space="0"/>
              <w:right w:val="single" w:color="auto" w:sz="4" w:space="0"/>
            </w:tcBorders>
            <w:vAlign w:val="center"/>
          </w:tcPr>
          <w:p w14:paraId="44593A7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(1)服装检测合格报告（6分）</w:t>
            </w:r>
          </w:p>
          <w:p w14:paraId="2E25A0A8">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提供2022、2023、2024年，向省（直辖市）级及以上纤维检测部门送检的成衣检测合格报告。每一年度送检的成衣检测合格次数达到5次及以上且当年度不存在检测不合格报告记录的得1分，最多得3分，未提供不得分。</w:t>
            </w:r>
          </w:p>
          <w:p w14:paraId="74911F4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提供2022、2023、2024年，省（直辖市）级及以上纤维检测部门对服装生产企业抽检成衣的检测合格报告。每一年度提供1次且不存在检测不合格报告记录的得1分，最多得3分，未提供不得分。</w:t>
            </w:r>
          </w:p>
          <w:p w14:paraId="7E6AB7BE">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注：①检测报告项目至少包含：面料成分、甲醛含量、PH值、色牢度（至少含一种类型）。</w:t>
            </w:r>
          </w:p>
          <w:p w14:paraId="5F17EE14">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2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②</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提供检测合格报告复印件并加盖投标人公章，原件带至开标现场备查。</w:t>
            </w:r>
          </w:p>
          <w:p w14:paraId="3415716C">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（2）专业认证证书（4分）</w:t>
            </w:r>
          </w:p>
          <w:p w14:paraId="35AD1540">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①投标人具备安全生产标准化证书的得2分。</w:t>
            </w:r>
          </w:p>
          <w:p w14:paraId="4C1509FF">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②投标人具备ISO9001-2008质量管理体系认证且质量管理体系证书（内容须含有学生校服项目）、ISO14001环境管理体系认证且环境管理体系证书（内容须含有学生校服项目）、ISO2008职业健康体系认证证书且职业健康体系认证且职业健康体系证书（内容须含有学生校服项目）3个证书的得2分，缺少一个证书本项不得分。</w:t>
            </w:r>
          </w:p>
          <w:p w14:paraId="5E2D5BFE">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注：提供复印件并加盖投标人公章，原件带至开标现场备查。</w:t>
            </w:r>
          </w:p>
        </w:tc>
        <w:tc>
          <w:tcPr>
            <w:tcW w:w="642" w:type="pct"/>
            <w:tcBorders>
              <w:top w:val="single" w:color="auto" w:sz="4" w:space="0"/>
              <w:left w:val="nil"/>
              <w:bottom w:val="single" w:color="auto" w:sz="4" w:space="0"/>
              <w:right w:val="single" w:color="auto" w:sz="4" w:space="0"/>
            </w:tcBorders>
            <w:vAlign w:val="center"/>
          </w:tcPr>
          <w:p w14:paraId="0D2F0FBF">
            <w:pPr>
              <w:ind w:firstLine="480" w:firstLineChars="200"/>
              <w:rPr>
                <w:rFonts w:ascii="方正仿宋_GBK" w:hAnsi="方正仿宋_GBK" w:eastAsia="方正仿宋_GBK" w:cs="方正仿宋_GBK"/>
                <w:sz w:val="24"/>
                <w:szCs w:val="24"/>
                <w:lang w:eastAsia="zh-CN"/>
              </w:rPr>
            </w:pPr>
          </w:p>
        </w:tc>
      </w:tr>
      <w:tr w14:paraId="3E28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 w:type="pct"/>
            <w:vMerge w:val="continue"/>
            <w:tcBorders>
              <w:left w:val="single" w:color="auto" w:sz="4" w:space="0"/>
              <w:right w:val="single" w:color="auto" w:sz="4" w:space="0"/>
            </w:tcBorders>
            <w:vAlign w:val="center"/>
          </w:tcPr>
          <w:p w14:paraId="6254789F">
            <w:pPr>
              <w:ind w:firstLine="480" w:firstLineChars="200"/>
              <w:rPr>
                <w:rFonts w:ascii="方正仿宋_GBK" w:hAnsi="方正仿宋_GBK" w:eastAsia="方正仿宋_GBK" w:cs="方正仿宋_GBK"/>
                <w:sz w:val="24"/>
                <w:szCs w:val="24"/>
                <w:lang w:eastAsia="zh-CN"/>
              </w:rPr>
            </w:pPr>
          </w:p>
        </w:tc>
        <w:tc>
          <w:tcPr>
            <w:tcW w:w="692" w:type="pct"/>
            <w:vMerge w:val="continue"/>
            <w:tcBorders>
              <w:left w:val="nil"/>
              <w:right w:val="single" w:color="auto" w:sz="4" w:space="0"/>
            </w:tcBorders>
            <w:vAlign w:val="center"/>
          </w:tcPr>
          <w:p w14:paraId="5DA45E67">
            <w:pPr>
              <w:ind w:firstLine="480" w:firstLineChars="200"/>
              <w:rPr>
                <w:rFonts w:ascii="方正仿宋_GBK" w:hAnsi="方正仿宋_GBK" w:eastAsia="方正仿宋_GBK" w:cs="方正仿宋_GBK"/>
                <w:sz w:val="24"/>
                <w:szCs w:val="24"/>
                <w:lang w:eastAsia="zh-CN"/>
              </w:rPr>
            </w:pPr>
          </w:p>
        </w:tc>
        <w:tc>
          <w:tcPr>
            <w:tcW w:w="607" w:type="pct"/>
            <w:tcBorders>
              <w:top w:val="single" w:color="auto" w:sz="4" w:space="0"/>
              <w:left w:val="nil"/>
              <w:bottom w:val="single" w:color="auto" w:sz="4" w:space="0"/>
              <w:right w:val="single" w:color="auto" w:sz="4" w:space="0"/>
            </w:tcBorders>
            <w:vAlign w:val="center"/>
          </w:tcPr>
          <w:p w14:paraId="05C66BD0">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企业业绩及管理能力保障</w:t>
            </w:r>
            <w:r>
              <w:rPr>
                <w:rFonts w:hint="eastAsia" w:ascii="方正仿宋_GBK" w:hAnsi="方正仿宋_GBK" w:eastAsia="方正仿宋_GBK" w:cs="方正仿宋_GBK"/>
                <w:spacing w:val="-11"/>
                <w:sz w:val="24"/>
                <w:szCs w:val="24"/>
                <w:lang w:eastAsia="zh-CN"/>
              </w:rPr>
              <w:t>（10分）</w:t>
            </w:r>
          </w:p>
        </w:tc>
        <w:tc>
          <w:tcPr>
            <w:tcW w:w="2672" w:type="pct"/>
            <w:tcBorders>
              <w:top w:val="single" w:color="auto" w:sz="4" w:space="0"/>
              <w:left w:val="nil"/>
              <w:bottom w:val="single" w:color="auto" w:sz="4" w:space="0"/>
              <w:right w:val="single" w:color="auto" w:sz="4" w:space="0"/>
            </w:tcBorders>
            <w:vAlign w:val="center"/>
          </w:tcPr>
          <w:p w14:paraId="26C72AE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（1）财务管理（2分）</w:t>
            </w:r>
          </w:p>
          <w:p w14:paraId="41C61B9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①每配备1名具有会计中级（或以上）职称的财务人员得0.5分、配备1名具有中国注册会计师资格的财务人员得1分。（本项最高得1分）</w:t>
            </w:r>
          </w:p>
          <w:p w14:paraId="681E303F">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注：提供投标人为其缴纳社保的证明材料复印件和相关证书复印件，并加盖投标人公章，原件带至开标现场备查。</w:t>
            </w:r>
          </w:p>
          <w:p w14:paraId="692DD566">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2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②</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提供2021、2022、2023年投标企业的财务审计报告，3年经营状况良好得1分。</w:t>
            </w:r>
          </w:p>
          <w:p w14:paraId="1E609534">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（2）企业荣誉（4分）</w:t>
            </w:r>
          </w:p>
          <w:p w14:paraId="7A48BBFC">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获得过“中国教育装备行业协会”“中国服装协会”先进、优秀类表彰的有一个得1分；获得过全国性校服设计比赛三等奖及以上表彰的有一项得1分；2022、2023、2024年度在省（直辖市）级及以上服装或教育行业主管部门组织的设计比赛中获得表彰的一次得1分。（同一作品只取最高获奖计分）</w:t>
            </w:r>
          </w:p>
          <w:p w14:paraId="5360B96B">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注：①本项得分最高4分。</w:t>
            </w:r>
          </w:p>
          <w:p w14:paraId="40B615E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2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②</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提供获得表彰的证书复印件等文件证明材料盖投标人公章（原件带至开标现场备查）。</w:t>
            </w:r>
          </w:p>
          <w:p w14:paraId="247375E5">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（3）业绩（4分）</w:t>
            </w:r>
          </w:p>
          <w:p w14:paraId="7C7E9B65">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提供2022年1月1日至2024年12月31日的，在全国范围内向公办学校销售服装业绩证明。2022年、2023年、2024年期间向公办学校销售服装的销售合同累计金额750万元-1500万元（含750万元，不含1500万元）得2分，1500万元-3000万元（含1500万元，不含3000万元）得3分，3000万元及以上得4分，最高得4分。</w:t>
            </w:r>
          </w:p>
          <w:p w14:paraId="201C5D4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注：①与学校签订合同的，要求提供学校的法人证书、销售合同。</w:t>
            </w:r>
          </w:p>
          <w:p w14:paraId="7B33B36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2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②</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与家长委员会之类的团体签订的需提供投标人在该地区中标校服供应的证明或提供学校的法人证书及学校证明供应了该校校服的证明（证明格式自拟）。</w:t>
            </w:r>
          </w:p>
          <w:p w14:paraId="3671FE9C">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 3 \* GB3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③</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提供合同复印件加盖投标人公章并提供购买方联系人以及联系电话，以便查证复核。（合同原件带至开标现场备查）</w:t>
            </w:r>
          </w:p>
        </w:tc>
        <w:tc>
          <w:tcPr>
            <w:tcW w:w="642" w:type="pct"/>
            <w:tcBorders>
              <w:top w:val="single" w:color="auto" w:sz="4" w:space="0"/>
              <w:left w:val="nil"/>
              <w:bottom w:val="single" w:color="auto" w:sz="4" w:space="0"/>
              <w:right w:val="single" w:color="auto" w:sz="4" w:space="0"/>
            </w:tcBorders>
            <w:vAlign w:val="center"/>
          </w:tcPr>
          <w:p w14:paraId="4E416769">
            <w:pPr>
              <w:ind w:firstLine="480" w:firstLineChars="200"/>
              <w:rPr>
                <w:rFonts w:ascii="方正仿宋_GBK" w:hAnsi="方正仿宋_GBK" w:eastAsia="方正仿宋_GBK" w:cs="方正仿宋_GBK"/>
                <w:sz w:val="24"/>
                <w:szCs w:val="24"/>
                <w:lang w:eastAsia="zh-CN"/>
              </w:rPr>
            </w:pPr>
          </w:p>
        </w:tc>
      </w:tr>
      <w:tr w14:paraId="6C30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 w:type="pct"/>
            <w:vMerge w:val="continue"/>
            <w:tcBorders>
              <w:left w:val="single" w:color="auto" w:sz="4" w:space="0"/>
              <w:bottom w:val="single" w:color="auto" w:sz="4" w:space="0"/>
              <w:right w:val="single" w:color="auto" w:sz="4" w:space="0"/>
            </w:tcBorders>
            <w:vAlign w:val="center"/>
          </w:tcPr>
          <w:p w14:paraId="45BB995B">
            <w:pPr>
              <w:ind w:firstLine="480" w:firstLineChars="200"/>
              <w:rPr>
                <w:rFonts w:ascii="方正仿宋_GBK" w:hAnsi="方正仿宋_GBK" w:eastAsia="方正仿宋_GBK" w:cs="方正仿宋_GBK"/>
                <w:sz w:val="24"/>
                <w:szCs w:val="24"/>
                <w:lang w:eastAsia="zh-CN"/>
              </w:rPr>
            </w:pPr>
          </w:p>
        </w:tc>
        <w:tc>
          <w:tcPr>
            <w:tcW w:w="692" w:type="pct"/>
            <w:vMerge w:val="continue"/>
            <w:tcBorders>
              <w:left w:val="nil"/>
              <w:bottom w:val="single" w:color="auto" w:sz="4" w:space="0"/>
              <w:right w:val="single" w:color="auto" w:sz="4" w:space="0"/>
            </w:tcBorders>
            <w:vAlign w:val="center"/>
          </w:tcPr>
          <w:p w14:paraId="48F7223B">
            <w:pPr>
              <w:ind w:firstLine="480" w:firstLineChars="200"/>
              <w:rPr>
                <w:rFonts w:ascii="方正仿宋_GBK" w:hAnsi="方正仿宋_GBK" w:eastAsia="方正仿宋_GBK" w:cs="方正仿宋_GBK"/>
                <w:sz w:val="24"/>
                <w:szCs w:val="24"/>
                <w:lang w:eastAsia="zh-CN"/>
              </w:rPr>
            </w:pPr>
          </w:p>
        </w:tc>
        <w:tc>
          <w:tcPr>
            <w:tcW w:w="607" w:type="pct"/>
            <w:tcBorders>
              <w:top w:val="single" w:color="auto" w:sz="4" w:space="0"/>
              <w:left w:val="single" w:color="auto" w:sz="4" w:space="0"/>
              <w:bottom w:val="single" w:color="auto" w:sz="4" w:space="0"/>
              <w:right w:val="single" w:color="auto" w:sz="4" w:space="0"/>
            </w:tcBorders>
            <w:vAlign w:val="center"/>
          </w:tcPr>
          <w:p w14:paraId="4BE91A08">
            <w:pPr>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售后服务保障</w:t>
            </w:r>
            <w:r>
              <w:rPr>
                <w:rFonts w:hint="eastAsia" w:ascii="方正仿宋_GBK" w:hAnsi="方正仿宋_GBK" w:eastAsia="方正仿宋_GBK" w:cs="方正仿宋_GBK"/>
                <w:spacing w:val="-11"/>
                <w:sz w:val="24"/>
                <w:szCs w:val="24"/>
                <w:lang w:eastAsia="zh-CN"/>
              </w:rPr>
              <w:t>（10分）</w:t>
            </w:r>
          </w:p>
        </w:tc>
        <w:tc>
          <w:tcPr>
            <w:tcW w:w="2672" w:type="pct"/>
            <w:tcBorders>
              <w:top w:val="single" w:color="auto" w:sz="4" w:space="0"/>
              <w:left w:val="single" w:color="auto" w:sz="4" w:space="0"/>
              <w:bottom w:val="single" w:color="auto" w:sz="4" w:space="0"/>
              <w:right w:val="single" w:color="auto" w:sz="4" w:space="0"/>
            </w:tcBorders>
            <w:vAlign w:val="center"/>
          </w:tcPr>
          <w:p w14:paraId="4E561D13">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（1）本地化服务（4分）</w:t>
            </w:r>
          </w:p>
          <w:p w14:paraId="58A648DA">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投标人注册地为重庆满6个月或在重庆范围内有成立6个月及以上分公司或全资子公司的，得2分。</w:t>
            </w:r>
          </w:p>
          <w:p w14:paraId="2D251CA7">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（2）投标人具有售后服务五星级及以上认证证书的得4分。</w:t>
            </w:r>
          </w:p>
          <w:p w14:paraId="55591DEB">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须提供加盖投标人公章的证书复印件及全国认证认可信息公共服务平台（http://cx.cnca.cn/CertECloud/index/index/page）查询结果截图（已失效或撤销的不得分），未提供或未按要求提供的不得分（原件带至开标现场备查）</w:t>
            </w:r>
          </w:p>
          <w:p w14:paraId="666924AD">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（3）每配备1名售后服务管理师得0.5分，最高得2分。</w:t>
            </w:r>
          </w:p>
          <w:p w14:paraId="1776FA67">
            <w:pPr>
              <w:ind w:firstLine="480" w:firstLineChars="20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注：提供投标人为其缴纳社保的证明材料复印件、相关证书复印件或相关网站截图复印件，复印件均需加盖投标人公章。</w:t>
            </w:r>
          </w:p>
        </w:tc>
        <w:tc>
          <w:tcPr>
            <w:tcW w:w="642" w:type="pct"/>
            <w:tcBorders>
              <w:top w:val="single" w:color="auto" w:sz="4" w:space="0"/>
              <w:left w:val="single" w:color="auto" w:sz="4" w:space="0"/>
              <w:bottom w:val="single" w:color="auto" w:sz="4" w:space="0"/>
              <w:right w:val="single" w:color="auto" w:sz="4" w:space="0"/>
            </w:tcBorders>
            <w:vAlign w:val="center"/>
          </w:tcPr>
          <w:p w14:paraId="4A710095">
            <w:pPr>
              <w:ind w:firstLine="480" w:firstLineChars="200"/>
              <w:rPr>
                <w:rFonts w:ascii="方正仿宋_GBK" w:hAnsi="方正仿宋_GBK" w:eastAsia="方正仿宋_GBK" w:cs="方正仿宋_GBK"/>
                <w:sz w:val="24"/>
                <w:szCs w:val="24"/>
                <w:lang w:eastAsia="zh-CN"/>
              </w:rPr>
            </w:pPr>
          </w:p>
        </w:tc>
      </w:tr>
    </w:tbl>
    <w:p w14:paraId="054E387E">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特别说明：</w:t>
      </w:r>
    </w:p>
    <w:p w14:paraId="5A2CE25D">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（1）招标人在投标时，需将招标文件中规定的产品全部进行报价,否则视为无效投标。</w:t>
      </w:r>
    </w:p>
    <w:p w14:paraId="7E0105FB">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（2）中标候选人的样品将在服务期内进行封存，其余投标人的样品于中标通知书发出之日起予以退还。</w:t>
      </w:r>
    </w:p>
    <w:p w14:paraId="67E66791">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投标人得分=参选报价得分+服务部分得分+商务部分得分。</w:t>
      </w:r>
    </w:p>
    <w:p w14:paraId="0D201C11">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如经过对所有投标人的投标文件进行评审，有效投标文件不足3个，明显缺乏竞争的， 评标委员会可以否决全部投标文件。</w:t>
      </w:r>
    </w:p>
    <w:p w14:paraId="23E16B5B">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4.</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无效投标文件的认定</w:t>
      </w:r>
    </w:p>
    <w:p w14:paraId="19E037DC">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（1）资格审查不合格的；</w:t>
      </w:r>
    </w:p>
    <w:p w14:paraId="49CBB66F">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（2）未按招标文件要求填报或签字盖章的；</w:t>
      </w:r>
    </w:p>
    <w:p w14:paraId="27228D0D">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（3）未提供各样品检测报告或提供的样品检测报告不合格的；</w:t>
      </w:r>
    </w:p>
    <w:p w14:paraId="738A058F">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（4）未按招标文件提供投标样品的；</w:t>
      </w:r>
    </w:p>
    <w:p w14:paraId="110436FD">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（5）不符合招标文件其他要求的。</w:t>
      </w:r>
    </w:p>
    <w:p w14:paraId="69BE3B15">
      <w:pPr>
        <w:spacing w:line="560" w:lineRule="exact"/>
        <w:ind w:firstLine="560" w:firstLineChars="200"/>
        <w:rPr>
          <w:rFonts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十六、定标程序及办法</w:t>
      </w:r>
    </w:p>
    <w:p w14:paraId="41ED9727">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（一）由评委按综合得分由高到低顺序向招标人推荐3名中标候选人。</w:t>
      </w:r>
    </w:p>
    <w:p w14:paraId="52CC9D0A">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（二）综合评分低于60分的不能作为中标候选人。</w:t>
      </w:r>
    </w:p>
    <w:p w14:paraId="0EB17BBA">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（三）如有投标人对评选结果提出质疑的，应现场提出并答疑，在质疑处理完毕后发出中标通知书。</w:t>
      </w:r>
    </w:p>
    <w:p w14:paraId="49E4420C">
      <w:pPr>
        <w:spacing w:line="560" w:lineRule="exact"/>
        <w:ind w:firstLine="560" w:firstLineChars="200"/>
        <w:rPr>
          <w:rFonts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十七、中标通知书</w:t>
      </w:r>
    </w:p>
    <w:p w14:paraId="54C69808">
      <w:pPr>
        <w:spacing w:line="560" w:lineRule="exact"/>
        <w:ind w:firstLine="560" w:firstLineChars="200"/>
        <w:rPr>
          <w:rFonts w:ascii="方正仿宋_GBK" w:hAnsi="方正仿宋_GBK" w:eastAsia="方正仿宋_GBK" w:cs="方正仿宋_GBK"/>
          <w:spacing w:val="-6"/>
          <w:sz w:val="28"/>
          <w:szCs w:val="28"/>
          <w:lang w:eastAsia="zh-CN"/>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pacing w:val="-6"/>
          <w:sz w:val="28"/>
          <w:szCs w:val="28"/>
          <w:lang w:eastAsia="zh-CN"/>
        </w:rPr>
        <w:t>）招标人依法确定1名中标候选人，并以书面形式发出中标通知书。</w:t>
      </w:r>
    </w:p>
    <w:p w14:paraId="61C3444B">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（二）中标通知书发出后，招标人改变中标结果，或者中标人放弃中标，应当承担相应的法律责任。</w:t>
      </w:r>
    </w:p>
    <w:p w14:paraId="1B1FE5D6">
      <w:pPr>
        <w:spacing w:line="560" w:lineRule="exact"/>
        <w:ind w:firstLine="560" w:firstLineChars="200"/>
        <w:rPr>
          <w:rFonts w:ascii="方正仿宋_GBK" w:hAnsi="方正仿宋_GBK" w:eastAsia="方正仿宋_GBK" w:cs="方正仿宋_GBK"/>
          <w:spacing w:val="-6"/>
          <w:sz w:val="28"/>
          <w:szCs w:val="28"/>
          <w:lang w:eastAsia="zh-CN"/>
        </w:rPr>
      </w:pPr>
      <w:r>
        <w:rPr>
          <w:rFonts w:hint="eastAsia" w:ascii="方正仿宋_GBK" w:hAnsi="方正仿宋_GBK" w:eastAsia="方正仿宋_GBK" w:cs="方正仿宋_GBK"/>
          <w:sz w:val="28"/>
          <w:szCs w:val="28"/>
          <w:lang w:eastAsia="zh-CN"/>
        </w:rPr>
        <w:t>（三）评选结果经招标人确认后公示，公示期不少于3个工作日。公</w:t>
      </w:r>
      <w:r>
        <w:rPr>
          <w:rFonts w:hint="eastAsia" w:ascii="方正仿宋_GBK" w:hAnsi="方正仿宋_GBK" w:eastAsia="方正仿宋_GBK" w:cs="方正仿宋_GBK"/>
          <w:spacing w:val="-6"/>
          <w:sz w:val="28"/>
          <w:szCs w:val="28"/>
          <w:lang w:eastAsia="zh-CN"/>
        </w:rPr>
        <w:t>示期内无异议的，公示期满后招标人以书面形式向中标企业发出中标通知书。</w:t>
      </w:r>
    </w:p>
    <w:p w14:paraId="5655EA1D">
      <w:pPr>
        <w:spacing w:line="560" w:lineRule="exact"/>
        <w:ind w:firstLine="560" w:firstLineChars="200"/>
        <w:rPr>
          <w:rFonts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十八、比选日程安排</w:t>
      </w:r>
    </w:p>
    <w:p w14:paraId="39033B6B">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（一）比选时间：2025年</w:t>
      </w:r>
      <w:r>
        <w:rPr>
          <w:rFonts w:hint="eastAsia" w:ascii="方正仿宋_GBK" w:hAnsi="方正仿宋_GBK" w:eastAsia="方正仿宋_GBK" w:cs="方正仿宋_GBK"/>
          <w:sz w:val="28"/>
          <w:szCs w:val="28"/>
          <w:lang w:val="en-US" w:eastAsia="zh-CN"/>
        </w:rPr>
        <w:t xml:space="preserve"> 7 </w:t>
      </w:r>
      <w:r>
        <w:rPr>
          <w:rFonts w:hint="eastAsia" w:ascii="方正仿宋_GBK" w:hAnsi="方正仿宋_GBK" w:eastAsia="方正仿宋_GBK" w:cs="方正仿宋_GBK"/>
          <w:sz w:val="28"/>
          <w:szCs w:val="28"/>
          <w:lang w:eastAsia="zh-CN"/>
        </w:rPr>
        <w:t xml:space="preserve">月 </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lang w:eastAsia="zh-CN"/>
        </w:rPr>
        <w:t xml:space="preserve"> 日。</w:t>
      </w:r>
    </w:p>
    <w:p w14:paraId="4C0B4C64">
      <w:pPr>
        <w:spacing w:line="560" w:lineRule="exact"/>
        <w:ind w:firstLine="560" w:firstLineChars="200"/>
        <w:rPr>
          <w:rFonts w:ascii="方正仿宋_GBK" w:hAnsi="方正仿宋_GBK" w:eastAsia="方正仿宋_GBK" w:cs="方正仿宋_GBK"/>
          <w:b/>
          <w:spacing w:val="-8"/>
          <w:sz w:val="28"/>
          <w:szCs w:val="28"/>
          <w:lang w:eastAsia="zh-CN"/>
        </w:rPr>
        <w:sectPr>
          <w:footerReference r:id="rId3" w:type="default"/>
          <w:pgSz w:w="11900" w:h="16840"/>
          <w:pgMar w:top="1984" w:right="1446" w:bottom="1644" w:left="1446" w:header="0" w:footer="1474" w:gutter="0"/>
          <w:cols w:space="0" w:num="1"/>
        </w:sectPr>
      </w:pPr>
      <w:r>
        <w:rPr>
          <w:rFonts w:hint="eastAsia" w:ascii="方正仿宋_GBK" w:hAnsi="方正仿宋_GBK" w:eastAsia="方正仿宋_GBK" w:cs="方正仿宋_GBK"/>
          <w:sz w:val="28"/>
          <w:szCs w:val="28"/>
          <w:lang w:eastAsia="zh-CN"/>
        </w:rPr>
        <w:t>（二）比选地点：</w:t>
      </w:r>
      <w:r>
        <w:rPr>
          <w:rFonts w:hint="eastAsia" w:ascii="方正仿宋_GBK" w:hAnsi="方正仿宋_GBK" w:eastAsia="方正仿宋_GBK" w:cs="方正仿宋_GBK"/>
          <w:sz w:val="28"/>
          <w:szCs w:val="28"/>
          <w:lang w:val="en-US" w:eastAsia="zh-CN"/>
        </w:rPr>
        <w:t>重庆市璧山区枫香湖小学校荟文楼1401</w:t>
      </w:r>
      <w:r>
        <w:rPr>
          <w:rFonts w:hint="eastAsia" w:ascii="方正仿宋_GBK" w:hAnsi="方正仿宋_GBK" w:eastAsia="方正仿宋_GBK" w:cs="方正仿宋_GBK"/>
          <w:sz w:val="28"/>
          <w:szCs w:val="28"/>
          <w:lang w:eastAsia="zh-CN"/>
        </w:rPr>
        <w:t>会议室</w:t>
      </w:r>
    </w:p>
    <w:p w14:paraId="1CE6051E">
      <w:pPr>
        <w:spacing w:line="400" w:lineRule="exact"/>
        <w:rPr>
          <w:rFonts w:ascii="方正黑体_GBK" w:hAnsi="方正黑体_GBK" w:eastAsia="方正黑体_GBK" w:cs="方正黑体_GBK"/>
          <w:sz w:val="28"/>
          <w:szCs w:val="28"/>
          <w:lang w:eastAsia="zh-CN"/>
        </w:rPr>
      </w:pPr>
      <w:bookmarkStart w:id="104" w:name="参选文件格式"/>
      <w:bookmarkEnd w:id="104"/>
      <w:r>
        <w:rPr>
          <w:rFonts w:hint="eastAsia" w:ascii="方正黑体_GBK" w:hAnsi="方正黑体_GBK" w:eastAsia="方正黑体_GBK" w:cs="方正黑体_GBK"/>
          <w:sz w:val="28"/>
          <w:szCs w:val="28"/>
          <w:lang w:eastAsia="zh-CN"/>
        </w:rPr>
        <w:t>附件1</w:t>
      </w:r>
    </w:p>
    <w:p w14:paraId="3F5F0DCA">
      <w:pPr>
        <w:spacing w:line="594" w:lineRule="exact"/>
        <w:jc w:val="center"/>
        <w:rPr>
          <w:rFonts w:ascii="方正小标宋_GBK" w:hAnsi="方正小标宋_GBK" w:eastAsia="方正小标宋_GBK" w:cs="方正小标宋_GBK"/>
          <w:bCs/>
          <w:sz w:val="40"/>
          <w:szCs w:val="40"/>
          <w:lang w:eastAsia="zh-CN"/>
        </w:rPr>
      </w:pPr>
      <w:r>
        <w:rPr>
          <w:rFonts w:hint="eastAsia" w:ascii="方正小标宋_GBK" w:hAnsi="方正小标宋_GBK" w:eastAsia="方正小标宋_GBK" w:cs="方正小标宋_GBK"/>
          <w:bCs/>
          <w:sz w:val="40"/>
          <w:szCs w:val="40"/>
          <w:lang w:eastAsia="zh-CN"/>
        </w:rPr>
        <w:t>校服产品技术参数要求及限价表</w:t>
      </w:r>
    </w:p>
    <w:p w14:paraId="3CA0D992">
      <w:pPr>
        <w:spacing w:line="400" w:lineRule="exact"/>
        <w:jc w:val="righ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 xml:space="preserve">                                                  单位：元</w:t>
      </w:r>
    </w:p>
    <w:tbl>
      <w:tblPr>
        <w:tblStyle w:val="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71"/>
        <w:gridCol w:w="1628"/>
        <w:gridCol w:w="4433"/>
        <w:gridCol w:w="458"/>
        <w:gridCol w:w="611"/>
        <w:gridCol w:w="917"/>
      </w:tblGrid>
      <w:tr w14:paraId="6B90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blHeader/>
          <w:jc w:val="center"/>
        </w:trPr>
        <w:tc>
          <w:tcPr>
            <w:tcW w:w="971" w:type="dxa"/>
            <w:vAlign w:val="center"/>
          </w:tcPr>
          <w:p w14:paraId="098A6119">
            <w:pPr>
              <w:spacing w:line="400" w:lineRule="exact"/>
              <w:jc w:val="center"/>
              <w:rPr>
                <w:rFonts w:ascii="方正黑体_GBK" w:hAnsi="方正黑体_GBK" w:eastAsia="方正黑体_GBK" w:cs="方正黑体_GBK"/>
                <w:bCs/>
                <w:sz w:val="24"/>
                <w:szCs w:val="24"/>
                <w:lang w:eastAsia="zh-CN"/>
              </w:rPr>
            </w:pPr>
            <w:r>
              <w:rPr>
                <w:rFonts w:hint="eastAsia" w:ascii="方正黑体_GBK" w:hAnsi="方正黑体_GBK" w:eastAsia="方正黑体_GBK" w:cs="方正黑体_GBK"/>
                <w:bCs/>
                <w:sz w:val="24"/>
                <w:szCs w:val="24"/>
                <w:lang w:eastAsia="zh-CN"/>
              </w:rPr>
              <w:t>序号</w:t>
            </w:r>
          </w:p>
        </w:tc>
        <w:tc>
          <w:tcPr>
            <w:tcW w:w="1628" w:type="dxa"/>
            <w:vAlign w:val="center"/>
          </w:tcPr>
          <w:p w14:paraId="7EEBF95B">
            <w:pPr>
              <w:spacing w:line="400" w:lineRule="exact"/>
              <w:jc w:val="center"/>
              <w:rPr>
                <w:rFonts w:ascii="方正黑体_GBK" w:hAnsi="方正黑体_GBK" w:eastAsia="方正黑体_GBK" w:cs="方正黑体_GBK"/>
                <w:bCs/>
                <w:sz w:val="24"/>
                <w:szCs w:val="24"/>
                <w:lang w:eastAsia="zh-CN"/>
              </w:rPr>
            </w:pPr>
            <w:r>
              <w:rPr>
                <w:rFonts w:hint="eastAsia" w:ascii="方正黑体_GBK" w:hAnsi="方正黑体_GBK" w:eastAsia="方正黑体_GBK" w:cs="方正黑体_GBK"/>
                <w:bCs/>
                <w:sz w:val="24"/>
                <w:szCs w:val="24"/>
                <w:lang w:eastAsia="zh-CN"/>
              </w:rPr>
              <w:t>产品名称</w:t>
            </w:r>
          </w:p>
        </w:tc>
        <w:tc>
          <w:tcPr>
            <w:tcW w:w="4433" w:type="dxa"/>
            <w:vAlign w:val="center"/>
          </w:tcPr>
          <w:p w14:paraId="652575E5">
            <w:pPr>
              <w:spacing w:line="400" w:lineRule="exact"/>
              <w:jc w:val="center"/>
              <w:rPr>
                <w:rFonts w:ascii="方正黑体_GBK" w:hAnsi="方正黑体_GBK" w:eastAsia="方正黑体_GBK" w:cs="方正黑体_GBK"/>
                <w:bCs/>
                <w:sz w:val="24"/>
                <w:szCs w:val="24"/>
                <w:lang w:eastAsia="zh-CN"/>
              </w:rPr>
            </w:pPr>
            <w:r>
              <w:rPr>
                <w:rFonts w:hint="eastAsia" w:ascii="方正黑体_GBK" w:hAnsi="方正黑体_GBK" w:eastAsia="方正黑体_GBK" w:cs="方正黑体_GBK"/>
                <w:bCs/>
                <w:sz w:val="24"/>
                <w:szCs w:val="24"/>
                <w:lang w:eastAsia="zh-CN"/>
              </w:rPr>
              <w:t>规格、技术参数要求</w:t>
            </w:r>
          </w:p>
        </w:tc>
        <w:tc>
          <w:tcPr>
            <w:tcW w:w="458" w:type="dxa"/>
            <w:vAlign w:val="center"/>
          </w:tcPr>
          <w:p w14:paraId="229F624B">
            <w:pPr>
              <w:spacing w:line="400" w:lineRule="exact"/>
              <w:jc w:val="center"/>
              <w:rPr>
                <w:rFonts w:ascii="方正黑体_GBK" w:hAnsi="方正黑体_GBK" w:eastAsia="方正黑体_GBK" w:cs="方正黑体_GBK"/>
                <w:bCs/>
                <w:sz w:val="24"/>
                <w:szCs w:val="24"/>
                <w:lang w:eastAsia="zh-CN"/>
              </w:rPr>
            </w:pPr>
            <w:r>
              <w:rPr>
                <w:rFonts w:hint="eastAsia" w:ascii="方正黑体_GBK" w:hAnsi="方正黑体_GBK" w:eastAsia="方正黑体_GBK" w:cs="方正黑体_GBK"/>
                <w:bCs/>
                <w:sz w:val="24"/>
                <w:szCs w:val="24"/>
                <w:lang w:eastAsia="zh-CN"/>
              </w:rPr>
              <w:t>数量</w:t>
            </w:r>
          </w:p>
        </w:tc>
        <w:tc>
          <w:tcPr>
            <w:tcW w:w="611" w:type="dxa"/>
            <w:vAlign w:val="center"/>
          </w:tcPr>
          <w:p w14:paraId="1AF8949A">
            <w:pPr>
              <w:spacing w:line="400" w:lineRule="exact"/>
              <w:jc w:val="center"/>
              <w:rPr>
                <w:rFonts w:ascii="方正黑体_GBK" w:hAnsi="方正黑体_GBK" w:eastAsia="方正黑体_GBK" w:cs="方正黑体_GBK"/>
                <w:bCs/>
                <w:sz w:val="24"/>
                <w:szCs w:val="24"/>
                <w:lang w:eastAsia="zh-CN"/>
              </w:rPr>
            </w:pPr>
            <w:r>
              <w:rPr>
                <w:rFonts w:hint="eastAsia" w:ascii="方正黑体_GBK" w:hAnsi="方正黑体_GBK" w:eastAsia="方正黑体_GBK" w:cs="方正黑体_GBK"/>
                <w:bCs/>
                <w:sz w:val="24"/>
                <w:szCs w:val="24"/>
                <w:lang w:eastAsia="zh-CN"/>
              </w:rPr>
              <w:t>单位</w:t>
            </w:r>
          </w:p>
        </w:tc>
        <w:tc>
          <w:tcPr>
            <w:tcW w:w="917" w:type="dxa"/>
            <w:vAlign w:val="center"/>
          </w:tcPr>
          <w:p w14:paraId="5F912B5E">
            <w:pPr>
              <w:spacing w:line="400" w:lineRule="exact"/>
              <w:jc w:val="center"/>
              <w:rPr>
                <w:rFonts w:ascii="方正黑体_GBK" w:hAnsi="方正黑体_GBK" w:eastAsia="方正黑体_GBK" w:cs="方正黑体_GBK"/>
                <w:bCs/>
                <w:sz w:val="24"/>
                <w:szCs w:val="24"/>
                <w:lang w:eastAsia="zh-CN"/>
              </w:rPr>
            </w:pPr>
            <w:r>
              <w:rPr>
                <w:rFonts w:hint="eastAsia" w:ascii="方正黑体_GBK" w:hAnsi="方正黑体_GBK" w:eastAsia="方正黑体_GBK" w:cs="方正黑体_GBK"/>
                <w:bCs/>
                <w:sz w:val="24"/>
                <w:szCs w:val="24"/>
                <w:lang w:eastAsia="zh-CN"/>
              </w:rPr>
              <w:t>投</w:t>
            </w:r>
            <w:r>
              <w:rPr>
                <w:rFonts w:ascii="方正黑体_GBK" w:hAnsi="方正黑体_GBK" w:eastAsia="方正黑体_GBK" w:cs="方正黑体_GBK"/>
                <w:bCs/>
                <w:sz w:val="24"/>
                <w:szCs w:val="24"/>
                <w:lang w:eastAsia="zh-CN"/>
              </w:rPr>
              <w:t>标报</w:t>
            </w:r>
            <w:r>
              <w:rPr>
                <w:rFonts w:hint="eastAsia" w:ascii="方正黑体_GBK" w:hAnsi="方正黑体_GBK" w:eastAsia="方正黑体_GBK" w:cs="方正黑体_GBK"/>
                <w:bCs/>
                <w:sz w:val="24"/>
                <w:szCs w:val="24"/>
                <w:lang w:eastAsia="zh-CN"/>
              </w:rPr>
              <w:t>价</w:t>
            </w:r>
          </w:p>
        </w:tc>
      </w:tr>
      <w:tr w14:paraId="521F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8" w:hRule="atLeast"/>
          <w:jc w:val="center"/>
        </w:trPr>
        <w:tc>
          <w:tcPr>
            <w:tcW w:w="971" w:type="dxa"/>
            <w:vAlign w:val="center"/>
          </w:tcPr>
          <w:p w14:paraId="1F99B623">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1628" w:type="dxa"/>
            <w:shd w:val="clear" w:color="auto" w:fill="auto"/>
            <w:vAlign w:val="center"/>
          </w:tcPr>
          <w:p w14:paraId="473BE2DA">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春秋运动装</w:t>
            </w:r>
          </w:p>
          <w:p w14:paraId="4607D2E1">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（上装、</w:t>
            </w:r>
          </w:p>
          <w:p w14:paraId="05264A6D">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下装）</w:t>
            </w:r>
          </w:p>
        </w:tc>
        <w:tc>
          <w:tcPr>
            <w:tcW w:w="4433" w:type="dxa"/>
            <w:shd w:val="clear" w:color="auto" w:fill="auto"/>
          </w:tcPr>
          <w:p w14:paraId="2A79A1C8">
            <w:pPr>
              <w:spacing w:line="40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面料：卫衣面料80%棉，克重不低于280克。                              产品质量：达到GB/T31888-2015《中小学生校服》要求、GB18401-2010《国家纺织产品基本安全技术规范》国家强制性B类标准。</w:t>
            </w:r>
          </w:p>
        </w:tc>
        <w:tc>
          <w:tcPr>
            <w:tcW w:w="458" w:type="dxa"/>
            <w:vAlign w:val="center"/>
          </w:tcPr>
          <w:p w14:paraId="365302B4">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07329A25">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套</w:t>
            </w:r>
          </w:p>
        </w:tc>
        <w:tc>
          <w:tcPr>
            <w:tcW w:w="917" w:type="dxa"/>
            <w:vAlign w:val="center"/>
          </w:tcPr>
          <w:p w14:paraId="145555FE">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184</w:t>
            </w:r>
          </w:p>
        </w:tc>
      </w:tr>
      <w:tr w14:paraId="38A9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8" w:hRule="atLeast"/>
          <w:jc w:val="center"/>
        </w:trPr>
        <w:tc>
          <w:tcPr>
            <w:tcW w:w="971" w:type="dxa"/>
            <w:vAlign w:val="center"/>
          </w:tcPr>
          <w:p w14:paraId="2EB9106B">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2</w:t>
            </w:r>
          </w:p>
        </w:tc>
        <w:tc>
          <w:tcPr>
            <w:tcW w:w="1628" w:type="dxa"/>
            <w:vAlign w:val="center"/>
          </w:tcPr>
          <w:p w14:paraId="7ACA2427">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夏装运动装</w:t>
            </w:r>
          </w:p>
          <w:p w14:paraId="68DC33F1">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（上装、</w:t>
            </w:r>
          </w:p>
          <w:p w14:paraId="704836AB">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下装）</w:t>
            </w:r>
          </w:p>
        </w:tc>
        <w:tc>
          <w:tcPr>
            <w:tcW w:w="4433" w:type="dxa"/>
            <w:shd w:val="clear" w:color="auto" w:fill="auto"/>
          </w:tcPr>
          <w:p w14:paraId="54830D00">
            <w:pPr>
              <w:spacing w:line="40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面料：针织面料 60%棉40%聚酯纤维；面料克重不低于210克。               产品质量：达到GB/T31888-2015《中小学生校服》要求、GB18401-2010《国家纺织产品基本安全技术规范》国家强制性B类标准。</w:t>
            </w:r>
          </w:p>
        </w:tc>
        <w:tc>
          <w:tcPr>
            <w:tcW w:w="458" w:type="dxa"/>
            <w:vAlign w:val="center"/>
          </w:tcPr>
          <w:p w14:paraId="20DAFC7D">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6D643E66">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套</w:t>
            </w:r>
          </w:p>
        </w:tc>
        <w:tc>
          <w:tcPr>
            <w:tcW w:w="917" w:type="dxa"/>
            <w:vAlign w:val="center"/>
          </w:tcPr>
          <w:p w14:paraId="6179470A">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120</w:t>
            </w:r>
          </w:p>
        </w:tc>
      </w:tr>
      <w:tr w14:paraId="6299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7" w:hRule="atLeast"/>
          <w:jc w:val="center"/>
        </w:trPr>
        <w:tc>
          <w:tcPr>
            <w:tcW w:w="971" w:type="dxa"/>
            <w:vAlign w:val="center"/>
          </w:tcPr>
          <w:p w14:paraId="448DC714">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3</w:t>
            </w:r>
          </w:p>
        </w:tc>
        <w:tc>
          <w:tcPr>
            <w:tcW w:w="1628" w:type="dxa"/>
            <w:vAlign w:val="center"/>
          </w:tcPr>
          <w:p w14:paraId="70FA54C7">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秋季纯色长袖衬衫</w:t>
            </w:r>
          </w:p>
        </w:tc>
        <w:tc>
          <w:tcPr>
            <w:tcW w:w="4433" w:type="dxa"/>
          </w:tcPr>
          <w:p w14:paraId="0199AD71">
            <w:pPr>
              <w:spacing w:line="400" w:lineRule="exact"/>
              <w:rPr>
                <w:rFonts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面料：</w:t>
            </w:r>
            <w:r>
              <w:rPr>
                <w:rFonts w:hint="eastAsia" w:ascii="方正仿宋_GBK" w:hAnsi="方正仿宋_GBK" w:eastAsia="方正仿宋_GBK" w:cs="方正仿宋_GBK"/>
                <w:bCs/>
                <w:sz w:val="24"/>
                <w:szCs w:val="24"/>
                <w:lang w:eastAsia="zh-CN"/>
              </w:rPr>
              <w:t>机织面料</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Cs/>
                <w:sz w:val="24"/>
                <w:szCs w:val="24"/>
                <w:lang w:eastAsia="zh-CN"/>
              </w:rPr>
              <w:t>40%聚酯纤维60%棉；</w:t>
            </w:r>
          </w:p>
          <w:p w14:paraId="6E21DC7E">
            <w:pPr>
              <w:spacing w:line="400" w:lineRule="exact"/>
              <w:rPr>
                <w:rFonts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eastAsia="zh-CN"/>
              </w:rPr>
              <w:t>纱织：80/2*80/2；密度：136*80。</w:t>
            </w:r>
          </w:p>
          <w:p w14:paraId="600E043F">
            <w:pPr>
              <w:spacing w:line="40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sz w:val="24"/>
                <w:szCs w:val="24"/>
                <w:lang w:eastAsia="zh-CN"/>
              </w:rPr>
              <w:t>达到GB/T31888-2015《中小学生校服》要求、GB18401-2010《国家纺织产品基本安全技术规范》国家强制性B类标准。</w:t>
            </w:r>
          </w:p>
        </w:tc>
        <w:tc>
          <w:tcPr>
            <w:tcW w:w="458" w:type="dxa"/>
            <w:vAlign w:val="center"/>
          </w:tcPr>
          <w:p w14:paraId="7D4697D2">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42B24A0E">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件</w:t>
            </w:r>
          </w:p>
        </w:tc>
        <w:tc>
          <w:tcPr>
            <w:tcW w:w="917" w:type="dxa"/>
            <w:vAlign w:val="center"/>
          </w:tcPr>
          <w:p w14:paraId="3AA40F14">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89</w:t>
            </w:r>
          </w:p>
        </w:tc>
      </w:tr>
      <w:tr w14:paraId="50FA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71" w:type="dxa"/>
            <w:vAlign w:val="center"/>
          </w:tcPr>
          <w:p w14:paraId="09A99C8B">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val="en-US" w:eastAsia="zh-CN"/>
              </w:rPr>
              <w:t>4</w:t>
            </w:r>
          </w:p>
        </w:tc>
        <w:tc>
          <w:tcPr>
            <w:tcW w:w="1628" w:type="dxa"/>
            <w:vAlign w:val="center"/>
          </w:tcPr>
          <w:p w14:paraId="25976A05">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毛线背心</w:t>
            </w:r>
          </w:p>
        </w:tc>
        <w:tc>
          <w:tcPr>
            <w:tcW w:w="4433" w:type="dxa"/>
          </w:tcPr>
          <w:p w14:paraId="41BC89C7">
            <w:pPr>
              <w:spacing w:line="40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b/>
                <w:bCs/>
                <w:sz w:val="24"/>
                <w:szCs w:val="24"/>
                <w:lang w:eastAsia="zh-CN"/>
              </w:rPr>
              <w:t>面料：</w:t>
            </w:r>
            <w:r>
              <w:rPr>
                <w:rFonts w:hint="eastAsia" w:ascii="方正仿宋_GBK" w:hAnsi="方正仿宋_GBK" w:eastAsia="方正仿宋_GBK" w:cs="方正仿宋_GBK"/>
                <w:sz w:val="24"/>
                <w:szCs w:val="24"/>
                <w:lang w:eastAsia="zh-CN"/>
              </w:rPr>
              <w:t>100%精梳棉</w:t>
            </w:r>
          </w:p>
          <w:p w14:paraId="69C1CE79">
            <w:pPr>
              <w:spacing w:line="40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sz w:val="24"/>
                <w:szCs w:val="24"/>
                <w:lang w:eastAsia="zh-CN"/>
              </w:rPr>
              <w:t>达到GB/T31888-2015《中小学生校服》要求、GB18401-2010《国家纺织产品基本安全技术规范》国家强制性B类标准。</w:t>
            </w:r>
          </w:p>
        </w:tc>
        <w:tc>
          <w:tcPr>
            <w:tcW w:w="458" w:type="dxa"/>
            <w:vAlign w:val="center"/>
          </w:tcPr>
          <w:p w14:paraId="7EA260CF">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0C514102">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件</w:t>
            </w:r>
          </w:p>
        </w:tc>
        <w:tc>
          <w:tcPr>
            <w:tcW w:w="917" w:type="dxa"/>
            <w:vAlign w:val="center"/>
          </w:tcPr>
          <w:p w14:paraId="0F713C39">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84</w:t>
            </w:r>
          </w:p>
        </w:tc>
      </w:tr>
      <w:tr w14:paraId="12C6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5" w:hRule="atLeast"/>
          <w:jc w:val="center"/>
        </w:trPr>
        <w:tc>
          <w:tcPr>
            <w:tcW w:w="971" w:type="dxa"/>
            <w:vAlign w:val="center"/>
          </w:tcPr>
          <w:p w14:paraId="6A32F31E">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val="en-US" w:eastAsia="zh-CN"/>
              </w:rPr>
              <w:t>5</w:t>
            </w:r>
          </w:p>
        </w:tc>
        <w:tc>
          <w:tcPr>
            <w:tcW w:w="1628" w:type="dxa"/>
            <w:vAlign w:val="center"/>
          </w:tcPr>
          <w:p w14:paraId="2644BD24">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春秋装制服装下装男长裤</w:t>
            </w:r>
          </w:p>
        </w:tc>
        <w:tc>
          <w:tcPr>
            <w:tcW w:w="4433" w:type="dxa"/>
          </w:tcPr>
          <w:p w14:paraId="08BA5F38">
            <w:pPr>
              <w:spacing w:line="400" w:lineRule="exact"/>
              <w:rPr>
                <w:rFonts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面料：</w:t>
            </w:r>
            <w:r>
              <w:rPr>
                <w:rFonts w:hint="eastAsia" w:ascii="方正仿宋_GBK" w:hAnsi="方正仿宋_GBK" w:eastAsia="方正仿宋_GBK" w:cs="方正仿宋_GBK"/>
                <w:sz w:val="24"/>
                <w:szCs w:val="24"/>
                <w:lang w:eastAsia="zh-CN"/>
              </w:rPr>
              <w:t>60%棉，40%聚酯纤维。纱支20*16；密度120*60</w:t>
            </w:r>
          </w:p>
          <w:p w14:paraId="67C915CF">
            <w:pPr>
              <w:spacing w:line="40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sz w:val="24"/>
                <w:szCs w:val="24"/>
                <w:lang w:eastAsia="zh-CN"/>
              </w:rPr>
              <w:t>达到GB/T31888-2015《中小学生校服》要求、GB18401-2010《国家纺织产品基本安全技术规范》国家强制性B类标准。</w:t>
            </w:r>
          </w:p>
        </w:tc>
        <w:tc>
          <w:tcPr>
            <w:tcW w:w="458" w:type="dxa"/>
            <w:vAlign w:val="center"/>
          </w:tcPr>
          <w:p w14:paraId="264EF69C">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6C1D7472">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条</w:t>
            </w:r>
          </w:p>
        </w:tc>
        <w:tc>
          <w:tcPr>
            <w:tcW w:w="917" w:type="dxa"/>
            <w:vAlign w:val="center"/>
          </w:tcPr>
          <w:p w14:paraId="6B369FB7">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84</w:t>
            </w:r>
          </w:p>
        </w:tc>
      </w:tr>
      <w:tr w14:paraId="18ED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4" w:hRule="atLeast"/>
          <w:jc w:val="center"/>
        </w:trPr>
        <w:tc>
          <w:tcPr>
            <w:tcW w:w="971" w:type="dxa"/>
            <w:vAlign w:val="center"/>
          </w:tcPr>
          <w:p w14:paraId="33412AA7">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val="en-US" w:eastAsia="zh-CN"/>
              </w:rPr>
              <w:t>6</w:t>
            </w:r>
          </w:p>
        </w:tc>
        <w:tc>
          <w:tcPr>
            <w:tcW w:w="1628" w:type="dxa"/>
            <w:vAlign w:val="center"/>
          </w:tcPr>
          <w:p w14:paraId="13C353F6">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春秋装制服装下装女裙</w:t>
            </w:r>
          </w:p>
        </w:tc>
        <w:tc>
          <w:tcPr>
            <w:tcW w:w="4433" w:type="dxa"/>
          </w:tcPr>
          <w:p w14:paraId="104FC94F">
            <w:pPr>
              <w:spacing w:line="40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b/>
                <w:bCs/>
                <w:sz w:val="24"/>
                <w:szCs w:val="24"/>
                <w:lang w:eastAsia="zh-CN"/>
              </w:rPr>
              <w:t>面料：</w:t>
            </w:r>
            <w:r>
              <w:rPr>
                <w:rFonts w:hint="eastAsia" w:ascii="方正仿宋_GBK" w:hAnsi="方正仿宋_GBK" w:eastAsia="方正仿宋_GBK" w:cs="方正仿宋_GBK"/>
                <w:sz w:val="24"/>
                <w:szCs w:val="24"/>
                <w:lang w:eastAsia="zh-CN"/>
              </w:rPr>
              <w:t>60％棉，40％聚酯纤维，纱支20*16；密度120*60。</w:t>
            </w:r>
          </w:p>
          <w:p w14:paraId="5C127833">
            <w:pPr>
              <w:spacing w:line="40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裙子里料：不低于60％棉</w:t>
            </w:r>
          </w:p>
          <w:p w14:paraId="61AE2F6B">
            <w:pPr>
              <w:spacing w:line="40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sz w:val="24"/>
                <w:szCs w:val="24"/>
                <w:lang w:eastAsia="zh-CN"/>
              </w:rPr>
              <w:t>达到GB/T31888-2015《中小学生校服》要求、GB18401-2010《国家纺织产品基本安全技术规范》国家强制性B类标准。</w:t>
            </w:r>
          </w:p>
        </w:tc>
        <w:tc>
          <w:tcPr>
            <w:tcW w:w="458" w:type="dxa"/>
            <w:vAlign w:val="center"/>
          </w:tcPr>
          <w:p w14:paraId="0958EFD3">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3AE41D51">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条</w:t>
            </w:r>
          </w:p>
        </w:tc>
        <w:tc>
          <w:tcPr>
            <w:tcW w:w="917" w:type="dxa"/>
            <w:vAlign w:val="center"/>
          </w:tcPr>
          <w:p w14:paraId="2026C36C">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84</w:t>
            </w:r>
          </w:p>
        </w:tc>
      </w:tr>
      <w:tr w14:paraId="4CEB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1" w:hRule="atLeast"/>
          <w:jc w:val="center"/>
        </w:trPr>
        <w:tc>
          <w:tcPr>
            <w:tcW w:w="971" w:type="dxa"/>
            <w:vAlign w:val="center"/>
          </w:tcPr>
          <w:p w14:paraId="22271A3E">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val="en-US" w:eastAsia="zh-CN"/>
              </w:rPr>
              <w:t>7</w:t>
            </w:r>
          </w:p>
        </w:tc>
        <w:tc>
          <w:tcPr>
            <w:tcW w:w="1628" w:type="dxa"/>
            <w:vAlign w:val="center"/>
          </w:tcPr>
          <w:p w14:paraId="6B860D7C">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学生冬装</w:t>
            </w:r>
          </w:p>
          <w:p w14:paraId="2869DC39">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（冬裤）</w:t>
            </w:r>
          </w:p>
        </w:tc>
        <w:tc>
          <w:tcPr>
            <w:tcW w:w="4433" w:type="dxa"/>
          </w:tcPr>
          <w:p w14:paraId="621ADF45">
            <w:pPr>
              <w:spacing w:line="38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面料：</w:t>
            </w:r>
            <w:r>
              <w:rPr>
                <w:rFonts w:hint="eastAsia" w:ascii="方正仿宋_GBK" w:hAnsi="方正仿宋_GBK" w:eastAsia="方正仿宋_GBK" w:cs="方正仿宋_GBK"/>
                <w:bCs/>
                <w:sz w:val="24"/>
                <w:szCs w:val="24"/>
                <w:lang w:eastAsia="zh-CN"/>
              </w:rPr>
              <w:t>面100%棉，底100%</w:t>
            </w:r>
            <w:r>
              <w:rPr>
                <w:rFonts w:hint="eastAsia" w:ascii="方正仿宋_GBK" w:hAnsi="方正仿宋_GBK" w:eastAsia="方正仿宋_GBK" w:cs="方正仿宋_GBK"/>
                <w:sz w:val="24"/>
                <w:szCs w:val="24"/>
                <w:lang w:eastAsia="zh-CN"/>
              </w:rPr>
              <w:t>聚酯纤维</w:t>
            </w:r>
            <w:r>
              <w:rPr>
                <w:rFonts w:hint="eastAsia" w:ascii="方正仿宋_GBK" w:hAnsi="方正仿宋_GBK" w:eastAsia="方正仿宋_GBK" w:cs="方正仿宋_GBK"/>
                <w:bCs/>
                <w:sz w:val="24"/>
                <w:szCs w:val="24"/>
                <w:lang w:eastAsia="zh-CN"/>
              </w:rPr>
              <w:t>，</w:t>
            </w:r>
          </w:p>
          <w:p w14:paraId="645320EA">
            <w:pPr>
              <w:spacing w:line="380" w:lineRule="exact"/>
              <w:rPr>
                <w:rFonts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eastAsia="zh-CN"/>
              </w:rPr>
              <w:t>克重：420克以上</w:t>
            </w:r>
          </w:p>
          <w:p w14:paraId="22B01BF2">
            <w:pPr>
              <w:spacing w:line="38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bCs/>
                <w:sz w:val="24"/>
                <w:szCs w:val="24"/>
                <w:lang w:eastAsia="zh-CN"/>
              </w:rPr>
              <w:t>达到GB/T3188-2015《中小学生校服》要求、</w:t>
            </w:r>
            <w:r>
              <w:rPr>
                <w:rFonts w:hint="eastAsia" w:ascii="方正仿宋_GBK" w:hAnsi="方正仿宋_GBK" w:eastAsia="方正仿宋_GBK" w:cs="方正仿宋_GBK"/>
                <w:sz w:val="24"/>
                <w:szCs w:val="24"/>
                <w:lang w:eastAsia="zh-CN"/>
              </w:rPr>
              <w:t>GB18401-2010《国家纺织产品基本安全技术规范》国家强制性B类标准</w:t>
            </w:r>
            <w:r>
              <w:rPr>
                <w:rFonts w:hint="eastAsia" w:ascii="方正仿宋_GBK" w:hAnsi="方正仿宋_GBK" w:eastAsia="方正仿宋_GBK" w:cs="方正仿宋_GBK"/>
                <w:bCs/>
                <w:sz w:val="24"/>
                <w:szCs w:val="24"/>
                <w:lang w:eastAsia="zh-CN"/>
              </w:rPr>
              <w:t>。</w:t>
            </w:r>
          </w:p>
        </w:tc>
        <w:tc>
          <w:tcPr>
            <w:tcW w:w="458" w:type="dxa"/>
            <w:vAlign w:val="center"/>
          </w:tcPr>
          <w:p w14:paraId="1B8F0296">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69EA4C35">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条</w:t>
            </w:r>
          </w:p>
        </w:tc>
        <w:tc>
          <w:tcPr>
            <w:tcW w:w="917" w:type="dxa"/>
            <w:vAlign w:val="center"/>
          </w:tcPr>
          <w:p w14:paraId="0122CDBE">
            <w:pPr>
              <w:spacing w:line="38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116</w:t>
            </w:r>
          </w:p>
        </w:tc>
      </w:tr>
      <w:tr w14:paraId="485E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5" w:hRule="atLeast"/>
          <w:jc w:val="center"/>
        </w:trPr>
        <w:tc>
          <w:tcPr>
            <w:tcW w:w="971" w:type="dxa"/>
            <w:vAlign w:val="center"/>
          </w:tcPr>
          <w:p w14:paraId="4B36F499">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val="en-US" w:eastAsia="zh-CN"/>
              </w:rPr>
              <w:t>8</w:t>
            </w:r>
          </w:p>
        </w:tc>
        <w:tc>
          <w:tcPr>
            <w:tcW w:w="1628" w:type="dxa"/>
            <w:vAlign w:val="center"/>
          </w:tcPr>
          <w:p w14:paraId="2A394CF0">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学生冬装</w:t>
            </w:r>
          </w:p>
          <w:p w14:paraId="0F32A00D">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（冲锋衣外壳）</w:t>
            </w:r>
          </w:p>
        </w:tc>
        <w:tc>
          <w:tcPr>
            <w:tcW w:w="4433" w:type="dxa"/>
          </w:tcPr>
          <w:p w14:paraId="0E08DA82">
            <w:pPr>
              <w:spacing w:line="38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lang w:eastAsia="zh-CN"/>
              </w:rPr>
              <w:t>面料：</w:t>
            </w:r>
            <w:r>
              <w:rPr>
                <w:rFonts w:hint="eastAsia" w:ascii="方正仿宋_GBK" w:hAnsi="方正仿宋_GBK" w:eastAsia="方正仿宋_GBK" w:cs="方正仿宋_GBK"/>
                <w:sz w:val="24"/>
                <w:szCs w:val="24"/>
                <w:lang w:eastAsia="zh-CN"/>
              </w:rPr>
              <w:t>100%聚酯纤维，面料克重150克以上。</w:t>
            </w:r>
          </w:p>
          <w:p w14:paraId="0B19ED99">
            <w:pPr>
              <w:spacing w:line="38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sz w:val="24"/>
                <w:szCs w:val="24"/>
                <w:lang w:eastAsia="zh-CN"/>
              </w:rPr>
              <w:t>达到CB/T3188-2015《中小学生校服》要求、GB18401-2010《国家纺织产品基本安全技术规范》国家强制性B类标准。</w:t>
            </w:r>
          </w:p>
        </w:tc>
        <w:tc>
          <w:tcPr>
            <w:tcW w:w="458" w:type="dxa"/>
            <w:vAlign w:val="center"/>
          </w:tcPr>
          <w:p w14:paraId="395A7F0F">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vAlign w:val="center"/>
          </w:tcPr>
          <w:p w14:paraId="7E3726AB">
            <w:pPr>
              <w:spacing w:line="38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件</w:t>
            </w:r>
          </w:p>
        </w:tc>
        <w:tc>
          <w:tcPr>
            <w:tcW w:w="917" w:type="dxa"/>
            <w:vAlign w:val="center"/>
          </w:tcPr>
          <w:p w14:paraId="0838F4DF">
            <w:pPr>
              <w:spacing w:line="38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170</w:t>
            </w:r>
          </w:p>
        </w:tc>
      </w:tr>
      <w:tr w14:paraId="4385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5" w:hRule="atLeast"/>
          <w:jc w:val="center"/>
        </w:trPr>
        <w:tc>
          <w:tcPr>
            <w:tcW w:w="971" w:type="dxa"/>
            <w:vAlign w:val="center"/>
          </w:tcPr>
          <w:p w14:paraId="3116C6AF">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val="en-US" w:eastAsia="zh-CN"/>
              </w:rPr>
              <w:t>9</w:t>
            </w:r>
          </w:p>
        </w:tc>
        <w:tc>
          <w:tcPr>
            <w:tcW w:w="1628" w:type="dxa"/>
            <w:vAlign w:val="center"/>
          </w:tcPr>
          <w:p w14:paraId="730C75D8">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学生冬装</w:t>
            </w:r>
          </w:p>
          <w:p w14:paraId="0485E12A">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（冲锋衣摇粒绒内胆）</w:t>
            </w:r>
          </w:p>
        </w:tc>
        <w:tc>
          <w:tcPr>
            <w:tcW w:w="4433" w:type="dxa"/>
          </w:tcPr>
          <w:p w14:paraId="15367647">
            <w:pPr>
              <w:spacing w:line="400" w:lineRule="exact"/>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lang w:eastAsia="zh-CN"/>
              </w:rPr>
              <w:t>面料：</w:t>
            </w:r>
            <w:r>
              <w:rPr>
                <w:rFonts w:hint="eastAsia" w:ascii="方正仿宋_GBK" w:hAnsi="方正仿宋_GBK" w:eastAsia="方正仿宋_GBK" w:cs="方正仿宋_GBK"/>
                <w:sz w:val="24"/>
                <w:szCs w:val="24"/>
                <w:lang w:eastAsia="zh-CN"/>
              </w:rPr>
              <w:t>100%聚酯纤维，克重：320克以上</w:t>
            </w:r>
          </w:p>
          <w:p w14:paraId="10CE1421">
            <w:pPr>
              <w:spacing w:line="400" w:lineRule="exact"/>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产品质量</w:t>
            </w:r>
            <w:r>
              <w:rPr>
                <w:rFonts w:hint="eastAsia" w:ascii="方正仿宋_GBK" w:hAnsi="方正仿宋_GBK" w:eastAsia="方正仿宋_GBK" w:cs="方正仿宋_GBK"/>
                <w:bCs/>
                <w:sz w:val="24"/>
                <w:szCs w:val="24"/>
                <w:lang w:eastAsia="zh-CN"/>
              </w:rPr>
              <w:t>：达到GB/T3188-2015《中小学生校服》要求、</w:t>
            </w:r>
            <w:r>
              <w:rPr>
                <w:rFonts w:hint="eastAsia" w:ascii="方正仿宋_GBK" w:hAnsi="方正仿宋_GBK" w:eastAsia="方正仿宋_GBK" w:cs="方正仿宋_GBK"/>
                <w:sz w:val="24"/>
                <w:szCs w:val="24"/>
                <w:lang w:eastAsia="zh-CN"/>
              </w:rPr>
              <w:t>GB18401-2010《国家纺织产品基本安全技术规范》国家强制性B类标准</w:t>
            </w:r>
            <w:r>
              <w:rPr>
                <w:rFonts w:hint="eastAsia" w:ascii="方正仿宋_GBK" w:hAnsi="方正仿宋_GBK" w:eastAsia="方正仿宋_GBK" w:cs="方正仿宋_GBK"/>
                <w:bCs/>
                <w:sz w:val="24"/>
                <w:szCs w:val="24"/>
                <w:lang w:eastAsia="zh-CN"/>
              </w:rPr>
              <w:t>。</w:t>
            </w:r>
          </w:p>
        </w:tc>
        <w:tc>
          <w:tcPr>
            <w:tcW w:w="458" w:type="dxa"/>
            <w:shd w:val="clear" w:color="auto" w:fill="auto"/>
            <w:vAlign w:val="center"/>
          </w:tcPr>
          <w:p w14:paraId="6E1A0D43">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1</w:t>
            </w:r>
          </w:p>
        </w:tc>
        <w:tc>
          <w:tcPr>
            <w:tcW w:w="611" w:type="dxa"/>
            <w:shd w:val="clear" w:color="auto" w:fill="auto"/>
            <w:vAlign w:val="center"/>
          </w:tcPr>
          <w:p w14:paraId="1A1982F6">
            <w:pPr>
              <w:spacing w:line="400" w:lineRule="exact"/>
              <w:jc w:val="center"/>
              <w:rPr>
                <w:rFonts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lang w:eastAsia="zh-CN"/>
              </w:rPr>
              <w:t>件</w:t>
            </w:r>
          </w:p>
        </w:tc>
        <w:tc>
          <w:tcPr>
            <w:tcW w:w="917" w:type="dxa"/>
            <w:vAlign w:val="center"/>
          </w:tcPr>
          <w:p w14:paraId="3A3401D6">
            <w:pPr>
              <w:spacing w:line="400" w:lineRule="exact"/>
              <w:jc w:val="center"/>
              <w:rPr>
                <w:rFonts w:hint="default"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80</w:t>
            </w:r>
          </w:p>
        </w:tc>
      </w:tr>
    </w:tbl>
    <w:p w14:paraId="3C1B4FD5">
      <w:pPr>
        <w:spacing w:line="560" w:lineRule="exact"/>
        <w:ind w:firstLine="562" w:firstLineChars="200"/>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备注：</w:t>
      </w:r>
    </w:p>
    <w:p w14:paraId="7ED27478">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1.</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成衣实物质量：成衣各部位缝制平服，线路顺直、整齐、牢固，针迹均匀，无漏缝和开线；领子平服，不反翘，领子部位明线不能有接线；绱袖圆顺，松紧适宜，前后基本一致；口袋与袋盖大小要一致，要方正、圆顺，前后对称、高低一致；眼位不偏斜，锁眼针迹美观、整齐、平服；钉扣要牢固，四合扣吻合适度，无变形或过紧现象；扣与扣眼及四合扣上下要对位；门襟拉链平服，左右高低一致；各对称部位基本一致。辅料与面料在颜色、克重、悬垂性、缩水率、弹性等方面相匹配；采用适合所用面料的纽扣、拉链及其他附件。无缺损、无尖锐点和锐利边缘，经洗涤和熨烫后不变形、不变色、不沾色、不生锈。拉链啮合良好、光滑流畅。覆粘合衬部位不允许起泡、脱胶和渗胶。色差：单件面料不低于4级；上、下装不低于3-4级；同批产品不低于3-4级。不允许在衣领处缝制任何标签。</w:t>
      </w:r>
    </w:p>
    <w:p w14:paraId="6ACB147B">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产品质量：达到GB/T31888-2015《中小学生校服》要求、GB18401-2010《国家纺织产品基本安全技术规范》强制性标准</w:t>
      </w:r>
      <w:r>
        <w:rPr>
          <w:rFonts w:hint="eastAsia" w:ascii="方正仿宋_GBK" w:hAnsi="方正仿宋_GBK" w:eastAsia="方正仿宋_GBK" w:cs="方正仿宋_GBK"/>
          <w:b/>
          <w:sz w:val="28"/>
          <w:szCs w:val="28"/>
          <w:lang w:eastAsia="zh-CN"/>
        </w:rPr>
        <w:t>B</w:t>
      </w:r>
      <w:r>
        <w:rPr>
          <w:rFonts w:hint="eastAsia" w:ascii="方正仿宋_GBK" w:hAnsi="方正仿宋_GBK" w:eastAsia="方正仿宋_GBK" w:cs="方正仿宋_GBK"/>
          <w:sz w:val="28"/>
          <w:szCs w:val="28"/>
          <w:lang w:eastAsia="zh-CN"/>
        </w:rPr>
        <w:t>类要求。</w:t>
      </w:r>
    </w:p>
    <w:p w14:paraId="0BDD9A50">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3.</w:t>
      </w:r>
      <w:r>
        <w:rPr>
          <w:rFonts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t>交付学校的成衣需要按GB/T 8685-2008《纺织品维护标签规范符号法》缝制水洗标，</w:t>
      </w:r>
    </w:p>
    <w:p w14:paraId="080A9EF6">
      <w:r>
        <w:rPr>
          <w:rFonts w:hint="eastAsia" w:ascii="方正仿宋_GBK" w:hAnsi="方正仿宋_GBK" w:eastAsia="方正仿宋_GBK" w:cs="方正仿宋_GBK"/>
          <w:sz w:val="28"/>
          <w:szCs w:val="28"/>
          <w:lang w:eastAsia="zh-CN"/>
        </w:rPr>
        <w:t>水洗标需清晰标注，符号顺序不可颠倒，且必须包含至少 5项基本护理说明（洗涤、漂白、干燥、熨烫、干洗），否则视为产品不合格。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C5C3">
    <w:pPr>
      <w:pStyle w:val="5"/>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E6DF8">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7E6DF8">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7DB2"/>
    <w:rsid w:val="0B4522B0"/>
    <w:rsid w:val="18B17DB2"/>
    <w:rsid w:val="281A2F57"/>
    <w:rsid w:val="7BB8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9"/>
    <w:qFormat/>
    <w:uiPriority w:val="9"/>
    <w:pPr>
      <w:spacing w:before="13"/>
      <w:ind w:left="1205" w:right="1319"/>
      <w:jc w:val="center"/>
      <w:outlineLvl w:val="0"/>
    </w:pPr>
    <w:rPr>
      <w:b/>
      <w:bCs/>
      <w:sz w:val="44"/>
      <w:szCs w:val="44"/>
    </w:rPr>
  </w:style>
  <w:style w:type="paragraph" w:styleId="3">
    <w:name w:val="heading 2"/>
    <w:basedOn w:val="1"/>
    <w:next w:val="1"/>
    <w:unhideWhenUsed/>
    <w:qFormat/>
    <w:uiPriority w:val="9"/>
    <w:pPr>
      <w:ind w:left="1203" w:right="1319"/>
      <w:outlineLvl w:val="1"/>
    </w:pPr>
    <w:rPr>
      <w:b/>
      <w:bCs/>
      <w:sz w:val="32"/>
      <w:szCs w:val="32"/>
    </w:rPr>
  </w:style>
  <w:style w:type="paragraph" w:styleId="4">
    <w:name w:val="heading 4"/>
    <w:basedOn w:val="1"/>
    <w:unhideWhenUsed/>
    <w:qFormat/>
    <w:uiPriority w:val="9"/>
    <w:pPr>
      <w:ind w:left="597"/>
      <w:outlineLvl w:val="3"/>
    </w:pPr>
    <w:rPr>
      <w:b/>
      <w:bCs/>
      <w:sz w:val="24"/>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sz w:val="24"/>
      <w:szCs w:val="24"/>
    </w:rPr>
  </w:style>
  <w:style w:type="paragraph" w:styleId="6">
    <w:name w:val="footer"/>
    <w:basedOn w:val="1"/>
    <w:unhideWhenUsed/>
    <w:qFormat/>
    <w:uiPriority w:val="99"/>
    <w:pPr>
      <w:tabs>
        <w:tab w:val="center" w:pos="4153"/>
        <w:tab w:val="right" w:pos="8306"/>
      </w:tabs>
      <w:snapToGrid w:val="0"/>
    </w:pPr>
    <w:rPr>
      <w:sz w:val="18"/>
      <w:szCs w:val="18"/>
    </w:rPr>
  </w:style>
  <w:style w:type="character" w:customStyle="1" w:styleId="9">
    <w:name w:val="标题 1 字符"/>
    <w:link w:val="2"/>
    <w:qFormat/>
    <w:uiPriority w:val="9"/>
    <w:rPr>
      <w:b/>
      <w:bCs/>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7677</Words>
  <Characters>8353</Characters>
  <Lines>0</Lines>
  <Paragraphs>0</Paragraphs>
  <TotalTime>32</TotalTime>
  <ScaleCrop>false</ScaleCrop>
  <LinksUpToDate>false</LinksUpToDate>
  <CharactersWithSpaces>8566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2025-07-16T09:11:00Z</dcterms:created>
  <dc:creator>瑬</dc:creator>
  <cp:lastModifiedBy>瑬</cp:lastModifiedBy>
  <dcterms:modified xsi:type="dcterms:W3CDTF">2025-07-16T09:46:13Z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9A389B3778244F70A14FDD391CD777D8_11</vt:lpwstr>
  </property>
  <property fmtid="{D5CDD505-2E9C-101B-9397-08002B2CF9AE}" pid="4" name="KSOTemplateDocerSaveRecord">
    <vt:lpwstr>eyJoZGlkIjoiNjMzYjczZGI3MmJiOGRkN2FiOWFiZTdhMWQ1MWExZmUiLCJ1c2VySWQiOiI1OTE3ODQ0MDkifQ==</vt:lpwstr>
  </property>
</Properties>
</file>