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heme="minorEastAsia" w:hAnsiTheme="minorEastAsia" w:eastAsiaTheme="minorEastAsia" w:cstheme="minorEastAsia"/>
          <w:b/>
          <w:bCs/>
          <w:color w:val="FF0000"/>
          <w:spacing w:val="80"/>
          <w:sz w:val="44"/>
          <w:szCs w:val="44"/>
        </w:rPr>
      </w:pPr>
    </w:p>
    <w:p>
      <w:pPr>
        <w:jc w:val="center"/>
        <w:outlineLvl w:val="0"/>
        <w:rPr>
          <w:rFonts w:asciiTheme="minorEastAsia" w:hAnsiTheme="minorEastAsia" w:eastAsiaTheme="minorEastAsia" w:cstheme="minorEastAsia"/>
          <w:spacing w:val="80"/>
          <w:sz w:val="96"/>
          <w:szCs w:val="96"/>
        </w:rPr>
      </w:pPr>
      <w:bookmarkStart w:id="0" w:name="_Toc7625"/>
      <w:bookmarkStart w:id="1" w:name="_Toc26820"/>
      <w:bookmarkStart w:id="2" w:name="_Toc12808"/>
      <w:bookmarkStart w:id="3" w:name="_Toc317775175"/>
      <w:bookmarkStart w:id="4" w:name="_Toc18881"/>
      <w:bookmarkStart w:id="5" w:name="_Toc313893526"/>
      <w:bookmarkStart w:id="6" w:name="_Toc3463"/>
      <w:bookmarkStart w:id="7" w:name="_Toc18159"/>
      <w:bookmarkStart w:id="8" w:name="_Toc25458"/>
    </w:p>
    <w:p>
      <w:pPr>
        <w:jc w:val="center"/>
        <w:outlineLvl w:val="0"/>
        <w:rPr>
          <w:rFonts w:asciiTheme="minorEastAsia" w:hAnsiTheme="minorEastAsia" w:eastAsiaTheme="minorEastAsia" w:cstheme="minorEastAsia"/>
          <w:spacing w:val="80"/>
          <w:sz w:val="96"/>
          <w:szCs w:val="96"/>
        </w:rPr>
      </w:pPr>
      <w:r>
        <w:rPr>
          <w:rFonts w:hint="eastAsia" w:asciiTheme="minorEastAsia" w:hAnsiTheme="minorEastAsia" w:eastAsiaTheme="minorEastAsia" w:cstheme="minorEastAsia"/>
          <w:spacing w:val="80"/>
          <w:sz w:val="96"/>
          <w:szCs w:val="96"/>
          <w:lang w:eastAsia="zh-CN"/>
        </w:rPr>
        <w:t>询价</w:t>
      </w:r>
      <w:r>
        <w:rPr>
          <w:rFonts w:hint="eastAsia" w:asciiTheme="minorEastAsia" w:hAnsiTheme="minorEastAsia" w:eastAsiaTheme="minorEastAsia" w:cstheme="minorEastAsia"/>
          <w:spacing w:val="80"/>
          <w:sz w:val="96"/>
          <w:szCs w:val="96"/>
        </w:rPr>
        <w:t>文件</w:t>
      </w:r>
    </w:p>
    <w:p>
      <w:pPr>
        <w:jc w:val="center"/>
        <w:outlineLvl w:val="0"/>
        <w:rPr>
          <w:rFonts w:hint="eastAsia" w:asciiTheme="minorEastAsia" w:hAnsiTheme="minorEastAsia" w:eastAsiaTheme="minorEastAsia" w:cstheme="minorEastAsia"/>
          <w:spacing w:val="80"/>
          <w:sz w:val="32"/>
          <w:szCs w:val="32"/>
          <w:lang w:eastAsia="zh-CN"/>
        </w:rPr>
      </w:pPr>
    </w:p>
    <w:p>
      <w:pPr>
        <w:pStyle w:val="5"/>
      </w:pPr>
    </w:p>
    <w:p>
      <w:pPr>
        <w:spacing w:line="700" w:lineRule="exact"/>
        <w:ind w:left="3436" w:leftChars="557" w:hanging="2266" w:hangingChars="708"/>
        <w:rPr>
          <w:rFonts w:asciiTheme="minorEastAsia" w:hAnsiTheme="minorEastAsia" w:eastAsiaTheme="minorEastAsia" w:cstheme="minorEastAsia"/>
          <w:sz w:val="32"/>
          <w:szCs w:val="32"/>
        </w:rPr>
      </w:pPr>
    </w:p>
    <w:p>
      <w:pPr>
        <w:spacing w:line="700" w:lineRule="exact"/>
        <w:ind w:left="3436" w:leftChars="557" w:hanging="2266" w:hangingChars="708"/>
        <w:rPr>
          <w:rFonts w:asciiTheme="minorEastAsia" w:hAnsiTheme="minorEastAsia" w:eastAsiaTheme="minorEastAsia" w:cstheme="minorEastAsia"/>
          <w:sz w:val="32"/>
          <w:szCs w:val="32"/>
        </w:rPr>
      </w:pPr>
    </w:p>
    <w:p>
      <w:pPr>
        <w:spacing w:line="700" w:lineRule="exact"/>
        <w:ind w:left="3436" w:leftChars="557" w:hanging="2266" w:hangingChars="708"/>
        <w:rPr>
          <w:rFonts w:asciiTheme="minorEastAsia" w:hAnsiTheme="minorEastAsia" w:eastAsiaTheme="minorEastAsia" w:cstheme="minorEastAsia"/>
          <w:sz w:val="32"/>
          <w:szCs w:val="32"/>
        </w:rPr>
      </w:pPr>
    </w:p>
    <w:p>
      <w:pPr>
        <w:pStyle w:val="5"/>
        <w:rPr>
          <w:rFonts w:asciiTheme="minorEastAsia" w:hAnsiTheme="minorEastAsia" w:eastAsiaTheme="minorEastAsia" w:cstheme="minorEastAsia"/>
          <w:szCs w:val="32"/>
        </w:rPr>
      </w:pPr>
    </w:p>
    <w:p>
      <w:pPr>
        <w:pStyle w:val="17"/>
        <w:rPr>
          <w:rFonts w:asciiTheme="minorEastAsia" w:hAnsiTheme="minorEastAsia" w:eastAsiaTheme="minorEastAsia" w:cstheme="minorEastAsia"/>
        </w:rPr>
      </w:pPr>
    </w:p>
    <w:p>
      <w:pPr>
        <w:spacing w:line="700" w:lineRule="exact"/>
        <w:ind w:left="3436" w:leftChars="557" w:hanging="2266" w:hangingChars="708"/>
        <w:rPr>
          <w:rFonts w:asciiTheme="minorEastAsia" w:hAnsiTheme="minorEastAsia" w:eastAsiaTheme="minorEastAsia" w:cstheme="minorEastAsia"/>
          <w:sz w:val="32"/>
          <w:szCs w:val="32"/>
        </w:rPr>
      </w:pPr>
    </w:p>
    <w:p>
      <w:pPr>
        <w:spacing w:line="360" w:lineRule="auto"/>
        <w:ind w:left="3429" w:leftChars="1013" w:hanging="1302" w:hangingChars="407"/>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项目名称：</w:t>
      </w:r>
      <w:bookmarkStart w:id="9" w:name="OLE_LINK9"/>
      <w:r>
        <w:rPr>
          <w:rFonts w:hint="eastAsia"/>
          <w:sz w:val="32"/>
          <w:szCs w:val="32"/>
          <w:lang w:val="en-US" w:eastAsia="zh-CN"/>
        </w:rPr>
        <w:t>缝纫设备维保维修服务</w:t>
      </w:r>
      <w:r>
        <w:rPr>
          <w:rFonts w:hint="eastAsia" w:asciiTheme="minorEastAsia" w:hAnsiTheme="minorEastAsia" w:eastAsiaTheme="minorEastAsia" w:cstheme="minorEastAsia"/>
          <w:sz w:val="32"/>
          <w:szCs w:val="32"/>
        </w:rPr>
        <w:t>采购</w:t>
      </w:r>
      <w:bookmarkEnd w:id="9"/>
    </w:p>
    <w:p>
      <w:pPr>
        <w:spacing w:line="360" w:lineRule="auto"/>
        <w:ind w:left="3429" w:leftChars="1013" w:hanging="1302" w:hangingChars="407"/>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采购单位：重庆市渝和服饰有限公司</w:t>
      </w:r>
    </w:p>
    <w:p>
      <w:pPr>
        <w:spacing w:line="360" w:lineRule="auto"/>
        <w:ind w:left="3436" w:leftChars="557" w:hanging="2266" w:hangingChars="708"/>
        <w:rPr>
          <w:rFonts w:asciiTheme="minorEastAsia" w:hAnsiTheme="minorEastAsia" w:eastAsiaTheme="minorEastAsia" w:cstheme="minorEastAsia"/>
          <w:sz w:val="32"/>
          <w:szCs w:val="32"/>
        </w:rPr>
      </w:pPr>
    </w:p>
    <w:p>
      <w:pPr>
        <w:spacing w:line="700" w:lineRule="exact"/>
        <w:ind w:left="3436" w:leftChars="557" w:hanging="2266" w:hangingChars="708"/>
        <w:rPr>
          <w:rFonts w:asciiTheme="minorEastAsia" w:hAnsiTheme="minorEastAsia" w:eastAsiaTheme="minorEastAsia" w:cstheme="minorEastAsia"/>
          <w:sz w:val="32"/>
          <w:szCs w:val="32"/>
        </w:rPr>
      </w:pPr>
    </w:p>
    <w:p>
      <w:pPr>
        <w:spacing w:line="700" w:lineRule="exact"/>
        <w:ind w:left="3436" w:leftChars="557" w:hanging="2266" w:hangingChars="708"/>
        <w:rPr>
          <w:rFonts w:asciiTheme="minorEastAsia" w:hAnsiTheme="minorEastAsia" w:eastAsiaTheme="minorEastAsia" w:cstheme="minorEastAsia"/>
          <w:sz w:val="32"/>
          <w:szCs w:val="32"/>
        </w:rPr>
      </w:pPr>
    </w:p>
    <w:p>
      <w:pPr>
        <w:spacing w:line="700" w:lineRule="exact"/>
        <w:ind w:left="3436" w:leftChars="557" w:hanging="2266" w:hangingChars="708"/>
        <w:rPr>
          <w:rFonts w:asciiTheme="minorEastAsia" w:hAnsiTheme="minorEastAsia" w:eastAsiaTheme="minorEastAsia" w:cstheme="minorEastAsia"/>
          <w:sz w:val="32"/>
          <w:szCs w:val="32"/>
        </w:rPr>
      </w:pPr>
    </w:p>
    <w:p>
      <w:pPr>
        <w:spacing w:line="7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二〇二</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月</w:t>
      </w:r>
    </w:p>
    <w:p>
      <w:pPr>
        <w:spacing w:line="700" w:lineRule="exact"/>
        <w:ind w:left="3436" w:leftChars="557" w:hanging="2266" w:hangingChars="708"/>
        <w:rPr>
          <w:rFonts w:asciiTheme="minorEastAsia" w:hAnsiTheme="minorEastAsia" w:eastAsiaTheme="minorEastAsia" w:cstheme="minorEastAsia"/>
          <w:sz w:val="32"/>
          <w:szCs w:val="32"/>
        </w:rPr>
      </w:pPr>
    </w:p>
    <w:p>
      <w:pPr>
        <w:widowControl/>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p>
    <w:p>
      <w:pPr>
        <w:pStyle w:val="3"/>
        <w:spacing w:before="0" w:after="0" w:line="312" w:lineRule="auto"/>
        <w:jc w:val="center"/>
        <w:rPr>
          <w:rFonts w:asciiTheme="minorEastAsia" w:hAnsiTheme="minorEastAsia" w:eastAsiaTheme="minorEastAsia" w:cstheme="minorEastAsia"/>
          <w:sz w:val="24"/>
          <w:szCs w:val="24"/>
        </w:rPr>
      </w:pPr>
    </w:p>
    <w:p>
      <w:pPr>
        <w:pStyle w:val="3"/>
        <w:spacing w:before="0" w:after="0"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一、采购内容</w:t>
      </w:r>
      <w:bookmarkEnd w:id="0"/>
      <w:bookmarkEnd w:id="1"/>
      <w:bookmarkEnd w:id="2"/>
      <w:bookmarkEnd w:id="3"/>
      <w:bookmarkEnd w:id="4"/>
      <w:bookmarkEnd w:id="5"/>
      <w:bookmarkEnd w:id="6"/>
      <w:bookmarkEnd w:id="7"/>
      <w:bookmarkEnd w:id="8"/>
    </w:p>
    <w:tbl>
      <w:tblPr>
        <w:tblStyle w:val="13"/>
        <w:tblW w:w="8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1750"/>
        <w:gridCol w:w="1533"/>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015"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项目名称</w:t>
            </w:r>
          </w:p>
        </w:tc>
        <w:tc>
          <w:tcPr>
            <w:tcW w:w="1750"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采购预算</w:t>
            </w:r>
          </w:p>
          <w:p>
            <w:pPr>
              <w:spacing w:line="360" w:lineRule="auto"/>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（元）</w:t>
            </w:r>
          </w:p>
        </w:tc>
        <w:tc>
          <w:tcPr>
            <w:tcW w:w="1533"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资金来源</w:t>
            </w:r>
          </w:p>
        </w:tc>
        <w:tc>
          <w:tcPr>
            <w:tcW w:w="2512"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015"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000000" w:themeColor="text1"/>
                <w:kern w:val="0"/>
                <w:sz w:val="24"/>
                <w:szCs w:val="24"/>
                <w14:textFill>
                  <w14:solidFill>
                    <w14:schemeClr w14:val="tx1"/>
                  </w14:solidFill>
                </w14:textFill>
              </w:rPr>
            </w:pPr>
            <w:bookmarkStart w:id="10" w:name="_Hlk344477914"/>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缝纫设备维保维修服务</w:t>
            </w:r>
          </w:p>
        </w:tc>
        <w:tc>
          <w:tcPr>
            <w:tcW w:w="1750"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192000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.00</w:t>
            </w:r>
          </w:p>
        </w:tc>
        <w:tc>
          <w:tcPr>
            <w:tcW w:w="1533"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自筹资金</w:t>
            </w:r>
          </w:p>
        </w:tc>
        <w:tc>
          <w:tcPr>
            <w:tcW w:w="2512"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r>
      <w:bookmarkEnd w:id="10"/>
    </w:tbl>
    <w:p>
      <w:pPr>
        <w:pStyle w:val="3"/>
        <w:spacing w:before="0" w:after="0" w:line="360" w:lineRule="auto"/>
        <w:rPr>
          <w:rFonts w:hint="eastAsia" w:asciiTheme="minorEastAsia" w:hAnsiTheme="minorEastAsia" w:eastAsiaTheme="minorEastAsia" w:cstheme="minorEastAsia"/>
          <w:sz w:val="24"/>
          <w:szCs w:val="24"/>
          <w:lang w:eastAsia="zh-CN"/>
        </w:rPr>
      </w:pPr>
      <w:bookmarkStart w:id="11" w:name="_Toc15727"/>
      <w:bookmarkStart w:id="12" w:name="_Toc15576"/>
      <w:bookmarkStart w:id="13" w:name="_Toc25190"/>
      <w:bookmarkStart w:id="14" w:name="_Toc6462"/>
      <w:bookmarkStart w:id="15" w:name="_Toc19437"/>
      <w:bookmarkStart w:id="16" w:name="_Toc22399"/>
      <w:bookmarkStart w:id="17" w:name="_Toc1790"/>
      <w:bookmarkStart w:id="18" w:name="_Toc317775178"/>
      <w:bookmarkStart w:id="19" w:name="_Toc373860293"/>
    </w:p>
    <w:p>
      <w:pPr>
        <w:pStyle w:val="3"/>
        <w:spacing w:before="0" w:after="0"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bookmarkEnd w:id="11"/>
      <w:bookmarkEnd w:id="12"/>
      <w:bookmarkEnd w:id="13"/>
      <w:bookmarkEnd w:id="14"/>
      <w:bookmarkEnd w:id="15"/>
      <w:bookmarkEnd w:id="16"/>
      <w:bookmarkEnd w:id="17"/>
      <w:r>
        <w:rPr>
          <w:rFonts w:hint="eastAsia" w:asciiTheme="minorEastAsia" w:hAnsiTheme="minorEastAsia" w:eastAsiaTheme="minorEastAsia" w:cstheme="minorEastAsia"/>
          <w:sz w:val="24"/>
          <w:szCs w:val="24"/>
        </w:rPr>
        <w:t>供应商资格条件</w:t>
      </w:r>
    </w:p>
    <w:bookmarkEnd w:id="18"/>
    <w:bookmarkEnd w:id="19"/>
    <w:p>
      <w:pPr>
        <w:pStyle w:val="3"/>
        <w:spacing w:before="0" w:after="0" w:line="360" w:lineRule="auto"/>
        <w:ind w:firstLine="480" w:firstLineChars="200"/>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（一）具有独立承担民事责任的能力；</w:t>
      </w:r>
    </w:p>
    <w:p>
      <w:pPr>
        <w:pStyle w:val="3"/>
        <w:spacing w:before="0" w:after="0" w:line="360" w:lineRule="auto"/>
        <w:ind w:firstLine="480" w:firstLineChars="200"/>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（二）具有良好的商业信誉和健全的财务会计制度；</w:t>
      </w:r>
    </w:p>
    <w:p>
      <w:pPr>
        <w:pStyle w:val="3"/>
        <w:spacing w:before="0" w:after="0" w:line="360" w:lineRule="auto"/>
        <w:ind w:firstLine="480" w:firstLineChars="200"/>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（三）具有履行合同所必需的设备和专业技术能力；</w:t>
      </w:r>
    </w:p>
    <w:p>
      <w:pPr>
        <w:pStyle w:val="3"/>
        <w:spacing w:before="0" w:after="0" w:line="360" w:lineRule="auto"/>
        <w:ind w:firstLine="480" w:firstLineChars="200"/>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（四）有依法缴纳税收和社会保障资金的良好记录；</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（五）参加本次采购活动前三年内，在经营活动中没有重大违法记录；</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（六）供应商营业执照经营范围应包括：</w:t>
      </w:r>
      <w:r>
        <w:rPr>
          <w:rFonts w:hint="eastAsia" w:ascii="宋体" w:hAnsi="宋体" w:cs="宋体"/>
          <w:bCs/>
          <w:sz w:val="24"/>
          <w:szCs w:val="24"/>
          <w:lang w:eastAsia="zh-CN"/>
        </w:rPr>
        <w:t>机械设备维修或类似内容</w:t>
      </w:r>
      <w:r>
        <w:rPr>
          <w:rFonts w:hint="eastAsia" w:ascii="宋体" w:hAnsi="宋体" w:cs="宋体"/>
          <w:bCs/>
          <w:sz w:val="24"/>
          <w:szCs w:val="24"/>
        </w:rPr>
        <w:t>。</w:t>
      </w:r>
    </w:p>
    <w:p>
      <w:pPr>
        <w:snapToGrid w:val="0"/>
        <w:spacing w:line="360" w:lineRule="auto"/>
        <w:ind w:firstLine="480" w:firstLineChars="200"/>
        <w:rPr>
          <w:rFonts w:hint="eastAsia" w:ascii="宋体" w:hAnsi="宋体" w:cs="宋体"/>
          <w:bCs/>
          <w:sz w:val="24"/>
          <w:szCs w:val="24"/>
          <w:lang w:eastAsia="zh-CN"/>
        </w:rPr>
      </w:pPr>
      <w:r>
        <w:rPr>
          <w:rFonts w:hint="eastAsia" w:ascii="宋体" w:hAnsi="宋体" w:cs="宋体"/>
          <w:bCs/>
          <w:sz w:val="24"/>
          <w:szCs w:val="24"/>
          <w:lang w:eastAsia="zh-CN"/>
        </w:rPr>
        <w:t>（七）法律、行政法规规定的其他条件。</w:t>
      </w:r>
    </w:p>
    <w:p>
      <w:pPr>
        <w:snapToGrid w:val="0"/>
        <w:spacing w:line="360" w:lineRule="auto"/>
        <w:ind w:firstLine="480" w:firstLineChars="200"/>
        <w:rPr>
          <w:rFonts w:hint="eastAsia" w:ascii="宋体" w:hAnsi="宋体" w:cs="宋体"/>
          <w:b/>
          <w:bCs w:val="0"/>
          <w:sz w:val="24"/>
          <w:szCs w:val="24"/>
        </w:rPr>
      </w:pPr>
      <w:r>
        <w:rPr>
          <w:rFonts w:hint="eastAsia" w:ascii="宋体" w:hAnsi="宋体" w:cs="宋体"/>
          <w:b/>
          <w:bCs w:val="0"/>
          <w:sz w:val="24"/>
          <w:szCs w:val="24"/>
        </w:rPr>
        <w:t>三、履约保证金</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（一）保证金缴纳</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1.中标</w:t>
      </w:r>
      <w:r>
        <w:rPr>
          <w:rFonts w:hint="eastAsia" w:ascii="宋体" w:hAnsi="宋体" w:cs="宋体"/>
          <w:bCs/>
          <w:sz w:val="24"/>
          <w:szCs w:val="24"/>
          <w:lang w:val="en-US" w:eastAsia="zh-CN"/>
        </w:rPr>
        <w:t>单位</w:t>
      </w:r>
      <w:r>
        <w:rPr>
          <w:rFonts w:hint="eastAsia" w:ascii="宋体" w:hAnsi="宋体" w:cs="宋体"/>
          <w:bCs/>
          <w:sz w:val="24"/>
          <w:szCs w:val="24"/>
        </w:rPr>
        <w:t>在</w:t>
      </w:r>
      <w:r>
        <w:rPr>
          <w:rFonts w:hint="eastAsia" w:ascii="宋体" w:hAnsi="宋体" w:cs="宋体"/>
          <w:bCs/>
          <w:sz w:val="24"/>
          <w:szCs w:val="24"/>
          <w:lang w:val="en-US" w:eastAsia="zh-CN"/>
        </w:rPr>
        <w:t>中标后5个工作日内向指定账户缴纳中标金额10%的</w:t>
      </w:r>
      <w:r>
        <w:rPr>
          <w:rFonts w:hint="eastAsia" w:ascii="宋体" w:hAnsi="宋体" w:cs="宋体"/>
          <w:bCs/>
          <w:sz w:val="24"/>
          <w:szCs w:val="24"/>
        </w:rPr>
        <w:t>履约保证金。</w:t>
      </w:r>
    </w:p>
    <w:p>
      <w:pPr>
        <w:snapToGrid w:val="0"/>
        <w:spacing w:line="360" w:lineRule="auto"/>
        <w:ind w:firstLine="480" w:firstLineChars="200"/>
        <w:rPr>
          <w:rFonts w:hint="eastAsia" w:ascii="宋体" w:hAnsi="宋体" w:cs="宋体"/>
          <w:bCs/>
          <w:sz w:val="24"/>
          <w:szCs w:val="24"/>
          <w:lang w:eastAsia="zh-CN"/>
        </w:rPr>
      </w:pPr>
      <w:r>
        <w:rPr>
          <w:rFonts w:hint="eastAsia" w:ascii="宋体" w:hAnsi="宋体" w:cs="宋体"/>
          <w:bCs/>
          <w:sz w:val="24"/>
          <w:szCs w:val="24"/>
        </w:rPr>
        <w:t>2.</w:t>
      </w:r>
      <w:r>
        <w:rPr>
          <w:rFonts w:hint="eastAsia" w:ascii="宋体" w:hAnsi="宋体" w:cs="宋体"/>
          <w:bCs/>
          <w:sz w:val="24"/>
          <w:szCs w:val="24"/>
          <w:lang w:eastAsia="zh-CN"/>
        </w:rPr>
        <w:t>收费账户为：</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账户名称：重庆市渝和服饰有限公司；</w:t>
      </w:r>
    </w:p>
    <w:p>
      <w:pPr>
        <w:snapToGrid w:val="0"/>
        <w:spacing w:line="360" w:lineRule="auto"/>
        <w:ind w:firstLine="480" w:firstLineChars="200"/>
        <w:rPr>
          <w:rFonts w:hint="eastAsia" w:ascii="宋体" w:hAnsi="宋体" w:cs="宋体"/>
          <w:sz w:val="24"/>
          <w:szCs w:val="24"/>
        </w:rPr>
      </w:pPr>
      <w:r>
        <w:rPr>
          <w:rFonts w:hint="eastAsia" w:ascii="宋体" w:hAnsi="宋体" w:cs="宋体"/>
          <w:bCs/>
          <w:sz w:val="24"/>
          <w:szCs w:val="24"/>
        </w:rPr>
        <w:t>开户行：中国工商银行重庆市江北区唐家</w:t>
      </w:r>
      <w:r>
        <w:rPr>
          <w:rFonts w:hint="eastAsia" w:ascii="宋体" w:hAnsi="宋体" w:cs="宋体"/>
          <w:sz w:val="24"/>
          <w:szCs w:val="24"/>
        </w:rPr>
        <w:t>沱支行；</w:t>
      </w:r>
    </w:p>
    <w:p>
      <w:pPr>
        <w:snapToGrid w:val="0"/>
        <w:spacing w:line="360" w:lineRule="auto"/>
        <w:ind w:firstLine="480" w:firstLineChars="200"/>
        <w:rPr>
          <w:rFonts w:ascii="宋体" w:hAnsi="宋体" w:cs="宋体"/>
          <w:bCs/>
          <w:sz w:val="24"/>
          <w:szCs w:val="24"/>
        </w:rPr>
      </w:pPr>
      <w:r>
        <w:rPr>
          <w:rFonts w:hint="eastAsia" w:ascii="宋体" w:hAnsi="宋体" w:cs="宋体"/>
          <w:sz w:val="24"/>
          <w:szCs w:val="24"/>
        </w:rPr>
        <w:t>账号：31000 23009 20100 6923。</w:t>
      </w:r>
    </w:p>
    <w:p>
      <w:pPr>
        <w:snapToGrid w:val="0"/>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（二）保证金退还</w:t>
      </w:r>
    </w:p>
    <w:p>
      <w:pPr>
        <w:snapToGrid w:val="0"/>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供应商缴纳的履约保证金，供应商必须按照合同约定全面履行了所有义务，且没有发生任何违约行为‌，方可向采购人申请退还保证金。</w:t>
      </w:r>
    </w:p>
    <w:p>
      <w:pPr>
        <w:pStyle w:val="3"/>
        <w:spacing w:before="0" w:after="0" w:line="360" w:lineRule="auto"/>
        <w:ind w:firstLine="480" w:firstLineChars="200"/>
        <w:rPr>
          <w:rFonts w:asciiTheme="minorEastAsia" w:hAnsiTheme="minorEastAsia" w:eastAsiaTheme="minorEastAsia" w:cstheme="minorEastAsia"/>
          <w:b w:val="0"/>
          <w:bCs/>
          <w:sz w:val="24"/>
          <w:szCs w:val="24"/>
        </w:rPr>
      </w:pPr>
    </w:p>
    <w:p>
      <w:pPr>
        <w:pStyle w:val="3"/>
        <w:spacing w:before="0" w:after="0" w:line="560" w:lineRule="exac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bCs w:val="0"/>
          <w:sz w:val="24"/>
          <w:szCs w:val="24"/>
          <w:lang w:eastAsia="zh-CN"/>
        </w:rPr>
        <w:t>四、</w:t>
      </w:r>
      <w:r>
        <w:rPr>
          <w:rFonts w:hint="eastAsia" w:asciiTheme="minorEastAsia" w:hAnsiTheme="minorEastAsia" w:eastAsiaTheme="minorEastAsia" w:cstheme="minorEastAsia"/>
          <w:b/>
          <w:bCs w:val="0"/>
          <w:sz w:val="24"/>
          <w:szCs w:val="24"/>
        </w:rPr>
        <w:t>服务范围</w:t>
      </w:r>
      <w:r>
        <w:rPr>
          <w:rFonts w:hint="eastAsia" w:asciiTheme="minorEastAsia" w:hAnsiTheme="minorEastAsia" w:eastAsiaTheme="minorEastAsia" w:cstheme="minorEastAsia"/>
          <w:b/>
          <w:bCs w:val="0"/>
          <w:sz w:val="24"/>
          <w:szCs w:val="24"/>
          <w:lang w:val="en-US" w:eastAsia="zh-CN"/>
        </w:rPr>
        <w:t>及内容</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lang w:val="en-US" w:eastAsia="zh-CN"/>
        </w:rPr>
        <w:t xml:space="preserve">    （一）</w:t>
      </w:r>
      <w:r>
        <w:rPr>
          <w:rFonts w:hint="eastAsia" w:asciiTheme="minorEastAsia" w:hAnsiTheme="minorEastAsia" w:eastAsiaTheme="minorEastAsia" w:cstheme="minorEastAsia"/>
          <w:b w:val="0"/>
          <w:bCs/>
          <w:sz w:val="24"/>
          <w:szCs w:val="24"/>
        </w:rPr>
        <w:t>设备类型:公司现有各类平缝机、包缝机、绷缝机、模板机、锁眼机、钉扣机、绣花机、热合机等针织和梭织类缝纫设备。</w:t>
      </w:r>
    </w:p>
    <w:p>
      <w:pPr>
        <w:pStyle w:val="3"/>
        <w:spacing w:before="0" w:after="0" w:line="560" w:lineRule="exact"/>
        <w:ind w:firstLine="482" w:firstLineChars="20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（二）</w:t>
      </w:r>
      <w:r>
        <w:rPr>
          <w:rFonts w:hint="eastAsia" w:asciiTheme="minorEastAsia" w:hAnsiTheme="minorEastAsia" w:eastAsiaTheme="minorEastAsia" w:cstheme="minorEastAsia"/>
          <w:b w:val="0"/>
          <w:bCs/>
          <w:sz w:val="24"/>
          <w:szCs w:val="24"/>
        </w:rPr>
        <w:t>服务内容</w:t>
      </w:r>
      <w:r>
        <w:rPr>
          <w:rFonts w:hint="eastAsia" w:asciiTheme="minorEastAsia" w:hAnsiTheme="minorEastAsia" w:eastAsiaTheme="minorEastAsia" w:cstheme="minorEastAsia"/>
          <w:b w:val="0"/>
          <w:bCs/>
          <w:sz w:val="24"/>
          <w:szCs w:val="24"/>
          <w:lang w:eastAsia="zh-CN"/>
        </w:rPr>
        <w:t>：</w:t>
      </w:r>
    </w:p>
    <w:p>
      <w:pPr>
        <w:pStyle w:val="3"/>
        <w:spacing w:before="0" w:after="0" w:line="560" w:lineRule="exact"/>
        <w:ind w:firstLine="482"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日常维护保养:制定并执行定期保养计划，包括设备清洁、零部件润滑、机械部件调试校准、电气系统检查等，确保设备处于最佳运行状态。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lang w:val="en-US" w:eastAsia="zh-CN"/>
        </w:rPr>
        <w:t xml:space="preserve">    2</w:t>
      </w:r>
      <w:r>
        <w:rPr>
          <w:rFonts w:hint="eastAsia" w:asciiTheme="minorEastAsia" w:hAnsiTheme="minorEastAsia" w:eastAsiaTheme="minorEastAsia" w:cstheme="minorEastAsia"/>
          <w:b w:val="0"/>
          <w:bCs/>
          <w:sz w:val="24"/>
          <w:szCs w:val="24"/>
        </w:rPr>
        <w:t>故障维修:在接到设备故障报修后，立即响应，到达现场进行维修。快速诊断故障原因，及时更换损坏零部件，修复设备，恢复正常生产。</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lang w:val="en-US" w:eastAsia="zh-CN"/>
        </w:rPr>
        <w:t xml:space="preserve">    3</w:t>
      </w:r>
      <w:r>
        <w:rPr>
          <w:rFonts w:hint="eastAsia" w:asciiTheme="minorEastAsia" w:hAnsiTheme="minorEastAsia" w:eastAsiaTheme="minorEastAsia" w:cstheme="minorEastAsia"/>
          <w:b w:val="0"/>
          <w:bCs/>
          <w:sz w:val="24"/>
          <w:szCs w:val="24"/>
        </w:rPr>
        <w:t>设备升级改造:根据公司生产工艺需求，提供缝纫设备性能优化、功能升级等改造方案，并负责实施，提升设备生产效能。</w:t>
      </w:r>
    </w:p>
    <w:p>
      <w:pPr>
        <w:pStyle w:val="3"/>
        <w:spacing w:before="0" w:after="0" w:line="560" w:lineRule="exact"/>
        <w:ind w:firstLine="482"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4</w:t>
      </w:r>
      <w:r>
        <w:rPr>
          <w:rFonts w:hint="eastAsia" w:asciiTheme="minorEastAsia" w:hAnsiTheme="minorEastAsia" w:eastAsiaTheme="minorEastAsia" w:cstheme="minorEastAsia"/>
          <w:b w:val="0"/>
          <w:bCs/>
          <w:sz w:val="24"/>
          <w:szCs w:val="24"/>
        </w:rPr>
        <w:t>技术咨询与培训:为公司设备操作人员和维护人员提供操作规范、日常维护要点等培训服务，解答设备使用过程中的技术问题。</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bCs w:val="0"/>
          <w:sz w:val="24"/>
          <w:szCs w:val="24"/>
          <w:lang w:val="en-US" w:eastAsia="zh-CN"/>
        </w:rPr>
        <w:t>五</w:t>
      </w:r>
      <w:r>
        <w:rPr>
          <w:rFonts w:hint="eastAsia" w:asciiTheme="minorEastAsia" w:hAnsiTheme="minorEastAsia" w:eastAsiaTheme="minorEastAsia" w:cstheme="minorEastAsia"/>
          <w:b/>
          <w:bCs w:val="0"/>
          <w:sz w:val="24"/>
          <w:szCs w:val="24"/>
        </w:rPr>
        <w:t>、服务要求</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lang w:val="en-US" w:eastAsia="zh-CN"/>
        </w:rPr>
        <w:t xml:space="preserve">    （一）</w:t>
      </w:r>
      <w:r>
        <w:rPr>
          <w:rFonts w:hint="eastAsia" w:asciiTheme="minorEastAsia" w:hAnsiTheme="minorEastAsia" w:eastAsiaTheme="minorEastAsia" w:cstheme="minorEastAsia"/>
          <w:b w:val="0"/>
          <w:bCs/>
          <w:sz w:val="24"/>
          <w:szCs w:val="24"/>
        </w:rPr>
        <w:t>专业团队:服务公司需配备经验丰富的维修技术团队，维修人员应具备2年以上缝纫设备维修经验，持有相关专业资质证书，熟悉各类常见品牌设备的维修技术。</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lang w:val="en-US" w:eastAsia="zh-CN"/>
        </w:rPr>
        <w:t xml:space="preserve">    （二）</w:t>
      </w:r>
      <w:r>
        <w:rPr>
          <w:rFonts w:hint="eastAsia" w:asciiTheme="minorEastAsia" w:hAnsiTheme="minorEastAsia" w:eastAsiaTheme="minorEastAsia" w:cstheme="minorEastAsia"/>
          <w:b w:val="0"/>
          <w:bCs/>
          <w:sz w:val="24"/>
          <w:szCs w:val="24"/>
        </w:rPr>
        <w:t>蹲点服务:每天有一名或以上技术人员派驻服务。</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lang w:val="en-US" w:eastAsia="zh-CN"/>
        </w:rPr>
        <w:t xml:space="preserve">    （三）</w:t>
      </w:r>
      <w:r>
        <w:rPr>
          <w:rFonts w:hint="eastAsia" w:asciiTheme="minorEastAsia" w:hAnsiTheme="minorEastAsia" w:eastAsiaTheme="minorEastAsia" w:cstheme="minorEastAsia"/>
          <w:b w:val="0"/>
          <w:bCs/>
          <w:sz w:val="24"/>
          <w:szCs w:val="24"/>
        </w:rPr>
        <w:t>服务响应:建立24小时服务热线，确保随时响应公司设备报修需求。</w:t>
      </w:r>
      <w:r>
        <w:rPr>
          <w:rFonts w:hint="eastAsia" w:asciiTheme="minorEastAsia" w:hAnsiTheme="minorEastAsia" w:eastAsiaTheme="minorEastAsia" w:cstheme="minorEastAsia"/>
          <w:b w:val="0"/>
          <w:bCs/>
          <w:sz w:val="24"/>
          <w:szCs w:val="24"/>
          <w:lang w:eastAsia="zh-CN"/>
        </w:rPr>
        <w:t>派驻维修人员无法维修的情况下，</w:t>
      </w:r>
      <w:r>
        <w:rPr>
          <w:rFonts w:hint="eastAsia" w:asciiTheme="minorEastAsia" w:hAnsiTheme="minorEastAsia" w:eastAsiaTheme="minorEastAsia" w:cstheme="minorEastAsia"/>
          <w:b w:val="0"/>
          <w:bCs/>
          <w:sz w:val="24"/>
          <w:szCs w:val="24"/>
          <w:lang w:val="en-US" w:eastAsia="zh-CN"/>
        </w:rPr>
        <w:t>2小时内</w:t>
      </w:r>
      <w:r>
        <w:rPr>
          <w:rFonts w:hint="eastAsia" w:asciiTheme="minorEastAsia" w:hAnsiTheme="minorEastAsia" w:eastAsiaTheme="minorEastAsia" w:cstheme="minorEastAsia"/>
          <w:b w:val="0"/>
          <w:bCs/>
          <w:sz w:val="24"/>
          <w:szCs w:val="24"/>
        </w:rPr>
        <w:t>安排</w:t>
      </w:r>
      <w:r>
        <w:rPr>
          <w:rFonts w:hint="eastAsia" w:asciiTheme="minorEastAsia" w:hAnsiTheme="minorEastAsia" w:eastAsiaTheme="minorEastAsia" w:cstheme="minorEastAsia"/>
          <w:b w:val="0"/>
          <w:bCs/>
          <w:sz w:val="24"/>
          <w:szCs w:val="24"/>
          <w:lang w:eastAsia="zh-CN"/>
        </w:rPr>
        <w:t>其他</w:t>
      </w:r>
      <w:r>
        <w:rPr>
          <w:rFonts w:hint="eastAsia" w:asciiTheme="minorEastAsia" w:hAnsiTheme="minorEastAsia" w:eastAsiaTheme="minorEastAsia" w:cstheme="minorEastAsia"/>
          <w:b w:val="0"/>
          <w:bCs/>
          <w:sz w:val="24"/>
          <w:szCs w:val="24"/>
        </w:rPr>
        <w:t>维修</w:t>
      </w:r>
      <w:r>
        <w:rPr>
          <w:rFonts w:hint="eastAsia" w:asciiTheme="minorEastAsia" w:hAnsiTheme="minorEastAsia" w:eastAsiaTheme="minorEastAsia" w:cstheme="minorEastAsia"/>
          <w:b w:val="0"/>
          <w:bCs/>
          <w:sz w:val="24"/>
          <w:szCs w:val="24"/>
          <w:lang w:eastAsia="zh-CN"/>
        </w:rPr>
        <w:t>人员上门服务</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故障检修排除不超过5小时，最长不超过48小时，否则视为乙方违约</w:t>
      </w:r>
      <w:r>
        <w:rPr>
          <w:rFonts w:hint="eastAsia" w:asciiTheme="minorEastAsia" w:hAnsiTheme="minorEastAsia" w:eastAsiaTheme="minorEastAsia" w:cstheme="minorEastAsia"/>
          <w:b w:val="0"/>
          <w:bCs/>
          <w:sz w:val="24"/>
          <w:szCs w:val="24"/>
          <w:lang w:eastAsia="zh-CN"/>
        </w:rPr>
        <w:t>。对上述相关违约处罚，每次扣减服务费</w:t>
      </w:r>
      <w:r>
        <w:rPr>
          <w:rFonts w:hint="eastAsia" w:asciiTheme="minorEastAsia" w:hAnsiTheme="minorEastAsia" w:eastAsiaTheme="minorEastAsia" w:cstheme="minorEastAsia"/>
          <w:b w:val="0"/>
          <w:bCs/>
          <w:sz w:val="24"/>
          <w:szCs w:val="24"/>
          <w:lang w:val="en-US" w:eastAsia="zh-CN"/>
        </w:rPr>
        <w:t>1000元。</w:t>
      </w:r>
      <w:r>
        <w:rPr>
          <w:rFonts w:hint="eastAsia" w:asciiTheme="minorEastAsia" w:hAnsiTheme="minorEastAsia" w:eastAsiaTheme="minorEastAsia" w:cstheme="minorEastAsia"/>
          <w:b w:val="0"/>
          <w:bCs/>
          <w:sz w:val="24"/>
          <w:szCs w:val="24"/>
        </w:rPr>
        <w:t>合同周期内有三次（含三次）未达到</w:t>
      </w:r>
      <w:r>
        <w:rPr>
          <w:rFonts w:hint="eastAsia" w:asciiTheme="minorEastAsia" w:hAnsiTheme="minorEastAsia" w:eastAsiaTheme="minorEastAsia" w:cstheme="minorEastAsia"/>
          <w:b w:val="0"/>
          <w:bCs/>
          <w:sz w:val="24"/>
          <w:szCs w:val="24"/>
          <w:lang w:eastAsia="zh-CN"/>
        </w:rPr>
        <w:t>采购人</w:t>
      </w:r>
      <w:r>
        <w:rPr>
          <w:rFonts w:hint="eastAsia" w:asciiTheme="minorEastAsia" w:hAnsiTheme="minorEastAsia" w:eastAsiaTheme="minorEastAsia" w:cstheme="minorEastAsia"/>
          <w:b w:val="0"/>
          <w:bCs/>
          <w:sz w:val="24"/>
          <w:szCs w:val="24"/>
        </w:rPr>
        <w:t>要求直接</w:t>
      </w:r>
      <w:r>
        <w:rPr>
          <w:rFonts w:hint="eastAsia" w:asciiTheme="minorEastAsia" w:hAnsiTheme="minorEastAsia" w:eastAsiaTheme="minorEastAsia" w:cstheme="minorEastAsia"/>
          <w:b w:val="0"/>
          <w:bCs/>
          <w:sz w:val="24"/>
          <w:szCs w:val="24"/>
          <w:lang w:eastAsia="zh-CN"/>
        </w:rPr>
        <w:t>解除</w:t>
      </w:r>
      <w:r>
        <w:rPr>
          <w:rFonts w:hint="eastAsia" w:asciiTheme="minorEastAsia" w:hAnsiTheme="minorEastAsia" w:eastAsiaTheme="minorEastAsia" w:cstheme="minorEastAsia"/>
          <w:b w:val="0"/>
          <w:bCs/>
          <w:sz w:val="24"/>
          <w:szCs w:val="24"/>
        </w:rPr>
        <w:t>合同</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终止服务且甲方不承担任何损失。</w:t>
      </w:r>
    </w:p>
    <w:p>
      <w:pPr>
        <w:pStyle w:val="3"/>
        <w:spacing w:before="0" w:after="0" w:line="560" w:lineRule="exact"/>
        <w:ind w:firstLine="482"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（四）维保人员必须遵守采购人单位内部管理制度，工作期间不能携带手机。</w:t>
      </w:r>
      <w:bookmarkStart w:id="36" w:name="_GoBack"/>
      <w:bookmarkEnd w:id="36"/>
    </w:p>
    <w:p>
      <w:pPr>
        <w:pStyle w:val="3"/>
        <w:spacing w:before="0" w:after="0" w:line="560" w:lineRule="exact"/>
        <w:ind w:firstLine="482"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（五）</w:t>
      </w:r>
      <w:r>
        <w:rPr>
          <w:rFonts w:hint="eastAsia" w:asciiTheme="minorEastAsia" w:hAnsiTheme="minorEastAsia" w:eastAsiaTheme="minorEastAsia" w:cstheme="minorEastAsia"/>
          <w:b w:val="0"/>
          <w:bCs/>
          <w:sz w:val="24"/>
          <w:szCs w:val="24"/>
        </w:rPr>
        <w:t>配件供应:具备稳定的零部件供应渠道，能够及时获取常用配件，确保维修工作顺利进行。对于特殊或定制配件，应知道渠道和周期，并提前告知公司。</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lang w:val="en-US" w:eastAsia="zh-CN"/>
        </w:rPr>
        <w:t xml:space="preserve">    （六）</w:t>
      </w:r>
      <w:r>
        <w:rPr>
          <w:rFonts w:hint="eastAsia" w:asciiTheme="minorEastAsia" w:hAnsiTheme="minorEastAsia" w:eastAsiaTheme="minorEastAsia" w:cstheme="minorEastAsia"/>
          <w:b w:val="0"/>
          <w:bCs/>
          <w:sz w:val="24"/>
          <w:szCs w:val="24"/>
        </w:rPr>
        <w:t>服务记录与报告:详细记录每次维护保养和故障维修工作内容，包括维修时间、更换零部件、故障原因等信息。定期(每月/季度)向</w:t>
      </w:r>
      <w:r>
        <w:rPr>
          <w:rFonts w:hint="eastAsia" w:asciiTheme="minorEastAsia" w:hAnsiTheme="minorEastAsia" w:eastAsiaTheme="minorEastAsia" w:cstheme="minorEastAsia"/>
          <w:b w:val="0"/>
          <w:bCs/>
          <w:sz w:val="24"/>
          <w:szCs w:val="24"/>
          <w:lang w:eastAsia="zh-CN"/>
        </w:rPr>
        <w:t>采购人</w:t>
      </w:r>
      <w:r>
        <w:rPr>
          <w:rFonts w:hint="eastAsia" w:asciiTheme="minorEastAsia" w:hAnsiTheme="minorEastAsia" w:eastAsiaTheme="minorEastAsia" w:cstheme="minorEastAsia"/>
          <w:b w:val="0"/>
          <w:bCs/>
          <w:sz w:val="24"/>
          <w:szCs w:val="24"/>
        </w:rPr>
        <w:t>提交设备运行状况报告和维护建议。</w:t>
      </w:r>
    </w:p>
    <w:p>
      <w:pPr>
        <w:pStyle w:val="3"/>
        <w:spacing w:before="0" w:after="0" w:line="560" w:lineRule="exac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lang w:eastAsia="zh-CN"/>
        </w:rPr>
        <w:t>（七）</w:t>
      </w:r>
      <w:r>
        <w:rPr>
          <w:rFonts w:hint="eastAsia" w:asciiTheme="minorEastAsia" w:hAnsiTheme="minorEastAsia" w:eastAsiaTheme="minorEastAsia" w:cstheme="minorEastAsia"/>
          <w:b w:val="0"/>
          <w:bCs/>
          <w:sz w:val="24"/>
          <w:szCs w:val="24"/>
        </w:rPr>
        <w:t>安全约定：成交供应商务必加强安全管理，负责</w:t>
      </w:r>
      <w:r>
        <w:rPr>
          <w:rFonts w:hint="eastAsia" w:asciiTheme="minorEastAsia" w:hAnsiTheme="minorEastAsia" w:eastAsiaTheme="minorEastAsia" w:cstheme="minorEastAsia"/>
          <w:b w:val="0"/>
          <w:bCs/>
          <w:sz w:val="24"/>
          <w:szCs w:val="24"/>
          <w:lang w:eastAsia="zh-CN"/>
        </w:rPr>
        <w:t>维修</w:t>
      </w:r>
      <w:r>
        <w:rPr>
          <w:rFonts w:hint="eastAsia" w:asciiTheme="minorEastAsia" w:hAnsiTheme="minorEastAsia" w:eastAsiaTheme="minorEastAsia" w:cstheme="minorEastAsia"/>
          <w:b w:val="0"/>
          <w:bCs/>
          <w:sz w:val="24"/>
          <w:szCs w:val="24"/>
        </w:rPr>
        <w:t>过程中的安全，若发生安全事故或其他违法行为，由成交供应商承担全部责任。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bCs w:val="0"/>
          <w:sz w:val="24"/>
          <w:szCs w:val="24"/>
          <w:lang w:val="en-US" w:eastAsia="zh-CN"/>
        </w:rPr>
        <w:t>六</w:t>
      </w:r>
      <w:r>
        <w:rPr>
          <w:rFonts w:hint="eastAsia" w:asciiTheme="minorEastAsia" w:hAnsiTheme="minorEastAsia" w:eastAsiaTheme="minorEastAsia" w:cstheme="minorEastAsia"/>
          <w:b/>
          <w:bCs w:val="0"/>
          <w:sz w:val="24"/>
          <w:szCs w:val="24"/>
        </w:rPr>
        <w:t>、服务期限</w:t>
      </w:r>
      <w:r>
        <w:rPr>
          <w:rFonts w:hint="eastAsia" w:asciiTheme="minorEastAsia" w:hAnsiTheme="minorEastAsia" w:eastAsiaTheme="minorEastAsia" w:cstheme="minorEastAsia"/>
          <w:b/>
          <w:bCs w:val="0"/>
          <w:sz w:val="24"/>
          <w:szCs w:val="24"/>
          <w:lang w:eastAsia="zh-CN"/>
        </w:rPr>
        <w:t>与费用</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lang w:val="en-US" w:eastAsia="zh-CN"/>
        </w:rPr>
        <w:t xml:space="preserve">    （一）</w:t>
      </w:r>
      <w:r>
        <w:rPr>
          <w:rFonts w:hint="eastAsia" w:asciiTheme="minorEastAsia" w:hAnsiTheme="minorEastAsia" w:eastAsiaTheme="minorEastAsia" w:cstheme="minorEastAsia"/>
          <w:b w:val="0"/>
          <w:bCs/>
          <w:sz w:val="24"/>
          <w:szCs w:val="24"/>
        </w:rPr>
        <w:t>服务期限:本次服务合同期限为一年，自合同签订之日起计算。</w:t>
      </w:r>
    </w:p>
    <w:p>
      <w:pPr>
        <w:pStyle w:val="3"/>
        <w:spacing w:before="0" w:after="0" w:line="560" w:lineRule="exac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lang w:eastAsia="zh-CN"/>
        </w:rPr>
        <w:t>（二）费用:一</w:t>
      </w:r>
      <w:r>
        <w:rPr>
          <w:rFonts w:hint="eastAsia" w:asciiTheme="minorEastAsia" w:hAnsiTheme="minorEastAsia" w:eastAsiaTheme="minorEastAsia" w:cstheme="minorEastAsia"/>
          <w:b w:val="0"/>
          <w:bCs/>
          <w:sz w:val="24"/>
          <w:szCs w:val="24"/>
          <w:lang w:val="en-US" w:eastAsia="zh-CN"/>
        </w:rPr>
        <w:t>年费用最高限价192000元</w:t>
      </w:r>
      <w:r>
        <w:rPr>
          <w:rFonts w:hint="eastAsia" w:asciiTheme="minorEastAsia" w:hAnsiTheme="minorEastAsia" w:eastAsiaTheme="minorEastAsia" w:cstheme="minorEastAsia"/>
          <w:b w:val="0"/>
          <w:bCs/>
          <w:sz w:val="24"/>
          <w:szCs w:val="24"/>
          <w:lang w:eastAsia="zh-CN"/>
        </w:rPr>
        <w:t>。</w:t>
      </w:r>
    </w:p>
    <w:p>
      <w:pPr>
        <w:pStyle w:val="3"/>
        <w:spacing w:before="0" w:after="0"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、报价要求</w:t>
      </w:r>
    </w:p>
    <w:p>
      <w:pPr>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（一）报价开始时间、报价截止时间、有效报价家数均以公告内容为准。</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次报价为人民币报价，包含：人工费、保险费、税费（含关税）等所有费用。中标供应商不得以任何理由向采购人再次收费。因中标供应商自身原因造成漏报、少报皆由其自行承担责任，采购人不再补偿。</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（三）供应商的报价为人民币一次性报价；供应商的报价超过限价的无效。</w:t>
      </w:r>
    </w:p>
    <w:p>
      <w:pPr>
        <w:pStyle w:val="3"/>
        <w:spacing w:before="0" w:after="0"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、供应商响应文件要求</w:t>
      </w:r>
    </w:p>
    <w:p>
      <w:pPr>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供应商必须在平台上按要求上传响应文件，未按要求提供的视为无效供应商。</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（一）响应文件内容</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1.盖鲜章的《报价函》《明细报价表》各1份。</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2.盖鲜章的《法定代表人身份证明书》1份，</w:t>
      </w:r>
      <w:r>
        <w:rPr>
          <w:rFonts w:hint="eastAsia" w:asciiTheme="minorEastAsia" w:hAnsiTheme="minorEastAsia" w:eastAsiaTheme="minorEastAsia" w:cstheme="minorEastAsia"/>
          <w:sz w:val="24"/>
          <w:szCs w:val="24"/>
          <w:lang w:eastAsia="zh-Hans"/>
        </w:rPr>
        <w:t>其中应包含法定代表人身份证复印件</w:t>
      </w:r>
      <w:r>
        <w:rPr>
          <w:rFonts w:hint="eastAsia" w:asciiTheme="minorEastAsia" w:hAnsiTheme="minorEastAsia" w:eastAsiaTheme="minorEastAsia" w:cstheme="minorEastAsia"/>
          <w:sz w:val="24"/>
          <w:szCs w:val="24"/>
        </w:rPr>
        <w:t>。若法定代表人委托他人投标，</w:t>
      </w:r>
      <w:r>
        <w:rPr>
          <w:rFonts w:hint="eastAsia" w:asciiTheme="minorEastAsia" w:hAnsiTheme="minorEastAsia" w:eastAsiaTheme="minorEastAsia" w:cstheme="minorEastAsia"/>
          <w:sz w:val="24"/>
          <w:szCs w:val="24"/>
          <w:lang w:eastAsia="zh-Hans"/>
        </w:rPr>
        <w:t>请</w:t>
      </w:r>
      <w:r>
        <w:rPr>
          <w:rFonts w:hint="eastAsia" w:asciiTheme="minorEastAsia" w:hAnsiTheme="minorEastAsia" w:eastAsiaTheme="minorEastAsia" w:cstheme="minorEastAsia"/>
          <w:sz w:val="24"/>
          <w:szCs w:val="24"/>
        </w:rPr>
        <w:t>提供盖鲜章的《法定代表人授权委托书》1</w:t>
      </w:r>
      <w:r>
        <w:rPr>
          <w:rFonts w:hint="eastAsia" w:asciiTheme="minorEastAsia" w:hAnsiTheme="minorEastAsia" w:eastAsiaTheme="minorEastAsia" w:cstheme="minorEastAsia"/>
          <w:sz w:val="24"/>
          <w:szCs w:val="24"/>
          <w:lang w:eastAsia="zh-Hans"/>
        </w:rPr>
        <w:t>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Hans"/>
        </w:rPr>
        <w:t>其中应包含</w:t>
      </w:r>
      <w:r>
        <w:rPr>
          <w:rFonts w:hint="eastAsia" w:asciiTheme="minorEastAsia" w:hAnsiTheme="minorEastAsia" w:eastAsiaTheme="minorEastAsia" w:cstheme="minorEastAsia"/>
          <w:sz w:val="24"/>
          <w:szCs w:val="24"/>
        </w:rPr>
        <w:t>法定代表人及被授权人身份证复印件各1份。</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3.盖鲜章的基本资格条件承诺函。</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4.营业执照复印件并加盖单位公章。</w:t>
      </w:r>
    </w:p>
    <w:p>
      <w:pPr>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 w:val="0"/>
          <w:bCs/>
          <w:sz w:val="24"/>
          <w:szCs w:val="24"/>
        </w:rPr>
        <w:t>投标公司需提供营业执照、相关行业资质证书、</w:t>
      </w:r>
      <w:r>
        <w:rPr>
          <w:rFonts w:hint="eastAsia" w:asciiTheme="minorEastAsia" w:hAnsiTheme="minorEastAsia" w:eastAsiaTheme="minorEastAsia" w:cstheme="minorEastAsia"/>
          <w:b w:val="0"/>
          <w:bCs/>
          <w:sz w:val="24"/>
          <w:szCs w:val="24"/>
          <w:lang w:eastAsia="zh-CN"/>
        </w:rPr>
        <w:t>维修人员职业资格证书、</w:t>
      </w:r>
      <w:r>
        <w:rPr>
          <w:rFonts w:hint="eastAsia" w:asciiTheme="minorEastAsia" w:hAnsiTheme="minorEastAsia" w:eastAsiaTheme="minorEastAsia" w:cstheme="minorEastAsia"/>
          <w:b w:val="0"/>
          <w:bCs/>
          <w:sz w:val="24"/>
          <w:szCs w:val="24"/>
        </w:rPr>
        <w:t>业绩证明(近2年内为类似规模企业提供缝纫设备维保维修服务的合同或客户评价)等资料</w:t>
      </w:r>
      <w:r>
        <w:rPr>
          <w:rFonts w:hint="eastAsia" w:asciiTheme="minorEastAsia" w:hAnsiTheme="minorEastAsia" w:eastAsiaTheme="minorEastAsia" w:cstheme="minorEastAsia"/>
          <w:sz w:val="24"/>
          <w:szCs w:val="24"/>
        </w:rPr>
        <w:t>。</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b w:val="0"/>
          <w:bCs/>
          <w:sz w:val="24"/>
          <w:szCs w:val="24"/>
        </w:rPr>
        <w:t>服务方案:详细阐述针对本项目的服务计划、人员配置、应急响应机制、配件管理方案等内容。</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（二）提交文件的要求</w:t>
      </w:r>
    </w:p>
    <w:p>
      <w:pPr>
        <w:snapToGrid w:val="0"/>
        <w:spacing w:line="560" w:lineRule="exact"/>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1.供应商线上报名、报价时需上传盖鲜章后的电子文档一份。</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Hans"/>
        </w:rPr>
        <w:t>供应商在系统中的报价与响应文件中的报价不一致时，</w:t>
      </w:r>
      <w:r>
        <w:rPr>
          <w:rFonts w:hint="eastAsia" w:asciiTheme="minorEastAsia" w:hAnsiTheme="minorEastAsia" w:eastAsiaTheme="minorEastAsia" w:cstheme="minorEastAsia"/>
          <w:sz w:val="24"/>
          <w:szCs w:val="24"/>
        </w:rPr>
        <w:t>采购人将以</w:t>
      </w:r>
      <w:r>
        <w:rPr>
          <w:rFonts w:hint="eastAsia" w:asciiTheme="minorEastAsia" w:hAnsiTheme="minorEastAsia" w:eastAsiaTheme="minorEastAsia" w:cstheme="minorEastAsia"/>
          <w:sz w:val="24"/>
          <w:szCs w:val="24"/>
          <w:lang w:eastAsia="zh-Hans"/>
        </w:rPr>
        <w:t>系统中供应商的报价作为评判依据</w:t>
      </w:r>
      <w:r>
        <w:rPr>
          <w:rFonts w:hint="eastAsia" w:asciiTheme="minorEastAsia" w:hAnsiTheme="minorEastAsia" w:eastAsiaTheme="minorEastAsia" w:cstheme="minorEastAsia"/>
          <w:sz w:val="24"/>
          <w:szCs w:val="24"/>
        </w:rPr>
        <w:t>。</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3.供应商只能有一个有效报价，供应商只能以自己单位名义提交响应文件。</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4.供应商制作的响应文件电子文档，须按照要求制作，规定签字、盖章的地方必须按规定签字、盖章，上传的文件需字迹清晰，未按要求制作响应文件的作废标处理。</w:t>
      </w:r>
    </w:p>
    <w:p>
      <w:pPr>
        <w:pStyle w:val="3"/>
        <w:spacing w:before="0" w:after="0" w:line="5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十、成交规则</w:t>
      </w:r>
    </w:p>
    <w:p>
      <w:pPr>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采购人在符合审查的供应商中，手动确认报价最低的成为成交供应商（最低价不是唯一中标方式）。报价相同的，按照报价时间先后顺序确认成交供应商。</w:t>
      </w:r>
    </w:p>
    <w:p>
      <w:pPr>
        <w:snapToGrid w:val="0"/>
        <w:spacing w:line="560" w:lineRule="exact"/>
        <w:ind w:firstLine="482" w:firstLineChars="20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十一、付款方式</w:t>
      </w:r>
    </w:p>
    <w:p>
      <w:pPr>
        <w:snapToGrid w:val="0"/>
        <w:spacing w:line="560" w:lineRule="exact"/>
        <w:ind w:firstLine="480" w:firstLineChars="200"/>
        <w:rPr>
          <w:rFonts w:hint="eastAsia" w:asciiTheme="minorEastAsia" w:hAnsiTheme="minorEastAsia" w:eastAsiaTheme="minorEastAsia" w:cstheme="minorEastAsia"/>
          <w:sz w:val="24"/>
          <w:szCs w:val="24"/>
        </w:rPr>
      </w:pPr>
      <w:bookmarkStart w:id="20" w:name="OLE_LINK3"/>
      <w:bookmarkStart w:id="21" w:name="_Toc9654"/>
      <w:bookmarkStart w:id="22" w:name="_Toc27955"/>
      <w:bookmarkStart w:id="23" w:name="_Toc3475"/>
      <w:bookmarkStart w:id="24" w:name="_Toc11828"/>
      <w:bookmarkStart w:id="25" w:name="_Toc5085"/>
      <w:bookmarkStart w:id="26" w:name="_Toc20778"/>
      <w:bookmarkStart w:id="27" w:name="_Toc25886"/>
      <w:bookmarkStart w:id="28" w:name="_Toc31315"/>
      <w:bookmarkStart w:id="29" w:name="_Toc13969"/>
      <w:bookmarkStart w:id="30" w:name="_Toc9027"/>
      <w:bookmarkStart w:id="31" w:name="_Toc25516"/>
      <w:bookmarkStart w:id="32" w:name="_Toc19730"/>
      <w:bookmarkStart w:id="33" w:name="_Toc15478"/>
      <w:bookmarkStart w:id="34" w:name="_Toc14778"/>
      <w:r>
        <w:rPr>
          <w:rFonts w:hint="eastAsia" w:asciiTheme="minorEastAsia" w:hAnsiTheme="minorEastAsia" w:eastAsiaTheme="minorEastAsia" w:cstheme="minorEastAsia"/>
          <w:sz w:val="24"/>
          <w:szCs w:val="24"/>
          <w:lang w:eastAsia="zh-CN"/>
        </w:rPr>
        <w:t>每月</w:t>
      </w:r>
      <w:r>
        <w:rPr>
          <w:rFonts w:hint="eastAsia" w:asciiTheme="minorEastAsia" w:hAnsiTheme="minorEastAsia" w:eastAsiaTheme="minorEastAsia" w:cstheme="minorEastAsia"/>
          <w:sz w:val="24"/>
          <w:szCs w:val="24"/>
        </w:rPr>
        <w:t>成交供应商完成</w:t>
      </w:r>
      <w:r>
        <w:rPr>
          <w:rFonts w:hint="eastAsia" w:asciiTheme="minorEastAsia" w:hAnsiTheme="minorEastAsia" w:eastAsiaTheme="minorEastAsia" w:cstheme="minorEastAsia"/>
          <w:sz w:val="24"/>
          <w:szCs w:val="24"/>
          <w:lang w:eastAsia="zh-CN"/>
        </w:rPr>
        <w:t>维修服务</w:t>
      </w:r>
      <w:r>
        <w:rPr>
          <w:rFonts w:hint="eastAsia" w:asciiTheme="minorEastAsia" w:hAnsiTheme="minorEastAsia" w:eastAsiaTheme="minorEastAsia" w:cstheme="minorEastAsia"/>
          <w:sz w:val="24"/>
          <w:szCs w:val="24"/>
        </w:rPr>
        <w:t>并经采购人验收合格后，成交供应商提供全额增值税专用发票和验收资料向采购人申请付款，采购人1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个工作日内支付货款。</w:t>
      </w:r>
    </w:p>
    <w:p>
      <w:pPr>
        <w:snapToGrid w:val="0"/>
        <w:spacing w:line="56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十二、知识产权</w:t>
      </w:r>
    </w:p>
    <w:p>
      <w:pPr>
        <w:snapToGrid w:val="0"/>
        <w:spacing w:line="56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成交供应商应保证采购人在中华人民共和国境内使用其提供的货物和服务时免受第三</w:t>
      </w:r>
      <w:r>
        <w:rPr>
          <w:rFonts w:hint="eastAsia" w:asciiTheme="minorEastAsia" w:hAnsiTheme="minorEastAsia" w:eastAsiaTheme="minorEastAsia" w:cstheme="minorEastAsia"/>
          <w:color w:val="000000" w:themeColor="text1"/>
          <w:sz w:val="24"/>
          <w:szCs w:val="24"/>
          <w14:textFill>
            <w14:solidFill>
              <w14:schemeClr w14:val="tx1"/>
            </w14:solidFill>
          </w14:textFill>
        </w:rPr>
        <w:t>方因专利权或其他知识产权的侵权起诉。如果第三方提出侵权起诉，成交供应商应承担由此而引起的一切法律责任和费用。</w:t>
      </w:r>
    </w:p>
    <w:bookmarkEnd w:id="20"/>
    <w:p>
      <w:pPr>
        <w:snapToGrid w:val="0"/>
        <w:spacing w:line="560" w:lineRule="exact"/>
        <w:ind w:firstLine="482" w:firstLineChars="20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十三、联系方式</w:t>
      </w:r>
      <w:bookmarkEnd w:id="21"/>
      <w:bookmarkEnd w:id="22"/>
      <w:bookmarkEnd w:id="23"/>
      <w:bookmarkEnd w:id="24"/>
      <w:bookmarkEnd w:id="25"/>
      <w:bookmarkEnd w:id="26"/>
      <w:bookmarkEnd w:id="27"/>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采购单位：重庆市渝和服饰有限公司</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白老师</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电话：023-6755021</w:t>
      </w:r>
      <w:r>
        <w:rPr>
          <w:rFonts w:hint="eastAsia" w:asciiTheme="minorEastAsia" w:hAnsiTheme="minorEastAsia" w:eastAsiaTheme="minorEastAsia" w:cstheme="minorEastAsia"/>
          <w:sz w:val="24"/>
          <w:szCs w:val="24"/>
          <w:lang w:val="en-US" w:eastAsia="zh-CN"/>
        </w:rPr>
        <w:t>9</w:t>
      </w:r>
    </w:p>
    <w:p>
      <w:pPr>
        <w:snapToGrid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地址：重庆市江北区铁山坪街道翠薇路5号</w:t>
      </w:r>
    </w:p>
    <w:p>
      <w:pPr>
        <w:pStyle w:val="3"/>
        <w:spacing w:before="0" w:after="0" w:line="5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w:t>
      </w:r>
      <w:bookmarkEnd w:id="28"/>
      <w:bookmarkEnd w:id="29"/>
      <w:bookmarkEnd w:id="30"/>
      <w:bookmarkEnd w:id="31"/>
      <w:bookmarkEnd w:id="32"/>
      <w:bookmarkEnd w:id="33"/>
      <w:bookmarkEnd w:id="34"/>
      <w:r>
        <w:rPr>
          <w:rFonts w:hint="eastAsia" w:asciiTheme="minorEastAsia" w:hAnsiTheme="minorEastAsia" w:eastAsiaTheme="minorEastAsia" w:cstheme="minorEastAsia"/>
          <w:sz w:val="24"/>
          <w:szCs w:val="24"/>
        </w:rPr>
        <w:t>其他有关规定</w:t>
      </w:r>
    </w:p>
    <w:p>
      <w:pPr>
        <w:widowControl/>
        <w:wordWrap w:val="0"/>
        <w:autoSpaceDE w:val="0"/>
        <w:autoSpaceDN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（一）供应商应通过“行采家”平台（https://www.gec123.com）进行注册，成为行采家平台供应商。</w:t>
      </w:r>
    </w:p>
    <w:p>
      <w:pPr>
        <w:widowControl/>
        <w:wordWrap w:val="0"/>
        <w:autoSpaceDE w:val="0"/>
        <w:autoSpaceDN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（二）凡有意参加的供应商，请在“行采家”平台下载本项目招标文件、补遗等开标前公布的所有项目资料，无论供应商领取或下载与否，均视为已知晓所有招标内容。</w:t>
      </w:r>
    </w:p>
    <w:p>
      <w:pPr>
        <w:widowControl/>
        <w:wordWrap w:val="0"/>
        <w:autoSpaceDE w:val="0"/>
        <w:autoSpaceDN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（三）线上报价要求：按本项目规定时间在“行采家”平台（http://www.gec123.com）进行网上报价并按要求上传相关资料，未在规定时间内报价的供应商将失去成交供应商资格。（不接受现场递交资料）</w:t>
      </w:r>
    </w:p>
    <w:p>
      <w:pPr>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（四）无论竞采结果如何，供应商参与本项目的所有费用均自行承担。</w:t>
      </w:r>
    </w:p>
    <w:p>
      <w:pPr>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（五）本项目不接受联合体参与报价，否则按无效处理。</w:t>
      </w:r>
    </w:p>
    <w:p>
      <w:pPr>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（六）本项目不接受合同分包，否则按无效处理。</w:t>
      </w:r>
    </w:p>
    <w:p>
      <w:pPr>
        <w:widowControl/>
        <w:wordWrap w:val="0"/>
        <w:autoSpaceDE w:val="0"/>
        <w:autoSpaceDN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参照《财政部关于在政府采购活动中查询及使用信用记录有关问题的通知》（财库〔2016〕125号）要求，供应商列入失信被执行人、重大税收违法案件当事人名单、政府采购严重违法失信行为记录名单及其他不符合本《网上竞采文件》规定的供应商资格条件的供应商，将拒绝其参与本次采购活动。</w:t>
      </w:r>
    </w:p>
    <w:p>
      <w:pPr>
        <w:widowControl/>
        <w:wordWrap w:val="0"/>
        <w:autoSpaceDE w:val="0"/>
        <w:autoSpaceDN w:val="0"/>
        <w:spacing w:line="5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（八）其他未尽事宜由双方在采购合同中详细约定。</w:t>
      </w:r>
    </w:p>
    <w:p>
      <w:pPr>
        <w:widowControl/>
        <w:wordWrap w:val="0"/>
        <w:autoSpaceDE w:val="0"/>
        <w:autoSpaceDN w:val="0"/>
        <w:spacing w:line="560" w:lineRule="exact"/>
        <w:ind w:firstLine="480" w:firstLineChars="200"/>
        <w:rPr>
          <w:rFonts w:asciiTheme="minorEastAsia" w:hAnsiTheme="minorEastAsia" w:eastAsiaTheme="minorEastAsia" w:cstheme="minorEastAsia"/>
          <w:sz w:val="24"/>
          <w:szCs w:val="24"/>
        </w:rPr>
      </w:pPr>
    </w:p>
    <w:p>
      <w:pPr>
        <w:snapToGrid w:val="0"/>
        <w:spacing w:line="360" w:lineRule="auto"/>
        <w:jc w:val="center"/>
        <w:rPr>
          <w:rFonts w:asciiTheme="minorEastAsia" w:hAnsiTheme="minorEastAsia" w:eastAsiaTheme="minorEastAsia" w:cstheme="minorEastAsia"/>
          <w:sz w:val="44"/>
          <w:szCs w:val="44"/>
        </w:rPr>
      </w:pPr>
    </w:p>
    <w:p>
      <w:pPr>
        <w:snapToGrid w:val="0"/>
        <w:spacing w:line="360" w:lineRule="auto"/>
        <w:jc w:val="center"/>
        <w:rPr>
          <w:rFonts w:asciiTheme="minorEastAsia" w:hAnsiTheme="minorEastAsia" w:eastAsiaTheme="minorEastAsia" w:cstheme="minorEastAsia"/>
          <w:sz w:val="44"/>
          <w:szCs w:val="44"/>
        </w:rPr>
      </w:pPr>
    </w:p>
    <w:p>
      <w:pPr>
        <w:snapToGrid w:val="0"/>
        <w:spacing w:line="360" w:lineRule="auto"/>
        <w:jc w:val="center"/>
        <w:rPr>
          <w:rFonts w:asciiTheme="minorEastAsia" w:hAnsiTheme="minorEastAsia" w:eastAsiaTheme="minorEastAsia" w:cstheme="minorEastAsia"/>
          <w:sz w:val="44"/>
          <w:szCs w:val="44"/>
        </w:rPr>
      </w:pPr>
    </w:p>
    <w:p>
      <w:pPr>
        <w:pStyle w:val="6"/>
        <w:ind w:left="0" w:leftChars="0" w:firstLine="0" w:firstLineChars="0"/>
        <w:rPr>
          <w:rFonts w:asciiTheme="minorEastAsia" w:hAnsiTheme="minorEastAsia" w:eastAsiaTheme="minorEastAsia" w:cstheme="minorEastAsia"/>
          <w:szCs w:val="44"/>
        </w:rPr>
      </w:pPr>
    </w:p>
    <w:p>
      <w:pPr>
        <w:pStyle w:val="6"/>
        <w:ind w:left="0" w:leftChars="0" w:firstLine="0" w:firstLineChars="0"/>
        <w:rPr>
          <w:rFonts w:asciiTheme="minorEastAsia" w:hAnsiTheme="minorEastAsia" w:eastAsiaTheme="minorEastAsia" w:cstheme="minorEastAsia"/>
          <w:szCs w:val="44"/>
        </w:rPr>
      </w:pPr>
    </w:p>
    <w:p>
      <w:pPr>
        <w:snapToGrid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z w:val="44"/>
          <w:szCs w:val="44"/>
        </w:rPr>
        <w:t>响应文件格式要求</w:t>
      </w:r>
    </w:p>
    <w:p>
      <w:pPr>
        <w:pStyle w:val="3"/>
        <w:spacing w:before="0" w:after="0" w:line="360" w:lineRule="auto"/>
        <w:ind w:firstLine="643" w:firstLineChars="200"/>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一、经济部分</w:t>
      </w:r>
    </w:p>
    <w:p>
      <w:pPr>
        <w:snapToGrid w:val="0"/>
        <w:ind w:firstLine="42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32"/>
          <w:szCs w:val="32"/>
        </w:rPr>
        <w:t>（一）报价函</w:t>
      </w:r>
    </w:p>
    <w:p>
      <w:pPr>
        <w:pStyle w:val="3"/>
        <w:spacing w:before="0" w:after="0" w:line="240" w:lineRule="auto"/>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报 价 函</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spacing w:line="360" w:lineRule="auto"/>
        <w:rPr>
          <w:rStyle w:val="12"/>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Style w:val="12"/>
          <w:rFonts w:hint="eastAsia" w:asciiTheme="minorEastAsia" w:hAnsiTheme="minorEastAsia" w:eastAsiaTheme="minorEastAsia" w:cstheme="minorEastAsia"/>
          <w:color w:val="auto"/>
          <w:sz w:val="28"/>
          <w:szCs w:val="28"/>
        </w:rPr>
        <w:t>（采购单位名称）：</w:t>
      </w:r>
    </w:p>
    <w:p>
      <w:pPr>
        <w:spacing w:line="360" w:lineRule="auto"/>
        <w:ind w:firstLine="560" w:firstLineChars="200"/>
        <w:rPr>
          <w:rStyle w:val="12"/>
          <w:rFonts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我方收到</w:t>
      </w:r>
      <w:r>
        <w:rPr>
          <w:rStyle w:val="12"/>
          <w:rFonts w:hint="eastAsia" w:asciiTheme="minorEastAsia" w:hAnsiTheme="minorEastAsia" w:eastAsiaTheme="minorEastAsia" w:cstheme="minorEastAsia"/>
          <w:sz w:val="28"/>
          <w:szCs w:val="28"/>
          <w:u w:val="single"/>
        </w:rPr>
        <w:t xml:space="preserve">                         </w:t>
      </w:r>
      <w:r>
        <w:rPr>
          <w:rStyle w:val="12"/>
          <w:rFonts w:hint="eastAsia" w:asciiTheme="minorEastAsia" w:hAnsiTheme="minorEastAsia" w:eastAsiaTheme="minorEastAsia" w:cstheme="minorEastAsia"/>
          <w:sz w:val="28"/>
          <w:szCs w:val="28"/>
        </w:rPr>
        <w:t>（项目名称）的竞采文件，经详细研究，决定参加该项目。</w:t>
      </w:r>
    </w:p>
    <w:p>
      <w:pPr>
        <w:spacing w:line="360" w:lineRule="auto"/>
        <w:ind w:firstLine="560" w:firstLineChars="200"/>
        <w:rPr>
          <w:rStyle w:val="12"/>
          <w:rFonts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1</w:t>
      </w:r>
      <w:r>
        <w:rPr>
          <w:rStyle w:val="12"/>
          <w:rFonts w:hint="eastAsia" w:asciiTheme="minorEastAsia" w:hAnsiTheme="minorEastAsia" w:eastAsiaTheme="minorEastAsia" w:cstheme="minorEastAsia"/>
          <w:sz w:val="28"/>
          <w:szCs w:val="28"/>
          <w:lang w:eastAsia="zh-Hans"/>
        </w:rPr>
        <w:t>.</w:t>
      </w:r>
      <w:r>
        <w:rPr>
          <w:rStyle w:val="12"/>
          <w:rFonts w:hint="eastAsia" w:asciiTheme="minorEastAsia" w:hAnsiTheme="minorEastAsia" w:eastAsiaTheme="minorEastAsia" w:cstheme="minorEastAsia"/>
          <w:sz w:val="28"/>
          <w:szCs w:val="28"/>
        </w:rPr>
        <w:t>愿意按照竞采文件中的一切要求，提供本项目的商品及服务，报价为人民币大写：</w:t>
      </w:r>
      <w:r>
        <w:rPr>
          <w:rStyle w:val="12"/>
          <w:rFonts w:hint="eastAsia" w:asciiTheme="minorEastAsia" w:hAnsiTheme="minorEastAsia" w:eastAsiaTheme="minorEastAsia" w:cstheme="minorEastAsia"/>
          <w:sz w:val="28"/>
          <w:szCs w:val="28"/>
          <w:u w:val="single"/>
        </w:rPr>
        <w:t xml:space="preserve">          </w:t>
      </w:r>
      <w:r>
        <w:rPr>
          <w:rStyle w:val="12"/>
          <w:rFonts w:hint="eastAsia" w:asciiTheme="minorEastAsia" w:hAnsiTheme="minorEastAsia" w:eastAsiaTheme="minorEastAsia" w:cstheme="minorEastAsia"/>
          <w:sz w:val="28"/>
          <w:szCs w:val="28"/>
        </w:rPr>
        <w:t>元整；人民币小写</w:t>
      </w:r>
      <w:r>
        <w:rPr>
          <w:rStyle w:val="12"/>
          <w:rFonts w:hint="eastAsia" w:asciiTheme="minorEastAsia" w:hAnsiTheme="minorEastAsia" w:eastAsiaTheme="minorEastAsia" w:cstheme="minorEastAsia"/>
          <w:sz w:val="28"/>
          <w:szCs w:val="28"/>
          <w:u w:val="single"/>
        </w:rPr>
        <w:t xml:space="preserve">          </w:t>
      </w:r>
      <w:r>
        <w:rPr>
          <w:rStyle w:val="12"/>
          <w:rFonts w:hint="eastAsia" w:asciiTheme="minorEastAsia" w:hAnsiTheme="minorEastAsia" w:eastAsiaTheme="minorEastAsia" w:cstheme="minorEastAsia"/>
          <w:sz w:val="28"/>
          <w:szCs w:val="28"/>
        </w:rPr>
        <w:t>元。具体明细报价详见我公司明细报价表。</w:t>
      </w:r>
    </w:p>
    <w:p>
      <w:pPr>
        <w:spacing w:line="360" w:lineRule="auto"/>
        <w:ind w:firstLine="560" w:firstLineChars="200"/>
        <w:rPr>
          <w:rStyle w:val="12"/>
          <w:rFonts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2.我方现提交的响应文件为：响应文件正本</w:t>
      </w:r>
      <w:r>
        <w:rPr>
          <w:rStyle w:val="12"/>
          <w:rFonts w:hint="eastAsia" w:asciiTheme="minorEastAsia" w:hAnsiTheme="minorEastAsia" w:eastAsiaTheme="minorEastAsia" w:cstheme="minorEastAsia"/>
          <w:sz w:val="28"/>
          <w:szCs w:val="28"/>
          <w:u w:val="single"/>
        </w:rPr>
        <w:t xml:space="preserve">    </w:t>
      </w:r>
      <w:r>
        <w:rPr>
          <w:rStyle w:val="12"/>
          <w:rFonts w:hint="eastAsia" w:asciiTheme="minorEastAsia" w:hAnsiTheme="minorEastAsia" w:eastAsiaTheme="minorEastAsia" w:cstheme="minorEastAsia"/>
          <w:sz w:val="28"/>
          <w:szCs w:val="28"/>
        </w:rPr>
        <w:t>份，副本</w:t>
      </w:r>
      <w:r>
        <w:rPr>
          <w:rStyle w:val="12"/>
          <w:rFonts w:hint="eastAsia" w:asciiTheme="minorEastAsia" w:hAnsiTheme="minorEastAsia" w:eastAsiaTheme="minorEastAsia" w:cstheme="minorEastAsia"/>
          <w:sz w:val="28"/>
          <w:szCs w:val="28"/>
          <w:u w:val="single"/>
        </w:rPr>
        <w:t xml:space="preserve">    </w:t>
      </w:r>
      <w:r>
        <w:rPr>
          <w:rStyle w:val="12"/>
          <w:rFonts w:hint="eastAsia" w:asciiTheme="minorEastAsia" w:hAnsiTheme="minorEastAsia" w:eastAsiaTheme="minorEastAsia" w:cstheme="minorEastAsia"/>
          <w:sz w:val="28"/>
          <w:szCs w:val="28"/>
        </w:rPr>
        <w:t>份，电子文档</w:t>
      </w:r>
      <w:r>
        <w:rPr>
          <w:rStyle w:val="12"/>
          <w:rFonts w:hint="eastAsia" w:asciiTheme="minorEastAsia" w:hAnsiTheme="minorEastAsia" w:eastAsiaTheme="minorEastAsia" w:cstheme="minorEastAsia"/>
          <w:sz w:val="28"/>
          <w:szCs w:val="28"/>
          <w:u w:val="single"/>
        </w:rPr>
        <w:t xml:space="preserve">   </w:t>
      </w:r>
      <w:r>
        <w:rPr>
          <w:rStyle w:val="12"/>
          <w:rFonts w:hint="eastAsia" w:asciiTheme="minorEastAsia" w:hAnsiTheme="minorEastAsia" w:eastAsiaTheme="minorEastAsia" w:cstheme="minorEastAsia"/>
          <w:sz w:val="28"/>
          <w:szCs w:val="28"/>
        </w:rPr>
        <w:t>份。</w:t>
      </w:r>
    </w:p>
    <w:p>
      <w:pPr>
        <w:spacing w:line="360" w:lineRule="auto"/>
        <w:ind w:firstLine="560" w:firstLineChars="200"/>
        <w:rPr>
          <w:rStyle w:val="12"/>
          <w:rFonts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3.我方承诺：本次报价的有效期为提交响应文件截止时间起90天。</w:t>
      </w:r>
    </w:p>
    <w:p>
      <w:pPr>
        <w:spacing w:line="360" w:lineRule="auto"/>
        <w:ind w:firstLine="560" w:firstLineChars="200"/>
        <w:rPr>
          <w:rStyle w:val="12"/>
          <w:rFonts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4.我方完全理解和接受贵方竞采文件的一切规定和要求及评审办法。</w:t>
      </w:r>
    </w:p>
    <w:p>
      <w:pPr>
        <w:spacing w:line="360" w:lineRule="auto"/>
        <w:ind w:firstLine="560" w:firstLineChars="200"/>
        <w:rPr>
          <w:rStyle w:val="12"/>
          <w:rFonts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5.在整个询价过程中，我方若有违规行为，接受按照相关法律法规和《网上竞采文件》之规定给予惩罚。</w:t>
      </w:r>
    </w:p>
    <w:p>
      <w:pPr>
        <w:spacing w:line="360" w:lineRule="auto"/>
        <w:ind w:firstLine="560" w:firstLineChars="200"/>
        <w:rPr>
          <w:rStyle w:val="12"/>
          <w:rFonts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6.我方若中选，将按照竞采结果签订合同，并且严格履行合同义务。本承诺函将成为合同不可分割的一部分，与合同具有同等的法律效力。</w:t>
      </w:r>
    </w:p>
    <w:p>
      <w:pPr>
        <w:spacing w:line="360" w:lineRule="auto"/>
        <w:ind w:firstLine="560" w:firstLineChars="200"/>
        <w:rPr>
          <w:rStyle w:val="12"/>
          <w:rFonts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7.我方理解，最低报价不是成交的唯一条件。</w:t>
      </w:r>
    </w:p>
    <w:p>
      <w:pPr>
        <w:pStyle w:val="18"/>
        <w:spacing w:line="360" w:lineRule="auto"/>
        <w:rPr>
          <w:rFonts w:asciiTheme="minorEastAsia" w:hAnsiTheme="minorEastAsia" w:eastAsiaTheme="minorEastAsia" w:cstheme="minorEastAsia"/>
          <w:sz w:val="22"/>
          <w:szCs w:val="21"/>
        </w:rPr>
      </w:pPr>
    </w:p>
    <w:p>
      <w:pPr>
        <w:ind w:firstLine="560" w:firstLineChars="200"/>
        <w:jc w:val="right"/>
        <w:rPr>
          <w:rStyle w:val="12"/>
          <w:rFonts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供应商名称（公章）：</w:t>
      </w:r>
    </w:p>
    <w:p>
      <w:pPr>
        <w:ind w:firstLine="560" w:firstLineChars="200"/>
        <w:jc w:val="center"/>
        <w:rPr>
          <w:rFonts w:asciiTheme="minorEastAsia" w:hAnsiTheme="minorEastAsia" w:eastAsiaTheme="minorEastAsia" w:cstheme="minorEastAsia"/>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12"/>
          <w:rFonts w:hint="eastAsia" w:asciiTheme="minorEastAsia" w:hAnsiTheme="minorEastAsia" w:eastAsiaTheme="minorEastAsia" w:cstheme="minorEastAsia"/>
          <w:sz w:val="28"/>
          <w:szCs w:val="28"/>
        </w:rPr>
        <w:t xml:space="preserve">                                  年  月  日</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4"/>
          <w:szCs w:val="24"/>
        </w:rPr>
        <w:t xml:space="preserve">                               </w:t>
      </w:r>
    </w:p>
    <w:p>
      <w:pPr>
        <w:snapToGrid w:val="0"/>
        <w:spacing w:line="360" w:lineRule="auto"/>
        <w:ind w:firstLine="420"/>
        <w:rPr>
          <w:rFonts w:asciiTheme="minorEastAsia" w:hAnsiTheme="minorEastAsia" w:eastAsiaTheme="minorEastAsia" w:cstheme="minorEastAsia"/>
          <w:sz w:val="24"/>
          <w:szCs w:val="24"/>
        </w:rPr>
      </w:pPr>
      <w:bookmarkStart w:id="35" w:name="OLE_LINK1"/>
      <w:r>
        <w:rPr>
          <w:rFonts w:hint="eastAsia" w:asciiTheme="minorEastAsia" w:hAnsiTheme="minorEastAsia" w:eastAsiaTheme="minorEastAsia" w:cstheme="minorEastAsia"/>
          <w:sz w:val="32"/>
          <w:szCs w:val="32"/>
        </w:rPr>
        <w:t xml:space="preserve">（二）明细报价表 </w:t>
      </w:r>
      <w:bookmarkEnd w:id="35"/>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24"/>
          <w:szCs w:val="24"/>
        </w:rPr>
        <w:t xml:space="preserve">     </w:t>
      </w:r>
    </w:p>
    <w:p>
      <w:pPr>
        <w:pStyle w:val="3"/>
        <w:spacing w:before="0" w:after="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3"/>
        <w:spacing w:before="0" w:after="0" w:line="360" w:lineRule="auto"/>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明细报价表</w:t>
      </w:r>
    </w:p>
    <w:p>
      <w:pPr>
        <w:pStyle w:val="3"/>
        <w:spacing w:before="0" w:after="0"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bl>
      <w:tblPr>
        <w:tblStyle w:val="13"/>
        <w:tblW w:w="9396" w:type="dxa"/>
        <w:tblInd w:w="-430" w:type="dxa"/>
        <w:tblLayout w:type="fixed"/>
        <w:tblCellMar>
          <w:top w:w="0" w:type="dxa"/>
          <w:left w:w="108" w:type="dxa"/>
          <w:bottom w:w="0" w:type="dxa"/>
          <w:right w:w="108" w:type="dxa"/>
        </w:tblCellMar>
      </w:tblPr>
      <w:tblGrid>
        <w:gridCol w:w="777"/>
        <w:gridCol w:w="5379"/>
        <w:gridCol w:w="3240"/>
      </w:tblGrid>
      <w:tr>
        <w:tblPrEx>
          <w:tblLayout w:type="fixed"/>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序号</w:t>
            </w:r>
          </w:p>
        </w:tc>
        <w:tc>
          <w:tcPr>
            <w:tcW w:w="537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eastAsia="zh-CN" w:bidi="ar"/>
              </w:rPr>
              <w:t>项目</w:t>
            </w:r>
            <w:r>
              <w:rPr>
                <w:rFonts w:hint="eastAsia" w:ascii="方正仿宋_GBK" w:hAnsi="方正仿宋_GBK" w:eastAsia="方正仿宋_GBK" w:cs="方正仿宋_GBK"/>
                <w:color w:val="000000"/>
                <w:kern w:val="0"/>
                <w:sz w:val="24"/>
                <w:szCs w:val="24"/>
                <w:lang w:bidi="ar"/>
              </w:rPr>
              <w:t>名称</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总价（元）</w:t>
            </w:r>
          </w:p>
        </w:tc>
      </w:tr>
      <w:tr>
        <w:tblPrEx>
          <w:tblLayout w:type="fixed"/>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537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仿宋_GBK" w:hAnsi="方正仿宋_GBK" w:eastAsia="方正仿宋_GBK" w:cs="方正仿宋_GBK"/>
                <w:color w:val="000000"/>
                <w:sz w:val="24"/>
                <w:szCs w:val="24"/>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缝纫设备维保维修服务</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仿宋_GBK" w:hAnsi="方正仿宋_GBK" w:eastAsia="方正仿宋_GBK" w:cs="方正仿宋_GBK"/>
                <w:color w:val="000000"/>
                <w:sz w:val="24"/>
                <w:szCs w:val="24"/>
              </w:rPr>
            </w:pPr>
          </w:p>
        </w:tc>
      </w:tr>
      <w:tr>
        <w:tblPrEx>
          <w:tblLayout w:type="fixed"/>
          <w:tblCellMar>
            <w:top w:w="0" w:type="dxa"/>
            <w:left w:w="108" w:type="dxa"/>
            <w:bottom w:w="0" w:type="dxa"/>
            <w:right w:w="108" w:type="dxa"/>
          </w:tblCellMar>
        </w:tblPrEx>
        <w:trPr>
          <w:trHeight w:val="600" w:hRule="atLeast"/>
        </w:trPr>
        <w:tc>
          <w:tcPr>
            <w:tcW w:w="615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合计</w:t>
            </w:r>
            <w:r>
              <w:rPr>
                <w:rFonts w:hint="eastAsia" w:ascii="方正仿宋_GBK" w:hAnsi="方正仿宋_GBK" w:eastAsia="方正仿宋_GBK" w:cs="方正仿宋_GBK"/>
                <w:color w:val="000000"/>
                <w:kern w:val="0"/>
                <w:sz w:val="24"/>
                <w:szCs w:val="24"/>
                <w:lang w:eastAsia="zh-CN" w:bidi="ar"/>
              </w:rPr>
              <w:t>（大写）</w:t>
            </w:r>
            <w:r>
              <w:rPr>
                <w:rFonts w:hint="eastAsia" w:ascii="方正仿宋_GBK" w:hAnsi="方正仿宋_GBK" w:eastAsia="方正仿宋_GBK" w:cs="方正仿宋_GBK"/>
                <w:color w:val="000000"/>
                <w:kern w:val="0"/>
                <w:sz w:val="24"/>
                <w:szCs w:val="24"/>
                <w:lang w:bidi="ar"/>
              </w:rPr>
              <w:t>：</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仿宋_GBK" w:hAnsi="方正仿宋_GBK" w:eastAsia="方正仿宋_GBK" w:cs="方正仿宋_GBK"/>
                <w:color w:val="000000"/>
                <w:sz w:val="24"/>
                <w:szCs w:val="24"/>
              </w:rPr>
            </w:pPr>
          </w:p>
        </w:tc>
      </w:tr>
    </w:tbl>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32"/>
          <w:szCs w:val="32"/>
        </w:rPr>
        <w:t>填写要求：</w:t>
      </w:r>
    </w:p>
    <w:p>
      <w:pPr>
        <w:snapToGrid w:val="0"/>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1.供应商应完整填写本表，并逐页盖章。</w:t>
      </w:r>
    </w:p>
    <w:p>
      <w:pPr>
        <w:snapToGrid w:val="0"/>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2.该表内容不可扩展、不可变更。</w:t>
      </w:r>
    </w:p>
    <w:p>
      <w:pPr>
        <w:snapToGrid w:val="0"/>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spacing w:line="360" w:lineRule="auto"/>
        <w:jc w:val="righ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供应商名称（公章）：</w:t>
      </w:r>
    </w:p>
    <w:p>
      <w:pPr>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年  月  日</w:t>
      </w:r>
    </w:p>
    <w:p>
      <w:pPr>
        <w:pStyle w:val="3"/>
        <w:spacing w:line="360" w:lineRule="auto"/>
        <w:rPr>
          <w:rFonts w:hint="eastAsia" w:asciiTheme="minorEastAsia" w:hAnsiTheme="minorEastAsia" w:eastAsiaTheme="minorEastAsia" w:cstheme="minorEastAsia"/>
          <w:b w:val="0"/>
          <w:bCs/>
          <w:szCs w:val="32"/>
        </w:rPr>
      </w:pPr>
    </w:p>
    <w:p>
      <w:pPr>
        <w:rPr>
          <w:rFonts w:hint="eastAsia" w:asciiTheme="minorEastAsia" w:hAnsiTheme="minorEastAsia" w:eastAsiaTheme="minorEastAsia" w:cstheme="minorEastAsia"/>
          <w:b w:val="0"/>
          <w:bCs/>
          <w:szCs w:val="32"/>
        </w:rPr>
      </w:pPr>
    </w:p>
    <w:p>
      <w:pPr>
        <w:rPr>
          <w:rFonts w:hint="eastAsia" w:asciiTheme="minorEastAsia" w:hAnsiTheme="minorEastAsia" w:eastAsiaTheme="minorEastAsia" w:cstheme="minorEastAsia"/>
          <w:b w:val="0"/>
          <w:bCs/>
          <w:szCs w:val="32"/>
        </w:rPr>
      </w:pPr>
    </w:p>
    <w:p>
      <w:pPr>
        <w:rPr>
          <w:rFonts w:hint="eastAsia" w:asciiTheme="minorEastAsia" w:hAnsiTheme="minorEastAsia" w:eastAsiaTheme="minorEastAsia" w:cstheme="minorEastAsia"/>
          <w:b w:val="0"/>
          <w:bCs/>
          <w:szCs w:val="32"/>
        </w:rPr>
      </w:pPr>
    </w:p>
    <w:p>
      <w:pPr>
        <w:rPr>
          <w:rFonts w:hint="eastAsia" w:asciiTheme="minorEastAsia" w:hAnsiTheme="minorEastAsia" w:eastAsiaTheme="minorEastAsia" w:cstheme="minorEastAsia"/>
          <w:b w:val="0"/>
          <w:bCs/>
          <w:szCs w:val="32"/>
        </w:rPr>
      </w:pPr>
    </w:p>
    <w:p>
      <w:pPr>
        <w:rPr>
          <w:rFonts w:hint="eastAsia" w:asciiTheme="minorEastAsia" w:hAnsiTheme="minorEastAsia" w:eastAsiaTheme="minorEastAsia" w:cstheme="minorEastAsia"/>
          <w:b w:val="0"/>
          <w:bCs/>
          <w:szCs w:val="32"/>
        </w:rPr>
      </w:pPr>
    </w:p>
    <w:p>
      <w:pPr>
        <w:rPr>
          <w:rFonts w:hint="eastAsia" w:asciiTheme="minorEastAsia" w:hAnsiTheme="minorEastAsia" w:eastAsiaTheme="minorEastAsia" w:cstheme="minorEastAsia"/>
          <w:b w:val="0"/>
          <w:bCs/>
          <w:szCs w:val="32"/>
        </w:rPr>
      </w:pPr>
    </w:p>
    <w:p>
      <w:pPr>
        <w:rPr>
          <w:rFonts w:hint="eastAsia" w:asciiTheme="minorEastAsia" w:hAnsiTheme="minorEastAsia" w:eastAsiaTheme="minorEastAsia" w:cstheme="minorEastAsia"/>
          <w:b w:val="0"/>
          <w:bCs/>
          <w:szCs w:val="32"/>
        </w:rPr>
      </w:pPr>
    </w:p>
    <w:p>
      <w:pPr>
        <w:rPr>
          <w:rFonts w:hint="eastAsia" w:asciiTheme="minorEastAsia" w:hAnsiTheme="minorEastAsia" w:eastAsiaTheme="minorEastAsia" w:cstheme="minorEastAsia"/>
          <w:b w:val="0"/>
          <w:bCs/>
          <w:szCs w:val="32"/>
        </w:rPr>
      </w:pPr>
    </w:p>
    <w:p>
      <w:pPr>
        <w:rPr>
          <w:rFonts w:hint="eastAsia" w:asciiTheme="minorEastAsia" w:hAnsiTheme="minorEastAsia" w:eastAsiaTheme="minorEastAsia" w:cstheme="minorEastAsia"/>
          <w:b w:val="0"/>
          <w:bCs/>
          <w:szCs w:val="32"/>
        </w:rPr>
      </w:pPr>
    </w:p>
    <w:p>
      <w:pPr>
        <w:rPr>
          <w:rFonts w:hint="eastAsia" w:asciiTheme="minorEastAsia" w:hAnsiTheme="minorEastAsia" w:eastAsiaTheme="minorEastAsia" w:cstheme="minorEastAsia"/>
          <w:b w:val="0"/>
          <w:bCs/>
          <w:szCs w:val="32"/>
        </w:rPr>
      </w:pPr>
    </w:p>
    <w:p>
      <w:pPr>
        <w:pStyle w:val="3"/>
        <w:spacing w:line="360" w:lineRule="auto"/>
        <w:rPr>
          <w:rFonts w:asciiTheme="minorEastAsia" w:hAnsiTheme="minorEastAsia" w:eastAsiaTheme="minorEastAsia" w:cstheme="minorEastAsia"/>
        </w:rPr>
      </w:pPr>
    </w:p>
    <w:p>
      <w:pPr>
        <w:pStyle w:val="3"/>
        <w:numPr>
          <w:ilvl w:val="0"/>
          <w:numId w:val="1"/>
        </w:num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tabs>
          <w:tab w:val="left" w:pos="6300"/>
        </w:tabs>
        <w:snapToGrid w:val="0"/>
        <w:spacing w:line="360" w:lineRule="auto"/>
        <w:ind w:firstLine="643" w:firstLineChars="200"/>
        <w:jc w:val="left"/>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sz w:val="32"/>
          <w:szCs w:val="32"/>
          <w:lang w:eastAsia="zh-CN"/>
        </w:rPr>
        <w:t>二</w:t>
      </w:r>
      <w:r>
        <w:rPr>
          <w:rFonts w:hint="eastAsia" w:asciiTheme="minorEastAsia" w:hAnsiTheme="minorEastAsia" w:eastAsiaTheme="minorEastAsia" w:cstheme="minorEastAsia"/>
          <w:b/>
          <w:sz w:val="32"/>
          <w:szCs w:val="32"/>
        </w:rPr>
        <w:t>、法定代表人身份证明书（格式）/法定代表人授权委托书（格式）</w:t>
      </w:r>
      <w:r>
        <w:rPr>
          <w:rFonts w:hint="eastAsia" w:asciiTheme="minorEastAsia" w:hAnsiTheme="minorEastAsia" w:eastAsiaTheme="minorEastAsia" w:cstheme="minorEastAsia"/>
          <w:b/>
          <w:bCs/>
          <w:color w:val="FF0000"/>
          <w:sz w:val="32"/>
          <w:szCs w:val="32"/>
        </w:rPr>
        <w:t>（二选一）</w:t>
      </w:r>
    </w:p>
    <w:p>
      <w:pPr>
        <w:tabs>
          <w:tab w:val="left" w:pos="6300"/>
        </w:tabs>
        <w:snapToGrid w:val="0"/>
        <w:spacing w:line="360" w:lineRule="auto"/>
        <w:jc w:val="center"/>
        <w:rPr>
          <w:rFonts w:asciiTheme="minorEastAsia" w:hAnsiTheme="minorEastAsia" w:eastAsiaTheme="minorEastAsia" w:cstheme="minorEastAsia"/>
          <w:b/>
          <w:bCs/>
          <w:sz w:val="24"/>
          <w:szCs w:val="24"/>
        </w:rPr>
      </w:pPr>
    </w:p>
    <w:p>
      <w:pPr>
        <w:tabs>
          <w:tab w:val="left" w:pos="6300"/>
        </w:tabs>
        <w:snapToGrid w:val="0"/>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法定代表人身份证明书</w:t>
      </w:r>
    </w:p>
    <w:p>
      <w:pPr>
        <w:tabs>
          <w:tab w:val="left" w:pos="6300"/>
        </w:tabs>
        <w:snapToGrid w:val="0"/>
        <w:spacing w:line="360" w:lineRule="auto"/>
        <w:rPr>
          <w:rFonts w:asciiTheme="minorEastAsia" w:hAnsiTheme="minorEastAsia" w:eastAsiaTheme="minorEastAsia" w:cstheme="minorEastAsia"/>
          <w:sz w:val="32"/>
          <w:szCs w:val="32"/>
          <w:u w:val="single"/>
        </w:rPr>
      </w:pPr>
    </w:p>
    <w:p>
      <w:pPr>
        <w:tabs>
          <w:tab w:val="left" w:pos="6300"/>
        </w:tabs>
        <w:snapToGrid w:val="0"/>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Hans"/>
        </w:rPr>
        <w:t>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（采购单位名称）：</w:t>
      </w:r>
    </w:p>
    <w:p>
      <w:pPr>
        <w:tabs>
          <w:tab w:val="left" w:pos="6300"/>
        </w:tabs>
        <w:snapToGrid w:val="0"/>
        <w:spacing w:line="360" w:lineRule="auto"/>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（法定代表人名称及身份证代码）是</w:t>
      </w:r>
      <w:r>
        <w:rPr>
          <w:rFonts w:hint="eastAsia" w:asciiTheme="minorEastAsia" w:hAnsiTheme="minorEastAsia" w:eastAsiaTheme="minorEastAsia" w:cstheme="minorEastAsia"/>
          <w:sz w:val="32"/>
          <w:szCs w:val="32"/>
          <w:u w:val="single"/>
        </w:rPr>
        <w:t>（供应商名称）</w:t>
      </w:r>
      <w:r>
        <w:rPr>
          <w:rFonts w:hint="eastAsia" w:asciiTheme="minorEastAsia" w:hAnsiTheme="minorEastAsia" w:eastAsiaTheme="minorEastAsia" w:cstheme="minorEastAsia"/>
          <w:sz w:val="32"/>
          <w:szCs w:val="32"/>
        </w:rPr>
        <w:t>的法定代表人，电话</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Theme="minorEastAsia" w:hAnsiTheme="minorEastAsia" w:eastAsiaTheme="minorEastAsia" w:cstheme="minorEastAsia"/>
          <w:sz w:val="32"/>
          <w:szCs w:val="32"/>
        </w:rPr>
      </w:pPr>
    </w:p>
    <w:p>
      <w:pPr>
        <w:tabs>
          <w:tab w:val="left" w:pos="6300"/>
        </w:tabs>
        <w:snapToGrid w:val="0"/>
        <w:spacing w:line="360" w:lineRule="auto"/>
        <w:ind w:firstLine="57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法定代表人（签字或盖章）：                          </w:t>
      </w:r>
    </w:p>
    <w:p>
      <w:pPr>
        <w:tabs>
          <w:tab w:val="left" w:pos="6300"/>
        </w:tabs>
        <w:snapToGrid w:val="0"/>
        <w:spacing w:line="360" w:lineRule="auto"/>
        <w:ind w:firstLine="57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供应商名称（公章）</w:t>
      </w:r>
    </w:p>
    <w:p>
      <w:pPr>
        <w:tabs>
          <w:tab w:val="left" w:pos="6300"/>
        </w:tabs>
        <w:snapToGrid w:val="0"/>
        <w:spacing w:line="360" w:lineRule="auto"/>
        <w:ind w:right="360" w:firstLine="570"/>
        <w:jc w:val="center"/>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 xml:space="preserve">                     年   月   日</w:t>
      </w:r>
    </w:p>
    <w:p>
      <w:pPr>
        <w:pStyle w:val="18"/>
        <w:spacing w:line="360" w:lineRule="auto"/>
        <w:rPr>
          <w:rFonts w:asciiTheme="minorEastAsia" w:hAnsiTheme="minorEastAsia" w:eastAsiaTheme="minorEastAsia" w:cstheme="minorEastAsia"/>
        </w:rPr>
      </w:pPr>
    </w:p>
    <w:p>
      <w:pPr>
        <w:tabs>
          <w:tab w:val="left" w:pos="6300"/>
        </w:tabs>
        <w:snapToGrid w:val="0"/>
        <w:spacing w:line="360" w:lineRule="auto"/>
        <w:ind w:firstLine="57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（附：法定代表人身份证正反面复印件）</w:t>
      </w:r>
    </w:p>
    <w:p>
      <w:pPr>
        <w:pStyle w:val="3"/>
        <w:spacing w:line="360" w:lineRule="auto"/>
        <w:rPr>
          <w:rFonts w:asciiTheme="minorEastAsia" w:hAnsiTheme="minorEastAsia" w:eastAsiaTheme="minorEastAsia" w:cstheme="minorEastAsia"/>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18"/>
        <w:rPr>
          <w:rFonts w:asciiTheme="minorEastAsia" w:hAnsiTheme="minorEastAsia" w:eastAsiaTheme="minorEastAsia" w:cstheme="minorEastAsia"/>
        </w:rPr>
      </w:pPr>
    </w:p>
    <w:p>
      <w:pPr>
        <w:tabs>
          <w:tab w:val="left" w:pos="6300"/>
        </w:tabs>
        <w:snapToGrid w:val="0"/>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法定代表人授权委托书</w:t>
      </w:r>
    </w:p>
    <w:p>
      <w:pPr>
        <w:tabs>
          <w:tab w:val="left" w:pos="6300"/>
        </w:tabs>
        <w:snapToGrid w:val="0"/>
        <w:spacing w:line="360" w:lineRule="auto"/>
        <w:rPr>
          <w:rFonts w:asciiTheme="minorEastAsia" w:hAnsiTheme="minorEastAsia" w:eastAsiaTheme="minorEastAsia" w:cstheme="minorEastAsia"/>
          <w:sz w:val="32"/>
          <w:szCs w:val="32"/>
          <w:u w:val="single"/>
        </w:rPr>
      </w:pPr>
    </w:p>
    <w:p>
      <w:pPr>
        <w:tabs>
          <w:tab w:val="left" w:pos="6300"/>
        </w:tabs>
        <w:snapToGrid w:val="0"/>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Hans"/>
        </w:rPr>
        <w:t>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（采购单位名称）：</w:t>
      </w:r>
    </w:p>
    <w:p>
      <w:pPr>
        <w:tabs>
          <w:tab w:val="left" w:pos="6300"/>
        </w:tabs>
        <w:wordWrap w:val="0"/>
        <w:snapToGrid w:val="0"/>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（法定代表人名称）是</w:t>
      </w:r>
      <w:r>
        <w:rPr>
          <w:rFonts w:hint="eastAsia" w:asciiTheme="minorEastAsia" w:hAnsiTheme="minorEastAsia" w:eastAsiaTheme="minorEastAsia" w:cstheme="minorEastAsia"/>
          <w:sz w:val="32"/>
          <w:szCs w:val="32"/>
          <w:u w:val="single"/>
        </w:rPr>
        <w:t>（供应商名称）</w:t>
      </w:r>
      <w:r>
        <w:rPr>
          <w:rFonts w:hint="eastAsia" w:asciiTheme="minorEastAsia" w:hAnsiTheme="minorEastAsia" w:eastAsiaTheme="minorEastAsia" w:cstheme="minorEastAsia"/>
          <w:sz w:val="32"/>
          <w:szCs w:val="32"/>
        </w:rPr>
        <w:t>的法定代表人，特授权</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（被授权人姓名及身份证代码）电话</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我单位对被授权人的签字负全部责任。</w:t>
      </w:r>
    </w:p>
    <w:p>
      <w:pPr>
        <w:tabs>
          <w:tab w:val="left" w:pos="6300"/>
        </w:tabs>
        <w:snapToGrid w:val="0"/>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在撤销授权</w:t>
      </w:r>
      <w:r>
        <w:rPr>
          <w:rFonts w:hint="eastAsia" w:asciiTheme="minorEastAsia" w:hAnsiTheme="minorEastAsia" w:eastAsiaTheme="minorEastAsia" w:cstheme="minorEastAsia"/>
          <w:sz w:val="32"/>
          <w:szCs w:val="32"/>
          <w:lang w:eastAsia="zh-Hans"/>
        </w:rPr>
        <w:t>的</w:t>
      </w:r>
      <w:r>
        <w:rPr>
          <w:rFonts w:hint="eastAsia" w:asciiTheme="minorEastAsia" w:hAnsiTheme="minorEastAsia" w:eastAsiaTheme="minorEastAsia" w:cstheme="minorEastAsia"/>
          <w:sz w:val="32"/>
          <w:szCs w:val="32"/>
        </w:rPr>
        <w:t>书面通知以前，本授权书一直有效。被授权人在授权书有效期内签署的所有文件不因授权的撤销而失效。</w:t>
      </w:r>
    </w:p>
    <w:p>
      <w:pPr>
        <w:tabs>
          <w:tab w:val="left" w:pos="6300"/>
        </w:tabs>
        <w:snapToGrid w:val="0"/>
        <w:spacing w:line="360" w:lineRule="auto"/>
        <w:ind w:firstLine="570"/>
        <w:rPr>
          <w:rFonts w:asciiTheme="minorEastAsia" w:hAnsiTheme="minorEastAsia" w:eastAsiaTheme="minorEastAsia" w:cstheme="minorEastAsia"/>
          <w:sz w:val="32"/>
          <w:szCs w:val="32"/>
        </w:rPr>
      </w:pPr>
    </w:p>
    <w:p>
      <w:pPr>
        <w:tabs>
          <w:tab w:val="left" w:pos="6300"/>
        </w:tabs>
        <w:snapToGrid w:val="0"/>
        <w:spacing w:line="360" w:lineRule="auto"/>
        <w:ind w:firstLine="57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被授权人：                          法定代表人：</w:t>
      </w:r>
    </w:p>
    <w:p>
      <w:pPr>
        <w:tabs>
          <w:tab w:val="left" w:pos="6300"/>
        </w:tabs>
        <w:snapToGrid w:val="0"/>
        <w:spacing w:line="360" w:lineRule="auto"/>
        <w:ind w:firstLine="57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（签字或盖章）                      （签字或盖章）</w:t>
      </w:r>
    </w:p>
    <w:p>
      <w:pPr>
        <w:tabs>
          <w:tab w:val="left" w:pos="6300"/>
        </w:tabs>
        <w:snapToGrid w:val="0"/>
        <w:spacing w:line="360" w:lineRule="auto"/>
        <w:ind w:firstLine="570"/>
        <w:rPr>
          <w:rFonts w:asciiTheme="minorEastAsia" w:hAnsiTheme="minorEastAsia" w:eastAsiaTheme="minorEastAsia" w:cstheme="minorEastAsia"/>
          <w:sz w:val="32"/>
          <w:szCs w:val="32"/>
        </w:rPr>
      </w:pPr>
    </w:p>
    <w:p>
      <w:pPr>
        <w:tabs>
          <w:tab w:val="left" w:pos="6300"/>
        </w:tabs>
        <w:snapToGrid w:val="0"/>
        <w:spacing w:line="360" w:lineRule="auto"/>
        <w:ind w:firstLine="57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（附：被授权人、法定代表人身份证正反面复印件）</w:t>
      </w:r>
    </w:p>
    <w:p>
      <w:pPr>
        <w:tabs>
          <w:tab w:val="left" w:pos="6300"/>
        </w:tabs>
        <w:snapToGrid w:val="0"/>
        <w:spacing w:line="360" w:lineRule="auto"/>
        <w:ind w:firstLine="570"/>
        <w:rPr>
          <w:rFonts w:asciiTheme="minorEastAsia" w:hAnsiTheme="minorEastAsia" w:eastAsiaTheme="minorEastAsia" w:cstheme="minorEastAsia"/>
          <w:sz w:val="32"/>
          <w:szCs w:val="32"/>
        </w:rPr>
      </w:pPr>
    </w:p>
    <w:p>
      <w:pPr>
        <w:tabs>
          <w:tab w:val="left" w:pos="6300"/>
        </w:tabs>
        <w:snapToGrid w:val="0"/>
        <w:spacing w:line="360" w:lineRule="auto"/>
        <w:ind w:right="480" w:firstLine="570"/>
        <w:jc w:val="righ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供应商名称（公章）</w:t>
      </w:r>
    </w:p>
    <w:p>
      <w:pPr>
        <w:tabs>
          <w:tab w:val="left" w:pos="6300"/>
        </w:tabs>
        <w:snapToGrid w:val="0"/>
        <w:spacing w:line="360" w:lineRule="auto"/>
        <w:ind w:right="480" w:firstLine="57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年   月   日</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tabs>
          <w:tab w:val="left" w:pos="6300"/>
        </w:tabs>
        <w:snapToGrid w:val="0"/>
        <w:spacing w:line="360" w:lineRule="auto"/>
        <w:ind w:firstLine="643" w:firstLineChars="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三</w:t>
      </w:r>
      <w:r>
        <w:rPr>
          <w:rFonts w:hint="eastAsia" w:asciiTheme="minorEastAsia" w:hAnsiTheme="minorEastAsia" w:eastAsiaTheme="minorEastAsia" w:cstheme="minorEastAsia"/>
          <w:b/>
          <w:sz w:val="32"/>
          <w:szCs w:val="32"/>
          <w:lang w:eastAsia="zh-Hans"/>
        </w:rPr>
        <w:t>、</w:t>
      </w:r>
      <w:r>
        <w:rPr>
          <w:rFonts w:hint="eastAsia" w:asciiTheme="minorEastAsia" w:hAnsiTheme="minorEastAsia" w:eastAsiaTheme="minorEastAsia" w:cstheme="minorEastAsia"/>
          <w:b/>
          <w:sz w:val="32"/>
          <w:szCs w:val="32"/>
        </w:rPr>
        <w:t>基本资格条件承诺函</w:t>
      </w:r>
    </w:p>
    <w:p>
      <w:pPr>
        <w:pStyle w:val="18"/>
        <w:rPr>
          <w:rFonts w:asciiTheme="minorEastAsia" w:hAnsiTheme="minorEastAsia" w:eastAsiaTheme="minorEastAsia" w:cstheme="minorEastAsia"/>
        </w:rPr>
      </w:pPr>
    </w:p>
    <w:p>
      <w:pPr>
        <w:snapToGrid w:val="0"/>
        <w:spacing w:line="360" w:lineRule="auto"/>
        <w:ind w:firstLine="57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基本资格条件承诺函</w:t>
      </w:r>
    </w:p>
    <w:p>
      <w:pPr>
        <w:snapToGrid w:val="0"/>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p>
      <w:pPr>
        <w:snapToGrid w:val="0"/>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（采购单位名称）：</w:t>
      </w:r>
    </w:p>
    <w:p>
      <w:pPr>
        <w:snapToGrid w:val="0"/>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（供应商名称）郑重承诺：</w:t>
      </w:r>
    </w:p>
    <w:p>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我方对以上承诺负全部法律责任。</w:t>
      </w:r>
    </w:p>
    <w:p>
      <w:pPr>
        <w:snapToGrid w:val="0"/>
        <w:spacing w:line="360" w:lineRule="auto"/>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特此承诺。</w:t>
      </w:r>
    </w:p>
    <w:p>
      <w:pPr>
        <w:pStyle w:val="18"/>
        <w:rPr>
          <w:rFonts w:asciiTheme="minorEastAsia" w:hAnsiTheme="minorEastAsia" w:eastAsiaTheme="minorEastAsia" w:cstheme="minorEastAsia"/>
        </w:rPr>
      </w:pPr>
    </w:p>
    <w:p>
      <w:pPr>
        <w:tabs>
          <w:tab w:val="left" w:pos="6300"/>
        </w:tabs>
        <w:snapToGrid w:val="0"/>
        <w:spacing w:line="360" w:lineRule="auto"/>
        <w:ind w:right="480" w:firstLine="570"/>
        <w:jc w:val="righ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供应商名称（公章）</w:t>
      </w:r>
    </w:p>
    <w:p>
      <w:pPr>
        <w:tabs>
          <w:tab w:val="left" w:pos="6300"/>
        </w:tabs>
        <w:snapToGrid w:val="0"/>
        <w:spacing w:line="360" w:lineRule="auto"/>
        <w:ind w:right="480" w:firstLine="570"/>
        <w:jc w:val="center"/>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 xml:space="preserve">                                年   月   日</w:t>
      </w:r>
    </w:p>
    <w:p>
      <w:pPr>
        <w:numPr>
          <w:ilvl w:val="0"/>
          <w:numId w:val="0"/>
        </w:numPr>
        <w:tabs>
          <w:tab w:val="left" w:pos="6300"/>
        </w:tabs>
        <w:snapToGrid w:val="0"/>
        <w:spacing w:line="360" w:lineRule="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四、营业执照和相关</w:t>
      </w:r>
      <w:r>
        <w:rPr>
          <w:rFonts w:hint="eastAsia" w:asciiTheme="minorEastAsia" w:hAnsiTheme="minorEastAsia" w:eastAsiaTheme="minorEastAsia" w:cstheme="minorEastAsia"/>
          <w:b/>
          <w:sz w:val="32"/>
          <w:szCs w:val="32"/>
        </w:rPr>
        <w:t>证明文件</w:t>
      </w:r>
    </w:p>
    <w:p>
      <w:pPr>
        <w:numPr>
          <w:ilvl w:val="0"/>
          <w:numId w:val="0"/>
        </w:numPr>
        <w:tabs>
          <w:tab w:val="left" w:pos="6300"/>
        </w:tabs>
        <w:snapToGrid w:val="0"/>
        <w:spacing w:line="360" w:lineRule="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val="0"/>
          <w:bCs/>
          <w:sz w:val="24"/>
          <w:szCs w:val="24"/>
        </w:rPr>
        <w:t>营业执照、相关行业资质证书、</w:t>
      </w:r>
      <w:r>
        <w:rPr>
          <w:rFonts w:hint="eastAsia" w:asciiTheme="minorEastAsia" w:hAnsiTheme="minorEastAsia" w:eastAsiaTheme="minorEastAsia" w:cstheme="minorEastAsia"/>
          <w:b w:val="0"/>
          <w:bCs/>
          <w:sz w:val="24"/>
          <w:szCs w:val="24"/>
          <w:lang w:eastAsia="zh-CN"/>
        </w:rPr>
        <w:t>维修人员职业资格证书、</w:t>
      </w:r>
      <w:r>
        <w:rPr>
          <w:rFonts w:hint="eastAsia" w:asciiTheme="minorEastAsia" w:hAnsiTheme="minorEastAsia" w:eastAsiaTheme="minorEastAsia" w:cstheme="minorEastAsia"/>
          <w:b w:val="0"/>
          <w:bCs/>
          <w:sz w:val="24"/>
          <w:szCs w:val="24"/>
        </w:rPr>
        <w:t>业绩证明(近2年内为类似规模企业提供缝纫设备维保维修服务的合同或客户评价)等资料</w:t>
      </w:r>
    </w:p>
    <w:p>
      <w:pPr>
        <w:pStyle w:val="3"/>
        <w:spacing w:line="360" w:lineRule="auto"/>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pStyle w:val="3"/>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pStyle w:val="3"/>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napToGrid w:val="0"/>
        <w:spacing w:line="560" w:lineRule="exact"/>
        <w:rPr>
          <w:rFonts w:hint="eastAsia" w:asciiTheme="minorEastAsia" w:hAnsiTheme="minorEastAsia" w:eastAsiaTheme="minorEastAsia" w:cstheme="minorEastAsia"/>
          <w:b w:val="0"/>
          <w:bCs/>
          <w:sz w:val="32"/>
          <w:szCs w:val="32"/>
          <w:lang w:eastAsia="zh-CN"/>
        </w:rPr>
      </w:pPr>
      <w:r>
        <w:rPr>
          <w:rFonts w:hint="eastAsia" w:asciiTheme="minorEastAsia" w:hAnsiTheme="minorEastAsia" w:eastAsiaTheme="minorEastAsia" w:cstheme="minorEastAsia"/>
          <w:b/>
          <w:sz w:val="32"/>
          <w:szCs w:val="32"/>
          <w:lang w:eastAsia="zh-CN"/>
        </w:rPr>
        <w:t>五、服务方案</w:t>
      </w:r>
      <w:r>
        <w:rPr>
          <w:rFonts w:hint="eastAsia" w:asciiTheme="minorEastAsia" w:hAnsiTheme="minorEastAsia" w:eastAsiaTheme="minorEastAsia" w:cstheme="minorEastAsia"/>
          <w:b w:val="0"/>
          <w:bCs/>
          <w:sz w:val="32"/>
          <w:szCs w:val="32"/>
          <w:lang w:eastAsia="zh-CN"/>
        </w:rPr>
        <w:t>（</w:t>
      </w:r>
      <w:r>
        <w:rPr>
          <w:rFonts w:hint="eastAsia" w:asciiTheme="minorEastAsia" w:hAnsiTheme="minorEastAsia" w:eastAsiaTheme="minorEastAsia" w:cstheme="minorEastAsia"/>
          <w:b w:val="0"/>
          <w:bCs/>
          <w:sz w:val="24"/>
          <w:szCs w:val="24"/>
        </w:rPr>
        <w:t>详细阐述针对本项目的服务计划、人员配置、应急响应机制、配件管理方案等内容。</w:t>
      </w:r>
      <w:r>
        <w:rPr>
          <w:rFonts w:hint="eastAsia" w:asciiTheme="minorEastAsia" w:hAnsiTheme="minorEastAsia" w:eastAsiaTheme="minorEastAsia" w:cstheme="minorEastAsia"/>
          <w:b w:val="0"/>
          <w:bCs/>
          <w:sz w:val="24"/>
          <w:szCs w:val="24"/>
          <w:lang w:eastAsia="zh-CN"/>
        </w:rPr>
        <w:t>格式自定</w:t>
      </w:r>
      <w:r>
        <w:rPr>
          <w:rFonts w:hint="eastAsia" w:asciiTheme="minorEastAsia" w:hAnsiTheme="minorEastAsia" w:eastAsiaTheme="minorEastAsia" w:cstheme="minorEastAsia"/>
          <w:b w:val="0"/>
          <w:bCs/>
          <w:sz w:val="32"/>
          <w:szCs w:val="32"/>
          <w:lang w:eastAsia="zh-CN"/>
        </w:rPr>
        <w:t>）</w:t>
      </w: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tabs>
          <w:tab w:val="left" w:pos="6300"/>
        </w:tabs>
        <w:snapToGrid w:val="0"/>
        <w:spacing w:line="360" w:lineRule="auto"/>
        <w:ind w:right="-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tabs>
          <w:tab w:val="left" w:pos="6300"/>
        </w:tabs>
        <w:snapToGrid w:val="0"/>
        <w:spacing w:line="360" w:lineRule="auto"/>
        <w:ind w:firstLine="570"/>
        <w:rPr>
          <w:rFonts w:asciiTheme="minorEastAsia" w:hAnsiTheme="minorEastAsia" w:eastAsiaTheme="minorEastAsia" w:cstheme="minorEastAsia"/>
          <w:sz w:val="24"/>
          <w:szCs w:val="24"/>
        </w:rPr>
      </w:pPr>
    </w:p>
    <w:p>
      <w:pPr>
        <w:tabs>
          <w:tab w:val="left" w:pos="6300"/>
        </w:tabs>
        <w:snapToGrid w:val="0"/>
        <w:spacing w:line="360" w:lineRule="auto"/>
        <w:ind w:firstLine="570"/>
        <w:rPr>
          <w:rFonts w:asciiTheme="minorEastAsia" w:hAnsiTheme="minorEastAsia" w:eastAsiaTheme="minorEastAsia" w:cstheme="minorEastAsia"/>
          <w:sz w:val="24"/>
          <w:szCs w:val="24"/>
        </w:rPr>
      </w:pPr>
    </w:p>
    <w:p>
      <w:pPr>
        <w:tabs>
          <w:tab w:val="left" w:pos="6300"/>
        </w:tabs>
        <w:snapToGrid w:val="0"/>
        <w:spacing w:line="360" w:lineRule="auto"/>
        <w:rPr>
          <w:rFonts w:asciiTheme="minorEastAsia" w:hAnsiTheme="minorEastAsia" w:eastAsiaTheme="minorEastAsia" w:cstheme="minorEastAsia"/>
          <w:sz w:val="32"/>
          <w:szCs w:val="32"/>
        </w:rPr>
      </w:pPr>
    </w:p>
    <w:p>
      <w:pPr>
        <w:tabs>
          <w:tab w:val="left" w:pos="6300"/>
        </w:tabs>
        <w:snapToGrid w:val="0"/>
        <w:spacing w:line="360" w:lineRule="auto"/>
        <w:ind w:right="480"/>
        <w:jc w:val="center"/>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Helvetica Neue">
    <w:altName w:val="微软雅黑"/>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微软雅黑"/>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roma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roman"/>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9bn7TRAAAAAwEAAA8AAAAAAAAAAQAgAAAA&#10;IgAAAGRycy9kb3ducmV2LnhtbFBLAQIUABQAAAAIAIdO4kBqPzeTEgIAAAUEAAAOAAAAAAAAAAEA&#10;IAAAACABAABkcnMvZTJvRG9jLnhtbFBLBQYAAAAABgAGAFkBAACk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75FA9"/>
    <w:multiLevelType w:val="singleLevel"/>
    <w:tmpl w:val="66875FA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C0"/>
    <w:rsid w:val="000852C4"/>
    <w:rsid w:val="000D2FA2"/>
    <w:rsid w:val="001C6DC0"/>
    <w:rsid w:val="00394746"/>
    <w:rsid w:val="007B2F39"/>
    <w:rsid w:val="008A348C"/>
    <w:rsid w:val="0097235D"/>
    <w:rsid w:val="009C2E48"/>
    <w:rsid w:val="00AD7367"/>
    <w:rsid w:val="00C54CEE"/>
    <w:rsid w:val="00D01DAB"/>
    <w:rsid w:val="00EC3A14"/>
    <w:rsid w:val="00F510D6"/>
    <w:rsid w:val="00F9569C"/>
    <w:rsid w:val="02B87D6D"/>
    <w:rsid w:val="03C20F2C"/>
    <w:rsid w:val="03D21F5C"/>
    <w:rsid w:val="05AC22B4"/>
    <w:rsid w:val="061413E9"/>
    <w:rsid w:val="071667CE"/>
    <w:rsid w:val="08FE7E74"/>
    <w:rsid w:val="097A32E9"/>
    <w:rsid w:val="0FB6788B"/>
    <w:rsid w:val="0FCC05AF"/>
    <w:rsid w:val="12B31DE8"/>
    <w:rsid w:val="1496124F"/>
    <w:rsid w:val="150C548B"/>
    <w:rsid w:val="18115E90"/>
    <w:rsid w:val="18371EF8"/>
    <w:rsid w:val="184E0401"/>
    <w:rsid w:val="1A1A48EE"/>
    <w:rsid w:val="1A9A1C11"/>
    <w:rsid w:val="1DEB44A1"/>
    <w:rsid w:val="23482A29"/>
    <w:rsid w:val="264967BA"/>
    <w:rsid w:val="283C7103"/>
    <w:rsid w:val="28F3396F"/>
    <w:rsid w:val="29AE2282"/>
    <w:rsid w:val="2CD6341D"/>
    <w:rsid w:val="32C450C7"/>
    <w:rsid w:val="367B7F7C"/>
    <w:rsid w:val="36FE2945"/>
    <w:rsid w:val="3ADF407A"/>
    <w:rsid w:val="3BF107A8"/>
    <w:rsid w:val="3D037D04"/>
    <w:rsid w:val="3FBB6674"/>
    <w:rsid w:val="410D0497"/>
    <w:rsid w:val="417C22E7"/>
    <w:rsid w:val="41DF489C"/>
    <w:rsid w:val="433B3133"/>
    <w:rsid w:val="43B62795"/>
    <w:rsid w:val="464E0FD6"/>
    <w:rsid w:val="473F6EB4"/>
    <w:rsid w:val="478258D1"/>
    <w:rsid w:val="4C9713A7"/>
    <w:rsid w:val="50E0102A"/>
    <w:rsid w:val="51991CF9"/>
    <w:rsid w:val="51D04201"/>
    <w:rsid w:val="54635FBD"/>
    <w:rsid w:val="5B4973E2"/>
    <w:rsid w:val="5E311AD3"/>
    <w:rsid w:val="5F774F00"/>
    <w:rsid w:val="60335168"/>
    <w:rsid w:val="65053875"/>
    <w:rsid w:val="661420D3"/>
    <w:rsid w:val="668F030E"/>
    <w:rsid w:val="69795225"/>
    <w:rsid w:val="6A9A0621"/>
    <w:rsid w:val="6B976883"/>
    <w:rsid w:val="6C4169E6"/>
    <w:rsid w:val="6F7A3294"/>
    <w:rsid w:val="70CE509E"/>
    <w:rsid w:val="7163445A"/>
    <w:rsid w:val="722C2E91"/>
    <w:rsid w:val="73334356"/>
    <w:rsid w:val="76C95CE9"/>
    <w:rsid w:val="7A394B65"/>
    <w:rsid w:val="7BCA2AC4"/>
    <w:rsid w:val="7DB6638C"/>
    <w:rsid w:val="7E3829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next w:val="6"/>
    <w:qFormat/>
    <w:uiPriority w:val="0"/>
    <w:pPr>
      <w:spacing w:line="360" w:lineRule="auto"/>
      <w:ind w:firstLine="420"/>
    </w:pPr>
    <w:rPr>
      <w:rFonts w:ascii="宋体" w:hAnsi="宋体"/>
      <w:sz w:val="24"/>
    </w:rPr>
  </w:style>
  <w:style w:type="paragraph" w:styleId="5">
    <w:name w:val="Body Text"/>
    <w:basedOn w:val="1"/>
    <w:next w:val="4"/>
    <w:qFormat/>
    <w:uiPriority w:val="0"/>
    <w:rPr>
      <w:sz w:val="32"/>
    </w:rPr>
  </w:style>
  <w:style w:type="paragraph" w:styleId="6">
    <w:name w:val="Body Text First Indent 2"/>
    <w:basedOn w:val="7"/>
    <w:qFormat/>
    <w:uiPriority w:val="0"/>
    <w:pPr>
      <w:spacing w:after="120" w:line="240" w:lineRule="auto"/>
      <w:ind w:left="420" w:leftChars="200" w:firstLine="420" w:firstLineChars="200"/>
    </w:pPr>
  </w:style>
  <w:style w:type="paragraph" w:styleId="7">
    <w:name w:val="Body Text Indent"/>
    <w:basedOn w:val="1"/>
    <w:qFormat/>
    <w:uiPriority w:val="0"/>
    <w:pPr>
      <w:spacing w:line="700" w:lineRule="exact"/>
      <w:ind w:left="960"/>
    </w:pPr>
    <w:rPr>
      <w:sz w:val="44"/>
    </w:rPr>
  </w:style>
  <w:style w:type="paragraph" w:styleId="8">
    <w:name w:val="Date"/>
    <w:basedOn w:val="1"/>
    <w:next w:val="1"/>
    <w:qFormat/>
    <w:uiPriority w:val="0"/>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character" w:styleId="12">
    <w:name w:val="Hyperlink"/>
    <w:qFormat/>
    <w:uiPriority w:val="0"/>
    <w:rPr>
      <w:color w:val="333333"/>
      <w:u w:val="none"/>
    </w:rPr>
  </w:style>
  <w:style w:type="table" w:styleId="14">
    <w:name w:val="Table Grid"/>
    <w:basedOn w:val="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BodyText"/>
    <w:basedOn w:val="1"/>
    <w:next w:val="16"/>
    <w:qFormat/>
    <w:uiPriority w:val="0"/>
    <w:pPr>
      <w:textAlignment w:val="baseline"/>
    </w:pPr>
    <w:rPr>
      <w:rFonts w:ascii="仿宋_GB2312" w:eastAsia="仿宋_GB2312"/>
      <w:sz w:val="32"/>
    </w:rPr>
  </w:style>
  <w:style w:type="paragraph" w:customStyle="1" w:styleId="16">
    <w:name w:val="BodyTextIndent"/>
    <w:basedOn w:val="1"/>
    <w:qFormat/>
    <w:uiPriority w:val="0"/>
    <w:pPr>
      <w:spacing w:line="700" w:lineRule="exact"/>
      <w:ind w:left="960"/>
      <w:textAlignment w:val="baseline"/>
    </w:pPr>
    <w:rPr>
      <w:rFonts w:ascii="Times New Roman" w:hAnsi="Times New Roman"/>
      <w:sz w:val="44"/>
    </w:rPr>
  </w:style>
  <w:style w:type="paragraph" w:customStyle="1" w:styleId="17">
    <w:name w:val="默认"/>
    <w:qFormat/>
    <w:uiPriority w:val="0"/>
    <w:rPr>
      <w:rFonts w:ascii="Helvetica Neue" w:hAnsi="Arial Unicode MS" w:eastAsia="Helvetica Neue" w:cs="Times New Roman"/>
      <w:color w:val="000000"/>
      <w:sz w:val="22"/>
      <w:szCs w:val="22"/>
      <w:lang w:val="zh-CN"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9">
    <w:name w:val="目录 11"/>
    <w:basedOn w:val="1"/>
    <w:next w:val="1"/>
    <w:qFormat/>
    <w:uiPriority w:val="0"/>
    <w:pPr>
      <w:jc w:val="center"/>
    </w:pPr>
    <w:rPr>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C057D-39A5-4B81-AEB3-6DD5F96D7B76}">
  <ds:schemaRefs/>
</ds:datastoreItem>
</file>

<file path=docProps/app.xml><?xml version="1.0" encoding="utf-8"?>
<Properties xmlns="http://schemas.openxmlformats.org/officeDocument/2006/extended-properties" xmlns:vt="http://schemas.openxmlformats.org/officeDocument/2006/docPropsVTypes">
  <Template>Normal</Template>
  <Pages>14</Pages>
  <Words>829</Words>
  <Characters>4730</Characters>
  <Lines>39</Lines>
  <Paragraphs>11</Paragraphs>
  <ScaleCrop>false</ScaleCrop>
  <LinksUpToDate>false</LinksUpToDate>
  <CharactersWithSpaces>5548</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cp:lastPrinted>2025-03-06T01:22:00Z</cp:lastPrinted>
  <dcterms:modified xsi:type="dcterms:W3CDTF">2025-03-11T07:17:22Z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BFCDDC3D08C6496CB2558561AEC5F6BD_13</vt:lpwstr>
  </property>
</Properties>
</file>