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799B">
      <w:pPr>
        <w:jc w:val="center"/>
        <w:outlineLvl w:val="0"/>
        <w:rPr>
          <w:rFonts w:eastAsia="方正小标宋_GBK"/>
          <w:spacing w:val="26"/>
          <w:sz w:val="44"/>
          <w:szCs w:val="44"/>
        </w:rPr>
      </w:pPr>
      <w:bookmarkStart w:id="0" w:name="_Toc4745"/>
      <w:bookmarkStart w:id="1" w:name="_Toc12680"/>
      <w:bookmarkStart w:id="2" w:name="_Toc1363"/>
      <w:bookmarkStart w:id="3" w:name="_Toc521661359"/>
      <w:bookmarkStart w:id="4" w:name="_Toc7648"/>
    </w:p>
    <w:p w14:paraId="341F08CE">
      <w:pPr>
        <w:outlineLvl w:val="0"/>
        <w:rPr>
          <w:rFonts w:eastAsia="方正小标宋_GBK"/>
          <w:spacing w:val="26"/>
          <w:sz w:val="44"/>
          <w:szCs w:val="44"/>
        </w:rPr>
      </w:pPr>
    </w:p>
    <w:p w14:paraId="1E3F0EC1">
      <w:pPr>
        <w:jc w:val="center"/>
        <w:outlineLvl w:val="0"/>
        <w:rPr>
          <w:rFonts w:hint="eastAsia" w:eastAsia="方正小标宋_GBK"/>
          <w:spacing w:val="80"/>
          <w:sz w:val="80"/>
          <w:szCs w:val="80"/>
          <w:lang w:val="en-US" w:eastAsia="zh-CN"/>
        </w:rPr>
      </w:pPr>
      <w:r>
        <w:rPr>
          <w:rFonts w:eastAsia="方正小标宋_GBK"/>
          <w:spacing w:val="26"/>
          <w:sz w:val="44"/>
          <w:szCs w:val="44"/>
        </w:rPr>
        <w:t xml:space="preserve">重庆智汇佳生活服务有限公司           </w:t>
      </w:r>
      <w:r>
        <w:rPr>
          <w:rFonts w:hint="eastAsia" w:eastAsia="方正小标宋_GBK"/>
          <w:spacing w:val="26"/>
          <w:sz w:val="44"/>
          <w:szCs w:val="44"/>
          <w:lang w:eastAsia="zh-CN"/>
        </w:rPr>
        <w:t>电脑耗材及配件采购</w:t>
      </w:r>
    </w:p>
    <w:p w14:paraId="5EADD291">
      <w:pPr>
        <w:jc w:val="center"/>
        <w:outlineLvl w:val="0"/>
        <w:rPr>
          <w:rFonts w:eastAsia="方正楷体_GBK"/>
          <w:spacing w:val="80"/>
          <w:sz w:val="80"/>
          <w:szCs w:val="80"/>
        </w:rPr>
      </w:pPr>
    </w:p>
    <w:p w14:paraId="294423E0">
      <w:pPr>
        <w:jc w:val="center"/>
        <w:outlineLvl w:val="0"/>
        <w:rPr>
          <w:rFonts w:eastAsia="方正小标宋_GBK"/>
          <w:spacing w:val="80"/>
          <w:sz w:val="80"/>
          <w:szCs w:val="80"/>
        </w:rPr>
      </w:pPr>
      <w:r>
        <w:rPr>
          <w:rFonts w:eastAsia="方正小标宋_GBK"/>
          <w:spacing w:val="80"/>
          <w:sz w:val="80"/>
          <w:szCs w:val="80"/>
        </w:rPr>
        <w:t>询</w:t>
      </w:r>
    </w:p>
    <w:p w14:paraId="566A7FA3">
      <w:pPr>
        <w:jc w:val="center"/>
        <w:outlineLvl w:val="0"/>
        <w:rPr>
          <w:rFonts w:eastAsia="方正小标宋_GBK"/>
          <w:spacing w:val="80"/>
          <w:sz w:val="80"/>
          <w:szCs w:val="80"/>
        </w:rPr>
      </w:pPr>
      <w:r>
        <w:rPr>
          <w:rFonts w:eastAsia="方正小标宋_GBK"/>
          <w:spacing w:val="80"/>
          <w:sz w:val="80"/>
          <w:szCs w:val="80"/>
        </w:rPr>
        <w:t>价</w:t>
      </w:r>
    </w:p>
    <w:p w14:paraId="5FCB0D1B">
      <w:pPr>
        <w:jc w:val="center"/>
        <w:outlineLvl w:val="0"/>
        <w:rPr>
          <w:rFonts w:eastAsia="方正小标宋_GBK"/>
        </w:rPr>
      </w:pPr>
      <w:r>
        <w:rPr>
          <w:rFonts w:eastAsia="方正小标宋_GBK"/>
          <w:spacing w:val="80"/>
          <w:sz w:val="80"/>
          <w:szCs w:val="80"/>
        </w:rPr>
        <w:t>文</w:t>
      </w:r>
    </w:p>
    <w:p w14:paraId="5E290AC1">
      <w:pPr>
        <w:jc w:val="center"/>
        <w:outlineLvl w:val="0"/>
        <w:rPr>
          <w:rFonts w:eastAsia="方正小标宋_GBK"/>
          <w:spacing w:val="80"/>
          <w:sz w:val="80"/>
          <w:szCs w:val="80"/>
        </w:rPr>
      </w:pPr>
      <w:r>
        <w:rPr>
          <w:rFonts w:eastAsia="方正小标宋_GBK"/>
          <w:spacing w:val="80"/>
          <w:sz w:val="80"/>
          <w:szCs w:val="80"/>
        </w:rPr>
        <w:t>件</w:t>
      </w:r>
    </w:p>
    <w:p w14:paraId="21FEBF2A">
      <w:pPr>
        <w:jc w:val="center"/>
        <w:outlineLvl w:val="0"/>
        <w:rPr>
          <w:rFonts w:eastAsia="方正楷体_GBK"/>
          <w:spacing w:val="80"/>
          <w:sz w:val="80"/>
          <w:szCs w:val="80"/>
        </w:rPr>
      </w:pPr>
    </w:p>
    <w:p w14:paraId="6F0B9F30">
      <w:pPr>
        <w:spacing w:line="700" w:lineRule="exact"/>
        <w:jc w:val="center"/>
        <w:rPr>
          <w:rFonts w:eastAsia="方正小标宋_GBK"/>
          <w:sz w:val="32"/>
          <w:szCs w:val="32"/>
          <w:u w:val="single"/>
        </w:rPr>
      </w:pPr>
      <w:r>
        <w:rPr>
          <w:rFonts w:eastAsia="方正小标宋_GBK"/>
          <w:sz w:val="32"/>
          <w:szCs w:val="32"/>
          <w:u w:val="single"/>
        </w:rPr>
        <w:t>项目名称：重庆智汇佳生活服务有限公司</w:t>
      </w:r>
      <w:r>
        <w:rPr>
          <w:rFonts w:hint="eastAsia" w:eastAsia="方正小标宋_GBK"/>
          <w:sz w:val="32"/>
          <w:szCs w:val="32"/>
          <w:u w:val="single"/>
          <w:lang w:eastAsia="zh-CN"/>
        </w:rPr>
        <w:t>电脑耗材及配件采购</w:t>
      </w:r>
      <w:r>
        <w:rPr>
          <w:rFonts w:eastAsia="方正小标宋_GBK"/>
          <w:sz w:val="32"/>
          <w:szCs w:val="32"/>
          <w:u w:val="single"/>
        </w:rPr>
        <w:t>项目</w:t>
      </w:r>
    </w:p>
    <w:p w14:paraId="71F53077">
      <w:pPr>
        <w:spacing w:line="700" w:lineRule="exact"/>
        <w:rPr>
          <w:rFonts w:eastAsia="方正小标宋_GBK"/>
          <w:sz w:val="32"/>
          <w:szCs w:val="32"/>
          <w:u w:val="single"/>
        </w:rPr>
      </w:pPr>
    </w:p>
    <w:p w14:paraId="4DDC9DBE">
      <w:pPr>
        <w:spacing w:line="700" w:lineRule="exact"/>
        <w:ind w:firstLine="1920" w:firstLineChars="600"/>
        <w:rPr>
          <w:rFonts w:eastAsia="方正小标宋_GBK"/>
          <w:sz w:val="32"/>
          <w:szCs w:val="32"/>
        </w:rPr>
      </w:pPr>
      <w:r>
        <w:rPr>
          <w:rFonts w:eastAsia="方正小标宋_GBK"/>
          <w:sz w:val="32"/>
          <w:szCs w:val="32"/>
        </w:rPr>
        <w:t>采购人： 重庆智汇佳生活服务有限公司</w:t>
      </w:r>
    </w:p>
    <w:p w14:paraId="722130B5">
      <w:pPr>
        <w:spacing w:line="700" w:lineRule="exact"/>
        <w:jc w:val="center"/>
        <w:rPr>
          <w:rFonts w:eastAsia="黑体"/>
          <w:spacing w:val="80"/>
          <w:sz w:val="44"/>
          <w:szCs w:val="44"/>
        </w:rPr>
      </w:pPr>
      <w:r>
        <w:rPr>
          <w:rFonts w:eastAsia="方正小标宋_GBK"/>
          <w:sz w:val="32"/>
          <w:szCs w:val="32"/>
        </w:rPr>
        <w:t xml:space="preserve">        二〇二</w:t>
      </w:r>
      <w:r>
        <w:rPr>
          <w:rFonts w:hint="eastAsia" w:eastAsia="方正小标宋_GBK"/>
          <w:sz w:val="32"/>
          <w:szCs w:val="32"/>
          <w:lang w:val="en-US" w:eastAsia="zh-CN"/>
        </w:rPr>
        <w:t>五</w:t>
      </w:r>
      <w:r>
        <w:rPr>
          <w:rFonts w:eastAsia="方正小标宋_GBK"/>
          <w:sz w:val="32"/>
          <w:szCs w:val="32"/>
        </w:rPr>
        <w:t>年</w:t>
      </w:r>
      <w:r>
        <w:rPr>
          <w:rFonts w:hint="eastAsia" w:eastAsia="方正小标宋_GBK"/>
          <w:sz w:val="32"/>
          <w:szCs w:val="32"/>
          <w:lang w:eastAsia="zh-CN"/>
        </w:rPr>
        <w:t>十二</w:t>
      </w:r>
      <w:r>
        <w:rPr>
          <w:rFonts w:eastAsia="方正小标宋_GBK"/>
          <w:sz w:val="32"/>
          <w:szCs w:val="32"/>
        </w:rPr>
        <w:t>月</w:t>
      </w:r>
    </w:p>
    <w:p w14:paraId="209A6639">
      <w:pPr>
        <w:rPr>
          <w:rFonts w:eastAsia="方正黑体_GBK"/>
        </w:rPr>
      </w:pPr>
    </w:p>
    <w:p w14:paraId="4BEDB13B">
      <w:pPr>
        <w:pStyle w:val="5"/>
        <w:spacing w:before="0" w:after="0" w:line="240" w:lineRule="auto"/>
        <w:ind w:firstLine="640" w:firstLineChars="200"/>
        <w:rPr>
          <w:rFonts w:eastAsia="方正黑体_GBK"/>
          <w:b w:val="0"/>
          <w:szCs w:val="32"/>
        </w:rPr>
      </w:pPr>
      <w:r>
        <w:rPr>
          <w:rFonts w:eastAsia="方正黑体_GBK"/>
          <w:b w:val="0"/>
          <w:szCs w:val="32"/>
        </w:rPr>
        <w:t>一、询价采购内容</w:t>
      </w:r>
    </w:p>
    <w:tbl>
      <w:tblPr>
        <w:tblStyle w:val="14"/>
        <w:tblpPr w:leftFromText="180" w:rightFromText="180" w:vertAnchor="text" w:horzAnchor="page" w:tblpX="1482" w:tblpY="454"/>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4309"/>
        <w:gridCol w:w="1350"/>
        <w:gridCol w:w="1416"/>
      </w:tblGrid>
      <w:tr w14:paraId="2AF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255" w:type="dxa"/>
            <w:tcBorders>
              <w:top w:val="single" w:color="auto" w:sz="4" w:space="0"/>
              <w:left w:val="single" w:color="auto" w:sz="4" w:space="0"/>
              <w:right w:val="single" w:color="auto" w:sz="4" w:space="0"/>
            </w:tcBorders>
            <w:vAlign w:val="center"/>
          </w:tcPr>
          <w:p w14:paraId="45BCF725">
            <w:pPr>
              <w:widowControl/>
              <w:ind w:firstLine="560" w:firstLineChars="200"/>
              <w:jc w:val="center"/>
              <w:rPr>
                <w:rFonts w:eastAsia="方正黑体_GBK"/>
                <w:kern w:val="0"/>
                <w:szCs w:val="28"/>
              </w:rPr>
            </w:pPr>
            <w:r>
              <w:rPr>
                <w:rFonts w:eastAsia="方正黑体_GBK"/>
                <w:kern w:val="0"/>
                <w:szCs w:val="28"/>
              </w:rPr>
              <w:t>项目名称</w:t>
            </w:r>
          </w:p>
        </w:tc>
        <w:tc>
          <w:tcPr>
            <w:tcW w:w="4309" w:type="dxa"/>
            <w:tcBorders>
              <w:top w:val="single" w:color="auto" w:sz="4" w:space="0"/>
              <w:left w:val="single" w:color="auto" w:sz="4" w:space="0"/>
              <w:right w:val="single" w:color="auto" w:sz="4" w:space="0"/>
            </w:tcBorders>
            <w:vAlign w:val="center"/>
          </w:tcPr>
          <w:p w14:paraId="6A36D5B3">
            <w:pPr>
              <w:widowControl/>
              <w:jc w:val="center"/>
              <w:rPr>
                <w:rFonts w:eastAsia="方正黑体_GBK"/>
                <w:kern w:val="0"/>
                <w:szCs w:val="28"/>
              </w:rPr>
            </w:pPr>
            <w:r>
              <w:rPr>
                <w:rFonts w:eastAsia="方正黑体_GBK"/>
                <w:kern w:val="0"/>
                <w:szCs w:val="28"/>
              </w:rPr>
              <w:t>采购清单中单价</w:t>
            </w:r>
            <w:r>
              <w:rPr>
                <w:rFonts w:hint="eastAsia" w:eastAsia="方正黑体_GBK"/>
                <w:kern w:val="0"/>
                <w:szCs w:val="28"/>
              </w:rPr>
              <w:t>合计</w:t>
            </w:r>
            <w:r>
              <w:rPr>
                <w:rFonts w:eastAsia="方正黑体_GBK"/>
                <w:kern w:val="0"/>
                <w:szCs w:val="28"/>
              </w:rPr>
              <w:t>最高限价（元）</w:t>
            </w:r>
          </w:p>
        </w:tc>
        <w:tc>
          <w:tcPr>
            <w:tcW w:w="1350" w:type="dxa"/>
            <w:tcBorders>
              <w:top w:val="single" w:color="auto" w:sz="4" w:space="0"/>
              <w:left w:val="single" w:color="auto" w:sz="4" w:space="0"/>
              <w:right w:val="single" w:color="auto" w:sz="4" w:space="0"/>
            </w:tcBorders>
            <w:vAlign w:val="center"/>
          </w:tcPr>
          <w:p w14:paraId="18FA5B85">
            <w:pPr>
              <w:jc w:val="center"/>
              <w:rPr>
                <w:rFonts w:eastAsia="方正黑体_GBK"/>
                <w:kern w:val="0"/>
                <w:szCs w:val="28"/>
              </w:rPr>
            </w:pPr>
            <w:r>
              <w:rPr>
                <w:rFonts w:eastAsia="方正黑体_GBK"/>
                <w:kern w:val="0"/>
                <w:szCs w:val="28"/>
              </w:rPr>
              <w:t>资金来源</w:t>
            </w:r>
          </w:p>
        </w:tc>
        <w:tc>
          <w:tcPr>
            <w:tcW w:w="1416" w:type="dxa"/>
            <w:tcBorders>
              <w:top w:val="single" w:color="auto" w:sz="4" w:space="0"/>
              <w:left w:val="single" w:color="auto" w:sz="4" w:space="0"/>
              <w:right w:val="single" w:color="auto" w:sz="4" w:space="0"/>
            </w:tcBorders>
            <w:vAlign w:val="center"/>
          </w:tcPr>
          <w:p w14:paraId="54D5D0C4">
            <w:pPr>
              <w:jc w:val="center"/>
              <w:rPr>
                <w:rFonts w:eastAsia="方正黑体_GBK"/>
                <w:kern w:val="0"/>
                <w:szCs w:val="28"/>
              </w:rPr>
            </w:pPr>
            <w:r>
              <w:rPr>
                <w:rFonts w:eastAsia="方正黑体_GBK"/>
                <w:kern w:val="0"/>
                <w:szCs w:val="28"/>
              </w:rPr>
              <w:t>备注</w:t>
            </w:r>
          </w:p>
        </w:tc>
      </w:tr>
      <w:tr w14:paraId="2741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255" w:type="dxa"/>
            <w:tcBorders>
              <w:top w:val="single" w:color="auto" w:sz="4" w:space="0"/>
              <w:left w:val="single" w:color="auto" w:sz="4" w:space="0"/>
              <w:right w:val="single" w:color="auto" w:sz="4" w:space="0"/>
            </w:tcBorders>
            <w:vAlign w:val="center"/>
          </w:tcPr>
          <w:p w14:paraId="736A5AEB">
            <w:pPr>
              <w:jc w:val="center"/>
              <w:rPr>
                <w:rFonts w:eastAsia="方正仿宋_GBK"/>
                <w:szCs w:val="28"/>
              </w:rPr>
            </w:pPr>
            <w:r>
              <w:rPr>
                <w:rFonts w:hint="eastAsia" w:eastAsia="方正仿宋_GBK"/>
                <w:kern w:val="0"/>
                <w:szCs w:val="28"/>
                <w:lang w:eastAsia="zh-CN"/>
              </w:rPr>
              <w:t>电脑耗材及配件采购</w:t>
            </w:r>
            <w:r>
              <w:rPr>
                <w:rFonts w:eastAsia="方正仿宋_GBK"/>
                <w:kern w:val="0"/>
                <w:szCs w:val="28"/>
              </w:rPr>
              <w:t>项目</w:t>
            </w:r>
          </w:p>
        </w:tc>
        <w:tc>
          <w:tcPr>
            <w:tcW w:w="4309" w:type="dxa"/>
            <w:tcBorders>
              <w:top w:val="single" w:color="auto" w:sz="4" w:space="0"/>
              <w:left w:val="single" w:color="auto" w:sz="4" w:space="0"/>
              <w:right w:val="single" w:color="auto" w:sz="4" w:space="0"/>
            </w:tcBorders>
            <w:vAlign w:val="center"/>
          </w:tcPr>
          <w:p w14:paraId="1F728204">
            <w:pPr>
              <w:widowControl/>
              <w:jc w:val="center"/>
              <w:rPr>
                <w:rFonts w:hint="default" w:eastAsia="方正仿宋_GBK"/>
                <w:kern w:val="0"/>
                <w:szCs w:val="28"/>
                <w:lang w:val="en-US" w:eastAsia="zh-CN"/>
              </w:rPr>
            </w:pPr>
            <w:r>
              <w:rPr>
                <w:rFonts w:hint="eastAsia" w:eastAsia="方正仿宋_GBK"/>
                <w:kern w:val="0"/>
                <w:szCs w:val="28"/>
                <w:lang w:val="en-US" w:eastAsia="zh-CN"/>
              </w:rPr>
              <w:t>40587.50元</w:t>
            </w:r>
          </w:p>
        </w:tc>
        <w:tc>
          <w:tcPr>
            <w:tcW w:w="1350" w:type="dxa"/>
            <w:tcBorders>
              <w:top w:val="single" w:color="auto" w:sz="4" w:space="0"/>
              <w:left w:val="single" w:color="auto" w:sz="4" w:space="0"/>
              <w:right w:val="single" w:color="auto" w:sz="4" w:space="0"/>
            </w:tcBorders>
            <w:vAlign w:val="center"/>
          </w:tcPr>
          <w:p w14:paraId="7A96AC65">
            <w:pPr>
              <w:widowControl/>
              <w:jc w:val="center"/>
              <w:rPr>
                <w:rFonts w:eastAsia="方正仿宋_GBK"/>
                <w:kern w:val="0"/>
                <w:szCs w:val="28"/>
              </w:rPr>
            </w:pPr>
            <w:r>
              <w:rPr>
                <w:rFonts w:eastAsia="方正仿宋_GBK"/>
                <w:kern w:val="0"/>
                <w:szCs w:val="28"/>
              </w:rPr>
              <w:t>自有资金</w:t>
            </w:r>
          </w:p>
        </w:tc>
        <w:tc>
          <w:tcPr>
            <w:tcW w:w="1416" w:type="dxa"/>
            <w:tcBorders>
              <w:top w:val="single" w:color="auto" w:sz="4" w:space="0"/>
              <w:left w:val="single" w:color="auto" w:sz="4" w:space="0"/>
              <w:right w:val="single" w:color="auto" w:sz="4" w:space="0"/>
            </w:tcBorders>
            <w:vAlign w:val="center"/>
          </w:tcPr>
          <w:p w14:paraId="14E93042">
            <w:pPr>
              <w:ind w:firstLine="560" w:firstLineChars="200"/>
              <w:jc w:val="center"/>
              <w:rPr>
                <w:rFonts w:eastAsia="方正仿宋_GBK"/>
                <w:szCs w:val="28"/>
              </w:rPr>
            </w:pPr>
          </w:p>
        </w:tc>
      </w:tr>
    </w:tbl>
    <w:p w14:paraId="0A3A839C">
      <w:pPr>
        <w:pStyle w:val="5"/>
        <w:spacing w:before="0" w:after="0" w:line="594" w:lineRule="exact"/>
        <w:ind w:firstLine="640" w:firstLineChars="200"/>
        <w:rPr>
          <w:rFonts w:eastAsia="方正黑体_GBK"/>
          <w:b w:val="0"/>
          <w:szCs w:val="32"/>
        </w:rPr>
      </w:pPr>
      <w:r>
        <w:rPr>
          <w:rFonts w:eastAsia="方正黑体_GBK"/>
          <w:b w:val="0"/>
          <w:szCs w:val="32"/>
        </w:rPr>
        <w:t>二、询价资格</w:t>
      </w:r>
    </w:p>
    <w:p w14:paraId="0D21A7F6">
      <w:pPr>
        <w:spacing w:line="594" w:lineRule="exact"/>
        <w:ind w:firstLine="640" w:firstLineChars="200"/>
        <w:rPr>
          <w:rFonts w:eastAsia="方正楷体_GBK"/>
          <w:sz w:val="32"/>
          <w:szCs w:val="32"/>
        </w:rPr>
      </w:pPr>
      <w:r>
        <w:rPr>
          <w:rFonts w:eastAsia="方正楷体_GBK"/>
          <w:sz w:val="32"/>
          <w:szCs w:val="32"/>
        </w:rPr>
        <w:t>（一）一般资质条件（以下需逐项提供证明材料或承诺书）。</w:t>
      </w:r>
    </w:p>
    <w:p w14:paraId="1F4E0CC6">
      <w:pPr>
        <w:spacing w:line="594" w:lineRule="exact"/>
        <w:ind w:firstLine="640" w:firstLineChars="200"/>
        <w:rPr>
          <w:rFonts w:eastAsia="方正仿宋_GBK"/>
          <w:sz w:val="32"/>
          <w:szCs w:val="32"/>
        </w:rPr>
      </w:pPr>
      <w:r>
        <w:rPr>
          <w:rFonts w:eastAsia="方正仿宋_GBK"/>
          <w:sz w:val="32"/>
          <w:szCs w:val="32"/>
        </w:rPr>
        <w:t>1.具有独立承担民事责任的能力；</w:t>
      </w:r>
    </w:p>
    <w:p w14:paraId="705F7379">
      <w:pPr>
        <w:spacing w:line="594" w:lineRule="exact"/>
        <w:ind w:firstLine="640" w:firstLineChars="200"/>
        <w:rPr>
          <w:rFonts w:eastAsia="方正仿宋_GBK"/>
          <w:sz w:val="32"/>
          <w:szCs w:val="32"/>
        </w:rPr>
      </w:pPr>
      <w:r>
        <w:rPr>
          <w:rFonts w:eastAsia="方正仿宋_GBK"/>
          <w:sz w:val="32"/>
          <w:szCs w:val="32"/>
        </w:rPr>
        <w:t>2.具有良好的商业信誉和健全的财务会计制度；</w:t>
      </w:r>
    </w:p>
    <w:p w14:paraId="469CA0D6">
      <w:pPr>
        <w:spacing w:line="594" w:lineRule="exact"/>
        <w:ind w:firstLine="640" w:firstLineChars="200"/>
        <w:rPr>
          <w:rFonts w:eastAsia="方正仿宋_GBK"/>
          <w:sz w:val="32"/>
          <w:szCs w:val="32"/>
        </w:rPr>
      </w:pPr>
      <w:r>
        <w:rPr>
          <w:rFonts w:eastAsia="方正仿宋_GBK"/>
          <w:sz w:val="32"/>
          <w:szCs w:val="32"/>
        </w:rPr>
        <w:t>3.具有履行合同所必需的设备和专业技术能力；</w:t>
      </w:r>
    </w:p>
    <w:p w14:paraId="68624831">
      <w:pPr>
        <w:spacing w:line="594" w:lineRule="exact"/>
        <w:ind w:firstLine="640" w:firstLineChars="200"/>
        <w:rPr>
          <w:rFonts w:eastAsia="方正仿宋_GBK"/>
          <w:sz w:val="32"/>
          <w:szCs w:val="32"/>
        </w:rPr>
      </w:pPr>
      <w:r>
        <w:rPr>
          <w:rFonts w:eastAsia="方正仿宋_GBK"/>
          <w:sz w:val="32"/>
          <w:szCs w:val="32"/>
        </w:rPr>
        <w:t>4.有依法缴纳税收和社会保障资金的良好记录；</w:t>
      </w:r>
    </w:p>
    <w:p w14:paraId="7222689F">
      <w:pPr>
        <w:spacing w:line="594" w:lineRule="exact"/>
        <w:ind w:firstLine="640" w:firstLineChars="200"/>
        <w:rPr>
          <w:rFonts w:eastAsia="方正仿宋_GBK"/>
          <w:sz w:val="32"/>
          <w:szCs w:val="32"/>
        </w:rPr>
      </w:pPr>
      <w:r>
        <w:rPr>
          <w:rFonts w:eastAsia="方正仿宋_GBK"/>
          <w:sz w:val="32"/>
          <w:szCs w:val="32"/>
        </w:rPr>
        <w:t>5.参加采购活动前三年内，在经营活动中没有重大违法记录；</w:t>
      </w:r>
    </w:p>
    <w:p w14:paraId="35234F00">
      <w:pPr>
        <w:spacing w:line="594" w:lineRule="exact"/>
        <w:ind w:firstLine="640" w:firstLineChars="200"/>
        <w:rPr>
          <w:rFonts w:eastAsia="方正仿宋_GBK"/>
          <w:sz w:val="32"/>
          <w:szCs w:val="32"/>
        </w:rPr>
      </w:pPr>
      <w:r>
        <w:rPr>
          <w:rFonts w:eastAsia="方正仿宋_GBK"/>
          <w:sz w:val="32"/>
          <w:szCs w:val="32"/>
        </w:rPr>
        <w:t>6.在采购项目评审(评标)环节结束后，随时接受采购人、采购代理机构的检查验证，配合提供相关证明材料，证明投标人基本资格条件；</w:t>
      </w:r>
    </w:p>
    <w:p w14:paraId="5D4ECC7C">
      <w:pPr>
        <w:spacing w:line="594" w:lineRule="exact"/>
        <w:ind w:firstLine="640" w:firstLineChars="200"/>
        <w:rPr>
          <w:rFonts w:eastAsia="方正仿宋_GBK"/>
          <w:sz w:val="32"/>
          <w:szCs w:val="32"/>
        </w:rPr>
      </w:pPr>
      <w:r>
        <w:rPr>
          <w:rFonts w:eastAsia="方正仿宋_GBK"/>
          <w:sz w:val="32"/>
          <w:szCs w:val="32"/>
        </w:rPr>
        <w:t>7.满足法律、行政规定的其他条件；</w:t>
      </w:r>
    </w:p>
    <w:p w14:paraId="48910135">
      <w:pPr>
        <w:spacing w:line="594" w:lineRule="exact"/>
        <w:ind w:firstLine="640" w:firstLineChars="200"/>
        <w:rPr>
          <w:rFonts w:eastAsia="方正仿宋_GBK"/>
          <w:sz w:val="32"/>
          <w:szCs w:val="32"/>
        </w:rPr>
      </w:pPr>
      <w:r>
        <w:rPr>
          <w:rFonts w:eastAsia="方正仿宋_GBK"/>
          <w:sz w:val="32"/>
          <w:szCs w:val="32"/>
        </w:rPr>
        <w:t>8.提供营业执照复印件加盖公章。</w:t>
      </w:r>
    </w:p>
    <w:p w14:paraId="6FB51208">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三、特别说明</w:t>
      </w:r>
    </w:p>
    <w:p w14:paraId="39566FC2">
      <w:pPr>
        <w:spacing w:line="594" w:lineRule="exact"/>
        <w:ind w:firstLine="640" w:firstLineChars="200"/>
        <w:rPr>
          <w:rFonts w:eastAsia="方正仿宋_GBK"/>
          <w:kern w:val="0"/>
          <w:sz w:val="32"/>
          <w:szCs w:val="32"/>
        </w:rPr>
      </w:pPr>
      <w:r>
        <w:rPr>
          <w:rFonts w:eastAsia="方正仿宋_GBK"/>
          <w:sz w:val="32"/>
          <w:szCs w:val="32"/>
        </w:rPr>
        <w:t>单位负责人为同一人，或者存在控股、管理关系的不同单位，不得参加同一标段或者未划分标段的同一招标项目投标，若存在上述情况，即认定为关联性单位，采购人有权直接取消其选取资格。</w:t>
      </w:r>
    </w:p>
    <w:p w14:paraId="7AC0E2F0">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四、供应商报送资料内容</w:t>
      </w:r>
    </w:p>
    <w:p w14:paraId="74FD0D5D">
      <w:pPr>
        <w:spacing w:line="594" w:lineRule="exact"/>
        <w:ind w:firstLine="640" w:firstLineChars="200"/>
        <w:rPr>
          <w:rFonts w:eastAsia="方正仿宋_GBK"/>
          <w:kern w:val="0"/>
          <w:sz w:val="32"/>
          <w:szCs w:val="32"/>
        </w:rPr>
      </w:pPr>
      <w:r>
        <w:rPr>
          <w:rFonts w:eastAsia="方正仿宋_GBK"/>
          <w:kern w:val="0"/>
          <w:sz w:val="32"/>
          <w:szCs w:val="32"/>
        </w:rPr>
        <w:t>明细报价表、法定代表人身份证明、法定代表人身</w:t>
      </w:r>
      <w:r>
        <w:rPr>
          <w:rFonts w:hint="eastAsia" w:eastAsia="方正仿宋_GBK"/>
          <w:kern w:val="0"/>
          <w:sz w:val="32"/>
          <w:szCs w:val="32"/>
          <w:lang w:eastAsia="zh-CN"/>
        </w:rPr>
        <w:t>份证</w:t>
      </w:r>
      <w:r>
        <w:rPr>
          <w:rFonts w:eastAsia="方正仿宋_GBK"/>
          <w:kern w:val="0"/>
          <w:sz w:val="32"/>
          <w:szCs w:val="32"/>
        </w:rPr>
        <w:t>复印件、企业资质文件（营业执照）、无重大违纪记录（最终以“响应文件报价格式”提供为准）。</w:t>
      </w:r>
    </w:p>
    <w:p w14:paraId="483A8515">
      <w:pPr>
        <w:pStyle w:val="32"/>
        <w:spacing w:line="594" w:lineRule="exact"/>
        <w:jc w:val="both"/>
        <w:rPr>
          <w:rFonts w:hint="eastAsia" w:ascii="Times New Roman" w:hAnsi="Times New Roman" w:eastAsia="方正仿宋_GBK"/>
          <w:sz w:val="32"/>
          <w:szCs w:val="32"/>
        </w:rPr>
      </w:pPr>
    </w:p>
    <w:p w14:paraId="5EDDAC69">
      <w:pPr>
        <w:pStyle w:val="32"/>
        <w:spacing w:line="594" w:lineRule="exact"/>
        <w:jc w:val="both"/>
        <w:rPr>
          <w:rFonts w:hint="eastAsia" w:ascii="Times New Roman" w:hAnsi="Times New Roman" w:eastAsia="方正仿宋_GBK"/>
          <w:sz w:val="32"/>
          <w:szCs w:val="32"/>
        </w:rPr>
      </w:pPr>
    </w:p>
    <w:p w14:paraId="76E35ED4">
      <w:pPr>
        <w:pStyle w:val="32"/>
        <w:spacing w:line="594" w:lineRule="exact"/>
        <w:jc w:val="both"/>
        <w:rPr>
          <w:rFonts w:hint="eastAsia" w:ascii="Times New Roman" w:hAnsi="Times New Roman" w:eastAsia="方正仿宋_GBK"/>
          <w:sz w:val="32"/>
          <w:szCs w:val="32"/>
        </w:rPr>
      </w:pPr>
    </w:p>
    <w:p w14:paraId="62C931B4">
      <w:pPr>
        <w:pStyle w:val="32"/>
        <w:spacing w:line="594" w:lineRule="exact"/>
        <w:jc w:val="both"/>
        <w:rPr>
          <w:rFonts w:hint="eastAsia" w:ascii="Times New Roman" w:hAnsi="Times New Roman" w:eastAsia="方正仿宋_GBK"/>
          <w:sz w:val="32"/>
          <w:szCs w:val="32"/>
        </w:rPr>
      </w:pPr>
    </w:p>
    <w:p w14:paraId="227B319A">
      <w:pPr>
        <w:pStyle w:val="32"/>
        <w:spacing w:line="594" w:lineRule="exact"/>
        <w:jc w:val="both"/>
        <w:rPr>
          <w:rFonts w:hint="eastAsia" w:ascii="Times New Roman" w:hAnsi="Times New Roman" w:eastAsia="方正仿宋_GBK"/>
          <w:sz w:val="32"/>
          <w:szCs w:val="32"/>
        </w:rPr>
      </w:pPr>
    </w:p>
    <w:p w14:paraId="3228804A">
      <w:pPr>
        <w:pStyle w:val="32"/>
        <w:spacing w:line="594" w:lineRule="exact"/>
        <w:jc w:val="both"/>
        <w:rPr>
          <w:rFonts w:hint="eastAsia" w:ascii="Times New Roman" w:hAnsi="Times New Roman" w:eastAsia="方正仿宋_GBK"/>
          <w:sz w:val="32"/>
          <w:szCs w:val="32"/>
        </w:rPr>
      </w:pPr>
    </w:p>
    <w:p w14:paraId="31942D4B">
      <w:pPr>
        <w:pStyle w:val="32"/>
        <w:spacing w:line="594" w:lineRule="exact"/>
        <w:jc w:val="both"/>
        <w:rPr>
          <w:rFonts w:hint="eastAsia" w:ascii="Times New Roman" w:hAnsi="Times New Roman" w:eastAsia="方正仿宋_GBK"/>
          <w:sz w:val="32"/>
          <w:szCs w:val="32"/>
        </w:rPr>
      </w:pPr>
    </w:p>
    <w:p w14:paraId="0450A6DB">
      <w:pPr>
        <w:pStyle w:val="32"/>
        <w:spacing w:line="594" w:lineRule="exact"/>
        <w:jc w:val="both"/>
        <w:rPr>
          <w:rFonts w:hint="eastAsia" w:ascii="Times New Roman" w:hAnsi="Times New Roman" w:eastAsia="方正仿宋_GBK"/>
          <w:sz w:val="32"/>
          <w:szCs w:val="32"/>
        </w:rPr>
      </w:pPr>
    </w:p>
    <w:p w14:paraId="34BF843E">
      <w:pPr>
        <w:pStyle w:val="32"/>
        <w:spacing w:line="594" w:lineRule="exact"/>
        <w:jc w:val="both"/>
        <w:rPr>
          <w:rFonts w:hint="eastAsia" w:ascii="Times New Roman" w:hAnsi="Times New Roman" w:eastAsia="方正仿宋_GBK"/>
          <w:sz w:val="32"/>
          <w:szCs w:val="32"/>
        </w:rPr>
      </w:pPr>
    </w:p>
    <w:p w14:paraId="5083DFAC">
      <w:pPr>
        <w:pStyle w:val="32"/>
        <w:spacing w:line="594" w:lineRule="exact"/>
        <w:jc w:val="both"/>
        <w:rPr>
          <w:rFonts w:hint="default" w:ascii="Times New Roman" w:hAnsi="Times New Roman" w:eastAsia="方正仿宋_GBK"/>
          <w:sz w:val="32"/>
          <w:szCs w:val="32"/>
          <w:lang w:val="en-US" w:eastAsia="zh-CN"/>
        </w:rPr>
      </w:pPr>
    </w:p>
    <w:p w14:paraId="6F5FDFF9">
      <w:pPr>
        <w:pStyle w:val="32"/>
        <w:spacing w:line="594" w:lineRule="exact"/>
        <w:jc w:val="both"/>
        <w:rPr>
          <w:rFonts w:hint="default" w:ascii="Times New Roman" w:hAnsi="Times New Roman" w:eastAsia="方正仿宋_GBK"/>
          <w:sz w:val="32"/>
          <w:szCs w:val="32"/>
          <w:lang w:val="en-US" w:eastAsia="zh-CN"/>
        </w:rPr>
      </w:pPr>
    </w:p>
    <w:p w14:paraId="5039A0EE">
      <w:pPr>
        <w:pStyle w:val="32"/>
        <w:spacing w:line="594" w:lineRule="exact"/>
        <w:jc w:val="both"/>
        <w:rPr>
          <w:rFonts w:hint="default" w:ascii="Times New Roman" w:hAnsi="Times New Roman" w:eastAsia="方正仿宋_GBK"/>
          <w:sz w:val="32"/>
          <w:szCs w:val="32"/>
          <w:lang w:val="en-US" w:eastAsia="zh-CN"/>
        </w:rPr>
      </w:pPr>
    </w:p>
    <w:p w14:paraId="45F12C95">
      <w:pPr>
        <w:pStyle w:val="32"/>
        <w:spacing w:line="594" w:lineRule="exact"/>
        <w:jc w:val="both"/>
        <w:rPr>
          <w:rFonts w:hint="default" w:ascii="Times New Roman" w:hAnsi="Times New Roman" w:eastAsia="方正仿宋_GBK"/>
          <w:sz w:val="32"/>
          <w:szCs w:val="32"/>
          <w:lang w:val="en-US" w:eastAsia="zh-CN"/>
        </w:rPr>
      </w:pPr>
    </w:p>
    <w:p w14:paraId="7F46A076">
      <w:pPr>
        <w:pStyle w:val="32"/>
        <w:spacing w:line="594" w:lineRule="exact"/>
        <w:jc w:val="both"/>
        <w:rPr>
          <w:rFonts w:hint="eastAsia" w:ascii="Times New Roman" w:hAnsi="Times New Roman" w:eastAsia="方正仿宋_GBK"/>
          <w:sz w:val="32"/>
          <w:szCs w:val="32"/>
        </w:rPr>
      </w:pPr>
    </w:p>
    <w:p w14:paraId="774FA925">
      <w:pPr>
        <w:pStyle w:val="32"/>
        <w:spacing w:line="594" w:lineRule="exact"/>
        <w:jc w:val="both"/>
        <w:rPr>
          <w:rFonts w:hint="eastAsia" w:ascii="Times New Roman" w:hAnsi="Times New Roman" w:eastAsia="方正仿宋_GBK"/>
          <w:sz w:val="32"/>
          <w:szCs w:val="32"/>
        </w:rPr>
      </w:pPr>
    </w:p>
    <w:p w14:paraId="4A29F66B">
      <w:pPr>
        <w:pStyle w:val="32"/>
        <w:spacing w:line="594" w:lineRule="exact"/>
        <w:jc w:val="both"/>
        <w:rPr>
          <w:rFonts w:ascii="Times New Roman" w:hAnsi="Times New Roman" w:eastAsia="方正仿宋_GBK"/>
          <w:sz w:val="32"/>
          <w:szCs w:val="32"/>
        </w:rPr>
      </w:pPr>
    </w:p>
    <w:p w14:paraId="53C06210">
      <w:pPr>
        <w:pStyle w:val="32"/>
        <w:spacing w:line="594" w:lineRule="exact"/>
        <w:jc w:val="both"/>
        <w:rPr>
          <w:rFonts w:ascii="Times New Roman" w:hAnsi="Times New Roman" w:eastAsia="方正仿宋_GBK"/>
          <w:sz w:val="32"/>
          <w:szCs w:val="32"/>
        </w:rPr>
      </w:pPr>
    </w:p>
    <w:bookmarkEnd w:id="0"/>
    <w:bookmarkEnd w:id="1"/>
    <w:bookmarkEnd w:id="2"/>
    <w:bookmarkEnd w:id="3"/>
    <w:bookmarkEnd w:id="4"/>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560"/>
        <w:gridCol w:w="1232"/>
        <w:gridCol w:w="765"/>
        <w:gridCol w:w="2686"/>
        <w:gridCol w:w="1280"/>
        <w:gridCol w:w="774"/>
      </w:tblGrid>
      <w:tr w14:paraId="7B98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000" w:type="pct"/>
            <w:gridSpan w:val="7"/>
            <w:tcBorders>
              <w:top w:val="nil"/>
              <w:left w:val="nil"/>
              <w:bottom w:val="nil"/>
              <w:right w:val="nil"/>
            </w:tcBorders>
            <w:shd w:val="clear" w:color="auto" w:fill="auto"/>
            <w:noWrap/>
            <w:vAlign w:val="center"/>
          </w:tcPr>
          <w:p w14:paraId="3D396CEE">
            <w:pPr>
              <w:keepNext w:val="0"/>
              <w:keepLines w:val="0"/>
              <w:widowControl/>
              <w:suppressLineNumbers w:val="0"/>
              <w:jc w:val="center"/>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电脑耗材及配件需求清单</w:t>
            </w:r>
          </w:p>
        </w:tc>
      </w:tr>
      <w:tr w14:paraId="68AE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2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F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9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0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6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报价</w:t>
            </w:r>
          </w:p>
        </w:tc>
      </w:tr>
      <w:tr w14:paraId="27F5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C6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E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B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A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9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0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B1FA3">
            <w:pPr>
              <w:rPr>
                <w:rFonts w:hint="eastAsia" w:ascii="宋体" w:hAnsi="宋体" w:eastAsia="宋体" w:cs="宋体"/>
                <w:i w:val="0"/>
                <w:iCs w:val="0"/>
                <w:color w:val="000000"/>
                <w:sz w:val="24"/>
                <w:szCs w:val="24"/>
                <w:u w:val="none"/>
              </w:rPr>
            </w:pPr>
          </w:p>
        </w:tc>
      </w:tr>
      <w:tr w14:paraId="07C8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1C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77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CD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7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5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3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202C1">
            <w:pPr>
              <w:rPr>
                <w:rFonts w:hint="eastAsia" w:ascii="宋体" w:hAnsi="宋体" w:eastAsia="宋体" w:cs="宋体"/>
                <w:i w:val="0"/>
                <w:iCs w:val="0"/>
                <w:color w:val="000000"/>
                <w:sz w:val="24"/>
                <w:szCs w:val="24"/>
                <w:u w:val="none"/>
              </w:rPr>
            </w:pPr>
          </w:p>
        </w:tc>
      </w:tr>
      <w:tr w14:paraId="2804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E6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E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E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11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C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1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254D9">
            <w:pPr>
              <w:rPr>
                <w:rFonts w:hint="eastAsia" w:ascii="宋体" w:hAnsi="宋体" w:eastAsia="宋体" w:cs="宋体"/>
                <w:i w:val="0"/>
                <w:iCs w:val="0"/>
                <w:color w:val="000000"/>
                <w:sz w:val="24"/>
                <w:szCs w:val="24"/>
                <w:u w:val="none"/>
              </w:rPr>
            </w:pPr>
          </w:p>
        </w:tc>
      </w:tr>
      <w:tr w14:paraId="7D58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F3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2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F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CD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F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I5-10400F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A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F721F">
            <w:pPr>
              <w:rPr>
                <w:rFonts w:hint="eastAsia" w:ascii="宋体" w:hAnsi="宋体" w:eastAsia="宋体" w:cs="宋体"/>
                <w:i w:val="0"/>
                <w:iCs w:val="0"/>
                <w:color w:val="000000"/>
                <w:sz w:val="24"/>
                <w:szCs w:val="24"/>
                <w:u w:val="none"/>
              </w:rPr>
            </w:pPr>
          </w:p>
        </w:tc>
      </w:tr>
      <w:tr w14:paraId="76B8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9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5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EE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6D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19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I5-12400F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D3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CF287">
            <w:pPr>
              <w:rPr>
                <w:rFonts w:hint="eastAsia" w:ascii="宋体" w:hAnsi="宋体" w:eastAsia="宋体" w:cs="宋体"/>
                <w:i w:val="0"/>
                <w:iCs w:val="0"/>
                <w:color w:val="000000"/>
                <w:sz w:val="24"/>
                <w:szCs w:val="24"/>
                <w:u w:val="none"/>
              </w:rPr>
            </w:pPr>
          </w:p>
        </w:tc>
      </w:tr>
      <w:tr w14:paraId="19B7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7F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B6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4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9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5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I5-13490F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24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6EF73">
            <w:pPr>
              <w:rPr>
                <w:rFonts w:hint="eastAsia" w:ascii="宋体" w:hAnsi="宋体" w:eastAsia="宋体" w:cs="宋体"/>
                <w:i w:val="0"/>
                <w:iCs w:val="0"/>
                <w:color w:val="000000"/>
                <w:sz w:val="24"/>
                <w:szCs w:val="24"/>
                <w:u w:val="none"/>
              </w:rPr>
            </w:pPr>
          </w:p>
        </w:tc>
      </w:tr>
      <w:tr w14:paraId="5A58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7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1B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41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0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47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I7-13700KF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80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121E5">
            <w:pPr>
              <w:rPr>
                <w:rFonts w:hint="eastAsia" w:ascii="宋体" w:hAnsi="宋体" w:eastAsia="宋体" w:cs="宋体"/>
                <w:i w:val="0"/>
                <w:iCs w:val="0"/>
                <w:color w:val="000000"/>
                <w:sz w:val="24"/>
                <w:szCs w:val="24"/>
                <w:u w:val="none"/>
              </w:rPr>
            </w:pPr>
          </w:p>
        </w:tc>
      </w:tr>
      <w:tr w14:paraId="715B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5E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4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C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26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87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89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39100">
            <w:pPr>
              <w:rPr>
                <w:rFonts w:hint="eastAsia" w:ascii="宋体" w:hAnsi="宋体" w:eastAsia="宋体" w:cs="宋体"/>
                <w:i w:val="0"/>
                <w:iCs w:val="0"/>
                <w:color w:val="000000"/>
                <w:sz w:val="24"/>
                <w:szCs w:val="24"/>
                <w:u w:val="none"/>
              </w:rPr>
            </w:pPr>
          </w:p>
        </w:tc>
      </w:tr>
      <w:tr w14:paraId="4F12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D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B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47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E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21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R5-7500F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4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900E7">
            <w:pPr>
              <w:rPr>
                <w:rFonts w:hint="eastAsia" w:ascii="宋体" w:hAnsi="宋体" w:eastAsia="宋体" w:cs="宋体"/>
                <w:i w:val="0"/>
                <w:iCs w:val="0"/>
                <w:color w:val="000000"/>
                <w:sz w:val="24"/>
                <w:szCs w:val="24"/>
                <w:u w:val="none"/>
              </w:rPr>
            </w:pPr>
          </w:p>
        </w:tc>
      </w:tr>
      <w:tr w14:paraId="4999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1E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5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A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C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A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R7-5700X</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7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9A290">
            <w:pPr>
              <w:rPr>
                <w:rFonts w:hint="eastAsia" w:ascii="宋体" w:hAnsi="宋体" w:eastAsia="宋体" w:cs="宋体"/>
                <w:i w:val="0"/>
                <w:iCs w:val="0"/>
                <w:color w:val="000000"/>
                <w:sz w:val="24"/>
                <w:szCs w:val="24"/>
                <w:u w:val="none"/>
              </w:rPr>
            </w:pPr>
          </w:p>
        </w:tc>
      </w:tr>
      <w:tr w14:paraId="5EB5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3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02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17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8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9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R5-5500GT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7F8E3">
            <w:pPr>
              <w:rPr>
                <w:rFonts w:hint="eastAsia" w:ascii="宋体" w:hAnsi="宋体" w:eastAsia="宋体" w:cs="宋体"/>
                <w:i w:val="0"/>
                <w:iCs w:val="0"/>
                <w:color w:val="000000"/>
                <w:sz w:val="24"/>
                <w:szCs w:val="24"/>
                <w:u w:val="none"/>
              </w:rPr>
            </w:pPr>
          </w:p>
        </w:tc>
      </w:tr>
      <w:tr w14:paraId="7817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FB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53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6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83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8F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R5-8500G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3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C3F3A">
            <w:pPr>
              <w:rPr>
                <w:rFonts w:hint="eastAsia" w:ascii="宋体" w:hAnsi="宋体" w:eastAsia="宋体" w:cs="宋体"/>
                <w:i w:val="0"/>
                <w:iCs w:val="0"/>
                <w:color w:val="000000"/>
                <w:sz w:val="24"/>
                <w:szCs w:val="24"/>
                <w:u w:val="none"/>
              </w:rPr>
            </w:pPr>
          </w:p>
        </w:tc>
      </w:tr>
      <w:tr w14:paraId="4F83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2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F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3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9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H310M-K</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6F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18DC4">
            <w:pPr>
              <w:rPr>
                <w:rFonts w:hint="eastAsia" w:ascii="宋体" w:hAnsi="宋体" w:eastAsia="宋体" w:cs="宋体"/>
                <w:i w:val="0"/>
                <w:iCs w:val="0"/>
                <w:color w:val="000000"/>
                <w:sz w:val="24"/>
                <w:szCs w:val="24"/>
                <w:u w:val="none"/>
              </w:rPr>
            </w:pPr>
          </w:p>
        </w:tc>
      </w:tr>
      <w:tr w14:paraId="7F98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6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D4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6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9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A0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F1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F7019">
            <w:pPr>
              <w:rPr>
                <w:rFonts w:hint="eastAsia" w:ascii="宋体" w:hAnsi="宋体" w:eastAsia="宋体" w:cs="宋体"/>
                <w:i w:val="0"/>
                <w:iCs w:val="0"/>
                <w:color w:val="000000"/>
                <w:sz w:val="24"/>
                <w:szCs w:val="24"/>
                <w:u w:val="none"/>
              </w:rPr>
            </w:pPr>
          </w:p>
        </w:tc>
      </w:tr>
      <w:tr w14:paraId="04C2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D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AE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4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BC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7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C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32C04">
            <w:pPr>
              <w:rPr>
                <w:rFonts w:hint="eastAsia" w:ascii="宋体" w:hAnsi="宋体" w:eastAsia="宋体" w:cs="宋体"/>
                <w:i w:val="0"/>
                <w:iCs w:val="0"/>
                <w:color w:val="000000"/>
                <w:sz w:val="24"/>
                <w:szCs w:val="24"/>
                <w:u w:val="none"/>
              </w:rPr>
            </w:pPr>
          </w:p>
        </w:tc>
      </w:tr>
      <w:tr w14:paraId="5E53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F9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B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EC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9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4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Z790-P</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2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F8C57">
            <w:pPr>
              <w:rPr>
                <w:rFonts w:hint="eastAsia" w:ascii="宋体" w:hAnsi="宋体" w:eastAsia="宋体" w:cs="宋体"/>
                <w:i w:val="0"/>
                <w:iCs w:val="0"/>
                <w:color w:val="000000"/>
                <w:sz w:val="24"/>
                <w:szCs w:val="24"/>
                <w:u w:val="none"/>
              </w:rPr>
            </w:pPr>
          </w:p>
        </w:tc>
      </w:tr>
      <w:tr w14:paraId="4613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B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0A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68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13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12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B550M-PLUS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6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4C844">
            <w:pPr>
              <w:rPr>
                <w:rFonts w:hint="eastAsia" w:ascii="宋体" w:hAnsi="宋体" w:eastAsia="宋体" w:cs="宋体"/>
                <w:i w:val="0"/>
                <w:iCs w:val="0"/>
                <w:color w:val="000000"/>
                <w:sz w:val="24"/>
                <w:szCs w:val="24"/>
                <w:u w:val="none"/>
              </w:rPr>
            </w:pPr>
          </w:p>
        </w:tc>
      </w:tr>
      <w:tr w14:paraId="1106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0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9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76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0C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H81 M S2PH</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A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EA75A">
            <w:pPr>
              <w:rPr>
                <w:rFonts w:hint="eastAsia" w:ascii="宋体" w:hAnsi="宋体" w:eastAsia="宋体" w:cs="宋体"/>
                <w:i w:val="0"/>
                <w:iCs w:val="0"/>
                <w:color w:val="000000"/>
                <w:sz w:val="24"/>
                <w:szCs w:val="24"/>
                <w:u w:val="none"/>
              </w:rPr>
            </w:pPr>
          </w:p>
        </w:tc>
      </w:tr>
      <w:tr w14:paraId="2DDB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19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C9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9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DA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18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 H V2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3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2551">
            <w:pPr>
              <w:rPr>
                <w:rFonts w:hint="eastAsia" w:ascii="宋体" w:hAnsi="宋体" w:eastAsia="宋体" w:cs="宋体"/>
                <w:i w:val="0"/>
                <w:iCs w:val="0"/>
                <w:color w:val="000000"/>
                <w:sz w:val="24"/>
                <w:szCs w:val="24"/>
                <w:u w:val="none"/>
              </w:rPr>
            </w:pPr>
          </w:p>
        </w:tc>
      </w:tr>
      <w:tr w14:paraId="5EF9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F8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1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47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5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7B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A1C4A">
            <w:pPr>
              <w:rPr>
                <w:rFonts w:hint="eastAsia" w:ascii="宋体" w:hAnsi="宋体" w:eastAsia="宋体" w:cs="宋体"/>
                <w:i w:val="0"/>
                <w:iCs w:val="0"/>
                <w:color w:val="000000"/>
                <w:sz w:val="24"/>
                <w:szCs w:val="24"/>
                <w:u w:val="none"/>
              </w:rPr>
            </w:pPr>
          </w:p>
        </w:tc>
      </w:tr>
      <w:tr w14:paraId="1FD0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3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E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37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1E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5C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H610M-S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1B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17B0A">
            <w:pPr>
              <w:rPr>
                <w:rFonts w:hint="eastAsia" w:ascii="宋体" w:hAnsi="宋体" w:eastAsia="宋体" w:cs="宋体"/>
                <w:i w:val="0"/>
                <w:iCs w:val="0"/>
                <w:color w:val="000000"/>
                <w:sz w:val="24"/>
                <w:szCs w:val="24"/>
                <w:u w:val="none"/>
              </w:rPr>
            </w:pPr>
          </w:p>
        </w:tc>
      </w:tr>
      <w:tr w14:paraId="7C56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F4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A4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E7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61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EA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B760M-E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1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C1A44">
            <w:pPr>
              <w:rPr>
                <w:rFonts w:hint="eastAsia" w:ascii="宋体" w:hAnsi="宋体" w:eastAsia="宋体" w:cs="宋体"/>
                <w:i w:val="0"/>
                <w:iCs w:val="0"/>
                <w:color w:val="000000"/>
                <w:sz w:val="24"/>
                <w:szCs w:val="24"/>
                <w:u w:val="none"/>
              </w:rPr>
            </w:pPr>
          </w:p>
        </w:tc>
      </w:tr>
      <w:tr w14:paraId="0AC3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D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3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20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8F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4C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艾尔莎GT730-2G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29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65878">
            <w:pPr>
              <w:rPr>
                <w:rFonts w:hint="eastAsia" w:ascii="宋体" w:hAnsi="宋体" w:eastAsia="宋体" w:cs="宋体"/>
                <w:i w:val="0"/>
                <w:iCs w:val="0"/>
                <w:color w:val="000000"/>
                <w:sz w:val="24"/>
                <w:szCs w:val="24"/>
                <w:u w:val="none"/>
              </w:rPr>
            </w:pPr>
          </w:p>
        </w:tc>
      </w:tr>
      <w:tr w14:paraId="1C34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2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39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2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39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3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GTX1630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AB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ABF46">
            <w:pPr>
              <w:rPr>
                <w:rFonts w:hint="eastAsia" w:ascii="宋体" w:hAnsi="宋体" w:eastAsia="宋体" w:cs="宋体"/>
                <w:i w:val="0"/>
                <w:iCs w:val="0"/>
                <w:color w:val="000000"/>
                <w:sz w:val="24"/>
                <w:szCs w:val="24"/>
                <w:u w:val="none"/>
              </w:rPr>
            </w:pPr>
          </w:p>
        </w:tc>
      </w:tr>
      <w:tr w14:paraId="6728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E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44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54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5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微星GT730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D5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299</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910E">
            <w:pPr>
              <w:rPr>
                <w:rFonts w:hint="eastAsia" w:ascii="宋体" w:hAnsi="宋体" w:eastAsia="宋体" w:cs="宋体"/>
                <w:i w:val="0"/>
                <w:iCs w:val="0"/>
                <w:color w:val="000000"/>
                <w:sz w:val="24"/>
                <w:szCs w:val="24"/>
                <w:u w:val="none"/>
              </w:rPr>
            </w:pPr>
          </w:p>
        </w:tc>
      </w:tr>
      <w:tr w14:paraId="33C3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24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9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C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B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C4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RTX4070SUPER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6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34FE6">
            <w:pPr>
              <w:rPr>
                <w:rFonts w:hint="eastAsia" w:ascii="宋体" w:hAnsi="宋体" w:eastAsia="宋体" w:cs="宋体"/>
                <w:i w:val="0"/>
                <w:iCs w:val="0"/>
                <w:color w:val="000000"/>
                <w:sz w:val="24"/>
                <w:szCs w:val="24"/>
                <w:u w:val="none"/>
              </w:rPr>
            </w:pPr>
          </w:p>
        </w:tc>
      </w:tr>
      <w:tr w14:paraId="03DE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B9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D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18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A9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41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影驰1030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3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511ED">
            <w:pPr>
              <w:rPr>
                <w:rFonts w:hint="eastAsia" w:ascii="宋体" w:hAnsi="宋体" w:eastAsia="宋体" w:cs="宋体"/>
                <w:i w:val="0"/>
                <w:iCs w:val="0"/>
                <w:color w:val="000000"/>
                <w:sz w:val="24"/>
                <w:szCs w:val="24"/>
                <w:u w:val="none"/>
              </w:rPr>
            </w:pPr>
          </w:p>
        </w:tc>
      </w:tr>
      <w:tr w14:paraId="0C43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98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29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F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2D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影驰1650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C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AE09E">
            <w:pPr>
              <w:rPr>
                <w:rFonts w:hint="eastAsia" w:ascii="宋体" w:hAnsi="宋体" w:eastAsia="宋体" w:cs="宋体"/>
                <w:i w:val="0"/>
                <w:iCs w:val="0"/>
                <w:color w:val="000000"/>
                <w:sz w:val="24"/>
                <w:szCs w:val="24"/>
                <w:u w:val="none"/>
              </w:rPr>
            </w:pPr>
          </w:p>
        </w:tc>
      </w:tr>
      <w:tr w14:paraId="23C3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CF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D3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C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2B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4B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DDR3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E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1D043">
            <w:pPr>
              <w:rPr>
                <w:rFonts w:hint="eastAsia" w:ascii="宋体" w:hAnsi="宋体" w:eastAsia="宋体" w:cs="宋体"/>
                <w:i w:val="0"/>
                <w:iCs w:val="0"/>
                <w:color w:val="000000"/>
                <w:sz w:val="24"/>
                <w:szCs w:val="24"/>
                <w:u w:val="none"/>
              </w:rPr>
            </w:pPr>
          </w:p>
        </w:tc>
      </w:tr>
      <w:tr w14:paraId="5E98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6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8B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0E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12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29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61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C4EDF">
            <w:pPr>
              <w:rPr>
                <w:rFonts w:hint="eastAsia" w:ascii="宋体" w:hAnsi="宋体" w:eastAsia="宋体" w:cs="宋体"/>
                <w:i w:val="0"/>
                <w:iCs w:val="0"/>
                <w:color w:val="000000"/>
                <w:sz w:val="24"/>
                <w:szCs w:val="24"/>
                <w:u w:val="none"/>
              </w:rPr>
            </w:pPr>
          </w:p>
        </w:tc>
      </w:tr>
      <w:tr w14:paraId="5910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D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0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EA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9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1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64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5315">
            <w:pPr>
              <w:rPr>
                <w:rFonts w:hint="eastAsia" w:ascii="宋体" w:hAnsi="宋体" w:eastAsia="宋体" w:cs="宋体"/>
                <w:i w:val="0"/>
                <w:iCs w:val="0"/>
                <w:color w:val="000000"/>
                <w:sz w:val="24"/>
                <w:szCs w:val="24"/>
                <w:u w:val="none"/>
              </w:rPr>
            </w:pPr>
          </w:p>
        </w:tc>
      </w:tr>
      <w:tr w14:paraId="53C7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3E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3F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1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9C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3C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06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E4021">
            <w:pPr>
              <w:rPr>
                <w:rFonts w:hint="eastAsia" w:ascii="宋体" w:hAnsi="宋体" w:eastAsia="宋体" w:cs="宋体"/>
                <w:i w:val="0"/>
                <w:iCs w:val="0"/>
                <w:color w:val="000000"/>
                <w:sz w:val="24"/>
                <w:szCs w:val="24"/>
                <w:u w:val="none"/>
              </w:rPr>
            </w:pPr>
          </w:p>
        </w:tc>
      </w:tr>
      <w:tr w14:paraId="65D5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D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D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9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1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A4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3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A5355">
            <w:pPr>
              <w:rPr>
                <w:rFonts w:hint="eastAsia" w:ascii="宋体" w:hAnsi="宋体" w:eastAsia="宋体" w:cs="宋体"/>
                <w:i w:val="0"/>
                <w:iCs w:val="0"/>
                <w:color w:val="000000"/>
                <w:sz w:val="24"/>
                <w:szCs w:val="24"/>
                <w:u w:val="none"/>
              </w:rPr>
            </w:pPr>
          </w:p>
        </w:tc>
      </w:tr>
      <w:tr w14:paraId="7546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F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E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39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57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94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B5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0F77D">
            <w:pPr>
              <w:rPr>
                <w:rFonts w:hint="eastAsia" w:ascii="宋体" w:hAnsi="宋体" w:eastAsia="宋体" w:cs="宋体"/>
                <w:i w:val="0"/>
                <w:iCs w:val="0"/>
                <w:color w:val="000000"/>
                <w:sz w:val="24"/>
                <w:szCs w:val="24"/>
                <w:u w:val="none"/>
              </w:rPr>
            </w:pPr>
          </w:p>
        </w:tc>
      </w:tr>
      <w:tr w14:paraId="5ACC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E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ED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5C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7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42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36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02224">
            <w:pPr>
              <w:rPr>
                <w:rFonts w:hint="eastAsia" w:ascii="宋体" w:hAnsi="宋体" w:eastAsia="宋体" w:cs="宋体"/>
                <w:i w:val="0"/>
                <w:iCs w:val="0"/>
                <w:color w:val="000000"/>
                <w:sz w:val="24"/>
                <w:szCs w:val="24"/>
                <w:u w:val="none"/>
              </w:rPr>
            </w:pPr>
          </w:p>
        </w:tc>
      </w:tr>
      <w:tr w14:paraId="56C9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29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3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2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D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49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2A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73CE8">
            <w:pPr>
              <w:rPr>
                <w:rFonts w:hint="eastAsia" w:ascii="宋体" w:hAnsi="宋体" w:eastAsia="宋体" w:cs="宋体"/>
                <w:i w:val="0"/>
                <w:iCs w:val="0"/>
                <w:color w:val="000000"/>
                <w:sz w:val="24"/>
                <w:szCs w:val="24"/>
                <w:u w:val="none"/>
              </w:rPr>
            </w:pPr>
          </w:p>
        </w:tc>
      </w:tr>
      <w:tr w14:paraId="5856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1A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1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0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B5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7D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FB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73A4B">
            <w:pPr>
              <w:rPr>
                <w:rFonts w:hint="eastAsia" w:ascii="宋体" w:hAnsi="宋体" w:eastAsia="宋体" w:cs="宋体"/>
                <w:i w:val="0"/>
                <w:iCs w:val="0"/>
                <w:color w:val="000000"/>
                <w:sz w:val="24"/>
                <w:szCs w:val="24"/>
                <w:u w:val="none"/>
              </w:rPr>
            </w:pPr>
          </w:p>
        </w:tc>
      </w:tr>
      <w:tr w14:paraId="42B6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B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0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05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27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0E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D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38FE4">
            <w:pPr>
              <w:rPr>
                <w:rFonts w:hint="eastAsia" w:ascii="宋体" w:hAnsi="宋体" w:eastAsia="宋体" w:cs="宋体"/>
                <w:i w:val="0"/>
                <w:iCs w:val="0"/>
                <w:color w:val="000000"/>
                <w:sz w:val="24"/>
                <w:szCs w:val="24"/>
                <w:u w:val="none"/>
              </w:rPr>
            </w:pPr>
          </w:p>
        </w:tc>
      </w:tr>
      <w:tr w14:paraId="18E4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26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B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8E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1C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4C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3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BC754">
            <w:pPr>
              <w:rPr>
                <w:rFonts w:hint="eastAsia" w:ascii="宋体" w:hAnsi="宋体" w:eastAsia="宋体" w:cs="宋体"/>
                <w:i w:val="0"/>
                <w:iCs w:val="0"/>
                <w:color w:val="000000"/>
                <w:sz w:val="24"/>
                <w:szCs w:val="24"/>
                <w:u w:val="none"/>
              </w:rPr>
            </w:pPr>
          </w:p>
        </w:tc>
      </w:tr>
      <w:tr w14:paraId="6FBA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A3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C7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1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5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C3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E9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1A675">
            <w:pPr>
              <w:rPr>
                <w:rFonts w:hint="eastAsia" w:ascii="宋体" w:hAnsi="宋体" w:eastAsia="宋体" w:cs="宋体"/>
                <w:i w:val="0"/>
                <w:iCs w:val="0"/>
                <w:color w:val="000000"/>
                <w:sz w:val="24"/>
                <w:szCs w:val="24"/>
                <w:u w:val="none"/>
              </w:rPr>
            </w:pPr>
          </w:p>
        </w:tc>
      </w:tr>
      <w:tr w14:paraId="69B1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DD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90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7D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98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77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47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62787">
            <w:pPr>
              <w:rPr>
                <w:rFonts w:hint="eastAsia" w:ascii="宋体" w:hAnsi="宋体" w:eastAsia="宋体" w:cs="宋体"/>
                <w:i w:val="0"/>
                <w:iCs w:val="0"/>
                <w:color w:val="000000"/>
                <w:sz w:val="24"/>
                <w:szCs w:val="24"/>
                <w:u w:val="none"/>
              </w:rPr>
            </w:pPr>
          </w:p>
        </w:tc>
      </w:tr>
      <w:tr w14:paraId="593D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F2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4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A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F3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F4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B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4B42B">
            <w:pPr>
              <w:rPr>
                <w:rFonts w:hint="eastAsia" w:ascii="宋体" w:hAnsi="宋体" w:eastAsia="宋体" w:cs="宋体"/>
                <w:i w:val="0"/>
                <w:iCs w:val="0"/>
                <w:color w:val="000000"/>
                <w:sz w:val="24"/>
                <w:szCs w:val="24"/>
                <w:u w:val="none"/>
              </w:rPr>
            </w:pPr>
          </w:p>
        </w:tc>
      </w:tr>
      <w:tr w14:paraId="4927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6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F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3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1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F2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D6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53711">
            <w:pPr>
              <w:rPr>
                <w:rFonts w:hint="eastAsia" w:ascii="宋体" w:hAnsi="宋体" w:eastAsia="宋体" w:cs="宋体"/>
                <w:i w:val="0"/>
                <w:iCs w:val="0"/>
                <w:color w:val="000000"/>
                <w:sz w:val="24"/>
                <w:szCs w:val="24"/>
                <w:u w:val="none"/>
              </w:rPr>
            </w:pPr>
          </w:p>
        </w:tc>
      </w:tr>
      <w:tr w14:paraId="096F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B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85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E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6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F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59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E6B25">
            <w:pPr>
              <w:rPr>
                <w:rFonts w:hint="eastAsia" w:ascii="宋体" w:hAnsi="宋体" w:eastAsia="宋体" w:cs="宋体"/>
                <w:i w:val="0"/>
                <w:iCs w:val="0"/>
                <w:color w:val="000000"/>
                <w:sz w:val="24"/>
                <w:szCs w:val="24"/>
                <w:u w:val="none"/>
              </w:rPr>
            </w:pPr>
          </w:p>
        </w:tc>
      </w:tr>
      <w:tr w14:paraId="061B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FD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8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98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07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68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A120RRGB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84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666BE">
            <w:pPr>
              <w:rPr>
                <w:rFonts w:hint="eastAsia" w:ascii="宋体" w:hAnsi="宋体" w:eastAsia="宋体" w:cs="宋体"/>
                <w:i w:val="0"/>
                <w:iCs w:val="0"/>
                <w:color w:val="000000"/>
                <w:sz w:val="24"/>
                <w:szCs w:val="24"/>
                <w:u w:val="none"/>
              </w:rPr>
            </w:pPr>
          </w:p>
        </w:tc>
      </w:tr>
      <w:tr w14:paraId="7C22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1B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F0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9A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0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C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富士康240水冷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22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D181C">
            <w:pPr>
              <w:rPr>
                <w:rFonts w:hint="eastAsia" w:ascii="宋体" w:hAnsi="宋体" w:eastAsia="宋体" w:cs="宋体"/>
                <w:i w:val="0"/>
                <w:iCs w:val="0"/>
                <w:color w:val="000000"/>
                <w:sz w:val="24"/>
                <w:szCs w:val="24"/>
                <w:u w:val="none"/>
              </w:rPr>
            </w:pPr>
          </w:p>
        </w:tc>
      </w:tr>
      <w:tr w14:paraId="20DB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F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82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6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6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7E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冰封400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2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47A9B">
            <w:pPr>
              <w:rPr>
                <w:rFonts w:hint="eastAsia" w:ascii="宋体" w:hAnsi="宋体" w:eastAsia="宋体" w:cs="宋体"/>
                <w:i w:val="0"/>
                <w:iCs w:val="0"/>
                <w:color w:val="000000"/>
                <w:sz w:val="24"/>
                <w:szCs w:val="24"/>
                <w:u w:val="none"/>
              </w:rPr>
            </w:pPr>
          </w:p>
        </w:tc>
      </w:tr>
      <w:tr w14:paraId="5125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E8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CC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D3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7F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F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冰封600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2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CCA05">
            <w:pPr>
              <w:rPr>
                <w:rFonts w:hint="eastAsia" w:ascii="宋体" w:hAnsi="宋体" w:eastAsia="宋体" w:cs="宋体"/>
                <w:i w:val="0"/>
                <w:iCs w:val="0"/>
                <w:color w:val="000000"/>
                <w:sz w:val="24"/>
                <w:szCs w:val="24"/>
                <w:u w:val="none"/>
              </w:rPr>
            </w:pPr>
          </w:p>
        </w:tc>
      </w:tr>
      <w:tr w14:paraId="1885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5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FA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08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9D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1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E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B1BB0">
            <w:pPr>
              <w:rPr>
                <w:rFonts w:hint="eastAsia" w:ascii="宋体" w:hAnsi="宋体" w:eastAsia="宋体" w:cs="宋体"/>
                <w:i w:val="0"/>
                <w:iCs w:val="0"/>
                <w:color w:val="000000"/>
                <w:sz w:val="24"/>
                <w:szCs w:val="24"/>
                <w:u w:val="none"/>
              </w:rPr>
            </w:pPr>
          </w:p>
        </w:tc>
      </w:tr>
      <w:tr w14:paraId="4C75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2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7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4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9D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F1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K-15A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0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42070">
            <w:pPr>
              <w:rPr>
                <w:rFonts w:hint="eastAsia" w:ascii="宋体" w:hAnsi="宋体" w:eastAsia="宋体" w:cs="宋体"/>
                <w:i w:val="0"/>
                <w:iCs w:val="0"/>
                <w:color w:val="000000"/>
                <w:sz w:val="24"/>
                <w:szCs w:val="24"/>
                <w:u w:val="none"/>
              </w:rPr>
            </w:pPr>
          </w:p>
        </w:tc>
      </w:tr>
      <w:tr w14:paraId="096F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8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8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8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先马</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4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A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三体侧透</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E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60126">
            <w:pPr>
              <w:rPr>
                <w:rFonts w:hint="eastAsia" w:ascii="宋体" w:hAnsi="宋体" w:eastAsia="宋体" w:cs="宋体"/>
                <w:i w:val="0"/>
                <w:iCs w:val="0"/>
                <w:color w:val="000000"/>
                <w:sz w:val="24"/>
                <w:szCs w:val="24"/>
                <w:u w:val="none"/>
              </w:rPr>
            </w:pPr>
          </w:p>
        </w:tc>
      </w:tr>
      <w:tr w14:paraId="7E7E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3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C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79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C5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8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征途大机箱</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FC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5CE29">
            <w:pPr>
              <w:rPr>
                <w:rFonts w:hint="eastAsia" w:ascii="宋体" w:hAnsi="宋体" w:eastAsia="宋体" w:cs="宋体"/>
                <w:i w:val="0"/>
                <w:iCs w:val="0"/>
                <w:color w:val="000000"/>
                <w:sz w:val="24"/>
                <w:szCs w:val="24"/>
                <w:u w:val="none"/>
              </w:rPr>
            </w:pPr>
          </w:p>
        </w:tc>
      </w:tr>
      <w:tr w14:paraId="241E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D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77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85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核霸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A3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8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刀客450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F3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5DB2D">
            <w:pPr>
              <w:rPr>
                <w:rFonts w:hint="eastAsia" w:ascii="宋体" w:hAnsi="宋体" w:eastAsia="宋体" w:cs="宋体"/>
                <w:i w:val="0"/>
                <w:iCs w:val="0"/>
                <w:color w:val="000000"/>
                <w:sz w:val="24"/>
                <w:szCs w:val="24"/>
                <w:u w:val="none"/>
              </w:rPr>
            </w:pPr>
          </w:p>
        </w:tc>
      </w:tr>
      <w:tr w14:paraId="13BF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41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59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F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7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8C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长城300A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0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E6B69">
            <w:pPr>
              <w:rPr>
                <w:rFonts w:hint="eastAsia" w:ascii="宋体" w:hAnsi="宋体" w:eastAsia="宋体" w:cs="宋体"/>
                <w:i w:val="0"/>
                <w:iCs w:val="0"/>
                <w:color w:val="000000"/>
                <w:sz w:val="24"/>
                <w:szCs w:val="24"/>
                <w:u w:val="none"/>
              </w:rPr>
            </w:pPr>
          </w:p>
        </w:tc>
      </w:tr>
      <w:tr w14:paraId="2089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8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61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A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BD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51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长城GW5000SW</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0B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6FFDC">
            <w:pPr>
              <w:rPr>
                <w:rFonts w:hint="eastAsia" w:ascii="宋体" w:hAnsi="宋体" w:eastAsia="宋体" w:cs="宋体"/>
                <w:i w:val="0"/>
                <w:iCs w:val="0"/>
                <w:color w:val="000000"/>
                <w:sz w:val="24"/>
                <w:szCs w:val="24"/>
                <w:u w:val="none"/>
              </w:rPr>
            </w:pPr>
          </w:p>
        </w:tc>
      </w:tr>
      <w:tr w14:paraId="019E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28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E3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4E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6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63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长城GW800SE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8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30D3">
            <w:pPr>
              <w:rPr>
                <w:rFonts w:hint="eastAsia" w:ascii="宋体" w:hAnsi="宋体" w:eastAsia="宋体" w:cs="宋体"/>
                <w:i w:val="0"/>
                <w:iCs w:val="0"/>
                <w:color w:val="000000"/>
                <w:sz w:val="24"/>
                <w:szCs w:val="24"/>
                <w:u w:val="none"/>
              </w:rPr>
            </w:pPr>
          </w:p>
        </w:tc>
      </w:tr>
      <w:tr w14:paraId="76B4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15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C7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6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C8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89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VP228DE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B2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1293B">
            <w:pPr>
              <w:rPr>
                <w:rFonts w:hint="eastAsia" w:ascii="宋体" w:hAnsi="宋体" w:eastAsia="宋体" w:cs="宋体"/>
                <w:i w:val="0"/>
                <w:iCs w:val="0"/>
                <w:color w:val="000000"/>
                <w:sz w:val="24"/>
                <w:szCs w:val="24"/>
                <w:u w:val="none"/>
              </w:rPr>
            </w:pPr>
          </w:p>
        </w:tc>
      </w:tr>
      <w:tr w14:paraId="4CA4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BC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CA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F2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B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E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VA21NA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E3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7B67">
            <w:pPr>
              <w:rPr>
                <w:rFonts w:hint="eastAsia" w:ascii="宋体" w:hAnsi="宋体" w:eastAsia="宋体" w:cs="宋体"/>
                <w:i w:val="0"/>
                <w:iCs w:val="0"/>
                <w:color w:val="000000"/>
                <w:sz w:val="24"/>
                <w:szCs w:val="24"/>
                <w:u w:val="none"/>
              </w:rPr>
            </w:pPr>
          </w:p>
        </w:tc>
      </w:tr>
      <w:tr w14:paraId="425A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5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8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58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A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C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VP249QGR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E0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9180E">
            <w:pPr>
              <w:rPr>
                <w:rFonts w:hint="eastAsia" w:ascii="宋体" w:hAnsi="宋体" w:eastAsia="宋体" w:cs="宋体"/>
                <w:i w:val="0"/>
                <w:iCs w:val="0"/>
                <w:color w:val="000000"/>
                <w:sz w:val="24"/>
                <w:szCs w:val="24"/>
                <w:u w:val="none"/>
              </w:rPr>
            </w:pPr>
          </w:p>
        </w:tc>
      </w:tr>
      <w:tr w14:paraId="1074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D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01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51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飞利浦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FC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5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SPT6234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2E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D4D11">
            <w:pPr>
              <w:rPr>
                <w:rFonts w:hint="eastAsia" w:ascii="宋体" w:hAnsi="宋体" w:eastAsia="宋体" w:cs="宋体"/>
                <w:i w:val="0"/>
                <w:iCs w:val="0"/>
                <w:color w:val="000000"/>
                <w:sz w:val="24"/>
                <w:szCs w:val="24"/>
                <w:u w:val="none"/>
              </w:rPr>
            </w:pPr>
          </w:p>
        </w:tc>
      </w:tr>
      <w:tr w14:paraId="7B7B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62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62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A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逻辑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B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F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MK120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A3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92FBB">
            <w:pPr>
              <w:rPr>
                <w:rFonts w:hint="eastAsia" w:ascii="宋体" w:hAnsi="宋体" w:eastAsia="宋体" w:cs="宋体"/>
                <w:i w:val="0"/>
                <w:iCs w:val="0"/>
                <w:color w:val="000000"/>
                <w:sz w:val="24"/>
                <w:szCs w:val="24"/>
                <w:u w:val="none"/>
              </w:rPr>
            </w:pPr>
          </w:p>
        </w:tc>
      </w:tr>
      <w:tr w14:paraId="0910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3C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3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CC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迅捷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2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8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FW325R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C9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0A8C5">
            <w:pPr>
              <w:rPr>
                <w:rFonts w:hint="eastAsia" w:ascii="宋体" w:hAnsi="宋体" w:eastAsia="宋体" w:cs="宋体"/>
                <w:i w:val="0"/>
                <w:iCs w:val="0"/>
                <w:color w:val="000000"/>
                <w:sz w:val="24"/>
                <w:szCs w:val="24"/>
                <w:u w:val="none"/>
              </w:rPr>
            </w:pPr>
          </w:p>
        </w:tc>
      </w:tr>
      <w:tr w14:paraId="57C7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0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C2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A4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腾达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2C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3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AC8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31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E3AE7">
            <w:pPr>
              <w:rPr>
                <w:rFonts w:hint="eastAsia" w:ascii="宋体" w:hAnsi="宋体" w:eastAsia="宋体" w:cs="宋体"/>
                <w:i w:val="0"/>
                <w:iCs w:val="0"/>
                <w:color w:val="000000"/>
                <w:sz w:val="24"/>
                <w:szCs w:val="24"/>
                <w:u w:val="none"/>
              </w:rPr>
            </w:pPr>
          </w:p>
        </w:tc>
      </w:tr>
      <w:tr w14:paraId="70C8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C4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A2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网线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2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3D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米</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0F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9D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F0B64">
            <w:pPr>
              <w:rPr>
                <w:rFonts w:hint="eastAsia" w:ascii="宋体" w:hAnsi="宋体" w:eastAsia="宋体" w:cs="宋体"/>
                <w:i w:val="0"/>
                <w:iCs w:val="0"/>
                <w:color w:val="000000"/>
                <w:sz w:val="24"/>
                <w:szCs w:val="24"/>
                <w:u w:val="none"/>
              </w:rPr>
            </w:pPr>
          </w:p>
        </w:tc>
      </w:tr>
      <w:tr w14:paraId="328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A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0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水晶头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8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8D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盒</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4E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3B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6DF20">
            <w:pPr>
              <w:rPr>
                <w:rFonts w:hint="eastAsia" w:ascii="宋体" w:hAnsi="宋体" w:eastAsia="宋体" w:cs="宋体"/>
                <w:i w:val="0"/>
                <w:iCs w:val="0"/>
                <w:color w:val="000000"/>
                <w:sz w:val="24"/>
                <w:szCs w:val="24"/>
                <w:u w:val="none"/>
              </w:rPr>
            </w:pPr>
          </w:p>
        </w:tc>
      </w:tr>
      <w:tr w14:paraId="6C76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2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E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摄像头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6E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大华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DC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A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P40A2-PV</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4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4E595">
            <w:pPr>
              <w:rPr>
                <w:rFonts w:hint="eastAsia" w:ascii="宋体" w:hAnsi="宋体" w:eastAsia="宋体" w:cs="宋体"/>
                <w:i w:val="0"/>
                <w:iCs w:val="0"/>
                <w:color w:val="000000"/>
                <w:sz w:val="24"/>
                <w:szCs w:val="24"/>
                <w:u w:val="none"/>
              </w:rPr>
            </w:pPr>
          </w:p>
        </w:tc>
      </w:tr>
    </w:tbl>
    <w:p w14:paraId="4794C310">
      <w:pPr>
        <w:spacing w:line="594" w:lineRule="exact"/>
        <w:ind w:firstLine="640" w:firstLineChars="200"/>
        <w:rPr>
          <w:rFonts w:hint="eastAsia" w:ascii="方正仿宋_GBK" w:hAnsi="方正仿宋_GBK" w:eastAsia="方正仿宋_GBK" w:cs="方正仿宋_GBK"/>
          <w:kern w:val="0"/>
          <w:sz w:val="32"/>
          <w:szCs w:val="32"/>
        </w:rPr>
      </w:pPr>
    </w:p>
    <w:p w14:paraId="0F82C74B">
      <w:pPr>
        <w:spacing w:line="594" w:lineRule="exact"/>
        <w:rPr>
          <w:rFonts w:eastAsia="方正黑体_GBK"/>
          <w:kern w:val="0"/>
          <w:sz w:val="32"/>
          <w:szCs w:val="32"/>
        </w:rPr>
      </w:pPr>
    </w:p>
    <w:p w14:paraId="6948CF41">
      <w:pPr>
        <w:spacing w:line="594" w:lineRule="exact"/>
        <w:ind w:firstLine="640" w:firstLineChars="200"/>
        <w:rPr>
          <w:rFonts w:eastAsia="方正黑体_GBK"/>
          <w:kern w:val="0"/>
          <w:sz w:val="32"/>
          <w:szCs w:val="32"/>
        </w:rPr>
      </w:pPr>
      <w:r>
        <w:rPr>
          <w:rFonts w:eastAsia="方正黑体_GBK"/>
          <w:kern w:val="0"/>
          <w:sz w:val="32"/>
          <w:szCs w:val="32"/>
        </w:rPr>
        <w:t>五、采购要求：</w:t>
      </w:r>
    </w:p>
    <w:p w14:paraId="32873EF5">
      <w:pPr>
        <w:spacing w:line="594" w:lineRule="exact"/>
        <w:ind w:firstLine="640" w:firstLineChars="200"/>
        <w:rPr>
          <w:rFonts w:eastAsia="方正仿宋_GBK"/>
          <w:kern w:val="0"/>
          <w:sz w:val="32"/>
          <w:szCs w:val="32"/>
        </w:rPr>
      </w:pPr>
      <w:bookmarkStart w:id="5" w:name="_Toc487204789"/>
      <w:bookmarkStart w:id="6" w:name="_Toc29474"/>
      <w:bookmarkStart w:id="7" w:name="_Toc344475120"/>
      <w:bookmarkStart w:id="8" w:name="_Toc4707"/>
      <w:bookmarkStart w:id="9" w:name="_Toc12420"/>
      <w:bookmarkStart w:id="10" w:name="_Toc32365"/>
      <w:r>
        <w:rPr>
          <w:rFonts w:eastAsia="方正楷体_GBK"/>
          <w:kern w:val="0"/>
          <w:sz w:val="32"/>
          <w:szCs w:val="32"/>
        </w:rPr>
        <w:t>（一）</w:t>
      </w:r>
      <w:bookmarkEnd w:id="5"/>
      <w:bookmarkEnd w:id="6"/>
      <w:bookmarkEnd w:id="7"/>
      <w:bookmarkEnd w:id="8"/>
      <w:bookmarkEnd w:id="9"/>
      <w:bookmarkEnd w:id="10"/>
      <w:r>
        <w:rPr>
          <w:rFonts w:hint="eastAsia" w:eastAsia="方正仿宋_GBK"/>
          <w:kern w:val="0"/>
          <w:sz w:val="32"/>
          <w:szCs w:val="32"/>
        </w:rPr>
        <w:t>服务期限：</w:t>
      </w:r>
      <w:r>
        <w:rPr>
          <w:rFonts w:eastAsia="方正仿宋_GBK"/>
          <w:kern w:val="0"/>
          <w:sz w:val="32"/>
          <w:szCs w:val="32"/>
        </w:rPr>
        <w:t>期限为</w:t>
      </w:r>
      <w:r>
        <w:rPr>
          <w:rFonts w:hint="eastAsia" w:eastAsia="方正仿宋_GBK"/>
          <w:kern w:val="0"/>
          <w:sz w:val="32"/>
          <w:szCs w:val="32"/>
          <w:lang w:val="en-US" w:eastAsia="zh-CN"/>
        </w:rPr>
        <w:t>12个月</w:t>
      </w:r>
      <w:r>
        <w:rPr>
          <w:rFonts w:hint="eastAsia" w:eastAsia="方正仿宋_GBK"/>
          <w:kern w:val="0"/>
          <w:sz w:val="32"/>
          <w:szCs w:val="32"/>
        </w:rPr>
        <w:t>，</w:t>
      </w:r>
      <w:r>
        <w:rPr>
          <w:rFonts w:eastAsia="方正仿宋_GBK"/>
          <w:kern w:val="0"/>
          <w:sz w:val="32"/>
          <w:szCs w:val="32"/>
        </w:rPr>
        <w:t>合同生效之日起计算；</w:t>
      </w:r>
      <w:r>
        <w:rPr>
          <w:rFonts w:hint="eastAsia" w:eastAsia="方正仿宋_GBK"/>
          <w:kern w:val="0"/>
          <w:sz w:val="32"/>
          <w:szCs w:val="32"/>
          <w:lang w:val="en-US" w:eastAsia="zh-CN"/>
        </w:rPr>
        <w:t>合同期内采购</w:t>
      </w:r>
      <w:r>
        <w:rPr>
          <w:rFonts w:eastAsia="方正仿宋_GBK"/>
          <w:kern w:val="0"/>
          <w:sz w:val="32"/>
          <w:szCs w:val="32"/>
        </w:rPr>
        <w:t>金额</w:t>
      </w:r>
      <w:r>
        <w:rPr>
          <w:rFonts w:hint="eastAsia" w:eastAsia="方正仿宋_GBK"/>
          <w:kern w:val="0"/>
          <w:sz w:val="32"/>
          <w:szCs w:val="32"/>
          <w:lang w:val="en-US" w:eastAsia="zh-CN"/>
        </w:rPr>
        <w:t>不超过9</w:t>
      </w:r>
      <w:r>
        <w:rPr>
          <w:rFonts w:hint="eastAsia" w:eastAsia="方正仿宋_GBK"/>
          <w:kern w:val="0"/>
          <w:sz w:val="32"/>
          <w:szCs w:val="32"/>
        </w:rPr>
        <w:t>万元</w:t>
      </w:r>
      <w:r>
        <w:rPr>
          <w:rFonts w:eastAsia="方正仿宋_GBK"/>
          <w:kern w:val="0"/>
          <w:sz w:val="32"/>
          <w:szCs w:val="32"/>
        </w:rPr>
        <w:t>。</w:t>
      </w:r>
    </w:p>
    <w:p w14:paraId="5B804449">
      <w:pPr>
        <w:spacing w:line="594" w:lineRule="exact"/>
        <w:ind w:firstLine="640" w:firstLineChars="200"/>
        <w:rPr>
          <w:rFonts w:eastAsia="方正仿宋_GBK"/>
          <w:kern w:val="0"/>
          <w:sz w:val="32"/>
          <w:szCs w:val="32"/>
        </w:rPr>
      </w:pPr>
      <w:r>
        <w:rPr>
          <w:rFonts w:hint="eastAsia" w:eastAsia="方正仿宋_GBK"/>
          <w:kern w:val="0"/>
          <w:sz w:val="32"/>
          <w:szCs w:val="32"/>
        </w:rPr>
        <w:t>（二）</w:t>
      </w:r>
      <w:r>
        <w:rPr>
          <w:rFonts w:eastAsia="方正仿宋_GBK"/>
          <w:kern w:val="0"/>
          <w:sz w:val="32"/>
          <w:szCs w:val="32"/>
        </w:rPr>
        <w:t>交货</w:t>
      </w:r>
      <w:r>
        <w:rPr>
          <w:rFonts w:hint="eastAsia" w:eastAsia="方正仿宋_GBK"/>
          <w:kern w:val="0"/>
          <w:sz w:val="32"/>
          <w:szCs w:val="32"/>
        </w:rPr>
        <w:t>时间及</w:t>
      </w:r>
      <w:r>
        <w:rPr>
          <w:rFonts w:eastAsia="方正仿宋_GBK"/>
          <w:kern w:val="0"/>
          <w:sz w:val="32"/>
          <w:szCs w:val="32"/>
        </w:rPr>
        <w:t>地点：采购人指定</w:t>
      </w:r>
      <w:r>
        <w:rPr>
          <w:rFonts w:hint="eastAsia" w:eastAsia="方正仿宋_GBK"/>
          <w:kern w:val="0"/>
          <w:sz w:val="32"/>
          <w:szCs w:val="32"/>
        </w:rPr>
        <w:t>时间及</w:t>
      </w:r>
      <w:r>
        <w:rPr>
          <w:rFonts w:eastAsia="方正仿宋_GBK"/>
          <w:kern w:val="0"/>
          <w:sz w:val="32"/>
          <w:szCs w:val="32"/>
        </w:rPr>
        <w:t>地点。</w:t>
      </w:r>
    </w:p>
    <w:p w14:paraId="66E19F09">
      <w:pPr>
        <w:spacing w:line="594" w:lineRule="exact"/>
        <w:ind w:firstLine="640" w:firstLineChars="200"/>
        <w:rPr>
          <w:rFonts w:eastAsia="方正仿宋_GBK"/>
          <w:kern w:val="0"/>
          <w:sz w:val="32"/>
          <w:szCs w:val="32"/>
        </w:rPr>
      </w:pPr>
      <w:r>
        <w:rPr>
          <w:rFonts w:hint="eastAsia" w:eastAsia="方正仿宋_GBK"/>
          <w:kern w:val="0"/>
          <w:sz w:val="32"/>
          <w:szCs w:val="32"/>
        </w:rPr>
        <w:t>（三）</w:t>
      </w:r>
      <w:r>
        <w:rPr>
          <w:rFonts w:eastAsia="方正仿宋_GBK"/>
          <w:kern w:val="0"/>
          <w:sz w:val="32"/>
          <w:szCs w:val="32"/>
        </w:rPr>
        <w:t>验收方式：</w:t>
      </w:r>
    </w:p>
    <w:p w14:paraId="43B4DD63">
      <w:pPr>
        <w:spacing w:line="594" w:lineRule="exact"/>
        <w:ind w:firstLine="640" w:firstLineChars="200"/>
        <w:rPr>
          <w:rFonts w:eastAsia="方正仿宋_GBK"/>
          <w:kern w:val="0"/>
          <w:sz w:val="32"/>
          <w:szCs w:val="32"/>
        </w:rPr>
      </w:pPr>
      <w:r>
        <w:rPr>
          <w:rFonts w:eastAsia="方正仿宋_GBK"/>
          <w:kern w:val="0"/>
          <w:sz w:val="32"/>
          <w:szCs w:val="32"/>
        </w:rPr>
        <w:t>验收标准：以经采购人确认的项目文件、询价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14:paraId="44D7E3D1">
      <w:pPr>
        <w:spacing w:line="594" w:lineRule="exact"/>
        <w:ind w:firstLine="640" w:firstLineChars="200"/>
        <w:rPr>
          <w:rFonts w:eastAsia="方正仿宋_GBK"/>
          <w:kern w:val="0"/>
          <w:sz w:val="32"/>
          <w:szCs w:val="32"/>
        </w:rPr>
      </w:pPr>
      <w:bookmarkStart w:id="11" w:name="_Toc22463"/>
      <w:bookmarkStart w:id="12" w:name="_Toc344475121"/>
      <w:bookmarkStart w:id="13" w:name="_Toc487204790"/>
      <w:r>
        <w:rPr>
          <w:rFonts w:hint="eastAsia" w:eastAsia="方正仿宋_GBK"/>
          <w:kern w:val="0"/>
          <w:sz w:val="32"/>
          <w:szCs w:val="32"/>
        </w:rPr>
        <w:t>1.</w:t>
      </w:r>
      <w:r>
        <w:rPr>
          <w:rFonts w:eastAsia="方正仿宋_GBK"/>
          <w:kern w:val="0"/>
          <w:sz w:val="32"/>
          <w:szCs w:val="32"/>
        </w:rPr>
        <w:t>成品制作完毕，成交供应商必须对相应产品进行点数、质量检验验收，并配发提供产品检验合格证。</w:t>
      </w:r>
    </w:p>
    <w:p w14:paraId="4B58BCF6">
      <w:pPr>
        <w:spacing w:line="594" w:lineRule="exact"/>
        <w:ind w:firstLine="640" w:firstLineChars="200"/>
        <w:rPr>
          <w:rFonts w:eastAsia="方正仿宋_GBK"/>
          <w:kern w:val="0"/>
          <w:sz w:val="32"/>
          <w:szCs w:val="32"/>
        </w:rPr>
      </w:pPr>
      <w:r>
        <w:rPr>
          <w:rFonts w:hint="eastAsia" w:eastAsia="方正仿宋_GBK"/>
          <w:kern w:val="0"/>
          <w:sz w:val="32"/>
          <w:szCs w:val="32"/>
        </w:rPr>
        <w:t>2.</w:t>
      </w:r>
      <w:r>
        <w:rPr>
          <w:rFonts w:eastAsia="方正仿宋_GBK"/>
          <w:kern w:val="0"/>
          <w:sz w:val="32"/>
          <w:szCs w:val="32"/>
        </w:rPr>
        <w:t>具备验收条件时，由成交供应商向采购人提出验收申请并填写验收申请表，采购人委托有资质的第三方检验机构随机抽取每品类产品进行抽样验收。采购人根据询价文件、合同和采购方需求，以及国家及行业相关标准制定相应的验收细则，内容包括标志、包装、外观和内在质量，并按照细则实施抽样验收。</w:t>
      </w:r>
    </w:p>
    <w:p w14:paraId="2EAFA30E">
      <w:pPr>
        <w:spacing w:line="594" w:lineRule="exact"/>
        <w:ind w:firstLine="640" w:firstLineChars="200"/>
        <w:rPr>
          <w:rFonts w:eastAsia="方正仿宋_GBK"/>
          <w:kern w:val="0"/>
          <w:sz w:val="32"/>
          <w:szCs w:val="32"/>
        </w:rPr>
      </w:pPr>
      <w:r>
        <w:rPr>
          <w:rFonts w:eastAsia="方正仿宋_GBK"/>
          <w:kern w:val="0"/>
          <w:sz w:val="32"/>
          <w:szCs w:val="32"/>
        </w:rPr>
        <w:t>采购人根据成交供应商申请，并结合自身工作安排，到成交供应商的成品库房进行现场抽检，标志、包装、外观现场检验，内在质量现场抽样带回第三方检验机构进行检验。涉及到破坏性检验的产品须由成交供应商无偿补齐。产品验收抽检合格后方能向采购人发送已通过验收批次的产品。</w:t>
      </w:r>
    </w:p>
    <w:p w14:paraId="6F41239D">
      <w:pPr>
        <w:spacing w:line="594" w:lineRule="exact"/>
        <w:ind w:firstLine="640" w:firstLineChars="200"/>
        <w:rPr>
          <w:rFonts w:eastAsia="方正仿宋_GBK"/>
          <w:kern w:val="0"/>
          <w:sz w:val="32"/>
          <w:szCs w:val="32"/>
        </w:rPr>
      </w:pPr>
      <w:r>
        <w:rPr>
          <w:rFonts w:hint="eastAsia" w:eastAsia="方正仿宋_GBK"/>
          <w:kern w:val="0"/>
          <w:sz w:val="32"/>
          <w:szCs w:val="32"/>
        </w:rPr>
        <w:t>3.</w:t>
      </w:r>
      <w:r>
        <w:rPr>
          <w:rFonts w:eastAsia="方正仿宋_GBK"/>
          <w:kern w:val="0"/>
          <w:sz w:val="32"/>
          <w:szCs w:val="32"/>
        </w:rPr>
        <w:t>货物到达现场后，成交供应商应在使用单位人员在场情况下当面开箱，共同清点、检查外观，</w:t>
      </w:r>
      <w:r>
        <w:rPr>
          <w:rFonts w:hint="eastAsia" w:eastAsia="方正仿宋_GBK"/>
          <w:kern w:val="0"/>
          <w:sz w:val="32"/>
          <w:szCs w:val="32"/>
          <w:lang w:eastAsia="zh-CN"/>
        </w:rPr>
        <w:t>做</w:t>
      </w:r>
      <w:r>
        <w:rPr>
          <w:rFonts w:eastAsia="方正仿宋_GBK"/>
          <w:kern w:val="0"/>
          <w:sz w:val="32"/>
          <w:szCs w:val="32"/>
        </w:rPr>
        <w:t>出开箱记录，双方签字确认。</w:t>
      </w:r>
    </w:p>
    <w:p w14:paraId="0F011D78">
      <w:pPr>
        <w:spacing w:line="594" w:lineRule="exact"/>
        <w:ind w:firstLine="700"/>
        <w:rPr>
          <w:rFonts w:eastAsia="方正仿宋_GBK"/>
          <w:kern w:val="0"/>
          <w:sz w:val="32"/>
          <w:szCs w:val="32"/>
        </w:rPr>
      </w:pPr>
      <w:r>
        <w:rPr>
          <w:rFonts w:hint="eastAsia" w:eastAsia="方正仿宋_GBK"/>
          <w:kern w:val="0"/>
          <w:sz w:val="32"/>
          <w:szCs w:val="32"/>
        </w:rPr>
        <w:t>4.</w:t>
      </w:r>
      <w:r>
        <w:rPr>
          <w:rFonts w:eastAsia="方正仿宋_GBK"/>
          <w:kern w:val="0"/>
          <w:sz w:val="32"/>
          <w:szCs w:val="32"/>
        </w:rPr>
        <w:t>成交供应商应保证货物到达采购人所在地完好无损，如有缺漏、损坏或存在影响产品使用的缺陷的，由供应商负责调换、补齐或赔偿。</w:t>
      </w:r>
    </w:p>
    <w:p w14:paraId="4EE5CEC3">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成交供应商应提供完备的技术资料、装箱单和合格证等，并派遣专业技术人员进行现场安装调试。验收合格条件如下：</w:t>
      </w:r>
    </w:p>
    <w:p w14:paraId="2E72EDCB">
      <w:pPr>
        <w:spacing w:line="594" w:lineRule="exact"/>
        <w:ind w:firstLine="560" w:firstLineChars="175"/>
        <w:rPr>
          <w:rFonts w:eastAsia="方正仿宋_GBK"/>
          <w:kern w:val="0"/>
          <w:sz w:val="32"/>
          <w:szCs w:val="32"/>
        </w:rPr>
      </w:pPr>
      <w:r>
        <w:rPr>
          <w:rFonts w:hint="eastAsia" w:eastAsia="方正仿宋_GBK"/>
          <w:kern w:val="0"/>
          <w:sz w:val="32"/>
          <w:szCs w:val="32"/>
        </w:rPr>
        <w:t>（1）</w:t>
      </w:r>
      <w:r>
        <w:rPr>
          <w:rFonts w:eastAsia="方正仿宋_GBK"/>
          <w:kern w:val="0"/>
          <w:sz w:val="32"/>
          <w:szCs w:val="32"/>
        </w:rPr>
        <w:t>设备技术参数与采购合同一致，性能指标达到规定的标准。</w:t>
      </w:r>
    </w:p>
    <w:p w14:paraId="57A08FA0">
      <w:pPr>
        <w:spacing w:line="594" w:lineRule="exact"/>
        <w:ind w:firstLine="560" w:firstLineChars="175"/>
        <w:rPr>
          <w:rFonts w:eastAsia="方正仿宋_GBK"/>
          <w:kern w:val="0"/>
          <w:sz w:val="32"/>
          <w:szCs w:val="32"/>
        </w:rPr>
      </w:pPr>
      <w:r>
        <w:rPr>
          <w:rFonts w:hint="eastAsia" w:eastAsia="方正仿宋_GBK"/>
          <w:kern w:val="0"/>
          <w:sz w:val="32"/>
          <w:szCs w:val="32"/>
        </w:rPr>
        <w:t>（2）</w:t>
      </w:r>
      <w:r>
        <w:rPr>
          <w:rFonts w:eastAsia="方正仿宋_GBK"/>
          <w:kern w:val="0"/>
          <w:sz w:val="32"/>
          <w:szCs w:val="32"/>
        </w:rPr>
        <w:t>货物技术资料、装箱单、合格证等资料齐全。</w:t>
      </w:r>
    </w:p>
    <w:p w14:paraId="3A48F2D8">
      <w:pPr>
        <w:spacing w:line="594" w:lineRule="exact"/>
        <w:ind w:firstLine="560" w:firstLineChars="175"/>
        <w:rPr>
          <w:rFonts w:eastAsia="方正仿宋_GBK"/>
          <w:kern w:val="0"/>
          <w:sz w:val="32"/>
          <w:szCs w:val="32"/>
        </w:rPr>
      </w:pPr>
      <w:r>
        <w:rPr>
          <w:rFonts w:hint="eastAsia" w:eastAsia="方正仿宋_GBK"/>
          <w:kern w:val="0"/>
          <w:sz w:val="32"/>
          <w:szCs w:val="32"/>
        </w:rPr>
        <w:t>（3）</w:t>
      </w:r>
      <w:r>
        <w:rPr>
          <w:rFonts w:eastAsia="方正仿宋_GBK"/>
          <w:kern w:val="0"/>
          <w:sz w:val="32"/>
          <w:szCs w:val="32"/>
        </w:rPr>
        <w:t>在系统试运行期间所出现的问题得到解决，并运行正常。</w:t>
      </w:r>
    </w:p>
    <w:p w14:paraId="5C046579">
      <w:pPr>
        <w:spacing w:line="594" w:lineRule="exact"/>
        <w:ind w:firstLine="560" w:firstLineChars="175"/>
        <w:rPr>
          <w:rFonts w:eastAsia="方正仿宋_GBK"/>
          <w:kern w:val="0"/>
          <w:sz w:val="32"/>
          <w:szCs w:val="32"/>
        </w:rPr>
      </w:pPr>
      <w:r>
        <w:rPr>
          <w:rFonts w:hint="eastAsia" w:eastAsia="方正仿宋_GBK"/>
          <w:kern w:val="0"/>
          <w:sz w:val="32"/>
          <w:szCs w:val="32"/>
        </w:rPr>
        <w:t>（4）</w:t>
      </w:r>
      <w:r>
        <w:rPr>
          <w:rFonts w:eastAsia="方正仿宋_GBK"/>
          <w:kern w:val="0"/>
          <w:sz w:val="32"/>
          <w:szCs w:val="32"/>
        </w:rPr>
        <w:t>在规定时间内完成交货并验收，并经采购人确认。</w:t>
      </w:r>
    </w:p>
    <w:p w14:paraId="66F9A048">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产品在安装调试并试运行符合要求后，才作为最终验收。</w:t>
      </w:r>
    </w:p>
    <w:p w14:paraId="62678A34">
      <w:pPr>
        <w:spacing w:line="594" w:lineRule="exact"/>
        <w:ind w:firstLine="640" w:firstLineChars="200"/>
        <w:rPr>
          <w:rFonts w:eastAsia="方正仿宋_GBK"/>
          <w:kern w:val="0"/>
          <w:sz w:val="32"/>
          <w:szCs w:val="32"/>
        </w:rPr>
      </w:pPr>
      <w:r>
        <w:rPr>
          <w:rFonts w:hint="eastAsia" w:eastAsia="方正仿宋_GBK"/>
          <w:kern w:val="0"/>
          <w:sz w:val="32"/>
          <w:szCs w:val="32"/>
        </w:rPr>
        <w:t>（6）</w:t>
      </w:r>
      <w:r>
        <w:rPr>
          <w:rFonts w:eastAsia="方正仿宋_GBK"/>
          <w:kern w:val="0"/>
          <w:sz w:val="32"/>
          <w:szCs w:val="32"/>
        </w:rPr>
        <w:t>产品包装材料归采购人所有。</w:t>
      </w:r>
    </w:p>
    <w:p w14:paraId="65435543">
      <w:pPr>
        <w:spacing w:line="594" w:lineRule="exact"/>
        <w:ind w:firstLine="640" w:firstLineChars="200"/>
        <w:rPr>
          <w:rFonts w:eastAsia="方正黑体_GBK"/>
          <w:kern w:val="0"/>
          <w:sz w:val="32"/>
          <w:szCs w:val="32"/>
        </w:rPr>
      </w:pPr>
      <w:bookmarkStart w:id="14" w:name="_Toc15667"/>
      <w:bookmarkStart w:id="15" w:name="_Toc549"/>
      <w:bookmarkStart w:id="16" w:name="_Toc16020"/>
      <w:bookmarkStart w:id="17" w:name="_Toc15066"/>
      <w:bookmarkStart w:id="18" w:name="_Toc12056"/>
      <w:r>
        <w:rPr>
          <w:rFonts w:eastAsia="方正黑体_GBK"/>
          <w:kern w:val="0"/>
          <w:sz w:val="32"/>
          <w:szCs w:val="32"/>
        </w:rPr>
        <w:t>六、报价要求</w:t>
      </w:r>
      <w:bookmarkEnd w:id="14"/>
      <w:bookmarkEnd w:id="15"/>
      <w:bookmarkEnd w:id="16"/>
      <w:bookmarkEnd w:id="17"/>
      <w:bookmarkEnd w:id="18"/>
    </w:p>
    <w:p w14:paraId="78C04C0E">
      <w:pPr>
        <w:pStyle w:val="2"/>
        <w:ind w:firstLine="640" w:firstLineChars="200"/>
        <w:rPr>
          <w:rFonts w:hint="eastAsia" w:ascii="Times New Roman" w:hAnsi="Times New Roman" w:eastAsia="方正仿宋_GBK" w:cs="Times New Roman"/>
          <w:kern w:val="0"/>
          <w:sz w:val="32"/>
          <w:szCs w:val="32"/>
          <w:lang w:val="en-US" w:eastAsia="zh-CN" w:bidi="ar-SA"/>
        </w:rPr>
      </w:pPr>
      <w:bookmarkStart w:id="19" w:name="_Toc13109"/>
      <w:bookmarkStart w:id="20" w:name="_Toc21381"/>
      <w:bookmarkStart w:id="21" w:name="_Toc21406"/>
      <w:bookmarkStart w:id="22" w:name="_Toc8070"/>
      <w:bookmarkStart w:id="23" w:name="_Toc14912"/>
      <w:r>
        <w:rPr>
          <w:rFonts w:hint="eastAsia" w:ascii="Times New Roman" w:hAnsi="Times New Roman" w:eastAsia="方正仿宋_GBK" w:cs="Times New Roman"/>
          <w:kern w:val="0"/>
          <w:sz w:val="32"/>
          <w:szCs w:val="32"/>
          <w:lang w:val="en-US" w:eastAsia="zh-CN" w:bidi="ar-SA"/>
        </w:rPr>
        <w:t>1.本次报价为人民币报价，报价包含：所购买货物价款、运输费、装卸费（包含货物到货后，搬运到需方库房相或施工现场的关搬运费用）、税费（含关税）等所有费用，采购方无须支付其他款项。</w:t>
      </w:r>
    </w:p>
    <w:p w14:paraId="4C2ED74A">
      <w:pPr>
        <w:pStyle w:val="2"/>
        <w:ind w:firstLine="640" w:firstLineChars="200"/>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2.本次采购数量为预估数量，仅作为供应商投标报价的参考，最终采购的数量以实际采购数量为准，采购人不保证成交人的最低采购量。</w:t>
      </w:r>
    </w:p>
    <w:p w14:paraId="15FF1155">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3.以上报价表中未列出明细，我司将根据实际采购货物及数量要求临时报价，中标单位给出报价不得高于市场价格。</w:t>
      </w:r>
    </w:p>
    <w:p w14:paraId="7AFA02D9">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4.到货时间是指供货商送货到采购方指定的点位时间。</w:t>
      </w:r>
    </w:p>
    <w:p w14:paraId="4A4414B7">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5.到货验收合格且提供相对应增值税专用发票，支付合同价款。</w:t>
      </w:r>
    </w:p>
    <w:p w14:paraId="18AF9B8B">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6.本次采购按照指定设备型号的参数供货，所有填报数据指定使用方正仿宋11号字体填报，且在响应文件中注明，不按要求填报，均作为无效报名。</w:t>
      </w:r>
    </w:p>
    <w:p w14:paraId="60E5AD01">
      <w:pPr>
        <w:spacing w:line="594" w:lineRule="exact"/>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7.供应商需结合自身实力综合考虑报价并承担设备材料价格的涨跌风险，采购方不再支付其他费用。</w:t>
      </w:r>
    </w:p>
    <w:p w14:paraId="1119627A">
      <w:pPr>
        <w:spacing w:line="594" w:lineRule="exact"/>
        <w:ind w:firstLine="640" w:firstLineChars="200"/>
        <w:rPr>
          <w:rFonts w:eastAsia="方正黑体_GBK"/>
          <w:kern w:val="0"/>
          <w:sz w:val="32"/>
          <w:szCs w:val="32"/>
        </w:rPr>
      </w:pPr>
      <w:r>
        <w:rPr>
          <w:rFonts w:eastAsia="方正黑体_GBK"/>
          <w:kern w:val="0"/>
          <w:sz w:val="32"/>
          <w:szCs w:val="32"/>
        </w:rPr>
        <w:t>七、质量保证及售后服务</w:t>
      </w:r>
      <w:bookmarkEnd w:id="19"/>
      <w:bookmarkEnd w:id="20"/>
      <w:bookmarkEnd w:id="21"/>
      <w:bookmarkEnd w:id="22"/>
      <w:bookmarkEnd w:id="23"/>
    </w:p>
    <w:p w14:paraId="1EFC5197">
      <w:pPr>
        <w:spacing w:line="594" w:lineRule="exact"/>
        <w:ind w:firstLine="640" w:firstLineChars="200"/>
        <w:rPr>
          <w:rFonts w:eastAsia="方正楷体_GBK"/>
          <w:kern w:val="0"/>
          <w:sz w:val="32"/>
          <w:szCs w:val="32"/>
        </w:rPr>
      </w:pPr>
      <w:r>
        <w:rPr>
          <w:rFonts w:eastAsia="方正楷体_GBK"/>
          <w:kern w:val="0"/>
          <w:sz w:val="32"/>
          <w:szCs w:val="32"/>
        </w:rPr>
        <w:t>（一）产品质量保证期</w:t>
      </w:r>
    </w:p>
    <w:p w14:paraId="498B89DE">
      <w:pPr>
        <w:spacing w:line="594" w:lineRule="exact"/>
        <w:ind w:firstLine="640" w:firstLineChars="200"/>
        <w:rPr>
          <w:rFonts w:eastAsia="方正仿宋_GBK"/>
          <w:kern w:val="0"/>
          <w:sz w:val="32"/>
          <w:szCs w:val="32"/>
        </w:rPr>
      </w:pPr>
      <w:r>
        <w:rPr>
          <w:rFonts w:eastAsia="方正仿宋_GBK"/>
          <w:kern w:val="0"/>
          <w:sz w:val="32"/>
          <w:szCs w:val="32"/>
        </w:rPr>
        <w:t>1.自验收之日起，提供不少于3年的免费质保期。质保期自验收合格之日起计算，质保期内中标人应免费提供投标货物故障的技术服务和设备维修。</w:t>
      </w:r>
    </w:p>
    <w:p w14:paraId="4D3D8DED">
      <w:pPr>
        <w:spacing w:line="594" w:lineRule="exact"/>
        <w:ind w:firstLine="640" w:firstLineChars="200"/>
        <w:rPr>
          <w:rFonts w:eastAsia="方正仿宋_GBK"/>
          <w:kern w:val="0"/>
          <w:sz w:val="32"/>
          <w:szCs w:val="32"/>
        </w:rPr>
      </w:pPr>
      <w:r>
        <w:rPr>
          <w:rFonts w:eastAsia="方正仿宋_GBK"/>
          <w:kern w:val="0"/>
          <w:sz w:val="32"/>
          <w:szCs w:val="32"/>
        </w:rPr>
        <w:t>2.采购货物属于国家规定“三包”范围的，其产品质量保证期不得低于“三包”规定。</w:t>
      </w:r>
    </w:p>
    <w:p w14:paraId="766049FF">
      <w:pPr>
        <w:spacing w:line="594" w:lineRule="exact"/>
        <w:ind w:firstLine="640" w:firstLineChars="200"/>
        <w:rPr>
          <w:rFonts w:eastAsia="方正仿宋_GBK"/>
          <w:kern w:val="0"/>
          <w:sz w:val="32"/>
          <w:szCs w:val="32"/>
        </w:rPr>
      </w:pPr>
      <w:r>
        <w:rPr>
          <w:rFonts w:eastAsia="方正仿宋_GBK"/>
          <w:kern w:val="0"/>
          <w:sz w:val="32"/>
          <w:szCs w:val="32"/>
        </w:rPr>
        <w:t>3.供应商的质量保证期承诺优于国家“三包”规定的，按供应商实际承诺执行。</w:t>
      </w:r>
    </w:p>
    <w:p w14:paraId="28514C71">
      <w:pPr>
        <w:spacing w:line="594" w:lineRule="exact"/>
        <w:ind w:firstLine="640" w:firstLineChars="200"/>
        <w:rPr>
          <w:rFonts w:eastAsia="方正仿宋_GBK"/>
          <w:kern w:val="0"/>
          <w:sz w:val="32"/>
          <w:szCs w:val="32"/>
        </w:rPr>
      </w:pPr>
      <w:r>
        <w:rPr>
          <w:rFonts w:eastAsia="方正仿宋_GBK"/>
          <w:kern w:val="0"/>
          <w:sz w:val="32"/>
          <w:szCs w:val="32"/>
        </w:rPr>
        <w:t>4.投标人认为有利于采购人的采购要求之外的优惠条款应单独列明。 </w:t>
      </w:r>
    </w:p>
    <w:p w14:paraId="0DCC04C1">
      <w:pPr>
        <w:spacing w:line="594" w:lineRule="exact"/>
        <w:ind w:firstLine="640" w:firstLineChars="200"/>
        <w:rPr>
          <w:rFonts w:eastAsia="方正楷体_GBK"/>
          <w:kern w:val="0"/>
          <w:sz w:val="32"/>
          <w:szCs w:val="32"/>
        </w:rPr>
      </w:pPr>
      <w:r>
        <w:rPr>
          <w:rFonts w:eastAsia="方正楷体_GBK"/>
          <w:kern w:val="0"/>
          <w:sz w:val="32"/>
          <w:szCs w:val="32"/>
        </w:rPr>
        <w:t>（二）售后服务内容</w:t>
      </w:r>
    </w:p>
    <w:p w14:paraId="6EC54F26">
      <w:pPr>
        <w:spacing w:line="594" w:lineRule="exact"/>
        <w:ind w:firstLine="640" w:firstLineChars="200"/>
        <w:rPr>
          <w:rFonts w:eastAsia="方正仿宋_GBK"/>
          <w:kern w:val="0"/>
          <w:sz w:val="32"/>
          <w:szCs w:val="32"/>
        </w:rPr>
      </w:pPr>
      <w:r>
        <w:rPr>
          <w:rFonts w:eastAsia="方正仿宋_GBK"/>
          <w:kern w:val="0"/>
          <w:sz w:val="32"/>
          <w:szCs w:val="32"/>
        </w:rPr>
        <w:t>1.供应商和制造商在质量保证期内应当为采购人提供以下技术支持和服务：</w:t>
      </w:r>
    </w:p>
    <w:p w14:paraId="7ED63527">
      <w:pPr>
        <w:spacing w:line="594" w:lineRule="exact"/>
        <w:ind w:firstLine="640" w:firstLineChars="200"/>
        <w:rPr>
          <w:rFonts w:eastAsia="方正仿宋_GBK"/>
          <w:kern w:val="0"/>
          <w:sz w:val="32"/>
          <w:szCs w:val="32"/>
        </w:rPr>
      </w:pPr>
      <w:r>
        <w:rPr>
          <w:rFonts w:eastAsia="方正仿宋_GBK"/>
          <w:kern w:val="0"/>
          <w:sz w:val="32"/>
          <w:szCs w:val="32"/>
        </w:rPr>
        <w:t>（1）电话咨询</w:t>
      </w:r>
    </w:p>
    <w:p w14:paraId="74F59549">
      <w:pPr>
        <w:spacing w:line="594" w:lineRule="exact"/>
        <w:ind w:firstLine="640" w:firstLineChars="200"/>
        <w:rPr>
          <w:rFonts w:eastAsia="方正仿宋_GBK"/>
          <w:kern w:val="0"/>
          <w:sz w:val="32"/>
          <w:szCs w:val="32"/>
        </w:rPr>
      </w:pPr>
      <w:r>
        <w:rPr>
          <w:rFonts w:eastAsia="方正仿宋_GBK"/>
          <w:kern w:val="0"/>
          <w:sz w:val="32"/>
          <w:szCs w:val="32"/>
        </w:rPr>
        <w:t>成交供应商和制造商应当为采购人提供技术援助电话，解答采购人在使用中遇到的问题，及时为采购人提出解决问题的建议。</w:t>
      </w:r>
    </w:p>
    <w:p w14:paraId="46225E86">
      <w:pPr>
        <w:spacing w:line="594" w:lineRule="exact"/>
        <w:ind w:firstLine="640" w:firstLineChars="200"/>
        <w:rPr>
          <w:rFonts w:eastAsia="方正仿宋_GBK"/>
          <w:kern w:val="0"/>
          <w:sz w:val="32"/>
          <w:szCs w:val="32"/>
        </w:rPr>
      </w:pPr>
      <w:r>
        <w:rPr>
          <w:rFonts w:eastAsia="方正仿宋_GBK"/>
          <w:kern w:val="0"/>
          <w:sz w:val="32"/>
          <w:szCs w:val="32"/>
        </w:rPr>
        <w:t>（2）现场响应</w:t>
      </w:r>
    </w:p>
    <w:p w14:paraId="4849D45D">
      <w:pPr>
        <w:spacing w:line="594" w:lineRule="exact"/>
        <w:ind w:firstLine="640" w:firstLineChars="200"/>
        <w:rPr>
          <w:rFonts w:eastAsia="方正仿宋_GBK"/>
          <w:kern w:val="0"/>
          <w:sz w:val="32"/>
          <w:szCs w:val="32"/>
        </w:rPr>
      </w:pPr>
      <w:r>
        <w:rPr>
          <w:rFonts w:eastAsia="方正仿宋_GBK"/>
          <w:kern w:val="0"/>
          <w:sz w:val="32"/>
          <w:szCs w:val="32"/>
        </w:rPr>
        <w:t>采购人遇到使用及技术问题，电话咨询不能解决的，成交供应商和制造商应在</w:t>
      </w:r>
      <w:r>
        <w:rPr>
          <w:rFonts w:hint="eastAsia" w:eastAsia="方正仿宋_GBK"/>
          <w:kern w:val="0"/>
          <w:sz w:val="32"/>
          <w:szCs w:val="32"/>
          <w:lang w:val="en-US" w:eastAsia="zh-CN"/>
        </w:rPr>
        <w:t>8</w:t>
      </w:r>
      <w:r>
        <w:rPr>
          <w:rFonts w:eastAsia="方正仿宋_GBK"/>
          <w:kern w:val="0"/>
          <w:sz w:val="32"/>
          <w:szCs w:val="32"/>
        </w:rPr>
        <w:t>小内到达现场（远郊区</w:t>
      </w:r>
      <w:r>
        <w:rPr>
          <w:rFonts w:hint="eastAsia" w:eastAsia="方正仿宋_GBK"/>
          <w:kern w:val="0"/>
          <w:sz w:val="32"/>
          <w:szCs w:val="32"/>
          <w:lang w:val="en-US" w:eastAsia="zh-CN"/>
        </w:rPr>
        <w:t>12</w:t>
      </w:r>
      <w:r>
        <w:rPr>
          <w:rFonts w:eastAsia="方正仿宋_GBK"/>
          <w:kern w:val="0"/>
          <w:sz w:val="32"/>
          <w:szCs w:val="32"/>
        </w:rPr>
        <w:t>小时内到达现场）进行处理，确保产品正常工作；无法在</w:t>
      </w:r>
      <w:r>
        <w:rPr>
          <w:rFonts w:hint="eastAsia" w:eastAsia="方正仿宋_GBK"/>
          <w:kern w:val="0"/>
          <w:sz w:val="32"/>
          <w:szCs w:val="32"/>
          <w:lang w:val="en-US" w:eastAsia="zh-CN"/>
        </w:rPr>
        <w:t>24</w:t>
      </w:r>
      <w:r>
        <w:rPr>
          <w:rFonts w:eastAsia="方正仿宋_GBK"/>
          <w:kern w:val="0"/>
          <w:sz w:val="32"/>
          <w:szCs w:val="32"/>
        </w:rPr>
        <w:t>小时内解决的，应在</w:t>
      </w:r>
      <w:r>
        <w:rPr>
          <w:rFonts w:hint="eastAsia" w:eastAsia="方正仿宋_GBK"/>
          <w:kern w:val="0"/>
          <w:sz w:val="32"/>
          <w:szCs w:val="32"/>
          <w:lang w:val="en-US" w:eastAsia="zh-CN"/>
        </w:rPr>
        <w:t>48</w:t>
      </w:r>
      <w:r>
        <w:rPr>
          <w:rFonts w:eastAsia="方正仿宋_GBK"/>
          <w:kern w:val="0"/>
          <w:sz w:val="32"/>
          <w:szCs w:val="32"/>
        </w:rPr>
        <w:t>小时内提供备用产品，使采购人能够正常使用。</w:t>
      </w:r>
    </w:p>
    <w:p w14:paraId="319B85DB">
      <w:pPr>
        <w:spacing w:line="594" w:lineRule="exact"/>
        <w:ind w:firstLine="640" w:firstLineChars="200"/>
        <w:rPr>
          <w:rFonts w:eastAsia="方正仿宋_GBK"/>
          <w:kern w:val="0"/>
          <w:sz w:val="32"/>
          <w:szCs w:val="32"/>
        </w:rPr>
      </w:pPr>
      <w:r>
        <w:rPr>
          <w:rFonts w:eastAsia="方正仿宋_GBK"/>
          <w:kern w:val="0"/>
          <w:sz w:val="32"/>
          <w:szCs w:val="32"/>
        </w:rPr>
        <w:t>（3）技术升级</w:t>
      </w:r>
    </w:p>
    <w:p w14:paraId="6FE962B7">
      <w:pPr>
        <w:spacing w:line="594" w:lineRule="exact"/>
        <w:ind w:firstLine="640" w:firstLineChars="200"/>
        <w:rPr>
          <w:rFonts w:eastAsia="方正仿宋_GBK"/>
          <w:kern w:val="0"/>
          <w:sz w:val="32"/>
          <w:szCs w:val="32"/>
        </w:rPr>
      </w:pPr>
      <w:r>
        <w:rPr>
          <w:rFonts w:eastAsia="方正仿宋_GBK"/>
          <w:kern w:val="0"/>
          <w:sz w:val="32"/>
          <w:szCs w:val="32"/>
        </w:rPr>
        <w:t>在质保期内，如果成交供应商和制造商的产品技术升级，供应商应及时通知采购人，如采购人有相应要求，成交供应商和制造商应对采购人购买的产品进行升级服务。</w:t>
      </w:r>
    </w:p>
    <w:p w14:paraId="4115AB38">
      <w:pPr>
        <w:spacing w:line="594" w:lineRule="exact"/>
        <w:ind w:firstLine="640" w:firstLineChars="200"/>
        <w:rPr>
          <w:rFonts w:eastAsia="方正仿宋_GBK"/>
          <w:kern w:val="0"/>
          <w:sz w:val="32"/>
          <w:szCs w:val="32"/>
        </w:rPr>
      </w:pPr>
      <w:r>
        <w:rPr>
          <w:rFonts w:eastAsia="方正仿宋_GBK"/>
          <w:kern w:val="0"/>
          <w:sz w:val="32"/>
          <w:szCs w:val="32"/>
        </w:rPr>
        <w:t>2.质保期外服务要求</w:t>
      </w:r>
    </w:p>
    <w:p w14:paraId="7AB8E4F2">
      <w:pPr>
        <w:spacing w:line="594" w:lineRule="exact"/>
        <w:ind w:firstLine="640" w:firstLineChars="200"/>
        <w:rPr>
          <w:rFonts w:eastAsia="方正仿宋_GBK"/>
          <w:kern w:val="0"/>
          <w:sz w:val="32"/>
          <w:szCs w:val="32"/>
        </w:rPr>
      </w:pPr>
      <w:r>
        <w:rPr>
          <w:rFonts w:eastAsia="方正仿宋_GBK"/>
          <w:kern w:val="0"/>
          <w:sz w:val="32"/>
          <w:szCs w:val="32"/>
        </w:rPr>
        <w:t>（1）质量保证期过后，供应商和制造商应同样提供免费电话咨询服务，并应承诺提供产品上门维护服务。</w:t>
      </w:r>
    </w:p>
    <w:p w14:paraId="0DDB940B">
      <w:pPr>
        <w:spacing w:line="594" w:lineRule="exact"/>
        <w:ind w:firstLine="640" w:firstLineChars="200"/>
        <w:rPr>
          <w:rFonts w:eastAsia="方正仿宋_GBK"/>
          <w:kern w:val="0"/>
          <w:sz w:val="32"/>
          <w:szCs w:val="32"/>
        </w:rPr>
      </w:pPr>
      <w:r>
        <w:rPr>
          <w:rFonts w:eastAsia="方正仿宋_GBK"/>
          <w:kern w:val="0"/>
          <w:sz w:val="32"/>
          <w:szCs w:val="32"/>
        </w:rPr>
        <w:t>（2）质量保证期过后，采购人需要继续由原供应商和制造商提供售后服务的，该供应商和制造商应以优惠价格提供售后服务。</w:t>
      </w:r>
    </w:p>
    <w:p w14:paraId="5C65ECDE">
      <w:pPr>
        <w:spacing w:line="594" w:lineRule="exact"/>
        <w:ind w:firstLine="640" w:firstLineChars="200"/>
        <w:rPr>
          <w:rFonts w:eastAsia="方正楷体_GBK"/>
          <w:kern w:val="0"/>
          <w:sz w:val="32"/>
          <w:szCs w:val="32"/>
        </w:rPr>
      </w:pPr>
      <w:r>
        <w:rPr>
          <w:rFonts w:eastAsia="方正楷体_GBK"/>
          <w:kern w:val="0"/>
          <w:sz w:val="32"/>
          <w:szCs w:val="32"/>
        </w:rPr>
        <w:t>（三）备品备件及易损件</w:t>
      </w:r>
    </w:p>
    <w:p w14:paraId="25980B3E">
      <w:pPr>
        <w:spacing w:line="594" w:lineRule="exact"/>
        <w:ind w:firstLine="640" w:firstLineChars="200"/>
        <w:rPr>
          <w:rFonts w:eastAsia="方正仿宋_GBK"/>
          <w:kern w:val="0"/>
          <w:sz w:val="32"/>
          <w:szCs w:val="32"/>
        </w:rPr>
      </w:pPr>
      <w:r>
        <w:rPr>
          <w:rFonts w:eastAsia="方正仿宋_GBK"/>
          <w:kern w:val="0"/>
          <w:sz w:val="32"/>
          <w:szCs w:val="32"/>
        </w:rPr>
        <w:t>成交供应商或制造商售后服务中，维修使用的备品备件及易损件应为原厂配件，未经采购人同意不得使用非原厂配件，常用的、容易损坏的备品备件及易损件的价格清单可在投标文件中列出。</w:t>
      </w:r>
    </w:p>
    <w:p w14:paraId="5C11033B">
      <w:pPr>
        <w:spacing w:line="594" w:lineRule="exact"/>
        <w:ind w:firstLine="643" w:firstLineChars="200"/>
        <w:rPr>
          <w:rFonts w:eastAsia="方正黑体_GBK"/>
          <w:kern w:val="0"/>
          <w:sz w:val="32"/>
          <w:szCs w:val="32"/>
        </w:rPr>
      </w:pPr>
      <w:bookmarkStart w:id="24" w:name="_Toc2573"/>
      <w:bookmarkStart w:id="25" w:name="_Toc29851"/>
      <w:bookmarkStart w:id="26" w:name="_Toc24490"/>
      <w:bookmarkStart w:id="27" w:name="_Toc9062"/>
      <w:r>
        <w:rPr>
          <w:rFonts w:ascii="宋体" w:hAnsi="宋体" w:cs="宋体"/>
          <w:b/>
          <w:kern w:val="0"/>
          <w:sz w:val="32"/>
          <w:szCs w:val="32"/>
        </w:rPr>
        <w:t>八</w:t>
      </w:r>
      <w:r>
        <w:rPr>
          <w:rFonts w:eastAsia="方正黑体_GBK"/>
          <w:kern w:val="0"/>
          <w:sz w:val="32"/>
          <w:szCs w:val="32"/>
        </w:rPr>
        <w:t>、付款方式</w:t>
      </w:r>
      <w:bookmarkEnd w:id="24"/>
      <w:bookmarkEnd w:id="25"/>
      <w:bookmarkEnd w:id="26"/>
      <w:bookmarkEnd w:id="27"/>
    </w:p>
    <w:p w14:paraId="1C72D876">
      <w:pPr>
        <w:spacing w:line="594" w:lineRule="exact"/>
        <w:ind w:firstLine="640" w:firstLineChars="200"/>
        <w:rPr>
          <w:rFonts w:hint="eastAsia" w:eastAsia="方正楷体_GBK"/>
          <w:kern w:val="0"/>
          <w:sz w:val="32"/>
          <w:szCs w:val="32"/>
          <w:lang w:eastAsia="zh-CN"/>
        </w:rPr>
      </w:pPr>
      <w:r>
        <w:rPr>
          <w:rFonts w:eastAsia="方正仿宋_GBK"/>
          <w:kern w:val="0"/>
          <w:sz w:val="32"/>
          <w:szCs w:val="32"/>
        </w:rPr>
        <w:t>（一）本次采购数量为预估数量，仅作为供应商投标报价的参考，最终采购的数量以实际采购数量为准，采购人不保证成交人的最低采购量。</w:t>
      </w:r>
      <w:r>
        <w:rPr>
          <w:rFonts w:eastAsia="方正仿宋_GBK"/>
          <w:kern w:val="0"/>
          <w:sz w:val="32"/>
          <w:szCs w:val="32"/>
        </w:rPr>
        <w:br w:type="textWrapping"/>
      </w:r>
      <w:r>
        <w:rPr>
          <w:rFonts w:eastAsia="方正仿宋_GBK"/>
          <w:kern w:val="0"/>
          <w:sz w:val="32"/>
          <w:szCs w:val="32"/>
        </w:rPr>
        <w:t xml:space="preserve">   </w:t>
      </w:r>
      <w:r>
        <w:rPr>
          <w:rFonts w:eastAsia="方正楷体_GBK"/>
          <w:kern w:val="0"/>
          <w:sz w:val="32"/>
          <w:szCs w:val="32"/>
        </w:rPr>
        <w:t xml:space="preserve"> （二）结算</w:t>
      </w:r>
      <w:r>
        <w:rPr>
          <w:rFonts w:hint="eastAsia" w:eastAsia="方正楷体_GBK"/>
          <w:kern w:val="0"/>
          <w:sz w:val="32"/>
          <w:szCs w:val="32"/>
          <w:lang w:eastAsia="zh-CN"/>
        </w:rPr>
        <w:t>价格</w:t>
      </w:r>
    </w:p>
    <w:p w14:paraId="02947721">
      <w:pPr>
        <w:spacing w:line="594" w:lineRule="exact"/>
        <w:ind w:firstLine="640" w:firstLineChars="200"/>
        <w:rPr>
          <w:rFonts w:hint="default" w:eastAsia="方正仿宋_GBK"/>
          <w:lang w:val="en-US" w:eastAsia="zh-CN"/>
        </w:rPr>
      </w:pPr>
      <w:r>
        <w:rPr>
          <w:rFonts w:eastAsia="方正仿宋_GBK"/>
          <w:kern w:val="0"/>
          <w:sz w:val="32"/>
          <w:szCs w:val="32"/>
        </w:rPr>
        <w:t xml:space="preserve"> 结算价=成交供应商的最后报价*实际供货数量</w:t>
      </w:r>
      <w:r>
        <w:rPr>
          <w:rFonts w:hint="eastAsia" w:eastAsia="方正仿宋_GBK"/>
          <w:kern w:val="0"/>
          <w:sz w:val="32"/>
          <w:szCs w:val="32"/>
          <w:lang w:eastAsia="zh-CN"/>
        </w:rPr>
        <w:t>，本次采购货款的最后付款日期为</w:t>
      </w:r>
      <w:r>
        <w:rPr>
          <w:rFonts w:hint="eastAsia" w:eastAsia="方正仿宋_GBK"/>
          <w:kern w:val="0"/>
          <w:sz w:val="32"/>
          <w:szCs w:val="32"/>
          <w:lang w:val="en-US" w:eastAsia="zh-CN"/>
        </w:rPr>
        <w:t>2026年12月31日前。</w:t>
      </w:r>
    </w:p>
    <w:p w14:paraId="1CBF601E">
      <w:pPr>
        <w:spacing w:line="594" w:lineRule="exact"/>
        <w:ind w:firstLine="643" w:firstLineChars="200"/>
        <w:rPr>
          <w:rFonts w:eastAsia="方正黑体_GBK"/>
          <w:kern w:val="0"/>
          <w:sz w:val="32"/>
          <w:szCs w:val="32"/>
        </w:rPr>
      </w:pPr>
      <w:bookmarkStart w:id="28" w:name="_Toc10398"/>
      <w:bookmarkStart w:id="29" w:name="_Toc29462"/>
      <w:bookmarkStart w:id="30" w:name="_Toc11130"/>
      <w:bookmarkStart w:id="31" w:name="_Toc11100"/>
      <w:bookmarkStart w:id="32" w:name="_Toc24994"/>
      <w:r>
        <w:rPr>
          <w:rFonts w:ascii="宋体" w:hAnsi="宋体" w:cs="宋体"/>
          <w:b/>
          <w:kern w:val="0"/>
          <w:sz w:val="32"/>
          <w:szCs w:val="32"/>
        </w:rPr>
        <w:t>九</w:t>
      </w:r>
      <w:r>
        <w:rPr>
          <w:rFonts w:eastAsia="方正黑体_GBK"/>
          <w:kern w:val="0"/>
          <w:sz w:val="32"/>
          <w:szCs w:val="32"/>
        </w:rPr>
        <w:t>、违约责任</w:t>
      </w:r>
      <w:bookmarkEnd w:id="28"/>
      <w:bookmarkEnd w:id="29"/>
      <w:bookmarkEnd w:id="30"/>
      <w:bookmarkEnd w:id="31"/>
      <w:bookmarkEnd w:id="32"/>
    </w:p>
    <w:p w14:paraId="2C9D1C02">
      <w:pPr>
        <w:spacing w:line="594" w:lineRule="exact"/>
        <w:ind w:firstLine="640" w:firstLineChars="200"/>
        <w:rPr>
          <w:rFonts w:eastAsia="方正仿宋_GBK"/>
          <w:kern w:val="0"/>
          <w:sz w:val="32"/>
          <w:szCs w:val="32"/>
        </w:rPr>
      </w:pPr>
      <w:r>
        <w:rPr>
          <w:rFonts w:eastAsia="方正仿宋_GBK"/>
          <w:kern w:val="0"/>
          <w:sz w:val="32"/>
          <w:szCs w:val="32"/>
        </w:rPr>
        <w:t>（一）成交供应商逾期交货的，逾期每天按合同总金额的1%向采购人支付违约金。成交供应商逾期交货超过20天的，采购人有权解除合同，成交供应商应当按合同总金额的20%向采购人支付违约金，并赔偿给采购人造成的损失。</w:t>
      </w:r>
    </w:p>
    <w:p w14:paraId="326DEADC">
      <w:pPr>
        <w:spacing w:line="594" w:lineRule="exact"/>
        <w:ind w:firstLine="640" w:firstLineChars="200"/>
        <w:rPr>
          <w:rFonts w:eastAsia="方正仿宋_GBK"/>
          <w:kern w:val="0"/>
          <w:sz w:val="32"/>
          <w:szCs w:val="32"/>
        </w:rPr>
      </w:pPr>
      <w:r>
        <w:rPr>
          <w:rFonts w:eastAsia="方正仿宋_GBK"/>
          <w:kern w:val="0"/>
          <w:sz w:val="32"/>
          <w:szCs w:val="32"/>
        </w:rPr>
        <w:t>（二）成交供应商逾期安装调试完毕并经验收合格的，逾期每天按合同总金额的1%向采购人支付违约金。成交供应商逾期验收合格超过20天的，采购人有权解除合同，成交供应商应当按合同总金额的20%向采购人支付违约金，并赔偿给采购人造成的损失。</w:t>
      </w:r>
    </w:p>
    <w:p w14:paraId="2E9755FB">
      <w:pPr>
        <w:spacing w:line="594" w:lineRule="exact"/>
        <w:ind w:firstLine="640" w:firstLineChars="200"/>
        <w:rPr>
          <w:rFonts w:eastAsia="方正仿宋_GBK"/>
          <w:kern w:val="0"/>
          <w:sz w:val="32"/>
          <w:szCs w:val="32"/>
        </w:rPr>
      </w:pPr>
      <w:r>
        <w:rPr>
          <w:rFonts w:eastAsia="方正仿宋_GBK"/>
          <w:kern w:val="0"/>
          <w:sz w:val="32"/>
          <w:szCs w:val="32"/>
        </w:rPr>
        <w:t>（三）成交供应商若未按约定履行维修服务的，逾期每小时按合同总额的0.1%向采购人支付违约金，逾期超过12小时的，采购人有权另行委托第三方进行维修，发生的一切费用由成交供应商承担。</w:t>
      </w:r>
    </w:p>
    <w:p w14:paraId="1D0E6246">
      <w:pPr>
        <w:spacing w:line="594" w:lineRule="exact"/>
        <w:ind w:firstLine="643" w:firstLineChars="200"/>
        <w:rPr>
          <w:rFonts w:eastAsia="方正黑体_GBK"/>
          <w:kern w:val="0"/>
          <w:sz w:val="32"/>
          <w:szCs w:val="32"/>
        </w:rPr>
      </w:pPr>
      <w:bookmarkStart w:id="33" w:name="_Toc10609"/>
      <w:bookmarkStart w:id="34" w:name="_Toc10791"/>
      <w:bookmarkStart w:id="35" w:name="_Toc5176"/>
      <w:bookmarkStart w:id="36" w:name="_Toc27161"/>
      <w:r>
        <w:rPr>
          <w:rFonts w:ascii="宋体" w:hAnsi="宋体" w:cs="宋体"/>
          <w:b/>
          <w:kern w:val="0"/>
          <w:sz w:val="32"/>
          <w:szCs w:val="32"/>
        </w:rPr>
        <w:t>十</w:t>
      </w:r>
      <w:r>
        <w:rPr>
          <w:rFonts w:eastAsia="方正黑体_GBK"/>
          <w:kern w:val="0"/>
          <w:sz w:val="32"/>
          <w:szCs w:val="32"/>
        </w:rPr>
        <w:t>、知识产权</w:t>
      </w:r>
      <w:bookmarkEnd w:id="33"/>
      <w:bookmarkEnd w:id="34"/>
      <w:bookmarkEnd w:id="35"/>
      <w:bookmarkEnd w:id="36"/>
    </w:p>
    <w:p w14:paraId="5104DA2D">
      <w:pPr>
        <w:spacing w:line="594" w:lineRule="exact"/>
        <w:ind w:firstLine="640" w:firstLineChars="200"/>
        <w:rPr>
          <w:rFonts w:eastAsia="方正仿宋_GBK"/>
          <w:kern w:val="0"/>
          <w:sz w:val="32"/>
          <w:szCs w:val="32"/>
        </w:rPr>
      </w:pPr>
      <w:r>
        <w:rPr>
          <w:rFonts w:eastAsia="方正仿宋_GBK"/>
          <w:kern w:val="0"/>
          <w:sz w:val="32"/>
          <w:szCs w:val="32"/>
        </w:rPr>
        <w:t>采购人在中华人民共和国境内使用投标人提供的货物及服务时免受第三方提出的侵犯其专利权或其它知识产权的起诉。如果第三方提出侵权指控，成交供应商应承担由此而引起的一切法律责任和费用。</w:t>
      </w:r>
    </w:p>
    <w:p w14:paraId="16C140DB">
      <w:pPr>
        <w:spacing w:line="594" w:lineRule="exact"/>
        <w:ind w:firstLine="643" w:firstLineChars="200"/>
        <w:rPr>
          <w:rFonts w:eastAsia="方正黑体_GBK"/>
          <w:kern w:val="0"/>
          <w:sz w:val="32"/>
          <w:szCs w:val="32"/>
        </w:rPr>
      </w:pPr>
      <w:bookmarkStart w:id="37" w:name="_Toc20665"/>
      <w:bookmarkStart w:id="38" w:name="_Toc428"/>
      <w:bookmarkStart w:id="39" w:name="_Toc25372"/>
      <w:bookmarkStart w:id="40" w:name="_Toc18772"/>
      <w:r>
        <w:rPr>
          <w:rFonts w:ascii="宋体" w:hAnsi="宋体" w:cs="宋体"/>
          <w:b/>
          <w:kern w:val="0"/>
          <w:sz w:val="32"/>
          <w:szCs w:val="32"/>
        </w:rPr>
        <w:t>十一</w:t>
      </w:r>
      <w:r>
        <w:rPr>
          <w:rFonts w:eastAsia="方正黑体_GBK"/>
          <w:kern w:val="0"/>
          <w:sz w:val="32"/>
          <w:szCs w:val="32"/>
        </w:rPr>
        <w:t>、其他</w:t>
      </w:r>
      <w:bookmarkEnd w:id="37"/>
      <w:bookmarkEnd w:id="38"/>
      <w:bookmarkEnd w:id="39"/>
      <w:bookmarkEnd w:id="40"/>
    </w:p>
    <w:p w14:paraId="3F17357E">
      <w:pPr>
        <w:spacing w:line="594" w:lineRule="exact"/>
        <w:ind w:firstLine="640" w:firstLineChars="200"/>
        <w:rPr>
          <w:rFonts w:eastAsia="方正仿宋_GBK"/>
          <w:kern w:val="0"/>
          <w:sz w:val="32"/>
          <w:szCs w:val="32"/>
        </w:rPr>
      </w:pPr>
      <w:r>
        <w:rPr>
          <w:rFonts w:eastAsia="方正仿宋_GBK"/>
          <w:kern w:val="0"/>
          <w:sz w:val="32"/>
          <w:szCs w:val="32"/>
        </w:rPr>
        <w:t>（一）成交供应商在货物未正式验收交付采购人使用前，因自身原因导致的安全事故，由成交供应商全权承担。</w:t>
      </w:r>
    </w:p>
    <w:p w14:paraId="15722F99">
      <w:pPr>
        <w:spacing w:line="594" w:lineRule="exact"/>
        <w:ind w:firstLine="640" w:firstLineChars="200"/>
        <w:rPr>
          <w:rFonts w:eastAsia="方正仿宋_GBK"/>
          <w:kern w:val="0"/>
          <w:sz w:val="32"/>
          <w:szCs w:val="32"/>
        </w:rPr>
      </w:pPr>
      <w:r>
        <w:rPr>
          <w:rFonts w:eastAsia="方正仿宋_GBK"/>
          <w:kern w:val="0"/>
          <w:sz w:val="32"/>
          <w:szCs w:val="32"/>
        </w:rPr>
        <w:t>（二）其他未尽事宜由供需双方在采购合同中详细约定。</w:t>
      </w:r>
      <w:bookmarkEnd w:id="11"/>
      <w:bookmarkEnd w:id="12"/>
      <w:bookmarkEnd w:id="13"/>
      <w:bookmarkStart w:id="41" w:name="_Hlt41879464"/>
      <w:bookmarkEnd w:id="41"/>
      <w:bookmarkStart w:id="42" w:name="_Toc6539"/>
    </w:p>
    <w:p w14:paraId="57F1949B">
      <w:pPr>
        <w:spacing w:line="594" w:lineRule="exact"/>
        <w:ind w:firstLine="640" w:firstLineChars="200"/>
        <w:rPr>
          <w:rFonts w:eastAsia="方正仿宋_GBK"/>
          <w:kern w:val="0"/>
          <w:sz w:val="32"/>
          <w:szCs w:val="32"/>
        </w:rPr>
      </w:pPr>
      <w:r>
        <w:rPr>
          <w:rFonts w:eastAsia="方正楷体_GBK"/>
          <w:kern w:val="0"/>
          <w:sz w:val="32"/>
          <w:szCs w:val="32"/>
        </w:rPr>
        <w:t>（三）联系人及联系电话：</w:t>
      </w:r>
      <w:r>
        <w:rPr>
          <w:rFonts w:hint="eastAsia" w:eastAsia="方正仿宋_GBK"/>
          <w:kern w:val="0"/>
          <w:sz w:val="32"/>
          <w:szCs w:val="32"/>
          <w:lang w:val="en-US" w:eastAsia="zh-CN"/>
        </w:rPr>
        <w:t>重</w:t>
      </w:r>
      <w:r>
        <w:rPr>
          <w:rFonts w:eastAsia="方正仿宋_GBK"/>
          <w:kern w:val="0"/>
          <w:sz w:val="32"/>
          <w:szCs w:val="32"/>
        </w:rPr>
        <w:t>老师（023—88951709）</w:t>
      </w:r>
    </w:p>
    <w:p w14:paraId="097E2B39">
      <w:pPr>
        <w:spacing w:line="594" w:lineRule="exact"/>
        <w:ind w:firstLine="640" w:firstLineChars="200"/>
        <w:rPr>
          <w:rFonts w:eastAsia="方正仿宋_GBK"/>
          <w:kern w:val="0"/>
          <w:sz w:val="32"/>
          <w:szCs w:val="32"/>
        </w:rPr>
      </w:pPr>
      <w:r>
        <w:rPr>
          <w:rFonts w:eastAsia="方正楷体_GBK"/>
          <w:kern w:val="0"/>
          <w:sz w:val="32"/>
          <w:szCs w:val="32"/>
        </w:rPr>
        <w:t>（四）文件递交地点和时间：</w:t>
      </w:r>
      <w:r>
        <w:rPr>
          <w:rFonts w:eastAsia="方正仿宋_GBK"/>
          <w:kern w:val="0"/>
          <w:sz w:val="32"/>
          <w:szCs w:val="32"/>
        </w:rPr>
        <w:t>重庆市江北区建新东路鸿程大厦B座6楼，时间从发布公告之日起至公告结束止。</w:t>
      </w:r>
    </w:p>
    <w:p w14:paraId="38E0C0BA">
      <w:pPr>
        <w:pStyle w:val="2"/>
        <w:rPr>
          <w:rFonts w:ascii="Times New Roman" w:hAnsi="Times New Roman"/>
        </w:rPr>
      </w:pPr>
    </w:p>
    <w:bookmarkEnd w:id="42"/>
    <w:p w14:paraId="66669A0E">
      <w:pPr>
        <w:pStyle w:val="5"/>
        <w:spacing w:before="0" w:after="0" w:line="594" w:lineRule="exact"/>
        <w:ind w:firstLine="643" w:firstLineChars="200"/>
        <w:rPr>
          <w:rFonts w:eastAsia="方正黑体_GBK"/>
          <w:b w:val="0"/>
          <w:szCs w:val="32"/>
        </w:rPr>
      </w:pPr>
      <w:r>
        <w:rPr>
          <w:rFonts w:ascii="宋体" w:hAnsi="宋体" w:cs="宋体"/>
          <w:szCs w:val="32"/>
        </w:rPr>
        <w:t>十二</w:t>
      </w:r>
      <w:r>
        <w:rPr>
          <w:rFonts w:eastAsia="方正黑体_GBK"/>
          <w:b w:val="0"/>
          <w:szCs w:val="32"/>
        </w:rPr>
        <w:t>、供应商提交响应文件</w:t>
      </w:r>
    </w:p>
    <w:p w14:paraId="24F77021">
      <w:pPr>
        <w:tabs>
          <w:tab w:val="left" w:pos="6300"/>
        </w:tabs>
        <w:snapToGrid w:val="0"/>
        <w:spacing w:line="312" w:lineRule="auto"/>
        <w:ind w:firstLine="640" w:firstLineChars="200"/>
        <w:jc w:val="left"/>
        <w:rPr>
          <w:rFonts w:hint="eastAsia" w:eastAsia="方正楷体_GBK"/>
          <w:kern w:val="0"/>
          <w:sz w:val="32"/>
          <w:szCs w:val="32"/>
          <w:lang w:eastAsia="zh-CN"/>
        </w:rPr>
      </w:pPr>
      <w:r>
        <w:rPr>
          <w:rFonts w:hint="eastAsia" w:eastAsia="方正楷体_GBK"/>
          <w:kern w:val="0"/>
          <w:sz w:val="32"/>
          <w:szCs w:val="32"/>
        </w:rPr>
        <w:t>（一）供应商需在</w:t>
      </w:r>
      <w:r>
        <w:rPr>
          <w:rFonts w:hint="eastAsia" w:eastAsia="方正楷体_GBK"/>
          <w:kern w:val="0"/>
          <w:sz w:val="32"/>
          <w:szCs w:val="32"/>
          <w:lang w:eastAsia="zh-CN"/>
        </w:rPr>
        <w:t>招标</w:t>
      </w:r>
      <w:r>
        <w:rPr>
          <w:rFonts w:hint="eastAsia" w:eastAsia="方正楷体_GBK"/>
          <w:kern w:val="0"/>
          <w:sz w:val="32"/>
          <w:szCs w:val="32"/>
        </w:rPr>
        <w:t>平台获取询价文件</w:t>
      </w:r>
      <w:r>
        <w:rPr>
          <w:rFonts w:hint="eastAsia" w:eastAsia="方正楷体_GBK"/>
          <w:kern w:val="0"/>
          <w:sz w:val="32"/>
          <w:szCs w:val="32"/>
          <w:lang w:eastAsia="zh-CN"/>
        </w:rPr>
        <w:t>，并且线上和线下都需要递交响应文件，否则将视为无效报名。</w:t>
      </w:r>
    </w:p>
    <w:p w14:paraId="2A0B2B38">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（二）</w:t>
      </w:r>
      <w:r>
        <w:rPr>
          <w:rFonts w:hint="eastAsia" w:eastAsia="方正楷体_GBK"/>
          <w:kern w:val="0"/>
          <w:sz w:val="32"/>
          <w:szCs w:val="32"/>
          <w:lang w:val="en-US" w:eastAsia="zh-CN"/>
        </w:rPr>
        <w:t xml:space="preserve"> </w:t>
      </w:r>
      <w:r>
        <w:rPr>
          <w:rFonts w:hint="eastAsia" w:eastAsia="方正楷体_GBK"/>
          <w:kern w:val="0"/>
          <w:sz w:val="32"/>
          <w:szCs w:val="32"/>
          <w:lang w:eastAsia="zh-CN"/>
        </w:rPr>
        <w:t>平台</w:t>
      </w:r>
      <w:r>
        <w:rPr>
          <w:rFonts w:hint="eastAsia" w:eastAsia="方正楷体_GBK"/>
          <w:kern w:val="0"/>
          <w:sz w:val="32"/>
          <w:szCs w:val="32"/>
        </w:rPr>
        <w:t>响应文件递交开始时间：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18</w:t>
      </w:r>
      <w:r>
        <w:rPr>
          <w:rFonts w:hint="eastAsia" w:eastAsia="方正楷体_GBK"/>
          <w:kern w:val="0"/>
          <w:sz w:val="32"/>
          <w:szCs w:val="32"/>
        </w:rPr>
        <w:t>日 9:00</w:t>
      </w:r>
    </w:p>
    <w:p w14:paraId="202C3500">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（三）</w:t>
      </w:r>
      <w:r>
        <w:rPr>
          <w:rFonts w:hint="eastAsia" w:eastAsia="方正楷体_GBK"/>
          <w:kern w:val="0"/>
          <w:sz w:val="32"/>
          <w:szCs w:val="32"/>
          <w:lang w:eastAsia="zh-CN"/>
        </w:rPr>
        <w:t>纸质</w:t>
      </w:r>
      <w:r>
        <w:rPr>
          <w:rFonts w:hint="eastAsia" w:eastAsia="方正楷体_GBK"/>
          <w:kern w:val="0"/>
          <w:sz w:val="32"/>
          <w:szCs w:val="32"/>
        </w:rPr>
        <w:t>响应文件递交地点：重庆市江北区建新东路125号鸿程大厦B栋6楼</w:t>
      </w:r>
    </w:p>
    <w:p w14:paraId="22DDC7B2">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（四）响应文件递交截止时间：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22</w:t>
      </w:r>
      <w:r>
        <w:rPr>
          <w:rFonts w:hint="eastAsia" w:eastAsia="方正楷体_GBK"/>
          <w:kern w:val="0"/>
          <w:sz w:val="32"/>
          <w:szCs w:val="32"/>
        </w:rPr>
        <w:t>日 1</w:t>
      </w:r>
      <w:r>
        <w:rPr>
          <w:rFonts w:hint="eastAsia" w:eastAsia="方正楷体_GBK"/>
          <w:kern w:val="0"/>
          <w:sz w:val="32"/>
          <w:szCs w:val="32"/>
          <w:lang w:val="en-US" w:eastAsia="zh-CN"/>
        </w:rPr>
        <w:t>1</w:t>
      </w:r>
      <w:r>
        <w:rPr>
          <w:rFonts w:hint="eastAsia" w:eastAsia="方正楷体_GBK"/>
          <w:kern w:val="0"/>
          <w:sz w:val="32"/>
          <w:szCs w:val="32"/>
        </w:rPr>
        <w:t>:</w:t>
      </w:r>
      <w:r>
        <w:rPr>
          <w:rFonts w:hint="eastAsia" w:eastAsia="方正楷体_GBK"/>
          <w:kern w:val="0"/>
          <w:sz w:val="32"/>
          <w:szCs w:val="32"/>
          <w:lang w:val="en-US" w:eastAsia="zh-CN"/>
        </w:rPr>
        <w:t>0</w:t>
      </w:r>
      <w:r>
        <w:rPr>
          <w:rFonts w:hint="eastAsia" w:eastAsia="方正楷体_GBK"/>
          <w:kern w:val="0"/>
          <w:sz w:val="32"/>
          <w:szCs w:val="32"/>
        </w:rPr>
        <w:t>0</w:t>
      </w:r>
    </w:p>
    <w:p w14:paraId="447F1119">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（五）开标时间：202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22</w:t>
      </w:r>
      <w:r>
        <w:rPr>
          <w:rFonts w:hint="eastAsia" w:eastAsia="方正楷体_GBK"/>
          <w:kern w:val="0"/>
          <w:sz w:val="32"/>
          <w:szCs w:val="32"/>
        </w:rPr>
        <w:t>日 1</w:t>
      </w:r>
      <w:r>
        <w:rPr>
          <w:rFonts w:hint="eastAsia" w:eastAsia="方正楷体_GBK"/>
          <w:kern w:val="0"/>
          <w:sz w:val="32"/>
          <w:szCs w:val="32"/>
          <w:lang w:val="en-US" w:eastAsia="zh-CN"/>
        </w:rPr>
        <w:t>1</w:t>
      </w:r>
      <w:r>
        <w:rPr>
          <w:rFonts w:hint="eastAsia" w:eastAsia="方正楷体_GBK"/>
          <w:kern w:val="0"/>
          <w:sz w:val="32"/>
          <w:szCs w:val="32"/>
        </w:rPr>
        <w:t>:</w:t>
      </w:r>
      <w:r>
        <w:rPr>
          <w:rFonts w:hint="eastAsia" w:eastAsia="方正楷体_GBK"/>
          <w:kern w:val="0"/>
          <w:sz w:val="32"/>
          <w:szCs w:val="32"/>
          <w:lang w:val="en-US" w:eastAsia="zh-CN"/>
        </w:rPr>
        <w:t>3</w:t>
      </w:r>
      <w:r>
        <w:rPr>
          <w:rFonts w:hint="eastAsia" w:eastAsia="方正楷体_GBK"/>
          <w:kern w:val="0"/>
          <w:sz w:val="32"/>
          <w:szCs w:val="32"/>
        </w:rPr>
        <w:t>0</w:t>
      </w:r>
    </w:p>
    <w:p w14:paraId="627D4006">
      <w:pPr>
        <w:tabs>
          <w:tab w:val="left" w:pos="6300"/>
        </w:tabs>
        <w:snapToGrid w:val="0"/>
        <w:spacing w:line="312" w:lineRule="auto"/>
        <w:jc w:val="center"/>
        <w:rPr>
          <w:rFonts w:eastAsia="方正小标宋_GBK"/>
          <w:sz w:val="36"/>
          <w:szCs w:val="36"/>
        </w:rPr>
      </w:pPr>
    </w:p>
    <w:p w14:paraId="75FF0F54">
      <w:pPr>
        <w:tabs>
          <w:tab w:val="left" w:pos="6300"/>
        </w:tabs>
        <w:snapToGrid w:val="0"/>
        <w:spacing w:line="312" w:lineRule="auto"/>
        <w:jc w:val="center"/>
        <w:rPr>
          <w:rFonts w:eastAsia="方正小标宋_GBK"/>
          <w:sz w:val="36"/>
          <w:szCs w:val="36"/>
        </w:rPr>
      </w:pPr>
    </w:p>
    <w:p w14:paraId="69A1100E">
      <w:pPr>
        <w:pStyle w:val="2"/>
        <w:rPr>
          <w:rFonts w:eastAsia="方正小标宋_GBK"/>
          <w:sz w:val="36"/>
          <w:szCs w:val="36"/>
        </w:rPr>
      </w:pPr>
    </w:p>
    <w:p w14:paraId="388B2092"/>
    <w:p w14:paraId="15A23A61">
      <w:pPr>
        <w:tabs>
          <w:tab w:val="left" w:pos="6300"/>
        </w:tabs>
        <w:snapToGrid w:val="0"/>
        <w:spacing w:line="312" w:lineRule="auto"/>
        <w:jc w:val="center"/>
        <w:rPr>
          <w:rFonts w:eastAsia="方正小标宋_GBK"/>
          <w:sz w:val="36"/>
          <w:szCs w:val="36"/>
        </w:rPr>
      </w:pPr>
    </w:p>
    <w:p w14:paraId="45A51699">
      <w:pPr>
        <w:tabs>
          <w:tab w:val="left" w:pos="6300"/>
        </w:tabs>
        <w:snapToGrid w:val="0"/>
        <w:spacing w:line="312" w:lineRule="auto"/>
        <w:jc w:val="center"/>
        <w:rPr>
          <w:rFonts w:eastAsia="方正小标宋_GBK"/>
          <w:sz w:val="36"/>
          <w:szCs w:val="36"/>
        </w:rPr>
      </w:pPr>
    </w:p>
    <w:p w14:paraId="7F697FE7">
      <w:pPr>
        <w:tabs>
          <w:tab w:val="left" w:pos="6300"/>
        </w:tabs>
        <w:snapToGrid w:val="0"/>
        <w:spacing w:line="312" w:lineRule="auto"/>
        <w:jc w:val="center"/>
        <w:rPr>
          <w:rFonts w:eastAsia="方正小标宋_GBK"/>
          <w:sz w:val="36"/>
          <w:szCs w:val="36"/>
        </w:rPr>
      </w:pPr>
    </w:p>
    <w:p w14:paraId="4A3D7F73">
      <w:pPr>
        <w:tabs>
          <w:tab w:val="left" w:pos="6300"/>
        </w:tabs>
        <w:snapToGrid w:val="0"/>
        <w:spacing w:line="312" w:lineRule="auto"/>
        <w:jc w:val="center"/>
        <w:rPr>
          <w:rFonts w:eastAsia="方正小标宋_GBK"/>
          <w:sz w:val="36"/>
          <w:szCs w:val="36"/>
        </w:rPr>
      </w:pPr>
    </w:p>
    <w:p w14:paraId="70BBA810">
      <w:pPr>
        <w:tabs>
          <w:tab w:val="left" w:pos="6300"/>
        </w:tabs>
        <w:snapToGrid w:val="0"/>
        <w:spacing w:line="312" w:lineRule="auto"/>
        <w:jc w:val="center"/>
        <w:rPr>
          <w:rFonts w:eastAsia="方正小标宋_GBK"/>
          <w:sz w:val="36"/>
          <w:szCs w:val="36"/>
        </w:rPr>
      </w:pPr>
    </w:p>
    <w:p w14:paraId="4B347667">
      <w:pPr>
        <w:tabs>
          <w:tab w:val="left" w:pos="6300"/>
        </w:tabs>
        <w:snapToGrid w:val="0"/>
        <w:spacing w:line="312" w:lineRule="auto"/>
        <w:jc w:val="center"/>
        <w:rPr>
          <w:rFonts w:eastAsia="方正小标宋_GBK"/>
          <w:sz w:val="36"/>
          <w:szCs w:val="36"/>
        </w:rPr>
      </w:pPr>
    </w:p>
    <w:p w14:paraId="5620F54A">
      <w:pPr>
        <w:tabs>
          <w:tab w:val="left" w:pos="6300"/>
        </w:tabs>
        <w:snapToGrid w:val="0"/>
        <w:spacing w:line="312" w:lineRule="auto"/>
        <w:jc w:val="center"/>
        <w:rPr>
          <w:rFonts w:eastAsia="方正小标宋_GBK"/>
          <w:sz w:val="36"/>
          <w:szCs w:val="36"/>
        </w:rPr>
      </w:pPr>
    </w:p>
    <w:p w14:paraId="2DAA65E1">
      <w:pPr>
        <w:tabs>
          <w:tab w:val="left" w:pos="6300"/>
        </w:tabs>
        <w:snapToGrid w:val="0"/>
        <w:spacing w:line="312" w:lineRule="auto"/>
        <w:jc w:val="center"/>
        <w:rPr>
          <w:rFonts w:eastAsia="方正小标宋_GBK"/>
          <w:sz w:val="36"/>
          <w:szCs w:val="36"/>
        </w:rPr>
      </w:pPr>
    </w:p>
    <w:p w14:paraId="306013EA">
      <w:pPr>
        <w:tabs>
          <w:tab w:val="left" w:pos="6300"/>
        </w:tabs>
        <w:snapToGrid w:val="0"/>
        <w:spacing w:line="312" w:lineRule="auto"/>
        <w:jc w:val="center"/>
        <w:rPr>
          <w:rFonts w:eastAsia="方正小标宋_GBK"/>
          <w:sz w:val="36"/>
          <w:szCs w:val="36"/>
        </w:rPr>
      </w:pPr>
    </w:p>
    <w:p w14:paraId="184726FC">
      <w:pPr>
        <w:tabs>
          <w:tab w:val="left" w:pos="6300"/>
        </w:tabs>
        <w:snapToGrid w:val="0"/>
        <w:spacing w:line="312" w:lineRule="auto"/>
        <w:jc w:val="center"/>
        <w:rPr>
          <w:rFonts w:eastAsia="方正小标宋_GBK"/>
          <w:sz w:val="36"/>
          <w:szCs w:val="36"/>
        </w:rPr>
      </w:pPr>
    </w:p>
    <w:p w14:paraId="4B394503">
      <w:pPr>
        <w:tabs>
          <w:tab w:val="left" w:pos="6300"/>
        </w:tabs>
        <w:snapToGrid w:val="0"/>
        <w:spacing w:line="312" w:lineRule="auto"/>
        <w:jc w:val="center"/>
        <w:rPr>
          <w:rFonts w:eastAsia="方正小标宋_GBK"/>
          <w:sz w:val="36"/>
          <w:szCs w:val="36"/>
        </w:rPr>
      </w:pPr>
    </w:p>
    <w:p w14:paraId="5A2E7C64">
      <w:pPr>
        <w:tabs>
          <w:tab w:val="left" w:pos="6300"/>
        </w:tabs>
        <w:snapToGrid w:val="0"/>
        <w:spacing w:line="312" w:lineRule="auto"/>
        <w:jc w:val="center"/>
        <w:rPr>
          <w:rFonts w:eastAsia="方正小标宋_GBK"/>
          <w:sz w:val="36"/>
          <w:szCs w:val="36"/>
        </w:rPr>
      </w:pPr>
    </w:p>
    <w:p w14:paraId="06C8AE07">
      <w:pPr>
        <w:tabs>
          <w:tab w:val="left" w:pos="6300"/>
        </w:tabs>
        <w:snapToGrid w:val="0"/>
        <w:spacing w:line="312" w:lineRule="auto"/>
        <w:jc w:val="center"/>
        <w:rPr>
          <w:rFonts w:eastAsia="方正小标宋_GBK"/>
          <w:sz w:val="36"/>
          <w:szCs w:val="36"/>
        </w:rPr>
      </w:pPr>
    </w:p>
    <w:p w14:paraId="190FAFC3">
      <w:pPr>
        <w:tabs>
          <w:tab w:val="left" w:pos="6300"/>
        </w:tabs>
        <w:snapToGrid w:val="0"/>
        <w:spacing w:line="312" w:lineRule="auto"/>
        <w:jc w:val="center"/>
        <w:rPr>
          <w:rFonts w:eastAsia="方正小标宋_GBK"/>
          <w:sz w:val="36"/>
          <w:szCs w:val="36"/>
        </w:rPr>
      </w:pPr>
    </w:p>
    <w:p w14:paraId="33F9A1E6">
      <w:pPr>
        <w:tabs>
          <w:tab w:val="left" w:pos="6300"/>
        </w:tabs>
        <w:snapToGrid w:val="0"/>
        <w:spacing w:line="312" w:lineRule="auto"/>
        <w:jc w:val="center"/>
        <w:rPr>
          <w:rFonts w:eastAsia="方正小标宋_GBK"/>
          <w:sz w:val="36"/>
          <w:szCs w:val="36"/>
        </w:rPr>
      </w:pPr>
    </w:p>
    <w:p w14:paraId="343546FF">
      <w:pPr>
        <w:tabs>
          <w:tab w:val="left" w:pos="6300"/>
        </w:tabs>
        <w:snapToGrid w:val="0"/>
        <w:spacing w:line="312" w:lineRule="auto"/>
        <w:jc w:val="center"/>
        <w:rPr>
          <w:rFonts w:eastAsia="方正小标宋_GBK"/>
          <w:sz w:val="36"/>
          <w:szCs w:val="36"/>
        </w:rPr>
      </w:pPr>
    </w:p>
    <w:p w14:paraId="00ACE432">
      <w:pPr>
        <w:tabs>
          <w:tab w:val="left" w:pos="6300"/>
        </w:tabs>
        <w:snapToGrid w:val="0"/>
        <w:spacing w:line="312" w:lineRule="auto"/>
        <w:jc w:val="center"/>
        <w:rPr>
          <w:rFonts w:eastAsia="方正小标宋_GBK"/>
          <w:sz w:val="36"/>
          <w:szCs w:val="36"/>
        </w:rPr>
      </w:pPr>
    </w:p>
    <w:p w14:paraId="1EF94C62">
      <w:pPr>
        <w:tabs>
          <w:tab w:val="left" w:pos="6300"/>
        </w:tabs>
        <w:snapToGrid w:val="0"/>
        <w:spacing w:line="312" w:lineRule="auto"/>
        <w:jc w:val="center"/>
        <w:rPr>
          <w:rFonts w:eastAsia="方正小标宋_GBK"/>
          <w:sz w:val="36"/>
          <w:szCs w:val="36"/>
        </w:rPr>
      </w:pPr>
    </w:p>
    <w:p w14:paraId="5527BF36">
      <w:pPr>
        <w:tabs>
          <w:tab w:val="left" w:pos="6300"/>
        </w:tabs>
        <w:snapToGrid w:val="0"/>
        <w:spacing w:line="312" w:lineRule="auto"/>
        <w:jc w:val="center"/>
        <w:rPr>
          <w:rFonts w:eastAsia="方正小标宋_GBK"/>
          <w:sz w:val="36"/>
          <w:szCs w:val="36"/>
        </w:rPr>
      </w:pPr>
    </w:p>
    <w:p w14:paraId="1F53EBC7">
      <w:pPr>
        <w:tabs>
          <w:tab w:val="left" w:pos="6300"/>
        </w:tabs>
        <w:snapToGrid w:val="0"/>
        <w:spacing w:line="312" w:lineRule="auto"/>
        <w:jc w:val="center"/>
        <w:rPr>
          <w:rFonts w:eastAsia="方正小标宋_GBK"/>
          <w:sz w:val="36"/>
          <w:szCs w:val="36"/>
        </w:rPr>
      </w:pPr>
      <w:r>
        <w:rPr>
          <w:rFonts w:eastAsia="方正小标宋_GBK"/>
          <w:sz w:val="36"/>
          <w:szCs w:val="36"/>
        </w:rPr>
        <w:t>供应商编制响应文件要求</w:t>
      </w:r>
    </w:p>
    <w:p w14:paraId="4C62BE16">
      <w:pPr>
        <w:numPr>
          <w:ilvl w:val="0"/>
          <w:numId w:val="2"/>
        </w:numPr>
        <w:spacing w:line="312" w:lineRule="auto"/>
        <w:rPr>
          <w:rFonts w:eastAsia="方正黑体_GBK"/>
          <w:sz w:val="32"/>
          <w:szCs w:val="32"/>
        </w:rPr>
      </w:pPr>
      <w:r>
        <w:rPr>
          <w:rFonts w:eastAsia="方正黑体_GBK"/>
          <w:sz w:val="32"/>
          <w:szCs w:val="32"/>
        </w:rPr>
        <w:t>报价</w:t>
      </w:r>
    </w:p>
    <w:p w14:paraId="1E1C2450">
      <w:pPr>
        <w:tabs>
          <w:tab w:val="left" w:pos="6300"/>
        </w:tabs>
        <w:snapToGrid w:val="0"/>
        <w:spacing w:line="312" w:lineRule="auto"/>
        <w:ind w:firstLine="640" w:firstLineChars="200"/>
        <w:rPr>
          <w:rFonts w:eastAsia="方正仿宋_GBK"/>
          <w:sz w:val="32"/>
          <w:szCs w:val="32"/>
        </w:rPr>
      </w:pPr>
      <w:r>
        <w:rPr>
          <w:rFonts w:eastAsia="方正仿宋_GBK"/>
          <w:sz w:val="32"/>
          <w:szCs w:val="32"/>
        </w:rPr>
        <w:t>（一）报价函</w:t>
      </w:r>
    </w:p>
    <w:p w14:paraId="17A6D2A5">
      <w:pPr>
        <w:tabs>
          <w:tab w:val="left" w:pos="6300"/>
        </w:tabs>
        <w:snapToGrid w:val="0"/>
        <w:spacing w:line="360" w:lineRule="auto"/>
        <w:jc w:val="center"/>
        <w:outlineLvl w:val="0"/>
        <w:rPr>
          <w:rFonts w:eastAsia="方正小标宋_GBK"/>
          <w:sz w:val="32"/>
          <w:szCs w:val="32"/>
        </w:rPr>
      </w:pPr>
      <w:r>
        <w:rPr>
          <w:rFonts w:eastAsia="方正小标宋_GBK"/>
          <w:sz w:val="32"/>
          <w:szCs w:val="32"/>
        </w:rPr>
        <w:t>报价函</w:t>
      </w:r>
    </w:p>
    <w:p w14:paraId="2B99F235">
      <w:pPr>
        <w:tabs>
          <w:tab w:val="left" w:pos="6300"/>
        </w:tabs>
        <w:snapToGrid w:val="0"/>
        <w:spacing w:line="480" w:lineRule="exact"/>
        <w:rPr>
          <w:rFonts w:eastAsia="方正仿宋_GBK"/>
          <w:sz w:val="30"/>
          <w:szCs w:val="30"/>
        </w:rPr>
      </w:pPr>
      <w:r>
        <w:rPr>
          <w:rFonts w:eastAsia="方正仿宋_GBK"/>
          <w:sz w:val="30"/>
          <w:szCs w:val="30"/>
          <w:u w:val="single"/>
        </w:rPr>
        <w:t>重庆智汇佳生活服务有限公司</w:t>
      </w:r>
      <w:r>
        <w:rPr>
          <w:rFonts w:eastAsia="方正仿宋_GBK"/>
          <w:sz w:val="30"/>
          <w:szCs w:val="30"/>
        </w:rPr>
        <w:t>：</w:t>
      </w:r>
    </w:p>
    <w:p w14:paraId="1A569FB4">
      <w:pPr>
        <w:tabs>
          <w:tab w:val="left" w:pos="6300"/>
        </w:tabs>
        <w:snapToGrid w:val="0"/>
        <w:spacing w:line="480" w:lineRule="exact"/>
        <w:ind w:firstLine="600" w:firstLineChars="200"/>
        <w:rPr>
          <w:rFonts w:eastAsia="方正仿宋_GBK"/>
          <w:sz w:val="30"/>
          <w:szCs w:val="30"/>
        </w:rPr>
      </w:pPr>
      <w:r>
        <w:rPr>
          <w:rFonts w:eastAsia="方正仿宋_GBK"/>
          <w:sz w:val="30"/>
          <w:szCs w:val="30"/>
        </w:rPr>
        <w:t>我方收到</w:t>
      </w:r>
      <w:r>
        <w:rPr>
          <w:rFonts w:eastAsia="方正仿宋_GBK"/>
          <w:sz w:val="30"/>
          <w:szCs w:val="30"/>
          <w:u w:val="single"/>
        </w:rPr>
        <w:t xml:space="preserve">                        </w:t>
      </w:r>
      <w:r>
        <w:rPr>
          <w:rFonts w:eastAsia="方正仿宋_GBK"/>
          <w:sz w:val="30"/>
          <w:szCs w:val="30"/>
        </w:rPr>
        <w:t>（项目名称）的询价采购文件，经详细研究，决定参加该项目的询价。</w:t>
      </w:r>
    </w:p>
    <w:p w14:paraId="58298B58">
      <w:pPr>
        <w:numPr>
          <w:ilvl w:val="0"/>
          <w:numId w:val="3"/>
        </w:numPr>
        <w:tabs>
          <w:tab w:val="left" w:pos="6300"/>
        </w:tabs>
        <w:snapToGrid w:val="0"/>
        <w:spacing w:line="480" w:lineRule="exact"/>
        <w:ind w:left="14" w:leftChars="5" w:firstLine="573" w:firstLineChars="191"/>
        <w:jc w:val="left"/>
        <w:rPr>
          <w:rFonts w:eastAsia="方正仿宋_GBK"/>
          <w:sz w:val="30"/>
          <w:szCs w:val="30"/>
        </w:rPr>
      </w:pPr>
      <w:r>
        <w:rPr>
          <w:rFonts w:eastAsia="方正仿宋_GBK"/>
          <w:sz w:val="30"/>
          <w:szCs w:val="30"/>
        </w:rPr>
        <w:t>愿意按照询价采购文件中的一切要求，提供本项目的</w:t>
      </w:r>
      <w:r>
        <w:rPr>
          <w:rFonts w:eastAsia="方正仿宋_GBK"/>
          <w:color w:val="000000" w:themeColor="text1"/>
          <w:sz w:val="30"/>
          <w:szCs w:val="30"/>
          <w14:textFill>
            <w14:solidFill>
              <w14:schemeClr w14:val="tx1"/>
            </w14:solidFill>
          </w14:textFill>
        </w:rPr>
        <w:t>服务</w:t>
      </w:r>
      <w:r>
        <w:rPr>
          <w:rFonts w:eastAsia="方正仿宋_GBK"/>
          <w:sz w:val="30"/>
          <w:szCs w:val="30"/>
        </w:rPr>
        <w:t>，</w:t>
      </w:r>
      <w:r>
        <w:rPr>
          <w:rFonts w:hint="eastAsia" w:eastAsia="方正仿宋_GBK"/>
          <w:sz w:val="30"/>
          <w:szCs w:val="30"/>
        </w:rPr>
        <w:t>并根据</w:t>
      </w:r>
      <w:r>
        <w:rPr>
          <w:rFonts w:hint="eastAsia" w:eastAsia="方正仿宋_GBK"/>
          <w:sz w:val="30"/>
          <w:szCs w:val="30"/>
          <w:lang w:eastAsia="zh-CN"/>
        </w:rPr>
        <w:t>电脑耗材及配件</w:t>
      </w:r>
      <w:r>
        <w:rPr>
          <w:rFonts w:hint="eastAsia" w:eastAsia="方正仿宋_GBK"/>
          <w:sz w:val="30"/>
          <w:szCs w:val="30"/>
          <w:lang w:val="en-US" w:eastAsia="zh-CN"/>
        </w:rPr>
        <w:t>需求</w:t>
      </w:r>
      <w:r>
        <w:rPr>
          <w:rFonts w:hint="eastAsia" w:eastAsia="方正仿宋_GBK"/>
          <w:sz w:val="30"/>
          <w:szCs w:val="30"/>
        </w:rPr>
        <w:t>清单进行报价，</w:t>
      </w:r>
      <w:r>
        <w:rPr>
          <w:rFonts w:eastAsia="方正仿宋_GBK"/>
          <w:sz w:val="30"/>
          <w:szCs w:val="30"/>
        </w:rPr>
        <w:t>报价为人民</w:t>
      </w:r>
      <w:r>
        <w:rPr>
          <w:rFonts w:hint="eastAsia" w:eastAsia="方正仿宋_GBK"/>
          <w:sz w:val="30"/>
          <w:szCs w:val="30"/>
          <w:u w:val="single"/>
        </w:rPr>
        <w:t>大</w:t>
      </w:r>
      <w:r>
        <w:rPr>
          <w:rFonts w:eastAsia="方正仿宋_GBK"/>
          <w:sz w:val="30"/>
          <w:szCs w:val="30"/>
          <w:u w:val="single"/>
        </w:rPr>
        <w:t xml:space="preserve">写：       </w:t>
      </w:r>
      <w:r>
        <w:rPr>
          <w:rFonts w:hint="eastAsia" w:eastAsia="方正仿宋_GBK"/>
          <w:sz w:val="30"/>
          <w:szCs w:val="30"/>
        </w:rPr>
        <w:t>元，</w:t>
      </w:r>
      <w:r>
        <w:rPr>
          <w:rFonts w:eastAsia="方正仿宋_GBK"/>
          <w:sz w:val="30"/>
          <w:szCs w:val="30"/>
          <w:u w:val="single"/>
        </w:rPr>
        <w:t xml:space="preserve">     </w:t>
      </w:r>
      <w:r>
        <w:rPr>
          <w:rFonts w:eastAsia="方正仿宋_GBK"/>
          <w:sz w:val="30"/>
          <w:szCs w:val="30"/>
        </w:rPr>
        <w:t>人民币</w:t>
      </w:r>
      <w:r>
        <w:rPr>
          <w:rFonts w:eastAsia="方正仿宋_GBK"/>
          <w:sz w:val="30"/>
          <w:szCs w:val="30"/>
          <w:u w:val="single"/>
        </w:rPr>
        <w:t xml:space="preserve">小写：         </w:t>
      </w:r>
      <w:r>
        <w:rPr>
          <w:rFonts w:eastAsia="方正仿宋_GBK"/>
          <w:sz w:val="30"/>
          <w:szCs w:val="30"/>
        </w:rPr>
        <w:t>元（最终报价金额为各项</w:t>
      </w:r>
      <w:r>
        <w:rPr>
          <w:rFonts w:hint="eastAsia" w:eastAsia="方正仿宋_GBK"/>
          <w:sz w:val="30"/>
          <w:szCs w:val="30"/>
        </w:rPr>
        <w:t>单价</w:t>
      </w:r>
      <w:r>
        <w:rPr>
          <w:rFonts w:eastAsia="方正仿宋_GBK"/>
          <w:sz w:val="30"/>
          <w:szCs w:val="30"/>
        </w:rPr>
        <w:t>报价总和）。</w:t>
      </w:r>
    </w:p>
    <w:p w14:paraId="49B8BAAA">
      <w:pPr>
        <w:spacing w:line="480" w:lineRule="exact"/>
        <w:ind w:firstLine="600" w:firstLineChars="200"/>
        <w:rPr>
          <w:rFonts w:eastAsia="方正仿宋_GBK"/>
          <w:sz w:val="30"/>
          <w:szCs w:val="30"/>
        </w:rPr>
      </w:pPr>
      <w:r>
        <w:rPr>
          <w:rFonts w:eastAsia="方正仿宋_GBK"/>
          <w:sz w:val="30"/>
          <w:szCs w:val="30"/>
        </w:rPr>
        <w:t>2、我方现提交的响应文件为：响应文件电子文档壹份。</w:t>
      </w:r>
    </w:p>
    <w:p w14:paraId="722B364D">
      <w:pPr>
        <w:tabs>
          <w:tab w:val="left" w:pos="6300"/>
        </w:tabs>
        <w:snapToGrid w:val="0"/>
        <w:spacing w:line="480" w:lineRule="exact"/>
        <w:ind w:firstLine="600" w:firstLineChars="200"/>
        <w:rPr>
          <w:rFonts w:eastAsia="方正仿宋_GBK"/>
          <w:sz w:val="30"/>
          <w:szCs w:val="30"/>
        </w:rPr>
      </w:pPr>
      <w:r>
        <w:rPr>
          <w:rFonts w:eastAsia="方正仿宋_GBK"/>
          <w:sz w:val="30"/>
          <w:szCs w:val="30"/>
        </w:rPr>
        <w:t>3、我方承诺：本次询价的有效期为90天。</w:t>
      </w:r>
    </w:p>
    <w:p w14:paraId="103EB3ED">
      <w:pPr>
        <w:tabs>
          <w:tab w:val="left" w:pos="6300"/>
        </w:tabs>
        <w:snapToGrid w:val="0"/>
        <w:spacing w:line="480" w:lineRule="exact"/>
        <w:ind w:firstLine="600" w:firstLineChars="200"/>
        <w:rPr>
          <w:rFonts w:eastAsia="方正仿宋_GBK"/>
          <w:sz w:val="30"/>
          <w:szCs w:val="30"/>
        </w:rPr>
      </w:pPr>
      <w:r>
        <w:rPr>
          <w:rFonts w:eastAsia="方正仿宋_GBK"/>
          <w:sz w:val="30"/>
          <w:szCs w:val="30"/>
        </w:rPr>
        <w:t>4、我方完全理解和接受贵方询价采购文件的一切规定和要求及评审办法。</w:t>
      </w:r>
    </w:p>
    <w:p w14:paraId="47C0624B">
      <w:pPr>
        <w:tabs>
          <w:tab w:val="left" w:pos="6300"/>
        </w:tabs>
        <w:snapToGrid w:val="0"/>
        <w:spacing w:line="480" w:lineRule="exact"/>
        <w:ind w:firstLine="600" w:firstLineChars="200"/>
        <w:rPr>
          <w:rFonts w:eastAsia="方正仿宋_GBK"/>
          <w:sz w:val="30"/>
          <w:szCs w:val="30"/>
        </w:rPr>
      </w:pPr>
      <w:r>
        <w:rPr>
          <w:rFonts w:eastAsia="方正仿宋_GBK"/>
          <w:sz w:val="30"/>
          <w:szCs w:val="30"/>
        </w:rPr>
        <w:t>5、在整个询价采购过程中，我方若有违规行为，接受按上级相关部门规定给予惩罚。</w:t>
      </w:r>
    </w:p>
    <w:p w14:paraId="3FB9493F">
      <w:pPr>
        <w:tabs>
          <w:tab w:val="left" w:pos="6300"/>
        </w:tabs>
        <w:snapToGrid w:val="0"/>
        <w:spacing w:line="480" w:lineRule="exact"/>
        <w:ind w:firstLine="600" w:firstLineChars="200"/>
        <w:rPr>
          <w:rFonts w:eastAsia="方正仿宋_GBK"/>
          <w:sz w:val="30"/>
          <w:szCs w:val="30"/>
        </w:rPr>
      </w:pPr>
      <w:r>
        <w:rPr>
          <w:rFonts w:eastAsia="方正仿宋_GBK"/>
          <w:sz w:val="30"/>
          <w:szCs w:val="30"/>
        </w:rPr>
        <w:t>6、我方若中选，将按照询价结果签订合同，并且严格履行合同义务。本承诺函将成为合同不可分割的一部分，与合同具有同等的法律效力。</w:t>
      </w:r>
    </w:p>
    <w:p w14:paraId="6B1CF946">
      <w:pPr>
        <w:tabs>
          <w:tab w:val="left" w:pos="6300"/>
        </w:tabs>
        <w:snapToGrid w:val="0"/>
        <w:spacing w:line="480" w:lineRule="exact"/>
        <w:ind w:firstLine="600" w:firstLineChars="200"/>
        <w:rPr>
          <w:rFonts w:eastAsia="方正仿宋_GBK"/>
          <w:sz w:val="30"/>
          <w:szCs w:val="30"/>
        </w:rPr>
      </w:pPr>
      <w:r>
        <w:rPr>
          <w:rFonts w:eastAsia="方正仿宋_GBK"/>
          <w:sz w:val="30"/>
          <w:szCs w:val="30"/>
        </w:rPr>
        <w:t>7、我方理解，最低报价不是成交的唯一条件。</w:t>
      </w:r>
    </w:p>
    <w:p w14:paraId="3B32F9AC">
      <w:pPr>
        <w:pStyle w:val="2"/>
        <w:rPr>
          <w:rFonts w:eastAsia="方正仿宋_GBK"/>
          <w:sz w:val="30"/>
          <w:szCs w:val="30"/>
        </w:rPr>
      </w:pPr>
    </w:p>
    <w:p w14:paraId="5A8AAB51">
      <w:pPr>
        <w:rPr>
          <w:rFonts w:eastAsia="方正仿宋_GBK"/>
          <w:sz w:val="30"/>
          <w:szCs w:val="30"/>
        </w:rPr>
      </w:pPr>
    </w:p>
    <w:p w14:paraId="1AC1B6A4">
      <w:pPr>
        <w:pStyle w:val="2"/>
        <w:rPr>
          <w:rFonts w:eastAsia="方正仿宋_GBK"/>
          <w:sz w:val="30"/>
          <w:szCs w:val="30"/>
        </w:rPr>
      </w:pPr>
    </w:p>
    <w:p w14:paraId="5B236B72">
      <w:bookmarkStart w:id="43" w:name="_GoBack"/>
      <w:bookmarkEnd w:id="43"/>
    </w:p>
    <w:p w14:paraId="71D8301D">
      <w:pPr>
        <w:rPr>
          <w:rFonts w:eastAsia="方正仿宋_GBK"/>
          <w:sz w:val="30"/>
          <w:szCs w:val="30"/>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560"/>
        <w:gridCol w:w="1232"/>
        <w:gridCol w:w="765"/>
        <w:gridCol w:w="2686"/>
        <w:gridCol w:w="1280"/>
        <w:gridCol w:w="774"/>
      </w:tblGrid>
      <w:tr w14:paraId="704D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000" w:type="pct"/>
            <w:gridSpan w:val="7"/>
            <w:tcBorders>
              <w:top w:val="nil"/>
              <w:left w:val="nil"/>
              <w:bottom w:val="nil"/>
              <w:right w:val="nil"/>
            </w:tcBorders>
            <w:shd w:val="clear" w:color="auto" w:fill="auto"/>
            <w:noWrap/>
            <w:vAlign w:val="center"/>
          </w:tcPr>
          <w:p w14:paraId="57155261">
            <w:pPr>
              <w:keepNext w:val="0"/>
              <w:keepLines w:val="0"/>
              <w:widowControl/>
              <w:suppressLineNumbers w:val="0"/>
              <w:jc w:val="center"/>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电脑耗材及配件需求清单</w:t>
            </w:r>
          </w:p>
        </w:tc>
      </w:tr>
      <w:tr w14:paraId="06EC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3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9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9A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90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2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0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D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报价</w:t>
            </w:r>
          </w:p>
        </w:tc>
      </w:tr>
      <w:tr w14:paraId="4967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EF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A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77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35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6C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82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6BDDE">
            <w:pPr>
              <w:rPr>
                <w:rFonts w:hint="eastAsia" w:ascii="宋体" w:hAnsi="宋体" w:eastAsia="宋体" w:cs="宋体"/>
                <w:i w:val="0"/>
                <w:iCs w:val="0"/>
                <w:color w:val="000000"/>
                <w:sz w:val="24"/>
                <w:szCs w:val="24"/>
                <w:u w:val="none"/>
              </w:rPr>
            </w:pPr>
          </w:p>
        </w:tc>
      </w:tr>
      <w:tr w14:paraId="0968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EE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48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5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5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3E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68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CEB71">
            <w:pPr>
              <w:rPr>
                <w:rFonts w:hint="eastAsia" w:ascii="宋体" w:hAnsi="宋体" w:eastAsia="宋体" w:cs="宋体"/>
                <w:i w:val="0"/>
                <w:iCs w:val="0"/>
                <w:color w:val="000000"/>
                <w:sz w:val="24"/>
                <w:szCs w:val="24"/>
                <w:u w:val="none"/>
              </w:rPr>
            </w:pPr>
          </w:p>
        </w:tc>
      </w:tr>
      <w:tr w14:paraId="267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60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D6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2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7D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6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7C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72A2">
            <w:pPr>
              <w:rPr>
                <w:rFonts w:hint="eastAsia" w:ascii="宋体" w:hAnsi="宋体" w:eastAsia="宋体" w:cs="宋体"/>
                <w:i w:val="0"/>
                <w:iCs w:val="0"/>
                <w:color w:val="000000"/>
                <w:sz w:val="24"/>
                <w:szCs w:val="24"/>
                <w:u w:val="none"/>
              </w:rPr>
            </w:pPr>
          </w:p>
        </w:tc>
      </w:tr>
      <w:tr w14:paraId="2CAB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9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DE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A1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57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1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I5-10400F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F4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B6740">
            <w:pPr>
              <w:rPr>
                <w:rFonts w:hint="eastAsia" w:ascii="宋体" w:hAnsi="宋体" w:eastAsia="宋体" w:cs="宋体"/>
                <w:i w:val="0"/>
                <w:iCs w:val="0"/>
                <w:color w:val="000000"/>
                <w:sz w:val="24"/>
                <w:szCs w:val="24"/>
                <w:u w:val="none"/>
              </w:rPr>
            </w:pPr>
          </w:p>
        </w:tc>
      </w:tr>
      <w:tr w14:paraId="2BAA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7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A2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A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9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I5-12400F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47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F124B">
            <w:pPr>
              <w:rPr>
                <w:rFonts w:hint="eastAsia" w:ascii="宋体" w:hAnsi="宋体" w:eastAsia="宋体" w:cs="宋体"/>
                <w:i w:val="0"/>
                <w:iCs w:val="0"/>
                <w:color w:val="000000"/>
                <w:sz w:val="24"/>
                <w:szCs w:val="24"/>
                <w:u w:val="none"/>
              </w:rPr>
            </w:pPr>
          </w:p>
        </w:tc>
      </w:tr>
      <w:tr w14:paraId="4BF7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89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C6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8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64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A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I5-13490F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54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72C45">
            <w:pPr>
              <w:rPr>
                <w:rFonts w:hint="eastAsia" w:ascii="宋体" w:hAnsi="宋体" w:eastAsia="宋体" w:cs="宋体"/>
                <w:i w:val="0"/>
                <w:iCs w:val="0"/>
                <w:color w:val="000000"/>
                <w:sz w:val="24"/>
                <w:szCs w:val="24"/>
                <w:u w:val="none"/>
              </w:rPr>
            </w:pPr>
          </w:p>
        </w:tc>
      </w:tr>
      <w:tr w14:paraId="7669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5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DB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1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E5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E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I7-13700KF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6D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2D32C">
            <w:pPr>
              <w:rPr>
                <w:rFonts w:hint="eastAsia" w:ascii="宋体" w:hAnsi="宋体" w:eastAsia="宋体" w:cs="宋体"/>
                <w:i w:val="0"/>
                <w:iCs w:val="0"/>
                <w:color w:val="000000"/>
                <w:sz w:val="24"/>
                <w:szCs w:val="24"/>
                <w:u w:val="none"/>
              </w:rPr>
            </w:pPr>
          </w:p>
        </w:tc>
      </w:tr>
      <w:tr w14:paraId="1931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E1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5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D4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9D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83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DF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4A662">
            <w:pPr>
              <w:rPr>
                <w:rFonts w:hint="eastAsia" w:ascii="宋体" w:hAnsi="宋体" w:eastAsia="宋体" w:cs="宋体"/>
                <w:i w:val="0"/>
                <w:iCs w:val="0"/>
                <w:color w:val="000000"/>
                <w:sz w:val="24"/>
                <w:szCs w:val="24"/>
                <w:u w:val="none"/>
              </w:rPr>
            </w:pPr>
          </w:p>
        </w:tc>
      </w:tr>
      <w:tr w14:paraId="64B8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A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32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B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56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7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R5-7500F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36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9FA36">
            <w:pPr>
              <w:rPr>
                <w:rFonts w:hint="eastAsia" w:ascii="宋体" w:hAnsi="宋体" w:eastAsia="宋体" w:cs="宋体"/>
                <w:i w:val="0"/>
                <w:iCs w:val="0"/>
                <w:color w:val="000000"/>
                <w:sz w:val="24"/>
                <w:szCs w:val="24"/>
                <w:u w:val="none"/>
              </w:rPr>
            </w:pPr>
          </w:p>
        </w:tc>
      </w:tr>
      <w:tr w14:paraId="2979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C4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AC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4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34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3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R7-5700X</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B8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635B">
            <w:pPr>
              <w:rPr>
                <w:rFonts w:hint="eastAsia" w:ascii="宋体" w:hAnsi="宋体" w:eastAsia="宋体" w:cs="宋体"/>
                <w:i w:val="0"/>
                <w:iCs w:val="0"/>
                <w:color w:val="000000"/>
                <w:sz w:val="24"/>
                <w:szCs w:val="24"/>
                <w:u w:val="none"/>
              </w:rPr>
            </w:pPr>
          </w:p>
        </w:tc>
      </w:tr>
      <w:tr w14:paraId="7756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9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DF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E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8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6A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R5-5500GT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BE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74E7F">
            <w:pPr>
              <w:rPr>
                <w:rFonts w:hint="eastAsia" w:ascii="宋体" w:hAnsi="宋体" w:eastAsia="宋体" w:cs="宋体"/>
                <w:i w:val="0"/>
                <w:iCs w:val="0"/>
                <w:color w:val="000000"/>
                <w:sz w:val="24"/>
                <w:szCs w:val="24"/>
                <w:u w:val="none"/>
              </w:rPr>
            </w:pPr>
          </w:p>
        </w:tc>
      </w:tr>
      <w:tr w14:paraId="7685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A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B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62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F5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B0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R5-8500G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CE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9BC06">
            <w:pPr>
              <w:rPr>
                <w:rFonts w:hint="eastAsia" w:ascii="宋体" w:hAnsi="宋体" w:eastAsia="宋体" w:cs="宋体"/>
                <w:i w:val="0"/>
                <w:iCs w:val="0"/>
                <w:color w:val="000000"/>
                <w:sz w:val="24"/>
                <w:szCs w:val="24"/>
                <w:u w:val="none"/>
              </w:rPr>
            </w:pPr>
          </w:p>
        </w:tc>
      </w:tr>
      <w:tr w14:paraId="5F6F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A1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C5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AD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38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BF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H310M-K</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03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97FCC">
            <w:pPr>
              <w:rPr>
                <w:rFonts w:hint="eastAsia" w:ascii="宋体" w:hAnsi="宋体" w:eastAsia="宋体" w:cs="宋体"/>
                <w:i w:val="0"/>
                <w:iCs w:val="0"/>
                <w:color w:val="000000"/>
                <w:sz w:val="24"/>
                <w:szCs w:val="24"/>
                <w:u w:val="none"/>
              </w:rPr>
            </w:pPr>
          </w:p>
        </w:tc>
      </w:tr>
      <w:tr w14:paraId="5E02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77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5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3A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A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A8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A2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9A9DD">
            <w:pPr>
              <w:rPr>
                <w:rFonts w:hint="eastAsia" w:ascii="宋体" w:hAnsi="宋体" w:eastAsia="宋体" w:cs="宋体"/>
                <w:i w:val="0"/>
                <w:iCs w:val="0"/>
                <w:color w:val="000000"/>
                <w:sz w:val="24"/>
                <w:szCs w:val="24"/>
                <w:u w:val="none"/>
              </w:rPr>
            </w:pPr>
          </w:p>
        </w:tc>
      </w:tr>
      <w:tr w14:paraId="6D36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E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D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9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D8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D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A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FC22D">
            <w:pPr>
              <w:rPr>
                <w:rFonts w:hint="eastAsia" w:ascii="宋体" w:hAnsi="宋体" w:eastAsia="宋体" w:cs="宋体"/>
                <w:i w:val="0"/>
                <w:iCs w:val="0"/>
                <w:color w:val="000000"/>
                <w:sz w:val="24"/>
                <w:szCs w:val="24"/>
                <w:u w:val="none"/>
              </w:rPr>
            </w:pPr>
          </w:p>
        </w:tc>
      </w:tr>
      <w:tr w14:paraId="50D6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B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D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09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A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43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Z790-P</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2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826CC">
            <w:pPr>
              <w:rPr>
                <w:rFonts w:hint="eastAsia" w:ascii="宋体" w:hAnsi="宋体" w:eastAsia="宋体" w:cs="宋体"/>
                <w:i w:val="0"/>
                <w:iCs w:val="0"/>
                <w:color w:val="000000"/>
                <w:sz w:val="24"/>
                <w:szCs w:val="24"/>
                <w:u w:val="none"/>
              </w:rPr>
            </w:pPr>
          </w:p>
        </w:tc>
      </w:tr>
      <w:tr w14:paraId="2464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E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29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0A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4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5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B550M-PLUS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A9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75C4C">
            <w:pPr>
              <w:rPr>
                <w:rFonts w:hint="eastAsia" w:ascii="宋体" w:hAnsi="宋体" w:eastAsia="宋体" w:cs="宋体"/>
                <w:i w:val="0"/>
                <w:iCs w:val="0"/>
                <w:color w:val="000000"/>
                <w:sz w:val="24"/>
                <w:szCs w:val="24"/>
                <w:u w:val="none"/>
              </w:rPr>
            </w:pPr>
          </w:p>
        </w:tc>
      </w:tr>
      <w:tr w14:paraId="4431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2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89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2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90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04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H81 M S2PH</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B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E6A93">
            <w:pPr>
              <w:rPr>
                <w:rFonts w:hint="eastAsia" w:ascii="宋体" w:hAnsi="宋体" w:eastAsia="宋体" w:cs="宋体"/>
                <w:i w:val="0"/>
                <w:iCs w:val="0"/>
                <w:color w:val="000000"/>
                <w:sz w:val="24"/>
                <w:szCs w:val="24"/>
                <w:u w:val="none"/>
              </w:rPr>
            </w:pPr>
          </w:p>
        </w:tc>
      </w:tr>
      <w:tr w14:paraId="0819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2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3D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0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A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7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 H V2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6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159DC">
            <w:pPr>
              <w:rPr>
                <w:rFonts w:hint="eastAsia" w:ascii="宋体" w:hAnsi="宋体" w:eastAsia="宋体" w:cs="宋体"/>
                <w:i w:val="0"/>
                <w:iCs w:val="0"/>
                <w:color w:val="000000"/>
                <w:sz w:val="24"/>
                <w:szCs w:val="24"/>
                <w:u w:val="none"/>
              </w:rPr>
            </w:pPr>
          </w:p>
        </w:tc>
      </w:tr>
      <w:tr w14:paraId="79D2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2C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90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5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C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F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B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E9067">
            <w:pPr>
              <w:rPr>
                <w:rFonts w:hint="eastAsia" w:ascii="宋体" w:hAnsi="宋体" w:eastAsia="宋体" w:cs="宋体"/>
                <w:i w:val="0"/>
                <w:iCs w:val="0"/>
                <w:color w:val="000000"/>
                <w:sz w:val="24"/>
                <w:szCs w:val="24"/>
                <w:u w:val="none"/>
              </w:rPr>
            </w:pPr>
          </w:p>
        </w:tc>
      </w:tr>
      <w:tr w14:paraId="5D74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3B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EA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FC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BE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29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H610M-S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B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2F561">
            <w:pPr>
              <w:rPr>
                <w:rFonts w:hint="eastAsia" w:ascii="宋体" w:hAnsi="宋体" w:eastAsia="宋体" w:cs="宋体"/>
                <w:i w:val="0"/>
                <w:iCs w:val="0"/>
                <w:color w:val="000000"/>
                <w:sz w:val="24"/>
                <w:szCs w:val="24"/>
                <w:u w:val="none"/>
              </w:rPr>
            </w:pPr>
          </w:p>
        </w:tc>
      </w:tr>
      <w:tr w14:paraId="61BC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9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CC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26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C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2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B760M-E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9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ABF44">
            <w:pPr>
              <w:rPr>
                <w:rFonts w:hint="eastAsia" w:ascii="宋体" w:hAnsi="宋体" w:eastAsia="宋体" w:cs="宋体"/>
                <w:i w:val="0"/>
                <w:iCs w:val="0"/>
                <w:color w:val="000000"/>
                <w:sz w:val="24"/>
                <w:szCs w:val="24"/>
                <w:u w:val="none"/>
              </w:rPr>
            </w:pPr>
          </w:p>
        </w:tc>
      </w:tr>
      <w:tr w14:paraId="0B42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46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8A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3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1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A3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艾尔莎GT730-2G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D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C8C01">
            <w:pPr>
              <w:rPr>
                <w:rFonts w:hint="eastAsia" w:ascii="宋体" w:hAnsi="宋体" w:eastAsia="宋体" w:cs="宋体"/>
                <w:i w:val="0"/>
                <w:iCs w:val="0"/>
                <w:color w:val="000000"/>
                <w:sz w:val="24"/>
                <w:szCs w:val="24"/>
                <w:u w:val="none"/>
              </w:rPr>
            </w:pPr>
          </w:p>
        </w:tc>
      </w:tr>
      <w:tr w14:paraId="1E3B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52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F4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22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1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C2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GTX1630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08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D5865">
            <w:pPr>
              <w:rPr>
                <w:rFonts w:hint="eastAsia" w:ascii="宋体" w:hAnsi="宋体" w:eastAsia="宋体" w:cs="宋体"/>
                <w:i w:val="0"/>
                <w:iCs w:val="0"/>
                <w:color w:val="000000"/>
                <w:sz w:val="24"/>
                <w:szCs w:val="24"/>
                <w:u w:val="none"/>
              </w:rPr>
            </w:pPr>
          </w:p>
        </w:tc>
      </w:tr>
      <w:tr w14:paraId="17FE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D7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F7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7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96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9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微星GT730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BB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299</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06684">
            <w:pPr>
              <w:rPr>
                <w:rFonts w:hint="eastAsia" w:ascii="宋体" w:hAnsi="宋体" w:eastAsia="宋体" w:cs="宋体"/>
                <w:i w:val="0"/>
                <w:iCs w:val="0"/>
                <w:color w:val="000000"/>
                <w:sz w:val="24"/>
                <w:szCs w:val="24"/>
                <w:u w:val="none"/>
              </w:rPr>
            </w:pPr>
          </w:p>
        </w:tc>
      </w:tr>
      <w:tr w14:paraId="19E1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D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3F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51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A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3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RTX4070SUPER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7E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8E060">
            <w:pPr>
              <w:rPr>
                <w:rFonts w:hint="eastAsia" w:ascii="宋体" w:hAnsi="宋体" w:eastAsia="宋体" w:cs="宋体"/>
                <w:i w:val="0"/>
                <w:iCs w:val="0"/>
                <w:color w:val="000000"/>
                <w:sz w:val="24"/>
                <w:szCs w:val="24"/>
                <w:u w:val="none"/>
              </w:rPr>
            </w:pPr>
          </w:p>
        </w:tc>
      </w:tr>
      <w:tr w14:paraId="3AD3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B0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6B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1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52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90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影驰1030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05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1D4BE">
            <w:pPr>
              <w:rPr>
                <w:rFonts w:hint="eastAsia" w:ascii="宋体" w:hAnsi="宋体" w:eastAsia="宋体" w:cs="宋体"/>
                <w:i w:val="0"/>
                <w:iCs w:val="0"/>
                <w:color w:val="000000"/>
                <w:sz w:val="24"/>
                <w:szCs w:val="24"/>
                <w:u w:val="none"/>
              </w:rPr>
            </w:pPr>
          </w:p>
        </w:tc>
      </w:tr>
      <w:tr w14:paraId="20CA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A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05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15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02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9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影驰1650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0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515BB">
            <w:pPr>
              <w:rPr>
                <w:rFonts w:hint="eastAsia" w:ascii="宋体" w:hAnsi="宋体" w:eastAsia="宋体" w:cs="宋体"/>
                <w:i w:val="0"/>
                <w:iCs w:val="0"/>
                <w:color w:val="000000"/>
                <w:sz w:val="24"/>
                <w:szCs w:val="24"/>
                <w:u w:val="none"/>
              </w:rPr>
            </w:pPr>
          </w:p>
        </w:tc>
      </w:tr>
      <w:tr w14:paraId="0166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BD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3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4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D8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88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DDR3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0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8452A">
            <w:pPr>
              <w:rPr>
                <w:rFonts w:hint="eastAsia" w:ascii="宋体" w:hAnsi="宋体" w:eastAsia="宋体" w:cs="宋体"/>
                <w:i w:val="0"/>
                <w:iCs w:val="0"/>
                <w:color w:val="000000"/>
                <w:sz w:val="24"/>
                <w:szCs w:val="24"/>
                <w:u w:val="none"/>
              </w:rPr>
            </w:pPr>
          </w:p>
        </w:tc>
      </w:tr>
      <w:tr w14:paraId="476C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F5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2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8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6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9F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744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83DD7">
            <w:pPr>
              <w:rPr>
                <w:rFonts w:hint="eastAsia" w:ascii="宋体" w:hAnsi="宋体" w:eastAsia="宋体" w:cs="宋体"/>
                <w:i w:val="0"/>
                <w:iCs w:val="0"/>
                <w:color w:val="000000"/>
                <w:sz w:val="24"/>
                <w:szCs w:val="24"/>
                <w:u w:val="none"/>
              </w:rPr>
            </w:pPr>
          </w:p>
        </w:tc>
      </w:tr>
      <w:tr w14:paraId="4698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01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36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07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1F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FB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48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29547">
            <w:pPr>
              <w:rPr>
                <w:rFonts w:hint="eastAsia" w:ascii="宋体" w:hAnsi="宋体" w:eastAsia="宋体" w:cs="宋体"/>
                <w:i w:val="0"/>
                <w:iCs w:val="0"/>
                <w:color w:val="000000"/>
                <w:sz w:val="24"/>
                <w:szCs w:val="24"/>
                <w:u w:val="none"/>
              </w:rPr>
            </w:pPr>
          </w:p>
        </w:tc>
      </w:tr>
      <w:tr w14:paraId="71A7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FA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03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74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31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D5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FB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260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48144">
            <w:pPr>
              <w:rPr>
                <w:rFonts w:hint="eastAsia" w:ascii="宋体" w:hAnsi="宋体" w:eastAsia="宋体" w:cs="宋体"/>
                <w:i w:val="0"/>
                <w:iCs w:val="0"/>
                <w:color w:val="000000"/>
                <w:sz w:val="24"/>
                <w:szCs w:val="24"/>
                <w:u w:val="none"/>
              </w:rPr>
            </w:pPr>
          </w:p>
        </w:tc>
      </w:tr>
      <w:tr w14:paraId="0D05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B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2C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F3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C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3B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8B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440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AFB16">
            <w:pPr>
              <w:rPr>
                <w:rFonts w:hint="eastAsia" w:ascii="宋体" w:hAnsi="宋体" w:eastAsia="宋体" w:cs="宋体"/>
                <w:i w:val="0"/>
                <w:iCs w:val="0"/>
                <w:color w:val="000000"/>
                <w:sz w:val="24"/>
                <w:szCs w:val="24"/>
                <w:u w:val="none"/>
              </w:rPr>
            </w:pPr>
          </w:p>
        </w:tc>
      </w:tr>
      <w:tr w14:paraId="4BA8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6F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E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8E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74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8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7A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305B0">
            <w:pPr>
              <w:rPr>
                <w:rFonts w:hint="eastAsia" w:ascii="宋体" w:hAnsi="宋体" w:eastAsia="宋体" w:cs="宋体"/>
                <w:i w:val="0"/>
                <w:iCs w:val="0"/>
                <w:color w:val="000000"/>
                <w:sz w:val="24"/>
                <w:szCs w:val="24"/>
                <w:u w:val="none"/>
              </w:rPr>
            </w:pPr>
          </w:p>
        </w:tc>
      </w:tr>
      <w:tr w14:paraId="225D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A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A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DA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A0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45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7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14B90">
            <w:pPr>
              <w:rPr>
                <w:rFonts w:hint="eastAsia" w:ascii="宋体" w:hAnsi="宋体" w:eastAsia="宋体" w:cs="宋体"/>
                <w:i w:val="0"/>
                <w:iCs w:val="0"/>
                <w:color w:val="000000"/>
                <w:sz w:val="24"/>
                <w:szCs w:val="24"/>
                <w:u w:val="none"/>
              </w:rPr>
            </w:pPr>
          </w:p>
        </w:tc>
      </w:tr>
      <w:tr w14:paraId="6234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F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3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7B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B2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8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6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4AEB9">
            <w:pPr>
              <w:rPr>
                <w:rFonts w:hint="eastAsia" w:ascii="宋体" w:hAnsi="宋体" w:eastAsia="宋体" w:cs="宋体"/>
                <w:i w:val="0"/>
                <w:iCs w:val="0"/>
                <w:color w:val="000000"/>
                <w:sz w:val="24"/>
                <w:szCs w:val="24"/>
                <w:u w:val="none"/>
              </w:rPr>
            </w:pPr>
          </w:p>
        </w:tc>
      </w:tr>
      <w:tr w14:paraId="4850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65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5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94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7D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9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A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DF4E9">
            <w:pPr>
              <w:rPr>
                <w:rFonts w:hint="eastAsia" w:ascii="宋体" w:hAnsi="宋体" w:eastAsia="宋体" w:cs="宋体"/>
                <w:i w:val="0"/>
                <w:iCs w:val="0"/>
                <w:color w:val="000000"/>
                <w:sz w:val="24"/>
                <w:szCs w:val="24"/>
                <w:u w:val="none"/>
              </w:rPr>
            </w:pPr>
          </w:p>
        </w:tc>
      </w:tr>
      <w:tr w14:paraId="0643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7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F3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4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F6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2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4CB3D">
            <w:pPr>
              <w:rPr>
                <w:rFonts w:hint="eastAsia" w:ascii="宋体" w:hAnsi="宋体" w:eastAsia="宋体" w:cs="宋体"/>
                <w:i w:val="0"/>
                <w:iCs w:val="0"/>
                <w:color w:val="000000"/>
                <w:sz w:val="24"/>
                <w:szCs w:val="24"/>
                <w:u w:val="none"/>
              </w:rPr>
            </w:pPr>
          </w:p>
        </w:tc>
      </w:tr>
      <w:tr w14:paraId="5474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2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4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A9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C7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D8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37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57B03">
            <w:pPr>
              <w:rPr>
                <w:rFonts w:hint="eastAsia" w:ascii="宋体" w:hAnsi="宋体" w:eastAsia="宋体" w:cs="宋体"/>
                <w:i w:val="0"/>
                <w:iCs w:val="0"/>
                <w:color w:val="000000"/>
                <w:sz w:val="24"/>
                <w:szCs w:val="24"/>
                <w:u w:val="none"/>
              </w:rPr>
            </w:pPr>
          </w:p>
        </w:tc>
      </w:tr>
      <w:tr w14:paraId="1747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79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9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8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55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C0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676B0">
            <w:pPr>
              <w:rPr>
                <w:rFonts w:hint="eastAsia" w:ascii="宋体" w:hAnsi="宋体" w:eastAsia="宋体" w:cs="宋体"/>
                <w:i w:val="0"/>
                <w:iCs w:val="0"/>
                <w:color w:val="000000"/>
                <w:sz w:val="24"/>
                <w:szCs w:val="24"/>
                <w:u w:val="none"/>
              </w:rPr>
            </w:pPr>
          </w:p>
        </w:tc>
      </w:tr>
      <w:tr w14:paraId="6AA5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0A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34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A6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78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B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E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B48F0">
            <w:pPr>
              <w:rPr>
                <w:rFonts w:hint="eastAsia" w:ascii="宋体" w:hAnsi="宋体" w:eastAsia="宋体" w:cs="宋体"/>
                <w:i w:val="0"/>
                <w:iCs w:val="0"/>
                <w:color w:val="000000"/>
                <w:sz w:val="24"/>
                <w:szCs w:val="24"/>
                <w:u w:val="none"/>
              </w:rPr>
            </w:pPr>
          </w:p>
        </w:tc>
      </w:tr>
      <w:tr w14:paraId="4889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95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7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E0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6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56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5F29A">
            <w:pPr>
              <w:rPr>
                <w:rFonts w:hint="eastAsia" w:ascii="宋体" w:hAnsi="宋体" w:eastAsia="宋体" w:cs="宋体"/>
                <w:i w:val="0"/>
                <w:iCs w:val="0"/>
                <w:color w:val="000000"/>
                <w:sz w:val="24"/>
                <w:szCs w:val="24"/>
                <w:u w:val="none"/>
              </w:rPr>
            </w:pPr>
          </w:p>
        </w:tc>
      </w:tr>
      <w:tr w14:paraId="7ED6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4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7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7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5E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BD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D0B8E">
            <w:pPr>
              <w:rPr>
                <w:rFonts w:hint="eastAsia" w:ascii="宋体" w:hAnsi="宋体" w:eastAsia="宋体" w:cs="宋体"/>
                <w:i w:val="0"/>
                <w:iCs w:val="0"/>
                <w:color w:val="000000"/>
                <w:sz w:val="24"/>
                <w:szCs w:val="24"/>
                <w:u w:val="none"/>
              </w:rPr>
            </w:pPr>
          </w:p>
        </w:tc>
      </w:tr>
      <w:tr w14:paraId="0B4D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DD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47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8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60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70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51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EA3F8">
            <w:pPr>
              <w:rPr>
                <w:rFonts w:hint="eastAsia" w:ascii="宋体" w:hAnsi="宋体" w:eastAsia="宋体" w:cs="宋体"/>
                <w:i w:val="0"/>
                <w:iCs w:val="0"/>
                <w:color w:val="000000"/>
                <w:sz w:val="24"/>
                <w:szCs w:val="24"/>
                <w:u w:val="none"/>
              </w:rPr>
            </w:pPr>
          </w:p>
        </w:tc>
      </w:tr>
      <w:tr w14:paraId="5694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2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C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69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2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4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A120RRGB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E5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3EEB9">
            <w:pPr>
              <w:rPr>
                <w:rFonts w:hint="eastAsia" w:ascii="宋体" w:hAnsi="宋体" w:eastAsia="宋体" w:cs="宋体"/>
                <w:i w:val="0"/>
                <w:iCs w:val="0"/>
                <w:color w:val="000000"/>
                <w:sz w:val="24"/>
                <w:szCs w:val="24"/>
                <w:u w:val="none"/>
              </w:rPr>
            </w:pPr>
          </w:p>
        </w:tc>
      </w:tr>
      <w:tr w14:paraId="6DE6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AA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E5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C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F4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61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富士康240水冷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0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5DB68">
            <w:pPr>
              <w:rPr>
                <w:rFonts w:hint="eastAsia" w:ascii="宋体" w:hAnsi="宋体" w:eastAsia="宋体" w:cs="宋体"/>
                <w:i w:val="0"/>
                <w:iCs w:val="0"/>
                <w:color w:val="000000"/>
                <w:sz w:val="24"/>
                <w:szCs w:val="24"/>
                <w:u w:val="none"/>
              </w:rPr>
            </w:pPr>
          </w:p>
        </w:tc>
      </w:tr>
      <w:tr w14:paraId="59AC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73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3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AC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A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C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冰封400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C7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00E28">
            <w:pPr>
              <w:rPr>
                <w:rFonts w:hint="eastAsia" w:ascii="宋体" w:hAnsi="宋体" w:eastAsia="宋体" w:cs="宋体"/>
                <w:i w:val="0"/>
                <w:iCs w:val="0"/>
                <w:color w:val="000000"/>
                <w:sz w:val="24"/>
                <w:szCs w:val="24"/>
                <w:u w:val="none"/>
              </w:rPr>
            </w:pPr>
          </w:p>
        </w:tc>
      </w:tr>
      <w:tr w14:paraId="797F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6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1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F3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F8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8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冰封600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1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20AD">
            <w:pPr>
              <w:rPr>
                <w:rFonts w:hint="eastAsia" w:ascii="宋体" w:hAnsi="宋体" w:eastAsia="宋体" w:cs="宋体"/>
                <w:i w:val="0"/>
                <w:iCs w:val="0"/>
                <w:color w:val="000000"/>
                <w:sz w:val="24"/>
                <w:szCs w:val="24"/>
                <w:u w:val="none"/>
              </w:rPr>
            </w:pPr>
          </w:p>
        </w:tc>
      </w:tr>
      <w:tr w14:paraId="5D05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AB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0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56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E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7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D2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AF4DB">
            <w:pPr>
              <w:rPr>
                <w:rFonts w:hint="eastAsia" w:ascii="宋体" w:hAnsi="宋体" w:eastAsia="宋体" w:cs="宋体"/>
                <w:i w:val="0"/>
                <w:iCs w:val="0"/>
                <w:color w:val="000000"/>
                <w:sz w:val="24"/>
                <w:szCs w:val="24"/>
                <w:u w:val="none"/>
              </w:rPr>
            </w:pPr>
          </w:p>
        </w:tc>
      </w:tr>
      <w:tr w14:paraId="4A9F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E7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5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6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A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K-15A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74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13DC">
            <w:pPr>
              <w:rPr>
                <w:rFonts w:hint="eastAsia" w:ascii="宋体" w:hAnsi="宋体" w:eastAsia="宋体" w:cs="宋体"/>
                <w:i w:val="0"/>
                <w:iCs w:val="0"/>
                <w:color w:val="000000"/>
                <w:sz w:val="24"/>
                <w:szCs w:val="24"/>
                <w:u w:val="none"/>
              </w:rPr>
            </w:pPr>
          </w:p>
        </w:tc>
      </w:tr>
      <w:tr w14:paraId="0CD4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95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E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5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先马</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55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D4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三体侧透</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6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2AF23">
            <w:pPr>
              <w:rPr>
                <w:rFonts w:hint="eastAsia" w:ascii="宋体" w:hAnsi="宋体" w:eastAsia="宋体" w:cs="宋体"/>
                <w:i w:val="0"/>
                <w:iCs w:val="0"/>
                <w:color w:val="000000"/>
                <w:sz w:val="24"/>
                <w:szCs w:val="24"/>
                <w:u w:val="none"/>
              </w:rPr>
            </w:pPr>
          </w:p>
        </w:tc>
      </w:tr>
      <w:tr w14:paraId="586E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F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4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31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4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E2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征途大机箱</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C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D3470">
            <w:pPr>
              <w:rPr>
                <w:rFonts w:hint="eastAsia" w:ascii="宋体" w:hAnsi="宋体" w:eastAsia="宋体" w:cs="宋体"/>
                <w:i w:val="0"/>
                <w:iCs w:val="0"/>
                <w:color w:val="000000"/>
                <w:sz w:val="24"/>
                <w:szCs w:val="24"/>
                <w:u w:val="none"/>
              </w:rPr>
            </w:pPr>
          </w:p>
        </w:tc>
      </w:tr>
      <w:tr w14:paraId="33FC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7F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36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0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核霸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60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48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刀客450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1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84C80">
            <w:pPr>
              <w:rPr>
                <w:rFonts w:hint="eastAsia" w:ascii="宋体" w:hAnsi="宋体" w:eastAsia="宋体" w:cs="宋体"/>
                <w:i w:val="0"/>
                <w:iCs w:val="0"/>
                <w:color w:val="000000"/>
                <w:sz w:val="24"/>
                <w:szCs w:val="24"/>
                <w:u w:val="none"/>
              </w:rPr>
            </w:pPr>
          </w:p>
        </w:tc>
      </w:tr>
      <w:tr w14:paraId="211D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E9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37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8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A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CD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长城300A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8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30B16">
            <w:pPr>
              <w:rPr>
                <w:rFonts w:hint="eastAsia" w:ascii="宋体" w:hAnsi="宋体" w:eastAsia="宋体" w:cs="宋体"/>
                <w:i w:val="0"/>
                <w:iCs w:val="0"/>
                <w:color w:val="000000"/>
                <w:sz w:val="24"/>
                <w:szCs w:val="24"/>
                <w:u w:val="none"/>
              </w:rPr>
            </w:pPr>
          </w:p>
        </w:tc>
      </w:tr>
      <w:tr w14:paraId="6411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23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C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64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CC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B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长城GW5000SW</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8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45443">
            <w:pPr>
              <w:rPr>
                <w:rFonts w:hint="eastAsia" w:ascii="宋体" w:hAnsi="宋体" w:eastAsia="宋体" w:cs="宋体"/>
                <w:i w:val="0"/>
                <w:iCs w:val="0"/>
                <w:color w:val="000000"/>
                <w:sz w:val="24"/>
                <w:szCs w:val="24"/>
                <w:u w:val="none"/>
              </w:rPr>
            </w:pPr>
          </w:p>
        </w:tc>
      </w:tr>
      <w:tr w14:paraId="78FF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3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D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1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1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98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长城GW800SE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C7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F8840">
            <w:pPr>
              <w:rPr>
                <w:rFonts w:hint="eastAsia" w:ascii="宋体" w:hAnsi="宋体" w:eastAsia="宋体" w:cs="宋体"/>
                <w:i w:val="0"/>
                <w:iCs w:val="0"/>
                <w:color w:val="000000"/>
                <w:sz w:val="24"/>
                <w:szCs w:val="24"/>
                <w:u w:val="none"/>
              </w:rPr>
            </w:pPr>
          </w:p>
        </w:tc>
      </w:tr>
      <w:tr w14:paraId="1853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7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3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84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F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C5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VP228DE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D2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04B74">
            <w:pPr>
              <w:rPr>
                <w:rFonts w:hint="eastAsia" w:ascii="宋体" w:hAnsi="宋体" w:eastAsia="宋体" w:cs="宋体"/>
                <w:i w:val="0"/>
                <w:iCs w:val="0"/>
                <w:color w:val="000000"/>
                <w:sz w:val="24"/>
                <w:szCs w:val="24"/>
                <w:u w:val="none"/>
              </w:rPr>
            </w:pPr>
          </w:p>
        </w:tc>
      </w:tr>
      <w:tr w14:paraId="0FA9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4B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43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5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D5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B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VA21NA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B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21B53">
            <w:pPr>
              <w:rPr>
                <w:rFonts w:hint="eastAsia" w:ascii="宋体" w:hAnsi="宋体" w:eastAsia="宋体" w:cs="宋体"/>
                <w:i w:val="0"/>
                <w:iCs w:val="0"/>
                <w:color w:val="000000"/>
                <w:sz w:val="24"/>
                <w:szCs w:val="24"/>
                <w:u w:val="none"/>
              </w:rPr>
            </w:pPr>
          </w:p>
        </w:tc>
      </w:tr>
      <w:tr w14:paraId="41B1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80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5B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4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4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0A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VP249QGR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B0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69304">
            <w:pPr>
              <w:rPr>
                <w:rFonts w:hint="eastAsia" w:ascii="宋体" w:hAnsi="宋体" w:eastAsia="宋体" w:cs="宋体"/>
                <w:i w:val="0"/>
                <w:iCs w:val="0"/>
                <w:color w:val="000000"/>
                <w:sz w:val="24"/>
                <w:szCs w:val="24"/>
                <w:u w:val="none"/>
              </w:rPr>
            </w:pPr>
          </w:p>
        </w:tc>
      </w:tr>
      <w:tr w14:paraId="3A80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5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D2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6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飞利浦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6E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2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SPT6234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F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4B745">
            <w:pPr>
              <w:rPr>
                <w:rFonts w:hint="eastAsia" w:ascii="宋体" w:hAnsi="宋体" w:eastAsia="宋体" w:cs="宋体"/>
                <w:i w:val="0"/>
                <w:iCs w:val="0"/>
                <w:color w:val="000000"/>
                <w:sz w:val="24"/>
                <w:szCs w:val="24"/>
                <w:u w:val="none"/>
              </w:rPr>
            </w:pPr>
          </w:p>
        </w:tc>
      </w:tr>
      <w:tr w14:paraId="17C2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2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F4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72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逻辑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E2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B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MK120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29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30D85">
            <w:pPr>
              <w:rPr>
                <w:rFonts w:hint="eastAsia" w:ascii="宋体" w:hAnsi="宋体" w:eastAsia="宋体" w:cs="宋体"/>
                <w:i w:val="0"/>
                <w:iCs w:val="0"/>
                <w:color w:val="000000"/>
                <w:sz w:val="24"/>
                <w:szCs w:val="24"/>
                <w:u w:val="none"/>
              </w:rPr>
            </w:pPr>
          </w:p>
        </w:tc>
      </w:tr>
      <w:tr w14:paraId="0E61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91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0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B6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迅捷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F4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D3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FW325R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7F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8600F">
            <w:pPr>
              <w:rPr>
                <w:rFonts w:hint="eastAsia" w:ascii="宋体" w:hAnsi="宋体" w:eastAsia="宋体" w:cs="宋体"/>
                <w:i w:val="0"/>
                <w:iCs w:val="0"/>
                <w:color w:val="000000"/>
                <w:sz w:val="24"/>
                <w:szCs w:val="24"/>
                <w:u w:val="none"/>
              </w:rPr>
            </w:pPr>
          </w:p>
        </w:tc>
      </w:tr>
      <w:tr w14:paraId="09C3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A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8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E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腾达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DD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BE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AC8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8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68EAF">
            <w:pPr>
              <w:rPr>
                <w:rFonts w:hint="eastAsia" w:ascii="宋体" w:hAnsi="宋体" w:eastAsia="宋体" w:cs="宋体"/>
                <w:i w:val="0"/>
                <w:iCs w:val="0"/>
                <w:color w:val="000000"/>
                <w:sz w:val="24"/>
                <w:szCs w:val="24"/>
                <w:u w:val="none"/>
              </w:rPr>
            </w:pPr>
          </w:p>
        </w:tc>
      </w:tr>
      <w:tr w14:paraId="6D09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DE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6C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网线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32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BB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米</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B1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90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BF951">
            <w:pPr>
              <w:rPr>
                <w:rFonts w:hint="eastAsia" w:ascii="宋体" w:hAnsi="宋体" w:eastAsia="宋体" w:cs="宋体"/>
                <w:i w:val="0"/>
                <w:iCs w:val="0"/>
                <w:color w:val="000000"/>
                <w:sz w:val="24"/>
                <w:szCs w:val="24"/>
                <w:u w:val="none"/>
              </w:rPr>
            </w:pPr>
          </w:p>
        </w:tc>
      </w:tr>
      <w:tr w14:paraId="1EC6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1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E4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水晶头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9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9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盒</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05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9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B39C2">
            <w:pPr>
              <w:rPr>
                <w:rFonts w:hint="eastAsia" w:ascii="宋体" w:hAnsi="宋体" w:eastAsia="宋体" w:cs="宋体"/>
                <w:i w:val="0"/>
                <w:iCs w:val="0"/>
                <w:color w:val="000000"/>
                <w:sz w:val="24"/>
                <w:szCs w:val="24"/>
                <w:u w:val="none"/>
              </w:rPr>
            </w:pPr>
          </w:p>
        </w:tc>
      </w:tr>
      <w:tr w14:paraId="394D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1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CD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摄像头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A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大华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55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C5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P40A2-PV</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E6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04A7B">
            <w:pPr>
              <w:rPr>
                <w:rFonts w:hint="eastAsia" w:ascii="宋体" w:hAnsi="宋体" w:eastAsia="宋体" w:cs="宋体"/>
                <w:i w:val="0"/>
                <w:iCs w:val="0"/>
                <w:color w:val="000000"/>
                <w:sz w:val="24"/>
                <w:szCs w:val="24"/>
                <w:u w:val="none"/>
              </w:rPr>
            </w:pPr>
          </w:p>
        </w:tc>
      </w:tr>
    </w:tbl>
    <w:p w14:paraId="550EA1DA">
      <w:pPr>
        <w:pStyle w:val="2"/>
      </w:pPr>
    </w:p>
    <w:p w14:paraId="2D4A6AEF">
      <w:pPr>
        <w:pStyle w:val="2"/>
      </w:pPr>
    </w:p>
    <w:p w14:paraId="0ED31837">
      <w:pPr>
        <w:tabs>
          <w:tab w:val="left" w:pos="6300"/>
        </w:tabs>
        <w:snapToGrid w:val="0"/>
        <w:spacing w:line="312" w:lineRule="auto"/>
        <w:ind w:firstLine="640" w:firstLineChars="200"/>
        <w:rPr>
          <w:rFonts w:eastAsia="方正仿宋_GBK"/>
          <w:sz w:val="32"/>
          <w:szCs w:val="32"/>
        </w:rPr>
      </w:pPr>
    </w:p>
    <w:p w14:paraId="4E2EAA85">
      <w:pPr>
        <w:pStyle w:val="2"/>
      </w:pPr>
    </w:p>
    <w:p w14:paraId="0ECA3FAA">
      <w:pPr>
        <w:pStyle w:val="2"/>
      </w:pPr>
    </w:p>
    <w:p w14:paraId="4CB29706">
      <w:pPr>
        <w:pStyle w:val="2"/>
      </w:pPr>
    </w:p>
    <w:p w14:paraId="3BB3D71C">
      <w:pPr>
        <w:snapToGrid w:val="0"/>
        <w:spacing w:line="480" w:lineRule="exact"/>
        <w:ind w:firstLine="600" w:firstLineChars="200"/>
        <w:jc w:val="center"/>
        <w:rPr>
          <w:rFonts w:eastAsia="方正仿宋_GBK"/>
          <w:sz w:val="30"/>
          <w:szCs w:val="30"/>
        </w:rPr>
        <w:sectPr>
          <w:headerReference r:id="rId3" w:type="default"/>
          <w:footerReference r:id="rId4" w:type="default"/>
          <w:pgSz w:w="11907" w:h="16840"/>
          <w:pgMar w:top="2098" w:right="1474" w:bottom="1814" w:left="1587" w:header="851" w:footer="992" w:gutter="0"/>
          <w:pgNumType w:start="1"/>
          <w:cols w:space="720" w:num="1"/>
          <w:docGrid w:linePitch="380" w:charSpace="-5735"/>
        </w:sectPr>
      </w:pPr>
    </w:p>
    <w:p w14:paraId="5CC87196">
      <w:pPr>
        <w:numPr>
          <w:ilvl w:val="0"/>
          <w:numId w:val="2"/>
        </w:numPr>
        <w:spacing w:line="312" w:lineRule="auto"/>
        <w:rPr>
          <w:rFonts w:eastAsia="方正黑体_GBK"/>
          <w:sz w:val="32"/>
          <w:szCs w:val="32"/>
          <w:lang w:val="zh-TW" w:eastAsia="zh-TW"/>
        </w:rPr>
      </w:pPr>
      <w:r>
        <w:rPr>
          <w:rFonts w:eastAsia="方正黑体_GBK"/>
          <w:sz w:val="32"/>
          <w:szCs w:val="32"/>
          <w:lang w:val="zh-TW" w:eastAsia="zh-TW"/>
        </w:rPr>
        <w:t>资格条件及其他</w:t>
      </w:r>
    </w:p>
    <w:p w14:paraId="4AD19449">
      <w:pPr>
        <w:tabs>
          <w:tab w:val="left" w:pos="312"/>
        </w:tabs>
        <w:spacing w:line="312" w:lineRule="auto"/>
        <w:rPr>
          <w:rFonts w:eastAsia="方正仿宋_GBK"/>
          <w:sz w:val="32"/>
          <w:szCs w:val="32"/>
          <w:u w:val="single"/>
        </w:rPr>
      </w:pPr>
      <w:r>
        <w:rPr>
          <w:rFonts w:eastAsia="方正仿宋_GBK"/>
          <w:sz w:val="32"/>
          <w:szCs w:val="32"/>
          <w:u w:val="single"/>
        </w:rPr>
        <w:t>1.承诺书</w:t>
      </w:r>
    </w:p>
    <w:p w14:paraId="3518EE90">
      <w:pPr>
        <w:spacing w:line="312" w:lineRule="auto"/>
        <w:jc w:val="center"/>
        <w:rPr>
          <w:rFonts w:eastAsia="方正仿宋_GBK"/>
          <w:sz w:val="32"/>
          <w:szCs w:val="32"/>
        </w:rPr>
      </w:pPr>
      <w:r>
        <w:rPr>
          <w:rFonts w:eastAsia="方正仿宋_GBK"/>
          <w:sz w:val="32"/>
          <w:szCs w:val="32"/>
        </w:rPr>
        <w:t>承诺书</w:t>
      </w:r>
    </w:p>
    <w:p w14:paraId="77DEF951">
      <w:pPr>
        <w:spacing w:line="312" w:lineRule="auto"/>
        <w:rPr>
          <w:rFonts w:eastAsia="方正仿宋_GBK"/>
          <w:sz w:val="32"/>
          <w:szCs w:val="32"/>
        </w:rPr>
      </w:pPr>
      <w:r>
        <w:rPr>
          <w:rFonts w:eastAsia="方正仿宋_GBK"/>
          <w:sz w:val="32"/>
          <w:szCs w:val="32"/>
        </w:rPr>
        <w:t>本公司承诺：</w:t>
      </w:r>
    </w:p>
    <w:p w14:paraId="1FD03FB9">
      <w:pPr>
        <w:ind w:firstLine="640" w:firstLineChars="200"/>
        <w:rPr>
          <w:rFonts w:eastAsia="方正楷体_GBK"/>
          <w:sz w:val="32"/>
          <w:szCs w:val="32"/>
        </w:rPr>
      </w:pPr>
      <w:r>
        <w:rPr>
          <w:rFonts w:eastAsia="方正楷体_GBK"/>
          <w:sz w:val="32"/>
          <w:szCs w:val="32"/>
        </w:rPr>
        <w:t>（一）一般资质条件（以下需逐项提供证明材料或承诺书）。</w:t>
      </w:r>
    </w:p>
    <w:p w14:paraId="68B35E46">
      <w:pPr>
        <w:ind w:firstLine="640" w:firstLineChars="200"/>
        <w:rPr>
          <w:rFonts w:eastAsia="方正仿宋_GBK"/>
          <w:sz w:val="32"/>
          <w:szCs w:val="32"/>
        </w:rPr>
      </w:pPr>
      <w:r>
        <w:rPr>
          <w:rFonts w:eastAsia="方正仿宋_GBK"/>
          <w:sz w:val="32"/>
          <w:szCs w:val="32"/>
        </w:rPr>
        <w:t>1.具有独立承担民事责任的能力；</w:t>
      </w:r>
    </w:p>
    <w:p w14:paraId="5E80A77F">
      <w:pPr>
        <w:ind w:firstLine="640" w:firstLineChars="200"/>
        <w:rPr>
          <w:rFonts w:eastAsia="方正仿宋_GBK"/>
          <w:sz w:val="32"/>
          <w:szCs w:val="32"/>
        </w:rPr>
      </w:pPr>
      <w:r>
        <w:rPr>
          <w:rFonts w:eastAsia="方正仿宋_GBK"/>
          <w:sz w:val="32"/>
          <w:szCs w:val="32"/>
        </w:rPr>
        <w:t>2.具有良好的商业信誉和健全的财务会计制度；</w:t>
      </w:r>
    </w:p>
    <w:p w14:paraId="11DBBF2E">
      <w:pPr>
        <w:ind w:firstLine="640" w:firstLineChars="200"/>
        <w:rPr>
          <w:rFonts w:eastAsia="方正仿宋_GBK"/>
          <w:sz w:val="32"/>
          <w:szCs w:val="32"/>
        </w:rPr>
      </w:pPr>
      <w:r>
        <w:rPr>
          <w:rFonts w:eastAsia="方正仿宋_GBK"/>
          <w:sz w:val="32"/>
          <w:szCs w:val="32"/>
        </w:rPr>
        <w:t>3.具有履行合同所必需的设备和专业技术能力；</w:t>
      </w:r>
    </w:p>
    <w:p w14:paraId="360A2EF2">
      <w:pPr>
        <w:ind w:firstLine="640" w:firstLineChars="200"/>
        <w:rPr>
          <w:rFonts w:eastAsia="方正仿宋_GBK"/>
          <w:sz w:val="32"/>
          <w:szCs w:val="32"/>
        </w:rPr>
      </w:pPr>
      <w:r>
        <w:rPr>
          <w:rFonts w:eastAsia="方正仿宋_GBK"/>
          <w:sz w:val="32"/>
          <w:szCs w:val="32"/>
        </w:rPr>
        <w:t>4.有依法缴纳税收和社会保障资金的良好记录；</w:t>
      </w:r>
    </w:p>
    <w:p w14:paraId="35D98241">
      <w:pPr>
        <w:ind w:firstLine="640" w:firstLineChars="200"/>
        <w:rPr>
          <w:rFonts w:eastAsia="方正仿宋_GBK"/>
          <w:sz w:val="32"/>
          <w:szCs w:val="32"/>
        </w:rPr>
      </w:pPr>
      <w:r>
        <w:rPr>
          <w:rFonts w:eastAsia="方正仿宋_GBK"/>
          <w:sz w:val="32"/>
          <w:szCs w:val="32"/>
        </w:rPr>
        <w:t>5.参加采购活动前三年内，在经营活动中没有重大违法记录；</w:t>
      </w:r>
    </w:p>
    <w:p w14:paraId="173C84EA">
      <w:pPr>
        <w:ind w:firstLine="640" w:firstLineChars="200"/>
        <w:rPr>
          <w:rFonts w:eastAsia="方正仿宋_GBK"/>
          <w:sz w:val="32"/>
          <w:szCs w:val="32"/>
        </w:rPr>
      </w:pPr>
      <w:r>
        <w:rPr>
          <w:rFonts w:eastAsia="方正仿宋_GBK"/>
          <w:sz w:val="32"/>
          <w:szCs w:val="32"/>
        </w:rPr>
        <w:t>6.单位负责人为同一人，或者存在控股、管理关系的不同单位，不得参加同一标段或者未划分标段的同一招标项目投标，若存在上述情况，即认定为关联性单位，采购人有权直接取消其选取资格。</w:t>
      </w:r>
    </w:p>
    <w:p w14:paraId="44A8AFAE">
      <w:pPr>
        <w:ind w:firstLine="640" w:firstLineChars="200"/>
        <w:rPr>
          <w:rFonts w:eastAsia="方正仿宋_GBK"/>
          <w:sz w:val="32"/>
          <w:szCs w:val="32"/>
        </w:rPr>
      </w:pPr>
      <w:r>
        <w:rPr>
          <w:rFonts w:eastAsia="方正仿宋_GBK"/>
          <w:sz w:val="32"/>
          <w:szCs w:val="32"/>
        </w:rPr>
        <w:t>7.在采购项目评审(评标)环节结束后，随时接受采购人、采购代理机构的检查验证，配合提供相关证明材料，证明投标人基本资格条件；</w:t>
      </w:r>
    </w:p>
    <w:p w14:paraId="641A294F">
      <w:pPr>
        <w:ind w:firstLine="640" w:firstLineChars="200"/>
        <w:rPr>
          <w:rFonts w:eastAsia="方正仿宋_GBK"/>
          <w:sz w:val="32"/>
          <w:szCs w:val="32"/>
        </w:rPr>
      </w:pPr>
      <w:r>
        <w:rPr>
          <w:rFonts w:eastAsia="方正仿宋_GBK"/>
          <w:sz w:val="32"/>
          <w:szCs w:val="32"/>
        </w:rPr>
        <w:t>8.满足法律、行政规定的其他条件；</w:t>
      </w:r>
    </w:p>
    <w:p w14:paraId="352FB916">
      <w:pPr>
        <w:spacing w:line="312" w:lineRule="auto"/>
        <w:ind w:firstLine="640" w:firstLineChars="200"/>
        <w:rPr>
          <w:rFonts w:eastAsia="方正仿宋_GBK"/>
          <w:sz w:val="32"/>
          <w:szCs w:val="32"/>
          <w:highlight w:val="yellow"/>
        </w:rPr>
      </w:pPr>
      <w:r>
        <w:rPr>
          <w:rFonts w:eastAsia="方正仿宋_GBK"/>
          <w:sz w:val="32"/>
          <w:szCs w:val="32"/>
        </w:rPr>
        <w:t>9.提供营业执照复印件加盖公章。</w:t>
      </w:r>
    </w:p>
    <w:p w14:paraId="2F40A770">
      <w:pPr>
        <w:tabs>
          <w:tab w:val="left" w:pos="6300"/>
        </w:tabs>
        <w:snapToGrid w:val="0"/>
        <w:rPr>
          <w:rFonts w:eastAsia="方正仿宋_GBK"/>
          <w:sz w:val="30"/>
          <w:szCs w:val="30"/>
        </w:rPr>
      </w:pPr>
      <w:r>
        <w:rPr>
          <w:rFonts w:eastAsia="方正仿宋_GBK"/>
          <w:sz w:val="30"/>
          <w:szCs w:val="30"/>
        </w:rPr>
        <w:t>（投标人公章）</w:t>
      </w:r>
    </w:p>
    <w:p w14:paraId="3FE71C20">
      <w:pPr>
        <w:tabs>
          <w:tab w:val="left" w:pos="6300"/>
        </w:tabs>
        <w:snapToGrid w:val="0"/>
        <w:ind w:firstLine="573"/>
        <w:rPr>
          <w:rFonts w:eastAsia="方正仿宋_GBK"/>
          <w:sz w:val="30"/>
          <w:szCs w:val="30"/>
        </w:rPr>
      </w:pPr>
    </w:p>
    <w:p w14:paraId="4253E6E5">
      <w:pPr>
        <w:tabs>
          <w:tab w:val="left" w:pos="6300"/>
        </w:tabs>
        <w:snapToGrid w:val="0"/>
        <w:ind w:firstLine="573"/>
        <w:rPr>
          <w:rFonts w:eastAsia="方正仿宋_GBK"/>
          <w:sz w:val="30"/>
          <w:szCs w:val="30"/>
        </w:rPr>
      </w:pPr>
      <w:r>
        <w:rPr>
          <w:rFonts w:eastAsia="方正仿宋_GBK"/>
          <w:sz w:val="30"/>
          <w:szCs w:val="30"/>
        </w:rPr>
        <w:t xml:space="preserve">                                           年   月   日</w:t>
      </w:r>
    </w:p>
    <w:p w14:paraId="23E89629">
      <w:pPr>
        <w:spacing w:line="312" w:lineRule="auto"/>
        <w:rPr>
          <w:rFonts w:eastAsia="方正仿宋_GBK"/>
          <w:sz w:val="32"/>
          <w:szCs w:val="32"/>
          <w:u w:val="single"/>
        </w:rPr>
      </w:pPr>
      <w:r>
        <w:rPr>
          <w:rFonts w:eastAsia="方正仿宋_GBK"/>
          <w:sz w:val="32"/>
          <w:szCs w:val="32"/>
          <w:u w:val="single"/>
        </w:rPr>
        <w:t>2.提供营业执照复印件加盖公章</w:t>
      </w:r>
    </w:p>
    <w:p w14:paraId="1878364A">
      <w:pPr>
        <w:spacing w:line="312" w:lineRule="auto"/>
      </w:pPr>
    </w:p>
    <w:p w14:paraId="778867FF">
      <w:pPr>
        <w:tabs>
          <w:tab w:val="left" w:pos="6300"/>
        </w:tabs>
        <w:spacing w:line="312" w:lineRule="auto"/>
        <w:rPr>
          <w:rFonts w:eastAsia="方正小标宋_GBK"/>
          <w:lang w:val="zh-TW"/>
        </w:rPr>
      </w:pPr>
    </w:p>
    <w:p w14:paraId="05E5F897">
      <w:pPr>
        <w:tabs>
          <w:tab w:val="left" w:pos="6300"/>
        </w:tabs>
        <w:spacing w:line="312" w:lineRule="auto"/>
        <w:rPr>
          <w:rFonts w:eastAsia="方正小标宋_GBK"/>
          <w:lang w:val="zh-TW"/>
        </w:rPr>
      </w:pPr>
    </w:p>
    <w:p w14:paraId="4870F704">
      <w:pPr>
        <w:pStyle w:val="2"/>
        <w:rPr>
          <w:rFonts w:ascii="Times New Roman" w:hAnsi="Times New Roman"/>
          <w:lang w:val="zh-TW"/>
        </w:rPr>
      </w:pPr>
    </w:p>
    <w:p w14:paraId="3561B342">
      <w:pPr>
        <w:tabs>
          <w:tab w:val="left" w:pos="6300"/>
        </w:tabs>
        <w:spacing w:line="312" w:lineRule="auto"/>
        <w:rPr>
          <w:rFonts w:eastAsia="方正小标宋_GBK"/>
        </w:rPr>
      </w:pPr>
      <w:r>
        <w:rPr>
          <w:rFonts w:eastAsia="方正小标宋_GBK"/>
        </w:rPr>
        <w:t xml:space="preserve"> </w:t>
      </w:r>
    </w:p>
    <w:p w14:paraId="2A577C00">
      <w:pPr>
        <w:tabs>
          <w:tab w:val="left" w:pos="6300"/>
        </w:tabs>
        <w:spacing w:line="312" w:lineRule="auto"/>
        <w:rPr>
          <w:rFonts w:eastAsia="方正小标宋_GBK"/>
        </w:rPr>
      </w:pPr>
    </w:p>
    <w:p w14:paraId="2A7A17AA">
      <w:pPr>
        <w:tabs>
          <w:tab w:val="left" w:pos="6300"/>
        </w:tabs>
        <w:spacing w:line="312" w:lineRule="auto"/>
        <w:rPr>
          <w:rFonts w:eastAsia="方正黑体_GBK"/>
          <w:lang w:val="zh-TW" w:eastAsia="zh-TW"/>
        </w:rPr>
      </w:pPr>
      <w:r>
        <w:rPr>
          <w:rFonts w:eastAsia="方正黑体_GBK"/>
          <w:lang w:val="zh-TW"/>
        </w:rPr>
        <w:t>三、</w:t>
      </w:r>
      <w:r>
        <w:rPr>
          <w:rFonts w:eastAsia="方正黑体_GBK"/>
          <w:lang w:val="zh-TW" w:eastAsia="zh-TW"/>
        </w:rPr>
        <w:t>法定代表人</w:t>
      </w:r>
      <w:r>
        <w:rPr>
          <w:rFonts w:eastAsia="方正黑体_GBK"/>
        </w:rPr>
        <w:t>身份证明及</w:t>
      </w:r>
      <w:r>
        <w:rPr>
          <w:rFonts w:eastAsia="方正黑体_GBK"/>
          <w:lang w:val="zh-TW" w:eastAsia="zh-TW"/>
        </w:rPr>
        <w:t>授权委托书（格式）</w:t>
      </w:r>
    </w:p>
    <w:p w14:paraId="4B1A06C0">
      <w:pPr>
        <w:pStyle w:val="4"/>
        <w:spacing w:line="240" w:lineRule="auto"/>
        <w:jc w:val="center"/>
        <w:rPr>
          <w:rFonts w:ascii="Times New Roman" w:hAnsi="Times New Roman" w:eastAsia="方正小标宋_GBK" w:cs="Times New Roman"/>
          <w:b w:val="0"/>
          <w:bCs w:val="0"/>
          <w:sz w:val="36"/>
          <w:szCs w:val="36"/>
        </w:rPr>
      </w:pPr>
      <w:r>
        <w:rPr>
          <w:rFonts w:ascii="Times New Roman" w:hAnsi="Times New Roman" w:eastAsia="方正小标宋_GBK" w:cs="Times New Roman"/>
          <w:b w:val="0"/>
          <w:bCs w:val="0"/>
        </w:rPr>
        <w:t xml:space="preserve"> </w:t>
      </w:r>
      <w:r>
        <w:rPr>
          <w:rFonts w:ascii="Times New Roman" w:hAnsi="Times New Roman" w:eastAsia="方正小标宋_GBK" w:cs="Times New Roman"/>
          <w:b w:val="0"/>
          <w:bCs w:val="0"/>
          <w:sz w:val="36"/>
          <w:szCs w:val="36"/>
        </w:rPr>
        <w:t>法定代表人身份证明书</w:t>
      </w:r>
    </w:p>
    <w:p w14:paraId="618B7F3D">
      <w:pPr>
        <w:tabs>
          <w:tab w:val="left" w:pos="6300"/>
        </w:tabs>
        <w:snapToGrid w:val="0"/>
        <w:jc w:val="center"/>
        <w:rPr>
          <w:rFonts w:eastAsia="方正小标宋_GBK"/>
          <w:sz w:val="36"/>
          <w:szCs w:val="36"/>
        </w:rPr>
      </w:pPr>
    </w:p>
    <w:p w14:paraId="30FF970E">
      <w:pPr>
        <w:tabs>
          <w:tab w:val="left" w:pos="6300"/>
        </w:tabs>
        <w:snapToGrid w:val="0"/>
        <w:rPr>
          <w:rFonts w:eastAsia="方正仿宋_GBK"/>
          <w:sz w:val="30"/>
          <w:szCs w:val="30"/>
        </w:rPr>
      </w:pPr>
      <w:r>
        <w:rPr>
          <w:rFonts w:eastAsia="方正仿宋_GBK"/>
          <w:sz w:val="30"/>
          <w:szCs w:val="30"/>
        </w:rPr>
        <w:t>采购项目名称：</w:t>
      </w:r>
      <w:r>
        <w:rPr>
          <w:rFonts w:eastAsia="方正仿宋_GBK"/>
          <w:sz w:val="30"/>
          <w:szCs w:val="30"/>
          <w:u w:val="single"/>
        </w:rPr>
        <w:t xml:space="preserve">                        </w:t>
      </w:r>
    </w:p>
    <w:p w14:paraId="49B8D7CF">
      <w:pPr>
        <w:tabs>
          <w:tab w:val="left" w:pos="6300"/>
        </w:tabs>
        <w:snapToGrid w:val="0"/>
        <w:ind w:firstLine="573"/>
        <w:rPr>
          <w:rFonts w:eastAsia="方正仿宋_GBK"/>
          <w:sz w:val="30"/>
          <w:szCs w:val="30"/>
        </w:rPr>
      </w:pPr>
    </w:p>
    <w:p w14:paraId="54E2D78C">
      <w:pPr>
        <w:tabs>
          <w:tab w:val="left" w:pos="6300"/>
        </w:tabs>
        <w:snapToGrid w:val="0"/>
        <w:rPr>
          <w:rFonts w:eastAsia="方正仿宋_GBK"/>
          <w:sz w:val="30"/>
          <w:szCs w:val="30"/>
        </w:rPr>
      </w:pPr>
      <w:r>
        <w:rPr>
          <w:rFonts w:eastAsia="方正仿宋_GBK"/>
          <w:sz w:val="30"/>
          <w:szCs w:val="30"/>
        </w:rPr>
        <w:t>致：</w:t>
      </w:r>
      <w:r>
        <w:rPr>
          <w:rFonts w:eastAsia="方正仿宋_GBK"/>
          <w:sz w:val="30"/>
          <w:szCs w:val="30"/>
          <w:u w:val="single"/>
        </w:rPr>
        <w:t xml:space="preserve">                     </w:t>
      </w:r>
      <w:r>
        <w:rPr>
          <w:rFonts w:eastAsia="方正仿宋_GBK"/>
          <w:sz w:val="30"/>
          <w:szCs w:val="30"/>
        </w:rPr>
        <w:t>（采购人名称）：</w:t>
      </w:r>
    </w:p>
    <w:p w14:paraId="41D45804">
      <w:pPr>
        <w:tabs>
          <w:tab w:val="left" w:pos="6300"/>
        </w:tabs>
        <w:snapToGrid w:val="0"/>
        <w:ind w:firstLine="600" w:firstLineChars="200"/>
        <w:rPr>
          <w:rFonts w:eastAsia="方正仿宋_GBK"/>
          <w:sz w:val="30"/>
          <w:szCs w:val="30"/>
        </w:rPr>
      </w:pPr>
      <w:r>
        <w:rPr>
          <w:rFonts w:eastAsia="方正仿宋_GBK"/>
          <w:sz w:val="30"/>
          <w:szCs w:val="30"/>
          <w:u w:val="single"/>
        </w:rPr>
        <w:t xml:space="preserve">        </w:t>
      </w:r>
      <w:r>
        <w:rPr>
          <w:rFonts w:eastAsia="方正仿宋_GBK"/>
          <w:sz w:val="30"/>
          <w:szCs w:val="30"/>
        </w:rPr>
        <w:t>（法定代表人姓名）在</w:t>
      </w:r>
      <w:r>
        <w:rPr>
          <w:rFonts w:eastAsia="方正仿宋_GBK"/>
          <w:sz w:val="30"/>
          <w:szCs w:val="30"/>
          <w:u w:val="single"/>
        </w:rPr>
        <w:t xml:space="preserve">                       </w:t>
      </w:r>
      <w:r>
        <w:rPr>
          <w:rFonts w:eastAsia="方正仿宋_GBK"/>
          <w:sz w:val="30"/>
          <w:szCs w:val="30"/>
        </w:rPr>
        <w:t>（投标人名称）任</w:t>
      </w:r>
      <w:r>
        <w:rPr>
          <w:rFonts w:eastAsia="方正仿宋_GBK"/>
          <w:sz w:val="30"/>
          <w:szCs w:val="30"/>
          <w:u w:val="single"/>
        </w:rPr>
        <w:t xml:space="preserve">      </w:t>
      </w:r>
      <w:r>
        <w:rPr>
          <w:rFonts w:eastAsia="方正仿宋_GBK"/>
          <w:sz w:val="30"/>
          <w:szCs w:val="30"/>
        </w:rPr>
        <w:t>（职务名称）职务，是（投标人名称）</w:t>
      </w:r>
      <w:r>
        <w:rPr>
          <w:rFonts w:eastAsia="方正仿宋_GBK"/>
          <w:sz w:val="30"/>
          <w:szCs w:val="30"/>
          <w:u w:val="single"/>
        </w:rPr>
        <w:t xml:space="preserve">              </w:t>
      </w:r>
      <w:r>
        <w:rPr>
          <w:rFonts w:eastAsia="方正仿宋_GBK"/>
          <w:sz w:val="30"/>
          <w:szCs w:val="30"/>
        </w:rPr>
        <w:t>的法定代表人。</w:t>
      </w:r>
    </w:p>
    <w:p w14:paraId="47902275">
      <w:pPr>
        <w:tabs>
          <w:tab w:val="left" w:pos="6300"/>
        </w:tabs>
        <w:snapToGrid w:val="0"/>
        <w:ind w:firstLine="573"/>
        <w:rPr>
          <w:rFonts w:eastAsia="方正仿宋_GBK"/>
          <w:sz w:val="30"/>
          <w:szCs w:val="30"/>
        </w:rPr>
      </w:pPr>
    </w:p>
    <w:p w14:paraId="7A912ED1">
      <w:pPr>
        <w:tabs>
          <w:tab w:val="left" w:pos="6300"/>
        </w:tabs>
        <w:snapToGrid w:val="0"/>
        <w:ind w:firstLine="573"/>
        <w:rPr>
          <w:rFonts w:eastAsia="方正仿宋_GBK"/>
          <w:sz w:val="30"/>
          <w:szCs w:val="30"/>
        </w:rPr>
      </w:pPr>
      <w:r>
        <w:rPr>
          <w:rFonts w:eastAsia="方正仿宋_GBK"/>
          <w:sz w:val="30"/>
          <w:szCs w:val="30"/>
        </w:rPr>
        <w:t>特此证明</w:t>
      </w:r>
    </w:p>
    <w:p w14:paraId="0AEFDE0E">
      <w:pPr>
        <w:tabs>
          <w:tab w:val="left" w:pos="6300"/>
        </w:tabs>
        <w:snapToGrid w:val="0"/>
        <w:ind w:firstLine="573"/>
        <w:rPr>
          <w:rFonts w:eastAsia="方正仿宋_GBK"/>
          <w:sz w:val="30"/>
          <w:szCs w:val="30"/>
        </w:rPr>
      </w:pPr>
    </w:p>
    <w:p w14:paraId="43E6EEE1">
      <w:pPr>
        <w:tabs>
          <w:tab w:val="left" w:pos="6300"/>
        </w:tabs>
        <w:snapToGrid w:val="0"/>
        <w:ind w:firstLine="6300" w:firstLineChars="2100"/>
        <w:rPr>
          <w:rFonts w:eastAsia="方正仿宋_GBK"/>
          <w:sz w:val="30"/>
          <w:szCs w:val="30"/>
        </w:rPr>
      </w:pPr>
      <w:r>
        <w:rPr>
          <w:rFonts w:eastAsia="方正仿宋_GBK"/>
          <w:sz w:val="30"/>
          <w:szCs w:val="30"/>
        </w:rPr>
        <w:t xml:space="preserve"> （投标人公章）</w:t>
      </w:r>
    </w:p>
    <w:p w14:paraId="31DCC61B">
      <w:pPr>
        <w:tabs>
          <w:tab w:val="left" w:pos="6300"/>
        </w:tabs>
        <w:snapToGrid w:val="0"/>
        <w:ind w:firstLine="573"/>
        <w:rPr>
          <w:rFonts w:eastAsia="方正仿宋_GBK"/>
          <w:sz w:val="30"/>
          <w:szCs w:val="30"/>
        </w:rPr>
      </w:pPr>
    </w:p>
    <w:p w14:paraId="302B63BE">
      <w:pPr>
        <w:tabs>
          <w:tab w:val="left" w:pos="6300"/>
        </w:tabs>
        <w:snapToGrid w:val="0"/>
        <w:ind w:firstLine="573"/>
        <w:rPr>
          <w:rFonts w:eastAsia="方正仿宋_GBK"/>
          <w:sz w:val="30"/>
          <w:szCs w:val="30"/>
        </w:rPr>
      </w:pPr>
      <w:r>
        <w:rPr>
          <w:rFonts w:eastAsia="方正仿宋_GBK"/>
          <w:sz w:val="30"/>
          <w:szCs w:val="30"/>
        </w:rPr>
        <w:t xml:space="preserve">                                         年   月   日</w:t>
      </w:r>
    </w:p>
    <w:p w14:paraId="17293A14">
      <w:pPr>
        <w:tabs>
          <w:tab w:val="left" w:pos="6300"/>
        </w:tabs>
        <w:snapToGrid w:val="0"/>
        <w:ind w:firstLine="573"/>
        <w:rPr>
          <w:rFonts w:eastAsia="方正仿宋_GBK"/>
          <w:sz w:val="30"/>
          <w:szCs w:val="30"/>
        </w:rPr>
      </w:pPr>
    </w:p>
    <w:p w14:paraId="3F5CBB71">
      <w:pPr>
        <w:tabs>
          <w:tab w:val="left" w:pos="6300"/>
        </w:tabs>
        <w:snapToGrid w:val="0"/>
        <w:ind w:firstLine="573"/>
        <w:rPr>
          <w:rFonts w:eastAsia="方正仿宋_GBK"/>
          <w:sz w:val="30"/>
          <w:szCs w:val="30"/>
        </w:rPr>
      </w:pPr>
      <w:r>
        <w:rPr>
          <w:rFonts w:eastAsia="方正仿宋_GBK"/>
          <w:sz w:val="30"/>
          <w:szCs w:val="30"/>
        </w:rPr>
        <w:t>（附：法定代表人身份证正反面复印件）</w:t>
      </w:r>
    </w:p>
    <w:p w14:paraId="707004E9">
      <w:pPr>
        <w:tabs>
          <w:tab w:val="left" w:pos="6300"/>
        </w:tabs>
        <w:spacing w:line="312" w:lineRule="auto"/>
        <w:rPr>
          <w:sz w:val="24"/>
          <w:szCs w:val="24"/>
        </w:rPr>
      </w:pPr>
    </w:p>
    <w:p w14:paraId="68A009BC">
      <w:pPr>
        <w:tabs>
          <w:tab w:val="left" w:pos="6300"/>
        </w:tabs>
        <w:spacing w:line="312" w:lineRule="auto"/>
        <w:rPr>
          <w:sz w:val="24"/>
          <w:szCs w:val="24"/>
        </w:rPr>
      </w:pPr>
    </w:p>
    <w:p w14:paraId="1010D89A">
      <w:pPr>
        <w:tabs>
          <w:tab w:val="left" w:pos="6300"/>
        </w:tabs>
        <w:spacing w:line="312" w:lineRule="auto"/>
        <w:rPr>
          <w:sz w:val="24"/>
          <w:szCs w:val="24"/>
        </w:rPr>
      </w:pPr>
    </w:p>
    <w:p w14:paraId="3158AFAF">
      <w:pPr>
        <w:tabs>
          <w:tab w:val="left" w:pos="6300"/>
        </w:tabs>
        <w:spacing w:line="312" w:lineRule="auto"/>
        <w:rPr>
          <w:sz w:val="24"/>
          <w:szCs w:val="24"/>
        </w:rPr>
      </w:pPr>
    </w:p>
    <w:p w14:paraId="77C39981">
      <w:pPr>
        <w:tabs>
          <w:tab w:val="left" w:pos="6300"/>
        </w:tabs>
        <w:spacing w:line="312" w:lineRule="auto"/>
        <w:rPr>
          <w:sz w:val="24"/>
          <w:szCs w:val="24"/>
        </w:rPr>
      </w:pPr>
    </w:p>
    <w:p w14:paraId="3BB35309">
      <w:pPr>
        <w:tabs>
          <w:tab w:val="left" w:pos="6300"/>
        </w:tabs>
        <w:spacing w:line="312" w:lineRule="auto"/>
        <w:rPr>
          <w:sz w:val="24"/>
          <w:szCs w:val="24"/>
        </w:rPr>
      </w:pPr>
    </w:p>
    <w:p w14:paraId="7A1FA06C">
      <w:pPr>
        <w:tabs>
          <w:tab w:val="left" w:pos="6300"/>
        </w:tabs>
        <w:spacing w:line="312" w:lineRule="auto"/>
        <w:rPr>
          <w:sz w:val="24"/>
          <w:szCs w:val="24"/>
        </w:rPr>
      </w:pPr>
    </w:p>
    <w:p w14:paraId="10323CE7">
      <w:pPr>
        <w:tabs>
          <w:tab w:val="left" w:pos="6300"/>
        </w:tabs>
        <w:spacing w:line="312" w:lineRule="auto"/>
        <w:rPr>
          <w:sz w:val="24"/>
          <w:szCs w:val="24"/>
        </w:rPr>
      </w:pPr>
    </w:p>
    <w:p w14:paraId="38B7971E">
      <w:pPr>
        <w:tabs>
          <w:tab w:val="left" w:pos="6300"/>
        </w:tabs>
        <w:spacing w:line="312" w:lineRule="auto"/>
        <w:rPr>
          <w:sz w:val="24"/>
          <w:szCs w:val="24"/>
        </w:rPr>
      </w:pPr>
    </w:p>
    <w:p w14:paraId="5BBAF668">
      <w:pPr>
        <w:tabs>
          <w:tab w:val="left" w:pos="6300"/>
        </w:tabs>
        <w:spacing w:line="312" w:lineRule="auto"/>
        <w:rPr>
          <w:sz w:val="24"/>
          <w:szCs w:val="24"/>
        </w:rPr>
      </w:pPr>
    </w:p>
    <w:p w14:paraId="7BDD785A">
      <w:pPr>
        <w:tabs>
          <w:tab w:val="left" w:pos="6300"/>
        </w:tabs>
        <w:spacing w:line="312" w:lineRule="auto"/>
        <w:rPr>
          <w:sz w:val="24"/>
          <w:szCs w:val="24"/>
        </w:rPr>
      </w:pPr>
    </w:p>
    <w:p w14:paraId="0889DD08">
      <w:pPr>
        <w:tabs>
          <w:tab w:val="left" w:pos="6300"/>
        </w:tabs>
        <w:spacing w:line="312" w:lineRule="auto"/>
        <w:rPr>
          <w:sz w:val="24"/>
          <w:szCs w:val="24"/>
        </w:rPr>
      </w:pPr>
    </w:p>
    <w:p w14:paraId="6952E2E4">
      <w:pPr>
        <w:tabs>
          <w:tab w:val="left" w:pos="6300"/>
        </w:tabs>
        <w:spacing w:line="312" w:lineRule="auto"/>
        <w:rPr>
          <w:sz w:val="24"/>
          <w:szCs w:val="24"/>
        </w:rPr>
      </w:pPr>
    </w:p>
    <w:p w14:paraId="1068F2DB">
      <w:pPr>
        <w:tabs>
          <w:tab w:val="left" w:pos="6300"/>
        </w:tabs>
        <w:spacing w:line="312" w:lineRule="auto"/>
        <w:rPr>
          <w:sz w:val="24"/>
          <w:szCs w:val="24"/>
        </w:rPr>
      </w:pPr>
    </w:p>
    <w:p w14:paraId="75F72B6C">
      <w:pPr>
        <w:tabs>
          <w:tab w:val="left" w:pos="6300"/>
        </w:tabs>
        <w:spacing w:line="312" w:lineRule="auto"/>
        <w:rPr>
          <w:sz w:val="24"/>
          <w:szCs w:val="24"/>
        </w:rPr>
      </w:pPr>
    </w:p>
    <w:p w14:paraId="5F58F551">
      <w:pPr>
        <w:pStyle w:val="2"/>
        <w:rPr>
          <w:rFonts w:ascii="Times New Roman" w:hAnsi="Times New Roman"/>
        </w:rPr>
      </w:pPr>
    </w:p>
    <w:p w14:paraId="50A137EC">
      <w:pPr>
        <w:pStyle w:val="2"/>
        <w:rPr>
          <w:rFonts w:ascii="Times New Roman" w:hAnsi="Times New Roman"/>
        </w:rPr>
      </w:pPr>
    </w:p>
    <w:p w14:paraId="26F85715">
      <w:pPr>
        <w:tabs>
          <w:tab w:val="left" w:pos="6300"/>
        </w:tabs>
        <w:spacing w:line="312" w:lineRule="auto"/>
        <w:jc w:val="center"/>
        <w:rPr>
          <w:rFonts w:eastAsia="方正小标宋_GBK"/>
          <w:sz w:val="36"/>
          <w:szCs w:val="36"/>
          <w:lang w:val="zh-TW" w:eastAsia="zh-TW"/>
        </w:rPr>
      </w:pPr>
      <w:r>
        <w:rPr>
          <w:rFonts w:eastAsia="方正小标宋_GBK"/>
          <w:sz w:val="36"/>
          <w:szCs w:val="36"/>
          <w:lang w:val="zh-TW" w:eastAsia="zh-TW"/>
        </w:rPr>
        <w:t>法定代表人授权委托书</w:t>
      </w:r>
    </w:p>
    <w:p w14:paraId="0431A845">
      <w:pPr>
        <w:tabs>
          <w:tab w:val="left" w:pos="6300"/>
        </w:tabs>
        <w:spacing w:line="312" w:lineRule="auto"/>
        <w:rPr>
          <w:rFonts w:eastAsia="方正仿宋_GBK"/>
          <w:sz w:val="30"/>
          <w:szCs w:val="30"/>
        </w:rPr>
      </w:pPr>
    </w:p>
    <w:p w14:paraId="3E33482B">
      <w:pPr>
        <w:tabs>
          <w:tab w:val="left" w:pos="6300"/>
        </w:tabs>
        <w:spacing w:line="312" w:lineRule="auto"/>
        <w:rPr>
          <w:rFonts w:eastAsia="方正仿宋_GBK"/>
          <w:sz w:val="30"/>
          <w:szCs w:val="30"/>
          <w:lang w:val="zh-TW" w:eastAsia="zh-TW"/>
        </w:rPr>
      </w:pPr>
      <w:r>
        <w:rPr>
          <w:rFonts w:eastAsia="方正仿宋_GBK"/>
          <w:sz w:val="30"/>
          <w:szCs w:val="30"/>
          <w:lang w:val="zh-TW" w:eastAsia="zh-TW"/>
        </w:rPr>
        <w:t>致：（采购人名称）：</w:t>
      </w:r>
    </w:p>
    <w:p w14:paraId="33F6A79B">
      <w:pPr>
        <w:tabs>
          <w:tab w:val="left" w:pos="6300"/>
        </w:tabs>
        <w:spacing w:line="312" w:lineRule="auto"/>
        <w:ind w:firstLine="600"/>
        <w:rPr>
          <w:rFonts w:eastAsia="方正仿宋_GBK"/>
          <w:sz w:val="30"/>
          <w:szCs w:val="30"/>
          <w:lang w:val="zh-TW" w:eastAsia="zh-TW"/>
        </w:rPr>
      </w:pP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法定代表人名称）</w:t>
      </w:r>
      <w:r>
        <w:rPr>
          <w:rFonts w:eastAsia="方正仿宋_GBK"/>
          <w:sz w:val="30"/>
          <w:szCs w:val="30"/>
          <w:lang w:val="zh-TW" w:eastAsia="zh-TW"/>
        </w:rPr>
        <w:t>是</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供应商名称）</w:t>
      </w:r>
      <w:r>
        <w:rPr>
          <w:rFonts w:eastAsia="方正仿宋_GBK"/>
          <w:sz w:val="30"/>
          <w:szCs w:val="30"/>
          <w:lang w:val="zh-TW" w:eastAsia="zh-TW"/>
        </w:rPr>
        <w:t>的法定代表人，特授权</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被授权人姓名及身份证代码</w:t>
      </w:r>
      <w:r>
        <w:rPr>
          <w:rFonts w:eastAsia="方正仿宋_GBK"/>
          <w:sz w:val="30"/>
          <w:szCs w:val="30"/>
          <w:u w:val="single"/>
          <w:lang w:val="zh-TW"/>
        </w:rPr>
        <w:t>、</w:t>
      </w:r>
      <w:r>
        <w:rPr>
          <w:rFonts w:eastAsia="方正仿宋_GBK"/>
          <w:sz w:val="30"/>
          <w:szCs w:val="30"/>
          <w:u w:val="single"/>
          <w:lang w:val="zh-TW" w:eastAsia="zh-TW"/>
        </w:rPr>
        <w:t>电话</w:t>
      </w:r>
      <w:r>
        <w:rPr>
          <w:rFonts w:eastAsia="方正仿宋_GBK"/>
          <w:sz w:val="30"/>
          <w:szCs w:val="30"/>
          <w:u w:val="single"/>
          <w:lang w:val="zh-TW"/>
        </w:rPr>
        <w:t>）</w:t>
      </w:r>
      <w:r>
        <w:rPr>
          <w:rFonts w:eastAsia="方正仿宋_GBK"/>
          <w:sz w:val="30"/>
          <w:szCs w:val="30"/>
          <w:lang w:val="zh-TW" w:eastAsia="zh-TW"/>
        </w:rPr>
        <w:t>代表我单位全权办理上述项目的询</w:t>
      </w:r>
      <w:r>
        <w:rPr>
          <w:rFonts w:eastAsia="方正仿宋_GBK"/>
          <w:sz w:val="30"/>
          <w:szCs w:val="30"/>
        </w:rPr>
        <w:t>价</w:t>
      </w:r>
      <w:r>
        <w:rPr>
          <w:rFonts w:eastAsia="方正仿宋_GBK"/>
          <w:sz w:val="30"/>
          <w:szCs w:val="30"/>
          <w:lang w:val="zh-TW" w:eastAsia="zh-TW"/>
        </w:rPr>
        <w:t>、签约等具体工作，并签署全部有关文件、协议及合同。</w:t>
      </w:r>
    </w:p>
    <w:p w14:paraId="44A564B4">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我单位对被授权人的签字负全部责任。</w:t>
      </w:r>
    </w:p>
    <w:p w14:paraId="2EC57529">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在撤消授权的书面通知以前，本授权书一直有效。被授权人在授权书有效期内签署的所有文件不因授权的撤消而失效。</w:t>
      </w:r>
    </w:p>
    <w:p w14:paraId="09496A8A">
      <w:pPr>
        <w:tabs>
          <w:tab w:val="left" w:pos="6300"/>
        </w:tabs>
        <w:spacing w:line="312" w:lineRule="auto"/>
        <w:rPr>
          <w:rFonts w:eastAsia="方正仿宋_GBK"/>
          <w:sz w:val="30"/>
          <w:szCs w:val="30"/>
        </w:rPr>
      </w:pPr>
    </w:p>
    <w:p w14:paraId="1EF6190B">
      <w:pPr>
        <w:tabs>
          <w:tab w:val="left" w:pos="6300"/>
        </w:tabs>
        <w:spacing w:line="312" w:lineRule="auto"/>
        <w:ind w:firstLine="570"/>
        <w:rPr>
          <w:rFonts w:eastAsia="方正仿宋_GBK"/>
          <w:sz w:val="30"/>
          <w:szCs w:val="30"/>
        </w:rPr>
      </w:pPr>
      <w:r>
        <w:rPr>
          <w:rFonts w:eastAsia="方正仿宋_GBK"/>
          <w:sz w:val="30"/>
          <w:szCs w:val="30"/>
          <w:lang w:val="zh-TW" w:eastAsia="zh-TW"/>
        </w:rPr>
        <w:t>被授权人：</w:t>
      </w:r>
      <w:r>
        <w:rPr>
          <w:rFonts w:eastAsia="方正仿宋_GBK"/>
          <w:sz w:val="30"/>
          <w:szCs w:val="30"/>
        </w:rPr>
        <w:t xml:space="preserve">                                 </w:t>
      </w:r>
      <w:r>
        <w:rPr>
          <w:rFonts w:eastAsia="方正仿宋_GBK"/>
          <w:sz w:val="30"/>
          <w:szCs w:val="30"/>
          <w:lang w:val="zh-TW" w:eastAsia="zh-TW"/>
        </w:rPr>
        <w:t>法定代表人：</w:t>
      </w:r>
    </w:p>
    <w:p w14:paraId="2353217A">
      <w:pPr>
        <w:tabs>
          <w:tab w:val="left" w:pos="6300"/>
        </w:tabs>
        <w:spacing w:line="312" w:lineRule="auto"/>
        <w:ind w:firstLine="570"/>
        <w:rPr>
          <w:rFonts w:eastAsia="方正仿宋_GBK"/>
          <w:sz w:val="30"/>
          <w:szCs w:val="30"/>
        </w:rPr>
      </w:pPr>
      <w:r>
        <w:rPr>
          <w:rFonts w:eastAsia="方正仿宋_GBK"/>
          <w:sz w:val="30"/>
          <w:szCs w:val="30"/>
          <w:lang w:val="zh-TW" w:eastAsia="zh-TW"/>
        </w:rPr>
        <w:t>（签字或盖章）</w:t>
      </w:r>
      <w:r>
        <w:rPr>
          <w:rFonts w:eastAsia="方正仿宋_GBK"/>
          <w:sz w:val="30"/>
          <w:szCs w:val="30"/>
        </w:rPr>
        <w:t xml:space="preserve">                             </w:t>
      </w:r>
      <w:r>
        <w:rPr>
          <w:rFonts w:eastAsia="方正仿宋_GBK"/>
          <w:sz w:val="30"/>
          <w:szCs w:val="30"/>
          <w:lang w:val="zh-TW" w:eastAsia="zh-TW"/>
        </w:rPr>
        <w:t>（签字或盖章）</w:t>
      </w:r>
    </w:p>
    <w:p w14:paraId="5D324157">
      <w:pPr>
        <w:tabs>
          <w:tab w:val="left" w:pos="6300"/>
        </w:tabs>
        <w:spacing w:line="312" w:lineRule="auto"/>
        <w:rPr>
          <w:rFonts w:eastAsia="方正仿宋_GBK"/>
          <w:sz w:val="30"/>
          <w:szCs w:val="30"/>
        </w:rPr>
      </w:pPr>
    </w:p>
    <w:p w14:paraId="07B18A63">
      <w:pPr>
        <w:tabs>
          <w:tab w:val="left" w:pos="6300"/>
        </w:tabs>
        <w:spacing w:line="312" w:lineRule="auto"/>
        <w:ind w:firstLine="570"/>
        <w:rPr>
          <w:rFonts w:eastAsia="方正仿宋_GBK"/>
          <w:sz w:val="30"/>
          <w:szCs w:val="30"/>
          <w:lang w:val="zh-TW" w:eastAsia="zh-TW"/>
        </w:rPr>
      </w:pPr>
      <w:r>
        <w:rPr>
          <w:rFonts w:eastAsia="方正仿宋_GBK"/>
          <w:sz w:val="30"/>
          <w:szCs w:val="30"/>
          <w:lang w:val="zh-TW" w:eastAsia="zh-TW"/>
        </w:rPr>
        <w:t>（附：被授权人身份证正反面复印件、社保证明）</w:t>
      </w:r>
    </w:p>
    <w:p w14:paraId="4BC6E0DA">
      <w:pPr>
        <w:tabs>
          <w:tab w:val="left" w:pos="6300"/>
        </w:tabs>
        <w:spacing w:line="312" w:lineRule="auto"/>
        <w:rPr>
          <w:rFonts w:eastAsia="方正仿宋_GBK"/>
          <w:sz w:val="30"/>
          <w:szCs w:val="30"/>
        </w:rPr>
      </w:pPr>
    </w:p>
    <w:p w14:paraId="44F7FF24">
      <w:pPr>
        <w:tabs>
          <w:tab w:val="left" w:pos="6300"/>
        </w:tabs>
        <w:spacing w:line="312" w:lineRule="auto"/>
        <w:ind w:right="480" w:firstLine="570"/>
        <w:jc w:val="right"/>
        <w:rPr>
          <w:rFonts w:eastAsia="方正仿宋_GBK"/>
          <w:sz w:val="30"/>
          <w:szCs w:val="30"/>
          <w:lang w:val="zh-TW" w:eastAsia="zh-TW"/>
        </w:rPr>
      </w:pPr>
      <w:r>
        <w:rPr>
          <w:rFonts w:eastAsia="方正仿宋_GBK"/>
          <w:sz w:val="30"/>
          <w:szCs w:val="30"/>
          <w:lang w:val="zh-TW" w:eastAsia="zh-TW"/>
        </w:rPr>
        <w:t>（供应商公章）</w:t>
      </w:r>
    </w:p>
    <w:p w14:paraId="3E3A11F4">
      <w:pPr>
        <w:tabs>
          <w:tab w:val="left" w:pos="6300"/>
        </w:tabs>
        <w:spacing w:line="312" w:lineRule="auto"/>
        <w:ind w:right="480" w:firstLine="570"/>
        <w:jc w:val="right"/>
        <w:rPr>
          <w:rFonts w:eastAsia="方正仿宋_GBK"/>
          <w:sz w:val="30"/>
          <w:szCs w:val="30"/>
        </w:rPr>
      </w:pPr>
      <w:r>
        <w:rPr>
          <w:rFonts w:eastAsia="方正仿宋_GBK"/>
          <w:sz w:val="30"/>
          <w:szCs w:val="30"/>
          <w:lang w:val="zh-TW" w:eastAsia="zh-TW"/>
        </w:rPr>
        <w:t>年</w:t>
      </w:r>
      <w:r>
        <w:rPr>
          <w:rFonts w:eastAsia="方正仿宋_GBK"/>
          <w:sz w:val="30"/>
          <w:szCs w:val="30"/>
        </w:rPr>
        <w:t xml:space="preserve">   </w:t>
      </w:r>
      <w:r>
        <w:rPr>
          <w:rFonts w:eastAsia="方正仿宋_GBK"/>
          <w:sz w:val="30"/>
          <w:szCs w:val="30"/>
          <w:lang w:val="zh-TW" w:eastAsia="zh-TW"/>
        </w:rPr>
        <w:t>月</w:t>
      </w:r>
      <w:r>
        <w:rPr>
          <w:rFonts w:eastAsia="方正仿宋_GBK"/>
          <w:sz w:val="30"/>
          <w:szCs w:val="30"/>
        </w:rPr>
        <w:t xml:space="preserve">   </w:t>
      </w:r>
      <w:r>
        <w:rPr>
          <w:rFonts w:eastAsia="方正仿宋_GBK"/>
          <w:sz w:val="30"/>
          <w:szCs w:val="30"/>
          <w:lang w:val="zh-TW" w:eastAsia="zh-TW"/>
        </w:rPr>
        <w:t>日</w:t>
      </w:r>
    </w:p>
    <w:p w14:paraId="7A7D4B06">
      <w:pPr>
        <w:tabs>
          <w:tab w:val="left" w:pos="6300"/>
        </w:tabs>
        <w:spacing w:line="312" w:lineRule="auto"/>
        <w:ind w:right="480" w:firstLine="570"/>
        <w:jc w:val="center"/>
        <w:rPr>
          <w:rFonts w:eastAsia="方正仿宋_GBK"/>
          <w:sz w:val="30"/>
          <w:szCs w:val="30"/>
          <w:lang w:val="zh-TW" w:eastAsia="zh-TW"/>
        </w:rPr>
      </w:pPr>
    </w:p>
    <w:p w14:paraId="2BB6F3B5">
      <w:pPr>
        <w:tabs>
          <w:tab w:val="left" w:pos="6300"/>
        </w:tabs>
        <w:spacing w:line="312" w:lineRule="auto"/>
        <w:ind w:right="480" w:firstLine="570"/>
        <w:rPr>
          <w:rFonts w:eastAsia="方正仿宋_GBK"/>
          <w:sz w:val="30"/>
          <w:szCs w:val="30"/>
        </w:rPr>
      </w:pPr>
      <w:r>
        <w:rPr>
          <w:rFonts w:eastAsia="方正仿宋_GBK"/>
          <w:sz w:val="30"/>
          <w:szCs w:val="30"/>
          <w:lang w:val="zh-TW" w:eastAsia="zh-TW"/>
        </w:rPr>
        <w:t>（说明：授权代表必须为单位正式员工，需提供社保证明</w:t>
      </w:r>
      <w:r>
        <w:rPr>
          <w:rFonts w:eastAsia="方正仿宋_GBK"/>
          <w:sz w:val="30"/>
          <w:szCs w:val="30"/>
          <w:lang w:val="zh-TW"/>
        </w:rPr>
        <w:t>。</w:t>
      </w:r>
      <w:r>
        <w:rPr>
          <w:rFonts w:eastAsia="方正仿宋_GBK"/>
          <w:sz w:val="30"/>
          <w:szCs w:val="30"/>
        </w:rPr>
        <w:t>若法人代表亲自参与投标及项目实施工作，则不需要提供授权代表资料。</w:t>
      </w:r>
      <w:r>
        <w:rPr>
          <w:rFonts w:eastAsia="方正仿宋_GBK"/>
          <w:sz w:val="30"/>
          <w:szCs w:val="30"/>
          <w:lang w:val="zh-TW" w:eastAsia="zh-TW"/>
        </w:rPr>
        <w:t>）</w:t>
      </w:r>
      <w:r>
        <w:rPr>
          <w:rFonts w:eastAsia="方正仿宋_GBK"/>
          <w:sz w:val="30"/>
          <w:szCs w:val="30"/>
        </w:rPr>
        <w:t xml:space="preserve">   </w:t>
      </w:r>
    </w:p>
    <w:p w14:paraId="4113D677">
      <w:pPr>
        <w:tabs>
          <w:tab w:val="left" w:pos="6300"/>
        </w:tabs>
        <w:spacing w:line="312" w:lineRule="auto"/>
        <w:ind w:right="480" w:firstLine="570"/>
        <w:jc w:val="center"/>
      </w:pPr>
      <w:r>
        <w:rPr>
          <w:rFonts w:eastAsia="方正仿宋_GBK"/>
          <w:sz w:val="30"/>
          <w:szCs w:val="30"/>
          <w:lang w:val="zh-TW" w:eastAsia="zh-TW"/>
        </w:rPr>
        <w:t>（结束）</w:t>
      </w:r>
    </w:p>
    <w:sectPr>
      <w:headerReference r:id="rId5" w:type="default"/>
      <w:footerReference r:id="rId6" w:type="default"/>
      <w:pgSz w:w="11907" w:h="16840"/>
      <w:pgMar w:top="1418" w:right="1418" w:bottom="1418" w:left="1418"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63002-012A-4A12-BB48-9E7D6E56D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CAB831E0-95F9-4BE5-AF26-BC870A18A0AD}"/>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FBB63F33-3B82-4AB6-95C2-EB09E9A3277F}"/>
  </w:font>
  <w:font w:name="方正楷体_GBK">
    <w:panose1 w:val="03000509000000000000"/>
    <w:charset w:val="86"/>
    <w:family w:val="script"/>
    <w:pitch w:val="default"/>
    <w:sig w:usb0="00000001" w:usb1="080E0000" w:usb2="00000000" w:usb3="00000000" w:csb0="00040000" w:csb1="00000000"/>
    <w:embedRegular r:id="rId4" w:fontKey="{0A8A7775-6EBE-4DB7-9104-8336A59E51DA}"/>
  </w:font>
  <w:font w:name="方正黑体_GBK">
    <w:panose1 w:val="03000509000000000000"/>
    <w:charset w:val="86"/>
    <w:family w:val="auto"/>
    <w:pitch w:val="default"/>
    <w:sig w:usb0="00000001" w:usb1="080E0000" w:usb2="00000000" w:usb3="00000000" w:csb0="00040000" w:csb1="00000000"/>
    <w:embedRegular r:id="rId5" w:fontKey="{84A8C7AC-8443-4746-9FF3-14056F2A9F08}"/>
  </w:font>
  <w:font w:name="PMingLiU">
    <w:altName w:val="Microsoft JhengHei UI"/>
    <w:panose1 w:val="02020500000000000000"/>
    <w:charset w:val="88"/>
    <w:family w:val="auto"/>
    <w:pitch w:val="default"/>
    <w:sig w:usb0="00000000" w:usb1="00000000" w:usb2="00000016" w:usb3="00000000" w:csb0="00100001" w:csb1="00000000"/>
    <w:embedRegular r:id="rId6" w:fontKey="{6541AE78-1CA6-429C-8DB5-DA15EFE17568}"/>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621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24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w="6350">
                        <a:noFill/>
                      </a:ln>
                      <a:effectLst/>
                    </wps:spPr>
                    <wps:txbx>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9.25pt;mso-position-horizontal:outside;mso-position-horizontal-relative:margin;z-index:251659264;mso-width-relative:page;mso-height-relative:page;" filled="f" stroked="f" coordsize="21600,21600" o:gfxdata="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NPge9QAAAAFAQAADwAAAAAAAAABACAAAAAiAAAAZHJzL2Rvd25y&#10;ZXYueG1sUEsBAhQAFAAAAAgAh07iQM5cRsA7AgAAZAQAAA4AAAAAAAAAAQAgAAAAIwEAAGRycy9l&#10;Mm9Eb2MueG1sUEsFBgAAAAAGAAYAWQEAANAFAAAAAA==&#10;">
              <v:fill on="f" focussize="0,0"/>
              <v:stroke on="f" weight="0.5pt"/>
              <v:imagedata o:title=""/>
              <o:lock v:ext="edit" aspectratio="f"/>
              <v:textbox inset="0mm,0mm,0mm,0mm" style="mso-fit-shape-to-text:t;">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F610">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36A8">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9AFA">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abstractNum w:abstractNumId="2">
    <w:nsid w:val="66D0997A"/>
    <w:multiLevelType w:val="singleLevel"/>
    <w:tmpl w:val="66D0997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MDA3YmIzNDdiMWNhMjVlZTc4NTM5NDcxY2VhMzkifQ=="/>
    <w:docVar w:name="KSO_WPS_MARK_KEY" w:val="52148308-df3f-4c04-af23-6473b8231ef7"/>
  </w:docVars>
  <w:rsids>
    <w:rsidRoot w:val="00172A27"/>
    <w:rsid w:val="00015618"/>
    <w:rsid w:val="00021B64"/>
    <w:rsid w:val="000311EF"/>
    <w:rsid w:val="000337A5"/>
    <w:rsid w:val="00035B56"/>
    <w:rsid w:val="000403E9"/>
    <w:rsid w:val="00047742"/>
    <w:rsid w:val="000763E1"/>
    <w:rsid w:val="00084622"/>
    <w:rsid w:val="000D18FD"/>
    <w:rsid w:val="000D296B"/>
    <w:rsid w:val="000F44E9"/>
    <w:rsid w:val="00106660"/>
    <w:rsid w:val="00125ED8"/>
    <w:rsid w:val="00131CBB"/>
    <w:rsid w:val="0015235E"/>
    <w:rsid w:val="001560AC"/>
    <w:rsid w:val="00157012"/>
    <w:rsid w:val="00172A27"/>
    <w:rsid w:val="00176D12"/>
    <w:rsid w:val="00185286"/>
    <w:rsid w:val="001B0D77"/>
    <w:rsid w:val="001D5F55"/>
    <w:rsid w:val="001D6490"/>
    <w:rsid w:val="001E1760"/>
    <w:rsid w:val="0020134E"/>
    <w:rsid w:val="00210C94"/>
    <w:rsid w:val="00232FAD"/>
    <w:rsid w:val="00233B2E"/>
    <w:rsid w:val="00262C35"/>
    <w:rsid w:val="0026669D"/>
    <w:rsid w:val="002779E7"/>
    <w:rsid w:val="00293044"/>
    <w:rsid w:val="002A2023"/>
    <w:rsid w:val="002A5886"/>
    <w:rsid w:val="002B5E92"/>
    <w:rsid w:val="002D14A1"/>
    <w:rsid w:val="002D79B9"/>
    <w:rsid w:val="002E1506"/>
    <w:rsid w:val="002E4401"/>
    <w:rsid w:val="0031787A"/>
    <w:rsid w:val="003212EE"/>
    <w:rsid w:val="00323BE8"/>
    <w:rsid w:val="003339A9"/>
    <w:rsid w:val="00345955"/>
    <w:rsid w:val="003501B1"/>
    <w:rsid w:val="00363FAF"/>
    <w:rsid w:val="00370B3C"/>
    <w:rsid w:val="00374E7C"/>
    <w:rsid w:val="0037610E"/>
    <w:rsid w:val="00392C3A"/>
    <w:rsid w:val="003D1F2B"/>
    <w:rsid w:val="004000BF"/>
    <w:rsid w:val="00413080"/>
    <w:rsid w:val="00416E89"/>
    <w:rsid w:val="00453404"/>
    <w:rsid w:val="004613AF"/>
    <w:rsid w:val="004C1EE8"/>
    <w:rsid w:val="004D1610"/>
    <w:rsid w:val="004D34AC"/>
    <w:rsid w:val="004D4589"/>
    <w:rsid w:val="004D61C0"/>
    <w:rsid w:val="004F36EE"/>
    <w:rsid w:val="004F5F58"/>
    <w:rsid w:val="00512B77"/>
    <w:rsid w:val="00544BA0"/>
    <w:rsid w:val="00545D30"/>
    <w:rsid w:val="00555E93"/>
    <w:rsid w:val="00586648"/>
    <w:rsid w:val="005A708B"/>
    <w:rsid w:val="005C0B99"/>
    <w:rsid w:val="005C1496"/>
    <w:rsid w:val="005E091C"/>
    <w:rsid w:val="005E405F"/>
    <w:rsid w:val="005F4C90"/>
    <w:rsid w:val="0062074E"/>
    <w:rsid w:val="006307EA"/>
    <w:rsid w:val="00674164"/>
    <w:rsid w:val="00680537"/>
    <w:rsid w:val="006A1586"/>
    <w:rsid w:val="006B5C0C"/>
    <w:rsid w:val="006C3AE6"/>
    <w:rsid w:val="006E7450"/>
    <w:rsid w:val="006F1B07"/>
    <w:rsid w:val="007048BB"/>
    <w:rsid w:val="007322FD"/>
    <w:rsid w:val="00740283"/>
    <w:rsid w:val="00744F59"/>
    <w:rsid w:val="00753E6A"/>
    <w:rsid w:val="007621BC"/>
    <w:rsid w:val="00771459"/>
    <w:rsid w:val="00796387"/>
    <w:rsid w:val="007A3FE8"/>
    <w:rsid w:val="007B23BF"/>
    <w:rsid w:val="007D0E05"/>
    <w:rsid w:val="007F0FEB"/>
    <w:rsid w:val="00803172"/>
    <w:rsid w:val="0081472C"/>
    <w:rsid w:val="0083025F"/>
    <w:rsid w:val="0084721E"/>
    <w:rsid w:val="00847E2C"/>
    <w:rsid w:val="00891D0D"/>
    <w:rsid w:val="008A3AAF"/>
    <w:rsid w:val="009204DA"/>
    <w:rsid w:val="00926232"/>
    <w:rsid w:val="00932025"/>
    <w:rsid w:val="00944CE4"/>
    <w:rsid w:val="009529D9"/>
    <w:rsid w:val="00964249"/>
    <w:rsid w:val="00981289"/>
    <w:rsid w:val="00981CB1"/>
    <w:rsid w:val="009853F1"/>
    <w:rsid w:val="00995485"/>
    <w:rsid w:val="009962F0"/>
    <w:rsid w:val="009C10EC"/>
    <w:rsid w:val="009C4A4E"/>
    <w:rsid w:val="009E2A37"/>
    <w:rsid w:val="009E5483"/>
    <w:rsid w:val="009F0A3B"/>
    <w:rsid w:val="009F437B"/>
    <w:rsid w:val="009F4EF5"/>
    <w:rsid w:val="00A226FE"/>
    <w:rsid w:val="00A237B0"/>
    <w:rsid w:val="00A37307"/>
    <w:rsid w:val="00A421E7"/>
    <w:rsid w:val="00A463B1"/>
    <w:rsid w:val="00A474F9"/>
    <w:rsid w:val="00A5730D"/>
    <w:rsid w:val="00A822D2"/>
    <w:rsid w:val="00A854DE"/>
    <w:rsid w:val="00A95E8B"/>
    <w:rsid w:val="00AA2A6E"/>
    <w:rsid w:val="00AC02B2"/>
    <w:rsid w:val="00AC46B9"/>
    <w:rsid w:val="00B117DD"/>
    <w:rsid w:val="00B12271"/>
    <w:rsid w:val="00B335B2"/>
    <w:rsid w:val="00B472B9"/>
    <w:rsid w:val="00B571B2"/>
    <w:rsid w:val="00B6049C"/>
    <w:rsid w:val="00B622DB"/>
    <w:rsid w:val="00B81B33"/>
    <w:rsid w:val="00B86FFF"/>
    <w:rsid w:val="00B96695"/>
    <w:rsid w:val="00B973F8"/>
    <w:rsid w:val="00BC4F61"/>
    <w:rsid w:val="00BD14D8"/>
    <w:rsid w:val="00BE40A5"/>
    <w:rsid w:val="00BF321A"/>
    <w:rsid w:val="00C03698"/>
    <w:rsid w:val="00C319B9"/>
    <w:rsid w:val="00C40211"/>
    <w:rsid w:val="00C80AF1"/>
    <w:rsid w:val="00CC0044"/>
    <w:rsid w:val="00CF4FA4"/>
    <w:rsid w:val="00CF7A0D"/>
    <w:rsid w:val="00D067C2"/>
    <w:rsid w:val="00D15778"/>
    <w:rsid w:val="00D356D0"/>
    <w:rsid w:val="00D553A2"/>
    <w:rsid w:val="00D81797"/>
    <w:rsid w:val="00D94868"/>
    <w:rsid w:val="00DD0173"/>
    <w:rsid w:val="00DF2C21"/>
    <w:rsid w:val="00E36FA5"/>
    <w:rsid w:val="00E43FC1"/>
    <w:rsid w:val="00E47961"/>
    <w:rsid w:val="00E56DB2"/>
    <w:rsid w:val="00E72493"/>
    <w:rsid w:val="00E729B2"/>
    <w:rsid w:val="00E9710C"/>
    <w:rsid w:val="00EA152B"/>
    <w:rsid w:val="00EA653A"/>
    <w:rsid w:val="00EA7762"/>
    <w:rsid w:val="00EA7E61"/>
    <w:rsid w:val="00EA7F85"/>
    <w:rsid w:val="00EE2955"/>
    <w:rsid w:val="00F036FF"/>
    <w:rsid w:val="00F07042"/>
    <w:rsid w:val="00F17593"/>
    <w:rsid w:val="00F2140A"/>
    <w:rsid w:val="00F50B30"/>
    <w:rsid w:val="00F6798C"/>
    <w:rsid w:val="00F77253"/>
    <w:rsid w:val="00F806C3"/>
    <w:rsid w:val="00F818EA"/>
    <w:rsid w:val="00F853A5"/>
    <w:rsid w:val="00F90F38"/>
    <w:rsid w:val="00FA4A3D"/>
    <w:rsid w:val="00FB0FDB"/>
    <w:rsid w:val="00FC340E"/>
    <w:rsid w:val="00FD4562"/>
    <w:rsid w:val="00FE2F2B"/>
    <w:rsid w:val="00FF2111"/>
    <w:rsid w:val="00FF38D0"/>
    <w:rsid w:val="016A7EB4"/>
    <w:rsid w:val="01C46D9E"/>
    <w:rsid w:val="02A23A8C"/>
    <w:rsid w:val="03AD1CB7"/>
    <w:rsid w:val="0432354A"/>
    <w:rsid w:val="04F75CC2"/>
    <w:rsid w:val="05EA5860"/>
    <w:rsid w:val="05EC10BF"/>
    <w:rsid w:val="061100B8"/>
    <w:rsid w:val="07244268"/>
    <w:rsid w:val="0796638A"/>
    <w:rsid w:val="07B83F50"/>
    <w:rsid w:val="07C947A5"/>
    <w:rsid w:val="08E97363"/>
    <w:rsid w:val="08FC7AD4"/>
    <w:rsid w:val="0A084D00"/>
    <w:rsid w:val="0B9E6941"/>
    <w:rsid w:val="0BB323C6"/>
    <w:rsid w:val="0BE114DA"/>
    <w:rsid w:val="0BF00E4C"/>
    <w:rsid w:val="0C302BEC"/>
    <w:rsid w:val="0C7F3751"/>
    <w:rsid w:val="0C7F6133"/>
    <w:rsid w:val="0C970DD4"/>
    <w:rsid w:val="0E063713"/>
    <w:rsid w:val="0EC95C85"/>
    <w:rsid w:val="0F220655"/>
    <w:rsid w:val="104F7B5E"/>
    <w:rsid w:val="10A258F0"/>
    <w:rsid w:val="11B56635"/>
    <w:rsid w:val="11CD1E7C"/>
    <w:rsid w:val="11CD5727"/>
    <w:rsid w:val="11D61404"/>
    <w:rsid w:val="12504999"/>
    <w:rsid w:val="12773D58"/>
    <w:rsid w:val="12DF608A"/>
    <w:rsid w:val="13221683"/>
    <w:rsid w:val="140A3D71"/>
    <w:rsid w:val="144E040A"/>
    <w:rsid w:val="14AB7D27"/>
    <w:rsid w:val="15C164D3"/>
    <w:rsid w:val="15EB3E23"/>
    <w:rsid w:val="172B1F95"/>
    <w:rsid w:val="17F21EC7"/>
    <w:rsid w:val="181A30AD"/>
    <w:rsid w:val="19433E08"/>
    <w:rsid w:val="1945429E"/>
    <w:rsid w:val="1A103D10"/>
    <w:rsid w:val="1A2812F3"/>
    <w:rsid w:val="1A59060E"/>
    <w:rsid w:val="1AC665CD"/>
    <w:rsid w:val="1AF8725D"/>
    <w:rsid w:val="1B240955"/>
    <w:rsid w:val="1C64424D"/>
    <w:rsid w:val="1CA852CE"/>
    <w:rsid w:val="1CFE203E"/>
    <w:rsid w:val="1D8D64C0"/>
    <w:rsid w:val="1EFD31CA"/>
    <w:rsid w:val="1F3F271C"/>
    <w:rsid w:val="20501DCD"/>
    <w:rsid w:val="206C2914"/>
    <w:rsid w:val="20B91828"/>
    <w:rsid w:val="20C85A8D"/>
    <w:rsid w:val="21116E2C"/>
    <w:rsid w:val="212618CA"/>
    <w:rsid w:val="214604D7"/>
    <w:rsid w:val="21CF5C85"/>
    <w:rsid w:val="225D4F44"/>
    <w:rsid w:val="22B23B44"/>
    <w:rsid w:val="22C87A33"/>
    <w:rsid w:val="22F22590"/>
    <w:rsid w:val="23405609"/>
    <w:rsid w:val="2375592A"/>
    <w:rsid w:val="23F551FD"/>
    <w:rsid w:val="24E95A45"/>
    <w:rsid w:val="254046FD"/>
    <w:rsid w:val="25574B46"/>
    <w:rsid w:val="25CB1C38"/>
    <w:rsid w:val="2727129F"/>
    <w:rsid w:val="275A310D"/>
    <w:rsid w:val="284165C8"/>
    <w:rsid w:val="28D164E1"/>
    <w:rsid w:val="29665317"/>
    <w:rsid w:val="29DC72FA"/>
    <w:rsid w:val="29E86C32"/>
    <w:rsid w:val="2A9A49DF"/>
    <w:rsid w:val="2AFA7F8B"/>
    <w:rsid w:val="2BB85CE9"/>
    <w:rsid w:val="2BD21E49"/>
    <w:rsid w:val="2BEA4C4F"/>
    <w:rsid w:val="2C84208F"/>
    <w:rsid w:val="2CB25241"/>
    <w:rsid w:val="2CFC5935"/>
    <w:rsid w:val="2D7830BB"/>
    <w:rsid w:val="2D971977"/>
    <w:rsid w:val="2DBC2BA5"/>
    <w:rsid w:val="2F2A4BBC"/>
    <w:rsid w:val="2F5236CA"/>
    <w:rsid w:val="2FEA25FA"/>
    <w:rsid w:val="3072761D"/>
    <w:rsid w:val="30BC0827"/>
    <w:rsid w:val="30E00791"/>
    <w:rsid w:val="31352F38"/>
    <w:rsid w:val="3145602A"/>
    <w:rsid w:val="31973F34"/>
    <w:rsid w:val="32094135"/>
    <w:rsid w:val="324E4175"/>
    <w:rsid w:val="324F326D"/>
    <w:rsid w:val="328125DC"/>
    <w:rsid w:val="330F60CB"/>
    <w:rsid w:val="331B39C6"/>
    <w:rsid w:val="33A06564"/>
    <w:rsid w:val="33B006D5"/>
    <w:rsid w:val="33C915A2"/>
    <w:rsid w:val="33E11814"/>
    <w:rsid w:val="340459F6"/>
    <w:rsid w:val="346F2608"/>
    <w:rsid w:val="34727401"/>
    <w:rsid w:val="34862AC8"/>
    <w:rsid w:val="35B23FD1"/>
    <w:rsid w:val="36353512"/>
    <w:rsid w:val="36700A0B"/>
    <w:rsid w:val="36A268B6"/>
    <w:rsid w:val="37131A0E"/>
    <w:rsid w:val="371A4794"/>
    <w:rsid w:val="377A084A"/>
    <w:rsid w:val="37C22AE5"/>
    <w:rsid w:val="37FD7FAF"/>
    <w:rsid w:val="382E10F5"/>
    <w:rsid w:val="38441CC2"/>
    <w:rsid w:val="38AF1E98"/>
    <w:rsid w:val="391E5ACC"/>
    <w:rsid w:val="3A140350"/>
    <w:rsid w:val="3A4F4E69"/>
    <w:rsid w:val="3AE27603"/>
    <w:rsid w:val="3B0816E3"/>
    <w:rsid w:val="3B633CEB"/>
    <w:rsid w:val="3BC828F9"/>
    <w:rsid w:val="3C0122B1"/>
    <w:rsid w:val="3C0F5642"/>
    <w:rsid w:val="3C363708"/>
    <w:rsid w:val="3C4E3037"/>
    <w:rsid w:val="3CB6439F"/>
    <w:rsid w:val="3CBA613F"/>
    <w:rsid w:val="3CC33275"/>
    <w:rsid w:val="3CCA2C61"/>
    <w:rsid w:val="3D574E12"/>
    <w:rsid w:val="3E592010"/>
    <w:rsid w:val="3E7D1571"/>
    <w:rsid w:val="3F021FFD"/>
    <w:rsid w:val="3F0E3282"/>
    <w:rsid w:val="40932AF8"/>
    <w:rsid w:val="4166223F"/>
    <w:rsid w:val="426D7D73"/>
    <w:rsid w:val="42AD4C6A"/>
    <w:rsid w:val="43625023"/>
    <w:rsid w:val="43977A99"/>
    <w:rsid w:val="439E556E"/>
    <w:rsid w:val="43C019B7"/>
    <w:rsid w:val="44345BDA"/>
    <w:rsid w:val="443A0B2E"/>
    <w:rsid w:val="44FF6D15"/>
    <w:rsid w:val="45821650"/>
    <w:rsid w:val="45930D5B"/>
    <w:rsid w:val="464A18BD"/>
    <w:rsid w:val="47642C1F"/>
    <w:rsid w:val="476D7C2A"/>
    <w:rsid w:val="47705B46"/>
    <w:rsid w:val="478878EC"/>
    <w:rsid w:val="48215DFC"/>
    <w:rsid w:val="48831BFC"/>
    <w:rsid w:val="48B0192B"/>
    <w:rsid w:val="49552BC6"/>
    <w:rsid w:val="49DB003F"/>
    <w:rsid w:val="4ACC12A9"/>
    <w:rsid w:val="4BA71A5B"/>
    <w:rsid w:val="4BFA753B"/>
    <w:rsid w:val="4C80586C"/>
    <w:rsid w:val="4CA426C4"/>
    <w:rsid w:val="4CF3569F"/>
    <w:rsid w:val="4D4B7CD7"/>
    <w:rsid w:val="4D6351F4"/>
    <w:rsid w:val="4DAD7859"/>
    <w:rsid w:val="4E821A29"/>
    <w:rsid w:val="4F1028EE"/>
    <w:rsid w:val="51BA0E5B"/>
    <w:rsid w:val="51F418E7"/>
    <w:rsid w:val="520129D7"/>
    <w:rsid w:val="529B5339"/>
    <w:rsid w:val="52CD0015"/>
    <w:rsid w:val="52F66C7B"/>
    <w:rsid w:val="536D1977"/>
    <w:rsid w:val="538D3455"/>
    <w:rsid w:val="53ED2803"/>
    <w:rsid w:val="54227077"/>
    <w:rsid w:val="54F90039"/>
    <w:rsid w:val="55296908"/>
    <w:rsid w:val="554F6254"/>
    <w:rsid w:val="55931665"/>
    <w:rsid w:val="55F62F5E"/>
    <w:rsid w:val="566B31F4"/>
    <w:rsid w:val="568C7EF5"/>
    <w:rsid w:val="57033ED8"/>
    <w:rsid w:val="570B54AE"/>
    <w:rsid w:val="5727139C"/>
    <w:rsid w:val="57A96859"/>
    <w:rsid w:val="57D35934"/>
    <w:rsid w:val="584B2674"/>
    <w:rsid w:val="58B32588"/>
    <w:rsid w:val="58C572E4"/>
    <w:rsid w:val="58E654B7"/>
    <w:rsid w:val="597A0707"/>
    <w:rsid w:val="59AA6A53"/>
    <w:rsid w:val="59EC1BC8"/>
    <w:rsid w:val="5A527C2B"/>
    <w:rsid w:val="5A5458D3"/>
    <w:rsid w:val="5A8F3723"/>
    <w:rsid w:val="5AA06362"/>
    <w:rsid w:val="5AFC4173"/>
    <w:rsid w:val="5B5F4A04"/>
    <w:rsid w:val="5C1F39F3"/>
    <w:rsid w:val="5C257B82"/>
    <w:rsid w:val="5C2E0717"/>
    <w:rsid w:val="5DF40A97"/>
    <w:rsid w:val="5E660430"/>
    <w:rsid w:val="5FC20EAF"/>
    <w:rsid w:val="60092B63"/>
    <w:rsid w:val="601C4C15"/>
    <w:rsid w:val="60B064DE"/>
    <w:rsid w:val="60CC51E5"/>
    <w:rsid w:val="61801394"/>
    <w:rsid w:val="61961CBD"/>
    <w:rsid w:val="61CD6044"/>
    <w:rsid w:val="61FB481A"/>
    <w:rsid w:val="622D2FAA"/>
    <w:rsid w:val="623B1B7B"/>
    <w:rsid w:val="626B771F"/>
    <w:rsid w:val="62D663CE"/>
    <w:rsid w:val="636810EE"/>
    <w:rsid w:val="63BD0A0B"/>
    <w:rsid w:val="641C7DFD"/>
    <w:rsid w:val="64AA4735"/>
    <w:rsid w:val="650D05B0"/>
    <w:rsid w:val="6681552A"/>
    <w:rsid w:val="669D5602"/>
    <w:rsid w:val="66A517AB"/>
    <w:rsid w:val="66DA37DA"/>
    <w:rsid w:val="66EC2894"/>
    <w:rsid w:val="672E222A"/>
    <w:rsid w:val="675D62E3"/>
    <w:rsid w:val="676B38DF"/>
    <w:rsid w:val="67B94497"/>
    <w:rsid w:val="680B02DB"/>
    <w:rsid w:val="681B1975"/>
    <w:rsid w:val="68321F9E"/>
    <w:rsid w:val="68CD2DF1"/>
    <w:rsid w:val="68DB7BC4"/>
    <w:rsid w:val="69085760"/>
    <w:rsid w:val="69670649"/>
    <w:rsid w:val="6B4A2765"/>
    <w:rsid w:val="6B885193"/>
    <w:rsid w:val="6BE5756F"/>
    <w:rsid w:val="6C417D7E"/>
    <w:rsid w:val="6DBA7BF7"/>
    <w:rsid w:val="6E34121C"/>
    <w:rsid w:val="6F6726B1"/>
    <w:rsid w:val="6F6B4E9F"/>
    <w:rsid w:val="706048ED"/>
    <w:rsid w:val="70ED6B4B"/>
    <w:rsid w:val="710535AC"/>
    <w:rsid w:val="71890614"/>
    <w:rsid w:val="71AD6E93"/>
    <w:rsid w:val="71DE5CAC"/>
    <w:rsid w:val="71F536B3"/>
    <w:rsid w:val="72626C88"/>
    <w:rsid w:val="72C7736F"/>
    <w:rsid w:val="72FD6BC7"/>
    <w:rsid w:val="73A102ED"/>
    <w:rsid w:val="73CD7AC7"/>
    <w:rsid w:val="73EC194B"/>
    <w:rsid w:val="73F50F87"/>
    <w:rsid w:val="74870496"/>
    <w:rsid w:val="750F3C20"/>
    <w:rsid w:val="751030E1"/>
    <w:rsid w:val="752E484D"/>
    <w:rsid w:val="759905A1"/>
    <w:rsid w:val="76352DC3"/>
    <w:rsid w:val="770B66AD"/>
    <w:rsid w:val="77451D97"/>
    <w:rsid w:val="78323EC0"/>
    <w:rsid w:val="78ED7CDE"/>
    <w:rsid w:val="78F32EDA"/>
    <w:rsid w:val="78FA5C6B"/>
    <w:rsid w:val="79124FAB"/>
    <w:rsid w:val="796153E5"/>
    <w:rsid w:val="796A2503"/>
    <w:rsid w:val="79966FB9"/>
    <w:rsid w:val="7A2A2ED9"/>
    <w:rsid w:val="7A842DB1"/>
    <w:rsid w:val="7B3413F5"/>
    <w:rsid w:val="7B4055C3"/>
    <w:rsid w:val="7B855E81"/>
    <w:rsid w:val="7BEE3126"/>
    <w:rsid w:val="7C175001"/>
    <w:rsid w:val="7C1A4A0A"/>
    <w:rsid w:val="7C39491B"/>
    <w:rsid w:val="7C3A778A"/>
    <w:rsid w:val="7C3B678C"/>
    <w:rsid w:val="7C622AFF"/>
    <w:rsid w:val="7C773334"/>
    <w:rsid w:val="7CE93B8B"/>
    <w:rsid w:val="7D00236C"/>
    <w:rsid w:val="7D7C3085"/>
    <w:rsid w:val="7DA40758"/>
    <w:rsid w:val="7EA63F48"/>
    <w:rsid w:val="7EE20A4B"/>
    <w:rsid w:val="7FD1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hAnsi="宋体"/>
      <w:kern w:val="0"/>
      <w:sz w:val="20"/>
    </w:rPr>
  </w:style>
  <w:style w:type="paragraph" w:styleId="7">
    <w:name w:val="Body Text Indent"/>
    <w:basedOn w:val="1"/>
    <w:link w:val="21"/>
    <w:qFormat/>
    <w:uiPriority w:val="0"/>
    <w:pPr>
      <w:spacing w:line="700" w:lineRule="exact"/>
      <w:ind w:left="960"/>
    </w:pPr>
    <w:rPr>
      <w:sz w:val="44"/>
    </w:rPr>
  </w:style>
  <w:style w:type="paragraph" w:styleId="8">
    <w:name w:val="Balloon Text"/>
    <w:basedOn w:val="1"/>
    <w:link w:val="24"/>
    <w:semiHidden/>
    <w:unhideWhenUsed/>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w:basedOn w:val="2"/>
    <w:qFormat/>
    <w:uiPriority w:val="0"/>
    <w:pPr>
      <w:spacing w:line="360" w:lineRule="auto"/>
      <w:ind w:firstLine="420"/>
    </w:pPr>
    <w:rPr>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3 Char"/>
    <w:basedOn w:val="16"/>
    <w:link w:val="5"/>
    <w:qFormat/>
    <w:uiPriority w:val="0"/>
    <w:rPr>
      <w:rFonts w:ascii="Times New Roman" w:hAnsi="Times New Roman" w:eastAsia="宋体" w:cs="Times New Roman"/>
      <w:b/>
      <w:sz w:val="32"/>
      <w:szCs w:val="20"/>
    </w:rPr>
  </w:style>
  <w:style w:type="character" w:customStyle="1" w:styleId="21">
    <w:name w:val="正文文本缩进 Char"/>
    <w:basedOn w:val="16"/>
    <w:link w:val="7"/>
    <w:qFormat/>
    <w:uiPriority w:val="0"/>
    <w:rPr>
      <w:rFonts w:ascii="Times New Roman" w:hAnsi="Times New Roman" w:eastAsia="宋体" w:cs="Times New Roman"/>
      <w:sz w:val="44"/>
      <w:szCs w:val="20"/>
    </w:rPr>
  </w:style>
  <w:style w:type="character" w:customStyle="1" w:styleId="22">
    <w:name w:val="页脚 Char"/>
    <w:basedOn w:val="16"/>
    <w:link w:val="9"/>
    <w:qFormat/>
    <w:uiPriority w:val="0"/>
    <w:rPr>
      <w:rFonts w:ascii="Times New Roman" w:hAnsi="Times New Roman" w:eastAsia="宋体" w:cs="Times New Roman"/>
      <w:sz w:val="18"/>
      <w:szCs w:val="20"/>
    </w:rPr>
  </w:style>
  <w:style w:type="character" w:customStyle="1" w:styleId="23">
    <w:name w:val="页眉 Char"/>
    <w:basedOn w:val="16"/>
    <w:link w:val="10"/>
    <w:qFormat/>
    <w:uiPriority w:val="0"/>
    <w:rPr>
      <w:rFonts w:ascii="Times New Roman" w:hAnsi="Times New Roman" w:eastAsia="宋体" w:cs="Times New Roman"/>
      <w:sz w:val="18"/>
      <w:szCs w:val="20"/>
    </w:rPr>
  </w:style>
  <w:style w:type="character" w:customStyle="1" w:styleId="24">
    <w:name w:val="批注框文本 Char"/>
    <w:basedOn w:val="16"/>
    <w:link w:val="8"/>
    <w:semiHidden/>
    <w:qFormat/>
    <w:uiPriority w:val="99"/>
    <w:rPr>
      <w:rFonts w:ascii="Times New Roman" w:hAnsi="Times New Roman" w:eastAsia="宋体" w:cs="Times New Roman"/>
      <w:sz w:val="18"/>
      <w:szCs w:val="18"/>
    </w:rPr>
  </w:style>
  <w:style w:type="character" w:customStyle="1" w:styleId="25">
    <w:name w:val="font31"/>
    <w:basedOn w:val="16"/>
    <w:qFormat/>
    <w:uiPriority w:val="0"/>
    <w:rPr>
      <w:rFonts w:hint="eastAsia" w:ascii="方正仿宋_GBK" w:hAnsi="方正仿宋_GBK" w:eastAsia="方正仿宋_GBK" w:cs="方正仿宋_GBK"/>
      <w:color w:val="000000"/>
      <w:sz w:val="24"/>
      <w:szCs w:val="24"/>
      <w:u w:val="none"/>
    </w:rPr>
  </w:style>
  <w:style w:type="character" w:customStyle="1" w:styleId="26">
    <w:name w:val="font21"/>
    <w:basedOn w:val="16"/>
    <w:qFormat/>
    <w:uiPriority w:val="0"/>
    <w:rPr>
      <w:rFonts w:hint="eastAsia" w:ascii="方正仿宋_GBK" w:hAnsi="方正仿宋_GBK" w:eastAsia="方正仿宋_GBK" w:cs="方正仿宋_GBK"/>
      <w:color w:val="000000"/>
      <w:sz w:val="24"/>
      <w:szCs w:val="24"/>
      <w:u w:val="none"/>
    </w:rPr>
  </w:style>
  <w:style w:type="paragraph" w:customStyle="1" w:styleId="27">
    <w:name w:val="图例"/>
    <w:basedOn w:val="1"/>
    <w:qFormat/>
    <w:uiPriority w:val="0"/>
    <w:pPr>
      <w:spacing w:before="120" w:after="120" w:line="360" w:lineRule="auto"/>
      <w:jc w:val="center"/>
    </w:pPr>
    <w:rPr>
      <w:rFonts w:eastAsia="仿宋_GB2312"/>
      <w:b/>
      <w:sz w:val="24"/>
    </w:rPr>
  </w:style>
  <w:style w:type="character" w:customStyle="1" w:styleId="28">
    <w:name w:val="font11"/>
    <w:basedOn w:val="16"/>
    <w:qFormat/>
    <w:uiPriority w:val="0"/>
    <w:rPr>
      <w:rFonts w:ascii="方正仿宋_GBK" w:hAnsi="方正仿宋_GBK" w:eastAsia="方正仿宋_GBK" w:cs="方正仿宋_GBK"/>
      <w:color w:val="000000"/>
      <w:sz w:val="24"/>
      <w:szCs w:val="24"/>
      <w:u w:val="none"/>
    </w:rPr>
  </w:style>
  <w:style w:type="paragraph" w:customStyle="1" w:styleId="29">
    <w:name w:val="0"/>
    <w:basedOn w:val="1"/>
    <w:next w:val="1"/>
    <w:qFormat/>
    <w:uiPriority w:val="99"/>
    <w:pPr>
      <w:ind w:firstLine="480"/>
    </w:pPr>
  </w:style>
  <w:style w:type="paragraph" w:styleId="30">
    <w:name w:val="List Paragraph"/>
    <w:basedOn w:val="1"/>
    <w:qFormat/>
    <w:uiPriority w:val="99"/>
    <w:pPr>
      <w:ind w:firstLine="420" w:firstLineChars="200"/>
    </w:pPr>
  </w:style>
  <w:style w:type="paragraph" w:customStyle="1" w:styleId="31">
    <w:name w:val="p"/>
    <w:basedOn w:val="1"/>
    <w:qFormat/>
    <w:uiPriority w:val="0"/>
    <w:pPr>
      <w:widowControl/>
      <w:jc w:val="left"/>
    </w:pPr>
    <w:rPr>
      <w:kern w:val="0"/>
      <w:sz w:val="24"/>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标题 5（有编号）（绿盟科技）"/>
    <w:basedOn w:val="1"/>
    <w:next w:val="32"/>
    <w:qFormat/>
    <w:uiPriority w:val="0"/>
    <w:pPr>
      <w:keepNext/>
      <w:keepLines/>
      <w:numPr>
        <w:ilvl w:val="4"/>
        <w:numId w:val="1"/>
      </w:numPr>
      <w:spacing w:before="280" w:after="156" w:line="377" w:lineRule="auto"/>
      <w:outlineLvl w:val="4"/>
    </w:pPr>
    <w:rPr>
      <w:rFonts w:ascii="Arial" w:hAnsi="Arial" w:eastAsia="黑体"/>
      <w:b/>
      <w:kern w:val="0"/>
      <w:szCs w:val="28"/>
    </w:rPr>
  </w:style>
  <w:style w:type="character" w:customStyle="1" w:styleId="34">
    <w:name w:val="font41"/>
    <w:basedOn w:val="16"/>
    <w:qFormat/>
    <w:uiPriority w:val="0"/>
    <w:rPr>
      <w:rFonts w:hint="default" w:ascii="Times New Roman" w:hAnsi="Times New Roman" w:cs="Times New Roman"/>
      <w:color w:val="000000"/>
      <w:sz w:val="24"/>
      <w:szCs w:val="24"/>
      <w:u w:val="none"/>
    </w:rPr>
  </w:style>
  <w:style w:type="character" w:customStyle="1" w:styleId="35">
    <w:name w:val="font131"/>
    <w:basedOn w:val="16"/>
    <w:qFormat/>
    <w:uiPriority w:val="0"/>
    <w:rPr>
      <w:rFonts w:hint="eastAsia" w:ascii="方正仿宋_GBK" w:hAnsi="方正仿宋_GBK" w:eastAsia="方正仿宋_GBK" w:cs="方正仿宋_GBK"/>
      <w:b/>
      <w:bCs/>
      <w:color w:val="000000"/>
      <w:sz w:val="24"/>
      <w:szCs w:val="24"/>
      <w:u w:val="none"/>
    </w:rPr>
  </w:style>
  <w:style w:type="character" w:customStyle="1" w:styleId="36">
    <w:name w:val="font61"/>
    <w:basedOn w:val="1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E23B4-4FE4-44B7-AF8B-EC6FEEE6C0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558</Words>
  <Characters>573</Characters>
  <Lines>44</Lines>
  <Paragraphs>12</Paragraphs>
  <TotalTime>13</TotalTime>
  <ScaleCrop>false</ScaleCrop>
  <LinksUpToDate>false</LinksUpToDate>
  <CharactersWithSpaces>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2023-12-08T08:35:00Z</dcterms:created>
  <dc:creator>微软用户</dc:creator>
  <cp:lastModifiedBy>Mr.panda</cp:lastModifiedBy>
  <cp:lastPrinted>2024-03-04T08:27:00Z</cp:lastPrinted>
  <dcterms:modified xsi:type="dcterms:W3CDTF">2025-12-17T09:02:49Z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788505824_btnclosed</vt:lpwstr>
  </property>
  <property fmtid="{D5CDD505-2E9C-101B-9397-08002B2CF9AE}" pid="4" name="ICV">
    <vt:lpwstr>07B0B2B29A454FF38845D3B828C5C95D_13</vt:lpwstr>
  </property>
  <property fmtid="{D5CDD505-2E9C-101B-9397-08002B2CF9AE}" pid="5" name="KSOTemplateDocerSaveRecord">
    <vt:lpwstr>eyJoZGlkIjoiZjY3NjNjNThhOTlmNWUzYmEzMjY3MjQ5ZmExYjI1NTEiLCJ1c2VySWQiOiI2NzU2OTg2NTkifQ==</vt:lpwstr>
  </property>
</Properties>
</file>