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3A54E75">
      <w:pPr>
        <w:spacing w:line="1600" w:lineRule="exact"/>
        <w:jc w:val="center"/>
        <w:outlineLvl w:val="0"/>
        <w:rPr>
          <w:rFonts w:hint="default" w:ascii="宋体" w:hAnsi="宋体" w:eastAsia="宋体" w:cs="宋体"/>
          <w:color w:val="auto"/>
          <w:sz w:val="130"/>
          <w:szCs w:val="130"/>
          <w:lang w:val="en-US" w:eastAsia="zh-CN"/>
        </w:rPr>
      </w:pPr>
    </w:p>
    <w:p w14:paraId="717CCD8F">
      <w:pPr>
        <w:spacing w:line="1600" w:lineRule="exact"/>
        <w:jc w:val="center"/>
        <w:outlineLvl w:val="0"/>
        <w:rPr>
          <w:rFonts w:hint="eastAsia" w:ascii="宋体" w:hAnsi="宋体" w:cs="宋体"/>
          <w:color w:val="auto"/>
          <w:sz w:val="130"/>
          <w:szCs w:val="130"/>
        </w:rPr>
      </w:pPr>
      <w:r>
        <w:rPr>
          <w:rFonts w:hint="eastAsia" w:ascii="宋体" w:hAnsi="宋体" w:cs="宋体"/>
          <w:color w:val="auto"/>
          <w:sz w:val="130"/>
          <w:szCs w:val="130"/>
        </w:rPr>
        <w:t>竞争性谈判</w:t>
      </w:r>
    </w:p>
    <w:p w14:paraId="230910D3">
      <w:pPr>
        <w:spacing w:line="1600" w:lineRule="exact"/>
        <w:jc w:val="center"/>
        <w:outlineLvl w:val="0"/>
        <w:rPr>
          <w:rFonts w:hint="eastAsia" w:ascii="宋体" w:hAnsi="宋体" w:cs="宋体"/>
          <w:color w:val="auto"/>
          <w:sz w:val="130"/>
          <w:szCs w:val="130"/>
        </w:rPr>
      </w:pPr>
      <w:r>
        <w:rPr>
          <w:rFonts w:hint="eastAsia" w:ascii="宋体" w:hAnsi="宋体" w:cs="宋体"/>
          <w:color w:val="auto"/>
          <w:sz w:val="130"/>
          <w:szCs w:val="130"/>
        </w:rPr>
        <w:t>文件</w:t>
      </w:r>
    </w:p>
    <w:p w14:paraId="00CEF5C3">
      <w:pPr>
        <w:spacing w:line="700" w:lineRule="exact"/>
        <w:jc w:val="both"/>
        <w:rPr>
          <w:rFonts w:hint="eastAsia" w:ascii="宋体" w:hAnsi="宋体" w:cs="宋体"/>
          <w:color w:val="auto"/>
          <w:sz w:val="32"/>
        </w:rPr>
      </w:pPr>
    </w:p>
    <w:p w14:paraId="0A5F6C01">
      <w:pPr>
        <w:pStyle w:val="150"/>
        <w:ind w:firstLine="480"/>
        <w:rPr>
          <w:rFonts w:hint="eastAsia" w:ascii="宋体" w:hAnsi="宋体" w:cs="宋体"/>
          <w:color w:val="auto"/>
        </w:rPr>
      </w:pPr>
    </w:p>
    <w:p w14:paraId="72F05558">
      <w:pPr>
        <w:spacing w:line="700" w:lineRule="exact"/>
        <w:jc w:val="center"/>
        <w:rPr>
          <w:rFonts w:hint="eastAsia" w:ascii="宋体" w:hAnsi="宋体" w:cs="宋体"/>
          <w:color w:val="auto"/>
          <w:sz w:val="32"/>
        </w:rPr>
      </w:pPr>
    </w:p>
    <w:p w14:paraId="35363B95">
      <w:pPr>
        <w:spacing w:line="500" w:lineRule="exact"/>
        <w:ind w:firstLine="1080" w:firstLineChars="300"/>
        <w:outlineLvl w:val="0"/>
        <w:rPr>
          <w:rFonts w:hint="default" w:ascii="宋体" w:hAnsi="宋体" w:eastAsia="宋体" w:cs="宋体"/>
          <w:color w:val="auto"/>
          <w:sz w:val="36"/>
          <w:szCs w:val="36"/>
          <w:lang w:val="en-US" w:eastAsia="zh-CN"/>
        </w:rPr>
      </w:pPr>
      <w:r>
        <w:rPr>
          <w:rFonts w:hint="eastAsia" w:ascii="宋体" w:hAnsi="宋体" w:cs="宋体"/>
          <w:color w:val="auto"/>
          <w:sz w:val="36"/>
          <w:szCs w:val="36"/>
        </w:rPr>
        <w:t>项   目   号：QC25B0018</w:t>
      </w:r>
    </w:p>
    <w:p w14:paraId="71C079EA">
      <w:pPr>
        <w:spacing w:line="500" w:lineRule="exact"/>
        <w:ind w:firstLine="1080" w:firstLineChars="300"/>
        <w:outlineLvl w:val="0"/>
        <w:rPr>
          <w:rFonts w:hint="eastAsia" w:ascii="宋体" w:hAnsi="宋体" w:eastAsia="宋体" w:cs="宋体"/>
          <w:color w:val="auto"/>
          <w:sz w:val="36"/>
          <w:szCs w:val="36"/>
          <w:lang w:eastAsia="zh-CN"/>
        </w:rPr>
      </w:pPr>
      <w:r>
        <w:rPr>
          <w:rFonts w:hint="eastAsia" w:ascii="宋体" w:hAnsi="宋体" w:eastAsia="宋体" w:cs="宋体"/>
          <w:color w:val="auto"/>
          <w:sz w:val="36"/>
          <w:szCs w:val="36"/>
        </w:rPr>
        <w:t>谈判项目名称：</w:t>
      </w:r>
      <w:r>
        <w:rPr>
          <w:rFonts w:hint="eastAsia" w:ascii="宋体" w:hAnsi="宋体" w:eastAsia="宋体" w:cs="宋体"/>
          <w:color w:val="auto"/>
          <w:sz w:val="36"/>
          <w:szCs w:val="36"/>
          <w:lang w:eastAsia="zh-CN"/>
        </w:rPr>
        <w:t>重庆市高级人民法院审判用电梯安装</w:t>
      </w:r>
    </w:p>
    <w:p w14:paraId="72900FB0">
      <w:pPr>
        <w:spacing w:line="500" w:lineRule="exact"/>
        <w:ind w:firstLine="3600" w:firstLineChars="1000"/>
        <w:outlineLvl w:val="0"/>
        <w:rPr>
          <w:rFonts w:hint="eastAsia" w:ascii="宋体" w:hAnsi="宋体" w:eastAsia="宋体" w:cs="宋体"/>
          <w:color w:val="auto"/>
          <w:sz w:val="36"/>
          <w:szCs w:val="36"/>
          <w:lang w:eastAsia="zh-CN"/>
        </w:rPr>
      </w:pPr>
      <w:r>
        <w:rPr>
          <w:rFonts w:hint="eastAsia" w:ascii="宋体" w:hAnsi="宋体" w:eastAsia="宋体" w:cs="宋体"/>
          <w:color w:val="auto"/>
          <w:sz w:val="36"/>
          <w:szCs w:val="36"/>
          <w:lang w:eastAsia="zh-CN"/>
        </w:rPr>
        <w:t>工程（第二次）</w:t>
      </w:r>
    </w:p>
    <w:p w14:paraId="68A85C27">
      <w:pPr>
        <w:spacing w:line="500" w:lineRule="exact"/>
        <w:ind w:firstLine="1084" w:firstLineChars="300"/>
        <w:outlineLvl w:val="0"/>
        <w:rPr>
          <w:rFonts w:hint="eastAsia" w:ascii="宋体" w:hAnsi="宋体" w:cs="宋体"/>
          <w:b/>
          <w:color w:val="auto"/>
          <w:sz w:val="36"/>
          <w:szCs w:val="36"/>
        </w:rPr>
      </w:pPr>
    </w:p>
    <w:p w14:paraId="62BD9B35">
      <w:pPr>
        <w:pStyle w:val="22"/>
        <w:rPr>
          <w:rFonts w:hint="eastAsia" w:ascii="宋体" w:hAnsi="宋体" w:eastAsia="宋体" w:cs="宋体"/>
          <w:b/>
          <w:color w:val="auto"/>
          <w:sz w:val="36"/>
          <w:szCs w:val="36"/>
        </w:rPr>
      </w:pPr>
    </w:p>
    <w:p w14:paraId="544A31A1">
      <w:pPr>
        <w:pStyle w:val="23"/>
        <w:rPr>
          <w:rFonts w:hint="eastAsia" w:ascii="宋体" w:hAnsi="宋体" w:cs="宋体"/>
          <w:b/>
          <w:color w:val="auto"/>
          <w:sz w:val="36"/>
          <w:szCs w:val="36"/>
        </w:rPr>
      </w:pPr>
    </w:p>
    <w:p w14:paraId="5C259050">
      <w:pPr>
        <w:pStyle w:val="23"/>
        <w:rPr>
          <w:rFonts w:hint="eastAsia" w:ascii="宋体" w:hAnsi="宋体" w:cs="宋体"/>
          <w:b/>
          <w:color w:val="auto"/>
          <w:sz w:val="36"/>
          <w:szCs w:val="36"/>
        </w:rPr>
      </w:pPr>
    </w:p>
    <w:p w14:paraId="06DE0BC3">
      <w:pPr>
        <w:spacing w:line="500" w:lineRule="exact"/>
        <w:jc w:val="center"/>
        <w:outlineLvl w:val="0"/>
        <w:rPr>
          <w:rFonts w:hint="eastAsia" w:ascii="宋体" w:hAnsi="宋体" w:cs="宋体"/>
          <w:color w:val="auto"/>
          <w:sz w:val="36"/>
          <w:szCs w:val="36"/>
        </w:rPr>
      </w:pPr>
      <w:r>
        <w:rPr>
          <w:rFonts w:hint="eastAsia" w:ascii="宋体" w:hAnsi="宋体" w:cs="宋体"/>
          <w:color w:val="auto"/>
          <w:sz w:val="36"/>
          <w:szCs w:val="36"/>
        </w:rPr>
        <w:t>采购人：重庆市高级人民法院</w:t>
      </w:r>
    </w:p>
    <w:p w14:paraId="7B0BE105">
      <w:pPr>
        <w:spacing w:line="500" w:lineRule="exact"/>
        <w:jc w:val="center"/>
        <w:outlineLvl w:val="0"/>
        <w:rPr>
          <w:rFonts w:hint="eastAsia" w:ascii="宋体" w:hAnsi="宋体" w:cs="宋体"/>
          <w:color w:val="auto"/>
          <w:sz w:val="36"/>
          <w:szCs w:val="36"/>
        </w:rPr>
      </w:pPr>
      <w:r>
        <w:rPr>
          <w:rFonts w:hint="eastAsia" w:ascii="宋体" w:hAnsi="宋体" w:cs="宋体"/>
          <w:color w:val="auto"/>
          <w:sz w:val="36"/>
          <w:szCs w:val="36"/>
        </w:rPr>
        <w:t>采购代理机构：重庆千策招标代理有限公司</w:t>
      </w:r>
    </w:p>
    <w:p w14:paraId="6644F169">
      <w:pPr>
        <w:spacing w:line="500" w:lineRule="exact"/>
        <w:outlineLvl w:val="0"/>
        <w:rPr>
          <w:rFonts w:hint="eastAsia" w:ascii="宋体" w:hAnsi="宋体" w:cs="宋体"/>
          <w:color w:val="auto"/>
          <w:sz w:val="36"/>
          <w:szCs w:val="36"/>
        </w:rPr>
      </w:pPr>
    </w:p>
    <w:p w14:paraId="19E5DC8F">
      <w:pPr>
        <w:pStyle w:val="22"/>
        <w:rPr>
          <w:rFonts w:hint="eastAsia" w:ascii="宋体" w:hAnsi="宋体" w:eastAsia="宋体" w:cs="宋体"/>
          <w:color w:val="auto"/>
          <w:sz w:val="36"/>
          <w:szCs w:val="36"/>
        </w:rPr>
      </w:pPr>
    </w:p>
    <w:p w14:paraId="0E076A53">
      <w:pPr>
        <w:rPr>
          <w:rFonts w:hint="eastAsia" w:ascii="宋体" w:hAnsi="宋体"/>
          <w:color w:val="auto"/>
        </w:rPr>
      </w:pPr>
    </w:p>
    <w:p w14:paraId="108369C3">
      <w:pPr>
        <w:rPr>
          <w:rFonts w:hint="eastAsia" w:ascii="宋体" w:hAnsi="宋体"/>
          <w:color w:val="auto"/>
        </w:rPr>
      </w:pPr>
    </w:p>
    <w:p w14:paraId="76966B6D">
      <w:pPr>
        <w:jc w:val="center"/>
        <w:outlineLvl w:val="0"/>
        <w:rPr>
          <w:rFonts w:hint="eastAsia" w:ascii="宋体" w:hAnsi="宋体" w:cs="宋体"/>
          <w:color w:val="auto"/>
          <w:sz w:val="36"/>
          <w:szCs w:val="36"/>
        </w:rPr>
      </w:pPr>
      <w:r>
        <w:rPr>
          <w:rFonts w:hint="eastAsia" w:ascii="宋体" w:hAnsi="宋体" w:cs="宋体"/>
          <w:color w:val="auto"/>
          <w:sz w:val="36"/>
          <w:szCs w:val="36"/>
        </w:rPr>
        <w:t>二〇二</w:t>
      </w:r>
      <w:r>
        <w:rPr>
          <w:rFonts w:hint="eastAsia" w:ascii="宋体" w:hAnsi="宋体" w:cs="宋体"/>
          <w:color w:val="auto"/>
          <w:sz w:val="36"/>
          <w:szCs w:val="36"/>
          <w:lang w:eastAsia="zh-CN"/>
        </w:rPr>
        <w:t>五</w:t>
      </w:r>
      <w:r>
        <w:rPr>
          <w:rFonts w:hint="eastAsia" w:ascii="宋体" w:hAnsi="宋体" w:cs="宋体"/>
          <w:color w:val="auto"/>
          <w:sz w:val="36"/>
          <w:szCs w:val="36"/>
        </w:rPr>
        <w:t>年</w:t>
      </w:r>
      <w:r>
        <w:rPr>
          <w:rFonts w:hint="eastAsia" w:ascii="宋体" w:hAnsi="宋体" w:cs="宋体"/>
          <w:color w:val="auto"/>
          <w:sz w:val="36"/>
          <w:szCs w:val="36"/>
          <w:lang w:eastAsia="zh-CN"/>
        </w:rPr>
        <w:t>七</w:t>
      </w:r>
      <w:r>
        <w:rPr>
          <w:rFonts w:hint="eastAsia" w:ascii="宋体" w:hAnsi="宋体" w:cs="宋体"/>
          <w:color w:val="auto"/>
          <w:sz w:val="36"/>
          <w:szCs w:val="36"/>
        </w:rPr>
        <w:t>月</w:t>
      </w:r>
    </w:p>
    <w:p w14:paraId="69F69210">
      <w:pPr>
        <w:spacing w:line="480" w:lineRule="exact"/>
        <w:outlineLvl w:val="0"/>
        <w:rPr>
          <w:rFonts w:hint="eastAsia" w:ascii="宋体" w:hAnsi="宋体" w:cs="宋体"/>
          <w:color w:val="auto"/>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680" w:footer="992" w:gutter="0"/>
          <w:pgNumType w:fmt="numberInDash" w:start="1"/>
          <w:cols w:space="720" w:num="1"/>
          <w:titlePg/>
          <w:docGrid w:linePitch="381" w:charSpace="-5735"/>
        </w:sectPr>
      </w:pPr>
    </w:p>
    <w:p w14:paraId="6B39C9A9">
      <w:pPr>
        <w:spacing w:line="480" w:lineRule="exact"/>
        <w:jc w:val="center"/>
        <w:outlineLvl w:val="0"/>
        <w:rPr>
          <w:rFonts w:hint="eastAsia" w:ascii="宋体" w:hAnsi="宋体" w:cs="宋体"/>
          <w:color w:val="auto"/>
          <w:sz w:val="44"/>
          <w:szCs w:val="28"/>
        </w:rPr>
      </w:pPr>
      <w:r>
        <w:rPr>
          <w:rFonts w:hint="eastAsia" w:ascii="宋体" w:hAnsi="宋体" w:cs="宋体"/>
          <w:color w:val="auto"/>
          <w:sz w:val="44"/>
          <w:szCs w:val="28"/>
        </w:rPr>
        <w:t>目   录</w:t>
      </w:r>
    </w:p>
    <w:p w14:paraId="1F72D280">
      <w:pPr>
        <w:pStyle w:val="48"/>
        <w:tabs>
          <w:tab w:val="right" w:leader="dot" w:pos="9412"/>
        </w:tabs>
        <w:rPr>
          <w:color w:val="auto"/>
        </w:rPr>
      </w:pP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TOC \o "1-3" \h \z </w:instrText>
      </w:r>
      <w:r>
        <w:rPr>
          <w:rFonts w:hint="eastAsia" w:ascii="宋体" w:hAnsi="宋体" w:cs="宋体"/>
          <w:color w:val="auto"/>
          <w:sz w:val="21"/>
          <w:szCs w:val="21"/>
        </w:rPr>
        <w:fldChar w:fldCharType="separate"/>
      </w:r>
      <w:r>
        <w:rPr>
          <w:rFonts w:hint="eastAsia" w:ascii="宋体" w:hAnsi="宋体" w:cs="宋体"/>
          <w:color w:val="auto"/>
          <w:szCs w:val="21"/>
        </w:rPr>
        <w:fldChar w:fldCharType="begin"/>
      </w:r>
      <w:r>
        <w:rPr>
          <w:rFonts w:hint="eastAsia" w:ascii="宋体" w:hAnsi="宋体" w:cs="宋体"/>
          <w:color w:val="auto"/>
          <w:szCs w:val="21"/>
        </w:rPr>
        <w:instrText xml:space="preserve"> HYPERLINK \l _Toc7938 </w:instrText>
      </w:r>
      <w:r>
        <w:rPr>
          <w:rFonts w:hint="eastAsia" w:ascii="宋体" w:hAnsi="宋体" w:cs="宋体"/>
          <w:color w:val="auto"/>
          <w:szCs w:val="21"/>
        </w:rPr>
        <w:fldChar w:fldCharType="separate"/>
      </w:r>
      <w:r>
        <w:rPr>
          <w:rFonts w:hint="eastAsia" w:ascii="宋体" w:hAnsi="宋体" w:eastAsia="宋体" w:cs="宋体"/>
          <w:color w:val="auto"/>
          <w:szCs w:val="30"/>
        </w:rPr>
        <w:t>第一篇  竞争性谈判邀请书</w:t>
      </w:r>
      <w:r>
        <w:rPr>
          <w:color w:val="auto"/>
        </w:rPr>
        <w:tab/>
      </w:r>
      <w:r>
        <w:rPr>
          <w:color w:val="auto"/>
        </w:rPr>
        <w:fldChar w:fldCharType="begin"/>
      </w:r>
      <w:r>
        <w:rPr>
          <w:color w:val="auto"/>
        </w:rPr>
        <w:instrText xml:space="preserve"> PAGEREF _Toc7938 \h </w:instrText>
      </w:r>
      <w:r>
        <w:rPr>
          <w:color w:val="auto"/>
        </w:rPr>
        <w:fldChar w:fldCharType="separate"/>
      </w:r>
      <w:r>
        <w:rPr>
          <w:color w:val="auto"/>
        </w:rPr>
        <w:t>- 3 -</w:t>
      </w:r>
      <w:r>
        <w:rPr>
          <w:color w:val="auto"/>
        </w:rPr>
        <w:fldChar w:fldCharType="end"/>
      </w:r>
      <w:r>
        <w:rPr>
          <w:rFonts w:hint="eastAsia" w:ascii="宋体" w:hAnsi="宋体" w:cs="宋体"/>
          <w:color w:val="auto"/>
          <w:szCs w:val="21"/>
        </w:rPr>
        <w:fldChar w:fldCharType="end"/>
      </w:r>
    </w:p>
    <w:p w14:paraId="6C94AEF9">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_Toc5664 </w:instrText>
      </w:r>
      <w:r>
        <w:rPr>
          <w:rFonts w:hint="eastAsia" w:ascii="宋体" w:hAnsi="宋体" w:cs="宋体"/>
          <w:color w:val="auto"/>
          <w:szCs w:val="21"/>
        </w:rPr>
        <w:fldChar w:fldCharType="separate"/>
      </w:r>
      <w:r>
        <w:rPr>
          <w:rFonts w:hint="eastAsia" w:ascii="宋体" w:hAnsi="宋体" w:eastAsia="宋体" w:cs="宋体"/>
          <w:color w:val="auto"/>
        </w:rPr>
        <w:t>一、竞争性谈判内容</w:t>
      </w:r>
      <w:r>
        <w:rPr>
          <w:color w:val="auto"/>
        </w:rPr>
        <w:tab/>
      </w:r>
      <w:r>
        <w:rPr>
          <w:color w:val="auto"/>
        </w:rPr>
        <w:fldChar w:fldCharType="begin"/>
      </w:r>
      <w:r>
        <w:rPr>
          <w:color w:val="auto"/>
        </w:rPr>
        <w:instrText xml:space="preserve"> PAGEREF _Toc5664 \h </w:instrText>
      </w:r>
      <w:r>
        <w:rPr>
          <w:color w:val="auto"/>
        </w:rPr>
        <w:fldChar w:fldCharType="separate"/>
      </w:r>
      <w:r>
        <w:rPr>
          <w:color w:val="auto"/>
        </w:rPr>
        <w:t>- 3 -</w:t>
      </w:r>
      <w:r>
        <w:rPr>
          <w:color w:val="auto"/>
        </w:rPr>
        <w:fldChar w:fldCharType="end"/>
      </w:r>
      <w:r>
        <w:rPr>
          <w:rFonts w:hint="eastAsia" w:ascii="宋体" w:hAnsi="宋体" w:cs="宋体"/>
          <w:color w:val="auto"/>
          <w:szCs w:val="21"/>
        </w:rPr>
        <w:fldChar w:fldCharType="end"/>
      </w:r>
    </w:p>
    <w:p w14:paraId="57C18398">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_Toc20271 </w:instrText>
      </w:r>
      <w:r>
        <w:rPr>
          <w:rFonts w:hint="eastAsia" w:ascii="宋体" w:hAnsi="宋体" w:cs="宋体"/>
          <w:color w:val="auto"/>
          <w:szCs w:val="21"/>
        </w:rPr>
        <w:fldChar w:fldCharType="separate"/>
      </w:r>
      <w:r>
        <w:rPr>
          <w:rFonts w:hint="eastAsia" w:ascii="宋体" w:hAnsi="宋体" w:eastAsia="宋体" w:cs="宋体"/>
          <w:color w:val="auto"/>
        </w:rPr>
        <w:t>二、资金来源</w:t>
      </w:r>
      <w:r>
        <w:rPr>
          <w:color w:val="auto"/>
        </w:rPr>
        <w:tab/>
      </w:r>
      <w:r>
        <w:rPr>
          <w:color w:val="auto"/>
        </w:rPr>
        <w:fldChar w:fldCharType="begin"/>
      </w:r>
      <w:r>
        <w:rPr>
          <w:color w:val="auto"/>
        </w:rPr>
        <w:instrText xml:space="preserve"> PAGEREF _Toc20271 \h </w:instrText>
      </w:r>
      <w:r>
        <w:rPr>
          <w:color w:val="auto"/>
        </w:rPr>
        <w:fldChar w:fldCharType="separate"/>
      </w:r>
      <w:r>
        <w:rPr>
          <w:color w:val="auto"/>
        </w:rPr>
        <w:t>- 3 -</w:t>
      </w:r>
      <w:r>
        <w:rPr>
          <w:color w:val="auto"/>
        </w:rPr>
        <w:fldChar w:fldCharType="end"/>
      </w:r>
      <w:r>
        <w:rPr>
          <w:rFonts w:hint="eastAsia" w:ascii="宋体" w:hAnsi="宋体" w:cs="宋体"/>
          <w:color w:val="auto"/>
          <w:szCs w:val="21"/>
        </w:rPr>
        <w:fldChar w:fldCharType="end"/>
      </w:r>
    </w:p>
    <w:p w14:paraId="1E837C5A">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_Toc761 </w:instrText>
      </w:r>
      <w:r>
        <w:rPr>
          <w:rFonts w:hint="eastAsia" w:ascii="宋体" w:hAnsi="宋体" w:cs="宋体"/>
          <w:color w:val="auto"/>
          <w:szCs w:val="21"/>
        </w:rPr>
        <w:fldChar w:fldCharType="separate"/>
      </w:r>
      <w:r>
        <w:rPr>
          <w:rFonts w:hint="eastAsia" w:ascii="宋体" w:hAnsi="宋体" w:eastAsia="宋体" w:cs="宋体"/>
          <w:color w:val="auto"/>
        </w:rPr>
        <w:t>三、供应商资格条件</w:t>
      </w:r>
      <w:r>
        <w:rPr>
          <w:color w:val="auto"/>
        </w:rPr>
        <w:tab/>
      </w:r>
      <w:r>
        <w:rPr>
          <w:color w:val="auto"/>
        </w:rPr>
        <w:fldChar w:fldCharType="begin"/>
      </w:r>
      <w:r>
        <w:rPr>
          <w:color w:val="auto"/>
        </w:rPr>
        <w:instrText xml:space="preserve"> PAGEREF _Toc761 \h </w:instrText>
      </w:r>
      <w:r>
        <w:rPr>
          <w:color w:val="auto"/>
        </w:rPr>
        <w:fldChar w:fldCharType="separate"/>
      </w:r>
      <w:r>
        <w:rPr>
          <w:color w:val="auto"/>
        </w:rPr>
        <w:t>- 3 -</w:t>
      </w:r>
      <w:r>
        <w:rPr>
          <w:color w:val="auto"/>
        </w:rPr>
        <w:fldChar w:fldCharType="end"/>
      </w:r>
      <w:r>
        <w:rPr>
          <w:rFonts w:hint="eastAsia" w:ascii="宋体" w:hAnsi="宋体" w:cs="宋体"/>
          <w:color w:val="auto"/>
          <w:szCs w:val="21"/>
        </w:rPr>
        <w:fldChar w:fldCharType="end"/>
      </w:r>
    </w:p>
    <w:p w14:paraId="2731DB76">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_Toc23595 </w:instrText>
      </w:r>
      <w:r>
        <w:rPr>
          <w:rFonts w:hint="eastAsia" w:ascii="宋体" w:hAnsi="宋体" w:cs="宋体"/>
          <w:color w:val="auto"/>
          <w:szCs w:val="21"/>
        </w:rPr>
        <w:fldChar w:fldCharType="separate"/>
      </w:r>
      <w:r>
        <w:rPr>
          <w:rFonts w:hint="eastAsia" w:ascii="宋体" w:hAnsi="宋体" w:eastAsia="宋体" w:cs="宋体"/>
          <w:color w:val="auto"/>
        </w:rPr>
        <w:t>四、谈判有关说明</w:t>
      </w:r>
      <w:r>
        <w:rPr>
          <w:color w:val="auto"/>
        </w:rPr>
        <w:tab/>
      </w:r>
      <w:r>
        <w:rPr>
          <w:color w:val="auto"/>
        </w:rPr>
        <w:fldChar w:fldCharType="begin"/>
      </w:r>
      <w:r>
        <w:rPr>
          <w:color w:val="auto"/>
        </w:rPr>
        <w:instrText xml:space="preserve"> PAGEREF _Toc23595 \h </w:instrText>
      </w:r>
      <w:r>
        <w:rPr>
          <w:color w:val="auto"/>
        </w:rPr>
        <w:fldChar w:fldCharType="separate"/>
      </w:r>
      <w:r>
        <w:rPr>
          <w:color w:val="auto"/>
        </w:rPr>
        <w:t>- 3 -</w:t>
      </w:r>
      <w:r>
        <w:rPr>
          <w:color w:val="auto"/>
        </w:rPr>
        <w:fldChar w:fldCharType="end"/>
      </w:r>
      <w:r>
        <w:rPr>
          <w:rFonts w:hint="eastAsia" w:ascii="宋体" w:hAnsi="宋体" w:cs="宋体"/>
          <w:color w:val="auto"/>
          <w:szCs w:val="21"/>
        </w:rPr>
        <w:fldChar w:fldCharType="end"/>
      </w:r>
    </w:p>
    <w:p w14:paraId="425AA3AA">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_Toc32407 </w:instrText>
      </w:r>
      <w:r>
        <w:rPr>
          <w:rFonts w:hint="eastAsia" w:ascii="宋体" w:hAnsi="宋体" w:cs="宋体"/>
          <w:color w:val="auto"/>
          <w:szCs w:val="21"/>
        </w:rPr>
        <w:fldChar w:fldCharType="separate"/>
      </w:r>
      <w:r>
        <w:rPr>
          <w:rFonts w:hint="eastAsia" w:ascii="宋体" w:hAnsi="宋体" w:eastAsia="宋体" w:cs="宋体"/>
          <w:color w:val="auto"/>
        </w:rPr>
        <w:t>五、谈判保证金</w:t>
      </w:r>
      <w:r>
        <w:rPr>
          <w:color w:val="auto"/>
        </w:rPr>
        <w:tab/>
      </w:r>
      <w:r>
        <w:rPr>
          <w:color w:val="auto"/>
        </w:rPr>
        <w:fldChar w:fldCharType="begin"/>
      </w:r>
      <w:r>
        <w:rPr>
          <w:color w:val="auto"/>
        </w:rPr>
        <w:instrText xml:space="preserve"> PAGEREF _Toc32407 \h </w:instrText>
      </w:r>
      <w:r>
        <w:rPr>
          <w:color w:val="auto"/>
        </w:rPr>
        <w:fldChar w:fldCharType="separate"/>
      </w:r>
      <w:r>
        <w:rPr>
          <w:color w:val="auto"/>
        </w:rPr>
        <w:t>- 4 -</w:t>
      </w:r>
      <w:r>
        <w:rPr>
          <w:color w:val="auto"/>
        </w:rPr>
        <w:fldChar w:fldCharType="end"/>
      </w:r>
      <w:r>
        <w:rPr>
          <w:rFonts w:hint="eastAsia" w:ascii="宋体" w:hAnsi="宋体" w:cs="宋体"/>
          <w:color w:val="auto"/>
          <w:szCs w:val="21"/>
        </w:rPr>
        <w:fldChar w:fldCharType="end"/>
      </w:r>
    </w:p>
    <w:p w14:paraId="05F9A343">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_Toc10812 </w:instrText>
      </w:r>
      <w:r>
        <w:rPr>
          <w:rFonts w:hint="eastAsia" w:ascii="宋体" w:hAnsi="宋体" w:cs="宋体"/>
          <w:color w:val="auto"/>
          <w:szCs w:val="21"/>
        </w:rPr>
        <w:fldChar w:fldCharType="separate"/>
      </w:r>
      <w:r>
        <w:rPr>
          <w:rFonts w:hint="eastAsia" w:ascii="宋体" w:hAnsi="宋体" w:eastAsia="宋体" w:cs="宋体"/>
          <w:color w:val="auto"/>
        </w:rPr>
        <w:t>六、其它有关规定</w:t>
      </w:r>
      <w:r>
        <w:rPr>
          <w:color w:val="auto"/>
        </w:rPr>
        <w:tab/>
      </w:r>
      <w:r>
        <w:rPr>
          <w:color w:val="auto"/>
        </w:rPr>
        <w:fldChar w:fldCharType="begin"/>
      </w:r>
      <w:r>
        <w:rPr>
          <w:color w:val="auto"/>
        </w:rPr>
        <w:instrText xml:space="preserve"> PAGEREF _Toc10812 \h </w:instrText>
      </w:r>
      <w:r>
        <w:rPr>
          <w:color w:val="auto"/>
        </w:rPr>
        <w:fldChar w:fldCharType="separate"/>
      </w:r>
      <w:r>
        <w:rPr>
          <w:color w:val="auto"/>
        </w:rPr>
        <w:t>- 4 -</w:t>
      </w:r>
      <w:r>
        <w:rPr>
          <w:color w:val="auto"/>
        </w:rPr>
        <w:fldChar w:fldCharType="end"/>
      </w:r>
      <w:r>
        <w:rPr>
          <w:rFonts w:hint="eastAsia" w:ascii="宋体" w:hAnsi="宋体" w:cs="宋体"/>
          <w:color w:val="auto"/>
          <w:szCs w:val="21"/>
        </w:rPr>
        <w:fldChar w:fldCharType="end"/>
      </w:r>
    </w:p>
    <w:p w14:paraId="37E33932">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_Toc22466 </w:instrText>
      </w:r>
      <w:r>
        <w:rPr>
          <w:rFonts w:hint="eastAsia" w:ascii="宋体" w:hAnsi="宋体" w:cs="宋体"/>
          <w:color w:val="auto"/>
          <w:szCs w:val="21"/>
        </w:rPr>
        <w:fldChar w:fldCharType="separate"/>
      </w:r>
      <w:r>
        <w:rPr>
          <w:rFonts w:hint="eastAsia" w:ascii="宋体" w:hAnsi="宋体" w:eastAsia="宋体" w:cs="宋体"/>
          <w:color w:val="auto"/>
        </w:rPr>
        <w:t>七、联系方式</w:t>
      </w:r>
      <w:r>
        <w:rPr>
          <w:color w:val="auto"/>
        </w:rPr>
        <w:tab/>
      </w:r>
      <w:r>
        <w:rPr>
          <w:color w:val="auto"/>
        </w:rPr>
        <w:fldChar w:fldCharType="begin"/>
      </w:r>
      <w:r>
        <w:rPr>
          <w:color w:val="auto"/>
        </w:rPr>
        <w:instrText xml:space="preserve"> PAGEREF _Toc22466 \h </w:instrText>
      </w:r>
      <w:r>
        <w:rPr>
          <w:color w:val="auto"/>
        </w:rPr>
        <w:fldChar w:fldCharType="separate"/>
      </w:r>
      <w:r>
        <w:rPr>
          <w:color w:val="auto"/>
        </w:rPr>
        <w:t>- 5 -</w:t>
      </w:r>
      <w:r>
        <w:rPr>
          <w:color w:val="auto"/>
        </w:rPr>
        <w:fldChar w:fldCharType="end"/>
      </w:r>
      <w:r>
        <w:rPr>
          <w:rFonts w:hint="eastAsia" w:ascii="宋体" w:hAnsi="宋体" w:cs="宋体"/>
          <w:color w:val="auto"/>
          <w:szCs w:val="21"/>
        </w:rPr>
        <w:fldChar w:fldCharType="end"/>
      </w:r>
    </w:p>
    <w:p w14:paraId="49A772ED">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_Toc16958 </w:instrText>
      </w:r>
      <w:r>
        <w:rPr>
          <w:rFonts w:hint="eastAsia" w:ascii="宋体" w:hAnsi="宋体" w:cs="宋体"/>
          <w:color w:val="auto"/>
          <w:szCs w:val="21"/>
        </w:rPr>
        <w:fldChar w:fldCharType="separate"/>
      </w:r>
      <w:r>
        <w:rPr>
          <w:rFonts w:hint="eastAsia" w:ascii="宋体" w:hAnsi="宋体" w:eastAsia="宋体" w:cs="宋体"/>
          <w:color w:val="auto"/>
          <w:szCs w:val="30"/>
        </w:rPr>
        <w:t>第二篇  谈判项目技术</w:t>
      </w:r>
      <w:r>
        <w:rPr>
          <w:rFonts w:hint="eastAsia" w:ascii="宋体" w:hAnsi="宋体" w:eastAsia="宋体" w:cs="宋体"/>
          <w:color w:val="auto"/>
          <w:szCs w:val="30"/>
          <w:lang w:eastAsia="zh-CN"/>
        </w:rPr>
        <w:t>（质量）</w:t>
      </w:r>
      <w:r>
        <w:rPr>
          <w:rFonts w:hint="eastAsia" w:ascii="宋体" w:hAnsi="宋体" w:eastAsia="宋体" w:cs="宋体"/>
          <w:color w:val="auto"/>
          <w:szCs w:val="30"/>
        </w:rPr>
        <w:t>需求</w:t>
      </w:r>
      <w:r>
        <w:rPr>
          <w:color w:val="auto"/>
        </w:rPr>
        <w:tab/>
      </w:r>
      <w:r>
        <w:rPr>
          <w:color w:val="auto"/>
        </w:rPr>
        <w:fldChar w:fldCharType="begin"/>
      </w:r>
      <w:r>
        <w:rPr>
          <w:color w:val="auto"/>
        </w:rPr>
        <w:instrText xml:space="preserve"> PAGEREF _Toc16958 \h </w:instrText>
      </w:r>
      <w:r>
        <w:rPr>
          <w:color w:val="auto"/>
        </w:rPr>
        <w:fldChar w:fldCharType="separate"/>
      </w:r>
      <w:r>
        <w:rPr>
          <w:color w:val="auto"/>
        </w:rPr>
        <w:t>- 6 -</w:t>
      </w:r>
      <w:r>
        <w:rPr>
          <w:color w:val="auto"/>
        </w:rPr>
        <w:fldChar w:fldCharType="end"/>
      </w:r>
      <w:r>
        <w:rPr>
          <w:rFonts w:hint="eastAsia" w:ascii="宋体" w:hAnsi="宋体" w:cs="宋体"/>
          <w:color w:val="auto"/>
          <w:szCs w:val="21"/>
        </w:rPr>
        <w:fldChar w:fldCharType="end"/>
      </w:r>
    </w:p>
    <w:p w14:paraId="445209E7">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_Toc23635 </w:instrText>
      </w:r>
      <w:r>
        <w:rPr>
          <w:rFonts w:hint="eastAsia" w:ascii="宋体" w:hAnsi="宋体" w:cs="宋体"/>
          <w:color w:val="auto"/>
          <w:szCs w:val="21"/>
        </w:rPr>
        <w:fldChar w:fldCharType="separate"/>
      </w:r>
      <w:r>
        <w:rPr>
          <w:rFonts w:hint="eastAsia" w:ascii="宋体" w:hAnsi="宋体" w:eastAsia="宋体" w:cs="宋体"/>
          <w:color w:val="auto"/>
        </w:rPr>
        <w:t>一、项目一览表</w:t>
      </w:r>
      <w:r>
        <w:rPr>
          <w:color w:val="auto"/>
        </w:rPr>
        <w:tab/>
      </w:r>
      <w:r>
        <w:rPr>
          <w:color w:val="auto"/>
        </w:rPr>
        <w:fldChar w:fldCharType="begin"/>
      </w:r>
      <w:r>
        <w:rPr>
          <w:color w:val="auto"/>
        </w:rPr>
        <w:instrText xml:space="preserve"> PAGEREF _Toc23635 \h </w:instrText>
      </w:r>
      <w:r>
        <w:rPr>
          <w:color w:val="auto"/>
        </w:rPr>
        <w:fldChar w:fldCharType="separate"/>
      </w:r>
      <w:r>
        <w:rPr>
          <w:color w:val="auto"/>
        </w:rPr>
        <w:t>- 6 -</w:t>
      </w:r>
      <w:r>
        <w:rPr>
          <w:color w:val="auto"/>
        </w:rPr>
        <w:fldChar w:fldCharType="end"/>
      </w:r>
      <w:r>
        <w:rPr>
          <w:rFonts w:hint="eastAsia" w:ascii="宋体" w:hAnsi="宋体" w:cs="宋体"/>
          <w:color w:val="auto"/>
          <w:szCs w:val="21"/>
        </w:rPr>
        <w:fldChar w:fldCharType="end"/>
      </w:r>
    </w:p>
    <w:p w14:paraId="42CFEA1A">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_Toc10600 </w:instrText>
      </w:r>
      <w:r>
        <w:rPr>
          <w:rFonts w:hint="eastAsia" w:ascii="宋体" w:hAnsi="宋体" w:cs="宋体"/>
          <w:color w:val="auto"/>
          <w:szCs w:val="21"/>
        </w:rPr>
        <w:fldChar w:fldCharType="separate"/>
      </w:r>
      <w:r>
        <w:rPr>
          <w:rFonts w:hint="eastAsia" w:ascii="宋体" w:hAnsi="宋体" w:eastAsia="宋体" w:cs="宋体"/>
          <w:color w:val="auto"/>
          <w:lang w:eastAsia="zh-CN"/>
        </w:rPr>
        <w:t>二、</w:t>
      </w:r>
      <w:r>
        <w:rPr>
          <w:rFonts w:hint="eastAsia" w:ascii="宋体" w:hAnsi="宋体" w:eastAsia="宋体" w:cs="宋体"/>
          <w:color w:val="auto"/>
        </w:rPr>
        <w:t>项目</w:t>
      </w:r>
      <w:r>
        <w:rPr>
          <w:rFonts w:hint="eastAsia" w:ascii="宋体" w:hAnsi="宋体" w:eastAsia="宋体" w:cs="宋体"/>
          <w:color w:val="auto"/>
          <w:lang w:eastAsia="zh-CN"/>
        </w:rPr>
        <w:t>基本情况介绍</w:t>
      </w:r>
      <w:r>
        <w:rPr>
          <w:color w:val="auto"/>
        </w:rPr>
        <w:tab/>
      </w:r>
      <w:r>
        <w:rPr>
          <w:color w:val="auto"/>
        </w:rPr>
        <w:fldChar w:fldCharType="begin"/>
      </w:r>
      <w:r>
        <w:rPr>
          <w:color w:val="auto"/>
        </w:rPr>
        <w:instrText xml:space="preserve"> PAGEREF _Toc10600 \h </w:instrText>
      </w:r>
      <w:r>
        <w:rPr>
          <w:color w:val="auto"/>
        </w:rPr>
        <w:fldChar w:fldCharType="separate"/>
      </w:r>
      <w:r>
        <w:rPr>
          <w:color w:val="auto"/>
        </w:rPr>
        <w:t>- 6 -</w:t>
      </w:r>
      <w:r>
        <w:rPr>
          <w:color w:val="auto"/>
        </w:rPr>
        <w:fldChar w:fldCharType="end"/>
      </w:r>
      <w:r>
        <w:rPr>
          <w:rFonts w:hint="eastAsia" w:ascii="宋体" w:hAnsi="宋体" w:cs="宋体"/>
          <w:color w:val="auto"/>
          <w:szCs w:val="21"/>
        </w:rPr>
        <w:fldChar w:fldCharType="end"/>
      </w:r>
    </w:p>
    <w:p w14:paraId="16FF78AC">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_Toc14430 </w:instrText>
      </w:r>
      <w:r>
        <w:rPr>
          <w:rFonts w:hint="eastAsia" w:ascii="宋体" w:hAnsi="宋体" w:cs="宋体"/>
          <w:color w:val="auto"/>
          <w:szCs w:val="21"/>
        </w:rPr>
        <w:fldChar w:fldCharType="separate"/>
      </w:r>
      <w:r>
        <w:rPr>
          <w:rFonts w:hint="eastAsia" w:ascii="宋体" w:hAnsi="宋体" w:eastAsia="宋体" w:cs="宋体"/>
          <w:color w:val="auto"/>
          <w:lang w:eastAsia="zh-CN"/>
        </w:rPr>
        <w:t>※三、项目管理班子人员配备要求</w:t>
      </w:r>
      <w:r>
        <w:rPr>
          <w:color w:val="auto"/>
        </w:rPr>
        <w:tab/>
      </w:r>
      <w:r>
        <w:rPr>
          <w:color w:val="auto"/>
        </w:rPr>
        <w:fldChar w:fldCharType="begin"/>
      </w:r>
      <w:r>
        <w:rPr>
          <w:color w:val="auto"/>
        </w:rPr>
        <w:instrText xml:space="preserve"> PAGEREF _Toc14430 \h </w:instrText>
      </w:r>
      <w:r>
        <w:rPr>
          <w:color w:val="auto"/>
        </w:rPr>
        <w:fldChar w:fldCharType="separate"/>
      </w:r>
      <w:r>
        <w:rPr>
          <w:color w:val="auto"/>
        </w:rPr>
        <w:t>- 6 -</w:t>
      </w:r>
      <w:r>
        <w:rPr>
          <w:color w:val="auto"/>
        </w:rPr>
        <w:fldChar w:fldCharType="end"/>
      </w:r>
      <w:r>
        <w:rPr>
          <w:rFonts w:hint="eastAsia" w:ascii="宋体" w:hAnsi="宋体" w:cs="宋体"/>
          <w:color w:val="auto"/>
          <w:szCs w:val="21"/>
        </w:rPr>
        <w:fldChar w:fldCharType="end"/>
      </w:r>
    </w:p>
    <w:p w14:paraId="48677738">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_Toc4178 </w:instrText>
      </w:r>
      <w:r>
        <w:rPr>
          <w:rFonts w:hint="eastAsia" w:ascii="宋体" w:hAnsi="宋体" w:cs="宋体"/>
          <w:color w:val="auto"/>
          <w:szCs w:val="21"/>
        </w:rPr>
        <w:fldChar w:fldCharType="separate"/>
      </w:r>
      <w:r>
        <w:rPr>
          <w:rFonts w:hint="eastAsia" w:ascii="宋体" w:hAnsi="宋体" w:eastAsia="宋体" w:cs="宋体"/>
          <w:color w:val="auto"/>
          <w:lang w:eastAsia="zh-CN"/>
        </w:rPr>
        <w:t>※四、设备技术需求</w:t>
      </w:r>
      <w:r>
        <w:rPr>
          <w:color w:val="auto"/>
        </w:rPr>
        <w:tab/>
      </w:r>
      <w:r>
        <w:rPr>
          <w:color w:val="auto"/>
        </w:rPr>
        <w:fldChar w:fldCharType="begin"/>
      </w:r>
      <w:r>
        <w:rPr>
          <w:color w:val="auto"/>
        </w:rPr>
        <w:instrText xml:space="preserve"> PAGEREF _Toc4178 \h </w:instrText>
      </w:r>
      <w:r>
        <w:rPr>
          <w:color w:val="auto"/>
        </w:rPr>
        <w:fldChar w:fldCharType="separate"/>
      </w:r>
      <w:r>
        <w:rPr>
          <w:color w:val="auto"/>
        </w:rPr>
        <w:t>- 6 -</w:t>
      </w:r>
      <w:r>
        <w:rPr>
          <w:color w:val="auto"/>
        </w:rPr>
        <w:fldChar w:fldCharType="end"/>
      </w:r>
      <w:r>
        <w:rPr>
          <w:rFonts w:hint="eastAsia" w:ascii="宋体" w:hAnsi="宋体" w:cs="宋体"/>
          <w:color w:val="auto"/>
          <w:szCs w:val="21"/>
        </w:rPr>
        <w:fldChar w:fldCharType="end"/>
      </w:r>
    </w:p>
    <w:p w14:paraId="3A2001BB">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_Toc929 </w:instrText>
      </w:r>
      <w:r>
        <w:rPr>
          <w:rFonts w:hint="eastAsia" w:ascii="宋体" w:hAnsi="宋体" w:cs="宋体"/>
          <w:color w:val="auto"/>
          <w:szCs w:val="21"/>
        </w:rPr>
        <w:fldChar w:fldCharType="separate"/>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安全文明生产</w:t>
      </w:r>
      <w:r>
        <w:rPr>
          <w:color w:val="auto"/>
        </w:rPr>
        <w:tab/>
      </w:r>
      <w:r>
        <w:rPr>
          <w:color w:val="auto"/>
        </w:rPr>
        <w:fldChar w:fldCharType="begin"/>
      </w:r>
      <w:r>
        <w:rPr>
          <w:color w:val="auto"/>
        </w:rPr>
        <w:instrText xml:space="preserve"> PAGEREF _Toc929 \h </w:instrText>
      </w:r>
      <w:r>
        <w:rPr>
          <w:color w:val="auto"/>
        </w:rPr>
        <w:fldChar w:fldCharType="separate"/>
      </w:r>
      <w:r>
        <w:rPr>
          <w:color w:val="auto"/>
        </w:rPr>
        <w:t>- 9 -</w:t>
      </w:r>
      <w:r>
        <w:rPr>
          <w:color w:val="auto"/>
        </w:rPr>
        <w:fldChar w:fldCharType="end"/>
      </w:r>
      <w:r>
        <w:rPr>
          <w:rFonts w:hint="eastAsia" w:ascii="宋体" w:hAnsi="宋体" w:cs="宋体"/>
          <w:color w:val="auto"/>
          <w:szCs w:val="21"/>
        </w:rPr>
        <w:fldChar w:fldCharType="end"/>
      </w:r>
    </w:p>
    <w:p w14:paraId="2191CD5A">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_Toc23329 </w:instrText>
      </w:r>
      <w:r>
        <w:rPr>
          <w:rFonts w:hint="eastAsia" w:ascii="宋体" w:hAnsi="宋体" w:cs="宋体"/>
          <w:color w:val="auto"/>
          <w:szCs w:val="21"/>
        </w:rPr>
        <w:fldChar w:fldCharType="separate"/>
      </w:r>
      <w:r>
        <w:rPr>
          <w:rFonts w:hint="eastAsia" w:ascii="宋体" w:hAnsi="宋体" w:eastAsia="宋体" w:cs="宋体"/>
          <w:color w:val="auto"/>
          <w:lang w:eastAsia="zh-CN"/>
        </w:rPr>
        <w:t>六</w:t>
      </w:r>
      <w:r>
        <w:rPr>
          <w:rFonts w:hint="eastAsia" w:ascii="宋体" w:hAnsi="宋体" w:eastAsia="宋体" w:cs="宋体"/>
          <w:color w:val="auto"/>
        </w:rPr>
        <w:t>、现场踏勘</w:t>
      </w:r>
      <w:r>
        <w:rPr>
          <w:color w:val="auto"/>
        </w:rPr>
        <w:tab/>
      </w:r>
      <w:r>
        <w:rPr>
          <w:color w:val="auto"/>
        </w:rPr>
        <w:fldChar w:fldCharType="begin"/>
      </w:r>
      <w:r>
        <w:rPr>
          <w:color w:val="auto"/>
        </w:rPr>
        <w:instrText xml:space="preserve"> PAGEREF _Toc23329 \h </w:instrText>
      </w:r>
      <w:r>
        <w:rPr>
          <w:color w:val="auto"/>
        </w:rPr>
        <w:fldChar w:fldCharType="separate"/>
      </w:r>
      <w:r>
        <w:rPr>
          <w:color w:val="auto"/>
        </w:rPr>
        <w:t>- 10 -</w:t>
      </w:r>
      <w:r>
        <w:rPr>
          <w:color w:val="auto"/>
        </w:rPr>
        <w:fldChar w:fldCharType="end"/>
      </w:r>
      <w:r>
        <w:rPr>
          <w:rFonts w:hint="eastAsia" w:ascii="宋体" w:hAnsi="宋体" w:cs="宋体"/>
          <w:color w:val="auto"/>
          <w:szCs w:val="21"/>
        </w:rPr>
        <w:fldChar w:fldCharType="end"/>
      </w:r>
    </w:p>
    <w:p w14:paraId="7D5D0DEA">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_Toc6027 </w:instrText>
      </w:r>
      <w:r>
        <w:rPr>
          <w:rFonts w:hint="eastAsia" w:ascii="宋体" w:hAnsi="宋体" w:cs="宋体"/>
          <w:color w:val="auto"/>
          <w:szCs w:val="21"/>
        </w:rPr>
        <w:fldChar w:fldCharType="separate"/>
      </w:r>
      <w:r>
        <w:rPr>
          <w:rFonts w:hint="eastAsia" w:ascii="宋体" w:hAnsi="宋体" w:eastAsia="宋体" w:cs="宋体"/>
          <w:color w:val="auto"/>
          <w:lang w:eastAsia="zh-CN"/>
        </w:rPr>
        <w:t>七</w:t>
      </w:r>
      <w:r>
        <w:rPr>
          <w:rFonts w:hint="eastAsia" w:ascii="宋体" w:hAnsi="宋体" w:eastAsia="宋体" w:cs="宋体"/>
          <w:color w:val="auto"/>
        </w:rPr>
        <w:t>、附件</w:t>
      </w:r>
      <w:r>
        <w:rPr>
          <w:color w:val="auto"/>
        </w:rPr>
        <w:tab/>
      </w:r>
      <w:r>
        <w:rPr>
          <w:color w:val="auto"/>
        </w:rPr>
        <w:fldChar w:fldCharType="begin"/>
      </w:r>
      <w:r>
        <w:rPr>
          <w:color w:val="auto"/>
        </w:rPr>
        <w:instrText xml:space="preserve"> PAGEREF _Toc6027 \h </w:instrText>
      </w:r>
      <w:r>
        <w:rPr>
          <w:color w:val="auto"/>
        </w:rPr>
        <w:fldChar w:fldCharType="separate"/>
      </w:r>
      <w:r>
        <w:rPr>
          <w:color w:val="auto"/>
        </w:rPr>
        <w:t>- 11 -</w:t>
      </w:r>
      <w:r>
        <w:rPr>
          <w:color w:val="auto"/>
        </w:rPr>
        <w:fldChar w:fldCharType="end"/>
      </w:r>
      <w:r>
        <w:rPr>
          <w:rFonts w:hint="eastAsia" w:ascii="宋体" w:hAnsi="宋体" w:cs="宋体"/>
          <w:color w:val="auto"/>
          <w:szCs w:val="21"/>
        </w:rPr>
        <w:fldChar w:fldCharType="end"/>
      </w:r>
    </w:p>
    <w:p w14:paraId="09E67B8A">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_Toc21498 </w:instrText>
      </w:r>
      <w:r>
        <w:rPr>
          <w:rFonts w:hint="eastAsia" w:ascii="宋体" w:hAnsi="宋体" w:cs="宋体"/>
          <w:color w:val="auto"/>
          <w:szCs w:val="21"/>
        </w:rPr>
        <w:fldChar w:fldCharType="separate"/>
      </w:r>
      <w:r>
        <w:rPr>
          <w:rFonts w:hint="eastAsia" w:ascii="宋体" w:hAnsi="宋体" w:eastAsia="宋体" w:cs="宋体"/>
          <w:color w:val="auto"/>
          <w:kern w:val="2"/>
          <w:szCs w:val="30"/>
          <w:lang w:val="en-US" w:eastAsia="zh-CN" w:bidi="ar-SA"/>
        </w:rPr>
        <w:t>第三篇  谈判项目商务需求</w:t>
      </w:r>
      <w:r>
        <w:rPr>
          <w:color w:val="auto"/>
        </w:rPr>
        <w:tab/>
      </w:r>
      <w:r>
        <w:rPr>
          <w:color w:val="auto"/>
        </w:rPr>
        <w:fldChar w:fldCharType="begin"/>
      </w:r>
      <w:r>
        <w:rPr>
          <w:color w:val="auto"/>
        </w:rPr>
        <w:instrText xml:space="preserve"> PAGEREF _Toc21498 \h </w:instrText>
      </w:r>
      <w:r>
        <w:rPr>
          <w:color w:val="auto"/>
        </w:rPr>
        <w:fldChar w:fldCharType="separate"/>
      </w:r>
      <w:r>
        <w:rPr>
          <w:color w:val="auto"/>
        </w:rPr>
        <w:t>- 12 -</w:t>
      </w:r>
      <w:r>
        <w:rPr>
          <w:color w:val="auto"/>
        </w:rPr>
        <w:fldChar w:fldCharType="end"/>
      </w:r>
      <w:r>
        <w:rPr>
          <w:rFonts w:hint="eastAsia" w:ascii="宋体" w:hAnsi="宋体" w:cs="宋体"/>
          <w:color w:val="auto"/>
          <w:szCs w:val="21"/>
        </w:rPr>
        <w:fldChar w:fldCharType="end"/>
      </w:r>
    </w:p>
    <w:p w14:paraId="0E2A5AED">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_Toc23128 </w:instrText>
      </w:r>
      <w:r>
        <w:rPr>
          <w:rFonts w:hint="eastAsia" w:ascii="宋体" w:hAnsi="宋体" w:cs="宋体"/>
          <w:color w:val="auto"/>
          <w:szCs w:val="21"/>
        </w:rPr>
        <w:fldChar w:fldCharType="separate"/>
      </w:r>
      <w:r>
        <w:rPr>
          <w:rFonts w:hint="eastAsia" w:ascii="宋体" w:hAnsi="宋体" w:eastAsia="宋体" w:cs="宋体"/>
          <w:color w:val="auto"/>
        </w:rPr>
        <w:t>※一、</w:t>
      </w:r>
      <w:r>
        <w:rPr>
          <w:rFonts w:hint="eastAsia" w:ascii="宋体" w:hAnsi="宋体" w:eastAsia="宋体" w:cs="宋体"/>
          <w:color w:val="auto"/>
          <w:lang w:eastAsia="zh-CN"/>
        </w:rPr>
        <w:t>工期</w:t>
      </w:r>
      <w:r>
        <w:rPr>
          <w:rFonts w:hint="eastAsia" w:ascii="宋体" w:hAnsi="宋体" w:eastAsia="宋体" w:cs="宋体"/>
          <w:color w:val="auto"/>
        </w:rPr>
        <w:t>、</w:t>
      </w:r>
      <w:r>
        <w:rPr>
          <w:rFonts w:hint="eastAsia" w:ascii="宋体" w:hAnsi="宋体" w:eastAsia="宋体" w:cs="宋体"/>
          <w:color w:val="auto"/>
          <w:lang w:eastAsia="zh-CN"/>
        </w:rPr>
        <w:t>实施</w:t>
      </w:r>
      <w:r>
        <w:rPr>
          <w:rFonts w:hint="eastAsia" w:ascii="宋体" w:hAnsi="宋体" w:eastAsia="宋体" w:cs="宋体"/>
          <w:color w:val="auto"/>
        </w:rPr>
        <w:t>地点及验收方式</w:t>
      </w:r>
      <w:r>
        <w:rPr>
          <w:color w:val="auto"/>
        </w:rPr>
        <w:tab/>
      </w:r>
      <w:r>
        <w:rPr>
          <w:color w:val="auto"/>
        </w:rPr>
        <w:fldChar w:fldCharType="begin"/>
      </w:r>
      <w:r>
        <w:rPr>
          <w:color w:val="auto"/>
        </w:rPr>
        <w:instrText xml:space="preserve"> PAGEREF _Toc23128 \h </w:instrText>
      </w:r>
      <w:r>
        <w:rPr>
          <w:color w:val="auto"/>
        </w:rPr>
        <w:fldChar w:fldCharType="separate"/>
      </w:r>
      <w:r>
        <w:rPr>
          <w:color w:val="auto"/>
        </w:rPr>
        <w:t>- 12 -</w:t>
      </w:r>
      <w:r>
        <w:rPr>
          <w:color w:val="auto"/>
        </w:rPr>
        <w:fldChar w:fldCharType="end"/>
      </w:r>
      <w:r>
        <w:rPr>
          <w:rFonts w:hint="eastAsia" w:ascii="宋体" w:hAnsi="宋体" w:cs="宋体"/>
          <w:color w:val="auto"/>
          <w:szCs w:val="21"/>
        </w:rPr>
        <w:fldChar w:fldCharType="end"/>
      </w:r>
    </w:p>
    <w:p w14:paraId="4AB81E42">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_Toc8751 </w:instrText>
      </w:r>
      <w:r>
        <w:rPr>
          <w:rFonts w:hint="eastAsia" w:ascii="宋体" w:hAnsi="宋体" w:cs="宋体"/>
          <w:color w:val="auto"/>
          <w:szCs w:val="21"/>
        </w:rPr>
        <w:fldChar w:fldCharType="separate"/>
      </w:r>
      <w:r>
        <w:rPr>
          <w:rFonts w:hint="eastAsia" w:ascii="宋体" w:hAnsi="宋体" w:eastAsia="宋体" w:cs="宋体"/>
          <w:color w:val="auto"/>
        </w:rPr>
        <w:t>※二、报价要求</w:t>
      </w:r>
      <w:r>
        <w:rPr>
          <w:color w:val="auto"/>
        </w:rPr>
        <w:tab/>
      </w:r>
      <w:r>
        <w:rPr>
          <w:color w:val="auto"/>
        </w:rPr>
        <w:fldChar w:fldCharType="begin"/>
      </w:r>
      <w:r>
        <w:rPr>
          <w:color w:val="auto"/>
        </w:rPr>
        <w:instrText xml:space="preserve"> PAGEREF _Toc8751 \h </w:instrText>
      </w:r>
      <w:r>
        <w:rPr>
          <w:color w:val="auto"/>
        </w:rPr>
        <w:fldChar w:fldCharType="separate"/>
      </w:r>
      <w:r>
        <w:rPr>
          <w:color w:val="auto"/>
        </w:rPr>
        <w:t>- 12 -</w:t>
      </w:r>
      <w:r>
        <w:rPr>
          <w:color w:val="auto"/>
        </w:rPr>
        <w:fldChar w:fldCharType="end"/>
      </w:r>
      <w:r>
        <w:rPr>
          <w:rFonts w:hint="eastAsia" w:ascii="宋体" w:hAnsi="宋体" w:cs="宋体"/>
          <w:color w:val="auto"/>
          <w:szCs w:val="21"/>
        </w:rPr>
        <w:fldChar w:fldCharType="end"/>
      </w:r>
    </w:p>
    <w:p w14:paraId="3AC6938D">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_Toc20490 </w:instrText>
      </w:r>
      <w:r>
        <w:rPr>
          <w:rFonts w:hint="eastAsia" w:ascii="宋体" w:hAnsi="宋体" w:cs="宋体"/>
          <w:color w:val="auto"/>
          <w:szCs w:val="21"/>
        </w:rPr>
        <w:fldChar w:fldCharType="separate"/>
      </w:r>
      <w:r>
        <w:rPr>
          <w:rFonts w:hint="eastAsia" w:ascii="宋体" w:hAnsi="宋体" w:eastAsia="宋体" w:cs="宋体"/>
          <w:color w:val="auto"/>
          <w:highlight w:val="none"/>
          <w:lang w:val="en-US" w:eastAsia="zh-CN"/>
        </w:rPr>
        <w:t>※三、结算原则</w:t>
      </w:r>
      <w:r>
        <w:rPr>
          <w:color w:val="auto"/>
        </w:rPr>
        <w:tab/>
      </w:r>
      <w:r>
        <w:rPr>
          <w:color w:val="auto"/>
        </w:rPr>
        <w:fldChar w:fldCharType="begin"/>
      </w:r>
      <w:r>
        <w:rPr>
          <w:color w:val="auto"/>
        </w:rPr>
        <w:instrText xml:space="preserve"> PAGEREF _Toc20490 \h </w:instrText>
      </w:r>
      <w:r>
        <w:rPr>
          <w:color w:val="auto"/>
        </w:rPr>
        <w:fldChar w:fldCharType="separate"/>
      </w:r>
      <w:r>
        <w:rPr>
          <w:color w:val="auto"/>
        </w:rPr>
        <w:t>- 14 -</w:t>
      </w:r>
      <w:r>
        <w:rPr>
          <w:color w:val="auto"/>
        </w:rPr>
        <w:fldChar w:fldCharType="end"/>
      </w:r>
      <w:r>
        <w:rPr>
          <w:rFonts w:hint="eastAsia" w:ascii="宋体" w:hAnsi="宋体" w:cs="宋体"/>
          <w:color w:val="auto"/>
          <w:szCs w:val="21"/>
        </w:rPr>
        <w:fldChar w:fldCharType="end"/>
      </w:r>
    </w:p>
    <w:p w14:paraId="28E6EB1A">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_Toc13256 </w:instrText>
      </w:r>
      <w:r>
        <w:rPr>
          <w:rFonts w:hint="eastAsia" w:ascii="宋体" w:hAnsi="宋体" w:cs="宋体"/>
          <w:color w:val="auto"/>
          <w:szCs w:val="21"/>
        </w:rPr>
        <w:fldChar w:fldCharType="separate"/>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质量保证期及售后服务</w:t>
      </w:r>
      <w:r>
        <w:rPr>
          <w:color w:val="auto"/>
        </w:rPr>
        <w:tab/>
      </w:r>
      <w:r>
        <w:rPr>
          <w:color w:val="auto"/>
        </w:rPr>
        <w:fldChar w:fldCharType="begin"/>
      </w:r>
      <w:r>
        <w:rPr>
          <w:color w:val="auto"/>
        </w:rPr>
        <w:instrText xml:space="preserve"> PAGEREF _Toc13256 \h </w:instrText>
      </w:r>
      <w:r>
        <w:rPr>
          <w:color w:val="auto"/>
        </w:rPr>
        <w:fldChar w:fldCharType="separate"/>
      </w:r>
      <w:r>
        <w:rPr>
          <w:color w:val="auto"/>
        </w:rPr>
        <w:t>- 14 -</w:t>
      </w:r>
      <w:r>
        <w:rPr>
          <w:color w:val="auto"/>
        </w:rPr>
        <w:fldChar w:fldCharType="end"/>
      </w:r>
      <w:r>
        <w:rPr>
          <w:rFonts w:hint="eastAsia" w:ascii="宋体" w:hAnsi="宋体" w:cs="宋体"/>
          <w:color w:val="auto"/>
          <w:szCs w:val="21"/>
        </w:rPr>
        <w:fldChar w:fldCharType="end"/>
      </w:r>
    </w:p>
    <w:p w14:paraId="68FDE612">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_Toc2131 </w:instrText>
      </w:r>
      <w:r>
        <w:rPr>
          <w:rFonts w:hint="eastAsia" w:ascii="宋体" w:hAnsi="宋体" w:cs="宋体"/>
          <w:color w:val="auto"/>
          <w:szCs w:val="21"/>
        </w:rPr>
        <w:fldChar w:fldCharType="separate"/>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履约保证金及</w:t>
      </w:r>
      <w:r>
        <w:rPr>
          <w:rFonts w:hint="eastAsia" w:ascii="宋体" w:hAnsi="宋体" w:eastAsia="宋体" w:cs="宋体"/>
          <w:color w:val="auto"/>
          <w:highlight w:val="none"/>
        </w:rPr>
        <w:t>付款</w:t>
      </w:r>
      <w:r>
        <w:rPr>
          <w:rFonts w:hint="eastAsia" w:ascii="宋体" w:hAnsi="宋体" w:eastAsia="宋体" w:cs="宋体"/>
          <w:color w:val="auto"/>
        </w:rPr>
        <w:t>方式</w:t>
      </w:r>
      <w:r>
        <w:rPr>
          <w:color w:val="auto"/>
        </w:rPr>
        <w:tab/>
      </w:r>
      <w:r>
        <w:rPr>
          <w:color w:val="auto"/>
        </w:rPr>
        <w:fldChar w:fldCharType="begin"/>
      </w:r>
      <w:r>
        <w:rPr>
          <w:color w:val="auto"/>
        </w:rPr>
        <w:instrText xml:space="preserve"> PAGEREF _Toc2131 \h </w:instrText>
      </w:r>
      <w:r>
        <w:rPr>
          <w:color w:val="auto"/>
        </w:rPr>
        <w:fldChar w:fldCharType="separate"/>
      </w:r>
      <w:r>
        <w:rPr>
          <w:color w:val="auto"/>
        </w:rPr>
        <w:t>- 16 -</w:t>
      </w:r>
      <w:r>
        <w:rPr>
          <w:color w:val="auto"/>
        </w:rPr>
        <w:fldChar w:fldCharType="end"/>
      </w:r>
      <w:r>
        <w:rPr>
          <w:rFonts w:hint="eastAsia" w:ascii="宋体" w:hAnsi="宋体" w:cs="宋体"/>
          <w:color w:val="auto"/>
          <w:szCs w:val="21"/>
        </w:rPr>
        <w:fldChar w:fldCharType="end"/>
      </w:r>
    </w:p>
    <w:p w14:paraId="37F4D4A4">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_Toc29775 </w:instrText>
      </w:r>
      <w:r>
        <w:rPr>
          <w:rFonts w:hint="eastAsia" w:ascii="宋体" w:hAnsi="宋体" w:cs="宋体"/>
          <w:color w:val="auto"/>
          <w:szCs w:val="21"/>
        </w:rPr>
        <w:fldChar w:fldCharType="separate"/>
      </w:r>
      <w:r>
        <w:rPr>
          <w:rFonts w:hint="eastAsia" w:ascii="宋体" w:hAnsi="宋体" w:eastAsia="宋体" w:cs="宋体"/>
          <w:color w:val="auto"/>
          <w:lang w:val="en-US" w:eastAsia="zh-CN"/>
        </w:rPr>
        <w:t>六</w:t>
      </w:r>
      <w:r>
        <w:rPr>
          <w:rFonts w:hint="eastAsia" w:ascii="宋体" w:hAnsi="宋体" w:eastAsia="宋体" w:cs="宋体"/>
          <w:color w:val="auto"/>
        </w:rPr>
        <w:t>、知识产权</w:t>
      </w:r>
      <w:r>
        <w:rPr>
          <w:color w:val="auto"/>
        </w:rPr>
        <w:tab/>
      </w:r>
      <w:r>
        <w:rPr>
          <w:color w:val="auto"/>
        </w:rPr>
        <w:fldChar w:fldCharType="begin"/>
      </w:r>
      <w:r>
        <w:rPr>
          <w:color w:val="auto"/>
        </w:rPr>
        <w:instrText xml:space="preserve"> PAGEREF _Toc29775 \h </w:instrText>
      </w:r>
      <w:r>
        <w:rPr>
          <w:color w:val="auto"/>
        </w:rPr>
        <w:fldChar w:fldCharType="separate"/>
      </w:r>
      <w:r>
        <w:rPr>
          <w:color w:val="auto"/>
        </w:rPr>
        <w:t>- 16 -</w:t>
      </w:r>
      <w:r>
        <w:rPr>
          <w:color w:val="auto"/>
        </w:rPr>
        <w:fldChar w:fldCharType="end"/>
      </w:r>
      <w:r>
        <w:rPr>
          <w:rFonts w:hint="eastAsia" w:ascii="宋体" w:hAnsi="宋体" w:cs="宋体"/>
          <w:color w:val="auto"/>
          <w:szCs w:val="21"/>
        </w:rPr>
        <w:fldChar w:fldCharType="end"/>
      </w:r>
    </w:p>
    <w:p w14:paraId="1837E64C">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_Toc30893 </w:instrText>
      </w:r>
      <w:r>
        <w:rPr>
          <w:rFonts w:hint="eastAsia" w:ascii="宋体" w:hAnsi="宋体" w:cs="宋体"/>
          <w:color w:val="auto"/>
          <w:szCs w:val="21"/>
        </w:rPr>
        <w:fldChar w:fldCharType="separate"/>
      </w:r>
      <w:r>
        <w:rPr>
          <w:rFonts w:hint="eastAsia" w:ascii="宋体" w:hAnsi="宋体" w:eastAsia="宋体" w:cs="宋体"/>
          <w:color w:val="auto"/>
          <w:lang w:val="en-US" w:eastAsia="zh-CN"/>
        </w:rPr>
        <w:t>七</w:t>
      </w:r>
      <w:r>
        <w:rPr>
          <w:rFonts w:hint="eastAsia" w:ascii="宋体" w:hAnsi="宋体" w:eastAsia="宋体" w:cs="宋体"/>
          <w:color w:val="auto"/>
        </w:rPr>
        <w:t>、培训</w:t>
      </w:r>
      <w:r>
        <w:rPr>
          <w:color w:val="auto"/>
        </w:rPr>
        <w:tab/>
      </w:r>
      <w:r>
        <w:rPr>
          <w:color w:val="auto"/>
        </w:rPr>
        <w:fldChar w:fldCharType="begin"/>
      </w:r>
      <w:r>
        <w:rPr>
          <w:color w:val="auto"/>
        </w:rPr>
        <w:instrText xml:space="preserve"> PAGEREF _Toc30893 \h </w:instrText>
      </w:r>
      <w:r>
        <w:rPr>
          <w:color w:val="auto"/>
        </w:rPr>
        <w:fldChar w:fldCharType="separate"/>
      </w:r>
      <w:r>
        <w:rPr>
          <w:color w:val="auto"/>
        </w:rPr>
        <w:t>- 17 -</w:t>
      </w:r>
      <w:r>
        <w:rPr>
          <w:color w:val="auto"/>
        </w:rPr>
        <w:fldChar w:fldCharType="end"/>
      </w:r>
      <w:r>
        <w:rPr>
          <w:rFonts w:hint="eastAsia" w:ascii="宋体" w:hAnsi="宋体" w:cs="宋体"/>
          <w:color w:val="auto"/>
          <w:szCs w:val="21"/>
        </w:rPr>
        <w:fldChar w:fldCharType="end"/>
      </w:r>
    </w:p>
    <w:p w14:paraId="1540AF04">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_Toc17167 </w:instrText>
      </w:r>
      <w:r>
        <w:rPr>
          <w:rFonts w:hint="eastAsia" w:ascii="宋体" w:hAnsi="宋体" w:cs="宋体"/>
          <w:color w:val="auto"/>
          <w:szCs w:val="21"/>
        </w:rPr>
        <w:fldChar w:fldCharType="separate"/>
      </w: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、其他商务要求内容</w:t>
      </w:r>
      <w:r>
        <w:rPr>
          <w:color w:val="auto"/>
        </w:rPr>
        <w:tab/>
      </w:r>
      <w:r>
        <w:rPr>
          <w:color w:val="auto"/>
        </w:rPr>
        <w:fldChar w:fldCharType="begin"/>
      </w:r>
      <w:r>
        <w:rPr>
          <w:color w:val="auto"/>
        </w:rPr>
        <w:instrText xml:space="preserve"> PAGEREF _Toc17167 \h </w:instrText>
      </w:r>
      <w:r>
        <w:rPr>
          <w:color w:val="auto"/>
        </w:rPr>
        <w:fldChar w:fldCharType="separate"/>
      </w:r>
      <w:r>
        <w:rPr>
          <w:color w:val="auto"/>
        </w:rPr>
        <w:t>- 17 -</w:t>
      </w:r>
      <w:r>
        <w:rPr>
          <w:color w:val="auto"/>
        </w:rPr>
        <w:fldChar w:fldCharType="end"/>
      </w:r>
      <w:r>
        <w:rPr>
          <w:rFonts w:hint="eastAsia" w:ascii="宋体" w:hAnsi="宋体" w:cs="宋体"/>
          <w:color w:val="auto"/>
          <w:szCs w:val="21"/>
        </w:rPr>
        <w:fldChar w:fldCharType="end"/>
      </w:r>
    </w:p>
    <w:p w14:paraId="73686AF1">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_Toc3109 </w:instrText>
      </w:r>
      <w:r>
        <w:rPr>
          <w:rFonts w:hint="eastAsia" w:ascii="宋体" w:hAnsi="宋体" w:cs="宋体"/>
          <w:color w:val="auto"/>
          <w:szCs w:val="21"/>
        </w:rPr>
        <w:fldChar w:fldCharType="separate"/>
      </w:r>
      <w:r>
        <w:rPr>
          <w:rFonts w:hint="eastAsia" w:ascii="宋体" w:hAnsi="宋体" w:eastAsia="宋体" w:cs="宋体"/>
          <w:color w:val="auto"/>
          <w:szCs w:val="30"/>
        </w:rPr>
        <w:t>第四篇  采购程序、评定成交的标准、无效谈判及采购终止</w:t>
      </w:r>
      <w:r>
        <w:rPr>
          <w:color w:val="auto"/>
        </w:rPr>
        <w:tab/>
      </w:r>
      <w:r>
        <w:rPr>
          <w:color w:val="auto"/>
        </w:rPr>
        <w:fldChar w:fldCharType="begin"/>
      </w:r>
      <w:r>
        <w:rPr>
          <w:color w:val="auto"/>
        </w:rPr>
        <w:instrText xml:space="preserve"> PAGEREF _Toc3109 \h </w:instrText>
      </w:r>
      <w:r>
        <w:rPr>
          <w:color w:val="auto"/>
        </w:rPr>
        <w:fldChar w:fldCharType="separate"/>
      </w:r>
      <w:r>
        <w:rPr>
          <w:color w:val="auto"/>
        </w:rPr>
        <w:t>- 18 -</w:t>
      </w:r>
      <w:r>
        <w:rPr>
          <w:color w:val="auto"/>
        </w:rPr>
        <w:fldChar w:fldCharType="end"/>
      </w:r>
      <w:r>
        <w:rPr>
          <w:rFonts w:hint="eastAsia" w:ascii="宋体" w:hAnsi="宋体" w:cs="宋体"/>
          <w:color w:val="auto"/>
          <w:szCs w:val="21"/>
        </w:rPr>
        <w:fldChar w:fldCharType="end"/>
      </w:r>
    </w:p>
    <w:p w14:paraId="3757DF7E">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_Toc27678 </w:instrText>
      </w:r>
      <w:r>
        <w:rPr>
          <w:rFonts w:hint="eastAsia" w:ascii="宋体" w:hAnsi="宋体" w:cs="宋体"/>
          <w:color w:val="auto"/>
          <w:szCs w:val="21"/>
        </w:rPr>
        <w:fldChar w:fldCharType="separate"/>
      </w:r>
      <w:r>
        <w:rPr>
          <w:rFonts w:hint="eastAsia" w:ascii="宋体" w:hAnsi="宋体" w:eastAsia="宋体" w:cs="宋体"/>
          <w:color w:val="auto"/>
        </w:rPr>
        <w:t>一、采购程序</w:t>
      </w:r>
      <w:r>
        <w:rPr>
          <w:color w:val="auto"/>
        </w:rPr>
        <w:tab/>
      </w:r>
      <w:r>
        <w:rPr>
          <w:color w:val="auto"/>
        </w:rPr>
        <w:fldChar w:fldCharType="begin"/>
      </w:r>
      <w:r>
        <w:rPr>
          <w:color w:val="auto"/>
        </w:rPr>
        <w:instrText xml:space="preserve"> PAGEREF _Toc27678 \h </w:instrText>
      </w:r>
      <w:r>
        <w:rPr>
          <w:color w:val="auto"/>
        </w:rPr>
        <w:fldChar w:fldCharType="separate"/>
      </w:r>
      <w:r>
        <w:rPr>
          <w:color w:val="auto"/>
        </w:rPr>
        <w:t>- 18 -</w:t>
      </w:r>
      <w:r>
        <w:rPr>
          <w:color w:val="auto"/>
        </w:rPr>
        <w:fldChar w:fldCharType="end"/>
      </w:r>
      <w:r>
        <w:rPr>
          <w:rFonts w:hint="eastAsia" w:ascii="宋体" w:hAnsi="宋体" w:cs="宋体"/>
          <w:color w:val="auto"/>
          <w:szCs w:val="21"/>
        </w:rPr>
        <w:fldChar w:fldCharType="end"/>
      </w:r>
    </w:p>
    <w:p w14:paraId="6517BD54">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_Toc16050 </w:instrText>
      </w:r>
      <w:r>
        <w:rPr>
          <w:rFonts w:hint="eastAsia" w:ascii="宋体" w:hAnsi="宋体" w:cs="宋体"/>
          <w:color w:val="auto"/>
          <w:szCs w:val="21"/>
        </w:rPr>
        <w:fldChar w:fldCharType="separate"/>
      </w:r>
      <w:r>
        <w:rPr>
          <w:rFonts w:hint="eastAsia" w:ascii="宋体" w:hAnsi="宋体" w:eastAsia="宋体" w:cs="宋体"/>
          <w:color w:val="auto"/>
        </w:rPr>
        <w:t>二、评定成交的标准</w:t>
      </w:r>
      <w:r>
        <w:rPr>
          <w:color w:val="auto"/>
        </w:rPr>
        <w:tab/>
      </w:r>
      <w:r>
        <w:rPr>
          <w:color w:val="auto"/>
        </w:rPr>
        <w:fldChar w:fldCharType="begin"/>
      </w:r>
      <w:r>
        <w:rPr>
          <w:color w:val="auto"/>
        </w:rPr>
        <w:instrText xml:space="preserve"> PAGEREF _Toc16050 \h </w:instrText>
      </w:r>
      <w:r>
        <w:rPr>
          <w:color w:val="auto"/>
        </w:rPr>
        <w:fldChar w:fldCharType="separate"/>
      </w:r>
      <w:r>
        <w:rPr>
          <w:color w:val="auto"/>
        </w:rPr>
        <w:t>- 20 -</w:t>
      </w:r>
      <w:r>
        <w:rPr>
          <w:color w:val="auto"/>
        </w:rPr>
        <w:fldChar w:fldCharType="end"/>
      </w:r>
      <w:r>
        <w:rPr>
          <w:rFonts w:hint="eastAsia" w:ascii="宋体" w:hAnsi="宋体" w:cs="宋体"/>
          <w:color w:val="auto"/>
          <w:szCs w:val="21"/>
        </w:rPr>
        <w:fldChar w:fldCharType="end"/>
      </w:r>
    </w:p>
    <w:p w14:paraId="26A50429">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_Toc17133 </w:instrText>
      </w:r>
      <w:r>
        <w:rPr>
          <w:rFonts w:hint="eastAsia" w:ascii="宋体" w:hAnsi="宋体" w:cs="宋体"/>
          <w:color w:val="auto"/>
          <w:szCs w:val="21"/>
        </w:rPr>
        <w:fldChar w:fldCharType="separate"/>
      </w:r>
      <w:r>
        <w:rPr>
          <w:rFonts w:hint="eastAsia" w:ascii="宋体" w:hAnsi="宋体" w:eastAsia="宋体" w:cs="宋体"/>
          <w:color w:val="auto"/>
        </w:rPr>
        <w:t>三、无效谈判</w:t>
      </w:r>
      <w:r>
        <w:rPr>
          <w:color w:val="auto"/>
        </w:rPr>
        <w:tab/>
      </w:r>
      <w:r>
        <w:rPr>
          <w:color w:val="auto"/>
        </w:rPr>
        <w:fldChar w:fldCharType="begin"/>
      </w:r>
      <w:r>
        <w:rPr>
          <w:color w:val="auto"/>
        </w:rPr>
        <w:instrText xml:space="preserve"> PAGEREF _Toc17133 \h </w:instrText>
      </w:r>
      <w:r>
        <w:rPr>
          <w:color w:val="auto"/>
        </w:rPr>
        <w:fldChar w:fldCharType="separate"/>
      </w:r>
      <w:r>
        <w:rPr>
          <w:color w:val="auto"/>
        </w:rPr>
        <w:t>- 20 -</w:t>
      </w:r>
      <w:r>
        <w:rPr>
          <w:color w:val="auto"/>
        </w:rPr>
        <w:fldChar w:fldCharType="end"/>
      </w:r>
      <w:r>
        <w:rPr>
          <w:rFonts w:hint="eastAsia" w:ascii="宋体" w:hAnsi="宋体" w:cs="宋体"/>
          <w:color w:val="auto"/>
          <w:szCs w:val="21"/>
        </w:rPr>
        <w:fldChar w:fldCharType="end"/>
      </w:r>
    </w:p>
    <w:p w14:paraId="27B20AB1">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_Toc2057 </w:instrText>
      </w:r>
      <w:r>
        <w:rPr>
          <w:rFonts w:hint="eastAsia" w:ascii="宋体" w:hAnsi="宋体" w:cs="宋体"/>
          <w:color w:val="auto"/>
          <w:szCs w:val="21"/>
        </w:rPr>
        <w:fldChar w:fldCharType="separate"/>
      </w:r>
      <w:r>
        <w:rPr>
          <w:rFonts w:hint="eastAsia" w:ascii="宋体" w:hAnsi="宋体" w:eastAsia="宋体" w:cs="宋体"/>
          <w:color w:val="auto"/>
          <w:lang w:eastAsia="zh-CN"/>
        </w:rPr>
        <w:t>四、继续开标</w:t>
      </w:r>
      <w:r>
        <w:rPr>
          <w:color w:val="auto"/>
        </w:rPr>
        <w:tab/>
      </w:r>
      <w:r>
        <w:rPr>
          <w:color w:val="auto"/>
        </w:rPr>
        <w:fldChar w:fldCharType="begin"/>
      </w:r>
      <w:r>
        <w:rPr>
          <w:color w:val="auto"/>
        </w:rPr>
        <w:instrText xml:space="preserve"> PAGEREF _Toc2057 \h </w:instrText>
      </w:r>
      <w:r>
        <w:rPr>
          <w:color w:val="auto"/>
        </w:rPr>
        <w:fldChar w:fldCharType="separate"/>
      </w:r>
      <w:r>
        <w:rPr>
          <w:color w:val="auto"/>
        </w:rPr>
        <w:t>- 21 -</w:t>
      </w:r>
      <w:r>
        <w:rPr>
          <w:color w:val="auto"/>
        </w:rPr>
        <w:fldChar w:fldCharType="end"/>
      </w:r>
      <w:r>
        <w:rPr>
          <w:rFonts w:hint="eastAsia" w:ascii="宋体" w:hAnsi="宋体" w:cs="宋体"/>
          <w:color w:val="auto"/>
          <w:szCs w:val="21"/>
        </w:rPr>
        <w:fldChar w:fldCharType="end"/>
      </w:r>
    </w:p>
    <w:p w14:paraId="65BDC8B9">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_Toc12857 </w:instrText>
      </w:r>
      <w:r>
        <w:rPr>
          <w:rFonts w:hint="eastAsia" w:ascii="宋体" w:hAnsi="宋体" w:cs="宋体"/>
          <w:color w:val="auto"/>
          <w:szCs w:val="21"/>
        </w:rPr>
        <w:fldChar w:fldCharType="separate"/>
      </w:r>
      <w:r>
        <w:rPr>
          <w:rFonts w:hint="eastAsia" w:ascii="宋体" w:hAnsi="宋体" w:eastAsia="宋体" w:cs="宋体"/>
          <w:color w:val="auto"/>
          <w:lang w:eastAsia="zh-CN"/>
        </w:rPr>
        <w:t>五</w:t>
      </w:r>
      <w:r>
        <w:rPr>
          <w:rFonts w:hint="eastAsia" w:ascii="宋体" w:hAnsi="宋体" w:eastAsia="宋体" w:cs="宋体"/>
          <w:color w:val="auto"/>
        </w:rPr>
        <w:t>、采购终止</w:t>
      </w:r>
      <w:r>
        <w:rPr>
          <w:color w:val="auto"/>
        </w:rPr>
        <w:tab/>
      </w:r>
      <w:r>
        <w:rPr>
          <w:color w:val="auto"/>
        </w:rPr>
        <w:fldChar w:fldCharType="begin"/>
      </w:r>
      <w:r>
        <w:rPr>
          <w:color w:val="auto"/>
        </w:rPr>
        <w:instrText xml:space="preserve"> PAGEREF _Toc12857 \h </w:instrText>
      </w:r>
      <w:r>
        <w:rPr>
          <w:color w:val="auto"/>
        </w:rPr>
        <w:fldChar w:fldCharType="separate"/>
      </w:r>
      <w:r>
        <w:rPr>
          <w:color w:val="auto"/>
        </w:rPr>
        <w:t>- 21 -</w:t>
      </w:r>
      <w:r>
        <w:rPr>
          <w:color w:val="auto"/>
        </w:rPr>
        <w:fldChar w:fldCharType="end"/>
      </w:r>
      <w:r>
        <w:rPr>
          <w:rFonts w:hint="eastAsia" w:ascii="宋体" w:hAnsi="宋体" w:cs="宋体"/>
          <w:color w:val="auto"/>
          <w:szCs w:val="21"/>
        </w:rPr>
        <w:fldChar w:fldCharType="end"/>
      </w:r>
    </w:p>
    <w:p w14:paraId="2F75E702">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_Toc14927 </w:instrText>
      </w:r>
      <w:r>
        <w:rPr>
          <w:rFonts w:hint="eastAsia" w:ascii="宋体" w:hAnsi="宋体" w:cs="宋体"/>
          <w:color w:val="auto"/>
          <w:szCs w:val="21"/>
        </w:rPr>
        <w:fldChar w:fldCharType="separate"/>
      </w:r>
      <w:r>
        <w:rPr>
          <w:rFonts w:hint="eastAsia" w:ascii="宋体" w:hAnsi="宋体" w:eastAsia="宋体" w:cs="宋体"/>
          <w:color w:val="auto"/>
          <w:szCs w:val="30"/>
        </w:rPr>
        <w:t>第五篇  供应商须知</w:t>
      </w:r>
      <w:r>
        <w:rPr>
          <w:color w:val="auto"/>
        </w:rPr>
        <w:tab/>
      </w:r>
      <w:r>
        <w:rPr>
          <w:color w:val="auto"/>
        </w:rPr>
        <w:fldChar w:fldCharType="begin"/>
      </w:r>
      <w:r>
        <w:rPr>
          <w:color w:val="auto"/>
        </w:rPr>
        <w:instrText xml:space="preserve"> PAGEREF _Toc14927 \h </w:instrText>
      </w:r>
      <w:r>
        <w:rPr>
          <w:color w:val="auto"/>
        </w:rPr>
        <w:fldChar w:fldCharType="separate"/>
      </w:r>
      <w:r>
        <w:rPr>
          <w:color w:val="auto"/>
        </w:rPr>
        <w:t>- 22 -</w:t>
      </w:r>
      <w:r>
        <w:rPr>
          <w:color w:val="auto"/>
        </w:rPr>
        <w:fldChar w:fldCharType="end"/>
      </w:r>
      <w:r>
        <w:rPr>
          <w:rFonts w:hint="eastAsia" w:ascii="宋体" w:hAnsi="宋体" w:cs="宋体"/>
          <w:color w:val="auto"/>
          <w:szCs w:val="21"/>
        </w:rPr>
        <w:fldChar w:fldCharType="end"/>
      </w:r>
    </w:p>
    <w:p w14:paraId="2AD5CD9A">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_Toc29833 </w:instrText>
      </w:r>
      <w:r>
        <w:rPr>
          <w:rFonts w:hint="eastAsia" w:ascii="宋体" w:hAnsi="宋体" w:cs="宋体"/>
          <w:color w:val="auto"/>
          <w:szCs w:val="21"/>
        </w:rPr>
        <w:fldChar w:fldCharType="separate"/>
      </w:r>
      <w:r>
        <w:rPr>
          <w:rFonts w:hint="eastAsia" w:ascii="宋体" w:hAnsi="宋体" w:eastAsia="宋体" w:cs="宋体"/>
          <w:color w:val="auto"/>
        </w:rPr>
        <w:t>一、谈判费用</w:t>
      </w:r>
      <w:r>
        <w:rPr>
          <w:color w:val="auto"/>
        </w:rPr>
        <w:tab/>
      </w:r>
      <w:r>
        <w:rPr>
          <w:color w:val="auto"/>
        </w:rPr>
        <w:fldChar w:fldCharType="begin"/>
      </w:r>
      <w:r>
        <w:rPr>
          <w:color w:val="auto"/>
        </w:rPr>
        <w:instrText xml:space="preserve"> PAGEREF _Toc29833 \h </w:instrText>
      </w:r>
      <w:r>
        <w:rPr>
          <w:color w:val="auto"/>
        </w:rPr>
        <w:fldChar w:fldCharType="separate"/>
      </w:r>
      <w:r>
        <w:rPr>
          <w:color w:val="auto"/>
        </w:rPr>
        <w:t>- 22 -</w:t>
      </w:r>
      <w:r>
        <w:rPr>
          <w:color w:val="auto"/>
        </w:rPr>
        <w:fldChar w:fldCharType="end"/>
      </w:r>
      <w:r>
        <w:rPr>
          <w:rFonts w:hint="eastAsia" w:ascii="宋体" w:hAnsi="宋体" w:cs="宋体"/>
          <w:color w:val="auto"/>
          <w:szCs w:val="21"/>
        </w:rPr>
        <w:fldChar w:fldCharType="end"/>
      </w:r>
    </w:p>
    <w:p w14:paraId="36BE8EF6">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_Toc23320 </w:instrText>
      </w:r>
      <w:r>
        <w:rPr>
          <w:rFonts w:hint="eastAsia" w:ascii="宋体" w:hAnsi="宋体" w:cs="宋体"/>
          <w:color w:val="auto"/>
          <w:szCs w:val="21"/>
        </w:rPr>
        <w:fldChar w:fldCharType="separate"/>
      </w:r>
      <w:r>
        <w:rPr>
          <w:rFonts w:hint="eastAsia" w:ascii="宋体" w:hAnsi="宋体" w:eastAsia="宋体" w:cs="宋体"/>
          <w:color w:val="auto"/>
        </w:rPr>
        <w:t>二、竞争性谈判文件</w:t>
      </w:r>
      <w:r>
        <w:rPr>
          <w:color w:val="auto"/>
        </w:rPr>
        <w:tab/>
      </w:r>
      <w:r>
        <w:rPr>
          <w:color w:val="auto"/>
        </w:rPr>
        <w:fldChar w:fldCharType="begin"/>
      </w:r>
      <w:r>
        <w:rPr>
          <w:color w:val="auto"/>
        </w:rPr>
        <w:instrText xml:space="preserve"> PAGEREF _Toc23320 \h </w:instrText>
      </w:r>
      <w:r>
        <w:rPr>
          <w:color w:val="auto"/>
        </w:rPr>
        <w:fldChar w:fldCharType="separate"/>
      </w:r>
      <w:r>
        <w:rPr>
          <w:color w:val="auto"/>
        </w:rPr>
        <w:t>- 22 -</w:t>
      </w:r>
      <w:r>
        <w:rPr>
          <w:color w:val="auto"/>
        </w:rPr>
        <w:fldChar w:fldCharType="end"/>
      </w:r>
      <w:r>
        <w:rPr>
          <w:rFonts w:hint="eastAsia" w:ascii="宋体" w:hAnsi="宋体" w:cs="宋体"/>
          <w:color w:val="auto"/>
          <w:szCs w:val="21"/>
        </w:rPr>
        <w:fldChar w:fldCharType="end"/>
      </w:r>
    </w:p>
    <w:p w14:paraId="3AF77028">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_Toc419 </w:instrText>
      </w:r>
      <w:r>
        <w:rPr>
          <w:rFonts w:hint="eastAsia" w:ascii="宋体" w:hAnsi="宋体" w:cs="宋体"/>
          <w:color w:val="auto"/>
          <w:szCs w:val="21"/>
        </w:rPr>
        <w:fldChar w:fldCharType="separate"/>
      </w:r>
      <w:r>
        <w:rPr>
          <w:rFonts w:hint="eastAsia" w:ascii="宋体" w:hAnsi="宋体" w:eastAsia="宋体" w:cs="宋体"/>
          <w:color w:val="auto"/>
        </w:rPr>
        <w:t>三、谈判要求</w:t>
      </w:r>
      <w:r>
        <w:rPr>
          <w:color w:val="auto"/>
        </w:rPr>
        <w:tab/>
      </w:r>
      <w:r>
        <w:rPr>
          <w:color w:val="auto"/>
        </w:rPr>
        <w:fldChar w:fldCharType="begin"/>
      </w:r>
      <w:r>
        <w:rPr>
          <w:color w:val="auto"/>
        </w:rPr>
        <w:instrText xml:space="preserve"> PAGEREF _Toc419 \h </w:instrText>
      </w:r>
      <w:r>
        <w:rPr>
          <w:color w:val="auto"/>
        </w:rPr>
        <w:fldChar w:fldCharType="separate"/>
      </w:r>
      <w:r>
        <w:rPr>
          <w:color w:val="auto"/>
        </w:rPr>
        <w:t>- 22 -</w:t>
      </w:r>
      <w:r>
        <w:rPr>
          <w:color w:val="auto"/>
        </w:rPr>
        <w:fldChar w:fldCharType="end"/>
      </w:r>
      <w:r>
        <w:rPr>
          <w:rFonts w:hint="eastAsia" w:ascii="宋体" w:hAnsi="宋体" w:cs="宋体"/>
          <w:color w:val="auto"/>
          <w:szCs w:val="21"/>
        </w:rPr>
        <w:fldChar w:fldCharType="end"/>
      </w:r>
    </w:p>
    <w:p w14:paraId="5EE1AED3">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_Toc29070 </w:instrText>
      </w:r>
      <w:r>
        <w:rPr>
          <w:rFonts w:hint="eastAsia" w:ascii="宋体" w:hAnsi="宋体" w:cs="宋体"/>
          <w:color w:val="auto"/>
          <w:szCs w:val="21"/>
        </w:rPr>
        <w:fldChar w:fldCharType="separate"/>
      </w:r>
      <w:r>
        <w:rPr>
          <w:rFonts w:hint="eastAsia" w:ascii="宋体" w:hAnsi="宋体" w:eastAsia="宋体" w:cs="宋体"/>
          <w:color w:val="auto"/>
        </w:rPr>
        <w:t>四、成交供应商的确定和变更</w:t>
      </w:r>
      <w:r>
        <w:rPr>
          <w:color w:val="auto"/>
        </w:rPr>
        <w:tab/>
      </w:r>
      <w:r>
        <w:rPr>
          <w:color w:val="auto"/>
        </w:rPr>
        <w:fldChar w:fldCharType="begin"/>
      </w:r>
      <w:r>
        <w:rPr>
          <w:color w:val="auto"/>
        </w:rPr>
        <w:instrText xml:space="preserve"> PAGEREF _Toc29070 \h </w:instrText>
      </w:r>
      <w:r>
        <w:rPr>
          <w:color w:val="auto"/>
        </w:rPr>
        <w:fldChar w:fldCharType="separate"/>
      </w:r>
      <w:r>
        <w:rPr>
          <w:color w:val="auto"/>
        </w:rPr>
        <w:t>- 23 -</w:t>
      </w:r>
      <w:r>
        <w:rPr>
          <w:color w:val="auto"/>
        </w:rPr>
        <w:fldChar w:fldCharType="end"/>
      </w:r>
      <w:r>
        <w:rPr>
          <w:rFonts w:hint="eastAsia" w:ascii="宋体" w:hAnsi="宋体" w:cs="宋体"/>
          <w:color w:val="auto"/>
          <w:szCs w:val="21"/>
        </w:rPr>
        <w:fldChar w:fldCharType="end"/>
      </w:r>
    </w:p>
    <w:p w14:paraId="4FC0D945">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_Toc24730 </w:instrText>
      </w:r>
      <w:r>
        <w:rPr>
          <w:rFonts w:hint="eastAsia" w:ascii="宋体" w:hAnsi="宋体" w:cs="宋体"/>
          <w:color w:val="auto"/>
          <w:szCs w:val="21"/>
        </w:rPr>
        <w:fldChar w:fldCharType="separate"/>
      </w:r>
      <w:r>
        <w:rPr>
          <w:rFonts w:hint="eastAsia" w:ascii="宋体" w:hAnsi="宋体" w:eastAsia="宋体" w:cs="宋体"/>
          <w:color w:val="auto"/>
        </w:rPr>
        <w:t>五、成交通知</w:t>
      </w:r>
      <w:r>
        <w:rPr>
          <w:color w:val="auto"/>
        </w:rPr>
        <w:tab/>
      </w:r>
      <w:r>
        <w:rPr>
          <w:color w:val="auto"/>
        </w:rPr>
        <w:fldChar w:fldCharType="begin"/>
      </w:r>
      <w:r>
        <w:rPr>
          <w:color w:val="auto"/>
        </w:rPr>
        <w:instrText xml:space="preserve"> PAGEREF _Toc24730 \h </w:instrText>
      </w:r>
      <w:r>
        <w:rPr>
          <w:color w:val="auto"/>
        </w:rPr>
        <w:fldChar w:fldCharType="separate"/>
      </w:r>
      <w:r>
        <w:rPr>
          <w:color w:val="auto"/>
        </w:rPr>
        <w:t>- 23 -</w:t>
      </w:r>
      <w:r>
        <w:rPr>
          <w:color w:val="auto"/>
        </w:rPr>
        <w:fldChar w:fldCharType="end"/>
      </w:r>
      <w:r>
        <w:rPr>
          <w:rFonts w:hint="eastAsia" w:ascii="宋体" w:hAnsi="宋体" w:cs="宋体"/>
          <w:color w:val="auto"/>
          <w:szCs w:val="21"/>
        </w:rPr>
        <w:fldChar w:fldCharType="end"/>
      </w:r>
    </w:p>
    <w:p w14:paraId="10AE4A52">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_Toc23231 </w:instrText>
      </w:r>
      <w:r>
        <w:rPr>
          <w:rFonts w:hint="eastAsia" w:ascii="宋体" w:hAnsi="宋体" w:cs="宋体"/>
          <w:color w:val="auto"/>
          <w:szCs w:val="21"/>
        </w:rPr>
        <w:fldChar w:fldCharType="separate"/>
      </w:r>
      <w:r>
        <w:rPr>
          <w:rFonts w:hint="eastAsia" w:ascii="宋体" w:hAnsi="宋体" w:eastAsia="宋体" w:cs="宋体"/>
          <w:color w:val="auto"/>
        </w:rPr>
        <w:t>六、关于质疑和投诉</w:t>
      </w:r>
      <w:r>
        <w:rPr>
          <w:color w:val="auto"/>
        </w:rPr>
        <w:tab/>
      </w:r>
      <w:r>
        <w:rPr>
          <w:color w:val="auto"/>
        </w:rPr>
        <w:fldChar w:fldCharType="begin"/>
      </w:r>
      <w:r>
        <w:rPr>
          <w:color w:val="auto"/>
        </w:rPr>
        <w:instrText xml:space="preserve"> PAGEREF _Toc23231 \h </w:instrText>
      </w:r>
      <w:r>
        <w:rPr>
          <w:color w:val="auto"/>
        </w:rPr>
        <w:fldChar w:fldCharType="separate"/>
      </w:r>
      <w:r>
        <w:rPr>
          <w:color w:val="auto"/>
        </w:rPr>
        <w:t>- 24 -</w:t>
      </w:r>
      <w:r>
        <w:rPr>
          <w:color w:val="auto"/>
        </w:rPr>
        <w:fldChar w:fldCharType="end"/>
      </w:r>
      <w:r>
        <w:rPr>
          <w:rFonts w:hint="eastAsia" w:ascii="宋体" w:hAnsi="宋体" w:cs="宋体"/>
          <w:color w:val="auto"/>
          <w:szCs w:val="21"/>
        </w:rPr>
        <w:fldChar w:fldCharType="end"/>
      </w:r>
    </w:p>
    <w:p w14:paraId="5C1366A5">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_Toc19303 </w:instrText>
      </w:r>
      <w:r>
        <w:rPr>
          <w:rFonts w:hint="eastAsia" w:ascii="宋体" w:hAnsi="宋体" w:cs="宋体"/>
          <w:color w:val="auto"/>
          <w:szCs w:val="21"/>
        </w:rPr>
        <w:fldChar w:fldCharType="separate"/>
      </w:r>
      <w:r>
        <w:rPr>
          <w:rFonts w:hint="eastAsia" w:ascii="宋体" w:hAnsi="宋体" w:eastAsia="宋体" w:cs="宋体"/>
          <w:color w:val="auto"/>
        </w:rPr>
        <w:t>七、签订合同</w:t>
      </w:r>
      <w:r>
        <w:rPr>
          <w:color w:val="auto"/>
        </w:rPr>
        <w:tab/>
      </w:r>
      <w:r>
        <w:rPr>
          <w:color w:val="auto"/>
        </w:rPr>
        <w:fldChar w:fldCharType="begin"/>
      </w:r>
      <w:r>
        <w:rPr>
          <w:color w:val="auto"/>
        </w:rPr>
        <w:instrText xml:space="preserve"> PAGEREF _Toc19303 \h </w:instrText>
      </w:r>
      <w:r>
        <w:rPr>
          <w:color w:val="auto"/>
        </w:rPr>
        <w:fldChar w:fldCharType="separate"/>
      </w:r>
      <w:r>
        <w:rPr>
          <w:color w:val="auto"/>
        </w:rPr>
        <w:t>- 25 -</w:t>
      </w:r>
      <w:r>
        <w:rPr>
          <w:color w:val="auto"/>
        </w:rPr>
        <w:fldChar w:fldCharType="end"/>
      </w:r>
      <w:r>
        <w:rPr>
          <w:rFonts w:hint="eastAsia" w:ascii="宋体" w:hAnsi="宋体" w:cs="宋体"/>
          <w:color w:val="auto"/>
          <w:szCs w:val="21"/>
        </w:rPr>
        <w:fldChar w:fldCharType="end"/>
      </w:r>
    </w:p>
    <w:p w14:paraId="248BBF6A">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_Toc32091 </w:instrText>
      </w:r>
      <w:r>
        <w:rPr>
          <w:rFonts w:hint="eastAsia" w:ascii="宋体" w:hAnsi="宋体" w:cs="宋体"/>
          <w:color w:val="auto"/>
          <w:szCs w:val="21"/>
        </w:rPr>
        <w:fldChar w:fldCharType="separate"/>
      </w:r>
      <w:r>
        <w:rPr>
          <w:rFonts w:hint="eastAsia" w:ascii="宋体" w:hAnsi="宋体" w:eastAsia="宋体" w:cs="宋体"/>
          <w:color w:val="auto"/>
        </w:rPr>
        <w:t>八、项目验收</w:t>
      </w:r>
      <w:r>
        <w:rPr>
          <w:color w:val="auto"/>
        </w:rPr>
        <w:tab/>
      </w:r>
      <w:r>
        <w:rPr>
          <w:color w:val="auto"/>
        </w:rPr>
        <w:fldChar w:fldCharType="begin"/>
      </w:r>
      <w:r>
        <w:rPr>
          <w:color w:val="auto"/>
        </w:rPr>
        <w:instrText xml:space="preserve"> PAGEREF _Toc32091 \h </w:instrText>
      </w:r>
      <w:r>
        <w:rPr>
          <w:color w:val="auto"/>
        </w:rPr>
        <w:fldChar w:fldCharType="separate"/>
      </w:r>
      <w:r>
        <w:rPr>
          <w:color w:val="auto"/>
        </w:rPr>
        <w:t>- 25 -</w:t>
      </w:r>
      <w:r>
        <w:rPr>
          <w:color w:val="auto"/>
        </w:rPr>
        <w:fldChar w:fldCharType="end"/>
      </w:r>
      <w:r>
        <w:rPr>
          <w:rFonts w:hint="eastAsia" w:ascii="宋体" w:hAnsi="宋体" w:cs="宋体"/>
          <w:color w:val="auto"/>
          <w:szCs w:val="21"/>
        </w:rPr>
        <w:fldChar w:fldCharType="end"/>
      </w:r>
    </w:p>
    <w:p w14:paraId="4D00906A">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_Toc14377 </w:instrText>
      </w:r>
      <w:r>
        <w:rPr>
          <w:rFonts w:hint="eastAsia" w:ascii="宋体" w:hAnsi="宋体" w:cs="宋体"/>
          <w:color w:val="auto"/>
          <w:szCs w:val="21"/>
        </w:rPr>
        <w:fldChar w:fldCharType="separate"/>
      </w:r>
      <w:r>
        <w:rPr>
          <w:rFonts w:hint="eastAsia" w:ascii="宋体" w:hAnsi="宋体" w:eastAsia="宋体" w:cs="宋体"/>
          <w:color w:val="auto"/>
        </w:rPr>
        <w:t>九、采购代理服务费</w:t>
      </w:r>
      <w:r>
        <w:rPr>
          <w:color w:val="auto"/>
        </w:rPr>
        <w:tab/>
      </w:r>
      <w:r>
        <w:rPr>
          <w:color w:val="auto"/>
        </w:rPr>
        <w:fldChar w:fldCharType="begin"/>
      </w:r>
      <w:r>
        <w:rPr>
          <w:color w:val="auto"/>
        </w:rPr>
        <w:instrText xml:space="preserve"> PAGEREF _Toc14377 \h </w:instrText>
      </w:r>
      <w:r>
        <w:rPr>
          <w:color w:val="auto"/>
        </w:rPr>
        <w:fldChar w:fldCharType="separate"/>
      </w:r>
      <w:r>
        <w:rPr>
          <w:color w:val="auto"/>
        </w:rPr>
        <w:t>- 25 -</w:t>
      </w:r>
      <w:r>
        <w:rPr>
          <w:color w:val="auto"/>
        </w:rPr>
        <w:fldChar w:fldCharType="end"/>
      </w:r>
      <w:r>
        <w:rPr>
          <w:rFonts w:hint="eastAsia" w:ascii="宋体" w:hAnsi="宋体" w:cs="宋体"/>
          <w:color w:val="auto"/>
          <w:szCs w:val="21"/>
        </w:rPr>
        <w:fldChar w:fldCharType="end"/>
      </w:r>
    </w:p>
    <w:p w14:paraId="798C60BE">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_Toc16495 </w:instrText>
      </w:r>
      <w:r>
        <w:rPr>
          <w:rFonts w:hint="eastAsia" w:ascii="宋体" w:hAnsi="宋体" w:cs="宋体"/>
          <w:color w:val="auto"/>
          <w:szCs w:val="21"/>
        </w:rPr>
        <w:fldChar w:fldCharType="separate"/>
      </w:r>
      <w:r>
        <w:rPr>
          <w:rFonts w:hint="eastAsia" w:ascii="宋体" w:hAnsi="宋体" w:eastAsia="宋体" w:cs="宋体"/>
          <w:bCs/>
          <w:color w:val="auto"/>
          <w:szCs w:val="30"/>
        </w:rPr>
        <w:t xml:space="preserve">第六篇  </w:t>
      </w:r>
      <w:r>
        <w:rPr>
          <w:rFonts w:hint="eastAsia" w:ascii="宋体" w:hAnsi="宋体" w:eastAsia="宋体" w:cs="宋体"/>
          <w:bCs/>
          <w:color w:val="auto"/>
          <w:szCs w:val="30"/>
          <w:lang w:eastAsia="zh-CN"/>
        </w:rPr>
        <w:t>施工合同</w:t>
      </w:r>
      <w:r>
        <w:rPr>
          <w:color w:val="auto"/>
        </w:rPr>
        <w:tab/>
      </w:r>
      <w:r>
        <w:rPr>
          <w:color w:val="auto"/>
        </w:rPr>
        <w:fldChar w:fldCharType="begin"/>
      </w:r>
      <w:r>
        <w:rPr>
          <w:color w:val="auto"/>
        </w:rPr>
        <w:instrText xml:space="preserve"> PAGEREF _Toc16495 \h </w:instrText>
      </w:r>
      <w:r>
        <w:rPr>
          <w:color w:val="auto"/>
        </w:rPr>
        <w:fldChar w:fldCharType="separate"/>
      </w:r>
      <w:r>
        <w:rPr>
          <w:color w:val="auto"/>
        </w:rPr>
        <w:t>- 27 -</w:t>
      </w:r>
      <w:r>
        <w:rPr>
          <w:color w:val="auto"/>
        </w:rPr>
        <w:fldChar w:fldCharType="end"/>
      </w:r>
      <w:r>
        <w:rPr>
          <w:rFonts w:hint="eastAsia" w:ascii="宋体" w:hAnsi="宋体" w:cs="宋体"/>
          <w:color w:val="auto"/>
          <w:szCs w:val="21"/>
        </w:rPr>
        <w:fldChar w:fldCharType="end"/>
      </w:r>
    </w:p>
    <w:p w14:paraId="7B18BF53">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_Toc15742 </w:instrText>
      </w:r>
      <w:r>
        <w:rPr>
          <w:rFonts w:hint="eastAsia" w:ascii="宋体" w:hAnsi="宋体" w:cs="宋体"/>
          <w:color w:val="auto"/>
          <w:szCs w:val="21"/>
        </w:rPr>
        <w:fldChar w:fldCharType="separate"/>
      </w:r>
      <w:r>
        <w:rPr>
          <w:rFonts w:hint="eastAsia" w:ascii="宋体" w:hAnsi="宋体" w:eastAsia="宋体" w:cs="宋体"/>
          <w:color w:val="auto"/>
          <w:szCs w:val="30"/>
        </w:rPr>
        <w:t>第七篇  响应文件格式要求</w:t>
      </w:r>
      <w:r>
        <w:rPr>
          <w:color w:val="auto"/>
        </w:rPr>
        <w:tab/>
      </w:r>
      <w:r>
        <w:rPr>
          <w:color w:val="auto"/>
        </w:rPr>
        <w:fldChar w:fldCharType="begin"/>
      </w:r>
      <w:r>
        <w:rPr>
          <w:color w:val="auto"/>
        </w:rPr>
        <w:instrText xml:space="preserve"> PAGEREF _Toc15742 \h </w:instrText>
      </w:r>
      <w:r>
        <w:rPr>
          <w:color w:val="auto"/>
        </w:rPr>
        <w:fldChar w:fldCharType="separate"/>
      </w:r>
      <w:r>
        <w:rPr>
          <w:color w:val="auto"/>
        </w:rPr>
        <w:t>- 37 -</w:t>
      </w:r>
      <w:r>
        <w:rPr>
          <w:color w:val="auto"/>
        </w:rPr>
        <w:fldChar w:fldCharType="end"/>
      </w:r>
      <w:r>
        <w:rPr>
          <w:rFonts w:hint="eastAsia" w:ascii="宋体" w:hAnsi="宋体" w:cs="宋体"/>
          <w:color w:val="auto"/>
          <w:szCs w:val="21"/>
        </w:rPr>
        <w:fldChar w:fldCharType="end"/>
      </w:r>
    </w:p>
    <w:p w14:paraId="0792BEFB">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_Toc1243 </w:instrText>
      </w:r>
      <w:r>
        <w:rPr>
          <w:rFonts w:hint="eastAsia" w:ascii="宋体" w:hAnsi="宋体" w:cs="宋体"/>
          <w:color w:val="auto"/>
          <w:szCs w:val="21"/>
        </w:rPr>
        <w:fldChar w:fldCharType="separate"/>
      </w:r>
      <w:r>
        <w:rPr>
          <w:rFonts w:hint="eastAsia" w:ascii="宋体" w:hAnsi="宋体" w:eastAsia="宋体" w:cs="宋体"/>
          <w:color w:val="auto"/>
        </w:rPr>
        <w:t>一、经济部分</w:t>
      </w:r>
      <w:r>
        <w:rPr>
          <w:color w:val="auto"/>
        </w:rPr>
        <w:tab/>
      </w:r>
      <w:r>
        <w:rPr>
          <w:color w:val="auto"/>
        </w:rPr>
        <w:fldChar w:fldCharType="begin"/>
      </w:r>
      <w:r>
        <w:rPr>
          <w:color w:val="auto"/>
        </w:rPr>
        <w:instrText xml:space="preserve"> PAGEREF _Toc1243 \h </w:instrText>
      </w:r>
      <w:r>
        <w:rPr>
          <w:color w:val="auto"/>
        </w:rPr>
        <w:fldChar w:fldCharType="separate"/>
      </w:r>
      <w:r>
        <w:rPr>
          <w:color w:val="auto"/>
        </w:rPr>
        <w:t>- 38 -</w:t>
      </w:r>
      <w:r>
        <w:rPr>
          <w:color w:val="auto"/>
        </w:rPr>
        <w:fldChar w:fldCharType="end"/>
      </w:r>
      <w:r>
        <w:rPr>
          <w:rFonts w:hint="eastAsia" w:ascii="宋体" w:hAnsi="宋体" w:cs="宋体"/>
          <w:color w:val="auto"/>
          <w:szCs w:val="21"/>
        </w:rPr>
        <w:fldChar w:fldCharType="end"/>
      </w:r>
    </w:p>
    <w:p w14:paraId="359DFBFD">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_Toc12951 </w:instrText>
      </w:r>
      <w:r>
        <w:rPr>
          <w:rFonts w:hint="eastAsia" w:ascii="宋体" w:hAnsi="宋体" w:cs="宋体"/>
          <w:color w:val="auto"/>
          <w:szCs w:val="21"/>
        </w:rPr>
        <w:fldChar w:fldCharType="separate"/>
      </w:r>
      <w:r>
        <w:rPr>
          <w:rFonts w:hint="eastAsia" w:ascii="宋体" w:hAnsi="宋体" w:eastAsia="宋体" w:cs="宋体"/>
          <w:color w:val="auto"/>
        </w:rPr>
        <w:t>二、技术</w:t>
      </w:r>
      <w:r>
        <w:rPr>
          <w:rFonts w:hint="eastAsia" w:ascii="宋体" w:hAnsi="宋体" w:eastAsia="宋体" w:cs="宋体"/>
          <w:color w:val="auto"/>
          <w:lang w:eastAsia="zh-CN"/>
        </w:rPr>
        <w:t>（质量）</w:t>
      </w:r>
      <w:r>
        <w:rPr>
          <w:rFonts w:hint="eastAsia" w:ascii="宋体" w:hAnsi="宋体" w:eastAsia="宋体" w:cs="宋体"/>
          <w:color w:val="auto"/>
        </w:rPr>
        <w:t>部分</w:t>
      </w:r>
      <w:r>
        <w:rPr>
          <w:color w:val="auto"/>
        </w:rPr>
        <w:tab/>
      </w:r>
      <w:r>
        <w:rPr>
          <w:color w:val="auto"/>
        </w:rPr>
        <w:fldChar w:fldCharType="begin"/>
      </w:r>
      <w:r>
        <w:rPr>
          <w:color w:val="auto"/>
        </w:rPr>
        <w:instrText xml:space="preserve"> PAGEREF _Toc12951 \h </w:instrText>
      </w:r>
      <w:r>
        <w:rPr>
          <w:color w:val="auto"/>
        </w:rPr>
        <w:fldChar w:fldCharType="separate"/>
      </w:r>
      <w:r>
        <w:rPr>
          <w:color w:val="auto"/>
        </w:rPr>
        <w:t>- 40 -</w:t>
      </w:r>
      <w:r>
        <w:rPr>
          <w:color w:val="auto"/>
        </w:rPr>
        <w:fldChar w:fldCharType="end"/>
      </w:r>
      <w:r>
        <w:rPr>
          <w:rFonts w:hint="eastAsia" w:ascii="宋体" w:hAnsi="宋体" w:cs="宋体"/>
          <w:color w:val="auto"/>
          <w:szCs w:val="21"/>
        </w:rPr>
        <w:fldChar w:fldCharType="end"/>
      </w:r>
    </w:p>
    <w:p w14:paraId="54E9DE5F">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_Toc8086 </w:instrText>
      </w:r>
      <w:r>
        <w:rPr>
          <w:rFonts w:hint="eastAsia" w:ascii="宋体" w:hAnsi="宋体" w:cs="宋体"/>
          <w:color w:val="auto"/>
          <w:szCs w:val="21"/>
        </w:rPr>
        <w:fldChar w:fldCharType="separate"/>
      </w:r>
      <w:r>
        <w:rPr>
          <w:rFonts w:hint="eastAsia" w:ascii="宋体" w:hAnsi="宋体" w:eastAsia="宋体" w:cs="宋体"/>
          <w:color w:val="auto"/>
        </w:rPr>
        <w:t>三、商务部分</w:t>
      </w:r>
      <w:r>
        <w:rPr>
          <w:color w:val="auto"/>
        </w:rPr>
        <w:tab/>
      </w:r>
      <w:r>
        <w:rPr>
          <w:color w:val="auto"/>
        </w:rPr>
        <w:fldChar w:fldCharType="begin"/>
      </w:r>
      <w:r>
        <w:rPr>
          <w:color w:val="auto"/>
        </w:rPr>
        <w:instrText xml:space="preserve"> PAGEREF _Toc8086 \h </w:instrText>
      </w:r>
      <w:r>
        <w:rPr>
          <w:color w:val="auto"/>
        </w:rPr>
        <w:fldChar w:fldCharType="separate"/>
      </w:r>
      <w:r>
        <w:rPr>
          <w:color w:val="auto"/>
        </w:rPr>
        <w:t>- 42 -</w:t>
      </w:r>
      <w:r>
        <w:rPr>
          <w:color w:val="auto"/>
        </w:rPr>
        <w:fldChar w:fldCharType="end"/>
      </w:r>
      <w:r>
        <w:rPr>
          <w:rFonts w:hint="eastAsia" w:ascii="宋体" w:hAnsi="宋体" w:cs="宋体"/>
          <w:color w:val="auto"/>
          <w:szCs w:val="21"/>
        </w:rPr>
        <w:fldChar w:fldCharType="end"/>
      </w:r>
    </w:p>
    <w:p w14:paraId="1CC41CE7">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_Toc12530 </w:instrText>
      </w:r>
      <w:r>
        <w:rPr>
          <w:rFonts w:hint="eastAsia" w:ascii="宋体" w:hAnsi="宋体" w:cs="宋体"/>
          <w:color w:val="auto"/>
          <w:szCs w:val="21"/>
        </w:rPr>
        <w:fldChar w:fldCharType="separate"/>
      </w:r>
      <w:r>
        <w:rPr>
          <w:rFonts w:hint="eastAsia" w:ascii="宋体" w:hAnsi="宋体" w:eastAsia="宋体" w:cs="宋体"/>
          <w:color w:val="auto"/>
        </w:rPr>
        <w:t>四、资格条件及其他</w:t>
      </w:r>
      <w:r>
        <w:rPr>
          <w:color w:val="auto"/>
        </w:rPr>
        <w:tab/>
      </w:r>
      <w:r>
        <w:rPr>
          <w:color w:val="auto"/>
        </w:rPr>
        <w:fldChar w:fldCharType="begin"/>
      </w:r>
      <w:r>
        <w:rPr>
          <w:color w:val="auto"/>
        </w:rPr>
        <w:instrText xml:space="preserve"> PAGEREF _Toc12530 \h </w:instrText>
      </w:r>
      <w:r>
        <w:rPr>
          <w:color w:val="auto"/>
        </w:rPr>
        <w:fldChar w:fldCharType="separate"/>
      </w:r>
      <w:r>
        <w:rPr>
          <w:color w:val="auto"/>
        </w:rPr>
        <w:t>- 44 -</w:t>
      </w:r>
      <w:r>
        <w:rPr>
          <w:color w:val="auto"/>
        </w:rPr>
        <w:fldChar w:fldCharType="end"/>
      </w:r>
      <w:r>
        <w:rPr>
          <w:rFonts w:hint="eastAsia" w:ascii="宋体" w:hAnsi="宋体" w:cs="宋体"/>
          <w:color w:val="auto"/>
          <w:szCs w:val="21"/>
        </w:rPr>
        <w:fldChar w:fldCharType="end"/>
      </w:r>
    </w:p>
    <w:p w14:paraId="441A200C">
      <w:pPr>
        <w:pStyle w:val="48"/>
        <w:tabs>
          <w:tab w:val="right" w:leader="dot" w:pos="9412"/>
        </w:tabs>
        <w:rPr>
          <w:color w:val="auto"/>
        </w:rPr>
      </w:pPr>
      <w:r>
        <w:rPr>
          <w:rFonts w:hint="eastAsia" w:ascii="宋体" w:hAnsi="宋体" w:cs="宋体"/>
          <w:color w:val="auto"/>
          <w:szCs w:val="21"/>
        </w:rPr>
        <w:fldChar w:fldCharType="begin"/>
      </w:r>
      <w:r>
        <w:rPr>
          <w:rFonts w:hint="eastAsia" w:ascii="宋体" w:hAnsi="宋体" w:cs="宋体"/>
          <w:color w:val="auto"/>
          <w:szCs w:val="21"/>
        </w:rPr>
        <w:instrText xml:space="preserve"> HYPERLINK \l _Toc768 </w:instrText>
      </w:r>
      <w:r>
        <w:rPr>
          <w:rFonts w:hint="eastAsia" w:ascii="宋体" w:hAnsi="宋体" w:cs="宋体"/>
          <w:color w:val="auto"/>
          <w:szCs w:val="21"/>
        </w:rPr>
        <w:fldChar w:fldCharType="separate"/>
      </w:r>
      <w:r>
        <w:rPr>
          <w:rFonts w:hint="eastAsia" w:ascii="宋体" w:hAnsi="宋体" w:eastAsia="宋体" w:cs="宋体"/>
          <w:color w:val="auto"/>
        </w:rPr>
        <w:t>五、其他资料</w:t>
      </w:r>
      <w:r>
        <w:rPr>
          <w:color w:val="auto"/>
        </w:rPr>
        <w:tab/>
      </w:r>
      <w:r>
        <w:rPr>
          <w:color w:val="auto"/>
        </w:rPr>
        <w:fldChar w:fldCharType="begin"/>
      </w:r>
      <w:r>
        <w:rPr>
          <w:color w:val="auto"/>
        </w:rPr>
        <w:instrText xml:space="preserve"> PAGEREF _Toc768 \h </w:instrText>
      </w:r>
      <w:r>
        <w:rPr>
          <w:color w:val="auto"/>
        </w:rPr>
        <w:fldChar w:fldCharType="separate"/>
      </w:r>
      <w:r>
        <w:rPr>
          <w:color w:val="auto"/>
        </w:rPr>
        <w:t>- 49 -</w:t>
      </w:r>
      <w:r>
        <w:rPr>
          <w:color w:val="auto"/>
        </w:rPr>
        <w:fldChar w:fldCharType="end"/>
      </w:r>
      <w:r>
        <w:rPr>
          <w:rFonts w:hint="eastAsia" w:ascii="宋体" w:hAnsi="宋体" w:cs="宋体"/>
          <w:color w:val="auto"/>
          <w:szCs w:val="21"/>
        </w:rPr>
        <w:fldChar w:fldCharType="end"/>
      </w:r>
    </w:p>
    <w:p w14:paraId="22724BDD">
      <w:pPr>
        <w:pStyle w:val="48"/>
        <w:tabs>
          <w:tab w:val="right" w:leader="dot" w:pos="9402"/>
        </w:tabs>
        <w:spacing w:line="480" w:lineRule="exact"/>
        <w:ind w:left="560"/>
        <w:rPr>
          <w:rFonts w:hint="eastAsia" w:ascii="宋体" w:hAnsi="宋体" w:cs="宋体"/>
          <w:color w:val="auto"/>
          <w:sz w:val="18"/>
          <w:szCs w:val="22"/>
        </w:rPr>
        <w:sectPr>
          <w:pgSz w:w="11907" w:h="16840"/>
          <w:pgMar w:top="1134" w:right="1191" w:bottom="1134" w:left="1304" w:header="680" w:footer="992" w:gutter="0"/>
          <w:pgNumType w:fmt="numberInDash" w:start="1"/>
          <w:cols w:space="720" w:num="1"/>
          <w:docGrid w:linePitch="381" w:charSpace="-5735"/>
        </w:sectPr>
      </w:pPr>
      <w:r>
        <w:rPr>
          <w:rFonts w:hint="eastAsia" w:ascii="宋体" w:hAnsi="宋体" w:cs="宋体"/>
          <w:color w:val="auto"/>
          <w:szCs w:val="21"/>
        </w:rPr>
        <w:fldChar w:fldCharType="end"/>
      </w:r>
      <w:bookmarkStart w:id="0" w:name="_Toc11641050"/>
      <w:bookmarkStart w:id="1" w:name="_Toc24173"/>
      <w:bookmarkStart w:id="2" w:name="_Toc15726"/>
      <w:bookmarkStart w:id="3" w:name="_Toc12789052"/>
      <w:bookmarkStart w:id="4" w:name="_Toc65660329"/>
    </w:p>
    <w:p w14:paraId="29A5B9D1">
      <w:pPr>
        <w:pStyle w:val="3"/>
        <w:spacing w:before="0" w:after="0" w:line="360" w:lineRule="auto"/>
        <w:jc w:val="center"/>
        <w:rPr>
          <w:rFonts w:hint="eastAsia" w:ascii="宋体" w:hAnsi="宋体" w:eastAsia="宋体" w:cs="宋体"/>
          <w:color w:val="auto"/>
          <w:sz w:val="36"/>
          <w:szCs w:val="30"/>
        </w:rPr>
      </w:pPr>
      <w:bookmarkStart w:id="5" w:name="_Toc7938"/>
      <w:r>
        <w:rPr>
          <w:rFonts w:hint="eastAsia" w:ascii="宋体" w:hAnsi="宋体" w:eastAsia="宋体" w:cs="宋体"/>
          <w:color w:val="auto"/>
          <w:sz w:val="36"/>
          <w:szCs w:val="30"/>
        </w:rPr>
        <w:t>第一篇  竞争性谈判邀请书</w:t>
      </w:r>
      <w:bookmarkEnd w:id="0"/>
      <w:bookmarkEnd w:id="1"/>
      <w:bookmarkEnd w:id="2"/>
      <w:bookmarkEnd w:id="3"/>
      <w:bookmarkEnd w:id="4"/>
      <w:bookmarkEnd w:id="5"/>
    </w:p>
    <w:p w14:paraId="2426B349">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u w:val="single"/>
        </w:rPr>
        <w:t>重庆千策招标代理有限公司</w:t>
      </w:r>
      <w:r>
        <w:rPr>
          <w:rFonts w:hint="eastAsia" w:ascii="宋体" w:hAnsi="宋体" w:cs="宋体"/>
          <w:color w:val="auto"/>
          <w:sz w:val="24"/>
          <w:szCs w:val="24"/>
        </w:rPr>
        <w:t>（以下简称：采购代理机构）接受</w:t>
      </w:r>
      <w:r>
        <w:rPr>
          <w:rFonts w:hint="eastAsia" w:ascii="宋体" w:hAnsi="宋体" w:cs="宋体"/>
          <w:color w:val="auto"/>
          <w:sz w:val="24"/>
          <w:szCs w:val="24"/>
          <w:u w:val="single"/>
        </w:rPr>
        <w:t>重庆市高级人民法院</w:t>
      </w:r>
      <w:r>
        <w:rPr>
          <w:rFonts w:hint="eastAsia" w:ascii="宋体" w:hAnsi="宋体" w:cs="宋体"/>
          <w:color w:val="auto"/>
          <w:sz w:val="24"/>
          <w:szCs w:val="24"/>
        </w:rPr>
        <w:t>（以下简称：采购人）的委托，对</w:t>
      </w:r>
      <w:r>
        <w:rPr>
          <w:rFonts w:hint="eastAsia" w:ascii="宋体" w:hAnsi="宋体" w:cs="宋体"/>
          <w:color w:val="auto"/>
          <w:sz w:val="24"/>
          <w:szCs w:val="24"/>
          <w:u w:val="single"/>
          <w:lang w:eastAsia="zh-CN"/>
        </w:rPr>
        <w:t>重庆市高级人民法院审判用电梯安装工程（第二次）</w:t>
      </w:r>
      <w:r>
        <w:rPr>
          <w:rFonts w:hint="eastAsia" w:ascii="宋体" w:hAnsi="宋体" w:cs="宋体"/>
          <w:color w:val="auto"/>
          <w:sz w:val="24"/>
          <w:szCs w:val="24"/>
        </w:rPr>
        <w:t>进行竞争性谈判采购。欢迎有资格的供应商前来参加谈判。</w:t>
      </w:r>
    </w:p>
    <w:p w14:paraId="1E47507A">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6" w:name="_Toc65660330"/>
      <w:bookmarkStart w:id="7" w:name="_Toc317775175"/>
      <w:bookmarkStart w:id="8" w:name="_Toc7758"/>
      <w:bookmarkStart w:id="9" w:name="_Toc313893526"/>
      <w:bookmarkStart w:id="10" w:name="_Toc5664"/>
      <w:bookmarkStart w:id="11" w:name="_Toc18246"/>
      <w:r>
        <w:rPr>
          <w:rFonts w:hint="eastAsia" w:ascii="宋体" w:hAnsi="宋体" w:eastAsia="宋体" w:cs="宋体"/>
          <w:color w:val="auto"/>
          <w:sz w:val="24"/>
        </w:rPr>
        <w:t>一、竞争性谈判内容</w:t>
      </w:r>
      <w:bookmarkEnd w:id="6"/>
      <w:bookmarkEnd w:id="7"/>
      <w:bookmarkEnd w:id="8"/>
      <w:bookmarkEnd w:id="9"/>
      <w:bookmarkEnd w:id="10"/>
      <w:bookmarkEnd w:id="11"/>
    </w:p>
    <w:tbl>
      <w:tblPr>
        <w:tblStyle w:val="60"/>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4"/>
        <w:gridCol w:w="1498"/>
        <w:gridCol w:w="1465"/>
        <w:gridCol w:w="1925"/>
      </w:tblGrid>
      <w:tr w14:paraId="54742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314" w:type="dxa"/>
            <w:tcBorders>
              <w:top w:val="single" w:color="auto" w:sz="4" w:space="0"/>
              <w:left w:val="single" w:color="auto" w:sz="4" w:space="0"/>
              <w:bottom w:val="single" w:color="auto" w:sz="4" w:space="0"/>
              <w:right w:val="single" w:color="auto" w:sz="4" w:space="0"/>
            </w:tcBorders>
            <w:noWrap w:val="0"/>
            <w:vAlign w:val="center"/>
          </w:tcPr>
          <w:p w14:paraId="7C3A1D99">
            <w:pPr>
              <w:pStyle w:val="23"/>
              <w:spacing w:line="240" w:lineRule="atLeast"/>
              <w:ind w:left="0"/>
              <w:jc w:val="center"/>
              <w:outlineLvl w:val="0"/>
              <w:rPr>
                <w:rFonts w:hint="eastAsia" w:ascii="宋体" w:hAnsi="宋体" w:cs="宋体"/>
                <w:b/>
                <w:bCs/>
                <w:color w:val="auto"/>
                <w:sz w:val="24"/>
                <w:szCs w:val="24"/>
                <w:lang w:val="en-US" w:eastAsia="zh-CN"/>
              </w:rPr>
            </w:pPr>
            <w:bookmarkStart w:id="12" w:name="_Toc27028"/>
            <w:bookmarkStart w:id="13" w:name="_Toc3256"/>
            <w:bookmarkStart w:id="14" w:name="_Toc65660331"/>
            <w:bookmarkStart w:id="15" w:name="_Toc373860293"/>
            <w:bookmarkStart w:id="16" w:name="_Toc317775178"/>
            <w:r>
              <w:rPr>
                <w:rFonts w:hint="eastAsia" w:ascii="宋体" w:hAnsi="宋体" w:cs="宋体"/>
                <w:b/>
                <w:bCs/>
                <w:color w:val="auto"/>
                <w:sz w:val="24"/>
                <w:szCs w:val="24"/>
                <w:lang w:val="en-US" w:eastAsia="zh-CN"/>
              </w:rPr>
              <w:t>谈判项目名称</w:t>
            </w:r>
          </w:p>
        </w:tc>
        <w:tc>
          <w:tcPr>
            <w:tcW w:w="1498" w:type="dxa"/>
            <w:tcBorders>
              <w:top w:val="single" w:color="auto" w:sz="4" w:space="0"/>
              <w:left w:val="single" w:color="auto" w:sz="4" w:space="0"/>
              <w:bottom w:val="single" w:color="auto" w:sz="4" w:space="0"/>
              <w:right w:val="single" w:color="auto" w:sz="4" w:space="0"/>
            </w:tcBorders>
            <w:noWrap w:val="0"/>
            <w:vAlign w:val="center"/>
          </w:tcPr>
          <w:p w14:paraId="0CD64C72">
            <w:pPr>
              <w:pStyle w:val="23"/>
              <w:spacing w:line="240" w:lineRule="atLeast"/>
              <w:ind w:left="0"/>
              <w:jc w:val="center"/>
              <w:outlineLvl w:val="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最高限价</w:t>
            </w:r>
          </w:p>
          <w:p w14:paraId="22289F0B">
            <w:pPr>
              <w:pStyle w:val="23"/>
              <w:spacing w:line="240" w:lineRule="atLeast"/>
              <w:ind w:left="0"/>
              <w:jc w:val="center"/>
              <w:outlineLvl w:val="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（元）</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6E851D35">
            <w:pPr>
              <w:pStyle w:val="23"/>
              <w:spacing w:line="240" w:lineRule="atLeast"/>
              <w:ind w:left="0"/>
              <w:jc w:val="center"/>
              <w:outlineLvl w:val="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谈判保证金</w:t>
            </w:r>
          </w:p>
          <w:p w14:paraId="79763B9E">
            <w:pPr>
              <w:pStyle w:val="23"/>
              <w:spacing w:line="240" w:lineRule="atLeast"/>
              <w:ind w:left="0"/>
              <w:jc w:val="center"/>
              <w:outlineLvl w:val="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（万元）</w:t>
            </w:r>
          </w:p>
        </w:tc>
        <w:tc>
          <w:tcPr>
            <w:tcW w:w="1925" w:type="dxa"/>
            <w:tcBorders>
              <w:top w:val="single" w:color="auto" w:sz="4" w:space="0"/>
              <w:left w:val="single" w:color="auto" w:sz="4" w:space="0"/>
              <w:bottom w:val="single" w:color="auto" w:sz="4" w:space="0"/>
              <w:right w:val="single" w:color="auto" w:sz="4" w:space="0"/>
            </w:tcBorders>
            <w:noWrap w:val="0"/>
            <w:vAlign w:val="center"/>
          </w:tcPr>
          <w:p w14:paraId="4DD258BC">
            <w:pPr>
              <w:pStyle w:val="23"/>
              <w:spacing w:line="240" w:lineRule="atLeast"/>
              <w:ind w:left="0"/>
              <w:jc w:val="center"/>
              <w:outlineLvl w:val="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成交供应商数量</w:t>
            </w:r>
          </w:p>
          <w:p w14:paraId="376B0DDF">
            <w:pPr>
              <w:pStyle w:val="23"/>
              <w:spacing w:line="240" w:lineRule="atLeast"/>
              <w:ind w:left="0"/>
              <w:jc w:val="center"/>
              <w:outlineLvl w:val="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（名）</w:t>
            </w:r>
          </w:p>
        </w:tc>
      </w:tr>
      <w:tr w14:paraId="551C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4314" w:type="dxa"/>
            <w:tcBorders>
              <w:top w:val="single" w:color="auto" w:sz="4" w:space="0"/>
              <w:left w:val="single" w:color="auto" w:sz="4" w:space="0"/>
              <w:bottom w:val="single" w:color="auto" w:sz="4" w:space="0"/>
              <w:right w:val="single" w:color="auto" w:sz="4" w:space="0"/>
            </w:tcBorders>
            <w:noWrap w:val="0"/>
            <w:vAlign w:val="center"/>
          </w:tcPr>
          <w:p w14:paraId="285D10F5">
            <w:pPr>
              <w:pStyle w:val="23"/>
              <w:spacing w:line="240" w:lineRule="atLeast"/>
              <w:ind w:left="0"/>
              <w:jc w:val="center"/>
              <w:outlineLvl w:val="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重庆市高级人民法院审判用电梯安装工程（第二次）</w:t>
            </w:r>
          </w:p>
        </w:tc>
        <w:tc>
          <w:tcPr>
            <w:tcW w:w="1498" w:type="dxa"/>
            <w:tcBorders>
              <w:top w:val="single" w:color="auto" w:sz="4" w:space="0"/>
              <w:left w:val="single" w:color="auto" w:sz="4" w:space="0"/>
              <w:right w:val="single" w:color="auto" w:sz="4" w:space="0"/>
            </w:tcBorders>
            <w:noWrap w:val="0"/>
            <w:vAlign w:val="center"/>
          </w:tcPr>
          <w:p w14:paraId="122F347B">
            <w:pPr>
              <w:pStyle w:val="23"/>
              <w:spacing w:line="240" w:lineRule="atLeast"/>
              <w:ind w:left="0"/>
              <w:jc w:val="center"/>
              <w:outlineLvl w:val="0"/>
              <w:rPr>
                <w:rFonts w:ascii="宋体" w:hAnsi="宋体" w:cs="宋体"/>
                <w:color w:val="auto"/>
                <w:sz w:val="24"/>
                <w:szCs w:val="24"/>
                <w:lang w:val="en-US" w:eastAsia="zh-CN"/>
              </w:rPr>
            </w:pPr>
            <w:r>
              <w:rPr>
                <w:rFonts w:hint="eastAsia" w:ascii="宋体" w:hAnsi="宋体" w:cs="宋体"/>
                <w:color w:val="auto"/>
                <w:sz w:val="24"/>
                <w:szCs w:val="24"/>
                <w:lang w:val="en-US" w:eastAsia="zh-CN"/>
              </w:rPr>
              <w:t>789092.79</w:t>
            </w:r>
          </w:p>
        </w:tc>
        <w:tc>
          <w:tcPr>
            <w:tcW w:w="1465" w:type="dxa"/>
            <w:tcBorders>
              <w:top w:val="single" w:color="auto" w:sz="4" w:space="0"/>
              <w:left w:val="single" w:color="auto" w:sz="4" w:space="0"/>
              <w:right w:val="single" w:color="auto" w:sz="4" w:space="0"/>
            </w:tcBorders>
            <w:noWrap w:val="0"/>
            <w:vAlign w:val="center"/>
          </w:tcPr>
          <w:p w14:paraId="7528C076">
            <w:pPr>
              <w:pStyle w:val="23"/>
              <w:spacing w:line="240" w:lineRule="atLeast"/>
              <w:ind w:left="0"/>
              <w:jc w:val="center"/>
              <w:outlineLvl w:val="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0.7</w:t>
            </w:r>
          </w:p>
        </w:tc>
        <w:tc>
          <w:tcPr>
            <w:tcW w:w="1925" w:type="dxa"/>
            <w:tcBorders>
              <w:top w:val="single" w:color="auto" w:sz="4" w:space="0"/>
              <w:left w:val="single" w:color="auto" w:sz="4" w:space="0"/>
              <w:right w:val="single" w:color="auto" w:sz="4" w:space="0"/>
            </w:tcBorders>
            <w:noWrap w:val="0"/>
            <w:vAlign w:val="center"/>
          </w:tcPr>
          <w:p w14:paraId="18EC3161">
            <w:pPr>
              <w:pStyle w:val="23"/>
              <w:spacing w:line="240" w:lineRule="atLeast"/>
              <w:ind w:left="0"/>
              <w:jc w:val="center"/>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r>
    </w:tbl>
    <w:p w14:paraId="6EFDB349">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17" w:name="_Toc20271"/>
      <w:r>
        <w:rPr>
          <w:rFonts w:hint="eastAsia" w:ascii="宋体" w:hAnsi="宋体" w:eastAsia="宋体" w:cs="宋体"/>
          <w:color w:val="auto"/>
          <w:sz w:val="24"/>
        </w:rPr>
        <w:t>二、资金来源</w:t>
      </w:r>
      <w:bookmarkEnd w:id="12"/>
      <w:bookmarkEnd w:id="13"/>
      <w:bookmarkEnd w:id="14"/>
      <w:bookmarkEnd w:id="17"/>
    </w:p>
    <w:p w14:paraId="57C2BFF8">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财政预算资金，采购预算</w:t>
      </w:r>
      <w:r>
        <w:rPr>
          <w:rFonts w:hint="eastAsia" w:ascii="宋体" w:hAnsi="宋体" w:cs="宋体"/>
          <w:color w:val="auto"/>
          <w:sz w:val="24"/>
          <w:szCs w:val="24"/>
          <w:lang w:val="en-US" w:eastAsia="zh-CN"/>
        </w:rPr>
        <w:t>789092.79</w:t>
      </w:r>
      <w:r>
        <w:rPr>
          <w:rFonts w:hint="eastAsia" w:ascii="宋体" w:hAnsi="宋体" w:cs="宋体"/>
          <w:color w:val="auto"/>
          <w:sz w:val="24"/>
          <w:szCs w:val="24"/>
        </w:rPr>
        <w:t>元</w:t>
      </w:r>
      <w:r>
        <w:rPr>
          <w:rFonts w:hint="eastAsia" w:ascii="宋体" w:hAnsi="宋体" w:cs="宋体"/>
          <w:color w:val="auto"/>
          <w:sz w:val="24"/>
          <w:szCs w:val="24"/>
          <w:highlight w:val="none"/>
          <w:lang w:eastAsia="zh-CN"/>
        </w:rPr>
        <w:t>（含安全文明施工费14897.76元）</w:t>
      </w:r>
      <w:r>
        <w:rPr>
          <w:rFonts w:hint="eastAsia" w:ascii="宋体" w:hAnsi="宋体" w:cs="宋体"/>
          <w:color w:val="auto"/>
          <w:sz w:val="24"/>
          <w:szCs w:val="24"/>
        </w:rPr>
        <w:t>。</w:t>
      </w:r>
    </w:p>
    <w:p w14:paraId="01056592">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18" w:name="_Toc64731996"/>
      <w:bookmarkStart w:id="19" w:name="_Toc18548"/>
      <w:bookmarkStart w:id="20" w:name="_Toc65660332"/>
      <w:bookmarkStart w:id="21" w:name="_Toc761"/>
      <w:bookmarkStart w:id="22" w:name="_Toc13541"/>
      <w:r>
        <w:rPr>
          <w:rFonts w:hint="eastAsia" w:ascii="宋体" w:hAnsi="宋体" w:eastAsia="宋体" w:cs="宋体"/>
          <w:color w:val="auto"/>
          <w:sz w:val="24"/>
        </w:rPr>
        <w:t>三、供应商资格条件</w:t>
      </w:r>
      <w:bookmarkEnd w:id="18"/>
      <w:bookmarkEnd w:id="19"/>
      <w:bookmarkEnd w:id="20"/>
      <w:bookmarkEnd w:id="21"/>
      <w:bookmarkEnd w:id="22"/>
    </w:p>
    <w:p w14:paraId="78727E7D">
      <w:pPr>
        <w:spacing w:line="40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rPr>
        <w:t>（一）满足《中华人民共和国政府采</w:t>
      </w:r>
      <w:r>
        <w:rPr>
          <w:rFonts w:hint="eastAsia" w:ascii="宋体" w:hAnsi="宋体" w:eastAsia="宋体" w:cs="宋体"/>
          <w:color w:val="auto"/>
          <w:sz w:val="24"/>
          <w:szCs w:val="24"/>
        </w:rPr>
        <w:t>购法》第二十二条规定。</w:t>
      </w:r>
    </w:p>
    <w:p w14:paraId="4A87946E">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（二）本项目的特定资格要求：</w:t>
      </w:r>
    </w:p>
    <w:p w14:paraId="40089744">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1.供应商须具备建设行政主管部门颁发的建筑工程施工总承包叁级及以上资质</w:t>
      </w:r>
      <w:r>
        <w:rPr>
          <w:rFonts w:hint="eastAsia" w:ascii="宋体" w:hAnsi="宋体" w:cs="宋体"/>
          <w:b/>
          <w:bCs/>
          <w:color w:val="auto"/>
          <w:sz w:val="24"/>
          <w:szCs w:val="24"/>
          <w:highlight w:val="none"/>
        </w:rPr>
        <w:t>（提供证书复印件</w:t>
      </w:r>
      <w:r>
        <w:rPr>
          <w:rFonts w:hint="eastAsia" w:ascii="宋体" w:hAnsi="宋体" w:cs="宋体"/>
          <w:b/>
          <w:bCs/>
          <w:color w:val="auto"/>
          <w:sz w:val="24"/>
          <w:szCs w:val="24"/>
          <w:highlight w:val="none"/>
          <w:lang w:eastAsia="zh-CN"/>
        </w:rPr>
        <w:t>，并</w:t>
      </w:r>
      <w:r>
        <w:rPr>
          <w:rFonts w:hint="eastAsia" w:ascii="宋体" w:hAnsi="宋体" w:cs="宋体"/>
          <w:b/>
          <w:bCs/>
          <w:color w:val="auto"/>
          <w:sz w:val="24"/>
          <w:szCs w:val="24"/>
          <w:highlight w:val="none"/>
        </w:rPr>
        <w:t>加盖供应商公章）</w:t>
      </w:r>
      <w:r>
        <w:rPr>
          <w:rFonts w:hint="eastAsia" w:ascii="宋体" w:hAnsi="宋体" w:cs="宋体"/>
          <w:color w:val="auto"/>
          <w:sz w:val="24"/>
          <w:szCs w:val="24"/>
          <w:highlight w:val="none"/>
        </w:rPr>
        <w:t>。</w:t>
      </w:r>
    </w:p>
    <w:p w14:paraId="375795EB">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供应商须具有建设行政主管部门颁发的有效的安全生产许可证</w:t>
      </w:r>
      <w:r>
        <w:rPr>
          <w:rFonts w:hint="eastAsia" w:ascii="宋体" w:hAnsi="宋体" w:cs="宋体"/>
          <w:b/>
          <w:bCs/>
          <w:color w:val="auto"/>
          <w:sz w:val="24"/>
          <w:szCs w:val="24"/>
          <w:highlight w:val="none"/>
        </w:rPr>
        <w:t>（提供证书复印件</w:t>
      </w:r>
      <w:r>
        <w:rPr>
          <w:rFonts w:hint="eastAsia" w:ascii="宋体" w:hAnsi="宋体" w:cs="宋体"/>
          <w:b/>
          <w:bCs/>
          <w:color w:val="auto"/>
          <w:sz w:val="24"/>
          <w:szCs w:val="24"/>
          <w:highlight w:val="none"/>
          <w:lang w:eastAsia="zh-CN"/>
        </w:rPr>
        <w:t>，并</w:t>
      </w:r>
      <w:r>
        <w:rPr>
          <w:rFonts w:hint="eastAsia" w:ascii="宋体" w:hAnsi="宋体" w:cs="宋体"/>
          <w:b/>
          <w:bCs/>
          <w:color w:val="auto"/>
          <w:sz w:val="24"/>
          <w:szCs w:val="24"/>
          <w:highlight w:val="none"/>
        </w:rPr>
        <w:t>加盖供应商公章）</w:t>
      </w:r>
      <w:r>
        <w:rPr>
          <w:rFonts w:hint="eastAsia" w:ascii="宋体" w:hAnsi="宋体" w:cs="宋体"/>
          <w:color w:val="auto"/>
          <w:sz w:val="24"/>
          <w:szCs w:val="24"/>
          <w:highlight w:val="none"/>
        </w:rPr>
        <w:t>。</w:t>
      </w:r>
    </w:p>
    <w:p w14:paraId="709269AD">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23" w:name="_Toc1386"/>
      <w:bookmarkStart w:id="24" w:name="_Toc23595"/>
      <w:bookmarkStart w:id="25" w:name="_Toc65660333"/>
      <w:bookmarkStart w:id="26" w:name="_Toc11908"/>
      <w:r>
        <w:rPr>
          <w:rFonts w:hint="eastAsia" w:ascii="宋体" w:hAnsi="宋体" w:eastAsia="宋体" w:cs="宋体"/>
          <w:color w:val="auto"/>
          <w:sz w:val="24"/>
        </w:rPr>
        <w:t>四、谈判有关说明</w:t>
      </w:r>
      <w:bookmarkEnd w:id="15"/>
      <w:bookmarkEnd w:id="23"/>
      <w:bookmarkEnd w:id="24"/>
      <w:bookmarkEnd w:id="25"/>
      <w:bookmarkEnd w:id="26"/>
    </w:p>
    <w:p w14:paraId="4F3E5C3B">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（一）凡有意参加谈判的供应商，请在</w:t>
      </w:r>
      <w:r>
        <w:rPr>
          <w:rFonts w:hint="eastAsia" w:ascii="宋体" w:hAnsi="宋体" w:cs="宋体"/>
          <w:color w:val="auto"/>
          <w:sz w:val="24"/>
          <w:szCs w:val="24"/>
          <w:highlight w:val="none"/>
        </w:rPr>
        <w:t>“行采家”（ https://www.gec123.com/）</w:t>
      </w:r>
      <w:r>
        <w:rPr>
          <w:rFonts w:hint="eastAsia" w:ascii="宋体" w:hAnsi="宋体" w:cs="宋体"/>
          <w:color w:val="auto"/>
          <w:sz w:val="24"/>
          <w:szCs w:val="24"/>
          <w:highlight w:val="none"/>
          <w:lang w:val="en-US" w:eastAsia="zh-CN"/>
        </w:rPr>
        <w:t>和重庆法院网（http://cqgy.cqfygzfw.gov.cn）</w:t>
      </w:r>
      <w:r>
        <w:rPr>
          <w:rFonts w:hint="eastAsia" w:ascii="宋体" w:hAnsi="宋体" w:cs="宋体"/>
          <w:color w:val="auto"/>
          <w:sz w:val="24"/>
          <w:szCs w:val="24"/>
          <w:highlight w:val="none"/>
        </w:rPr>
        <w:t>上</w:t>
      </w:r>
      <w:r>
        <w:rPr>
          <w:rFonts w:hint="eastAsia" w:ascii="宋体" w:hAnsi="宋体" w:cs="宋体"/>
          <w:color w:val="auto"/>
          <w:sz w:val="24"/>
          <w:szCs w:val="24"/>
        </w:rPr>
        <w:t>下载或到采购代理机构处领取本项目竞争性谈判文件以及图纸、澄清等谈判前公布的所有项目资料，无论供应商下载、领取与否，均视为已知晓所有谈判实质性要求内容。</w:t>
      </w:r>
    </w:p>
    <w:p w14:paraId="600892D1">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eastAsia="zh-CN"/>
        </w:rPr>
        <w:t>二</w:t>
      </w:r>
      <w:r>
        <w:rPr>
          <w:rFonts w:hint="eastAsia" w:ascii="宋体" w:hAnsi="宋体" w:cs="宋体"/>
          <w:color w:val="auto"/>
          <w:sz w:val="24"/>
          <w:szCs w:val="24"/>
        </w:rPr>
        <w:t>）竞争性谈判公告期限：自采购公告发布之日（20</w:t>
      </w:r>
      <w:r>
        <w:rPr>
          <w:rFonts w:hint="eastAsia" w:ascii="宋体" w:hAnsi="宋体" w:cs="宋体"/>
          <w:color w:val="auto"/>
          <w:sz w:val="24"/>
          <w:szCs w:val="24"/>
          <w:lang w:val="en-US" w:eastAsia="zh-CN"/>
        </w:rPr>
        <w:t>25</w:t>
      </w:r>
      <w:r>
        <w:rPr>
          <w:rFonts w:hint="eastAsia" w:ascii="宋体" w:hAnsi="宋体" w:cs="宋体"/>
          <w:color w:val="auto"/>
          <w:sz w:val="24"/>
          <w:szCs w:val="24"/>
        </w:rPr>
        <w:t>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8</w:t>
      </w:r>
      <w:r>
        <w:rPr>
          <w:rFonts w:hint="eastAsia" w:ascii="宋体" w:hAnsi="宋体" w:cs="宋体"/>
          <w:color w:val="auto"/>
          <w:sz w:val="24"/>
          <w:szCs w:val="24"/>
        </w:rPr>
        <w:t>日）起三个工作日。</w:t>
      </w:r>
    </w:p>
    <w:p w14:paraId="76E04FA9">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eastAsia="zh-CN"/>
        </w:rPr>
        <w:t>三</w:t>
      </w:r>
      <w:r>
        <w:rPr>
          <w:rFonts w:hint="eastAsia" w:ascii="宋体" w:hAnsi="宋体" w:cs="宋体"/>
          <w:color w:val="auto"/>
          <w:sz w:val="24"/>
          <w:szCs w:val="24"/>
        </w:rPr>
        <w:t>）获取竞争性谈判文件期限：</w:t>
      </w:r>
    </w:p>
    <w:p w14:paraId="24BBE1BC">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1.竞争性谈判文件提供期限：</w:t>
      </w:r>
      <w:r>
        <w:rPr>
          <w:rFonts w:hint="eastAsia" w:ascii="宋体" w:hAnsi="宋体" w:cs="宋体"/>
          <w:color w:val="auto"/>
          <w:sz w:val="24"/>
          <w:szCs w:val="24"/>
        </w:rPr>
        <w:t>20</w:t>
      </w:r>
      <w:r>
        <w:rPr>
          <w:rFonts w:hint="eastAsia" w:ascii="宋体" w:hAnsi="宋体" w:cs="宋体"/>
          <w:color w:val="auto"/>
          <w:sz w:val="24"/>
          <w:szCs w:val="24"/>
          <w:lang w:val="en-US" w:eastAsia="zh-CN"/>
        </w:rPr>
        <w:t>25</w:t>
      </w:r>
      <w:r>
        <w:rPr>
          <w:rFonts w:hint="eastAsia" w:ascii="宋体" w:hAnsi="宋体" w:cs="宋体"/>
          <w:color w:val="auto"/>
          <w:sz w:val="24"/>
          <w:szCs w:val="24"/>
        </w:rPr>
        <w:t>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8</w:t>
      </w:r>
      <w:r>
        <w:rPr>
          <w:rFonts w:hint="eastAsia" w:ascii="宋体" w:hAnsi="宋体" w:cs="宋体"/>
          <w:color w:val="auto"/>
          <w:sz w:val="24"/>
          <w:szCs w:val="24"/>
        </w:rPr>
        <w:t>日</w:t>
      </w:r>
      <w:r>
        <w:rPr>
          <w:rFonts w:hint="eastAsia" w:ascii="宋体" w:hAnsi="宋体" w:cs="宋体"/>
          <w:color w:val="auto"/>
          <w:sz w:val="24"/>
          <w:szCs w:val="24"/>
        </w:rPr>
        <w:t>至</w:t>
      </w:r>
      <w:r>
        <w:rPr>
          <w:rFonts w:hint="eastAsia" w:ascii="宋体" w:hAnsi="宋体" w:cs="宋体"/>
          <w:color w:val="auto"/>
          <w:sz w:val="24"/>
          <w:szCs w:val="24"/>
        </w:rPr>
        <w:t>20</w:t>
      </w:r>
      <w:r>
        <w:rPr>
          <w:rFonts w:hint="eastAsia" w:ascii="宋体" w:hAnsi="宋体" w:cs="宋体"/>
          <w:color w:val="auto"/>
          <w:sz w:val="24"/>
          <w:szCs w:val="24"/>
          <w:lang w:val="en-US" w:eastAsia="zh-CN"/>
        </w:rPr>
        <w:t>25</w:t>
      </w:r>
      <w:r>
        <w:rPr>
          <w:rFonts w:hint="eastAsia" w:ascii="宋体" w:hAnsi="宋体" w:cs="宋体"/>
          <w:color w:val="auto"/>
          <w:sz w:val="24"/>
          <w:szCs w:val="24"/>
        </w:rPr>
        <w:t>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11</w:t>
      </w:r>
      <w:r>
        <w:rPr>
          <w:rFonts w:hint="eastAsia" w:ascii="宋体" w:hAnsi="宋体" w:cs="宋体"/>
          <w:color w:val="auto"/>
          <w:sz w:val="24"/>
          <w:szCs w:val="24"/>
        </w:rPr>
        <w:t>日</w:t>
      </w:r>
      <w:r>
        <w:rPr>
          <w:rFonts w:hint="eastAsia" w:ascii="宋体" w:hAnsi="宋体" w:cs="宋体"/>
          <w:color w:val="auto"/>
          <w:sz w:val="24"/>
          <w:szCs w:val="24"/>
        </w:rPr>
        <w:t>。</w:t>
      </w:r>
    </w:p>
    <w:p w14:paraId="636A333C">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2.报名方式：供应商将《重庆千策招标代理有限公司</w:t>
      </w:r>
      <w:r>
        <w:rPr>
          <w:rFonts w:hint="eastAsia" w:ascii="宋体" w:hAnsi="宋体" w:cs="宋体"/>
          <w:color w:val="auto"/>
          <w:sz w:val="24"/>
          <w:szCs w:val="24"/>
          <w:lang w:eastAsia="zh-CN"/>
        </w:rPr>
        <w:t>报名</w:t>
      </w:r>
      <w:r>
        <w:rPr>
          <w:rFonts w:hint="eastAsia" w:ascii="宋体" w:hAnsi="宋体" w:cs="宋体"/>
          <w:color w:val="auto"/>
          <w:sz w:val="24"/>
          <w:szCs w:val="24"/>
        </w:rPr>
        <w:t>表》（加盖供应商公章）扫描后发送至3097860773@qq.com （邮箱）。</w:t>
      </w:r>
    </w:p>
    <w:p w14:paraId="368AF60B">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3.竞争性谈判文件售价：人民币300元/份</w:t>
      </w:r>
      <w:r>
        <w:rPr>
          <w:rFonts w:hint="eastAsia" w:ascii="宋体" w:hAnsi="宋体" w:cs="宋体"/>
          <w:color w:val="auto"/>
          <w:sz w:val="24"/>
          <w:szCs w:val="24"/>
          <w:lang w:eastAsia="zh-CN"/>
        </w:rPr>
        <w:t>，在递交响应文件时一并递交</w:t>
      </w:r>
      <w:r>
        <w:rPr>
          <w:rFonts w:hint="eastAsia" w:ascii="宋体" w:hAnsi="宋体" w:cs="宋体"/>
          <w:color w:val="auto"/>
          <w:sz w:val="24"/>
          <w:szCs w:val="24"/>
        </w:rPr>
        <w:t>。</w:t>
      </w:r>
    </w:p>
    <w:p w14:paraId="5C7EFF7D">
      <w:pPr>
        <w:snapToGrid w:val="0"/>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rPr>
        <w:t>（</w:t>
      </w:r>
      <w:r>
        <w:rPr>
          <w:rFonts w:hint="eastAsia" w:ascii="宋体" w:hAnsi="宋体" w:cs="宋体"/>
          <w:color w:val="auto"/>
          <w:sz w:val="24"/>
          <w:szCs w:val="24"/>
          <w:lang w:eastAsia="zh-CN"/>
        </w:rPr>
        <w:t>四</w:t>
      </w:r>
      <w:r>
        <w:rPr>
          <w:rFonts w:hint="eastAsia" w:ascii="宋体" w:hAnsi="宋体" w:cs="宋体"/>
          <w:color w:val="auto"/>
          <w:sz w:val="24"/>
          <w:szCs w:val="24"/>
        </w:rPr>
        <w:t>）谈判地点：重庆市渝北区金山路8号科创办公楼（重庆市高级人民法院办公楼背后）C301会议室（重庆市文化市场综合行政执法总队入口上三楼）。</w:t>
      </w:r>
    </w:p>
    <w:p w14:paraId="148FDFDE">
      <w:pPr>
        <w:snapToGrid w:val="0"/>
        <w:spacing w:line="400" w:lineRule="exact"/>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w:t>
      </w:r>
      <w:r>
        <w:rPr>
          <w:rFonts w:hint="eastAsia" w:ascii="宋体" w:hAnsi="宋体" w:cs="宋体"/>
          <w:color w:val="auto"/>
          <w:sz w:val="24"/>
          <w:szCs w:val="24"/>
          <w:lang w:eastAsia="zh-CN"/>
        </w:rPr>
        <w:t>五</w:t>
      </w:r>
      <w:r>
        <w:rPr>
          <w:rFonts w:hint="eastAsia" w:ascii="宋体" w:hAnsi="宋体" w:cs="宋体"/>
          <w:color w:val="auto"/>
          <w:sz w:val="24"/>
          <w:szCs w:val="24"/>
        </w:rPr>
        <w:t>）提交响应文件开始时间：</w:t>
      </w:r>
      <w:r>
        <w:rPr>
          <w:rFonts w:hint="eastAsia" w:ascii="宋体" w:hAnsi="宋体" w:cs="宋体"/>
          <w:color w:val="auto"/>
          <w:sz w:val="24"/>
          <w:szCs w:val="24"/>
        </w:rPr>
        <w:t>20</w:t>
      </w:r>
      <w:r>
        <w:rPr>
          <w:rFonts w:hint="eastAsia" w:ascii="宋体" w:hAnsi="宋体" w:cs="宋体"/>
          <w:color w:val="auto"/>
          <w:sz w:val="24"/>
          <w:szCs w:val="24"/>
          <w:lang w:val="en-US" w:eastAsia="zh-CN"/>
        </w:rPr>
        <w:t>25</w:t>
      </w:r>
      <w:r>
        <w:rPr>
          <w:rFonts w:hint="eastAsia" w:ascii="宋体" w:hAnsi="宋体" w:cs="宋体"/>
          <w:color w:val="auto"/>
          <w:sz w:val="24"/>
          <w:szCs w:val="24"/>
        </w:rPr>
        <w:t>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12</w:t>
      </w:r>
      <w:r>
        <w:rPr>
          <w:rFonts w:hint="eastAsia" w:ascii="宋体" w:hAnsi="宋体" w:cs="宋体"/>
          <w:color w:val="auto"/>
          <w:sz w:val="24"/>
          <w:szCs w:val="24"/>
        </w:rPr>
        <w:t>日</w:t>
      </w:r>
      <w:r>
        <w:rPr>
          <w:rFonts w:hint="eastAsia" w:ascii="宋体" w:hAnsi="宋体" w:cs="宋体"/>
          <w:color w:val="auto"/>
          <w:sz w:val="24"/>
          <w:szCs w:val="24"/>
        </w:rPr>
        <w:t>北京时间</w:t>
      </w:r>
      <w:r>
        <w:rPr>
          <w:rFonts w:hint="eastAsia" w:ascii="宋体" w:hAnsi="宋体" w:cs="宋体"/>
          <w:color w:val="auto"/>
          <w:sz w:val="24"/>
          <w:szCs w:val="24"/>
          <w:lang w:val="en-US" w:eastAsia="zh-CN"/>
        </w:rPr>
        <w:t>14</w:t>
      </w:r>
      <w:r>
        <w:rPr>
          <w:rFonts w:hint="eastAsia" w:ascii="宋体" w:hAnsi="宋体" w:cs="宋体"/>
          <w:color w:val="auto"/>
          <w:sz w:val="24"/>
          <w:szCs w:val="24"/>
        </w:rPr>
        <w:t>:</w:t>
      </w:r>
      <w:r>
        <w:rPr>
          <w:rFonts w:hint="eastAsia" w:ascii="宋体" w:hAnsi="宋体" w:cs="宋体"/>
          <w:color w:val="auto"/>
          <w:sz w:val="24"/>
          <w:szCs w:val="24"/>
          <w:lang w:val="en-US" w:eastAsia="zh-CN"/>
        </w:rPr>
        <w:t>00。</w:t>
      </w:r>
    </w:p>
    <w:p w14:paraId="31EA7A28">
      <w:pPr>
        <w:snapToGrid w:val="0"/>
        <w:spacing w:line="400" w:lineRule="exact"/>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w:t>
      </w:r>
      <w:r>
        <w:rPr>
          <w:rFonts w:hint="eastAsia" w:ascii="宋体" w:hAnsi="宋体" w:cs="宋体"/>
          <w:color w:val="auto"/>
          <w:sz w:val="24"/>
          <w:szCs w:val="24"/>
          <w:lang w:eastAsia="zh-CN"/>
        </w:rPr>
        <w:t>六</w:t>
      </w:r>
      <w:r>
        <w:rPr>
          <w:rFonts w:hint="eastAsia" w:ascii="宋体" w:hAnsi="宋体" w:cs="宋体"/>
          <w:color w:val="auto"/>
          <w:sz w:val="24"/>
          <w:szCs w:val="24"/>
        </w:rPr>
        <w:t>）提交响应文件截止时间：</w:t>
      </w:r>
      <w:r>
        <w:rPr>
          <w:rFonts w:hint="eastAsia" w:ascii="宋体" w:hAnsi="宋体" w:cs="宋体"/>
          <w:color w:val="auto"/>
          <w:sz w:val="24"/>
          <w:szCs w:val="24"/>
        </w:rPr>
        <w:t>20</w:t>
      </w:r>
      <w:r>
        <w:rPr>
          <w:rFonts w:hint="eastAsia" w:ascii="宋体" w:hAnsi="宋体" w:cs="宋体"/>
          <w:color w:val="auto"/>
          <w:sz w:val="24"/>
          <w:szCs w:val="24"/>
          <w:lang w:val="en-US" w:eastAsia="zh-CN"/>
        </w:rPr>
        <w:t>25</w:t>
      </w:r>
      <w:r>
        <w:rPr>
          <w:rFonts w:hint="eastAsia" w:ascii="宋体" w:hAnsi="宋体" w:cs="宋体"/>
          <w:color w:val="auto"/>
          <w:sz w:val="24"/>
          <w:szCs w:val="24"/>
        </w:rPr>
        <w:t>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12</w:t>
      </w:r>
      <w:r>
        <w:rPr>
          <w:rFonts w:hint="eastAsia" w:ascii="宋体" w:hAnsi="宋体" w:cs="宋体"/>
          <w:color w:val="auto"/>
          <w:sz w:val="24"/>
          <w:szCs w:val="24"/>
        </w:rPr>
        <w:t>日</w:t>
      </w:r>
      <w:r>
        <w:rPr>
          <w:rFonts w:hint="eastAsia" w:ascii="宋体" w:hAnsi="宋体" w:cs="宋体"/>
          <w:color w:val="auto"/>
          <w:sz w:val="24"/>
          <w:szCs w:val="24"/>
        </w:rPr>
        <w:t>北京时间</w:t>
      </w:r>
      <w:r>
        <w:rPr>
          <w:rFonts w:hint="eastAsia" w:ascii="宋体" w:hAnsi="宋体" w:cs="宋体"/>
          <w:color w:val="auto"/>
          <w:sz w:val="24"/>
          <w:szCs w:val="24"/>
          <w:lang w:val="en-US" w:eastAsia="zh-CN"/>
        </w:rPr>
        <w:t>14</w:t>
      </w:r>
      <w:r>
        <w:rPr>
          <w:rFonts w:hint="eastAsia" w:ascii="宋体" w:hAnsi="宋体" w:cs="宋体"/>
          <w:color w:val="auto"/>
          <w:sz w:val="24"/>
          <w:szCs w:val="24"/>
        </w:rPr>
        <w:t>:</w:t>
      </w:r>
      <w:r>
        <w:rPr>
          <w:rFonts w:hint="eastAsia" w:ascii="宋体" w:hAnsi="宋体" w:cs="宋体"/>
          <w:color w:val="auto"/>
          <w:sz w:val="24"/>
          <w:szCs w:val="24"/>
          <w:lang w:val="en-US" w:eastAsia="zh-CN"/>
        </w:rPr>
        <w:t>30。</w:t>
      </w:r>
    </w:p>
    <w:p w14:paraId="508FE8D5">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eastAsia="zh-CN"/>
        </w:rPr>
        <w:t>七</w:t>
      </w:r>
      <w:r>
        <w:rPr>
          <w:rFonts w:hint="eastAsia" w:ascii="宋体" w:hAnsi="宋体" w:cs="宋体"/>
          <w:color w:val="auto"/>
          <w:sz w:val="24"/>
          <w:szCs w:val="24"/>
        </w:rPr>
        <w:t>）谈判开始时间：</w:t>
      </w:r>
      <w:r>
        <w:rPr>
          <w:rFonts w:hint="eastAsia" w:ascii="宋体" w:hAnsi="宋体" w:cs="宋体"/>
          <w:color w:val="auto"/>
          <w:sz w:val="24"/>
          <w:szCs w:val="24"/>
        </w:rPr>
        <w:t>20</w:t>
      </w:r>
      <w:r>
        <w:rPr>
          <w:rFonts w:hint="eastAsia" w:ascii="宋体" w:hAnsi="宋体" w:cs="宋体"/>
          <w:color w:val="auto"/>
          <w:sz w:val="24"/>
          <w:szCs w:val="24"/>
          <w:lang w:val="en-US" w:eastAsia="zh-CN"/>
        </w:rPr>
        <w:t>25</w:t>
      </w:r>
      <w:r>
        <w:rPr>
          <w:rFonts w:hint="eastAsia" w:ascii="宋体" w:hAnsi="宋体" w:cs="宋体"/>
          <w:color w:val="auto"/>
          <w:sz w:val="24"/>
          <w:szCs w:val="24"/>
        </w:rPr>
        <w:t>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12</w:t>
      </w:r>
      <w:r>
        <w:rPr>
          <w:rFonts w:hint="eastAsia" w:ascii="宋体" w:hAnsi="宋体" w:cs="宋体"/>
          <w:color w:val="auto"/>
          <w:sz w:val="24"/>
          <w:szCs w:val="24"/>
        </w:rPr>
        <w:t>日</w:t>
      </w:r>
      <w:r>
        <w:rPr>
          <w:rFonts w:hint="eastAsia" w:ascii="宋体" w:hAnsi="宋体" w:cs="宋体"/>
          <w:color w:val="auto"/>
          <w:sz w:val="24"/>
          <w:szCs w:val="24"/>
        </w:rPr>
        <w:t>北京时间</w:t>
      </w:r>
      <w:r>
        <w:rPr>
          <w:rFonts w:hint="eastAsia" w:ascii="宋体" w:hAnsi="宋体" w:cs="宋体"/>
          <w:color w:val="auto"/>
          <w:sz w:val="24"/>
          <w:szCs w:val="24"/>
          <w:lang w:val="en-US" w:eastAsia="zh-CN"/>
        </w:rPr>
        <w:t>14</w:t>
      </w:r>
      <w:r>
        <w:rPr>
          <w:rFonts w:hint="eastAsia" w:ascii="宋体" w:hAnsi="宋体" w:cs="宋体"/>
          <w:color w:val="auto"/>
          <w:sz w:val="24"/>
          <w:szCs w:val="24"/>
        </w:rPr>
        <w:t>:</w:t>
      </w:r>
      <w:r>
        <w:rPr>
          <w:rFonts w:hint="eastAsia" w:ascii="宋体" w:hAnsi="宋体" w:cs="宋体"/>
          <w:color w:val="auto"/>
          <w:sz w:val="24"/>
          <w:szCs w:val="24"/>
          <w:lang w:val="en-US" w:eastAsia="zh-CN"/>
        </w:rPr>
        <w:t>30。</w:t>
      </w:r>
    </w:p>
    <w:bookmarkEnd w:id="16"/>
    <w:p w14:paraId="61B8B61A">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27" w:name="_Toc521053053"/>
      <w:bookmarkStart w:id="28" w:name="_Toc65660334"/>
      <w:bookmarkStart w:id="29" w:name="_Toc11956"/>
      <w:bookmarkStart w:id="30" w:name="_Toc525047161"/>
      <w:bookmarkStart w:id="31" w:name="_Toc373860294"/>
      <w:bookmarkStart w:id="32" w:name="_Toc32407"/>
      <w:bookmarkStart w:id="33" w:name="_Toc6178"/>
      <w:r>
        <w:rPr>
          <w:rFonts w:hint="eastAsia" w:ascii="宋体" w:hAnsi="宋体" w:eastAsia="宋体" w:cs="宋体"/>
          <w:color w:val="auto"/>
          <w:sz w:val="24"/>
        </w:rPr>
        <w:t>五、谈判保证金</w:t>
      </w:r>
      <w:bookmarkEnd w:id="27"/>
      <w:bookmarkEnd w:id="28"/>
      <w:bookmarkEnd w:id="29"/>
      <w:bookmarkEnd w:id="30"/>
      <w:bookmarkEnd w:id="31"/>
      <w:bookmarkEnd w:id="32"/>
      <w:bookmarkEnd w:id="33"/>
    </w:p>
    <w:p w14:paraId="7CF76B24">
      <w:pPr>
        <w:snapToGrid w:val="0"/>
        <w:spacing w:line="400" w:lineRule="exact"/>
        <w:ind w:firstLine="480" w:firstLineChars="200"/>
        <w:outlineLvl w:val="2"/>
        <w:rPr>
          <w:rFonts w:hint="eastAsia" w:ascii="宋体" w:hAnsi="宋体" w:cs="宋体"/>
          <w:color w:val="auto"/>
          <w:sz w:val="24"/>
          <w:szCs w:val="24"/>
        </w:rPr>
      </w:pPr>
      <w:r>
        <w:rPr>
          <w:rFonts w:hint="eastAsia" w:ascii="宋体" w:hAnsi="宋体" w:cs="宋体"/>
          <w:color w:val="auto"/>
          <w:sz w:val="24"/>
          <w:szCs w:val="24"/>
        </w:rPr>
        <w:t>（一）谈判保证金递交</w:t>
      </w:r>
    </w:p>
    <w:p w14:paraId="639DE1B0">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1.供应商应足额交纳谈判保证金（谈判保证金金额详见本篇“一、竞争性谈判内容”），并汇至以下账户，谈判保证金的到账截止时间同提交响应文件截止时间。</w:t>
      </w:r>
    </w:p>
    <w:p w14:paraId="4F2DAB4A">
      <w:pPr>
        <w:spacing w:line="400" w:lineRule="exact"/>
        <w:ind w:firstLine="480" w:firstLineChars="200"/>
        <w:rPr>
          <w:rFonts w:hint="eastAsia" w:ascii="宋体" w:hAnsi="宋体" w:cs="宋体"/>
          <w:color w:val="auto"/>
          <w:sz w:val="24"/>
          <w:szCs w:val="24"/>
        </w:rPr>
      </w:pPr>
      <w:bookmarkStart w:id="34" w:name="_Toc2945"/>
      <w:bookmarkStart w:id="35" w:name="_Toc521053054"/>
      <w:bookmarkStart w:id="36" w:name="_Toc4355"/>
      <w:bookmarkStart w:id="37" w:name="_Toc479668114"/>
      <w:bookmarkStart w:id="38" w:name="_Toc65660335"/>
      <w:bookmarkStart w:id="39" w:name="_Toc525047162"/>
      <w:r>
        <w:rPr>
          <w:rFonts w:hint="eastAsia" w:ascii="宋体" w:hAnsi="宋体" w:cs="宋体"/>
          <w:color w:val="auto"/>
          <w:sz w:val="24"/>
          <w:szCs w:val="24"/>
        </w:rPr>
        <w:t>谈判保证金账户：</w:t>
      </w:r>
    </w:p>
    <w:p w14:paraId="374BA8D0">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户  名：重庆千策招标代理有限公司</w:t>
      </w:r>
    </w:p>
    <w:p w14:paraId="1670D230">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开户行：中国建设银行重庆杨家坪支行</w:t>
      </w:r>
    </w:p>
    <w:p w14:paraId="07BF7E63">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账  号：50050103360000000623</w:t>
      </w:r>
    </w:p>
    <w:p w14:paraId="600F5F76">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2.各供应商在银行转账（电汇）时，须充分考虑银行转账（电汇）的时间差风险，如同城转账、异地转账或汇款、跨行转账或电汇的时间要求。</w:t>
      </w:r>
    </w:p>
    <w:p w14:paraId="48E0DDF0">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（二）谈判保证金退还方式</w:t>
      </w:r>
    </w:p>
    <w:p w14:paraId="57137ED4">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1.未成交供应商的谈判保证金，在成交通知书发放后，采购代理机构在五个工作日内按供应商来款账户信息退还。</w:t>
      </w:r>
    </w:p>
    <w:p w14:paraId="63711348">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2.成交供应商的谈判保证金，在成交供应商与采购人签订合同后，采购代理机构在五个工作日内按供应商来款账户信息退还。</w:t>
      </w:r>
    </w:p>
    <w:bookmarkEnd w:id="34"/>
    <w:bookmarkEnd w:id="35"/>
    <w:bookmarkEnd w:id="36"/>
    <w:bookmarkEnd w:id="37"/>
    <w:bookmarkEnd w:id="38"/>
    <w:bookmarkEnd w:id="39"/>
    <w:p w14:paraId="37AFFCA8">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40" w:name="_Toc521053055"/>
      <w:bookmarkStart w:id="41" w:name="_Toc65660336"/>
      <w:bookmarkStart w:id="42" w:name="_Toc10812"/>
      <w:bookmarkStart w:id="43" w:name="_Toc16269"/>
      <w:bookmarkStart w:id="44" w:name="_Toc6563"/>
      <w:bookmarkStart w:id="45" w:name="_Toc525047163"/>
      <w:r>
        <w:rPr>
          <w:rFonts w:hint="eastAsia" w:ascii="宋体" w:hAnsi="宋体" w:eastAsia="宋体" w:cs="宋体"/>
          <w:color w:val="auto"/>
          <w:sz w:val="24"/>
        </w:rPr>
        <w:t>六、其它有关规定</w:t>
      </w:r>
      <w:bookmarkEnd w:id="40"/>
      <w:bookmarkEnd w:id="41"/>
      <w:bookmarkEnd w:id="42"/>
      <w:bookmarkEnd w:id="43"/>
      <w:bookmarkEnd w:id="44"/>
      <w:bookmarkEnd w:id="45"/>
    </w:p>
    <w:p w14:paraId="595E5704">
      <w:pPr>
        <w:snapToGrid w:val="0"/>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（一）单位负责人为同一人或者存在直接控股、管理关系的不同供应商，不得参加同一合同项（包）下的采购活动，否则均为无效谈判。</w:t>
      </w:r>
    </w:p>
    <w:p w14:paraId="6CCADDD9">
      <w:pPr>
        <w:snapToGrid w:val="0"/>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（二）为采购项目提供整体设计、规范编制或者项目管理、监理、检测等服务的供应商，不得再参加该采购项目的其他采购活动。</w:t>
      </w:r>
    </w:p>
    <w:p w14:paraId="75697146">
      <w:pPr>
        <w:snapToGrid w:val="0"/>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eastAsia="zh-CN"/>
        </w:rPr>
        <w:t>三</w:t>
      </w:r>
      <w:r>
        <w:rPr>
          <w:rFonts w:hint="eastAsia" w:ascii="宋体" w:hAnsi="宋体" w:cs="宋体"/>
          <w:color w:val="auto"/>
          <w:sz w:val="24"/>
          <w:szCs w:val="24"/>
        </w:rPr>
        <w:t>）本项目的澄清文件（如果有）一律在“行采家”（https://www.gec123.com/）</w:t>
      </w:r>
      <w:r>
        <w:rPr>
          <w:rFonts w:hint="eastAsia" w:ascii="宋体" w:hAnsi="宋体" w:cs="宋体"/>
          <w:color w:val="auto"/>
          <w:sz w:val="24"/>
          <w:szCs w:val="24"/>
          <w:lang w:val="en-US" w:eastAsia="zh-CN"/>
        </w:rPr>
        <w:t>和重庆法院网（http://cqgy.cqfygzfw.gov.cn）</w:t>
      </w:r>
      <w:r>
        <w:rPr>
          <w:rFonts w:hint="eastAsia" w:ascii="宋体" w:hAnsi="宋体" w:cs="宋体"/>
          <w:color w:val="auto"/>
          <w:sz w:val="24"/>
          <w:szCs w:val="24"/>
        </w:rPr>
        <w:t>上发布，请各供应商注意下载或到采购代理机构处领取；无论供应商下载或领取与否，均视同供应商已知晓本项目澄清文件（如果有）的内容。</w:t>
      </w:r>
    </w:p>
    <w:p w14:paraId="5B6AC354">
      <w:pPr>
        <w:snapToGrid w:val="0"/>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eastAsia="zh-CN"/>
        </w:rPr>
        <w:t>四</w:t>
      </w:r>
      <w:r>
        <w:rPr>
          <w:rFonts w:hint="eastAsia" w:ascii="宋体" w:hAnsi="宋体" w:cs="宋体"/>
          <w:color w:val="auto"/>
          <w:sz w:val="24"/>
          <w:szCs w:val="24"/>
        </w:rPr>
        <w:t>）超过响应文件截止时间递交的响应文件，恕不接收。</w:t>
      </w:r>
    </w:p>
    <w:p w14:paraId="63C0A4A2">
      <w:pPr>
        <w:snapToGrid w:val="0"/>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eastAsia="zh-CN"/>
        </w:rPr>
        <w:t>五</w:t>
      </w:r>
      <w:r>
        <w:rPr>
          <w:rFonts w:hint="eastAsia" w:ascii="宋体" w:hAnsi="宋体" w:cs="宋体"/>
          <w:color w:val="auto"/>
          <w:sz w:val="24"/>
          <w:szCs w:val="24"/>
        </w:rPr>
        <w:t>）谈判费用：无论谈判结果如何，供应商参与本项目谈判的所有费用均应由供应商自行承担。</w:t>
      </w:r>
    </w:p>
    <w:p w14:paraId="30BAD56F">
      <w:pPr>
        <w:snapToGrid w:val="0"/>
        <w:spacing w:line="400" w:lineRule="exact"/>
        <w:ind w:firstLine="361" w:firstLineChars="150"/>
        <w:rPr>
          <w:rFonts w:hint="eastAsia" w:ascii="宋体" w:hAnsi="宋体" w:cs="宋体"/>
          <w:b/>
          <w:bCs/>
          <w:color w:val="auto"/>
          <w:sz w:val="24"/>
          <w:szCs w:val="24"/>
        </w:rPr>
      </w:pPr>
      <w:r>
        <w:rPr>
          <w:rFonts w:hint="eastAsia" w:ascii="宋体" w:hAnsi="宋体" w:cs="宋体"/>
          <w:b/>
          <w:bCs/>
          <w:color w:val="auto"/>
          <w:sz w:val="24"/>
          <w:szCs w:val="24"/>
        </w:rPr>
        <w:t>（</w:t>
      </w:r>
      <w:r>
        <w:rPr>
          <w:rFonts w:hint="eastAsia" w:ascii="宋体" w:hAnsi="宋体" w:cs="宋体"/>
          <w:b/>
          <w:bCs/>
          <w:color w:val="auto"/>
          <w:sz w:val="24"/>
          <w:szCs w:val="24"/>
          <w:lang w:eastAsia="zh-CN"/>
        </w:rPr>
        <w:t>六</w:t>
      </w:r>
      <w:r>
        <w:rPr>
          <w:rFonts w:hint="eastAsia" w:ascii="宋体" w:hAnsi="宋体" w:cs="宋体"/>
          <w:b/>
          <w:bCs/>
          <w:color w:val="auto"/>
          <w:sz w:val="24"/>
          <w:szCs w:val="24"/>
        </w:rPr>
        <w:t>）本项目不接受联合体参与谈判，否则按无效响应处理。</w:t>
      </w:r>
    </w:p>
    <w:p w14:paraId="09BE6AFF">
      <w:pPr>
        <w:snapToGrid w:val="0"/>
        <w:spacing w:line="400" w:lineRule="exact"/>
        <w:ind w:firstLine="361" w:firstLineChars="15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eastAsia="zh-CN"/>
        </w:rPr>
        <w:t>七</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本项目的电梯供货及安装允许进行专业分包（响应文件提供分包意向书，分包意向书中应明确接受分包企业承担的工作内容、质保责任划分</w:t>
      </w:r>
      <w:r>
        <w:rPr>
          <w:rFonts w:hint="eastAsia" w:ascii="宋体" w:hAnsi="宋体" w:cs="宋体"/>
          <w:b/>
          <w:bCs/>
          <w:color w:val="auto"/>
          <w:sz w:val="24"/>
          <w:szCs w:val="24"/>
          <w:highlight w:val="none"/>
          <w:lang w:val="en-US" w:eastAsia="zh-CN"/>
        </w:rPr>
        <w:t>等</w:t>
      </w:r>
      <w:r>
        <w:rPr>
          <w:rFonts w:hint="eastAsia" w:ascii="宋体" w:hAnsi="宋体" w:cs="宋体"/>
          <w:b/>
          <w:bCs/>
          <w:color w:val="auto"/>
          <w:sz w:val="24"/>
          <w:szCs w:val="24"/>
          <w:highlight w:val="none"/>
          <w:lang w:val="en-US" w:eastAsia="zh-CN"/>
        </w:rPr>
        <w:t>内容，格式自拟），接受分包的供应商需要具备国家法律法规规定的特种设备：《中华人民共和国特种设备生产许可证》[许可项目为电梯制造（含安装、修理、改造）</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，或具有有效的《中华人民共和国特种设备生产许可证》[许可项目为电梯安装（含修理）]【响应文件中提供资质证书复印件并加盖供应商公章】。</w:t>
      </w:r>
    </w:p>
    <w:p w14:paraId="3E2CF6FE">
      <w:pPr>
        <w:snapToGrid w:val="0"/>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eastAsia="zh-CN"/>
        </w:rPr>
        <w:t>八</w:t>
      </w:r>
      <w:r>
        <w:rPr>
          <w:rFonts w:hint="eastAsia" w:ascii="宋体" w:hAnsi="宋体" w:cs="宋体"/>
          <w:color w:val="auto"/>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2E733BA1">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46" w:name="_Toc521053056"/>
      <w:bookmarkStart w:id="47" w:name="_Toc65660337"/>
      <w:bookmarkStart w:id="48" w:name="_Toc10415"/>
      <w:bookmarkStart w:id="49" w:name="_Toc1733"/>
      <w:bookmarkStart w:id="50" w:name="_Toc525047164"/>
      <w:bookmarkStart w:id="51" w:name="_Toc22466"/>
      <w:r>
        <w:rPr>
          <w:rFonts w:hint="eastAsia" w:ascii="宋体" w:hAnsi="宋体" w:eastAsia="宋体" w:cs="宋体"/>
          <w:color w:val="auto"/>
          <w:sz w:val="24"/>
        </w:rPr>
        <w:t>七、联系方式</w:t>
      </w:r>
      <w:bookmarkEnd w:id="46"/>
      <w:bookmarkEnd w:id="47"/>
      <w:bookmarkEnd w:id="48"/>
      <w:bookmarkEnd w:id="49"/>
      <w:bookmarkEnd w:id="50"/>
      <w:bookmarkEnd w:id="51"/>
    </w:p>
    <w:p w14:paraId="3B3A4A5D">
      <w:pPr>
        <w:snapToGrid w:val="0"/>
        <w:spacing w:line="400" w:lineRule="exact"/>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rPr>
        <w:t>（一）</w:t>
      </w:r>
      <w:bookmarkStart w:id="52" w:name="_Hlk70416418"/>
      <w:r>
        <w:rPr>
          <w:rFonts w:hint="eastAsia" w:ascii="宋体" w:hAnsi="宋体" w:eastAsia="宋体" w:cs="宋体"/>
          <w:color w:val="auto"/>
          <w:sz w:val="24"/>
          <w:szCs w:val="24"/>
        </w:rPr>
        <w:t>采购人：</w:t>
      </w:r>
      <w:bookmarkEnd w:id="52"/>
      <w:bookmarkStart w:id="53" w:name="_Toc9519"/>
      <w:r>
        <w:rPr>
          <w:rFonts w:hint="eastAsia" w:ascii="宋体" w:hAnsi="宋体" w:eastAsia="宋体" w:cs="宋体"/>
          <w:color w:val="auto"/>
          <w:sz w:val="24"/>
          <w:szCs w:val="24"/>
        </w:rPr>
        <w:t>重庆市高级人民法院</w:t>
      </w:r>
    </w:p>
    <w:bookmarkEnd w:id="53"/>
    <w:p w14:paraId="315DC031">
      <w:pPr>
        <w:snapToGrid w:val="0"/>
        <w:spacing w:line="400" w:lineRule="exact"/>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rPr>
        <w:t>联系人：叶霞</w:t>
      </w:r>
    </w:p>
    <w:p w14:paraId="1D2B6541">
      <w:pPr>
        <w:snapToGrid w:val="0"/>
        <w:spacing w:line="400" w:lineRule="exact"/>
        <w:ind w:firstLine="480" w:firstLineChars="200"/>
        <w:outlineLvl w:val="2"/>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联系电话：023-67673175</w:t>
      </w:r>
    </w:p>
    <w:p w14:paraId="5CA241F0">
      <w:pPr>
        <w:snapToGrid w:val="0"/>
        <w:spacing w:line="400" w:lineRule="exact"/>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rPr>
        <w:t>地  址：重庆市渝北区红锦大道58号</w:t>
      </w:r>
    </w:p>
    <w:p w14:paraId="0C07F047">
      <w:pPr>
        <w:snapToGrid w:val="0"/>
        <w:spacing w:line="400" w:lineRule="exact"/>
        <w:ind w:firstLine="480" w:firstLineChars="200"/>
        <w:outlineLvl w:val="2"/>
        <w:rPr>
          <w:rFonts w:hint="eastAsia" w:ascii="宋体" w:hAnsi="宋体" w:cs="宋体"/>
          <w:color w:val="auto"/>
          <w:sz w:val="24"/>
          <w:szCs w:val="24"/>
        </w:rPr>
      </w:pPr>
      <w:r>
        <w:rPr>
          <w:rFonts w:hint="eastAsia" w:ascii="宋体" w:hAnsi="宋体" w:cs="宋体"/>
          <w:color w:val="auto"/>
          <w:sz w:val="24"/>
          <w:szCs w:val="24"/>
        </w:rPr>
        <w:t>（二）采购代理机构：重庆千策招标代理有限公司</w:t>
      </w:r>
    </w:p>
    <w:p w14:paraId="5480E54F">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联系人：</w:t>
      </w:r>
      <w:r>
        <w:rPr>
          <w:rFonts w:hint="eastAsia" w:ascii="宋体" w:hAnsi="宋体" w:cs="宋体"/>
          <w:color w:val="auto"/>
          <w:sz w:val="24"/>
          <w:szCs w:val="24"/>
          <w:lang w:eastAsia="zh-CN"/>
        </w:rPr>
        <w:t>王奎</w:t>
      </w:r>
      <w:r>
        <w:rPr>
          <w:rFonts w:hint="eastAsia" w:ascii="宋体" w:hAnsi="宋体" w:cs="宋体"/>
          <w:color w:val="auto"/>
          <w:sz w:val="24"/>
          <w:szCs w:val="24"/>
        </w:rPr>
        <w:t xml:space="preserve">     </w:t>
      </w:r>
    </w:p>
    <w:p w14:paraId="77F16FE7">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电  话：023-67461776</w:t>
      </w:r>
    </w:p>
    <w:p w14:paraId="6E29DDE4">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地  址：重庆市渝北区星光大道82号天王星D1-2栋7楼</w:t>
      </w:r>
    </w:p>
    <w:p w14:paraId="7E1BF69A">
      <w:pPr>
        <w:snapToGrid w:val="0"/>
        <w:spacing w:line="400" w:lineRule="exact"/>
        <w:ind w:firstLine="480" w:firstLineChars="200"/>
        <w:rPr>
          <w:rFonts w:hint="eastAsia" w:ascii="宋体" w:hAnsi="宋体" w:cs="宋体"/>
          <w:color w:val="auto"/>
          <w:sz w:val="24"/>
          <w:szCs w:val="24"/>
        </w:rPr>
      </w:pPr>
    </w:p>
    <w:p w14:paraId="5AC5037B">
      <w:pPr>
        <w:snapToGrid w:val="0"/>
        <w:spacing w:line="380" w:lineRule="exact"/>
        <w:ind w:firstLine="480" w:firstLineChars="200"/>
        <w:rPr>
          <w:rFonts w:hint="eastAsia" w:ascii="宋体" w:hAnsi="宋体" w:cs="宋体"/>
          <w:color w:val="auto"/>
          <w:sz w:val="24"/>
          <w:szCs w:val="24"/>
        </w:rPr>
        <w:sectPr>
          <w:pgSz w:w="11907" w:h="16840"/>
          <w:pgMar w:top="1134" w:right="1418" w:bottom="1134" w:left="1418" w:header="680" w:footer="992" w:gutter="0"/>
          <w:pgNumType w:fmt="numberInDash"/>
          <w:cols w:space="720" w:num="1"/>
          <w:docGrid w:linePitch="312" w:charSpace="0"/>
        </w:sectPr>
      </w:pPr>
    </w:p>
    <w:p w14:paraId="1D5C7238">
      <w:pPr>
        <w:pStyle w:val="3"/>
        <w:spacing w:before="0" w:after="0" w:line="360" w:lineRule="auto"/>
        <w:jc w:val="center"/>
        <w:rPr>
          <w:rFonts w:hint="eastAsia" w:ascii="宋体" w:hAnsi="宋体" w:eastAsia="宋体" w:cs="宋体"/>
          <w:b w:val="0"/>
          <w:color w:val="auto"/>
          <w:sz w:val="36"/>
          <w:szCs w:val="30"/>
        </w:rPr>
      </w:pPr>
      <w:bookmarkStart w:id="54" w:name="_Toc14516"/>
      <w:bookmarkStart w:id="55" w:name="_Toc65660338"/>
      <w:bookmarkStart w:id="56" w:name="_Toc1292"/>
      <w:bookmarkStart w:id="57" w:name="_Toc16958"/>
      <w:bookmarkStart w:id="58" w:name="_Toc102227313"/>
      <w:r>
        <w:rPr>
          <w:rFonts w:hint="eastAsia" w:ascii="宋体" w:hAnsi="宋体" w:eastAsia="宋体" w:cs="宋体"/>
          <w:b w:val="0"/>
          <w:color w:val="auto"/>
          <w:sz w:val="36"/>
          <w:szCs w:val="30"/>
        </w:rPr>
        <w:t>第二篇  谈判项目技术</w:t>
      </w:r>
      <w:r>
        <w:rPr>
          <w:rFonts w:hint="eastAsia" w:ascii="宋体" w:hAnsi="宋体" w:eastAsia="宋体" w:cs="宋体"/>
          <w:b w:val="0"/>
          <w:color w:val="auto"/>
          <w:sz w:val="36"/>
          <w:szCs w:val="30"/>
          <w:lang w:eastAsia="zh-CN"/>
        </w:rPr>
        <w:t>（质量）</w:t>
      </w:r>
      <w:r>
        <w:rPr>
          <w:rFonts w:hint="eastAsia" w:ascii="宋体" w:hAnsi="宋体" w:eastAsia="宋体" w:cs="宋体"/>
          <w:b w:val="0"/>
          <w:color w:val="auto"/>
          <w:sz w:val="36"/>
          <w:szCs w:val="30"/>
        </w:rPr>
        <w:t>需求</w:t>
      </w:r>
      <w:bookmarkEnd w:id="54"/>
      <w:bookmarkEnd w:id="55"/>
      <w:bookmarkEnd w:id="56"/>
      <w:bookmarkEnd w:id="57"/>
    </w:p>
    <w:p w14:paraId="0639018A">
      <w:pPr>
        <w:spacing w:line="400" w:lineRule="exact"/>
        <w:ind w:firstLine="480" w:firstLineChars="200"/>
        <w:rPr>
          <w:rFonts w:hint="eastAsia" w:ascii="宋体" w:hAnsi="宋体" w:eastAsia="宋体" w:cs="宋体"/>
          <w:color w:val="auto"/>
          <w:sz w:val="24"/>
          <w:szCs w:val="24"/>
        </w:rPr>
      </w:pPr>
      <w:bookmarkStart w:id="59" w:name="_Toc26971"/>
      <w:bookmarkStart w:id="60" w:name="_Toc65660339"/>
      <w:bookmarkStart w:id="61" w:name="_Toc24129"/>
      <w:r>
        <w:rPr>
          <w:rFonts w:hint="eastAsia" w:ascii="宋体" w:hAnsi="宋体" w:eastAsia="宋体" w:cs="宋体"/>
          <w:color w:val="auto"/>
          <w:sz w:val="24"/>
          <w:szCs w:val="24"/>
        </w:rPr>
        <w:t>“※”标注的技术</w:t>
      </w:r>
      <w:r>
        <w:rPr>
          <w:rFonts w:hint="eastAsia" w:ascii="宋体" w:hAnsi="宋体" w:eastAsia="宋体" w:cs="宋体"/>
          <w:color w:val="auto"/>
          <w:sz w:val="24"/>
          <w:szCs w:val="24"/>
          <w:lang w:eastAsia="zh-CN"/>
        </w:rPr>
        <w:t>（质量）</w:t>
      </w:r>
      <w:r>
        <w:rPr>
          <w:rFonts w:hint="eastAsia" w:ascii="宋体" w:hAnsi="宋体" w:eastAsia="宋体" w:cs="宋体"/>
          <w:color w:val="auto"/>
          <w:sz w:val="24"/>
          <w:szCs w:val="24"/>
        </w:rPr>
        <w:t>需求为符合性审查中的实质性要求，响应文件若不满足按无效响应处理。</w:t>
      </w:r>
    </w:p>
    <w:p w14:paraId="32686D2B">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62" w:name="_Toc23635"/>
      <w:r>
        <w:rPr>
          <w:rFonts w:hint="eastAsia" w:ascii="宋体" w:hAnsi="宋体" w:eastAsia="宋体" w:cs="宋体"/>
          <w:color w:val="auto"/>
          <w:sz w:val="24"/>
        </w:rPr>
        <w:t>一、</w:t>
      </w:r>
      <w:bookmarkEnd w:id="59"/>
      <w:bookmarkEnd w:id="60"/>
      <w:bookmarkEnd w:id="61"/>
      <w:r>
        <w:rPr>
          <w:rFonts w:hint="eastAsia" w:ascii="宋体" w:hAnsi="宋体" w:eastAsia="宋体" w:cs="宋体"/>
          <w:color w:val="auto"/>
          <w:sz w:val="24"/>
        </w:rPr>
        <w:t>项目一览表</w:t>
      </w:r>
      <w:bookmarkEnd w:id="62"/>
    </w:p>
    <w:tbl>
      <w:tblPr>
        <w:tblStyle w:val="60"/>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5"/>
        <w:gridCol w:w="1562"/>
        <w:gridCol w:w="2911"/>
      </w:tblGrid>
      <w:tr w14:paraId="782F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05" w:type="dxa"/>
            <w:tcBorders>
              <w:top w:val="single" w:color="auto" w:sz="4" w:space="0"/>
              <w:left w:val="single" w:color="auto" w:sz="4" w:space="0"/>
              <w:bottom w:val="single" w:color="auto" w:sz="4" w:space="0"/>
              <w:right w:val="single" w:color="auto" w:sz="4" w:space="0"/>
            </w:tcBorders>
            <w:noWrap w:val="0"/>
            <w:vAlign w:val="center"/>
          </w:tcPr>
          <w:p w14:paraId="636C5E4D">
            <w:pPr>
              <w:pStyle w:val="23"/>
              <w:spacing w:line="240" w:lineRule="atLeast"/>
              <w:ind w:left="0"/>
              <w:jc w:val="center"/>
              <w:outlineLvl w:val="0"/>
              <w:rPr>
                <w:rFonts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谈判项目名称</w:t>
            </w:r>
          </w:p>
        </w:tc>
        <w:tc>
          <w:tcPr>
            <w:tcW w:w="1562" w:type="dxa"/>
            <w:tcBorders>
              <w:top w:val="single" w:color="auto" w:sz="4" w:space="0"/>
              <w:left w:val="single" w:color="auto" w:sz="4" w:space="0"/>
              <w:bottom w:val="single" w:color="auto" w:sz="4" w:space="0"/>
              <w:right w:val="single" w:color="auto" w:sz="4" w:space="0"/>
            </w:tcBorders>
            <w:noWrap w:val="0"/>
            <w:vAlign w:val="center"/>
          </w:tcPr>
          <w:p w14:paraId="4FFA7D02">
            <w:pPr>
              <w:pStyle w:val="23"/>
              <w:spacing w:line="240" w:lineRule="atLeast"/>
              <w:ind w:left="0"/>
              <w:jc w:val="center"/>
              <w:outlineLvl w:val="0"/>
              <w:rPr>
                <w:rFonts w:hint="eastAsia"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数量/单位</w:t>
            </w:r>
          </w:p>
        </w:tc>
        <w:tc>
          <w:tcPr>
            <w:tcW w:w="2911" w:type="dxa"/>
            <w:tcBorders>
              <w:top w:val="single" w:color="auto" w:sz="4" w:space="0"/>
              <w:left w:val="single" w:color="auto" w:sz="4" w:space="0"/>
              <w:bottom w:val="single" w:color="auto" w:sz="4" w:space="0"/>
              <w:right w:val="single" w:color="auto" w:sz="4" w:space="0"/>
            </w:tcBorders>
            <w:noWrap w:val="0"/>
            <w:vAlign w:val="center"/>
          </w:tcPr>
          <w:p w14:paraId="029672A9">
            <w:pPr>
              <w:pStyle w:val="23"/>
              <w:spacing w:line="240" w:lineRule="atLeast"/>
              <w:ind w:left="0"/>
              <w:jc w:val="center"/>
              <w:outlineLvl w:val="0"/>
              <w:rPr>
                <w:rFonts w:hint="eastAsia"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备注</w:t>
            </w:r>
          </w:p>
        </w:tc>
      </w:tr>
      <w:tr w14:paraId="4054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905" w:type="dxa"/>
            <w:tcBorders>
              <w:top w:val="single" w:color="auto" w:sz="4" w:space="0"/>
              <w:left w:val="single" w:color="auto" w:sz="4" w:space="0"/>
              <w:bottom w:val="single" w:color="auto" w:sz="4" w:space="0"/>
              <w:right w:val="single" w:color="auto" w:sz="4" w:space="0"/>
            </w:tcBorders>
            <w:noWrap w:val="0"/>
            <w:vAlign w:val="center"/>
          </w:tcPr>
          <w:p w14:paraId="7329307B">
            <w:pPr>
              <w:pStyle w:val="23"/>
              <w:spacing w:line="240" w:lineRule="atLeast"/>
              <w:ind w:left="0"/>
              <w:jc w:val="center"/>
              <w:outlineLvl w:val="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重庆市高级人民法院审判用电梯安装工程（第二次）</w:t>
            </w:r>
          </w:p>
        </w:tc>
        <w:tc>
          <w:tcPr>
            <w:tcW w:w="1562" w:type="dxa"/>
            <w:tcBorders>
              <w:top w:val="single" w:color="auto" w:sz="4" w:space="0"/>
              <w:left w:val="single" w:color="auto" w:sz="4" w:space="0"/>
              <w:bottom w:val="single" w:color="auto" w:sz="4" w:space="0"/>
              <w:right w:val="single" w:color="auto" w:sz="4" w:space="0"/>
            </w:tcBorders>
            <w:noWrap w:val="0"/>
            <w:vAlign w:val="center"/>
          </w:tcPr>
          <w:p w14:paraId="24ECF552">
            <w:pPr>
              <w:pStyle w:val="23"/>
              <w:spacing w:line="240" w:lineRule="atLeast"/>
              <w:ind w:left="0"/>
              <w:jc w:val="center"/>
              <w:outlineLvl w:val="0"/>
              <w:rPr>
                <w:rFonts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1项</w:t>
            </w:r>
          </w:p>
        </w:tc>
        <w:tc>
          <w:tcPr>
            <w:tcW w:w="2911" w:type="dxa"/>
            <w:tcBorders>
              <w:top w:val="single" w:color="auto" w:sz="4" w:space="0"/>
              <w:left w:val="single" w:color="auto" w:sz="4" w:space="0"/>
              <w:right w:val="single" w:color="auto" w:sz="4" w:space="0"/>
            </w:tcBorders>
            <w:noWrap w:val="0"/>
            <w:vAlign w:val="center"/>
          </w:tcPr>
          <w:p w14:paraId="412600D5">
            <w:pPr>
              <w:pStyle w:val="23"/>
              <w:spacing w:line="240" w:lineRule="atLeast"/>
              <w:ind w:left="0"/>
              <w:jc w:val="both"/>
              <w:outlineLvl w:val="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本项目投标中所有产品必须为中国关境内生产，若为进口产品将按无效投标处理。</w:t>
            </w:r>
          </w:p>
        </w:tc>
      </w:tr>
    </w:tbl>
    <w:p w14:paraId="5EA8C982">
      <w:pPr>
        <w:pStyle w:val="3"/>
        <w:adjustRightInd w:val="0"/>
        <w:snapToGrid w:val="0"/>
        <w:spacing w:before="0" w:after="0" w:line="400" w:lineRule="exact"/>
        <w:ind w:firstLine="482" w:firstLineChars="200"/>
        <w:rPr>
          <w:rFonts w:hint="eastAsia" w:ascii="宋体" w:hAnsi="宋体" w:eastAsia="宋体" w:cs="宋体"/>
          <w:b/>
          <w:color w:val="auto"/>
          <w:sz w:val="24"/>
          <w:lang w:eastAsia="zh-CN"/>
        </w:rPr>
      </w:pPr>
      <w:bookmarkStart w:id="63" w:name="_Toc10600"/>
      <w:bookmarkStart w:id="64" w:name="_Toc13356"/>
      <w:bookmarkStart w:id="65" w:name="_Toc15492"/>
      <w:bookmarkStart w:id="66" w:name="_Toc65660341"/>
      <w:r>
        <w:rPr>
          <w:rFonts w:hint="eastAsia" w:ascii="宋体" w:hAnsi="宋体" w:eastAsia="宋体" w:cs="宋体"/>
          <w:b/>
          <w:color w:val="auto"/>
          <w:sz w:val="24"/>
          <w:lang w:eastAsia="zh-CN"/>
        </w:rPr>
        <w:t>二、</w:t>
      </w:r>
      <w:r>
        <w:rPr>
          <w:rFonts w:hint="eastAsia" w:ascii="宋体" w:hAnsi="宋体" w:eastAsia="宋体" w:cs="宋体"/>
          <w:b/>
          <w:color w:val="auto"/>
          <w:sz w:val="24"/>
        </w:rPr>
        <w:t>项目</w:t>
      </w:r>
      <w:r>
        <w:rPr>
          <w:rFonts w:hint="eastAsia" w:ascii="宋体" w:hAnsi="宋体" w:eastAsia="宋体" w:cs="宋体"/>
          <w:b/>
          <w:color w:val="auto"/>
          <w:sz w:val="24"/>
          <w:lang w:eastAsia="zh-CN"/>
        </w:rPr>
        <w:t>基本情况介绍</w:t>
      </w:r>
      <w:bookmarkEnd w:id="63"/>
    </w:p>
    <w:p w14:paraId="49DD6471">
      <w:pPr>
        <w:snapToGrid w:val="0"/>
        <w:spacing w:line="400" w:lineRule="exact"/>
        <w:ind w:firstLine="360" w:firstLineChars="15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本项目为重庆市高级人民法院审判用电梯安装工程，安装位置在重庆市高级人民法院审判大楼（重庆市渝北区红锦大道58号），电梯停靠楼层为负1楼至3楼(共4层），工程内容包含</w:t>
      </w:r>
      <w:r>
        <w:rPr>
          <w:rFonts w:hint="eastAsia" w:ascii="宋体" w:hAnsi="宋体" w:eastAsia="宋体" w:cs="宋体"/>
          <w:b/>
          <w:bCs/>
          <w:color w:val="auto"/>
          <w:sz w:val="24"/>
          <w:szCs w:val="24"/>
          <w:u w:val="single"/>
          <w:lang w:eastAsia="zh-CN"/>
        </w:rPr>
        <w:t>电梯井道土建工程、钢结构安装工程、电梯供货及安装</w:t>
      </w:r>
      <w:r>
        <w:rPr>
          <w:rFonts w:hint="eastAsia" w:ascii="宋体" w:hAnsi="宋体" w:eastAsia="宋体" w:cs="宋体"/>
          <w:color w:val="auto"/>
          <w:sz w:val="24"/>
          <w:szCs w:val="24"/>
          <w:lang w:eastAsia="zh-CN"/>
        </w:rPr>
        <w:t>等，具体范围详见图纸以及工程量清单。</w:t>
      </w:r>
    </w:p>
    <w:p w14:paraId="606FFBE3">
      <w:pPr>
        <w:pStyle w:val="3"/>
        <w:adjustRightInd w:val="0"/>
        <w:snapToGrid w:val="0"/>
        <w:spacing w:before="0" w:after="0" w:line="400" w:lineRule="exact"/>
        <w:ind w:firstLine="482" w:firstLineChars="200"/>
        <w:rPr>
          <w:rFonts w:hint="eastAsia" w:ascii="宋体" w:hAnsi="宋体" w:eastAsia="宋体" w:cs="宋体"/>
          <w:b/>
          <w:color w:val="auto"/>
          <w:sz w:val="24"/>
          <w:lang w:eastAsia="zh-CN"/>
        </w:rPr>
      </w:pPr>
      <w:bookmarkStart w:id="67" w:name="_Toc14430"/>
      <w:r>
        <w:rPr>
          <w:rFonts w:hint="eastAsia" w:ascii="宋体" w:hAnsi="宋体" w:eastAsia="宋体" w:cs="宋体"/>
          <w:b/>
          <w:color w:val="auto"/>
          <w:sz w:val="24"/>
          <w:lang w:eastAsia="zh-CN"/>
        </w:rPr>
        <w:t>※三、项目管理班子人员配备要求</w:t>
      </w:r>
      <w:bookmarkEnd w:id="67"/>
    </w:p>
    <w:p w14:paraId="53BD7FB8">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供应商自行承诺成交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成交后不能满足该要求的，采购人有权拒绝签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给采购人造成损失的，供应商依法承担违约赔偿责任</w:t>
      </w:r>
      <w:r>
        <w:rPr>
          <w:rFonts w:hint="eastAsia" w:ascii="宋体" w:hAnsi="宋体" w:eastAsia="宋体" w:cs="宋体"/>
          <w:b/>
          <w:bCs/>
          <w:color w:val="auto"/>
          <w:sz w:val="24"/>
          <w:szCs w:val="24"/>
          <w:highlight w:val="none"/>
          <w:lang w:eastAsia="zh-CN"/>
        </w:rPr>
        <w:t>（响应文件中提供承诺函并加盖供应商公章，格式自拟）</w:t>
      </w:r>
      <w:r>
        <w:rPr>
          <w:rFonts w:hint="eastAsia" w:ascii="宋体" w:hAnsi="宋体" w:eastAsia="宋体" w:cs="宋体"/>
          <w:b/>
          <w:bCs/>
          <w:color w:val="auto"/>
          <w:sz w:val="24"/>
          <w:szCs w:val="24"/>
          <w:highlight w:val="none"/>
          <w:lang w:eastAsia="zh-CN"/>
        </w:rPr>
        <w:t>。</w:t>
      </w:r>
    </w:p>
    <w:p w14:paraId="27B105D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（二）项目经理资格要求</w:t>
      </w:r>
    </w:p>
    <w:p w14:paraId="2D4E78A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本项目的项目经理必须已在供应商单位注册，并应具有建筑工程专业二级及以上注册建造师执业资格</w:t>
      </w:r>
      <w:r>
        <w:rPr>
          <w:rFonts w:ascii="宋体" w:hAnsi="宋体" w:eastAsia="宋体" w:cs="宋体"/>
          <w:color w:val="auto"/>
          <w:sz w:val="24"/>
          <w:szCs w:val="24"/>
          <w:highlight w:val="none"/>
        </w:rPr>
        <w:t>和有效的安全生产考核合格证书（B</w:t>
      </w:r>
      <w:r>
        <w:rPr>
          <w:rFonts w:hint="eastAsia" w:ascii="宋体" w:hAnsi="宋体" w:eastAsia="宋体" w:cs="宋体"/>
          <w:color w:val="auto"/>
          <w:sz w:val="24"/>
          <w:szCs w:val="24"/>
          <w:highlight w:val="none"/>
          <w:lang w:eastAsia="zh-CN"/>
        </w:rPr>
        <w:t>证</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，并且不能在本项目以外的在建工程担任项目经理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eastAsia="zh-CN"/>
        </w:rPr>
        <w:t>响应文件中提供</w:t>
      </w:r>
      <w:r>
        <w:rPr>
          <w:rFonts w:hint="eastAsia" w:ascii="宋体" w:hAnsi="宋体" w:eastAsia="宋体" w:cs="宋体"/>
          <w:b/>
          <w:bCs/>
          <w:color w:val="auto"/>
          <w:sz w:val="24"/>
          <w:szCs w:val="24"/>
          <w:highlight w:val="none"/>
        </w:rPr>
        <w:t>项目经理建造师注册证书</w:t>
      </w:r>
      <w:r>
        <w:rPr>
          <w:rFonts w:hint="eastAsia" w:ascii="宋体" w:hAnsi="宋体" w:eastAsia="宋体" w:cs="宋体"/>
          <w:b/>
          <w:bCs/>
          <w:color w:val="auto"/>
          <w:sz w:val="24"/>
          <w:szCs w:val="24"/>
          <w:highlight w:val="none"/>
          <w:lang w:eastAsia="zh-CN"/>
        </w:rPr>
        <w:t>、</w:t>
      </w:r>
      <w:r>
        <w:rPr>
          <w:rFonts w:ascii="宋体" w:hAnsi="宋体" w:eastAsia="宋体" w:cs="宋体"/>
          <w:b/>
          <w:bCs/>
          <w:color w:val="auto"/>
          <w:sz w:val="24"/>
          <w:szCs w:val="24"/>
          <w:highlight w:val="none"/>
        </w:rPr>
        <w:t>安全生产考核合格证书（B</w:t>
      </w:r>
      <w:r>
        <w:rPr>
          <w:rFonts w:hint="eastAsia" w:ascii="宋体" w:hAnsi="宋体" w:eastAsia="宋体" w:cs="宋体"/>
          <w:b/>
          <w:bCs/>
          <w:color w:val="auto"/>
          <w:sz w:val="24"/>
          <w:szCs w:val="24"/>
          <w:highlight w:val="none"/>
          <w:lang w:eastAsia="zh-CN"/>
        </w:rPr>
        <w:t>证</w:t>
      </w:r>
      <w:r>
        <w:rPr>
          <w:rFonts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项目经理无在建项目任职的承诺</w:t>
      </w:r>
      <w:r>
        <w:rPr>
          <w:rFonts w:hint="eastAsia" w:ascii="宋体" w:hAnsi="宋体" w:eastAsia="宋体" w:cs="宋体"/>
          <w:b/>
          <w:bCs/>
          <w:color w:val="auto"/>
          <w:sz w:val="24"/>
          <w:szCs w:val="24"/>
          <w:highlight w:val="none"/>
          <w:lang w:eastAsia="zh-CN"/>
        </w:rPr>
        <w:t>函、</w:t>
      </w:r>
      <w:r>
        <w:rPr>
          <w:rFonts w:hint="eastAsia" w:ascii="宋体" w:hAnsi="宋体" w:eastAsia="宋体" w:cs="宋体"/>
          <w:b/>
          <w:bCs/>
          <w:color w:val="auto"/>
          <w:sz w:val="24"/>
          <w:szCs w:val="24"/>
          <w:highlight w:val="none"/>
        </w:rPr>
        <w:t>供应商为其缴纳</w:t>
      </w:r>
      <w:r>
        <w:rPr>
          <w:rFonts w:hint="eastAsia" w:ascii="宋体" w:hAnsi="宋体" w:eastAsia="宋体" w:cs="宋体"/>
          <w:b/>
          <w:bCs/>
          <w:color w:val="auto"/>
          <w:sz w:val="24"/>
          <w:szCs w:val="24"/>
          <w:highlight w:val="none"/>
          <w:lang w:val="en-US" w:eastAsia="zh-CN"/>
        </w:rPr>
        <w:t>2025年任意一月的</w:t>
      </w:r>
      <w:r>
        <w:rPr>
          <w:rFonts w:hint="eastAsia" w:ascii="宋体" w:hAnsi="宋体" w:eastAsia="宋体" w:cs="宋体"/>
          <w:b/>
          <w:bCs/>
          <w:color w:val="auto"/>
          <w:sz w:val="24"/>
          <w:szCs w:val="24"/>
          <w:highlight w:val="none"/>
        </w:rPr>
        <w:t>社会保险的证明材料或与其签订的劳动合同复印件</w:t>
      </w:r>
      <w:r>
        <w:rPr>
          <w:rFonts w:hint="eastAsia" w:ascii="宋体" w:hAnsi="宋体" w:eastAsia="宋体" w:cs="宋体"/>
          <w:b/>
          <w:bCs/>
          <w:color w:val="auto"/>
          <w:sz w:val="24"/>
          <w:szCs w:val="24"/>
          <w:highlight w:val="none"/>
          <w:lang w:eastAsia="zh-CN"/>
        </w:rPr>
        <w:t>并加盖供应商公章】</w:t>
      </w:r>
      <w:r>
        <w:rPr>
          <w:rFonts w:hint="eastAsia" w:ascii="宋体" w:hAnsi="宋体" w:eastAsia="宋体" w:cs="宋体"/>
          <w:color w:val="auto"/>
          <w:sz w:val="24"/>
          <w:szCs w:val="24"/>
          <w:highlight w:val="none"/>
        </w:rPr>
        <w:t>。</w:t>
      </w:r>
    </w:p>
    <w:p w14:paraId="10F7773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（三）项目技术负责人要求</w:t>
      </w:r>
    </w:p>
    <w:p w14:paraId="6A985F5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技术负责人须为本单位员工，具有工程类中级及以上职称</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eastAsia="zh-CN"/>
        </w:rPr>
        <w:t>响应文件中提供项目</w:t>
      </w:r>
      <w:r>
        <w:rPr>
          <w:rFonts w:hint="eastAsia" w:ascii="宋体" w:hAnsi="宋体" w:eastAsia="宋体" w:cs="宋体"/>
          <w:b/>
          <w:bCs/>
          <w:color w:val="auto"/>
          <w:sz w:val="24"/>
          <w:szCs w:val="24"/>
          <w:highlight w:val="none"/>
        </w:rPr>
        <w:t>技术负责人</w:t>
      </w:r>
      <w:r>
        <w:rPr>
          <w:rFonts w:hint="eastAsia" w:ascii="宋体" w:hAnsi="宋体" w:eastAsia="宋体" w:cs="宋体"/>
          <w:b/>
          <w:bCs/>
          <w:color w:val="auto"/>
          <w:sz w:val="24"/>
          <w:szCs w:val="24"/>
          <w:highlight w:val="none"/>
        </w:rPr>
        <w:t>职称证</w:t>
      </w:r>
      <w:r>
        <w:rPr>
          <w:rFonts w:hint="eastAsia" w:ascii="宋体" w:hAnsi="宋体" w:eastAsia="宋体" w:cs="宋体"/>
          <w:b/>
          <w:bCs/>
          <w:color w:val="auto"/>
          <w:sz w:val="24"/>
          <w:szCs w:val="24"/>
          <w:highlight w:val="none"/>
          <w:lang w:eastAsia="zh-CN"/>
        </w:rPr>
        <w:t>书</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rPr>
        <w:t>供应商为其缴纳</w:t>
      </w:r>
      <w:r>
        <w:rPr>
          <w:rFonts w:hint="eastAsia" w:ascii="宋体" w:hAnsi="宋体" w:eastAsia="宋体" w:cs="宋体"/>
          <w:b/>
          <w:bCs/>
          <w:color w:val="auto"/>
          <w:sz w:val="24"/>
          <w:szCs w:val="24"/>
          <w:highlight w:val="none"/>
          <w:lang w:val="en-US" w:eastAsia="zh-CN"/>
        </w:rPr>
        <w:t>2025年任意一月的</w:t>
      </w:r>
      <w:r>
        <w:rPr>
          <w:rFonts w:hint="eastAsia" w:ascii="宋体" w:hAnsi="宋体" w:eastAsia="宋体" w:cs="宋体"/>
          <w:b/>
          <w:bCs/>
          <w:color w:val="auto"/>
          <w:sz w:val="24"/>
          <w:szCs w:val="24"/>
          <w:highlight w:val="none"/>
        </w:rPr>
        <w:t>社会保险的证明材料或与其签订的劳动合同复印件</w:t>
      </w:r>
      <w:r>
        <w:rPr>
          <w:rFonts w:hint="eastAsia" w:ascii="宋体" w:hAnsi="宋体" w:eastAsia="宋体" w:cs="宋体"/>
          <w:b/>
          <w:bCs/>
          <w:color w:val="auto"/>
          <w:sz w:val="24"/>
          <w:szCs w:val="24"/>
          <w:highlight w:val="none"/>
          <w:lang w:eastAsia="zh-CN"/>
        </w:rPr>
        <w:t>并加盖供应商公章】。</w:t>
      </w:r>
    </w:p>
    <w:p w14:paraId="11AD0977">
      <w:pPr>
        <w:spacing w:line="400" w:lineRule="exact"/>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注：项目部所有主要管理人员未经采购人同意，原则</w:t>
      </w:r>
      <w:r>
        <w:rPr>
          <w:rFonts w:hint="eastAsia" w:ascii="宋体" w:hAnsi="宋体" w:eastAsia="宋体" w:cs="宋体"/>
          <w:color w:val="auto"/>
          <w:sz w:val="24"/>
          <w:szCs w:val="24"/>
          <w:highlight w:val="none"/>
          <w:lang w:eastAsia="zh-CN"/>
        </w:rPr>
        <w:t>上</w:t>
      </w:r>
      <w:r>
        <w:rPr>
          <w:rFonts w:hint="eastAsia" w:ascii="宋体" w:hAnsi="宋体" w:eastAsia="宋体" w:cs="宋体"/>
          <w:color w:val="auto"/>
          <w:sz w:val="24"/>
          <w:szCs w:val="24"/>
          <w:highlight w:val="none"/>
        </w:rPr>
        <w:t>不得更换</w:t>
      </w:r>
      <w:r>
        <w:rPr>
          <w:rFonts w:hint="eastAsia" w:ascii="宋体" w:hAnsi="宋体" w:eastAsia="宋体" w:cs="宋体"/>
          <w:color w:val="auto"/>
          <w:sz w:val="24"/>
          <w:szCs w:val="24"/>
          <w:highlight w:val="none"/>
          <w:lang w:eastAsia="zh-CN"/>
        </w:rPr>
        <w:t>。</w:t>
      </w:r>
    </w:p>
    <w:p w14:paraId="248ACDE0">
      <w:pPr>
        <w:pStyle w:val="3"/>
        <w:adjustRightInd w:val="0"/>
        <w:snapToGrid w:val="0"/>
        <w:spacing w:before="0" w:after="0" w:line="400" w:lineRule="exact"/>
        <w:ind w:firstLine="482" w:firstLineChars="200"/>
        <w:rPr>
          <w:rFonts w:hint="eastAsia" w:ascii="宋体" w:hAnsi="宋体" w:eastAsia="宋体" w:cs="宋体"/>
          <w:b/>
          <w:color w:val="auto"/>
          <w:sz w:val="24"/>
          <w:lang w:eastAsia="zh-CN"/>
        </w:rPr>
      </w:pPr>
      <w:bookmarkStart w:id="68" w:name="_Toc4178"/>
      <w:r>
        <w:rPr>
          <w:rFonts w:hint="eastAsia" w:ascii="宋体" w:hAnsi="宋体" w:eastAsia="宋体" w:cs="宋体"/>
          <w:b/>
          <w:color w:val="auto"/>
          <w:sz w:val="24"/>
          <w:lang w:eastAsia="zh-CN"/>
        </w:rPr>
        <w:t>※四、设备技术需求</w:t>
      </w:r>
      <w:bookmarkEnd w:id="68"/>
    </w:p>
    <w:p w14:paraId="17CD5F3B">
      <w:pPr>
        <w:spacing w:line="40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（一）总体要求</w:t>
      </w:r>
    </w:p>
    <w:p w14:paraId="0BC059C1">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1.总体所有电梯的设计、制造及调试均应符合中华人民共和国国家标准TSG T7001-2023，TSG T7008-2023等相关现行标准的全部要求（同时要求满足消防运行服务功能要求）。电梯的设计、制造及调试均应符合国家电梯制造标准。安装调试以重庆市市场监督管理局检测验收合格为准。</w:t>
      </w:r>
    </w:p>
    <w:p w14:paraId="4A89DA65">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2.制造电梯的所有零部件和材料都必须达到技术标准，应是全新的，未曾使用过的。</w:t>
      </w:r>
    </w:p>
    <w:p w14:paraId="072015E5">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3.电梯的井道、机房和滑轮间、层门以及轿厢等的构件尺寸和配合距离均应满足GB/T 7588-2020《电梯制造与安装安全规范》的要求，并配有完备的安全装置和故障应急措施，能确保乘客、操作人员和维修人员的人身安全。</w:t>
      </w:r>
    </w:p>
    <w:p w14:paraId="7D0CAB9A">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）电梯钢结构井道参数</w:t>
      </w:r>
    </w:p>
    <w:p w14:paraId="2C1325FE">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详见电梯安装施工图纸和电梯安装工程量清单。</w:t>
      </w:r>
    </w:p>
    <w:p w14:paraId="6A881DD2">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）无机房电梯技术规格</w:t>
      </w:r>
    </w:p>
    <w:p w14:paraId="630CB998">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台数：1台；</w:t>
      </w:r>
    </w:p>
    <w:p w14:paraId="45C5326E">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载重量(kg)≥800KG；</w:t>
      </w:r>
    </w:p>
    <w:p w14:paraId="65BDA7B6">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速度(m/s)：≥1.75；</w:t>
      </w:r>
    </w:p>
    <w:p w14:paraId="12291EE0">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层/站/门：4/4/4；</w:t>
      </w:r>
    </w:p>
    <w:p w14:paraId="3E93356F">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服务楼层：-1，1, 2，3；</w:t>
      </w:r>
    </w:p>
    <w:p w14:paraId="76C8EA22">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开门方式：贯通中分门-1前，1后，2后，3后；</w:t>
      </w:r>
    </w:p>
    <w:p w14:paraId="47864586">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基站：1层；</w:t>
      </w:r>
    </w:p>
    <w:p w14:paraId="6D3F007A">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井道尺寸(宽×深)(mm)：1925×1900；</w:t>
      </w:r>
    </w:p>
    <w:p w14:paraId="311C76DA">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机房位置：无机房；</w:t>
      </w:r>
    </w:p>
    <w:p w14:paraId="43FDB6D8">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井道总高(m)：实地勘测为准；</w:t>
      </w:r>
    </w:p>
    <w:p w14:paraId="118DB7B6">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顶层净高(mm)：≥4300；</w:t>
      </w:r>
    </w:p>
    <w:p w14:paraId="0EF2BA68">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底坑净深(mm)：1750；</w:t>
      </w:r>
    </w:p>
    <w:p w14:paraId="27304F3F">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动力电源： 380V 50Hz；</w:t>
      </w:r>
    </w:p>
    <w:p w14:paraId="2DC50355">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照明电源：220V 50 Hz；</w:t>
      </w:r>
    </w:p>
    <w:p w14:paraId="36B42296">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控制方式：单控；</w:t>
      </w:r>
    </w:p>
    <w:p w14:paraId="7C340E44">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轿内尺寸(宽×深)(mm)：≥1350×1400；</w:t>
      </w:r>
    </w:p>
    <w:p w14:paraId="4A14073D">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轿厢高度(mm)：天花高度≥2400；</w:t>
      </w:r>
    </w:p>
    <w:p w14:paraId="2CAC21C0">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轿厢天花：节能LED照明；</w:t>
      </w:r>
    </w:p>
    <w:p w14:paraId="6D6BED53">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轿厢地面：大理石地板（成交后提供不低于三款供采购人选择）；</w:t>
      </w:r>
    </w:p>
    <w:p w14:paraId="5CA9BBCC">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 xml:space="preserve">轿厢侧面壁：两侧：6mm+0.76PVB+6mm钢化夹层平板玻璃  中央：≥1.2mm 304发纹不锈钢；           </w:t>
      </w:r>
    </w:p>
    <w:p w14:paraId="4B0C0BF9">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扶手：2面发纹不锈钢圆扶手；</w:t>
      </w:r>
    </w:p>
    <w:p w14:paraId="5FA5264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轿门：≥1.2mm 304发纹不锈钢；</w:t>
      </w:r>
    </w:p>
    <w:p w14:paraId="50BDF0F0">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厅门：≥1.2mm 304发纹不锈钢；</w:t>
      </w:r>
    </w:p>
    <w:p w14:paraId="1C839A9D">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轿厢显示器：液晶显示（单独增加多媒体显示屏）；</w:t>
      </w:r>
    </w:p>
    <w:p w14:paraId="3C82297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轿厢通风：1匹电梯专用空调（无冷凝水）；</w:t>
      </w:r>
    </w:p>
    <w:p w14:paraId="79FED2B1">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rPr>
        <w:t>门机整机：门机系统为原厂原品牌，门机经过≥700万次运作试验基础</w:t>
      </w:r>
      <w:r>
        <w:rPr>
          <w:rFonts w:hint="eastAsia" w:ascii="宋体" w:hAnsi="宋体" w:eastAsia="宋体" w:cs="宋体"/>
          <w:b/>
          <w:bCs/>
          <w:color w:val="auto"/>
          <w:sz w:val="24"/>
          <w:szCs w:val="24"/>
        </w:rPr>
        <w:t>（提供检验报告复印件</w:t>
      </w:r>
      <w:r>
        <w:rPr>
          <w:rFonts w:hint="eastAsia" w:ascii="宋体" w:hAnsi="宋体" w:eastAsia="宋体" w:cs="宋体"/>
          <w:b/>
          <w:bCs/>
          <w:color w:val="auto"/>
          <w:sz w:val="24"/>
          <w:szCs w:val="24"/>
          <w:lang w:eastAsia="zh-CN"/>
        </w:rPr>
        <w:t>并</w:t>
      </w:r>
      <w:r>
        <w:rPr>
          <w:rFonts w:hint="eastAsia" w:ascii="宋体" w:hAnsi="宋体" w:eastAsia="宋体" w:cs="宋体"/>
          <w:b/>
          <w:bCs/>
          <w:color w:val="auto"/>
          <w:sz w:val="24"/>
          <w:szCs w:val="24"/>
        </w:rPr>
        <w:t>加盖供应商公章）</w:t>
      </w:r>
      <w:r>
        <w:rPr>
          <w:rFonts w:hint="eastAsia" w:ascii="宋体" w:hAnsi="宋体" w:eastAsia="宋体" w:cs="宋体"/>
          <w:color w:val="auto"/>
          <w:sz w:val="24"/>
          <w:szCs w:val="24"/>
        </w:rPr>
        <w:t>；</w:t>
      </w:r>
    </w:p>
    <w:p w14:paraId="1CC58990">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rPr>
        <w:t>开门方向：中分自动门；</w:t>
      </w:r>
    </w:p>
    <w:p w14:paraId="46819C0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rPr>
        <w:t>开关门保护：原厂原品牌红外线光幕感应，光束≥190束，IP等级≥IP65；</w:t>
      </w:r>
    </w:p>
    <w:p w14:paraId="61598CAE">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29.</w:t>
      </w:r>
      <w:r>
        <w:rPr>
          <w:rFonts w:hint="eastAsia" w:ascii="宋体" w:hAnsi="宋体" w:eastAsia="宋体" w:cs="宋体"/>
          <w:color w:val="auto"/>
          <w:sz w:val="24"/>
          <w:szCs w:val="24"/>
        </w:rPr>
        <w:t>开门尺寸(宽×高)(mm)：800×2100；</w:t>
      </w:r>
    </w:p>
    <w:p w14:paraId="1CA582D3">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小门套：所有层门 ≥1.2mm 304发纹不锈钢；</w:t>
      </w:r>
    </w:p>
    <w:p w14:paraId="5A04D336">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层(厅)门：≥1.2mm 304发纹不锈钢；</w:t>
      </w:r>
    </w:p>
    <w:p w14:paraId="414A1565">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rPr>
        <w:t>厅外召唤箱：段位液晶 _304发纹不锈钢；</w:t>
      </w:r>
    </w:p>
    <w:p w14:paraId="79B7B5B7">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rPr>
        <w:t>外召按钮：304发纹</w:t>
      </w:r>
      <w:r>
        <w:rPr>
          <w:rFonts w:hint="eastAsia" w:ascii="宋体" w:hAnsi="宋体" w:eastAsia="宋体" w:cs="宋体"/>
          <w:color w:val="auto"/>
          <w:sz w:val="24"/>
          <w:szCs w:val="24"/>
        </w:rPr>
        <w:t>不</w:t>
      </w:r>
      <w:r>
        <w:rPr>
          <w:rFonts w:hint="eastAsia" w:ascii="宋体" w:hAnsi="宋体" w:eastAsia="宋体" w:cs="宋体"/>
          <w:color w:val="auto"/>
          <w:sz w:val="24"/>
          <w:szCs w:val="24"/>
        </w:rPr>
        <w:t>锈钢材质带盲文；</w:t>
      </w:r>
    </w:p>
    <w:p w14:paraId="7ED4B7A4">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34.</w:t>
      </w:r>
      <w:r>
        <w:rPr>
          <w:rFonts w:hint="eastAsia" w:ascii="宋体" w:hAnsi="宋体" w:eastAsia="宋体" w:cs="宋体"/>
          <w:color w:val="auto"/>
          <w:sz w:val="24"/>
          <w:szCs w:val="24"/>
        </w:rPr>
        <w:t>悬挂系统：悬挂比2：1；</w:t>
      </w:r>
    </w:p>
    <w:p w14:paraId="37A71983">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对重或平衡重：铸铁或混合材质；</w:t>
      </w:r>
    </w:p>
    <w:p w14:paraId="717C25A1">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36.</w:t>
      </w:r>
      <w:r>
        <w:rPr>
          <w:rFonts w:hint="eastAsia" w:ascii="宋体" w:hAnsi="宋体" w:eastAsia="宋体" w:cs="宋体"/>
          <w:color w:val="auto"/>
          <w:sz w:val="24"/>
          <w:szCs w:val="24"/>
        </w:rPr>
        <w:t>主导轨：实心钢导轨。</w:t>
      </w:r>
    </w:p>
    <w:p w14:paraId="73BE6629">
      <w:pPr>
        <w:spacing w:line="40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eastAsia="zh-CN"/>
        </w:rPr>
        <w:t>）质量要求</w:t>
      </w:r>
    </w:p>
    <w:p w14:paraId="5A97B03F">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驱动主机：采用电梯制造商原厂原品牌。</w:t>
      </w:r>
    </w:p>
    <w:p w14:paraId="06BC84D4">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主板、控制柜：采用电梯制造商原厂原品牌。</w:t>
      </w:r>
    </w:p>
    <w:p w14:paraId="067537BF">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限速器、安全钳：采用电梯制造商原厂原</w:t>
      </w:r>
      <w:bookmarkStart w:id="226" w:name="_GoBack"/>
      <w:bookmarkEnd w:id="226"/>
      <w:r>
        <w:rPr>
          <w:rFonts w:hint="eastAsia" w:ascii="宋体" w:hAnsi="宋体" w:eastAsia="宋体" w:cs="宋体"/>
          <w:color w:val="auto"/>
          <w:sz w:val="24"/>
          <w:szCs w:val="24"/>
        </w:rPr>
        <w:t>品牌。</w:t>
      </w:r>
    </w:p>
    <w:p w14:paraId="07F87632">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上行超速保护装置：采用电梯制造商原厂原品牌。</w:t>
      </w:r>
    </w:p>
    <w:p w14:paraId="4D7C25F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 xml:space="preserve">门机系统：采用电梯制造商原厂原品牌。          </w:t>
      </w:r>
    </w:p>
    <w:p w14:paraId="2D7B8FD1">
      <w:pPr>
        <w:spacing w:line="4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以上</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5</w:t>
      </w:r>
      <w:r>
        <w:rPr>
          <w:rFonts w:hint="eastAsia" w:ascii="宋体" w:hAnsi="宋体" w:eastAsia="宋体" w:cs="宋体"/>
          <w:b/>
          <w:bCs/>
          <w:color w:val="auto"/>
          <w:sz w:val="24"/>
          <w:szCs w:val="24"/>
          <w:highlight w:val="none"/>
          <w:lang w:eastAsia="zh-CN"/>
        </w:rPr>
        <w:t>项</w:t>
      </w:r>
      <w:r>
        <w:rPr>
          <w:rFonts w:hint="eastAsia" w:ascii="宋体" w:hAnsi="宋体" w:eastAsia="宋体" w:cs="宋体"/>
          <w:b/>
          <w:bCs/>
          <w:color w:val="auto"/>
          <w:sz w:val="24"/>
          <w:szCs w:val="24"/>
          <w:highlight w:val="none"/>
        </w:rPr>
        <w:t>需提供整机型式试验报告及证书复印件</w:t>
      </w:r>
      <w:r>
        <w:rPr>
          <w:rFonts w:hint="eastAsia" w:ascii="宋体" w:hAnsi="宋体" w:eastAsia="宋体" w:cs="宋体"/>
          <w:b/>
          <w:bCs/>
          <w:color w:val="auto"/>
          <w:sz w:val="24"/>
          <w:szCs w:val="24"/>
          <w:highlight w:val="none"/>
          <w:lang w:eastAsia="zh-CN"/>
        </w:rPr>
        <w:t>并</w:t>
      </w:r>
      <w:r>
        <w:rPr>
          <w:rFonts w:hint="eastAsia" w:ascii="宋体" w:hAnsi="宋体" w:eastAsia="宋体" w:cs="宋体"/>
          <w:b/>
          <w:bCs/>
          <w:color w:val="auto"/>
          <w:sz w:val="24"/>
          <w:szCs w:val="24"/>
          <w:highlight w:val="none"/>
        </w:rPr>
        <w:t>加盖供应商公章</w:t>
      </w:r>
      <w:r>
        <w:rPr>
          <w:rFonts w:hint="eastAsia" w:ascii="宋体" w:hAnsi="宋体" w:eastAsia="宋体" w:cs="宋体"/>
          <w:b/>
          <w:bCs/>
          <w:color w:val="auto"/>
          <w:sz w:val="24"/>
          <w:szCs w:val="24"/>
          <w:highlight w:val="none"/>
        </w:rPr>
        <w:t>。</w:t>
      </w:r>
    </w:p>
    <w:p w14:paraId="6B8F2E40">
      <w:pPr>
        <w:spacing w:line="40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曳引机电动机外壳防护等级IP≥IP42。</w:t>
      </w:r>
    </w:p>
    <w:p w14:paraId="4A517C6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曳引机制动器：制动器的动作寿命达到≥1800万次。</w:t>
      </w:r>
    </w:p>
    <w:p w14:paraId="2FEB3405">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层门系统：门锁的动作寿命达到≥800万次。</w:t>
      </w:r>
    </w:p>
    <w:p w14:paraId="14244763">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轿门系统：轿门开门装置动作寿命达到≥700万次。</w:t>
      </w:r>
    </w:p>
    <w:p w14:paraId="2935E038">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按钮：按钮的动作寿命达到≥600万次。</w:t>
      </w:r>
    </w:p>
    <w:p w14:paraId="6D72D5BE">
      <w:pPr>
        <w:spacing w:line="4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注：1</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highlight w:val="none"/>
          <w:lang w:val="en-US" w:eastAsia="zh-CN"/>
        </w:rPr>
        <w:t>以上6</w:t>
      </w: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项须提供第三方检测机构出具的检测报告</w:t>
      </w:r>
      <w:r>
        <w:rPr>
          <w:rFonts w:hint="eastAsia" w:ascii="宋体" w:hAnsi="宋体" w:eastAsia="宋体" w:cs="宋体"/>
          <w:b/>
          <w:bCs/>
          <w:color w:val="auto"/>
          <w:sz w:val="24"/>
          <w:szCs w:val="24"/>
          <w:highlight w:val="none"/>
          <w:lang w:eastAsia="zh-CN"/>
        </w:rPr>
        <w:t>并加盖供应商公章</w:t>
      </w:r>
      <w:r>
        <w:rPr>
          <w:rFonts w:hint="eastAsia" w:ascii="宋体" w:hAnsi="宋体" w:eastAsia="宋体" w:cs="宋体"/>
          <w:b/>
          <w:bCs/>
          <w:color w:val="auto"/>
          <w:sz w:val="24"/>
          <w:szCs w:val="24"/>
          <w:highlight w:val="none"/>
        </w:rPr>
        <w:t>。</w:t>
      </w:r>
    </w:p>
    <w:p w14:paraId="7539502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以上电梯的设备及安装，符合国家相关要求规定，通过消防验收及质量技术监督局验收。以上内容未确定之处，如吊顶形式颜色、轿厢内部形式颜色、按钮形式颜色、控制显示牌颜色形式等均中标后由采购人确定，费用不增加。</w:t>
      </w:r>
    </w:p>
    <w:p w14:paraId="79BE8060">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）电梯</w:t>
      </w:r>
      <w:r>
        <w:rPr>
          <w:rFonts w:hint="eastAsia" w:ascii="宋体" w:hAnsi="宋体" w:eastAsia="宋体" w:cs="宋体"/>
          <w:color w:val="auto"/>
          <w:sz w:val="24"/>
          <w:szCs w:val="24"/>
          <w:lang w:eastAsia="zh-CN"/>
        </w:rPr>
        <w:t>功能配置</w:t>
      </w:r>
      <w:r>
        <w:rPr>
          <w:rFonts w:hint="eastAsia" w:ascii="宋体" w:hAnsi="宋体" w:eastAsia="宋体" w:cs="宋体"/>
          <w:color w:val="auto"/>
          <w:sz w:val="24"/>
          <w:szCs w:val="24"/>
        </w:rPr>
        <w:t>表</w:t>
      </w:r>
    </w:p>
    <w:p w14:paraId="1A92AFE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供应商提供的电梯除了满足电梯的标准功能（基本功能），应同时满足以下功能：</w:t>
      </w:r>
    </w:p>
    <w:tbl>
      <w:tblPr>
        <w:tblStyle w:val="60"/>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252"/>
        <w:gridCol w:w="3322"/>
        <w:gridCol w:w="2845"/>
      </w:tblGrid>
      <w:tr w14:paraId="70C0C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726" w:type="pct"/>
            <w:tcBorders>
              <w:top w:val="single" w:color="000000" w:sz="2" w:space="0"/>
              <w:left w:val="single" w:color="000000" w:sz="2" w:space="0"/>
              <w:bottom w:val="single" w:color="000000" w:sz="4" w:space="0"/>
              <w:right w:val="single" w:color="000000" w:sz="4" w:space="0"/>
              <w:tl2br w:val="nil"/>
              <w:tr2bl w:val="nil"/>
            </w:tcBorders>
            <w:shd w:val="clear" w:color="auto" w:fill="C7C7C7"/>
            <w:noWrap w:val="0"/>
            <w:vAlign w:val="top"/>
          </w:tcPr>
          <w:p w14:paraId="028CFE72">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pacing w:val="4"/>
                <w:kern w:val="0"/>
                <w:sz w:val="24"/>
                <w:szCs w:val="24"/>
                <w:highlight w:val="none"/>
                <w:lang w:bidi="ar"/>
              </w:rPr>
              <w:t>功能</w:t>
            </w:r>
            <w:r>
              <w:rPr>
                <w:rFonts w:hint="eastAsia" w:ascii="宋体" w:hAnsi="宋体" w:eastAsia="宋体" w:cs="宋体"/>
                <w:color w:val="auto"/>
                <w:spacing w:val="4"/>
                <w:kern w:val="0"/>
                <w:sz w:val="24"/>
                <w:szCs w:val="24"/>
                <w:highlight w:val="none"/>
                <w:lang w:eastAsia="zh-CN" w:bidi="ar"/>
              </w:rPr>
              <w:t>配置</w:t>
            </w:r>
          </w:p>
        </w:tc>
        <w:tc>
          <w:tcPr>
            <w:tcW w:w="1763" w:type="pct"/>
            <w:tcBorders>
              <w:top w:val="single" w:color="000000" w:sz="2" w:space="0"/>
              <w:left w:val="single" w:color="000000" w:sz="4" w:space="0"/>
              <w:bottom w:val="single" w:color="000000" w:sz="4" w:space="0"/>
              <w:right w:val="single" w:color="000000" w:sz="4" w:space="0"/>
              <w:tl2br w:val="nil"/>
              <w:tr2bl w:val="nil"/>
            </w:tcBorders>
            <w:shd w:val="clear" w:color="auto" w:fill="C7C7C7"/>
            <w:noWrap w:val="0"/>
            <w:vAlign w:val="top"/>
          </w:tcPr>
          <w:p w14:paraId="370FC7D3">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kern w:val="0"/>
                <w:sz w:val="24"/>
                <w:szCs w:val="24"/>
                <w:highlight w:val="none"/>
              </w:rPr>
            </w:pPr>
          </w:p>
        </w:tc>
        <w:tc>
          <w:tcPr>
            <w:tcW w:w="1510" w:type="pct"/>
            <w:tcBorders>
              <w:top w:val="single" w:color="000000" w:sz="2" w:space="0"/>
              <w:left w:val="single" w:color="000000" w:sz="4" w:space="0"/>
              <w:bottom w:val="single" w:color="000000" w:sz="4" w:space="0"/>
              <w:right w:val="single" w:color="000000" w:sz="6" w:space="0"/>
              <w:tl2br w:val="nil"/>
              <w:tr2bl w:val="nil"/>
            </w:tcBorders>
            <w:shd w:val="clear" w:color="auto" w:fill="C7C7C7"/>
            <w:noWrap w:val="0"/>
            <w:vAlign w:val="top"/>
          </w:tcPr>
          <w:p w14:paraId="266D952B">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kern w:val="0"/>
                <w:sz w:val="24"/>
                <w:szCs w:val="24"/>
                <w:highlight w:val="none"/>
              </w:rPr>
            </w:pPr>
          </w:p>
        </w:tc>
      </w:tr>
      <w:tr w14:paraId="44C43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726" w:type="pct"/>
            <w:tcBorders>
              <w:top w:val="single" w:color="000000" w:sz="4" w:space="0"/>
              <w:left w:val="single" w:color="000000" w:sz="2" w:space="0"/>
              <w:bottom w:val="single" w:color="000000" w:sz="4" w:space="0"/>
              <w:right w:val="single" w:color="000000" w:sz="4" w:space="0"/>
              <w:tl2br w:val="nil"/>
              <w:tr2bl w:val="nil"/>
            </w:tcBorders>
            <w:noWrap w:val="0"/>
            <w:vAlign w:val="top"/>
          </w:tcPr>
          <w:p w14:paraId="43A63B37">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1"/>
                <w:kern w:val="0"/>
                <w:sz w:val="24"/>
                <w:szCs w:val="24"/>
                <w:highlight w:val="none"/>
                <w:lang w:bidi="ar"/>
              </w:rPr>
              <w:t>自动再平层</w:t>
            </w:r>
          </w:p>
        </w:tc>
        <w:tc>
          <w:tcPr>
            <w:tcW w:w="1763"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7C5CDAD">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7"/>
                <w:kern w:val="0"/>
                <w:sz w:val="24"/>
                <w:szCs w:val="24"/>
                <w:highlight w:val="none"/>
                <w:lang w:bidi="ar"/>
              </w:rPr>
              <w:t>层站运行方向指示</w:t>
            </w:r>
          </w:p>
        </w:tc>
        <w:tc>
          <w:tcPr>
            <w:tcW w:w="1510" w:type="pct"/>
            <w:tcBorders>
              <w:top w:val="single" w:color="000000" w:sz="4" w:space="0"/>
              <w:left w:val="single" w:color="000000" w:sz="4" w:space="0"/>
              <w:bottom w:val="single" w:color="000000" w:sz="4" w:space="0"/>
              <w:right w:val="single" w:color="000000" w:sz="6" w:space="0"/>
              <w:tl2br w:val="nil"/>
              <w:tr2bl w:val="nil"/>
            </w:tcBorders>
            <w:noWrap w:val="0"/>
            <w:vAlign w:val="top"/>
          </w:tcPr>
          <w:p w14:paraId="12BD4281">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3"/>
                <w:kern w:val="0"/>
                <w:sz w:val="24"/>
                <w:szCs w:val="24"/>
                <w:highlight w:val="none"/>
                <w:lang w:bidi="ar"/>
              </w:rPr>
              <w:t>门锁短接保护</w:t>
            </w:r>
          </w:p>
        </w:tc>
      </w:tr>
      <w:tr w14:paraId="26477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726" w:type="pct"/>
            <w:tcBorders>
              <w:top w:val="single" w:color="000000" w:sz="4" w:space="0"/>
              <w:left w:val="single" w:color="000000" w:sz="2" w:space="0"/>
              <w:bottom w:val="single" w:color="000000" w:sz="4" w:space="0"/>
              <w:right w:val="single" w:color="000000" w:sz="4" w:space="0"/>
              <w:tl2br w:val="nil"/>
              <w:tr2bl w:val="nil"/>
            </w:tcBorders>
            <w:noWrap w:val="0"/>
            <w:vAlign w:val="top"/>
          </w:tcPr>
          <w:p w14:paraId="3EAB1566">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5"/>
                <w:kern w:val="0"/>
                <w:sz w:val="24"/>
                <w:szCs w:val="24"/>
                <w:highlight w:val="none"/>
                <w:lang w:bidi="ar"/>
              </w:rPr>
              <w:t>电梯受阻失速保护</w:t>
            </w:r>
          </w:p>
        </w:tc>
        <w:tc>
          <w:tcPr>
            <w:tcW w:w="1763"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48F6843">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3"/>
                <w:kern w:val="0"/>
                <w:sz w:val="24"/>
                <w:szCs w:val="24"/>
                <w:highlight w:val="none"/>
                <w:lang w:bidi="ar"/>
              </w:rPr>
              <w:t>门锁旁路运行</w:t>
            </w:r>
          </w:p>
        </w:tc>
        <w:tc>
          <w:tcPr>
            <w:tcW w:w="1510" w:type="pct"/>
            <w:tcBorders>
              <w:top w:val="single" w:color="000000" w:sz="4" w:space="0"/>
              <w:left w:val="single" w:color="000000" w:sz="4" w:space="0"/>
              <w:bottom w:val="single" w:color="000000" w:sz="4" w:space="0"/>
              <w:right w:val="single" w:color="000000" w:sz="6" w:space="0"/>
              <w:tl2br w:val="nil"/>
              <w:tr2bl w:val="nil"/>
            </w:tcBorders>
            <w:noWrap w:val="0"/>
            <w:vAlign w:val="top"/>
          </w:tcPr>
          <w:p w14:paraId="38FC0FB3">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6"/>
                <w:kern w:val="0"/>
                <w:sz w:val="24"/>
                <w:szCs w:val="24"/>
                <w:highlight w:val="none"/>
                <w:lang w:bidi="ar"/>
              </w:rPr>
              <w:t>关门力矩控制</w:t>
            </w:r>
          </w:p>
        </w:tc>
      </w:tr>
      <w:tr w14:paraId="7B980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726" w:type="pct"/>
            <w:tcBorders>
              <w:top w:val="single" w:color="000000" w:sz="4" w:space="0"/>
              <w:left w:val="single" w:color="000000" w:sz="2" w:space="0"/>
              <w:bottom w:val="single" w:color="000000" w:sz="4" w:space="0"/>
              <w:right w:val="single" w:color="000000" w:sz="4" w:space="0"/>
              <w:tl2br w:val="nil"/>
              <w:tr2bl w:val="nil"/>
            </w:tcBorders>
            <w:noWrap w:val="0"/>
            <w:vAlign w:val="top"/>
          </w:tcPr>
          <w:p w14:paraId="20EC0DE2">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7"/>
                <w:kern w:val="0"/>
                <w:sz w:val="24"/>
                <w:szCs w:val="24"/>
                <w:highlight w:val="none"/>
                <w:lang w:bidi="ar"/>
              </w:rPr>
              <w:t>制动器冗余保护</w:t>
            </w:r>
          </w:p>
        </w:tc>
        <w:tc>
          <w:tcPr>
            <w:tcW w:w="1763"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1F12343">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8"/>
                <w:kern w:val="0"/>
                <w:sz w:val="24"/>
                <w:szCs w:val="24"/>
                <w:highlight w:val="none"/>
                <w:lang w:bidi="ar"/>
              </w:rPr>
              <w:t>双边静力矩手动检测</w:t>
            </w:r>
          </w:p>
        </w:tc>
        <w:tc>
          <w:tcPr>
            <w:tcW w:w="1510" w:type="pct"/>
            <w:tcBorders>
              <w:top w:val="single" w:color="000000" w:sz="4" w:space="0"/>
              <w:left w:val="single" w:color="000000" w:sz="4" w:space="0"/>
              <w:bottom w:val="single" w:color="000000" w:sz="4" w:space="0"/>
              <w:right w:val="single" w:color="000000" w:sz="6" w:space="0"/>
              <w:tl2br w:val="nil"/>
              <w:tr2bl w:val="nil"/>
            </w:tcBorders>
            <w:noWrap w:val="0"/>
            <w:vAlign w:val="top"/>
          </w:tcPr>
          <w:p w14:paraId="70155633">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7"/>
                <w:kern w:val="0"/>
                <w:sz w:val="24"/>
                <w:szCs w:val="24"/>
                <w:highlight w:val="none"/>
                <w:lang w:bidi="ar"/>
              </w:rPr>
              <w:t>轿厢应急照明</w:t>
            </w:r>
          </w:p>
        </w:tc>
      </w:tr>
      <w:tr w14:paraId="54C8E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726" w:type="pct"/>
            <w:tcBorders>
              <w:top w:val="single" w:color="000000" w:sz="4" w:space="0"/>
              <w:left w:val="single" w:color="000000" w:sz="2" w:space="0"/>
              <w:bottom w:val="single" w:color="000000" w:sz="4" w:space="0"/>
              <w:right w:val="single" w:color="000000" w:sz="4" w:space="0"/>
              <w:tl2br w:val="nil"/>
              <w:tr2bl w:val="nil"/>
            </w:tcBorders>
            <w:noWrap w:val="0"/>
            <w:vAlign w:val="top"/>
          </w:tcPr>
          <w:p w14:paraId="1A627F84">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7"/>
                <w:kern w:val="0"/>
                <w:sz w:val="24"/>
                <w:szCs w:val="24"/>
                <w:highlight w:val="none"/>
                <w:lang w:bidi="ar"/>
              </w:rPr>
              <w:t>轿厢微机异常处理</w:t>
            </w:r>
          </w:p>
        </w:tc>
        <w:tc>
          <w:tcPr>
            <w:tcW w:w="1763"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A0EA7FF">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8"/>
                <w:kern w:val="0"/>
                <w:sz w:val="24"/>
                <w:szCs w:val="24"/>
                <w:highlight w:val="none"/>
                <w:lang w:bidi="ar"/>
              </w:rPr>
              <w:t>双边静力矩上电检测</w:t>
            </w:r>
          </w:p>
        </w:tc>
        <w:tc>
          <w:tcPr>
            <w:tcW w:w="1510" w:type="pct"/>
            <w:tcBorders>
              <w:top w:val="single" w:color="000000" w:sz="4" w:space="0"/>
              <w:left w:val="single" w:color="000000" w:sz="4" w:space="0"/>
              <w:bottom w:val="single" w:color="000000" w:sz="4" w:space="0"/>
              <w:right w:val="single" w:color="000000" w:sz="6" w:space="0"/>
              <w:tl2br w:val="nil"/>
              <w:tr2bl w:val="nil"/>
            </w:tcBorders>
            <w:noWrap w:val="0"/>
            <w:vAlign w:val="top"/>
          </w:tcPr>
          <w:p w14:paraId="42B54369">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8"/>
                <w:kern w:val="0"/>
                <w:sz w:val="24"/>
                <w:szCs w:val="24"/>
                <w:highlight w:val="none"/>
                <w:lang w:bidi="ar"/>
              </w:rPr>
              <w:t>运行次数与时间统计</w:t>
            </w:r>
          </w:p>
        </w:tc>
      </w:tr>
      <w:tr w14:paraId="7CCA9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726" w:type="pct"/>
            <w:tcBorders>
              <w:top w:val="single" w:color="000000" w:sz="4" w:space="0"/>
              <w:left w:val="single" w:color="000000" w:sz="2" w:space="0"/>
              <w:bottom w:val="single" w:color="000000" w:sz="4" w:space="0"/>
              <w:right w:val="single" w:color="000000" w:sz="4" w:space="0"/>
              <w:tl2br w:val="nil"/>
              <w:tr2bl w:val="nil"/>
            </w:tcBorders>
            <w:noWrap w:val="0"/>
            <w:vAlign w:val="top"/>
          </w:tcPr>
          <w:p w14:paraId="182B6FF3">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7"/>
                <w:kern w:val="0"/>
                <w:sz w:val="24"/>
                <w:szCs w:val="24"/>
                <w:highlight w:val="none"/>
                <w:lang w:bidi="ar"/>
              </w:rPr>
              <w:t>轿内反向指令消除</w:t>
            </w:r>
          </w:p>
        </w:tc>
        <w:tc>
          <w:tcPr>
            <w:tcW w:w="1763"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3277747">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8"/>
                <w:kern w:val="0"/>
                <w:sz w:val="24"/>
                <w:szCs w:val="24"/>
                <w:highlight w:val="none"/>
                <w:lang w:bidi="ar"/>
              </w:rPr>
              <w:t>双边静力矩周期性自动检测</w:t>
            </w:r>
          </w:p>
        </w:tc>
        <w:tc>
          <w:tcPr>
            <w:tcW w:w="1510" w:type="pct"/>
            <w:tcBorders>
              <w:top w:val="single" w:color="000000" w:sz="4" w:space="0"/>
              <w:left w:val="single" w:color="000000" w:sz="4" w:space="0"/>
              <w:bottom w:val="single" w:color="000000" w:sz="4" w:space="0"/>
              <w:right w:val="single" w:color="000000" w:sz="6" w:space="0"/>
              <w:tl2br w:val="nil"/>
              <w:tr2bl w:val="nil"/>
            </w:tcBorders>
            <w:noWrap w:val="0"/>
            <w:vAlign w:val="top"/>
          </w:tcPr>
          <w:p w14:paraId="51FEC3BF">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3"/>
                <w:kern w:val="0"/>
                <w:sz w:val="24"/>
                <w:szCs w:val="24"/>
                <w:highlight w:val="none"/>
                <w:lang w:bidi="ar"/>
              </w:rPr>
              <w:t>即时关门</w:t>
            </w:r>
          </w:p>
        </w:tc>
      </w:tr>
      <w:tr w14:paraId="24285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726" w:type="pct"/>
            <w:tcBorders>
              <w:top w:val="single" w:color="000000" w:sz="4" w:space="0"/>
              <w:left w:val="single" w:color="000000" w:sz="2" w:space="0"/>
              <w:bottom w:val="single" w:color="000000" w:sz="4" w:space="0"/>
              <w:right w:val="single" w:color="000000" w:sz="4" w:space="0"/>
              <w:tl2br w:val="nil"/>
              <w:tr2bl w:val="nil"/>
            </w:tcBorders>
            <w:noWrap w:val="0"/>
            <w:vAlign w:val="top"/>
          </w:tcPr>
          <w:p w14:paraId="075BBCA5">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8"/>
                <w:kern w:val="0"/>
                <w:sz w:val="24"/>
                <w:szCs w:val="24"/>
                <w:highlight w:val="none"/>
                <w:lang w:bidi="ar"/>
              </w:rPr>
              <w:t>轿内通风装置手动关闭（按钮型）</w:t>
            </w:r>
          </w:p>
        </w:tc>
        <w:tc>
          <w:tcPr>
            <w:tcW w:w="1763"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61C8FE8">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7"/>
                <w:kern w:val="0"/>
                <w:sz w:val="24"/>
                <w:szCs w:val="24"/>
                <w:highlight w:val="none"/>
                <w:lang w:bidi="ar"/>
              </w:rPr>
              <w:t>关门按钮响应指示</w:t>
            </w:r>
          </w:p>
        </w:tc>
        <w:tc>
          <w:tcPr>
            <w:tcW w:w="1510" w:type="pct"/>
            <w:tcBorders>
              <w:top w:val="single" w:color="000000" w:sz="4" w:space="0"/>
              <w:left w:val="single" w:color="000000" w:sz="4" w:space="0"/>
              <w:bottom w:val="single" w:color="000000" w:sz="4" w:space="0"/>
              <w:right w:val="single" w:color="000000" w:sz="6" w:space="0"/>
              <w:tl2br w:val="nil"/>
              <w:tr2bl w:val="nil"/>
            </w:tcBorders>
            <w:noWrap w:val="0"/>
            <w:vAlign w:val="top"/>
          </w:tcPr>
          <w:p w14:paraId="4334E408">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6"/>
                <w:kern w:val="0"/>
                <w:sz w:val="24"/>
                <w:szCs w:val="24"/>
                <w:highlight w:val="none"/>
                <w:lang w:bidi="ar"/>
              </w:rPr>
              <w:t>故障自诊断</w:t>
            </w:r>
          </w:p>
        </w:tc>
      </w:tr>
      <w:tr w14:paraId="4D5C6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1726" w:type="pct"/>
            <w:tcBorders>
              <w:top w:val="single" w:color="000000" w:sz="4" w:space="0"/>
              <w:left w:val="single" w:color="000000" w:sz="2" w:space="0"/>
              <w:bottom w:val="single" w:color="000000" w:sz="4" w:space="0"/>
              <w:right w:val="single" w:color="000000" w:sz="4" w:space="0"/>
              <w:tl2br w:val="nil"/>
              <w:tr2bl w:val="nil"/>
            </w:tcBorders>
            <w:noWrap w:val="0"/>
            <w:vAlign w:val="top"/>
          </w:tcPr>
          <w:p w14:paraId="0E62CCC7">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7"/>
                <w:kern w:val="0"/>
                <w:sz w:val="24"/>
                <w:szCs w:val="24"/>
                <w:highlight w:val="none"/>
                <w:lang w:bidi="ar"/>
              </w:rPr>
              <w:t>轿内照明手动关闭（按钮型）</w:t>
            </w:r>
          </w:p>
        </w:tc>
        <w:tc>
          <w:tcPr>
            <w:tcW w:w="1763"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87299DC">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6"/>
                <w:kern w:val="0"/>
                <w:sz w:val="24"/>
                <w:szCs w:val="24"/>
                <w:highlight w:val="none"/>
                <w:lang w:bidi="ar"/>
              </w:rPr>
              <w:t>换向重开门</w:t>
            </w:r>
          </w:p>
        </w:tc>
        <w:tc>
          <w:tcPr>
            <w:tcW w:w="1510" w:type="pct"/>
            <w:tcBorders>
              <w:top w:val="single" w:color="000000" w:sz="4" w:space="0"/>
              <w:left w:val="single" w:color="000000" w:sz="4" w:space="0"/>
              <w:bottom w:val="single" w:color="000000" w:sz="4" w:space="0"/>
              <w:right w:val="single" w:color="000000" w:sz="6" w:space="0"/>
              <w:tl2br w:val="nil"/>
              <w:tr2bl w:val="nil"/>
            </w:tcBorders>
            <w:noWrap w:val="0"/>
            <w:vAlign w:val="top"/>
          </w:tcPr>
          <w:p w14:paraId="21CFFF53">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5"/>
                <w:kern w:val="0"/>
                <w:sz w:val="24"/>
                <w:szCs w:val="24"/>
                <w:highlight w:val="none"/>
                <w:lang w:bidi="ar"/>
              </w:rPr>
              <w:t>轿内报警</w:t>
            </w:r>
          </w:p>
        </w:tc>
      </w:tr>
      <w:tr w14:paraId="22574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726" w:type="pct"/>
            <w:tcBorders>
              <w:top w:val="single" w:color="000000" w:sz="4" w:space="0"/>
              <w:left w:val="single" w:color="000000" w:sz="2" w:space="0"/>
              <w:bottom w:val="single" w:color="000000" w:sz="4" w:space="0"/>
              <w:right w:val="single" w:color="000000" w:sz="4" w:space="0"/>
              <w:tl2br w:val="nil"/>
              <w:tr2bl w:val="nil"/>
            </w:tcBorders>
            <w:noWrap w:val="0"/>
            <w:vAlign w:val="top"/>
          </w:tcPr>
          <w:p w14:paraId="0FE45A50">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4"/>
                <w:kern w:val="0"/>
                <w:sz w:val="24"/>
                <w:szCs w:val="24"/>
                <w:highlight w:val="none"/>
                <w:lang w:bidi="ar"/>
              </w:rPr>
              <w:t>关门保护</w:t>
            </w:r>
          </w:p>
        </w:tc>
        <w:tc>
          <w:tcPr>
            <w:tcW w:w="1763"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3BFB287">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2"/>
                <w:kern w:val="0"/>
                <w:sz w:val="24"/>
                <w:szCs w:val="24"/>
                <w:highlight w:val="none"/>
                <w:lang w:bidi="ar"/>
              </w:rPr>
              <w:t>门负载检测</w:t>
            </w:r>
          </w:p>
        </w:tc>
        <w:tc>
          <w:tcPr>
            <w:tcW w:w="1510" w:type="pct"/>
            <w:tcBorders>
              <w:top w:val="single" w:color="000000" w:sz="4" w:space="0"/>
              <w:left w:val="single" w:color="000000" w:sz="4" w:space="0"/>
              <w:bottom w:val="single" w:color="000000" w:sz="4" w:space="0"/>
              <w:right w:val="single" w:color="000000" w:sz="6" w:space="0"/>
              <w:tl2br w:val="nil"/>
              <w:tr2bl w:val="nil"/>
            </w:tcBorders>
            <w:noWrap w:val="0"/>
            <w:vAlign w:val="top"/>
          </w:tcPr>
          <w:p w14:paraId="4E7953EC">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5"/>
                <w:kern w:val="0"/>
                <w:sz w:val="24"/>
                <w:szCs w:val="24"/>
                <w:highlight w:val="none"/>
                <w:lang w:bidi="ar"/>
              </w:rPr>
              <w:t>电气安全回路保护</w:t>
            </w:r>
          </w:p>
        </w:tc>
      </w:tr>
      <w:tr w14:paraId="3439C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726" w:type="pct"/>
            <w:tcBorders>
              <w:top w:val="single" w:color="000000" w:sz="4" w:space="0"/>
              <w:left w:val="single" w:color="000000" w:sz="2" w:space="0"/>
              <w:bottom w:val="single" w:color="000000" w:sz="4" w:space="0"/>
              <w:right w:val="single" w:color="000000" w:sz="4" w:space="0"/>
              <w:tl2br w:val="nil"/>
              <w:tr2bl w:val="nil"/>
            </w:tcBorders>
            <w:noWrap w:val="0"/>
            <w:vAlign w:val="top"/>
          </w:tcPr>
          <w:p w14:paraId="48B1CF9B">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5"/>
                <w:kern w:val="0"/>
                <w:sz w:val="24"/>
                <w:szCs w:val="24"/>
                <w:highlight w:val="none"/>
                <w:lang w:bidi="ar"/>
              </w:rPr>
              <w:t>连续服务</w:t>
            </w:r>
          </w:p>
        </w:tc>
        <w:tc>
          <w:tcPr>
            <w:tcW w:w="1763"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FE170BE">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7"/>
                <w:kern w:val="0"/>
                <w:sz w:val="24"/>
                <w:szCs w:val="24"/>
                <w:highlight w:val="none"/>
                <w:lang w:bidi="ar"/>
              </w:rPr>
              <w:t>开门按钮响应指示</w:t>
            </w:r>
          </w:p>
        </w:tc>
        <w:tc>
          <w:tcPr>
            <w:tcW w:w="1510" w:type="pct"/>
            <w:tcBorders>
              <w:top w:val="single" w:color="000000" w:sz="4" w:space="0"/>
              <w:left w:val="single" w:color="000000" w:sz="4" w:space="0"/>
              <w:bottom w:val="single" w:color="000000" w:sz="4" w:space="0"/>
              <w:right w:val="single" w:color="000000" w:sz="6" w:space="0"/>
              <w:tl2br w:val="nil"/>
              <w:tr2bl w:val="nil"/>
            </w:tcBorders>
            <w:noWrap w:val="0"/>
            <w:vAlign w:val="top"/>
          </w:tcPr>
          <w:p w14:paraId="3207F9FD">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6"/>
                <w:kern w:val="0"/>
                <w:sz w:val="24"/>
                <w:szCs w:val="24"/>
                <w:highlight w:val="none"/>
                <w:lang w:bidi="ar"/>
              </w:rPr>
              <w:t>消防运行到位</w:t>
            </w:r>
          </w:p>
        </w:tc>
      </w:tr>
      <w:tr w14:paraId="736B7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726" w:type="pct"/>
            <w:tcBorders>
              <w:top w:val="single" w:color="000000" w:sz="4" w:space="0"/>
              <w:left w:val="single" w:color="000000" w:sz="2" w:space="0"/>
              <w:bottom w:val="single" w:color="000000" w:sz="4" w:space="0"/>
              <w:right w:val="single" w:color="000000" w:sz="4" w:space="0"/>
              <w:tl2br w:val="nil"/>
              <w:tr2bl w:val="nil"/>
            </w:tcBorders>
            <w:noWrap w:val="0"/>
            <w:vAlign w:val="top"/>
          </w:tcPr>
          <w:p w14:paraId="59A15630">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7"/>
                <w:kern w:val="0"/>
                <w:sz w:val="24"/>
                <w:szCs w:val="24"/>
                <w:highlight w:val="none"/>
                <w:lang w:bidi="ar"/>
              </w:rPr>
              <w:t>轿厢溜车安全保护</w:t>
            </w:r>
          </w:p>
        </w:tc>
        <w:tc>
          <w:tcPr>
            <w:tcW w:w="1763"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7476E40">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7"/>
                <w:kern w:val="0"/>
                <w:sz w:val="24"/>
                <w:szCs w:val="24"/>
                <w:highlight w:val="none"/>
                <w:lang w:bidi="ar"/>
              </w:rPr>
              <w:t>开门受阻控制</w:t>
            </w:r>
          </w:p>
        </w:tc>
        <w:tc>
          <w:tcPr>
            <w:tcW w:w="1510" w:type="pct"/>
            <w:tcBorders>
              <w:top w:val="single" w:color="000000" w:sz="4" w:space="0"/>
              <w:left w:val="single" w:color="000000" w:sz="4" w:space="0"/>
              <w:bottom w:val="single" w:color="000000" w:sz="4" w:space="0"/>
              <w:right w:val="single" w:color="000000" w:sz="6" w:space="0"/>
              <w:tl2br w:val="nil"/>
              <w:tr2bl w:val="nil"/>
            </w:tcBorders>
            <w:noWrap w:val="0"/>
            <w:vAlign w:val="top"/>
          </w:tcPr>
          <w:p w14:paraId="15EA4040">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8"/>
                <w:kern w:val="0"/>
                <w:sz w:val="24"/>
                <w:szCs w:val="24"/>
                <w:highlight w:val="none"/>
                <w:lang w:bidi="ar"/>
              </w:rPr>
              <w:t>层站按钮灯闪烁指示</w:t>
            </w:r>
          </w:p>
        </w:tc>
      </w:tr>
      <w:tr w14:paraId="78F4D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726" w:type="pct"/>
            <w:tcBorders>
              <w:top w:val="single" w:color="000000" w:sz="4" w:space="0"/>
              <w:left w:val="single" w:color="000000" w:sz="2" w:space="0"/>
              <w:bottom w:val="single" w:color="000000" w:sz="4" w:space="0"/>
              <w:right w:val="single" w:color="000000" w:sz="4" w:space="0"/>
              <w:tl2br w:val="nil"/>
              <w:tr2bl w:val="nil"/>
            </w:tcBorders>
            <w:noWrap w:val="0"/>
            <w:vAlign w:val="top"/>
          </w:tcPr>
          <w:p w14:paraId="55245EA7">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7"/>
                <w:kern w:val="0"/>
                <w:sz w:val="24"/>
                <w:szCs w:val="24"/>
                <w:highlight w:val="none"/>
                <w:lang w:bidi="ar"/>
              </w:rPr>
              <w:t>轿内运行方向指示</w:t>
            </w:r>
          </w:p>
        </w:tc>
        <w:tc>
          <w:tcPr>
            <w:tcW w:w="1763"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FC8D25B">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8"/>
                <w:kern w:val="0"/>
                <w:sz w:val="24"/>
                <w:szCs w:val="24"/>
                <w:highlight w:val="none"/>
                <w:lang w:bidi="ar"/>
              </w:rPr>
              <w:t>开门保持时间自动调整</w:t>
            </w:r>
          </w:p>
        </w:tc>
        <w:tc>
          <w:tcPr>
            <w:tcW w:w="1510" w:type="pct"/>
            <w:tcBorders>
              <w:top w:val="single" w:color="000000" w:sz="4" w:space="0"/>
              <w:left w:val="single" w:color="000000" w:sz="4" w:space="0"/>
              <w:bottom w:val="single" w:color="000000" w:sz="4" w:space="0"/>
              <w:right w:val="single" w:color="000000" w:sz="6" w:space="0"/>
              <w:tl2br w:val="nil"/>
              <w:tr2bl w:val="nil"/>
            </w:tcBorders>
            <w:noWrap w:val="0"/>
            <w:vAlign w:val="top"/>
          </w:tcPr>
          <w:p w14:paraId="244FD63C">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8"/>
                <w:kern w:val="0"/>
                <w:sz w:val="24"/>
                <w:szCs w:val="24"/>
                <w:highlight w:val="none"/>
                <w:lang w:bidi="ar"/>
              </w:rPr>
              <w:t>层站按钮灯闪烁指示</w:t>
            </w:r>
          </w:p>
        </w:tc>
      </w:tr>
      <w:tr w14:paraId="7721F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726" w:type="pct"/>
            <w:tcBorders>
              <w:top w:val="single" w:color="000000" w:sz="4" w:space="0"/>
              <w:left w:val="single" w:color="000000" w:sz="2" w:space="0"/>
              <w:bottom w:val="single" w:color="000000" w:sz="4" w:space="0"/>
              <w:right w:val="single" w:color="000000" w:sz="4" w:space="0"/>
              <w:tl2br w:val="nil"/>
              <w:tr2bl w:val="nil"/>
            </w:tcBorders>
            <w:noWrap w:val="0"/>
            <w:vAlign w:val="top"/>
          </w:tcPr>
          <w:p w14:paraId="08765703">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spacing w:val="7"/>
                <w:kern w:val="0"/>
                <w:sz w:val="24"/>
                <w:szCs w:val="24"/>
                <w:highlight w:val="none"/>
                <w:lang w:bidi="ar"/>
              </w:rPr>
            </w:pPr>
            <w:r>
              <w:rPr>
                <w:rFonts w:hint="eastAsia" w:ascii="宋体" w:hAnsi="宋体" w:eastAsia="宋体" w:cs="宋体"/>
                <w:color w:val="auto"/>
                <w:spacing w:val="6"/>
                <w:kern w:val="0"/>
                <w:sz w:val="24"/>
                <w:szCs w:val="24"/>
                <w:highlight w:val="none"/>
                <w:lang w:bidi="ar"/>
              </w:rPr>
              <w:t>层高自测定</w:t>
            </w:r>
          </w:p>
        </w:tc>
        <w:tc>
          <w:tcPr>
            <w:tcW w:w="1763"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6D8987A">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spacing w:val="8"/>
                <w:kern w:val="0"/>
                <w:sz w:val="24"/>
                <w:szCs w:val="24"/>
                <w:highlight w:val="none"/>
                <w:lang w:bidi="ar"/>
              </w:rPr>
            </w:pPr>
            <w:r>
              <w:rPr>
                <w:rFonts w:hint="eastAsia" w:ascii="宋体" w:hAnsi="宋体" w:eastAsia="宋体" w:cs="宋体"/>
                <w:color w:val="auto"/>
                <w:spacing w:val="6"/>
                <w:kern w:val="0"/>
                <w:sz w:val="24"/>
                <w:szCs w:val="24"/>
                <w:highlight w:val="none"/>
                <w:lang w:bidi="ar"/>
              </w:rPr>
              <w:t>独立运行</w:t>
            </w:r>
          </w:p>
        </w:tc>
        <w:tc>
          <w:tcPr>
            <w:tcW w:w="1510" w:type="pct"/>
            <w:tcBorders>
              <w:top w:val="single" w:color="000000" w:sz="4" w:space="0"/>
              <w:left w:val="single" w:color="000000" w:sz="4" w:space="0"/>
              <w:bottom w:val="single" w:color="000000" w:sz="4" w:space="0"/>
              <w:right w:val="single" w:color="000000" w:sz="6" w:space="0"/>
              <w:tl2br w:val="nil"/>
              <w:tr2bl w:val="nil"/>
            </w:tcBorders>
            <w:noWrap w:val="0"/>
            <w:vAlign w:val="top"/>
          </w:tcPr>
          <w:p w14:paraId="170B281C">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spacing w:val="8"/>
                <w:kern w:val="0"/>
                <w:sz w:val="24"/>
                <w:szCs w:val="24"/>
                <w:highlight w:val="none"/>
                <w:lang w:bidi="ar"/>
              </w:rPr>
            </w:pPr>
            <w:r>
              <w:rPr>
                <w:rFonts w:hint="eastAsia" w:ascii="宋体" w:hAnsi="宋体" w:eastAsia="宋体" w:cs="宋体"/>
                <w:color w:val="auto"/>
                <w:spacing w:val="5"/>
                <w:kern w:val="0"/>
                <w:sz w:val="24"/>
                <w:szCs w:val="24"/>
                <w:highlight w:val="none"/>
                <w:lang w:bidi="ar"/>
              </w:rPr>
              <w:t>超载报警</w:t>
            </w:r>
          </w:p>
        </w:tc>
      </w:tr>
      <w:tr w14:paraId="46564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726" w:type="pct"/>
            <w:tcBorders>
              <w:top w:val="single" w:color="000000" w:sz="4" w:space="0"/>
              <w:left w:val="single" w:color="000000" w:sz="2" w:space="0"/>
              <w:bottom w:val="single" w:color="000000" w:sz="4" w:space="0"/>
              <w:right w:val="single" w:color="000000" w:sz="4" w:space="0"/>
              <w:tl2br w:val="nil"/>
              <w:tr2bl w:val="nil"/>
            </w:tcBorders>
            <w:noWrap w:val="0"/>
            <w:vAlign w:val="top"/>
          </w:tcPr>
          <w:p w14:paraId="5C9474BC">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spacing w:val="7"/>
                <w:kern w:val="0"/>
                <w:sz w:val="24"/>
                <w:szCs w:val="24"/>
                <w:highlight w:val="none"/>
                <w:lang w:bidi="ar"/>
              </w:rPr>
            </w:pPr>
            <w:r>
              <w:rPr>
                <w:rFonts w:hint="eastAsia" w:ascii="宋体" w:hAnsi="宋体" w:eastAsia="宋体" w:cs="宋体"/>
                <w:color w:val="auto"/>
                <w:spacing w:val="7"/>
                <w:kern w:val="0"/>
                <w:sz w:val="24"/>
                <w:szCs w:val="24"/>
                <w:highlight w:val="none"/>
                <w:lang w:bidi="ar"/>
              </w:rPr>
              <w:t>层站召唤自动登记</w:t>
            </w:r>
          </w:p>
        </w:tc>
        <w:tc>
          <w:tcPr>
            <w:tcW w:w="1763"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ACFA18F">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spacing w:val="8"/>
                <w:kern w:val="0"/>
                <w:sz w:val="24"/>
                <w:szCs w:val="24"/>
                <w:highlight w:val="none"/>
                <w:lang w:bidi="ar"/>
              </w:rPr>
            </w:pPr>
            <w:r>
              <w:rPr>
                <w:rFonts w:hint="eastAsia" w:ascii="宋体" w:hAnsi="宋体" w:eastAsia="宋体" w:cs="宋体"/>
                <w:color w:val="auto"/>
                <w:spacing w:val="5"/>
                <w:kern w:val="0"/>
                <w:sz w:val="24"/>
                <w:szCs w:val="24"/>
                <w:highlight w:val="none"/>
                <w:lang w:bidi="ar"/>
              </w:rPr>
              <w:t>多方通话装置</w:t>
            </w:r>
          </w:p>
        </w:tc>
        <w:tc>
          <w:tcPr>
            <w:tcW w:w="1510" w:type="pct"/>
            <w:tcBorders>
              <w:top w:val="single" w:color="000000" w:sz="4" w:space="0"/>
              <w:left w:val="single" w:color="000000" w:sz="4" w:space="0"/>
              <w:bottom w:val="single" w:color="000000" w:sz="4" w:space="0"/>
              <w:right w:val="single" w:color="000000" w:sz="6" w:space="0"/>
              <w:tl2br w:val="nil"/>
              <w:tr2bl w:val="nil"/>
            </w:tcBorders>
            <w:noWrap w:val="0"/>
            <w:vAlign w:val="top"/>
          </w:tcPr>
          <w:p w14:paraId="2EAF2369">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spacing w:val="8"/>
                <w:kern w:val="0"/>
                <w:sz w:val="24"/>
                <w:szCs w:val="24"/>
                <w:highlight w:val="none"/>
                <w:lang w:bidi="ar"/>
              </w:rPr>
            </w:pPr>
            <w:r>
              <w:rPr>
                <w:rFonts w:hint="eastAsia" w:ascii="宋体" w:hAnsi="宋体" w:eastAsia="宋体" w:cs="宋体"/>
                <w:color w:val="auto"/>
                <w:spacing w:val="5"/>
                <w:kern w:val="0"/>
                <w:sz w:val="24"/>
                <w:szCs w:val="24"/>
                <w:highlight w:val="none"/>
                <w:lang w:bidi="ar"/>
              </w:rPr>
              <w:t>超速保护</w:t>
            </w:r>
          </w:p>
        </w:tc>
      </w:tr>
      <w:tr w14:paraId="13B37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726" w:type="pct"/>
            <w:tcBorders>
              <w:top w:val="single" w:color="000000" w:sz="4" w:space="0"/>
              <w:left w:val="single" w:color="000000" w:sz="2" w:space="0"/>
              <w:bottom w:val="single" w:color="000000" w:sz="4" w:space="0"/>
              <w:right w:val="single" w:color="000000" w:sz="4" w:space="0"/>
              <w:tl2br w:val="nil"/>
              <w:tr2bl w:val="nil"/>
            </w:tcBorders>
            <w:noWrap w:val="0"/>
            <w:vAlign w:val="top"/>
          </w:tcPr>
          <w:p w14:paraId="2299AA19">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spacing w:val="7"/>
                <w:kern w:val="0"/>
                <w:sz w:val="24"/>
                <w:szCs w:val="24"/>
                <w:highlight w:val="none"/>
                <w:lang w:bidi="ar"/>
              </w:rPr>
            </w:pPr>
            <w:r>
              <w:rPr>
                <w:rFonts w:hint="eastAsia" w:ascii="宋体" w:hAnsi="宋体" w:eastAsia="宋体" w:cs="宋体"/>
                <w:color w:val="auto"/>
                <w:spacing w:val="5"/>
                <w:kern w:val="0"/>
                <w:sz w:val="24"/>
                <w:szCs w:val="24"/>
                <w:highlight w:val="none"/>
                <w:lang w:bidi="ar"/>
              </w:rPr>
              <w:t>检修操作</w:t>
            </w:r>
          </w:p>
        </w:tc>
        <w:tc>
          <w:tcPr>
            <w:tcW w:w="1763"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7768E9F">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spacing w:val="8"/>
                <w:kern w:val="0"/>
                <w:sz w:val="24"/>
                <w:szCs w:val="24"/>
                <w:highlight w:val="none"/>
                <w:lang w:bidi="ar"/>
              </w:rPr>
            </w:pPr>
            <w:r>
              <w:rPr>
                <w:rFonts w:hint="eastAsia" w:ascii="宋体" w:hAnsi="宋体" w:eastAsia="宋体" w:cs="宋体"/>
                <w:color w:val="auto"/>
                <w:spacing w:val="4"/>
                <w:kern w:val="0"/>
                <w:sz w:val="24"/>
                <w:szCs w:val="24"/>
                <w:highlight w:val="none"/>
                <w:lang w:bidi="ar"/>
              </w:rPr>
              <w:t>电梯不启动报警</w:t>
            </w:r>
          </w:p>
        </w:tc>
        <w:tc>
          <w:tcPr>
            <w:tcW w:w="1510" w:type="pct"/>
            <w:tcBorders>
              <w:top w:val="single" w:color="000000" w:sz="4" w:space="0"/>
              <w:left w:val="single" w:color="000000" w:sz="4" w:space="0"/>
              <w:bottom w:val="single" w:color="000000" w:sz="4" w:space="0"/>
              <w:right w:val="single" w:color="000000" w:sz="6" w:space="0"/>
              <w:tl2br w:val="nil"/>
              <w:tr2bl w:val="nil"/>
            </w:tcBorders>
            <w:noWrap w:val="0"/>
            <w:vAlign w:val="top"/>
          </w:tcPr>
          <w:p w14:paraId="5D63A8B0">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spacing w:val="8"/>
                <w:kern w:val="0"/>
                <w:sz w:val="24"/>
                <w:szCs w:val="24"/>
                <w:highlight w:val="none"/>
                <w:lang w:bidi="ar"/>
              </w:rPr>
            </w:pPr>
            <w:r>
              <w:rPr>
                <w:rFonts w:hint="eastAsia" w:ascii="宋体" w:hAnsi="宋体" w:eastAsia="宋体" w:cs="宋体"/>
                <w:color w:val="auto"/>
                <w:spacing w:val="3"/>
                <w:kern w:val="0"/>
                <w:sz w:val="24"/>
                <w:szCs w:val="24"/>
                <w:highlight w:val="none"/>
                <w:lang w:bidi="ar"/>
              </w:rPr>
              <w:t>电机过热保护</w:t>
            </w:r>
          </w:p>
        </w:tc>
      </w:tr>
      <w:tr w14:paraId="1141A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726" w:type="pct"/>
            <w:tcBorders>
              <w:top w:val="single" w:color="000000" w:sz="4" w:space="0"/>
              <w:left w:val="single" w:color="000000" w:sz="2" w:space="0"/>
              <w:bottom w:val="single" w:color="000000" w:sz="4" w:space="0"/>
              <w:right w:val="single" w:color="000000" w:sz="4" w:space="0"/>
              <w:tl2br w:val="nil"/>
              <w:tr2bl w:val="nil"/>
            </w:tcBorders>
            <w:noWrap w:val="0"/>
            <w:vAlign w:val="top"/>
          </w:tcPr>
          <w:p w14:paraId="7FC3AF47">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spacing w:val="7"/>
                <w:kern w:val="0"/>
                <w:sz w:val="24"/>
                <w:szCs w:val="24"/>
                <w:highlight w:val="none"/>
                <w:lang w:bidi="ar"/>
              </w:rPr>
            </w:pPr>
            <w:r>
              <w:rPr>
                <w:rFonts w:hint="eastAsia" w:ascii="宋体" w:hAnsi="宋体" w:eastAsia="宋体" w:cs="宋体"/>
                <w:color w:val="auto"/>
                <w:spacing w:val="7"/>
                <w:kern w:val="0"/>
                <w:sz w:val="24"/>
                <w:szCs w:val="24"/>
                <w:highlight w:val="none"/>
                <w:lang w:bidi="ar"/>
              </w:rPr>
              <w:t>层站微机异常处理</w:t>
            </w:r>
          </w:p>
        </w:tc>
        <w:tc>
          <w:tcPr>
            <w:tcW w:w="1763"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8927652">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spacing w:val="8"/>
                <w:kern w:val="0"/>
                <w:sz w:val="24"/>
                <w:szCs w:val="24"/>
                <w:highlight w:val="none"/>
                <w:lang w:bidi="ar"/>
              </w:rPr>
            </w:pPr>
            <w:r>
              <w:rPr>
                <w:rFonts w:hint="eastAsia" w:ascii="宋体" w:hAnsi="宋体" w:eastAsia="宋体" w:cs="宋体"/>
                <w:color w:val="auto"/>
                <w:spacing w:val="5"/>
                <w:kern w:val="0"/>
                <w:sz w:val="24"/>
                <w:szCs w:val="24"/>
                <w:highlight w:val="none"/>
                <w:lang w:bidi="ar"/>
              </w:rPr>
              <w:t>次层停靠</w:t>
            </w:r>
          </w:p>
        </w:tc>
        <w:tc>
          <w:tcPr>
            <w:tcW w:w="1510" w:type="pct"/>
            <w:tcBorders>
              <w:top w:val="single" w:color="000000" w:sz="4" w:space="0"/>
              <w:left w:val="single" w:color="000000" w:sz="4" w:space="0"/>
              <w:bottom w:val="single" w:color="000000" w:sz="4" w:space="0"/>
              <w:right w:val="single" w:color="000000" w:sz="6" w:space="0"/>
              <w:tl2br w:val="nil"/>
              <w:tr2bl w:val="nil"/>
            </w:tcBorders>
            <w:noWrap w:val="0"/>
            <w:vAlign w:val="top"/>
          </w:tcPr>
          <w:p w14:paraId="75B1B025">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spacing w:val="8"/>
                <w:kern w:val="0"/>
                <w:sz w:val="24"/>
                <w:szCs w:val="24"/>
                <w:highlight w:val="none"/>
                <w:lang w:bidi="ar"/>
              </w:rPr>
            </w:pPr>
            <w:r>
              <w:rPr>
                <w:rFonts w:hint="eastAsia" w:ascii="宋体" w:hAnsi="宋体" w:eastAsia="宋体" w:cs="宋体"/>
                <w:color w:val="auto"/>
                <w:spacing w:val="6"/>
                <w:kern w:val="0"/>
                <w:sz w:val="24"/>
                <w:szCs w:val="24"/>
                <w:highlight w:val="none"/>
                <w:lang w:bidi="ar"/>
              </w:rPr>
              <w:t>过电压保护</w:t>
            </w:r>
          </w:p>
        </w:tc>
      </w:tr>
      <w:tr w14:paraId="5D42E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726" w:type="pct"/>
            <w:tcBorders>
              <w:top w:val="single" w:color="000000" w:sz="4" w:space="0"/>
              <w:left w:val="single" w:color="000000" w:sz="2" w:space="0"/>
              <w:bottom w:val="single" w:color="000000" w:sz="4" w:space="0"/>
              <w:right w:val="single" w:color="000000" w:sz="4" w:space="0"/>
              <w:tl2br w:val="nil"/>
              <w:tr2bl w:val="nil"/>
            </w:tcBorders>
            <w:noWrap w:val="0"/>
            <w:vAlign w:val="top"/>
          </w:tcPr>
          <w:p w14:paraId="0151CFC8">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spacing w:val="7"/>
                <w:kern w:val="0"/>
                <w:sz w:val="24"/>
                <w:szCs w:val="24"/>
                <w:highlight w:val="none"/>
                <w:lang w:bidi="ar"/>
              </w:rPr>
            </w:pPr>
            <w:r>
              <w:rPr>
                <w:rFonts w:hint="eastAsia" w:ascii="宋体" w:hAnsi="宋体" w:eastAsia="宋体" w:cs="宋体"/>
                <w:color w:val="auto"/>
                <w:spacing w:val="7"/>
                <w:kern w:val="0"/>
                <w:sz w:val="24"/>
                <w:szCs w:val="24"/>
                <w:highlight w:val="none"/>
                <w:lang w:bidi="ar"/>
              </w:rPr>
              <w:t>层站运行控制开关</w:t>
            </w:r>
          </w:p>
        </w:tc>
        <w:tc>
          <w:tcPr>
            <w:tcW w:w="1763"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1193FDC">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spacing w:val="8"/>
                <w:kern w:val="0"/>
                <w:sz w:val="24"/>
                <w:szCs w:val="24"/>
                <w:highlight w:val="none"/>
                <w:lang w:bidi="ar"/>
              </w:rPr>
            </w:pPr>
            <w:r>
              <w:rPr>
                <w:rFonts w:hint="eastAsia" w:ascii="宋体" w:hAnsi="宋体" w:eastAsia="宋体" w:cs="宋体"/>
                <w:color w:val="auto"/>
                <w:spacing w:val="6"/>
                <w:kern w:val="0"/>
                <w:sz w:val="24"/>
                <w:szCs w:val="24"/>
                <w:highlight w:val="none"/>
                <w:lang w:bidi="ar"/>
              </w:rPr>
              <w:t>过电流保护</w:t>
            </w:r>
          </w:p>
        </w:tc>
        <w:tc>
          <w:tcPr>
            <w:tcW w:w="1510" w:type="pct"/>
            <w:tcBorders>
              <w:top w:val="single" w:color="000000" w:sz="4" w:space="0"/>
              <w:left w:val="single" w:color="000000" w:sz="4" w:space="0"/>
              <w:bottom w:val="single" w:color="000000" w:sz="4" w:space="0"/>
              <w:right w:val="single" w:color="000000" w:sz="6" w:space="0"/>
              <w:tl2br w:val="nil"/>
              <w:tr2bl w:val="nil"/>
            </w:tcBorders>
            <w:noWrap w:val="0"/>
            <w:vAlign w:val="top"/>
          </w:tcPr>
          <w:p w14:paraId="5277F905">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spacing w:val="8"/>
                <w:kern w:val="0"/>
                <w:sz w:val="24"/>
                <w:szCs w:val="24"/>
                <w:highlight w:val="none"/>
                <w:lang w:bidi="ar"/>
              </w:rPr>
            </w:pPr>
            <w:r>
              <w:rPr>
                <w:rFonts w:hint="eastAsia" w:ascii="宋体" w:hAnsi="宋体" w:eastAsia="宋体" w:cs="宋体"/>
                <w:color w:val="auto"/>
                <w:spacing w:val="3"/>
                <w:kern w:val="0"/>
                <w:sz w:val="24"/>
                <w:szCs w:val="24"/>
                <w:highlight w:val="none"/>
                <w:lang w:bidi="ar"/>
              </w:rPr>
              <w:t>电源故障保护</w:t>
            </w:r>
          </w:p>
        </w:tc>
      </w:tr>
      <w:tr w14:paraId="25367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726" w:type="pct"/>
            <w:tcBorders>
              <w:top w:val="single" w:color="000000" w:sz="4" w:space="0"/>
              <w:left w:val="single" w:color="000000" w:sz="2" w:space="0"/>
              <w:bottom w:val="single" w:color="000000" w:sz="4" w:space="0"/>
              <w:right w:val="single" w:color="000000" w:sz="4" w:space="0"/>
              <w:tl2br w:val="nil"/>
              <w:tr2bl w:val="nil"/>
            </w:tcBorders>
            <w:noWrap w:val="0"/>
            <w:vAlign w:val="top"/>
          </w:tcPr>
          <w:p w14:paraId="62280487">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spacing w:val="7"/>
                <w:kern w:val="0"/>
                <w:sz w:val="24"/>
                <w:szCs w:val="24"/>
                <w:highlight w:val="none"/>
                <w:lang w:bidi="ar"/>
              </w:rPr>
            </w:pPr>
            <w:r>
              <w:rPr>
                <w:rFonts w:hint="eastAsia" w:ascii="宋体" w:hAnsi="宋体" w:eastAsia="宋体" w:cs="宋体"/>
                <w:color w:val="auto"/>
                <w:spacing w:val="6"/>
                <w:kern w:val="0"/>
                <w:sz w:val="24"/>
                <w:szCs w:val="24"/>
                <w:highlight w:val="none"/>
                <w:lang w:bidi="ar"/>
              </w:rPr>
              <w:t>上电再平层</w:t>
            </w:r>
          </w:p>
        </w:tc>
        <w:tc>
          <w:tcPr>
            <w:tcW w:w="1763"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673BD3F">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spacing w:val="8"/>
                <w:kern w:val="0"/>
                <w:sz w:val="24"/>
                <w:szCs w:val="24"/>
                <w:highlight w:val="none"/>
                <w:lang w:bidi="ar"/>
              </w:rPr>
            </w:pPr>
            <w:r>
              <w:rPr>
                <w:rFonts w:hint="eastAsia" w:ascii="宋体" w:hAnsi="宋体" w:eastAsia="宋体" w:cs="宋体"/>
                <w:color w:val="auto"/>
                <w:spacing w:val="6"/>
                <w:kern w:val="0"/>
                <w:sz w:val="24"/>
                <w:szCs w:val="24"/>
                <w:highlight w:val="none"/>
                <w:lang w:bidi="ar"/>
              </w:rPr>
              <w:t>选层器修正</w:t>
            </w:r>
          </w:p>
        </w:tc>
        <w:tc>
          <w:tcPr>
            <w:tcW w:w="1510" w:type="pct"/>
            <w:tcBorders>
              <w:top w:val="single" w:color="000000" w:sz="4" w:space="0"/>
              <w:left w:val="single" w:color="000000" w:sz="4" w:space="0"/>
              <w:bottom w:val="single" w:color="000000" w:sz="4" w:space="0"/>
              <w:right w:val="single" w:color="000000" w:sz="6" w:space="0"/>
              <w:tl2br w:val="nil"/>
              <w:tr2bl w:val="nil"/>
            </w:tcBorders>
            <w:noWrap w:val="0"/>
            <w:vAlign w:val="top"/>
          </w:tcPr>
          <w:p w14:paraId="01050C5A">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spacing w:val="8"/>
                <w:kern w:val="0"/>
                <w:sz w:val="24"/>
                <w:szCs w:val="24"/>
                <w:highlight w:val="none"/>
                <w:lang w:bidi="ar"/>
              </w:rPr>
            </w:pPr>
            <w:r>
              <w:rPr>
                <w:rFonts w:hint="eastAsia" w:ascii="宋体" w:hAnsi="宋体" w:eastAsia="宋体" w:cs="宋体"/>
                <w:color w:val="auto"/>
                <w:spacing w:val="7"/>
                <w:kern w:val="0"/>
                <w:sz w:val="24"/>
                <w:szCs w:val="24"/>
                <w:highlight w:val="none"/>
                <w:lang w:bidi="ar"/>
              </w:rPr>
              <w:t>满员自动通过</w:t>
            </w:r>
          </w:p>
        </w:tc>
      </w:tr>
      <w:tr w14:paraId="36701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726" w:type="pct"/>
            <w:tcBorders>
              <w:top w:val="single" w:color="000000" w:sz="4" w:space="0"/>
              <w:left w:val="single" w:color="000000" w:sz="2" w:space="0"/>
              <w:bottom w:val="single" w:color="000000" w:sz="4" w:space="0"/>
              <w:right w:val="single" w:color="000000" w:sz="4" w:space="0"/>
              <w:tl2br w:val="nil"/>
              <w:tr2bl w:val="nil"/>
            </w:tcBorders>
            <w:noWrap w:val="0"/>
            <w:vAlign w:val="top"/>
          </w:tcPr>
          <w:p w14:paraId="72B7A2F5">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spacing w:val="7"/>
                <w:kern w:val="0"/>
                <w:sz w:val="24"/>
                <w:szCs w:val="24"/>
                <w:highlight w:val="none"/>
                <w:lang w:bidi="ar"/>
              </w:rPr>
            </w:pPr>
            <w:r>
              <w:rPr>
                <w:rFonts w:hint="eastAsia" w:ascii="宋体" w:hAnsi="宋体" w:eastAsia="宋体" w:cs="宋体"/>
                <w:color w:val="auto"/>
                <w:spacing w:val="4"/>
                <w:kern w:val="0"/>
                <w:sz w:val="24"/>
                <w:szCs w:val="24"/>
                <w:highlight w:val="none"/>
                <w:lang w:bidi="ar"/>
              </w:rPr>
              <w:t>重复关门</w:t>
            </w:r>
          </w:p>
        </w:tc>
        <w:tc>
          <w:tcPr>
            <w:tcW w:w="1763"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487D970">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spacing w:val="8"/>
                <w:kern w:val="0"/>
                <w:sz w:val="24"/>
                <w:szCs w:val="24"/>
                <w:highlight w:val="none"/>
                <w:lang w:bidi="ar"/>
              </w:rPr>
            </w:pPr>
            <w:r>
              <w:rPr>
                <w:rFonts w:hint="eastAsia" w:ascii="宋体" w:hAnsi="宋体" w:eastAsia="宋体" w:cs="宋体"/>
                <w:color w:val="auto"/>
                <w:spacing w:val="5"/>
                <w:kern w:val="0"/>
                <w:sz w:val="24"/>
                <w:szCs w:val="24"/>
                <w:highlight w:val="none"/>
                <w:lang w:bidi="ar"/>
              </w:rPr>
              <w:t>安全停靠</w:t>
            </w:r>
          </w:p>
        </w:tc>
        <w:tc>
          <w:tcPr>
            <w:tcW w:w="1510" w:type="pct"/>
            <w:tcBorders>
              <w:top w:val="single" w:color="000000" w:sz="4" w:space="0"/>
              <w:left w:val="single" w:color="000000" w:sz="4" w:space="0"/>
              <w:bottom w:val="single" w:color="000000" w:sz="4" w:space="0"/>
              <w:right w:val="single" w:color="000000" w:sz="6" w:space="0"/>
              <w:tl2br w:val="nil"/>
              <w:tr2bl w:val="nil"/>
            </w:tcBorders>
            <w:noWrap w:val="0"/>
            <w:vAlign w:val="top"/>
          </w:tcPr>
          <w:p w14:paraId="4B75256B">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spacing w:val="8"/>
                <w:kern w:val="0"/>
                <w:sz w:val="24"/>
                <w:szCs w:val="24"/>
                <w:highlight w:val="none"/>
                <w:lang w:bidi="ar"/>
              </w:rPr>
            </w:pPr>
            <w:r>
              <w:rPr>
                <w:rFonts w:hint="eastAsia" w:ascii="宋体" w:hAnsi="宋体" w:eastAsia="宋体" w:cs="宋体"/>
                <w:color w:val="auto"/>
                <w:spacing w:val="4"/>
                <w:kern w:val="0"/>
                <w:sz w:val="24"/>
                <w:szCs w:val="24"/>
                <w:highlight w:val="none"/>
                <w:lang w:bidi="ar"/>
              </w:rPr>
              <w:t>光幕保护</w:t>
            </w:r>
          </w:p>
        </w:tc>
      </w:tr>
      <w:tr w14:paraId="068C7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726" w:type="pct"/>
            <w:tcBorders>
              <w:top w:val="single" w:color="000000" w:sz="4" w:space="0"/>
              <w:left w:val="single" w:color="000000" w:sz="2" w:space="0"/>
              <w:bottom w:val="single" w:color="000000" w:sz="4" w:space="0"/>
              <w:right w:val="single" w:color="000000" w:sz="4" w:space="0"/>
              <w:tl2br w:val="nil"/>
              <w:tr2bl w:val="nil"/>
            </w:tcBorders>
            <w:noWrap w:val="0"/>
            <w:vAlign w:val="top"/>
          </w:tcPr>
          <w:p w14:paraId="43FC952D">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spacing w:val="7"/>
                <w:kern w:val="0"/>
                <w:sz w:val="24"/>
                <w:szCs w:val="24"/>
                <w:highlight w:val="none"/>
                <w:lang w:bidi="ar"/>
              </w:rPr>
            </w:pPr>
            <w:r>
              <w:rPr>
                <w:rFonts w:hint="eastAsia" w:ascii="宋体" w:hAnsi="宋体" w:eastAsia="宋体" w:cs="宋体"/>
                <w:color w:val="auto"/>
                <w:spacing w:val="6"/>
                <w:kern w:val="0"/>
                <w:sz w:val="24"/>
                <w:szCs w:val="24"/>
                <w:highlight w:val="none"/>
                <w:lang w:bidi="ar"/>
              </w:rPr>
              <w:t>本层再开门</w:t>
            </w:r>
          </w:p>
        </w:tc>
        <w:tc>
          <w:tcPr>
            <w:tcW w:w="1763"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568E85B">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spacing w:val="8"/>
                <w:kern w:val="0"/>
                <w:sz w:val="24"/>
                <w:szCs w:val="24"/>
                <w:highlight w:val="none"/>
                <w:lang w:bidi="ar"/>
              </w:rPr>
            </w:pPr>
            <w:r>
              <w:rPr>
                <w:rFonts w:hint="eastAsia" w:ascii="宋体" w:hAnsi="宋体" w:eastAsia="宋体" w:cs="宋体"/>
                <w:color w:val="auto"/>
                <w:spacing w:val="5"/>
                <w:kern w:val="0"/>
                <w:sz w:val="24"/>
                <w:szCs w:val="24"/>
                <w:highlight w:val="none"/>
                <w:lang w:bidi="ar"/>
              </w:rPr>
              <w:t>停层开门</w:t>
            </w:r>
          </w:p>
        </w:tc>
        <w:tc>
          <w:tcPr>
            <w:tcW w:w="1510" w:type="pct"/>
            <w:tcBorders>
              <w:top w:val="single" w:color="000000" w:sz="4" w:space="0"/>
              <w:left w:val="single" w:color="000000" w:sz="4" w:space="0"/>
              <w:bottom w:val="single" w:color="000000" w:sz="4" w:space="0"/>
              <w:right w:val="single" w:color="000000" w:sz="6" w:space="0"/>
              <w:tl2br w:val="nil"/>
              <w:tr2bl w:val="nil"/>
            </w:tcBorders>
            <w:noWrap w:val="0"/>
            <w:vAlign w:val="top"/>
          </w:tcPr>
          <w:p w14:paraId="2E101A20">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spacing w:val="8"/>
                <w:kern w:val="0"/>
                <w:sz w:val="24"/>
                <w:szCs w:val="24"/>
                <w:highlight w:val="none"/>
                <w:lang w:bidi="ar"/>
              </w:rPr>
            </w:pPr>
            <w:r>
              <w:rPr>
                <w:rFonts w:hint="eastAsia" w:ascii="宋体" w:hAnsi="宋体" w:eastAsia="宋体" w:cs="宋体"/>
                <w:color w:val="auto"/>
                <w:spacing w:val="6"/>
                <w:kern w:val="0"/>
                <w:sz w:val="24"/>
                <w:szCs w:val="24"/>
                <w:highlight w:val="none"/>
                <w:lang w:bidi="ar"/>
              </w:rPr>
              <w:t>到站电子谐音器</w:t>
            </w:r>
          </w:p>
        </w:tc>
      </w:tr>
      <w:tr w14:paraId="340DA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726" w:type="pct"/>
            <w:tcBorders>
              <w:top w:val="single" w:color="000000" w:sz="4" w:space="0"/>
              <w:left w:val="single" w:color="000000" w:sz="2" w:space="0"/>
              <w:bottom w:val="single" w:color="000000" w:sz="4" w:space="0"/>
              <w:right w:val="single" w:color="000000" w:sz="4" w:space="0"/>
              <w:tl2br w:val="nil"/>
              <w:tr2bl w:val="nil"/>
            </w:tcBorders>
            <w:noWrap w:val="0"/>
            <w:vAlign w:val="top"/>
          </w:tcPr>
          <w:p w14:paraId="1FAACA5F">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spacing w:val="7"/>
                <w:kern w:val="0"/>
                <w:sz w:val="24"/>
                <w:szCs w:val="24"/>
                <w:highlight w:val="none"/>
                <w:lang w:bidi="ar"/>
              </w:rPr>
            </w:pPr>
            <w:r>
              <w:rPr>
                <w:rFonts w:hint="eastAsia" w:ascii="宋体" w:hAnsi="宋体" w:eastAsia="宋体" w:cs="宋体"/>
                <w:color w:val="auto"/>
                <w:spacing w:val="5"/>
                <w:kern w:val="0"/>
                <w:sz w:val="24"/>
                <w:szCs w:val="24"/>
                <w:highlight w:val="none"/>
                <w:lang w:bidi="ar"/>
              </w:rPr>
              <w:t>逆行保护</w:t>
            </w:r>
          </w:p>
        </w:tc>
        <w:tc>
          <w:tcPr>
            <w:tcW w:w="1763"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5461074">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spacing w:val="8"/>
                <w:kern w:val="0"/>
                <w:sz w:val="24"/>
                <w:szCs w:val="24"/>
                <w:highlight w:val="none"/>
                <w:lang w:bidi="ar"/>
              </w:rPr>
            </w:pPr>
            <w:r>
              <w:rPr>
                <w:rFonts w:hint="eastAsia" w:ascii="宋体" w:hAnsi="宋体" w:eastAsia="宋体" w:cs="宋体"/>
                <w:color w:val="auto"/>
                <w:spacing w:val="7"/>
                <w:kern w:val="0"/>
                <w:sz w:val="24"/>
                <w:szCs w:val="24"/>
                <w:highlight w:val="none"/>
                <w:lang w:bidi="ar"/>
              </w:rPr>
              <w:t>逆变装置高温检测</w:t>
            </w:r>
          </w:p>
        </w:tc>
        <w:tc>
          <w:tcPr>
            <w:tcW w:w="1510" w:type="pct"/>
            <w:tcBorders>
              <w:top w:val="single" w:color="000000" w:sz="4" w:space="0"/>
              <w:left w:val="single" w:color="000000" w:sz="4" w:space="0"/>
              <w:bottom w:val="single" w:color="000000" w:sz="4" w:space="0"/>
              <w:right w:val="single" w:color="000000" w:sz="6" w:space="0"/>
              <w:tl2br w:val="nil"/>
              <w:tr2bl w:val="nil"/>
            </w:tcBorders>
            <w:noWrap w:val="0"/>
            <w:vAlign w:val="top"/>
          </w:tcPr>
          <w:p w14:paraId="25E05A50">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spacing w:val="8"/>
                <w:kern w:val="0"/>
                <w:sz w:val="24"/>
                <w:szCs w:val="24"/>
                <w:highlight w:val="none"/>
                <w:lang w:bidi="ar"/>
              </w:rPr>
            </w:pPr>
            <w:r>
              <w:rPr>
                <w:rFonts w:hint="eastAsia" w:ascii="宋体" w:hAnsi="宋体" w:eastAsia="宋体" w:cs="宋体"/>
                <w:color w:val="auto"/>
                <w:spacing w:val="1"/>
                <w:kern w:val="0"/>
                <w:sz w:val="24"/>
                <w:szCs w:val="24"/>
                <w:highlight w:val="none"/>
                <w:lang w:bidi="ar"/>
              </w:rPr>
              <w:t>司机服务</w:t>
            </w:r>
          </w:p>
        </w:tc>
      </w:tr>
      <w:tr w14:paraId="6A94F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726" w:type="pct"/>
            <w:tcBorders>
              <w:top w:val="single" w:color="000000" w:sz="4" w:space="0"/>
              <w:left w:val="single" w:color="000000" w:sz="2" w:space="0"/>
              <w:bottom w:val="single" w:color="000000" w:sz="4" w:space="0"/>
              <w:right w:val="single" w:color="000000" w:sz="4" w:space="0"/>
              <w:tl2br w:val="nil"/>
              <w:tr2bl w:val="nil"/>
            </w:tcBorders>
            <w:noWrap w:val="0"/>
            <w:vAlign w:val="top"/>
          </w:tcPr>
          <w:p w14:paraId="3CE355BA">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spacing w:val="7"/>
                <w:kern w:val="0"/>
                <w:sz w:val="24"/>
                <w:szCs w:val="24"/>
                <w:highlight w:val="none"/>
                <w:lang w:bidi="ar"/>
              </w:rPr>
            </w:pPr>
            <w:r>
              <w:rPr>
                <w:rFonts w:hint="eastAsia" w:ascii="宋体" w:hAnsi="宋体" w:eastAsia="宋体" w:cs="宋体"/>
                <w:color w:val="auto"/>
                <w:spacing w:val="7"/>
                <w:kern w:val="0"/>
                <w:sz w:val="24"/>
                <w:szCs w:val="24"/>
                <w:highlight w:val="none"/>
                <w:lang w:bidi="ar"/>
              </w:rPr>
              <w:t>单边静力矩手动检测</w:t>
            </w:r>
          </w:p>
        </w:tc>
        <w:tc>
          <w:tcPr>
            <w:tcW w:w="1763"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D86AC01">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spacing w:val="8"/>
                <w:kern w:val="0"/>
                <w:sz w:val="24"/>
                <w:szCs w:val="24"/>
                <w:highlight w:val="none"/>
                <w:lang w:bidi="ar"/>
              </w:rPr>
            </w:pPr>
            <w:r>
              <w:rPr>
                <w:rFonts w:hint="eastAsia" w:ascii="宋体" w:hAnsi="宋体" w:eastAsia="宋体" w:cs="宋体"/>
                <w:color w:val="auto"/>
                <w:spacing w:val="7"/>
                <w:kern w:val="0"/>
                <w:sz w:val="24"/>
                <w:szCs w:val="24"/>
                <w:highlight w:val="none"/>
                <w:lang w:bidi="ar"/>
              </w:rPr>
              <w:t>终端强制减速</w:t>
            </w:r>
          </w:p>
        </w:tc>
        <w:tc>
          <w:tcPr>
            <w:tcW w:w="1510" w:type="pct"/>
            <w:tcBorders>
              <w:top w:val="single" w:color="000000" w:sz="4" w:space="0"/>
              <w:left w:val="single" w:color="000000" w:sz="4" w:space="0"/>
              <w:bottom w:val="single" w:color="000000" w:sz="4" w:space="0"/>
              <w:right w:val="single" w:color="000000" w:sz="6" w:space="0"/>
              <w:tl2br w:val="nil"/>
              <w:tr2bl w:val="nil"/>
            </w:tcBorders>
            <w:noWrap w:val="0"/>
            <w:vAlign w:val="top"/>
          </w:tcPr>
          <w:p w14:paraId="3AFC61A5">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spacing w:val="8"/>
                <w:kern w:val="0"/>
                <w:sz w:val="24"/>
                <w:szCs w:val="24"/>
                <w:highlight w:val="none"/>
                <w:lang w:bidi="ar"/>
              </w:rPr>
            </w:pPr>
            <w:r>
              <w:rPr>
                <w:rFonts w:hint="eastAsia" w:ascii="宋体" w:hAnsi="宋体" w:eastAsia="宋体" w:cs="宋体"/>
                <w:color w:val="auto"/>
                <w:spacing w:val="5"/>
                <w:kern w:val="0"/>
                <w:sz w:val="24"/>
                <w:szCs w:val="24"/>
                <w:highlight w:val="none"/>
                <w:lang w:bidi="ar"/>
              </w:rPr>
              <w:t>直达运行</w:t>
            </w:r>
          </w:p>
        </w:tc>
      </w:tr>
      <w:tr w14:paraId="6FC5A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726" w:type="pct"/>
            <w:tcBorders>
              <w:top w:val="single" w:color="000000" w:sz="4" w:space="0"/>
              <w:left w:val="single" w:color="000000" w:sz="2" w:space="0"/>
              <w:bottom w:val="single" w:color="000000" w:sz="4" w:space="0"/>
              <w:right w:val="single" w:color="000000" w:sz="4" w:space="0"/>
              <w:tl2br w:val="nil"/>
              <w:tr2bl w:val="nil"/>
            </w:tcBorders>
            <w:noWrap w:val="0"/>
            <w:vAlign w:val="top"/>
          </w:tcPr>
          <w:p w14:paraId="7D971C80">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spacing w:val="7"/>
                <w:kern w:val="0"/>
                <w:sz w:val="24"/>
                <w:szCs w:val="24"/>
                <w:highlight w:val="none"/>
                <w:lang w:bidi="ar"/>
              </w:rPr>
            </w:pPr>
            <w:r>
              <w:rPr>
                <w:rFonts w:hint="eastAsia" w:ascii="宋体" w:hAnsi="宋体" w:eastAsia="宋体" w:cs="宋体"/>
                <w:color w:val="auto"/>
                <w:spacing w:val="8"/>
                <w:kern w:val="0"/>
                <w:sz w:val="24"/>
                <w:szCs w:val="24"/>
                <w:highlight w:val="none"/>
                <w:lang w:bidi="ar"/>
              </w:rPr>
              <w:t>轿内通风装置自动关闭</w:t>
            </w:r>
          </w:p>
        </w:tc>
        <w:tc>
          <w:tcPr>
            <w:tcW w:w="1763"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14459CC">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spacing w:val="8"/>
                <w:kern w:val="0"/>
                <w:sz w:val="24"/>
                <w:szCs w:val="24"/>
                <w:highlight w:val="none"/>
                <w:lang w:bidi="ar"/>
              </w:rPr>
            </w:pPr>
            <w:r>
              <w:rPr>
                <w:rFonts w:hint="eastAsia" w:ascii="宋体" w:hAnsi="宋体" w:eastAsia="宋体" w:cs="宋体"/>
                <w:color w:val="auto"/>
                <w:spacing w:val="7"/>
                <w:kern w:val="0"/>
                <w:sz w:val="24"/>
                <w:szCs w:val="24"/>
                <w:highlight w:val="none"/>
                <w:lang w:bidi="ar"/>
              </w:rPr>
              <w:t>轿厢意外移动保护</w:t>
            </w:r>
          </w:p>
        </w:tc>
        <w:tc>
          <w:tcPr>
            <w:tcW w:w="1510" w:type="pct"/>
            <w:tcBorders>
              <w:top w:val="single" w:color="000000" w:sz="4" w:space="0"/>
              <w:left w:val="single" w:color="000000" w:sz="4" w:space="0"/>
              <w:bottom w:val="single" w:color="000000" w:sz="4" w:space="0"/>
              <w:right w:val="single" w:color="000000" w:sz="6" w:space="0"/>
              <w:tl2br w:val="nil"/>
              <w:tr2bl w:val="nil"/>
            </w:tcBorders>
            <w:noWrap w:val="0"/>
            <w:vAlign w:val="top"/>
          </w:tcPr>
          <w:p w14:paraId="384C2CDD">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spacing w:val="8"/>
                <w:kern w:val="0"/>
                <w:sz w:val="24"/>
                <w:szCs w:val="24"/>
                <w:highlight w:val="none"/>
                <w:lang w:bidi="ar"/>
              </w:rPr>
            </w:pPr>
            <w:r>
              <w:rPr>
                <w:rFonts w:hint="eastAsia" w:ascii="宋体" w:hAnsi="宋体" w:eastAsia="宋体" w:cs="宋体"/>
                <w:color w:val="auto"/>
                <w:spacing w:val="7"/>
                <w:kern w:val="0"/>
                <w:sz w:val="24"/>
                <w:szCs w:val="24"/>
                <w:highlight w:val="none"/>
                <w:lang w:bidi="ar"/>
              </w:rPr>
              <w:t>层站直达运行指示</w:t>
            </w:r>
          </w:p>
        </w:tc>
      </w:tr>
      <w:tr w14:paraId="0E70C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726" w:type="pct"/>
            <w:tcBorders>
              <w:top w:val="single" w:color="000000" w:sz="4" w:space="0"/>
              <w:left w:val="single" w:color="000000" w:sz="2" w:space="0"/>
              <w:bottom w:val="single" w:color="000000" w:sz="4" w:space="0"/>
              <w:right w:val="single" w:color="000000" w:sz="4" w:space="0"/>
              <w:tl2br w:val="nil"/>
              <w:tr2bl w:val="nil"/>
            </w:tcBorders>
            <w:noWrap w:val="0"/>
            <w:vAlign w:val="top"/>
          </w:tcPr>
          <w:p w14:paraId="289742D9">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spacing w:val="7"/>
                <w:kern w:val="0"/>
                <w:sz w:val="24"/>
                <w:szCs w:val="24"/>
                <w:highlight w:val="none"/>
                <w:lang w:bidi="ar"/>
              </w:rPr>
            </w:pPr>
            <w:r>
              <w:rPr>
                <w:rFonts w:hint="eastAsia" w:ascii="宋体" w:hAnsi="宋体" w:eastAsia="宋体" w:cs="宋体"/>
                <w:color w:val="auto"/>
                <w:spacing w:val="7"/>
                <w:kern w:val="0"/>
                <w:sz w:val="24"/>
                <w:szCs w:val="24"/>
                <w:highlight w:val="none"/>
                <w:lang w:bidi="ar"/>
              </w:rPr>
              <w:t>轿内照明自动关闭</w:t>
            </w:r>
          </w:p>
        </w:tc>
        <w:tc>
          <w:tcPr>
            <w:tcW w:w="1763"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A8797BF">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spacing w:val="8"/>
                <w:kern w:val="0"/>
                <w:sz w:val="24"/>
                <w:szCs w:val="24"/>
                <w:highlight w:val="none"/>
                <w:lang w:bidi="ar"/>
              </w:rPr>
            </w:pPr>
            <w:r>
              <w:rPr>
                <w:rFonts w:hint="eastAsia" w:ascii="宋体" w:hAnsi="宋体" w:eastAsia="宋体" w:cs="宋体"/>
                <w:color w:val="auto"/>
                <w:spacing w:val="4"/>
                <w:kern w:val="0"/>
                <w:sz w:val="24"/>
                <w:szCs w:val="24"/>
                <w:highlight w:val="none"/>
                <w:lang w:bidi="ar"/>
              </w:rPr>
              <w:t>消防专用</w:t>
            </w:r>
          </w:p>
        </w:tc>
        <w:tc>
          <w:tcPr>
            <w:tcW w:w="1510" w:type="pct"/>
            <w:tcBorders>
              <w:top w:val="single" w:color="000000" w:sz="4" w:space="0"/>
              <w:left w:val="single" w:color="000000" w:sz="4" w:space="0"/>
              <w:bottom w:val="single" w:color="000000" w:sz="4" w:space="0"/>
              <w:right w:val="single" w:color="000000" w:sz="6" w:space="0"/>
              <w:tl2br w:val="nil"/>
              <w:tr2bl w:val="nil"/>
            </w:tcBorders>
            <w:noWrap w:val="0"/>
            <w:vAlign w:val="top"/>
          </w:tcPr>
          <w:p w14:paraId="2ABC38F4">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spacing w:val="8"/>
                <w:kern w:val="0"/>
                <w:sz w:val="24"/>
                <w:szCs w:val="24"/>
                <w:highlight w:val="none"/>
                <w:lang w:bidi="ar"/>
              </w:rPr>
            </w:pPr>
            <w:r>
              <w:rPr>
                <w:rFonts w:hint="eastAsia" w:ascii="宋体" w:hAnsi="宋体" w:eastAsia="宋体" w:cs="宋体"/>
                <w:color w:val="auto"/>
                <w:spacing w:val="8"/>
                <w:kern w:val="0"/>
                <w:sz w:val="24"/>
                <w:szCs w:val="24"/>
                <w:highlight w:val="none"/>
                <w:lang w:bidi="ar"/>
              </w:rPr>
              <w:t>轿内误指令人工消除(轿内按钮型)</w:t>
            </w:r>
          </w:p>
        </w:tc>
      </w:tr>
      <w:tr w14:paraId="48D39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726" w:type="pct"/>
            <w:tcBorders>
              <w:top w:val="single" w:color="000000" w:sz="4" w:space="0"/>
              <w:left w:val="single" w:color="000000" w:sz="2" w:space="0"/>
              <w:bottom w:val="single" w:color="000000" w:sz="4" w:space="0"/>
              <w:right w:val="single" w:color="000000" w:sz="4" w:space="0"/>
              <w:tl2br w:val="nil"/>
              <w:tr2bl w:val="nil"/>
            </w:tcBorders>
            <w:noWrap w:val="0"/>
            <w:vAlign w:val="top"/>
          </w:tcPr>
          <w:p w14:paraId="745DBEDF">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spacing w:val="7"/>
                <w:kern w:val="0"/>
                <w:sz w:val="24"/>
                <w:szCs w:val="24"/>
                <w:highlight w:val="none"/>
                <w:lang w:bidi="ar"/>
              </w:rPr>
            </w:pPr>
            <w:r>
              <w:rPr>
                <w:rFonts w:hint="eastAsia" w:ascii="宋体" w:hAnsi="宋体" w:eastAsia="宋体" w:cs="宋体"/>
                <w:color w:val="auto"/>
                <w:kern w:val="0"/>
                <w:sz w:val="24"/>
                <w:szCs w:val="24"/>
                <w:highlight w:val="none"/>
              </w:rPr>
              <w:t>轿厢专用空调</w:t>
            </w:r>
          </w:p>
        </w:tc>
        <w:tc>
          <w:tcPr>
            <w:tcW w:w="1763"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253E2EA">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spacing w:val="8"/>
                <w:kern w:val="0"/>
                <w:sz w:val="24"/>
                <w:szCs w:val="24"/>
                <w:highlight w:val="none"/>
                <w:lang w:bidi="ar"/>
              </w:rPr>
            </w:pPr>
            <w:r>
              <w:rPr>
                <w:rFonts w:hint="eastAsia" w:ascii="宋体" w:hAnsi="宋体" w:eastAsia="宋体" w:cs="宋体"/>
                <w:color w:val="auto"/>
                <w:kern w:val="0"/>
                <w:sz w:val="24"/>
                <w:szCs w:val="24"/>
                <w:highlight w:val="none"/>
              </w:rPr>
              <w:t>轿厢多媒体显示</w:t>
            </w:r>
          </w:p>
        </w:tc>
        <w:tc>
          <w:tcPr>
            <w:tcW w:w="1510" w:type="pct"/>
            <w:tcBorders>
              <w:top w:val="single" w:color="000000" w:sz="4" w:space="0"/>
              <w:left w:val="single" w:color="000000" w:sz="4" w:space="0"/>
              <w:bottom w:val="single" w:color="000000" w:sz="4" w:space="0"/>
              <w:right w:val="single" w:color="000000" w:sz="6" w:space="0"/>
              <w:tl2br w:val="nil"/>
              <w:tr2bl w:val="nil"/>
            </w:tcBorders>
            <w:noWrap w:val="0"/>
            <w:vAlign w:val="top"/>
          </w:tcPr>
          <w:p w14:paraId="7B9FD404">
            <w:pPr>
              <w:keepNext w:val="0"/>
              <w:keepLines w:val="0"/>
              <w:pageBreakBefore w:val="0"/>
              <w:widowControl/>
              <w:kinsoku w:val="0"/>
              <w:wordWrap/>
              <w:overflowPunct/>
              <w:topLinePunct w:val="0"/>
              <w:autoSpaceDE w:val="0"/>
              <w:autoSpaceDN w:val="0"/>
              <w:bidi w:val="0"/>
              <w:adjustRightInd w:val="0"/>
              <w:snapToGrid w:val="0"/>
              <w:spacing w:line="400" w:lineRule="exact"/>
              <w:ind w:left="0"/>
              <w:jc w:val="left"/>
              <w:textAlignment w:val="baseline"/>
              <w:rPr>
                <w:rFonts w:hint="eastAsia" w:ascii="宋体" w:hAnsi="宋体" w:eastAsia="宋体" w:cs="宋体"/>
                <w:color w:val="auto"/>
                <w:spacing w:val="8"/>
                <w:kern w:val="0"/>
                <w:sz w:val="24"/>
                <w:szCs w:val="24"/>
                <w:highlight w:val="none"/>
                <w:lang w:bidi="ar"/>
              </w:rPr>
            </w:pPr>
            <w:r>
              <w:rPr>
                <w:rFonts w:hint="eastAsia" w:ascii="宋体" w:hAnsi="宋体" w:eastAsia="宋体" w:cs="宋体"/>
                <w:color w:val="auto"/>
                <w:kern w:val="0"/>
                <w:sz w:val="24"/>
                <w:szCs w:val="24"/>
                <w:highlight w:val="none"/>
              </w:rPr>
              <w:t>远程监控</w:t>
            </w:r>
          </w:p>
        </w:tc>
      </w:tr>
    </w:tbl>
    <w:p w14:paraId="7F35E0FC">
      <w:pPr>
        <w:pStyle w:val="3"/>
        <w:adjustRightInd w:val="0"/>
        <w:snapToGrid w:val="0"/>
        <w:spacing w:before="0" w:after="0" w:line="400" w:lineRule="exact"/>
        <w:ind w:firstLine="482" w:firstLineChars="200"/>
        <w:rPr>
          <w:rFonts w:hint="eastAsia" w:ascii="宋体" w:hAnsi="宋体" w:eastAsia="宋体" w:cs="宋体"/>
          <w:color w:val="auto"/>
          <w:sz w:val="24"/>
          <w:highlight w:val="none"/>
          <w:lang w:val="en-US" w:eastAsia="zh-CN"/>
        </w:rPr>
      </w:pPr>
      <w:bookmarkStart w:id="69" w:name="_Toc19160"/>
      <w:bookmarkStart w:id="70" w:name="_Toc929"/>
      <w:bookmarkStart w:id="71" w:name="_Toc24796"/>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w:t>
      </w:r>
      <w:bookmarkEnd w:id="69"/>
      <w:bookmarkStart w:id="72" w:name="报价方式"/>
      <w:bookmarkEnd w:id="72"/>
      <w:r>
        <w:rPr>
          <w:rFonts w:hint="eastAsia" w:ascii="宋体" w:hAnsi="宋体" w:eastAsia="宋体" w:cs="宋体"/>
          <w:color w:val="auto"/>
          <w:sz w:val="24"/>
          <w:highlight w:val="none"/>
          <w:lang w:val="en-US" w:eastAsia="zh-CN"/>
        </w:rPr>
        <w:t>安全文明生产</w:t>
      </w:r>
      <w:bookmarkEnd w:id="70"/>
      <w:bookmarkEnd w:id="71"/>
    </w:p>
    <w:p w14:paraId="267DD42D">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）供应商施工过程中必须按国家相关规范及要求进行施工，由采购人委派监理公司负责项目质量，工程质量达到国家及行业颁发的现行有关技术标准和规范，并通过采购人的验收。</w:t>
      </w:r>
    </w:p>
    <w:p w14:paraId="24C71F65">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本项目噪声大的工序必须安排在周末、夜间和节假日施工，供应商自行考虑夜间施工费用以及节假日加班费用并包含在报价内。施工期间遵循采购人管理规定及日常工作制度规定，不得影响其正常办公。有重要活动时，要严格按照采购人要求暂停施工。</w:t>
      </w:r>
    </w:p>
    <w:p w14:paraId="7130279C">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）安全要求</w:t>
      </w:r>
    </w:p>
    <w:p w14:paraId="27E54064">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成交供应商应负责施工安全（包含但不仅限于施工现场人身、物品安全等），若发生一切安全事故和经济损失，责任由成交供应商全部承担，采购人不承担任何责任。</w:t>
      </w:r>
    </w:p>
    <w:p w14:paraId="0D308B1C">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在施工过程中，成交供应商须做到安全施工、文明施工，并做好相应的施工安全公告及警戒标识，施工过程中发生的一切安全事故由成交供应商自行负责处理。成交供应商应当与其施工人员建立劳动关系，承担全部用人用工主体责任，成交供应商应为施工人员购买安全责任保险。</w:t>
      </w:r>
    </w:p>
    <w:p w14:paraId="7C04245E">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）保密要求：施工场所内不得拍照、录音、录像，并遵守采购人的其他保密要求。</w:t>
      </w:r>
    </w:p>
    <w:p w14:paraId="7A8FF725">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）其他要求：项目实施过程中所有与项目有关的文件资料均需在项目实施过程中完善，不能在项目实施完成后补充资料。</w:t>
      </w:r>
    </w:p>
    <w:p w14:paraId="4118C07B">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73" w:name="_Toc23329"/>
      <w:bookmarkStart w:id="74" w:name="_Toc8432"/>
      <w:r>
        <w:rPr>
          <w:rFonts w:hint="eastAsia" w:ascii="宋体" w:hAnsi="宋体" w:eastAsia="宋体" w:cs="宋体"/>
          <w:color w:val="auto"/>
          <w:sz w:val="24"/>
          <w:lang w:eastAsia="zh-CN"/>
        </w:rPr>
        <w:t>六</w:t>
      </w:r>
      <w:r>
        <w:rPr>
          <w:rFonts w:hint="eastAsia" w:ascii="宋体" w:hAnsi="宋体" w:eastAsia="宋体" w:cs="宋体"/>
          <w:color w:val="auto"/>
          <w:sz w:val="24"/>
        </w:rPr>
        <w:t>、现场踏勘</w:t>
      </w:r>
      <w:bookmarkEnd w:id="73"/>
      <w:bookmarkEnd w:id="74"/>
    </w:p>
    <w:p w14:paraId="39D14D4B">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（一）本次采购组织集中踏勘现场，踏勘时需提供签字盖章后的附表-踏勘回执。踏勘现场所发生的费用及所有风险责任均由供应商自行承担。</w:t>
      </w:r>
    </w:p>
    <w:p w14:paraId="5FE6498F">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现场集中踏勘时间：202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10</w:t>
      </w:r>
      <w:r>
        <w:rPr>
          <w:rFonts w:hint="eastAsia" w:ascii="宋体" w:hAnsi="宋体" w:cs="宋体"/>
          <w:color w:val="auto"/>
          <w:sz w:val="24"/>
          <w:szCs w:val="24"/>
        </w:rPr>
        <w:t>日（周</w:t>
      </w:r>
      <w:r>
        <w:rPr>
          <w:rFonts w:hint="eastAsia" w:ascii="宋体" w:hAnsi="宋体" w:cs="宋体"/>
          <w:color w:val="auto"/>
          <w:sz w:val="24"/>
          <w:szCs w:val="24"/>
          <w:lang w:val="en-US" w:eastAsia="zh-CN"/>
        </w:rPr>
        <w:t>四</w:t>
      </w:r>
      <w:r>
        <w:rPr>
          <w:rFonts w:hint="eastAsia" w:ascii="宋体" w:hAnsi="宋体" w:cs="宋体"/>
          <w:color w:val="auto"/>
          <w:sz w:val="24"/>
          <w:szCs w:val="24"/>
        </w:rPr>
        <w:t>）下午</w:t>
      </w:r>
      <w:r>
        <w:rPr>
          <w:rFonts w:hint="eastAsia" w:ascii="宋体" w:hAnsi="宋体" w:cs="宋体"/>
          <w:color w:val="auto"/>
          <w:sz w:val="24"/>
          <w:szCs w:val="24"/>
          <w:lang w:val="en-US" w:eastAsia="zh-CN"/>
        </w:rPr>
        <w:t>14：30</w:t>
      </w:r>
    </w:p>
    <w:p w14:paraId="3656E2F0">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联系人：雷彦</w:t>
      </w:r>
    </w:p>
    <w:p w14:paraId="428D8822">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电话：13678411179</w:t>
      </w:r>
    </w:p>
    <w:p w14:paraId="2CE85FEB">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宋体"/>
          <w:b w:val="0"/>
          <w:bCs w:val="0"/>
          <w:color w:val="auto"/>
          <w:sz w:val="24"/>
          <w:szCs w:val="24"/>
        </w:rPr>
      </w:pPr>
      <w:r>
        <w:rPr>
          <w:rFonts w:hint="eastAsia" w:ascii="宋体" w:hAnsi="宋体" w:cs="宋体"/>
          <w:color w:val="auto"/>
          <w:sz w:val="24"/>
          <w:szCs w:val="24"/>
        </w:rPr>
        <w:t>无论供应商是否踏勘过现场，均被认为在递交投标文件之前已经通过踏勘现场或其他方式，对本项目的风险和义务已经十分了解，并在其投标文件中已充分考虑了现场和环境条件。一旦成交，供应商不得以未踏勘现场、不完全了解项目情况、采购人提供信息不准确、项目情况披露不全面或其他任何理由为借口而提出额外费用或补偿。踏勘现场所发生的所有费用和责任由投标人自行承担，且已包含在本次报价中，无论最终是否中标，供应商均不得再另行要求。</w:t>
      </w:r>
    </w:p>
    <w:p w14:paraId="3AD05003">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jc w:val="left"/>
        <w:textAlignment w:val="auto"/>
        <w:outlineLvl w:val="0"/>
        <w:rPr>
          <w:rFonts w:hint="eastAsia" w:ascii="宋体" w:hAnsi="宋体" w:cs="宋体"/>
          <w:color w:val="auto"/>
          <w:sz w:val="24"/>
          <w:szCs w:val="24"/>
        </w:rPr>
      </w:pPr>
      <w:r>
        <w:rPr>
          <w:rFonts w:hint="eastAsia" w:ascii="宋体" w:hAnsi="宋体" w:cs="宋体"/>
          <w:color w:val="auto"/>
          <w:sz w:val="24"/>
          <w:szCs w:val="24"/>
        </w:rPr>
        <w:t>附表</w:t>
      </w:r>
    </w:p>
    <w:tbl>
      <w:tblPr>
        <w:tblStyle w:val="60"/>
        <w:tblW w:w="0" w:type="auto"/>
        <w:tblInd w:w="93" w:type="dxa"/>
        <w:tblLayout w:type="fixed"/>
        <w:tblCellMar>
          <w:top w:w="0" w:type="dxa"/>
          <w:left w:w="108" w:type="dxa"/>
          <w:bottom w:w="0" w:type="dxa"/>
          <w:right w:w="108" w:type="dxa"/>
        </w:tblCellMar>
      </w:tblPr>
      <w:tblGrid>
        <w:gridCol w:w="1595"/>
        <w:gridCol w:w="7940"/>
      </w:tblGrid>
      <w:tr w14:paraId="6D3CEA90">
        <w:tblPrEx>
          <w:tblCellMar>
            <w:top w:w="0" w:type="dxa"/>
            <w:left w:w="108" w:type="dxa"/>
            <w:bottom w:w="0" w:type="dxa"/>
            <w:right w:w="108" w:type="dxa"/>
          </w:tblCellMar>
        </w:tblPrEx>
        <w:trPr>
          <w:trHeight w:val="921" w:hRule="atLeast"/>
        </w:trPr>
        <w:tc>
          <w:tcPr>
            <w:tcW w:w="9535" w:type="dxa"/>
            <w:gridSpan w:val="2"/>
            <w:tcBorders>
              <w:top w:val="nil"/>
              <w:left w:val="nil"/>
              <w:bottom w:val="nil"/>
              <w:right w:val="nil"/>
            </w:tcBorders>
            <w:noWrap/>
            <w:vAlign w:val="center"/>
          </w:tcPr>
          <w:p w14:paraId="0AB83A99">
            <w:pPr>
              <w:widowControl/>
              <w:spacing w:line="360" w:lineRule="auto"/>
              <w:jc w:val="center"/>
              <w:textAlignment w:val="center"/>
              <w:rPr>
                <w:rFonts w:hint="eastAsia" w:ascii="宋体" w:hAnsi="宋体" w:cs="宋体"/>
                <w:b/>
                <w:bCs/>
                <w:color w:val="auto"/>
                <w:sz w:val="52"/>
                <w:szCs w:val="52"/>
              </w:rPr>
            </w:pPr>
            <w:r>
              <w:rPr>
                <w:rFonts w:hint="eastAsia" w:ascii="宋体" w:hAnsi="宋体" w:cs="宋体"/>
                <w:b/>
                <w:bCs/>
                <w:color w:val="auto"/>
                <w:kern w:val="0"/>
                <w:sz w:val="52"/>
                <w:szCs w:val="52"/>
                <w:lang w:bidi="ar"/>
              </w:rPr>
              <w:t>踏勘回执</w:t>
            </w:r>
          </w:p>
        </w:tc>
      </w:tr>
      <w:tr w14:paraId="51F334CB">
        <w:tblPrEx>
          <w:tblCellMar>
            <w:top w:w="0" w:type="dxa"/>
            <w:left w:w="108" w:type="dxa"/>
            <w:bottom w:w="0" w:type="dxa"/>
            <w:right w:w="108" w:type="dxa"/>
          </w:tblCellMar>
        </w:tblPrEx>
        <w:trPr>
          <w:trHeight w:val="1640" w:hRule="atLeast"/>
        </w:trPr>
        <w:tc>
          <w:tcPr>
            <w:tcW w:w="1595" w:type="dxa"/>
            <w:tcBorders>
              <w:top w:val="single" w:color="000000" w:sz="4" w:space="0"/>
              <w:left w:val="single" w:color="000000" w:sz="4" w:space="0"/>
              <w:bottom w:val="single" w:color="000000" w:sz="4" w:space="0"/>
              <w:right w:val="single" w:color="000000" w:sz="4" w:space="0"/>
            </w:tcBorders>
            <w:noWrap/>
            <w:vAlign w:val="center"/>
          </w:tcPr>
          <w:p w14:paraId="222A8BA2">
            <w:pPr>
              <w:widowControl/>
              <w:spacing w:line="360" w:lineRule="exact"/>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项目名称</w:t>
            </w:r>
          </w:p>
        </w:tc>
        <w:tc>
          <w:tcPr>
            <w:tcW w:w="7940" w:type="dxa"/>
            <w:tcBorders>
              <w:top w:val="single" w:color="000000" w:sz="4" w:space="0"/>
              <w:left w:val="single" w:color="000000" w:sz="4" w:space="0"/>
              <w:bottom w:val="single" w:color="000000" w:sz="4" w:space="0"/>
              <w:right w:val="single" w:color="000000" w:sz="4" w:space="0"/>
            </w:tcBorders>
            <w:noWrap/>
            <w:vAlign w:val="center"/>
          </w:tcPr>
          <w:p w14:paraId="75DBADC7">
            <w:pPr>
              <w:widowControl/>
              <w:spacing w:line="360" w:lineRule="exact"/>
              <w:jc w:val="left"/>
              <w:textAlignment w:val="center"/>
              <w:rPr>
                <w:rFonts w:hint="eastAsia" w:ascii="宋体" w:hAnsi="宋体" w:cs="宋体"/>
                <w:color w:val="auto"/>
                <w:sz w:val="24"/>
                <w:szCs w:val="24"/>
              </w:rPr>
            </w:pPr>
          </w:p>
        </w:tc>
      </w:tr>
      <w:tr w14:paraId="2F227905">
        <w:tblPrEx>
          <w:tblCellMar>
            <w:top w:w="0" w:type="dxa"/>
            <w:left w:w="108" w:type="dxa"/>
            <w:bottom w:w="0" w:type="dxa"/>
            <w:right w:w="108" w:type="dxa"/>
          </w:tblCellMar>
        </w:tblPrEx>
        <w:trPr>
          <w:trHeight w:val="1640" w:hRule="atLeast"/>
        </w:trPr>
        <w:tc>
          <w:tcPr>
            <w:tcW w:w="1595" w:type="dxa"/>
            <w:vMerge w:val="restart"/>
            <w:tcBorders>
              <w:top w:val="single" w:color="000000" w:sz="4" w:space="0"/>
              <w:left w:val="single" w:color="000000" w:sz="4" w:space="0"/>
              <w:right w:val="single" w:color="000000" w:sz="4" w:space="0"/>
            </w:tcBorders>
            <w:noWrap/>
            <w:vAlign w:val="center"/>
          </w:tcPr>
          <w:p w14:paraId="781B9DC7">
            <w:pPr>
              <w:widowControl/>
              <w:spacing w:line="360" w:lineRule="exact"/>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供应商</w:t>
            </w:r>
          </w:p>
        </w:tc>
        <w:tc>
          <w:tcPr>
            <w:tcW w:w="7940" w:type="dxa"/>
            <w:tcBorders>
              <w:top w:val="single" w:color="000000" w:sz="4" w:space="0"/>
              <w:left w:val="single" w:color="000000" w:sz="4" w:space="0"/>
              <w:bottom w:val="single" w:color="000000" w:sz="4" w:space="0"/>
              <w:right w:val="single" w:color="000000" w:sz="4" w:space="0"/>
            </w:tcBorders>
            <w:noWrap/>
            <w:vAlign w:val="center"/>
          </w:tcPr>
          <w:p w14:paraId="6D2A6C3F">
            <w:pPr>
              <w:spacing w:line="360" w:lineRule="exact"/>
              <w:rPr>
                <w:rFonts w:hint="eastAsia" w:ascii="宋体" w:hAnsi="宋体" w:cs="宋体"/>
                <w:color w:val="auto"/>
                <w:kern w:val="0"/>
                <w:sz w:val="24"/>
                <w:szCs w:val="24"/>
                <w:lang w:bidi="ar"/>
              </w:rPr>
            </w:pPr>
            <w:r>
              <w:rPr>
                <w:rFonts w:hint="eastAsia" w:ascii="宋体" w:hAnsi="宋体" w:cs="宋体"/>
                <w:color w:val="auto"/>
                <w:kern w:val="0"/>
                <w:sz w:val="24"/>
                <w:szCs w:val="24"/>
                <w:lang w:bidi="ar"/>
              </w:rPr>
              <w:t>公司名称：</w:t>
            </w:r>
          </w:p>
          <w:p w14:paraId="41FAD61C">
            <w:pPr>
              <w:pStyle w:val="22"/>
              <w:spacing w:line="360" w:lineRule="exact"/>
              <w:rPr>
                <w:rFonts w:hint="eastAsia" w:ascii="宋体" w:hAnsi="宋体" w:eastAsia="宋体" w:cs="宋体"/>
                <w:color w:val="auto"/>
                <w:sz w:val="24"/>
                <w:szCs w:val="24"/>
              </w:rPr>
            </w:pPr>
          </w:p>
        </w:tc>
      </w:tr>
      <w:tr w14:paraId="4024A881">
        <w:tblPrEx>
          <w:tblCellMar>
            <w:top w:w="0" w:type="dxa"/>
            <w:left w:w="108" w:type="dxa"/>
            <w:bottom w:w="0" w:type="dxa"/>
            <w:right w:w="108" w:type="dxa"/>
          </w:tblCellMar>
        </w:tblPrEx>
        <w:trPr>
          <w:trHeight w:val="1640" w:hRule="atLeast"/>
        </w:trPr>
        <w:tc>
          <w:tcPr>
            <w:tcW w:w="1595" w:type="dxa"/>
            <w:vMerge w:val="continue"/>
            <w:tcBorders>
              <w:left w:val="single" w:color="000000" w:sz="4" w:space="0"/>
              <w:bottom w:val="single" w:color="000000" w:sz="4" w:space="0"/>
              <w:right w:val="single" w:color="000000" w:sz="4" w:space="0"/>
            </w:tcBorders>
            <w:noWrap w:val="0"/>
            <w:vAlign w:val="center"/>
          </w:tcPr>
          <w:p w14:paraId="6FC32359">
            <w:pPr>
              <w:widowControl/>
              <w:spacing w:line="360" w:lineRule="exact"/>
              <w:jc w:val="center"/>
              <w:textAlignment w:val="center"/>
              <w:rPr>
                <w:rFonts w:hint="eastAsia" w:ascii="宋体" w:hAnsi="宋体" w:cs="宋体"/>
                <w:color w:val="auto"/>
                <w:sz w:val="24"/>
                <w:szCs w:val="24"/>
              </w:rPr>
            </w:pPr>
          </w:p>
        </w:tc>
        <w:tc>
          <w:tcPr>
            <w:tcW w:w="7940" w:type="dxa"/>
            <w:tcBorders>
              <w:top w:val="single" w:color="000000" w:sz="4" w:space="0"/>
              <w:left w:val="single" w:color="000000" w:sz="4" w:space="0"/>
              <w:bottom w:val="single" w:color="000000" w:sz="4" w:space="0"/>
              <w:right w:val="single" w:color="000000" w:sz="4" w:space="0"/>
            </w:tcBorders>
            <w:noWrap/>
            <w:vAlign w:val="center"/>
          </w:tcPr>
          <w:p w14:paraId="6AF12BD4">
            <w:pPr>
              <w:spacing w:line="360" w:lineRule="exact"/>
              <w:rPr>
                <w:rFonts w:hint="eastAsia" w:ascii="宋体" w:hAnsi="宋体" w:cs="宋体"/>
                <w:color w:val="auto"/>
                <w:kern w:val="0"/>
                <w:sz w:val="24"/>
                <w:szCs w:val="24"/>
                <w:lang w:bidi="ar"/>
              </w:rPr>
            </w:pPr>
            <w:r>
              <w:rPr>
                <w:rFonts w:hint="eastAsia" w:ascii="宋体" w:hAnsi="宋体" w:cs="宋体"/>
                <w:color w:val="auto"/>
                <w:kern w:val="0"/>
                <w:sz w:val="24"/>
                <w:szCs w:val="24"/>
                <w:lang w:bidi="ar"/>
              </w:rPr>
              <w:t>法定代表人或委托代理人：</w:t>
            </w:r>
          </w:p>
          <w:p w14:paraId="7CB82BF6">
            <w:pPr>
              <w:spacing w:line="360" w:lineRule="exact"/>
              <w:rPr>
                <w:rFonts w:hint="eastAsia" w:ascii="宋体" w:hAnsi="宋体" w:cs="宋体"/>
                <w:color w:val="auto"/>
                <w:kern w:val="0"/>
                <w:sz w:val="24"/>
                <w:szCs w:val="24"/>
                <w:lang w:bidi="ar"/>
              </w:rPr>
            </w:pPr>
          </w:p>
          <w:p w14:paraId="3A99577B">
            <w:pPr>
              <w:spacing w:line="360" w:lineRule="exact"/>
              <w:rPr>
                <w:rFonts w:hint="eastAsia" w:ascii="宋体" w:hAnsi="宋体" w:cs="宋体"/>
                <w:color w:val="auto"/>
                <w:kern w:val="0"/>
                <w:sz w:val="24"/>
                <w:szCs w:val="24"/>
                <w:lang w:bidi="ar"/>
              </w:rPr>
            </w:pPr>
          </w:p>
          <w:p w14:paraId="5C9823E8">
            <w:pPr>
              <w:spacing w:line="360" w:lineRule="exact"/>
              <w:ind w:firstLine="3600" w:firstLineChars="1500"/>
              <w:jc w:val="right"/>
              <w:rPr>
                <w:rFonts w:hint="eastAsia" w:ascii="宋体" w:hAnsi="宋体" w:cs="宋体"/>
                <w:color w:val="auto"/>
                <w:sz w:val="24"/>
                <w:szCs w:val="24"/>
              </w:rPr>
            </w:pPr>
            <w:r>
              <w:rPr>
                <w:rFonts w:hint="eastAsia" w:ascii="宋体" w:hAnsi="宋体" w:cs="宋体"/>
                <w:color w:val="auto"/>
                <w:kern w:val="0"/>
                <w:sz w:val="24"/>
                <w:szCs w:val="24"/>
                <w:lang w:bidi="ar"/>
              </w:rPr>
              <w:t>时间：202</w:t>
            </w:r>
            <w:r>
              <w:rPr>
                <w:rFonts w:hint="eastAsia" w:ascii="宋体" w:hAnsi="宋体" w:cs="宋体"/>
                <w:color w:val="auto"/>
                <w:kern w:val="0"/>
                <w:sz w:val="24"/>
                <w:szCs w:val="24"/>
                <w:lang w:val="en-US" w:eastAsia="zh-CN" w:bidi="ar"/>
              </w:rPr>
              <w:t>5</w:t>
            </w:r>
            <w:r>
              <w:rPr>
                <w:rFonts w:hint="eastAsia" w:ascii="宋体" w:hAnsi="宋体" w:cs="宋体"/>
                <w:color w:val="auto"/>
                <w:kern w:val="0"/>
                <w:sz w:val="24"/>
                <w:szCs w:val="24"/>
                <w:lang w:bidi="ar"/>
              </w:rPr>
              <w:t>年  月  日</w:t>
            </w:r>
          </w:p>
        </w:tc>
      </w:tr>
      <w:tr w14:paraId="4F39F628">
        <w:tblPrEx>
          <w:tblCellMar>
            <w:top w:w="0" w:type="dxa"/>
            <w:left w:w="108" w:type="dxa"/>
            <w:bottom w:w="0" w:type="dxa"/>
            <w:right w:w="108" w:type="dxa"/>
          </w:tblCellMar>
        </w:tblPrEx>
        <w:trPr>
          <w:trHeight w:val="1640" w:hRule="atLeast"/>
        </w:trPr>
        <w:tc>
          <w:tcPr>
            <w:tcW w:w="1595" w:type="dxa"/>
            <w:tcBorders>
              <w:top w:val="single" w:color="000000" w:sz="4" w:space="0"/>
              <w:left w:val="single" w:color="000000" w:sz="4" w:space="0"/>
              <w:bottom w:val="single" w:color="000000" w:sz="4" w:space="0"/>
              <w:right w:val="single" w:color="000000" w:sz="4" w:space="0"/>
            </w:tcBorders>
            <w:noWrap/>
            <w:vAlign w:val="center"/>
          </w:tcPr>
          <w:p w14:paraId="4B452B9C">
            <w:pPr>
              <w:widowControl/>
              <w:spacing w:line="360" w:lineRule="exact"/>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踏勘时间</w:t>
            </w:r>
          </w:p>
        </w:tc>
        <w:tc>
          <w:tcPr>
            <w:tcW w:w="7940" w:type="dxa"/>
            <w:tcBorders>
              <w:top w:val="single" w:color="000000" w:sz="4" w:space="0"/>
              <w:left w:val="single" w:color="000000" w:sz="4" w:space="0"/>
              <w:bottom w:val="single" w:color="000000" w:sz="4" w:space="0"/>
              <w:right w:val="single" w:color="000000" w:sz="4" w:space="0"/>
            </w:tcBorders>
            <w:noWrap/>
            <w:vAlign w:val="center"/>
          </w:tcPr>
          <w:p w14:paraId="5FD1E570">
            <w:pPr>
              <w:widowControl/>
              <w:spacing w:line="360" w:lineRule="exact"/>
              <w:jc w:val="righ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 xml:space="preserve">                          202</w:t>
            </w:r>
            <w:r>
              <w:rPr>
                <w:rFonts w:hint="eastAsia" w:ascii="宋体" w:hAnsi="宋体" w:cs="宋体"/>
                <w:color w:val="auto"/>
                <w:kern w:val="0"/>
                <w:sz w:val="24"/>
                <w:szCs w:val="24"/>
                <w:lang w:val="en-US" w:eastAsia="zh-CN" w:bidi="ar"/>
              </w:rPr>
              <w:t>5</w:t>
            </w:r>
            <w:r>
              <w:rPr>
                <w:rFonts w:hint="eastAsia" w:ascii="宋体" w:hAnsi="宋体" w:cs="宋体"/>
                <w:color w:val="auto"/>
                <w:kern w:val="0"/>
                <w:sz w:val="24"/>
                <w:szCs w:val="24"/>
                <w:lang w:bidi="ar"/>
              </w:rPr>
              <w:t>年  月   日</w:t>
            </w:r>
          </w:p>
        </w:tc>
      </w:tr>
      <w:tr w14:paraId="76C9AF02">
        <w:tblPrEx>
          <w:tblCellMar>
            <w:top w:w="0" w:type="dxa"/>
            <w:left w:w="108" w:type="dxa"/>
            <w:bottom w:w="0" w:type="dxa"/>
            <w:right w:w="108" w:type="dxa"/>
          </w:tblCellMar>
        </w:tblPrEx>
        <w:trPr>
          <w:trHeight w:val="1640" w:hRule="atLeast"/>
        </w:trPr>
        <w:tc>
          <w:tcPr>
            <w:tcW w:w="1595" w:type="dxa"/>
            <w:tcBorders>
              <w:top w:val="single" w:color="000000" w:sz="4" w:space="0"/>
              <w:left w:val="single" w:color="000000" w:sz="4" w:space="0"/>
              <w:bottom w:val="single" w:color="000000" w:sz="4" w:space="0"/>
              <w:right w:val="single" w:color="000000" w:sz="4" w:space="0"/>
            </w:tcBorders>
            <w:noWrap/>
            <w:vAlign w:val="center"/>
          </w:tcPr>
          <w:p w14:paraId="1E974DC8">
            <w:pPr>
              <w:widowControl/>
              <w:spacing w:line="360" w:lineRule="exact"/>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采购人</w:t>
            </w:r>
          </w:p>
          <w:p w14:paraId="5898EF03">
            <w:pPr>
              <w:widowControl/>
              <w:spacing w:line="360" w:lineRule="exact"/>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确认</w:t>
            </w:r>
          </w:p>
        </w:tc>
        <w:tc>
          <w:tcPr>
            <w:tcW w:w="7940" w:type="dxa"/>
            <w:tcBorders>
              <w:top w:val="single" w:color="000000" w:sz="4" w:space="0"/>
              <w:left w:val="single" w:color="000000" w:sz="4" w:space="0"/>
              <w:bottom w:val="single" w:color="000000" w:sz="4" w:space="0"/>
              <w:right w:val="single" w:color="000000" w:sz="4" w:space="0"/>
            </w:tcBorders>
            <w:noWrap w:val="0"/>
            <w:vAlign w:val="center"/>
          </w:tcPr>
          <w:p w14:paraId="660210F2">
            <w:pPr>
              <w:widowControl/>
              <w:spacing w:line="360" w:lineRule="exact"/>
              <w:jc w:val="left"/>
              <w:textAlignment w:val="center"/>
              <w:rPr>
                <w:rFonts w:hint="eastAsia" w:ascii="宋体" w:hAnsi="宋体" w:cs="宋体"/>
                <w:color w:val="auto"/>
                <w:kern w:val="0"/>
                <w:sz w:val="24"/>
                <w:szCs w:val="24"/>
                <w:lang w:bidi="ar"/>
              </w:rPr>
            </w:pPr>
          </w:p>
          <w:p w14:paraId="7A8247F8">
            <w:pPr>
              <w:widowControl/>
              <w:spacing w:line="360" w:lineRule="exact"/>
              <w:jc w:val="left"/>
              <w:textAlignment w:val="center"/>
              <w:rPr>
                <w:rFonts w:hint="eastAsia" w:ascii="宋体" w:hAnsi="宋体" w:cs="宋体"/>
                <w:color w:val="auto"/>
                <w:kern w:val="0"/>
                <w:sz w:val="24"/>
                <w:szCs w:val="24"/>
                <w:lang w:bidi="ar"/>
              </w:rPr>
            </w:pPr>
          </w:p>
          <w:p w14:paraId="4A54695B">
            <w:pPr>
              <w:widowControl/>
              <w:spacing w:line="360" w:lineRule="exact"/>
              <w:jc w:val="left"/>
              <w:textAlignment w:val="center"/>
              <w:rPr>
                <w:rFonts w:hint="eastAsia" w:ascii="宋体" w:hAnsi="宋体" w:cs="宋体"/>
                <w:color w:val="auto"/>
                <w:kern w:val="0"/>
                <w:sz w:val="24"/>
                <w:szCs w:val="24"/>
                <w:lang w:bidi="ar"/>
              </w:rPr>
            </w:pPr>
          </w:p>
          <w:p w14:paraId="334BAECB">
            <w:pPr>
              <w:widowControl/>
              <w:spacing w:line="360" w:lineRule="exact"/>
              <w:jc w:val="lef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经办人：</w:t>
            </w:r>
          </w:p>
          <w:p w14:paraId="45E021C5">
            <w:pPr>
              <w:pStyle w:val="22"/>
              <w:spacing w:line="360" w:lineRule="exact"/>
              <w:rPr>
                <w:rFonts w:hint="eastAsia" w:ascii="宋体" w:hAnsi="宋体" w:eastAsia="宋体" w:cs="宋体"/>
                <w:color w:val="auto"/>
                <w:sz w:val="24"/>
                <w:szCs w:val="24"/>
              </w:rPr>
            </w:pPr>
          </w:p>
          <w:p w14:paraId="5A8C68C7">
            <w:pPr>
              <w:widowControl/>
              <w:spacing w:line="360" w:lineRule="exact"/>
              <w:jc w:val="left"/>
              <w:textAlignment w:val="center"/>
              <w:rPr>
                <w:rFonts w:hint="eastAsia" w:ascii="宋体" w:hAnsi="宋体" w:cs="宋体"/>
                <w:color w:val="auto"/>
                <w:kern w:val="0"/>
                <w:sz w:val="24"/>
                <w:szCs w:val="24"/>
                <w:lang w:bidi="ar"/>
              </w:rPr>
            </w:pPr>
          </w:p>
          <w:p w14:paraId="360113FB">
            <w:pPr>
              <w:widowControl/>
              <w:spacing w:line="360" w:lineRule="exact"/>
              <w:jc w:val="righ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 xml:space="preserve">                              时间：202</w:t>
            </w:r>
            <w:r>
              <w:rPr>
                <w:rFonts w:hint="eastAsia" w:ascii="宋体" w:hAnsi="宋体" w:cs="宋体"/>
                <w:color w:val="auto"/>
                <w:kern w:val="0"/>
                <w:sz w:val="24"/>
                <w:szCs w:val="24"/>
                <w:lang w:val="en-US" w:eastAsia="zh-CN" w:bidi="ar"/>
              </w:rPr>
              <w:t>5</w:t>
            </w:r>
            <w:r>
              <w:rPr>
                <w:rFonts w:hint="eastAsia" w:ascii="宋体" w:hAnsi="宋体" w:cs="宋体"/>
                <w:color w:val="auto"/>
                <w:kern w:val="0"/>
                <w:sz w:val="24"/>
                <w:szCs w:val="24"/>
                <w:lang w:bidi="ar"/>
              </w:rPr>
              <w:t>年  月  日</w:t>
            </w:r>
          </w:p>
        </w:tc>
      </w:tr>
    </w:tbl>
    <w:p w14:paraId="2D39EE6F">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75" w:name="_Toc6027"/>
      <w:bookmarkStart w:id="76" w:name="_Toc3706"/>
      <w:r>
        <w:rPr>
          <w:rFonts w:hint="eastAsia" w:ascii="宋体" w:hAnsi="宋体" w:eastAsia="宋体" w:cs="宋体"/>
          <w:color w:val="auto"/>
          <w:sz w:val="24"/>
          <w:lang w:eastAsia="zh-CN"/>
        </w:rPr>
        <w:t>七</w:t>
      </w:r>
      <w:r>
        <w:rPr>
          <w:rFonts w:hint="eastAsia" w:ascii="宋体" w:hAnsi="宋体" w:eastAsia="宋体" w:cs="宋体"/>
          <w:color w:val="auto"/>
          <w:sz w:val="24"/>
        </w:rPr>
        <w:t>、附件</w:t>
      </w:r>
      <w:bookmarkEnd w:id="75"/>
      <w:bookmarkEnd w:id="76"/>
    </w:p>
    <w:p w14:paraId="1422BB38">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（一）附件</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cs="宋体"/>
          <w:color w:val="auto"/>
          <w:sz w:val="24"/>
          <w:szCs w:val="24"/>
          <w:lang w:eastAsia="zh-CN"/>
        </w:rPr>
        <w:t>重庆市高级人民法院审判用电梯安装工程</w:t>
      </w:r>
      <w:r>
        <w:rPr>
          <w:rFonts w:hint="eastAsia" w:ascii="宋体" w:hAnsi="宋体" w:eastAsia="宋体" w:cs="宋体"/>
          <w:color w:val="auto"/>
          <w:sz w:val="24"/>
          <w:szCs w:val="24"/>
        </w:rPr>
        <w:t>工程量清单。</w:t>
      </w:r>
    </w:p>
    <w:p w14:paraId="603E9D69">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（二）附件</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重庆市高级人民法院审判用电梯安装工程图纸。</w:t>
      </w:r>
    </w:p>
    <w:p w14:paraId="4CAE8F48">
      <w:pPr>
        <w:spacing w:line="400" w:lineRule="exact"/>
        <w:ind w:firstLine="482" w:firstLineChars="200"/>
        <w:rPr>
          <w:rFonts w:hint="eastAsia" w:ascii="宋体" w:hAnsi="宋体" w:eastAsia="宋体" w:cs="宋体"/>
          <w:b/>
          <w:bCs/>
          <w:color w:val="auto"/>
          <w:sz w:val="24"/>
          <w:szCs w:val="24"/>
        </w:rPr>
      </w:pPr>
    </w:p>
    <w:p w14:paraId="574FF36B">
      <w:pPr>
        <w:pStyle w:val="3"/>
        <w:spacing w:before="0" w:after="0" w:line="360" w:lineRule="auto"/>
        <w:jc w:val="center"/>
        <w:rPr>
          <w:rFonts w:hint="eastAsia" w:ascii="宋体" w:hAnsi="宋体" w:eastAsia="宋体" w:cs="宋体"/>
          <w:b w:val="0"/>
          <w:color w:val="auto"/>
          <w:sz w:val="36"/>
          <w:szCs w:val="30"/>
        </w:rPr>
      </w:pPr>
      <w:r>
        <w:rPr>
          <w:rFonts w:hint="eastAsia" w:ascii="宋体" w:hAnsi="宋体" w:eastAsia="宋体" w:cs="宋体"/>
          <w:b w:val="0"/>
          <w:color w:val="auto"/>
          <w:sz w:val="36"/>
          <w:szCs w:val="30"/>
        </w:rPr>
        <w:br w:type="page"/>
      </w:r>
      <w:bookmarkStart w:id="77" w:name="_Toc21498"/>
      <w:r>
        <w:rPr>
          <w:rFonts w:hint="eastAsia" w:ascii="宋体" w:hAnsi="宋体" w:eastAsia="宋体" w:cs="宋体"/>
          <w:b/>
          <w:color w:val="auto"/>
          <w:kern w:val="2"/>
          <w:sz w:val="36"/>
          <w:szCs w:val="30"/>
          <w:lang w:val="en-US" w:eastAsia="zh-CN" w:bidi="ar-SA"/>
        </w:rPr>
        <w:t xml:space="preserve">第三篇  </w:t>
      </w:r>
      <w:bookmarkEnd w:id="58"/>
      <w:bookmarkEnd w:id="64"/>
      <w:bookmarkEnd w:id="65"/>
      <w:bookmarkEnd w:id="66"/>
      <w:r>
        <w:rPr>
          <w:rFonts w:hint="eastAsia" w:ascii="宋体" w:hAnsi="宋体" w:eastAsia="宋体" w:cs="宋体"/>
          <w:b/>
          <w:color w:val="auto"/>
          <w:kern w:val="2"/>
          <w:sz w:val="36"/>
          <w:szCs w:val="30"/>
          <w:lang w:val="en-US" w:eastAsia="zh-CN" w:bidi="ar-SA"/>
        </w:rPr>
        <w:t>谈判项目商务需求</w:t>
      </w:r>
      <w:bookmarkEnd w:id="77"/>
    </w:p>
    <w:p w14:paraId="458B01CC">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bookmarkStart w:id="78" w:name="_Toc65660342"/>
      <w:bookmarkStart w:id="79" w:name="_Toc12935"/>
      <w:bookmarkStart w:id="80" w:name="_Toc13555"/>
      <w:bookmarkStart w:id="81" w:name="_Toc342913389"/>
      <w:r>
        <w:rPr>
          <w:rFonts w:hint="eastAsia" w:ascii="宋体" w:hAnsi="宋体" w:eastAsia="宋体" w:cs="宋体"/>
          <w:color w:val="auto"/>
          <w:kern w:val="0"/>
          <w:sz w:val="24"/>
          <w:szCs w:val="24"/>
          <w:highlight w:val="none"/>
          <w:lang w:val="en-US" w:eastAsia="zh-CN"/>
        </w:rPr>
        <w:t>“※”标注的技术（质量）需求为符合性审查中的实质性要求，响应文件若不满足按无效响应处理。</w:t>
      </w:r>
    </w:p>
    <w:p w14:paraId="16B5758F">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82" w:name="_Toc23128"/>
      <w:r>
        <w:rPr>
          <w:rFonts w:hint="eastAsia" w:ascii="宋体" w:hAnsi="宋体" w:eastAsia="宋体" w:cs="宋体"/>
          <w:color w:val="auto"/>
          <w:sz w:val="24"/>
        </w:rPr>
        <w:t>※一、</w:t>
      </w:r>
      <w:r>
        <w:rPr>
          <w:rFonts w:hint="eastAsia" w:ascii="宋体" w:hAnsi="宋体" w:eastAsia="宋体" w:cs="宋体"/>
          <w:color w:val="auto"/>
          <w:sz w:val="24"/>
          <w:lang w:eastAsia="zh-CN"/>
        </w:rPr>
        <w:t>工期</w:t>
      </w:r>
      <w:r>
        <w:rPr>
          <w:rFonts w:hint="eastAsia" w:ascii="宋体" w:hAnsi="宋体" w:eastAsia="宋体" w:cs="宋体"/>
          <w:color w:val="auto"/>
          <w:sz w:val="24"/>
        </w:rPr>
        <w:t>、</w:t>
      </w:r>
      <w:r>
        <w:rPr>
          <w:rFonts w:hint="eastAsia" w:ascii="宋体" w:hAnsi="宋体" w:eastAsia="宋体" w:cs="宋体"/>
          <w:color w:val="auto"/>
          <w:sz w:val="24"/>
          <w:lang w:eastAsia="zh-CN"/>
        </w:rPr>
        <w:t>实施</w:t>
      </w:r>
      <w:r>
        <w:rPr>
          <w:rFonts w:hint="eastAsia" w:ascii="宋体" w:hAnsi="宋体" w:eastAsia="宋体" w:cs="宋体"/>
          <w:color w:val="auto"/>
          <w:sz w:val="24"/>
        </w:rPr>
        <w:t>地点及验收方式</w:t>
      </w:r>
      <w:bookmarkEnd w:id="78"/>
      <w:bookmarkEnd w:id="79"/>
      <w:bookmarkEnd w:id="80"/>
      <w:bookmarkEnd w:id="82"/>
    </w:p>
    <w:p w14:paraId="25F4BCEE">
      <w:pPr>
        <w:pStyle w:val="34"/>
        <w:spacing w:line="400" w:lineRule="exact"/>
        <w:ind w:firstLine="360" w:firstLineChars="150"/>
        <w:outlineLvl w:val="2"/>
        <w:rPr>
          <w:rFonts w:hint="eastAsia" w:ascii="宋体" w:hAnsi="宋体" w:eastAsia="宋体" w:cs="宋体"/>
          <w:color w:val="auto"/>
          <w:sz w:val="24"/>
          <w:szCs w:val="24"/>
          <w:lang w:eastAsia="zh-CN"/>
        </w:rPr>
      </w:pPr>
      <w:r>
        <w:rPr>
          <w:rFonts w:hint="eastAsia" w:ascii="宋体" w:hAnsi="宋体" w:cs="宋体"/>
          <w:color w:val="auto"/>
          <w:sz w:val="24"/>
          <w:szCs w:val="24"/>
        </w:rPr>
        <w:t>（一）</w:t>
      </w:r>
      <w:r>
        <w:rPr>
          <w:rFonts w:hint="eastAsia" w:ascii="宋体" w:hAnsi="宋体" w:cs="宋体"/>
          <w:color w:val="auto"/>
          <w:sz w:val="24"/>
          <w:szCs w:val="24"/>
          <w:lang w:eastAsia="zh-CN"/>
        </w:rPr>
        <w:t>工期</w:t>
      </w:r>
    </w:p>
    <w:p w14:paraId="4A5E269D">
      <w:pPr>
        <w:pStyle w:val="34"/>
        <w:tabs>
          <w:tab w:val="left" w:pos="4905"/>
        </w:tabs>
        <w:spacing w:line="400" w:lineRule="exact"/>
        <w:ind w:firstLine="480" w:firstLineChars="200"/>
        <w:rPr>
          <w:rFonts w:hint="eastAsia" w:ascii="宋体" w:hAnsi="宋体" w:cs="宋体"/>
          <w:color w:val="auto"/>
          <w:sz w:val="24"/>
          <w:szCs w:val="24"/>
        </w:rPr>
      </w:pPr>
      <w:r>
        <w:rPr>
          <w:rFonts w:hint="eastAsia" w:ascii="宋体" w:hAnsi="宋体" w:cs="宋体"/>
          <w:color w:val="auto"/>
          <w:kern w:val="0"/>
          <w:sz w:val="24"/>
          <w:szCs w:val="24"/>
        </w:rPr>
        <w:t>自合同签订后，施工工期为120个日历日内完工（以采购人通知入场为准，确需调整工期的须经采购人同意）</w:t>
      </w:r>
      <w:r>
        <w:rPr>
          <w:rFonts w:hint="eastAsia" w:ascii="宋体" w:hAnsi="宋体" w:cs="宋体"/>
          <w:color w:val="auto"/>
          <w:sz w:val="24"/>
          <w:szCs w:val="24"/>
        </w:rPr>
        <w:t>。</w:t>
      </w:r>
    </w:p>
    <w:p w14:paraId="1BC6622E">
      <w:pPr>
        <w:pStyle w:val="34"/>
        <w:spacing w:line="400" w:lineRule="exact"/>
        <w:ind w:firstLine="360" w:firstLineChars="150"/>
        <w:outlineLvl w:val="2"/>
        <w:rPr>
          <w:rFonts w:hint="eastAsia" w:ascii="宋体" w:hAnsi="宋体" w:cs="宋体"/>
          <w:color w:val="auto"/>
          <w:sz w:val="24"/>
          <w:szCs w:val="24"/>
        </w:rPr>
      </w:pPr>
      <w:r>
        <w:rPr>
          <w:rFonts w:hint="eastAsia" w:ascii="宋体" w:hAnsi="宋体" w:cs="宋体"/>
          <w:color w:val="auto"/>
          <w:sz w:val="24"/>
          <w:szCs w:val="24"/>
        </w:rPr>
        <w:t>（二）</w:t>
      </w:r>
      <w:r>
        <w:rPr>
          <w:rFonts w:hint="eastAsia" w:ascii="宋体" w:hAnsi="宋体" w:cs="宋体"/>
          <w:color w:val="auto"/>
          <w:sz w:val="24"/>
          <w:szCs w:val="24"/>
          <w:lang w:eastAsia="zh-CN"/>
        </w:rPr>
        <w:t>实施</w:t>
      </w:r>
      <w:r>
        <w:rPr>
          <w:rFonts w:hint="eastAsia" w:ascii="宋体" w:hAnsi="宋体" w:cs="宋体"/>
          <w:color w:val="auto"/>
          <w:sz w:val="24"/>
          <w:szCs w:val="24"/>
        </w:rPr>
        <w:t>地点</w:t>
      </w:r>
    </w:p>
    <w:p w14:paraId="65896F32">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重庆市高级人民法院</w:t>
      </w:r>
      <w:r>
        <w:rPr>
          <w:rFonts w:hint="eastAsia" w:ascii="宋体" w:hAnsi="宋体" w:cs="宋体"/>
          <w:color w:val="auto"/>
          <w:sz w:val="24"/>
          <w:szCs w:val="24"/>
          <w:lang w:eastAsia="zh-CN"/>
        </w:rPr>
        <w:t>（</w:t>
      </w:r>
      <w:r>
        <w:rPr>
          <w:rFonts w:hint="eastAsia" w:ascii="宋体" w:hAnsi="宋体" w:eastAsia="宋体" w:cs="宋体"/>
          <w:color w:val="auto"/>
          <w:sz w:val="24"/>
          <w:szCs w:val="24"/>
        </w:rPr>
        <w:t>重庆市渝北区红锦大道58号</w:t>
      </w:r>
      <w:r>
        <w:rPr>
          <w:rFonts w:hint="eastAsia" w:ascii="宋体" w:hAnsi="宋体" w:cs="宋体"/>
          <w:color w:val="auto"/>
          <w:sz w:val="24"/>
          <w:szCs w:val="24"/>
          <w:lang w:eastAsia="zh-CN"/>
        </w:rPr>
        <w:t>）</w:t>
      </w:r>
      <w:r>
        <w:rPr>
          <w:rFonts w:hint="eastAsia" w:ascii="宋体" w:hAnsi="宋体" w:cs="宋体"/>
          <w:color w:val="auto"/>
          <w:sz w:val="24"/>
          <w:szCs w:val="24"/>
        </w:rPr>
        <w:t xml:space="preserve">。 </w:t>
      </w:r>
    </w:p>
    <w:p w14:paraId="7453F46C">
      <w:pPr>
        <w:pStyle w:val="34"/>
        <w:spacing w:line="400" w:lineRule="exact"/>
        <w:ind w:firstLine="360" w:firstLineChars="150"/>
        <w:outlineLvl w:val="2"/>
        <w:rPr>
          <w:rFonts w:hint="eastAsia" w:ascii="宋体" w:hAnsi="宋体" w:cs="宋体"/>
          <w:color w:val="auto"/>
          <w:sz w:val="24"/>
          <w:szCs w:val="24"/>
        </w:rPr>
      </w:pPr>
      <w:r>
        <w:rPr>
          <w:rFonts w:hint="eastAsia" w:ascii="宋体" w:hAnsi="宋体" w:cs="宋体"/>
          <w:color w:val="auto"/>
          <w:sz w:val="24"/>
          <w:szCs w:val="24"/>
        </w:rPr>
        <w:t>（三）验收方式</w:t>
      </w:r>
    </w:p>
    <w:p w14:paraId="22BB9E3B">
      <w:pPr>
        <w:snapToGrid w:val="0"/>
        <w:spacing w:line="400" w:lineRule="exact"/>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项目施工完成，质量符合本谈判文件、国家及重庆市工程验收规范要求，由成交供应商提出验收申请，由采购人组织开展对项目的验收工作，并形成专门的验收报告。工程完工后，按国家相关标准验收程序和规程进行验收，验收合格后参建各方认可签字。验收合格条件如下：</w:t>
      </w:r>
    </w:p>
    <w:p w14:paraId="3B3A2C40">
      <w:pPr>
        <w:snapToGrid w:val="0"/>
        <w:spacing w:line="400" w:lineRule="exact"/>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1.项目施工所用货物品种、规格、数量、技术参数等与施工合同一致，性能指标达到国家现行标准；项目施工标准达到国家现行标准及采购人要求。</w:t>
      </w:r>
    </w:p>
    <w:p w14:paraId="2F4FFF18">
      <w:pPr>
        <w:snapToGrid w:val="0"/>
        <w:spacing w:line="400" w:lineRule="exact"/>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2.项目所用货物技术资料、合格证、材料检测资料等资料齐全。</w:t>
      </w:r>
    </w:p>
    <w:p w14:paraId="34D5068A">
      <w:pPr>
        <w:snapToGrid w:val="0"/>
        <w:spacing w:line="400" w:lineRule="exact"/>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3.在规定时间内完工并验收，并经采购人确认。</w:t>
      </w:r>
    </w:p>
    <w:p w14:paraId="1D597DF9">
      <w:pPr>
        <w:snapToGrid w:val="0"/>
        <w:spacing w:line="40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4.产品在安装调试并试运行符合要求并取得特种设备登记证后，才作为最终验收合格</w:t>
      </w:r>
      <w:r>
        <w:rPr>
          <w:rFonts w:hint="eastAsia" w:ascii="宋体" w:hAnsi="宋体" w:eastAsia="宋体" w:cs="宋体"/>
          <w:color w:val="auto"/>
          <w:kern w:val="0"/>
          <w:sz w:val="24"/>
          <w:szCs w:val="24"/>
          <w:highlight w:val="none"/>
          <w:lang w:eastAsia="zh-CN"/>
        </w:rPr>
        <w:t>。</w:t>
      </w:r>
    </w:p>
    <w:p w14:paraId="400C6917">
      <w:pPr>
        <w:pStyle w:val="3"/>
        <w:adjustRightInd w:val="0"/>
        <w:snapToGrid w:val="0"/>
        <w:spacing w:before="0" w:after="0" w:line="400" w:lineRule="exact"/>
        <w:ind w:firstLine="482" w:firstLineChars="200"/>
        <w:rPr>
          <w:rFonts w:hint="eastAsia" w:ascii="宋体" w:hAnsi="宋体" w:eastAsia="宋体" w:cs="宋体"/>
          <w:color w:val="auto"/>
          <w:sz w:val="24"/>
          <w:lang w:eastAsia="zh-CN"/>
        </w:rPr>
      </w:pPr>
      <w:bookmarkStart w:id="83" w:name="_Toc65660344"/>
      <w:bookmarkStart w:id="84" w:name="_Toc8751"/>
      <w:bookmarkStart w:id="85" w:name="_Toc12184"/>
      <w:bookmarkStart w:id="86" w:name="_Toc122"/>
      <w:r>
        <w:rPr>
          <w:rFonts w:hint="eastAsia" w:ascii="宋体" w:hAnsi="宋体" w:eastAsia="宋体" w:cs="宋体"/>
          <w:color w:val="auto"/>
          <w:sz w:val="24"/>
        </w:rPr>
        <w:t>※二、报价要求</w:t>
      </w:r>
      <w:bookmarkEnd w:id="83"/>
      <w:bookmarkEnd w:id="84"/>
      <w:bookmarkEnd w:id="85"/>
      <w:bookmarkEnd w:id="86"/>
    </w:p>
    <w:p w14:paraId="2A500FC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本项目为固定合同总价项目，清单完成工程量无减量的情况实行总价包干（该总价已包含该项目实施后达到完整投入使用的所有明示、暗示费用）。供应商在报价时应充分考虑本项目所有风险因素，因自身原因造成漏报、少报皆由其自行承担责任，采购人不再补偿。</w:t>
      </w:r>
    </w:p>
    <w:p w14:paraId="04711BD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本项目工程量清单中的分部分项工程实行总价包干，供应商应根据工程量清单填报综合单价及合价，总价包干范围包括但不限于清单项目特征描述的全部工作内容。暂列金额是指采购人在工程量清单中暂定并包括在合同价格中的一笔款项。用于施工合同签订时尚未确定或者不可预见的所用材料、工程设备、服务的采购，施工中可能发生的工程变更、合同约定调整因素出现时的合同价格调整以及发生的索赔、现场签证确认等的费用。暂列金额结算时根据采购人核定的价格据实结算或按照工程变更或新增项目清单结算原则执行。</w:t>
      </w:r>
    </w:p>
    <w:p w14:paraId="31C200E0">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供应商应按《建设工程工程量清单计价规范》（GB50500-2013）及重庆市相关工程量清单计价规则的要求填写相应清单表格。供应商应按本须知、《重庆市建设工程费用定额》（CQFYDE-2018）、《重庆市住房和城乡建设委员会关于适用增值税新税率调整建设工程计价依据的通知》（渝建〔2019〕143号）和“工程量清单”的要求填写相应清单表格。供应商的投标报价应是本工程范围内的全部工程的投标报价，并以供应商在工程量清单中提出的单价或总价为依据进行报价。</w:t>
      </w:r>
    </w:p>
    <w:p w14:paraId="737E2788">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供应商应认真填写工程量清单中所列的各工程子项目的单价或总价。供应商没有填入单价或总价的工程子目，采购人将认为该子目的价款已包括在工程量清单其他子目的单价和总价中。供应商必须按采购工程量清单填报价格。项目编码、项目名称、项目特征、计量单位、工程量必须与采购工程量清单一致。</w:t>
      </w:r>
    </w:p>
    <w:p w14:paraId="3877CFA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（五）报价函中的总报价必须与供应商所提供的工程量清单总报价一致。否则谈判小组视为无效投标处理。</w:t>
      </w:r>
    </w:p>
    <w:p w14:paraId="5833728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（六）采购人在工程量清单中所列出的安全文明施工费、暂列金额、暂估价等，供应商不得修改。</w:t>
      </w:r>
    </w:p>
    <w:p w14:paraId="0868A5F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（七）本工程设置总价最高限价，总价最高限价为人民币</w:t>
      </w:r>
      <w:r>
        <w:rPr>
          <w:rFonts w:hint="eastAsia" w:ascii="宋体" w:hAnsi="宋体" w:eastAsia="宋体" w:cs="宋体"/>
          <w:color w:val="auto"/>
          <w:sz w:val="24"/>
          <w:szCs w:val="24"/>
          <w:highlight w:val="none"/>
          <w:u w:val="single"/>
          <w:lang w:val="en-US" w:eastAsia="zh-CN"/>
        </w:rPr>
        <w:t>789092.79</w:t>
      </w:r>
      <w:r>
        <w:rPr>
          <w:rFonts w:hint="eastAsia" w:ascii="宋体" w:hAnsi="宋体" w:eastAsia="宋体" w:cs="宋体"/>
          <w:color w:val="auto"/>
          <w:sz w:val="24"/>
          <w:szCs w:val="24"/>
          <w:highlight w:val="none"/>
          <w:lang w:val="en-US" w:eastAsia="zh-CN"/>
        </w:rPr>
        <w:t>元（其中：安全文明施工费</w:t>
      </w:r>
      <w:r>
        <w:rPr>
          <w:rFonts w:hint="eastAsia" w:ascii="宋体" w:hAnsi="宋体" w:eastAsia="宋体" w:cs="宋体"/>
          <w:color w:val="auto"/>
          <w:sz w:val="24"/>
          <w:szCs w:val="24"/>
          <w:highlight w:val="none"/>
          <w:u w:val="single"/>
          <w:lang w:val="en-US" w:eastAsia="zh-CN"/>
        </w:rPr>
        <w:t>14897.76</w:t>
      </w:r>
      <w:r>
        <w:rPr>
          <w:rFonts w:hint="eastAsia" w:ascii="宋体" w:hAnsi="宋体" w:eastAsia="宋体" w:cs="宋体"/>
          <w:color w:val="auto"/>
          <w:sz w:val="24"/>
          <w:szCs w:val="24"/>
          <w:highlight w:val="none"/>
          <w:lang w:val="en-US" w:eastAsia="zh-CN"/>
        </w:rPr>
        <w:t>元），供应商的谈判总报价不得超过本项目设置的总价最高限价，安全文明施工费、暂估价、暂列金额等不可竞争费用必须按采购人给出的金额填报不得浮动，否则，其响应文件按无效处理。</w:t>
      </w:r>
    </w:p>
    <w:p w14:paraId="75EE0350">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（八）安全文明施工费：</w:t>
      </w:r>
    </w:p>
    <w:p w14:paraId="03AF1F29">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根据《重庆城乡建设委员会关于印发&lt;重庆市建设工程安全文明施工费计取及使用管理规定&gt;的通知》（渝建发〔2014〕25号）规定，安全文明施工费由安全施工费、文明施工费、环境保护费及临时设施费组成。</w:t>
      </w:r>
    </w:p>
    <w:p w14:paraId="5B36B3B8">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工程安全文明施工费由采购人根据《建设工程工程量清单计价规范》（GB50500-2013）、《重庆市建设工程工程量清单计价规则》（CQJJGZ-2013）、《重庆市城乡建设委员会关于印发&lt;重庆市建设工程安全文明施工费计取及使用管理规定&gt;的通知》（渝建发〔2014〕25号）、《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号）的相关规定和费用标准单列计算。</w:t>
      </w:r>
    </w:p>
    <w:p w14:paraId="4F07C3C2">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3.安全文明施工费为暂定金额，与最高限价一起公布。工程量清单报价中的安全文明施工费必须按照采购人给出的暂定金额填报，否则视为对采购文件不作实质性响应，其响应文件由谈判小组作否决投标处理。</w:t>
      </w:r>
    </w:p>
    <w:p w14:paraId="0D09B0D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九）本工程所需材料（含设备）价格由供应商参照重庆市建设工程造价管理总站发布的《重庆工程造价信息》或工程造价管理机构发布的工程造价信息（造价信息引用时限为采购公告发布日期前一期），并结合市场行情及自身实力进行自主报价。</w:t>
      </w:r>
    </w:p>
    <w:p w14:paraId="3A3516C0">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（十）本项目建筑安装材料价格风险按照《重庆市城乡建设委员会关于进一步加强建筑安装材料价格风险管控的指导意见》（渝建〔2018〕61号）执行。</w:t>
      </w:r>
    </w:p>
    <w:p w14:paraId="0C1C02C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（十一）本项目所采用技术、工艺和产品等必须执行重庆市住房和城乡建设委员会关于发布《重庆市建设领域禁止、限制使用落后技术通告（2019年版）（渝建发〔2019〕25号）的规定。</w:t>
      </w:r>
    </w:p>
    <w:p w14:paraId="5948EE6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二）竞争性谈判文件明确的招标范围内工程实体费用、以及相应的劳务、材料（设备）、机械、质检（含特殊检测）、缺陷修复、管理、措施费、规费、保险、税费、利润、除渣费等费用，以及合同明示或暗示的所有责任、义务和一般风险，包括承包单位认为可能发生的一切费用实行总价包干。竞争性谈判文件约定的所有工程项目，实际工程量增减不论其数量多少，承包单位无权要求赔偿。</w:t>
      </w:r>
    </w:p>
    <w:p w14:paraId="23C95740">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（十三）最后报价时只报总价（安全文明施工费、暂列金额自动确认为与第一次报价一致），若最后报价与初始报价有变化，报价清单中各工程项目将同比变化。</w:t>
      </w:r>
    </w:p>
    <w:p w14:paraId="2BF4E8E8">
      <w:pPr>
        <w:pStyle w:val="3"/>
        <w:adjustRightInd w:val="0"/>
        <w:snapToGrid w:val="0"/>
        <w:spacing w:before="0" w:after="0" w:line="400" w:lineRule="exact"/>
        <w:ind w:firstLine="482" w:firstLineChars="200"/>
        <w:rPr>
          <w:rFonts w:hint="default" w:ascii="宋体" w:hAnsi="宋体" w:eastAsia="宋体" w:cs="宋体"/>
          <w:b/>
          <w:color w:val="auto"/>
          <w:sz w:val="24"/>
          <w:highlight w:val="none"/>
          <w:lang w:val="en-US" w:eastAsia="zh-CN"/>
        </w:rPr>
      </w:pPr>
      <w:bookmarkStart w:id="87" w:name="_Toc20490"/>
      <w:r>
        <w:rPr>
          <w:rFonts w:hint="eastAsia" w:ascii="宋体" w:hAnsi="宋体" w:eastAsia="宋体" w:cs="宋体"/>
          <w:b/>
          <w:color w:val="auto"/>
          <w:sz w:val="24"/>
          <w:highlight w:val="none"/>
          <w:lang w:val="en-US" w:eastAsia="zh-CN"/>
        </w:rPr>
        <w:t>※三、结算原则</w:t>
      </w:r>
      <w:bookmarkEnd w:id="87"/>
    </w:p>
    <w:p w14:paraId="2F6ADE4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（一）合同竣工结算价=Σ合同总价±Σ变更、索赔与现场签证结算价±Σ罚金、违约金及其他费用。</w:t>
      </w:r>
    </w:p>
    <w:p w14:paraId="0FEBD7D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（二）合同总价=成交供应商最后报价。</w:t>
      </w:r>
    </w:p>
    <w:p w14:paraId="20003454">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（三）具体结算办法如下：</w:t>
      </w:r>
    </w:p>
    <w:p w14:paraId="38CEDB2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1.竞争性谈判文件约定的所有工程项目，实际工程量增减不论其数量多少，成交供应商无权要求赔偿，按合同总价进行结算；</w:t>
      </w:r>
    </w:p>
    <w:p w14:paraId="1337036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2.当发生工程设计变更（须经采购人认可的招标范围外的变更）引起施工方案改变使项目发生变化的，参照如下方式执行：</w:t>
      </w:r>
    </w:p>
    <w:p w14:paraId="26E20FAA">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2.1工程量清单报价中有相同子项的，按该子项的成交综合单价执行；</w:t>
      </w:r>
    </w:p>
    <w:p w14:paraId="5C52929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2.2工程量清单报价中有类似子项的，参照投标报价中类似子项的成交综合单价执行（类似子项由采购人审定）；</w:t>
      </w:r>
    </w:p>
    <w:p w14:paraId="1C5D453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工程量清单报价中无相同项或类似项的按《建设工程工程量清单计价规范》GB50500-2013、2018《重庆市房屋建筑与装饰工程计价定额》、2018《重庆市通用安装工程计价定额》、2018《重庆建设工程单位费用定额》所列定额及其配套、修改、调整文件执行指导价均价执行，未有的材料价格必须经采购人认质认价后办理结算。</w:t>
      </w:r>
    </w:p>
    <w:p w14:paraId="47AE3D5A">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（四）结算价最终以结算审核为准。</w:t>
      </w:r>
    </w:p>
    <w:p w14:paraId="31823467">
      <w:pPr>
        <w:pStyle w:val="3"/>
        <w:adjustRightInd w:val="0"/>
        <w:snapToGrid w:val="0"/>
        <w:spacing w:before="0" w:after="0" w:line="400" w:lineRule="exact"/>
        <w:ind w:firstLine="482" w:firstLineChars="200"/>
        <w:rPr>
          <w:rFonts w:hint="eastAsia" w:ascii="宋体" w:hAnsi="宋体" w:eastAsia="宋体" w:cs="宋体"/>
          <w:color w:val="auto"/>
          <w:sz w:val="24"/>
          <w:szCs w:val="24"/>
          <w:highlight w:val="none"/>
        </w:rPr>
      </w:pPr>
      <w:bookmarkStart w:id="88" w:name="_Toc13256"/>
      <w:bookmarkStart w:id="89" w:name="_Toc17661"/>
      <w:bookmarkStart w:id="90" w:name="_Toc32133"/>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质量保证期及售后服务</w:t>
      </w:r>
      <w:bookmarkEnd w:id="88"/>
      <w:bookmarkEnd w:id="89"/>
      <w:bookmarkEnd w:id="90"/>
    </w:p>
    <w:p w14:paraId="0FFC3AB3">
      <w:pPr>
        <w:spacing w:line="400" w:lineRule="exact"/>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）电梯井道土建工程、钢结构安装工程质量保证期为2年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从工程竣工验收合格之日起计算。工程保修期按</w:t>
      </w:r>
      <w:r>
        <w:rPr>
          <w:rFonts w:hint="eastAsia" w:ascii="宋体" w:hAnsi="宋体" w:eastAsia="宋体" w:cs="宋体"/>
          <w:color w:val="auto"/>
          <w:sz w:val="24"/>
          <w:szCs w:val="24"/>
          <w:highlight w:val="none"/>
          <w:lang w:eastAsia="zh-CN"/>
        </w:rPr>
        <w:t>国家</w:t>
      </w:r>
      <w:r>
        <w:rPr>
          <w:rFonts w:hint="eastAsia" w:ascii="宋体" w:hAnsi="宋体" w:eastAsia="宋体" w:cs="宋体"/>
          <w:color w:val="auto"/>
          <w:sz w:val="24"/>
          <w:szCs w:val="24"/>
          <w:highlight w:val="none"/>
        </w:rPr>
        <w:t>相关规定、《建设工程质量管理条例》执行</w:t>
      </w:r>
      <w:r>
        <w:rPr>
          <w:rFonts w:hint="eastAsia" w:ascii="宋体" w:hAnsi="宋体" w:eastAsia="宋体" w:cs="宋体"/>
          <w:color w:val="auto"/>
          <w:sz w:val="24"/>
          <w:szCs w:val="24"/>
          <w:highlight w:val="none"/>
          <w:lang w:eastAsia="zh-CN"/>
        </w:rPr>
        <w:t>。</w:t>
      </w:r>
    </w:p>
    <w:p w14:paraId="51A605BB">
      <w:pPr>
        <w:spacing w:line="400" w:lineRule="exact"/>
        <w:ind w:firstLine="484" w:firstLineChars="202"/>
        <w:rPr>
          <w:rFonts w:hint="default" w:ascii="宋体" w:hAnsi="宋体" w:eastAsia="宋体" w:cs="宋体"/>
          <w:b/>
          <w:bCs/>
          <w:color w:val="auto"/>
          <w:sz w:val="24"/>
          <w:szCs w:val="24"/>
          <w:highlight w:val="yellow"/>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）电梯质保期从验收合格之日起，整机质保5年，免费保养2年，其中主要部件10年质保服务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由电梯供应商完成整机和主要部件质保服务，由电梯生产制造商及下属分支机构，或其负责销售、售后服务机构或其授权的经销商完成免费保养。</w:t>
      </w:r>
    </w:p>
    <w:p w14:paraId="073693A1">
      <w:pPr>
        <w:spacing w:line="400" w:lineRule="exact"/>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电梯10年质保的主要部件：</w:t>
      </w:r>
    </w:p>
    <w:p w14:paraId="2CC7D6D9">
      <w:pPr>
        <w:spacing w:line="400" w:lineRule="exact"/>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1.曳引机：曳引机本体、制动器、曳引轮。</w:t>
      </w:r>
    </w:p>
    <w:p w14:paraId="6100D5B6">
      <w:pPr>
        <w:spacing w:line="400" w:lineRule="exact"/>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2.控制柜：机器空间内的控制柜、附属柜、ELD柜、功能安全装置。</w:t>
      </w:r>
    </w:p>
    <w:p w14:paraId="5E919962">
      <w:pPr>
        <w:spacing w:line="400" w:lineRule="exact"/>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3.门机系统：门机系统（含轿顶站）。</w:t>
      </w:r>
    </w:p>
    <w:p w14:paraId="42E4EA2D">
      <w:pPr>
        <w:spacing w:line="400" w:lineRule="exact"/>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4.安全钳：安全钳本体及其开关。</w:t>
      </w:r>
    </w:p>
    <w:p w14:paraId="4C97BB44">
      <w:pPr>
        <w:spacing w:line="400" w:lineRule="exact"/>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5.限速器：限速器本体及其开关。</w:t>
      </w:r>
    </w:p>
    <w:p w14:paraId="70B5CD53">
      <w:pPr>
        <w:spacing w:line="400" w:lineRule="exact"/>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6.缓冲器：缓冲器、对重缓冲器</w:t>
      </w:r>
    </w:p>
    <w:p w14:paraId="513BADF2">
      <w:pPr>
        <w:spacing w:line="400" w:lineRule="exact"/>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7.其他主要部件：绳头组合、层门、轿门、玻璃轿壁。</w:t>
      </w:r>
    </w:p>
    <w:p w14:paraId="502AB4AE">
      <w:pPr>
        <w:spacing w:line="400" w:lineRule="exact"/>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8.其他安全保护装置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门锁装置、轿厢上行超速保护装置(减速部件)、含有电子元件的安全电路和可编程电子安全相关系统、轿厢意外移动保护装置。</w:t>
      </w:r>
    </w:p>
    <w:p w14:paraId="0228EC69">
      <w:pPr>
        <w:spacing w:line="400" w:lineRule="exact"/>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）工程设施设备和材料质量总体要求：工程相关设施设备和材料必须货真价实，符合环保节能要求，假冒伪劣产品不得</w:t>
      </w:r>
      <w:r>
        <w:rPr>
          <w:rFonts w:hint="eastAsia" w:ascii="宋体" w:hAnsi="宋体" w:eastAsia="宋体" w:cs="宋体"/>
          <w:color w:val="auto"/>
          <w:sz w:val="24"/>
          <w:szCs w:val="24"/>
          <w:highlight w:val="none"/>
          <w:lang w:val="en-US" w:eastAsia="zh-CN"/>
        </w:rPr>
        <w:t>投入本项目</w:t>
      </w:r>
      <w:r>
        <w:rPr>
          <w:rFonts w:hint="eastAsia" w:ascii="宋体" w:hAnsi="宋体" w:eastAsia="宋体" w:cs="宋体"/>
          <w:color w:val="auto"/>
          <w:sz w:val="24"/>
          <w:szCs w:val="24"/>
          <w:highlight w:val="none"/>
        </w:rPr>
        <w:t>；设施设备和材料的各项手续、文件必须真实完整有效；其他材料各项质量指标必须符合国家技术质量监督机构及有关管理部门和行业的规定和标准。</w:t>
      </w:r>
    </w:p>
    <w:p w14:paraId="4F5B5DA5">
      <w:pPr>
        <w:spacing w:line="400" w:lineRule="exact"/>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）施工过程中应遵照现行</w:t>
      </w:r>
      <w:r>
        <w:rPr>
          <w:rFonts w:hint="eastAsia" w:ascii="宋体" w:hAnsi="宋体" w:eastAsia="宋体" w:cs="宋体"/>
          <w:color w:val="auto"/>
          <w:sz w:val="24"/>
          <w:szCs w:val="24"/>
          <w:highlight w:val="none"/>
          <w:lang w:eastAsia="zh-CN"/>
        </w:rPr>
        <w:t>国家有关</w:t>
      </w:r>
      <w:r>
        <w:rPr>
          <w:rFonts w:hint="eastAsia" w:ascii="宋体" w:hAnsi="宋体" w:eastAsia="宋体" w:cs="宋体"/>
          <w:color w:val="auto"/>
          <w:sz w:val="24"/>
          <w:szCs w:val="24"/>
          <w:highlight w:val="none"/>
        </w:rPr>
        <w:t>规程规范进行施工，按照有关要求进行检查验收。成交供应商提供的所有施工设施设备和材料应有完善的质量检测手段和质量保证体系，必须符合国家标准和行业标准。</w:t>
      </w:r>
    </w:p>
    <w:p w14:paraId="726EDD18">
      <w:pPr>
        <w:spacing w:line="400" w:lineRule="exact"/>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）项目所用货物到达采购人现场所在地完好无损，如有缺漏、损坏，由成交供应商负责调换、补齐或赔偿。</w:t>
      </w:r>
    </w:p>
    <w:p w14:paraId="55106155">
      <w:pPr>
        <w:spacing w:line="400" w:lineRule="exact"/>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）成交供应商使用的项目所用货物及材料未达到磋商文件规定要求，且对采购人造成损失的，由成交供应商承担一切责任，并赔偿所造成的损失。</w:t>
      </w:r>
    </w:p>
    <w:p w14:paraId="7E66CC9D">
      <w:pPr>
        <w:spacing w:line="400" w:lineRule="exact"/>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）工程保修期内施工质量缺陷的维护及维修（非人为损坏）均由成交供应商承担。</w:t>
      </w:r>
    </w:p>
    <w:p w14:paraId="6CF20322">
      <w:pPr>
        <w:spacing w:line="400" w:lineRule="exact"/>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）工程保修期内，所有设施设备维护和施工质量缺陷维修均为现场服务，由此产生的费用均不再收取。成交供应商应在采购人通知</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小时内到现场进行维修维护，如质量保证期内成交供应商未按时间要求对工程质量问题进行维修整改，采购人有权从质量保证金中安排资金用于工程维修维护及赔偿，如有不足，将通过法律途径向成交供应商追偿。</w:t>
      </w:r>
    </w:p>
    <w:p w14:paraId="7067A24C">
      <w:pPr>
        <w:spacing w:line="400" w:lineRule="exact"/>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）采购人所采购的货物若属于国家规定“三包”范围的，其产品质量保证期不得低于“三包”规定。</w:t>
      </w:r>
    </w:p>
    <w:p w14:paraId="59303C10">
      <w:pPr>
        <w:spacing w:line="400" w:lineRule="exact"/>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rPr>
        <w:t>）售后服务内容</w:t>
      </w:r>
    </w:p>
    <w:p w14:paraId="094E6617">
      <w:pPr>
        <w:spacing w:line="400" w:lineRule="exact"/>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供应商提供的产品</w:t>
      </w:r>
      <w:r>
        <w:rPr>
          <w:rFonts w:hint="eastAsia" w:ascii="宋体" w:hAnsi="宋体" w:eastAsia="宋体" w:cs="宋体"/>
          <w:color w:val="auto"/>
          <w:sz w:val="24"/>
          <w:szCs w:val="24"/>
          <w:highlight w:val="none"/>
        </w:rPr>
        <w:t>由生产制造商及下属分支机构，或其负责销售、售后服务机构或其授权的经销商负责标准售后服务。</w:t>
      </w:r>
    </w:p>
    <w:p w14:paraId="2D41037A">
      <w:pPr>
        <w:spacing w:line="400" w:lineRule="exact"/>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现场响应：质量保证期内，遇到技术问题或设备故障，</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应在2小时内响应，无法在8小时内修复的，需在24小时内提供可替代的解决方案。若</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在接到通知后没有在规定时间内响应或派技术人员前来处理问题，招标人有权自行处理，由此发生的一切费用由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承担。</w:t>
      </w:r>
    </w:p>
    <w:p w14:paraId="1A38952F">
      <w:pPr>
        <w:spacing w:line="400" w:lineRule="exact"/>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质保期内，电梯的维修、维护保养、年检费用、设备材料更换费用均包含在投标报价内。</w:t>
      </w:r>
    </w:p>
    <w:p w14:paraId="4B37235A">
      <w:pPr>
        <w:spacing w:line="400" w:lineRule="exact"/>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和产品制造商售后服务中，维修使用的备品备件及易损件应为所投产品的原厂配件，未经采购人同意不得使用非原厂配件。</w:t>
      </w:r>
    </w:p>
    <w:p w14:paraId="7D32B4CC">
      <w:pPr>
        <w:spacing w:line="400" w:lineRule="exact"/>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.质保期内</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应主动对电梯进行维护、维修和保养（含按国家行业规范所要求的大、中、小修），且更换的零部件必须为验收时提供的同品牌同型号合格产品，更换的元件免费，并报重庆市特种设备检测研究院定期检验，质保到期并经重庆市特种设备检测研究院定期检验合格后，</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将完整电梯与采购人及采购人委托的后续维保单位进行移交，移交结束后质保期终止。</w:t>
      </w:r>
    </w:p>
    <w:p w14:paraId="2078ABD2">
      <w:pPr>
        <w:spacing w:line="400" w:lineRule="exact"/>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.在质保期内，如果</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和产品制造商对所投产品有技术升级，</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应及时通知采购人，如采购人有相应要求，</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和产品制造商应对采购人购买的产品进行升级服务。</w:t>
      </w:r>
    </w:p>
    <w:p w14:paraId="746F83E6">
      <w:pPr>
        <w:spacing w:line="400" w:lineRule="exact"/>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.质保期内，基于物联网的实时自动检测、远程诊断、预测性维护保养等功能电梯监控系统的运行与维护，包含网络运行费用。</w:t>
      </w:r>
    </w:p>
    <w:p w14:paraId="164159C3">
      <w:pPr>
        <w:spacing w:line="400" w:lineRule="exact"/>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.质保期外服务要求</w:t>
      </w:r>
    </w:p>
    <w:p w14:paraId="5F8B9E06">
      <w:pPr>
        <w:spacing w:line="400" w:lineRule="exact"/>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质量保证期过后，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应同样提供免费电话咨询服务，并应承诺提供产品上门维护服务。</w:t>
      </w:r>
    </w:p>
    <w:p w14:paraId="71CD60FB">
      <w:pPr>
        <w:spacing w:line="400" w:lineRule="exact"/>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质量保证期过后，采购人需要继续由原</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提供售后服务的，该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应以优惠价格提供售后服务。</w:t>
      </w:r>
    </w:p>
    <w:p w14:paraId="16676EFF">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91" w:name="_Toc7562"/>
      <w:bookmarkStart w:id="92" w:name="_Toc9192"/>
      <w:bookmarkStart w:id="93" w:name="_Toc2131"/>
      <w:bookmarkStart w:id="94" w:name="_Toc65660345"/>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履约保证金及</w:t>
      </w:r>
      <w:r>
        <w:rPr>
          <w:rFonts w:hint="eastAsia" w:ascii="宋体" w:hAnsi="宋体" w:eastAsia="宋体" w:cs="宋体"/>
          <w:color w:val="auto"/>
          <w:sz w:val="24"/>
          <w:highlight w:val="none"/>
        </w:rPr>
        <w:t>付款</w:t>
      </w:r>
      <w:r>
        <w:rPr>
          <w:rFonts w:hint="eastAsia" w:ascii="宋体" w:hAnsi="宋体" w:eastAsia="宋体" w:cs="宋体"/>
          <w:color w:val="auto"/>
          <w:sz w:val="24"/>
        </w:rPr>
        <w:t>方式</w:t>
      </w:r>
      <w:bookmarkEnd w:id="91"/>
      <w:bookmarkEnd w:id="92"/>
      <w:bookmarkEnd w:id="93"/>
      <w:bookmarkEnd w:id="94"/>
    </w:p>
    <w:p w14:paraId="56FE66D3">
      <w:pPr>
        <w:snapToGrid w:val="0"/>
        <w:spacing w:line="400" w:lineRule="exact"/>
        <w:ind w:firstLine="480" w:firstLineChars="200"/>
        <w:rPr>
          <w:rFonts w:hint="eastAsia" w:ascii="宋体" w:hAnsi="宋体" w:eastAsia="宋体" w:cs="宋体"/>
          <w:color w:val="auto"/>
          <w:kern w:val="0"/>
          <w:sz w:val="24"/>
          <w:szCs w:val="24"/>
          <w:highlight w:val="none"/>
        </w:rPr>
      </w:pPr>
      <w:bookmarkStart w:id="95" w:name="_Toc7228"/>
      <w:bookmarkStart w:id="96" w:name="_Toc65660346"/>
      <w:bookmarkStart w:id="97" w:name="_Toc24751"/>
      <w:r>
        <w:rPr>
          <w:rFonts w:hint="eastAsia" w:ascii="宋体" w:hAnsi="宋体" w:eastAsia="宋体" w:cs="宋体"/>
          <w:color w:val="auto"/>
          <w:kern w:val="0"/>
          <w:sz w:val="24"/>
          <w:szCs w:val="24"/>
          <w:highlight w:val="none"/>
        </w:rPr>
        <w:t>（一）履约保证金</w:t>
      </w:r>
    </w:p>
    <w:p w14:paraId="78E93186">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1.合同签订时成交供应商向采购人缴纳合同金额</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%的履约保证金（以支票、汇票、本票或者金融机构、担保机构出具的保函等非现金形式提交）。成交供应商不按照合同和谈判文件要求履行义务的，采购人有权不予退还履约保证金。保函有效期需覆盖整个</w:t>
      </w:r>
      <w:r>
        <w:rPr>
          <w:rFonts w:hint="eastAsia" w:ascii="宋体" w:hAnsi="宋体" w:eastAsia="宋体" w:cs="宋体"/>
          <w:color w:val="auto"/>
          <w:kern w:val="0"/>
          <w:sz w:val="24"/>
          <w:szCs w:val="24"/>
          <w:highlight w:val="none"/>
          <w:lang w:eastAsia="zh-CN"/>
        </w:rPr>
        <w:t>工</w:t>
      </w:r>
      <w:r>
        <w:rPr>
          <w:rFonts w:hint="eastAsia" w:ascii="宋体" w:hAnsi="宋体" w:eastAsia="宋体" w:cs="宋体"/>
          <w:color w:val="auto"/>
          <w:kern w:val="0"/>
          <w:sz w:val="24"/>
          <w:szCs w:val="24"/>
          <w:highlight w:val="none"/>
        </w:rPr>
        <w:t>期（即在采购人最终验收合格前），保函原件交采购人保管。</w:t>
      </w:r>
    </w:p>
    <w:p w14:paraId="40036DED">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注：若以保函形式提交，保函出具担保方须满足《重庆市财政局关于开展政府采购保函业务的通知》（“渝财采购〔2023〕7号”）相关要求）</w:t>
      </w:r>
    </w:p>
    <w:p w14:paraId="7E3B42B9">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2.履约保证金在项目最终验收合格后按原方式无息退还。因成交供应商原因而未能达到本项目验收标准或验收不通过的，履约保证金不予退还。</w:t>
      </w:r>
    </w:p>
    <w:p w14:paraId="09237876">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eastAsia="zh-CN"/>
        </w:rPr>
        <w:t>二</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eastAsia="zh-CN"/>
        </w:rPr>
        <w:t>付款方式</w:t>
      </w:r>
    </w:p>
    <w:p w14:paraId="444A74B1">
      <w:pPr>
        <w:snapToGrid w:val="0"/>
        <w:spacing w:line="40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成交供应商全部主要材料</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不含电梯及其配件</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进场后,采购人向成交供应商支付合同</w:t>
      </w:r>
      <w:r>
        <w:rPr>
          <w:rFonts w:hint="eastAsia" w:ascii="宋体" w:hAnsi="宋体" w:eastAsia="宋体" w:cs="宋体"/>
          <w:color w:val="auto"/>
          <w:kern w:val="0"/>
          <w:sz w:val="24"/>
          <w:szCs w:val="24"/>
          <w:highlight w:val="none"/>
          <w:lang w:val="en-US" w:eastAsia="zh-CN"/>
        </w:rPr>
        <w:t>金额</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u w:val="single"/>
        </w:rPr>
        <w:t>50%</w:t>
      </w:r>
      <w:r>
        <w:rPr>
          <w:rFonts w:hint="eastAsia" w:ascii="宋体" w:hAnsi="宋体" w:eastAsia="宋体" w:cs="宋体"/>
          <w:color w:val="auto"/>
          <w:kern w:val="0"/>
          <w:sz w:val="24"/>
          <w:szCs w:val="24"/>
          <w:highlight w:val="none"/>
          <w:u w:val="none"/>
          <w:lang w:eastAsia="zh-CN"/>
        </w:rPr>
        <w:t>。</w:t>
      </w:r>
    </w:p>
    <w:p w14:paraId="533A60B3">
      <w:pPr>
        <w:snapToGrid w:val="0"/>
        <w:spacing w:line="40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工程竣工验收合格</w:t>
      </w:r>
      <w:r>
        <w:rPr>
          <w:rFonts w:hint="eastAsia" w:ascii="宋体" w:hAnsi="宋体" w:eastAsia="宋体" w:cs="宋体"/>
          <w:color w:val="auto"/>
          <w:kern w:val="0"/>
          <w:sz w:val="24"/>
          <w:szCs w:val="24"/>
          <w:highlight w:val="none"/>
          <w:lang w:eastAsia="zh-CN"/>
        </w:rPr>
        <w:t>并</w:t>
      </w:r>
      <w:r>
        <w:rPr>
          <w:rFonts w:hint="eastAsia" w:ascii="宋体" w:hAnsi="宋体" w:eastAsia="宋体" w:cs="宋体"/>
          <w:color w:val="auto"/>
          <w:kern w:val="0"/>
          <w:sz w:val="24"/>
          <w:szCs w:val="24"/>
          <w:highlight w:val="none"/>
        </w:rPr>
        <w:t>经</w:t>
      </w:r>
      <w:r>
        <w:rPr>
          <w:rFonts w:hint="eastAsia" w:ascii="宋体" w:hAnsi="宋体" w:eastAsia="宋体" w:cs="宋体"/>
          <w:color w:val="auto"/>
          <w:kern w:val="0"/>
          <w:sz w:val="24"/>
          <w:szCs w:val="24"/>
          <w:highlight w:val="none"/>
          <w:lang w:eastAsia="zh-CN"/>
        </w:rPr>
        <w:t>第三方</w:t>
      </w:r>
      <w:r>
        <w:rPr>
          <w:rFonts w:hint="eastAsia" w:ascii="宋体" w:hAnsi="宋体" w:eastAsia="宋体" w:cs="宋体"/>
          <w:color w:val="auto"/>
          <w:kern w:val="0"/>
          <w:sz w:val="24"/>
          <w:szCs w:val="24"/>
          <w:highlight w:val="none"/>
        </w:rPr>
        <w:t>结算审核</w:t>
      </w:r>
      <w:r>
        <w:rPr>
          <w:rFonts w:hint="eastAsia" w:ascii="宋体" w:hAnsi="宋体" w:eastAsia="宋体" w:cs="宋体"/>
          <w:color w:val="auto"/>
          <w:kern w:val="0"/>
          <w:sz w:val="24"/>
          <w:szCs w:val="24"/>
          <w:highlight w:val="none"/>
          <w:lang w:eastAsia="zh-CN"/>
        </w:rPr>
        <w:t>后，</w:t>
      </w:r>
      <w:r>
        <w:rPr>
          <w:rFonts w:hint="eastAsia" w:ascii="宋体" w:hAnsi="宋体" w:eastAsia="宋体" w:cs="宋体"/>
          <w:color w:val="auto"/>
          <w:kern w:val="0"/>
          <w:sz w:val="24"/>
          <w:szCs w:val="24"/>
          <w:highlight w:val="none"/>
        </w:rPr>
        <w:t>采购人向</w:t>
      </w:r>
      <w:r>
        <w:rPr>
          <w:rFonts w:hint="eastAsia" w:ascii="宋体" w:hAnsi="宋体" w:eastAsia="宋体" w:cs="宋体"/>
          <w:color w:val="auto"/>
          <w:kern w:val="0"/>
          <w:sz w:val="24"/>
          <w:szCs w:val="24"/>
          <w:highlight w:val="none"/>
          <w:lang w:eastAsia="zh-CN"/>
        </w:rPr>
        <w:t>成交</w:t>
      </w:r>
      <w:r>
        <w:rPr>
          <w:rFonts w:hint="eastAsia" w:ascii="宋体" w:hAnsi="宋体" w:eastAsia="宋体" w:cs="宋体"/>
          <w:color w:val="auto"/>
          <w:kern w:val="0"/>
          <w:sz w:val="24"/>
          <w:szCs w:val="24"/>
          <w:highlight w:val="none"/>
        </w:rPr>
        <w:t>供应商支付合同竣工结算价尾款，</w:t>
      </w:r>
      <w:r>
        <w:rPr>
          <w:rFonts w:hint="eastAsia" w:ascii="宋体" w:hAnsi="宋体" w:eastAsia="宋体" w:cs="宋体"/>
          <w:color w:val="auto"/>
          <w:kern w:val="0"/>
          <w:sz w:val="24"/>
          <w:szCs w:val="24"/>
          <w:highlight w:val="none"/>
          <w:lang w:eastAsia="zh-CN"/>
        </w:rPr>
        <w:t>而后</w:t>
      </w:r>
      <w:r>
        <w:rPr>
          <w:rFonts w:hint="eastAsia" w:ascii="宋体" w:hAnsi="宋体" w:eastAsia="宋体" w:cs="宋体"/>
          <w:color w:val="auto"/>
          <w:kern w:val="0"/>
          <w:sz w:val="24"/>
          <w:szCs w:val="24"/>
          <w:highlight w:val="none"/>
        </w:rPr>
        <w:t>无息退还履约保证金</w:t>
      </w:r>
      <w:r>
        <w:rPr>
          <w:rFonts w:hint="eastAsia" w:ascii="宋体" w:hAnsi="宋体" w:eastAsia="宋体" w:cs="宋体"/>
          <w:color w:val="auto"/>
          <w:kern w:val="0"/>
          <w:sz w:val="24"/>
          <w:szCs w:val="24"/>
          <w:highlight w:val="none"/>
          <w:lang w:eastAsia="zh-CN"/>
        </w:rPr>
        <w:t>。</w:t>
      </w:r>
    </w:p>
    <w:p w14:paraId="399EB35D">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支付尾款前成交供应商向采购人支付合同总价3%作为质量保证金；</w:t>
      </w:r>
    </w:p>
    <w:p w14:paraId="34619DC6">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质量保证期</w:t>
      </w:r>
      <w:r>
        <w:rPr>
          <w:rFonts w:hint="eastAsia" w:ascii="宋体" w:hAnsi="宋体" w:eastAsia="宋体" w:cs="宋体"/>
          <w:color w:val="auto"/>
          <w:kern w:val="0"/>
          <w:sz w:val="24"/>
          <w:szCs w:val="24"/>
          <w:highlight w:val="none"/>
          <w:lang w:eastAsia="zh-CN"/>
        </w:rPr>
        <w:t>（2年）</w:t>
      </w:r>
      <w:r>
        <w:rPr>
          <w:rFonts w:hint="eastAsia" w:ascii="宋体" w:hAnsi="宋体" w:eastAsia="宋体" w:cs="宋体"/>
          <w:color w:val="auto"/>
          <w:kern w:val="0"/>
          <w:sz w:val="24"/>
          <w:szCs w:val="24"/>
          <w:highlight w:val="none"/>
        </w:rPr>
        <w:t>满后无质量问题，采购人向成交供应商退还质量保证金(不计利息)。</w:t>
      </w:r>
    </w:p>
    <w:p w14:paraId="1DD92D96">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98" w:name="_Toc29775"/>
      <w:r>
        <w:rPr>
          <w:rFonts w:hint="eastAsia" w:ascii="宋体" w:hAnsi="宋体" w:eastAsia="宋体" w:cs="宋体"/>
          <w:color w:val="auto"/>
          <w:sz w:val="24"/>
          <w:lang w:val="en-US" w:eastAsia="zh-CN"/>
        </w:rPr>
        <w:t>六</w:t>
      </w:r>
      <w:r>
        <w:rPr>
          <w:rFonts w:hint="eastAsia" w:ascii="宋体" w:hAnsi="宋体" w:eastAsia="宋体" w:cs="宋体"/>
          <w:color w:val="auto"/>
          <w:sz w:val="24"/>
        </w:rPr>
        <w:t>、知识产权</w:t>
      </w:r>
      <w:bookmarkEnd w:id="95"/>
      <w:bookmarkEnd w:id="96"/>
      <w:bookmarkEnd w:id="97"/>
      <w:bookmarkEnd w:id="98"/>
    </w:p>
    <w:p w14:paraId="4A62C990">
      <w:pPr>
        <w:snapToGrid w:val="0"/>
        <w:spacing w:line="400" w:lineRule="exact"/>
        <w:ind w:firstLine="540"/>
        <w:rPr>
          <w:rFonts w:hint="eastAsia" w:ascii="宋体" w:hAnsi="宋体" w:cs="宋体"/>
          <w:color w:val="auto"/>
          <w:sz w:val="24"/>
          <w:szCs w:val="24"/>
        </w:rPr>
      </w:pPr>
      <w:r>
        <w:rPr>
          <w:rFonts w:hint="eastAsia" w:ascii="宋体" w:hAnsi="宋体" w:cs="宋体"/>
          <w:color w:val="auto"/>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0C2E251">
      <w:pPr>
        <w:snapToGrid w:val="0"/>
        <w:spacing w:line="400" w:lineRule="exact"/>
        <w:ind w:firstLine="540"/>
        <w:rPr>
          <w:rFonts w:hint="eastAsia" w:ascii="宋体" w:hAnsi="宋体" w:cs="宋体"/>
          <w:color w:val="auto"/>
          <w:sz w:val="24"/>
          <w:szCs w:val="24"/>
        </w:rPr>
      </w:pPr>
      <w:r>
        <w:rPr>
          <w:rFonts w:hint="eastAsia" w:ascii="宋体" w:hAnsi="宋体" w:cs="宋体"/>
          <w:color w:val="auto"/>
          <w:kern w:val="0"/>
          <w:sz w:val="24"/>
          <w:szCs w:val="24"/>
        </w:rPr>
        <w:t>注：若涉及软件开发等服务类项目知识产权的，知识产权归采购人所有</w:t>
      </w:r>
      <w:r>
        <w:rPr>
          <w:rFonts w:hint="eastAsia" w:ascii="宋体" w:hAnsi="宋体" w:cs="宋体"/>
          <w:color w:val="auto"/>
          <w:sz w:val="24"/>
          <w:szCs w:val="24"/>
        </w:rPr>
        <w:t>。</w:t>
      </w:r>
    </w:p>
    <w:p w14:paraId="23FAAF2A">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99" w:name="_Toc6565"/>
      <w:bookmarkStart w:id="100" w:name="_Toc106034638"/>
      <w:bookmarkStart w:id="101" w:name="_Toc5555"/>
      <w:bookmarkStart w:id="102" w:name="_Toc30893"/>
      <w:bookmarkStart w:id="103" w:name="_Toc65660347"/>
      <w:r>
        <w:rPr>
          <w:rFonts w:hint="eastAsia" w:ascii="宋体" w:hAnsi="宋体" w:eastAsia="宋体" w:cs="宋体"/>
          <w:color w:val="auto"/>
          <w:sz w:val="24"/>
          <w:lang w:val="en-US" w:eastAsia="zh-CN"/>
        </w:rPr>
        <w:t>七</w:t>
      </w:r>
      <w:r>
        <w:rPr>
          <w:rFonts w:hint="eastAsia" w:ascii="宋体" w:hAnsi="宋体" w:eastAsia="宋体" w:cs="宋体"/>
          <w:color w:val="auto"/>
          <w:sz w:val="24"/>
        </w:rPr>
        <w:t>、培训</w:t>
      </w:r>
      <w:bookmarkEnd w:id="99"/>
      <w:bookmarkEnd w:id="100"/>
      <w:bookmarkEnd w:id="101"/>
      <w:bookmarkEnd w:id="102"/>
      <w:bookmarkEnd w:id="103"/>
    </w:p>
    <w:p w14:paraId="3E2F2661">
      <w:pPr>
        <w:snapToGrid w:val="0"/>
        <w:spacing w:line="400" w:lineRule="exact"/>
        <w:ind w:firstLine="540"/>
        <w:rPr>
          <w:rFonts w:hint="eastAsia" w:ascii="宋体" w:hAnsi="宋体"/>
          <w:color w:val="auto"/>
          <w:highlight w:val="none"/>
        </w:rPr>
      </w:pPr>
      <w:r>
        <w:rPr>
          <w:rFonts w:hint="eastAsia" w:ascii="宋体" w:hAnsi="宋体" w:cs="宋体"/>
          <w:color w:val="auto"/>
          <w:sz w:val="24"/>
          <w:szCs w:val="24"/>
        </w:rPr>
        <w:t>成交供应商</w:t>
      </w:r>
      <w:r>
        <w:rPr>
          <w:rFonts w:hint="eastAsia" w:ascii="宋体" w:hAnsi="宋体" w:cs="宋体"/>
          <w:color w:val="auto"/>
          <w:sz w:val="24"/>
          <w:szCs w:val="24"/>
          <w:lang w:eastAsia="zh-CN"/>
        </w:rPr>
        <w:t>或所提供产品的制造商</w:t>
      </w:r>
      <w:r>
        <w:rPr>
          <w:rFonts w:hint="eastAsia" w:ascii="宋体" w:hAnsi="宋体" w:cs="宋体"/>
          <w:color w:val="auto"/>
          <w:sz w:val="24"/>
          <w:szCs w:val="24"/>
        </w:rPr>
        <w:t>须提供对设</w:t>
      </w:r>
      <w:r>
        <w:rPr>
          <w:rFonts w:hint="eastAsia" w:ascii="宋体" w:hAnsi="宋体" w:cs="宋体"/>
          <w:color w:val="auto"/>
          <w:sz w:val="24"/>
          <w:szCs w:val="24"/>
          <w:highlight w:val="none"/>
        </w:rPr>
        <w:t>备的操作培训，使相关使用人员能够正常操作相关设备。</w:t>
      </w:r>
    </w:p>
    <w:p w14:paraId="78998D78">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04" w:name="_Toc17167"/>
      <w:r>
        <w:rPr>
          <w:rFonts w:hint="eastAsia" w:ascii="宋体" w:hAnsi="宋体" w:eastAsia="宋体" w:cs="宋体"/>
          <w:color w:val="auto"/>
          <w:sz w:val="24"/>
          <w:highlight w:val="none"/>
          <w:lang w:val="en-US" w:eastAsia="zh-CN"/>
        </w:rPr>
        <w:t>※八</w:t>
      </w:r>
      <w:r>
        <w:rPr>
          <w:rFonts w:hint="eastAsia" w:ascii="宋体" w:hAnsi="宋体" w:eastAsia="宋体" w:cs="宋体"/>
          <w:color w:val="auto"/>
          <w:sz w:val="24"/>
          <w:highlight w:val="none"/>
        </w:rPr>
        <w:t>、其他商务要求内容</w:t>
      </w:r>
      <w:bookmarkEnd w:id="104"/>
    </w:p>
    <w:p w14:paraId="1C49FD97">
      <w:pPr>
        <w:snapToGrid w:val="0"/>
        <w:spacing w:line="400" w:lineRule="exact"/>
        <w:ind w:firstLine="480" w:firstLineChars="200"/>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（一）本工程（除电梯供货及安装外）不予转包、违法分包或挂靠，否则采购人有权解除本合同，且履约保证金不予退还，给采购人造成损失的，由成交供应商承担相应全部赔偿及相关法律责任。</w:t>
      </w:r>
    </w:p>
    <w:p w14:paraId="0886F8CD">
      <w:pPr>
        <w:snapToGrid w:val="0"/>
        <w:spacing w:line="400" w:lineRule="exact"/>
        <w:ind w:firstLine="480" w:firstLineChars="200"/>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二）本项目的电梯供货及安装允许进行专业分包（响应文件提供分包意向书，分包意向书中应明确接受分包企业承担的工作内容、质保责任划分等内容，格式自拟），接受分包的供应商需要具备国家法律法规规定的特种设备：《中华人民共和国特种设备生产许可证》[许可项目为电梯制造（含安装、修理、改造）]，或具有有效的《中华人民共和国特种设备生产许可证》[许可项目为电梯安装（含修理）]</w:t>
      </w:r>
      <w:r>
        <w:rPr>
          <w:rFonts w:hint="eastAsia" w:ascii="宋体" w:hAnsi="宋体" w:eastAsia="宋体" w:cs="宋体"/>
          <w:b/>
          <w:bCs/>
          <w:color w:val="auto"/>
          <w:kern w:val="0"/>
          <w:sz w:val="24"/>
          <w:szCs w:val="24"/>
          <w:highlight w:val="none"/>
          <w:lang w:val="en-US" w:eastAsia="zh-CN" w:bidi="ar-SA"/>
        </w:rPr>
        <w:t>【响应文件中提供资质证书复印件并加盖供应商公章】</w:t>
      </w:r>
      <w:r>
        <w:rPr>
          <w:rFonts w:hint="eastAsia" w:ascii="宋体" w:hAnsi="宋体" w:eastAsia="宋体" w:cs="宋体"/>
          <w:b w:val="0"/>
          <w:color w:val="auto"/>
          <w:kern w:val="0"/>
          <w:sz w:val="24"/>
          <w:szCs w:val="24"/>
          <w:highlight w:val="none"/>
          <w:lang w:val="en-US" w:eastAsia="zh-CN" w:bidi="ar-SA"/>
        </w:rPr>
        <w:t>。</w:t>
      </w:r>
    </w:p>
    <w:p w14:paraId="2294F64C">
      <w:pPr>
        <w:snapToGrid w:val="0"/>
        <w:spacing w:line="400" w:lineRule="exact"/>
        <w:ind w:firstLine="480" w:firstLineChars="200"/>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（三）中标通知书发出后五个工作日内，成交供应商须将加盖电梯制造商公章的技术确认书提交至采购人处。若经采购人核实成交供应商提供虚假材料，采购人有权不签订采购合同</w:t>
      </w:r>
      <w:r>
        <w:rPr>
          <w:rFonts w:hint="eastAsia" w:ascii="宋体" w:hAnsi="宋体" w:eastAsia="宋体" w:cs="宋体"/>
          <w:b/>
          <w:bCs/>
          <w:color w:val="auto"/>
          <w:kern w:val="0"/>
          <w:sz w:val="24"/>
          <w:szCs w:val="24"/>
          <w:highlight w:val="none"/>
          <w:lang w:val="en-US" w:eastAsia="zh-CN" w:bidi="ar-SA"/>
        </w:rPr>
        <w:t>【响应文件中提供承诺函并加盖供应商公章】</w:t>
      </w:r>
      <w:r>
        <w:rPr>
          <w:rFonts w:hint="eastAsia" w:ascii="宋体" w:hAnsi="宋体" w:eastAsia="宋体" w:cs="宋体"/>
          <w:b w:val="0"/>
          <w:color w:val="auto"/>
          <w:kern w:val="0"/>
          <w:sz w:val="24"/>
          <w:szCs w:val="24"/>
          <w:highlight w:val="none"/>
          <w:lang w:val="en-US" w:eastAsia="zh-CN" w:bidi="ar-SA"/>
        </w:rPr>
        <w:t>。</w:t>
      </w:r>
    </w:p>
    <w:p w14:paraId="3F6512B3">
      <w:pPr>
        <w:snapToGrid w:val="0"/>
        <w:spacing w:line="400" w:lineRule="exact"/>
        <w:ind w:firstLine="480" w:firstLineChars="200"/>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highlight w:val="none"/>
          <w:lang w:val="en-US" w:eastAsia="zh-CN" w:bidi="ar-SA"/>
        </w:rPr>
        <w:t>（四）其他未尽事宜由供需双方在采购合同中详细约定</w:t>
      </w:r>
      <w:r>
        <w:rPr>
          <w:rFonts w:hint="eastAsia" w:ascii="宋体" w:hAnsi="宋体" w:eastAsia="宋体" w:cs="宋体"/>
          <w:b w:val="0"/>
          <w:color w:val="auto"/>
          <w:kern w:val="0"/>
          <w:sz w:val="24"/>
          <w:szCs w:val="24"/>
          <w:lang w:val="en-US" w:eastAsia="zh-CN" w:bidi="ar-SA"/>
        </w:rPr>
        <w:t>。</w:t>
      </w:r>
    </w:p>
    <w:p w14:paraId="6DEA7EE2">
      <w:pPr>
        <w:pStyle w:val="3"/>
        <w:spacing w:before="0" w:after="0" w:line="360" w:lineRule="auto"/>
        <w:jc w:val="center"/>
        <w:rPr>
          <w:rFonts w:hint="eastAsia" w:ascii="宋体" w:hAnsi="宋体" w:eastAsia="宋体" w:cs="宋体"/>
          <w:b w:val="0"/>
          <w:color w:val="auto"/>
          <w:sz w:val="36"/>
          <w:szCs w:val="30"/>
        </w:rPr>
      </w:pPr>
      <w:r>
        <w:rPr>
          <w:rFonts w:hint="eastAsia" w:ascii="宋体" w:hAnsi="宋体" w:eastAsia="宋体" w:cs="宋体"/>
          <w:b w:val="0"/>
          <w:color w:val="auto"/>
          <w:sz w:val="36"/>
          <w:szCs w:val="30"/>
        </w:rPr>
        <w:br w:type="page"/>
      </w:r>
      <w:bookmarkStart w:id="105" w:name="_Toc24195"/>
      <w:bookmarkStart w:id="106" w:name="_Toc16123"/>
      <w:bookmarkStart w:id="107" w:name="_Toc3109"/>
      <w:bookmarkStart w:id="108" w:name="_Toc65660349"/>
      <w:r>
        <w:rPr>
          <w:rFonts w:hint="eastAsia" w:ascii="宋体" w:hAnsi="宋体" w:eastAsia="宋体" w:cs="宋体"/>
          <w:b w:val="0"/>
          <w:color w:val="auto"/>
          <w:sz w:val="36"/>
          <w:szCs w:val="30"/>
        </w:rPr>
        <w:t>第四篇  采购程序、评定成交的标准、无效谈判及采购终止</w:t>
      </w:r>
      <w:bookmarkEnd w:id="105"/>
      <w:bookmarkEnd w:id="106"/>
      <w:bookmarkEnd w:id="107"/>
      <w:bookmarkEnd w:id="108"/>
    </w:p>
    <w:p w14:paraId="336C9867">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109" w:name="_Toc5167"/>
      <w:bookmarkStart w:id="110" w:name="_Toc9361"/>
      <w:bookmarkStart w:id="111" w:name="_Toc64732012"/>
      <w:bookmarkStart w:id="112" w:name="_Toc27678"/>
      <w:bookmarkStart w:id="113" w:name="_Toc65660350"/>
      <w:r>
        <w:rPr>
          <w:rFonts w:hint="eastAsia" w:ascii="宋体" w:hAnsi="宋体" w:eastAsia="宋体" w:cs="宋体"/>
          <w:color w:val="auto"/>
          <w:sz w:val="24"/>
        </w:rPr>
        <w:t>一、采购程序</w:t>
      </w:r>
      <w:bookmarkEnd w:id="109"/>
      <w:bookmarkEnd w:id="110"/>
      <w:bookmarkEnd w:id="111"/>
      <w:bookmarkEnd w:id="112"/>
      <w:bookmarkEnd w:id="113"/>
    </w:p>
    <w:p w14:paraId="7BB8815C">
      <w:pPr>
        <w:pStyle w:val="34"/>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（一）谈判按竞争性谈判文件规定的时间和地点进行。供应商须有法定代表人（或其授权代表）或自然人参加并签到。</w:t>
      </w:r>
    </w:p>
    <w:p w14:paraId="13CC2D0C">
      <w:pPr>
        <w:pStyle w:val="34"/>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（二）竞争性谈判以抽签的形式确定谈判顺序，由本项目谈判小组分别与各供应商进行谈判。在谈判前，对各供应商的资格条件、实质性响应等进行审查。 </w:t>
      </w:r>
    </w:p>
    <w:p w14:paraId="2CADD513">
      <w:pPr>
        <w:snapToGrid w:val="0"/>
        <w:spacing w:line="400" w:lineRule="exact"/>
        <w:ind w:firstLine="480" w:firstLineChars="200"/>
        <w:rPr>
          <w:rFonts w:hint="eastAsia" w:ascii="宋体" w:hAnsi="宋体" w:cs="宋体"/>
          <w:color w:val="auto"/>
          <w:kern w:val="0"/>
          <w:sz w:val="24"/>
          <w:szCs w:val="24"/>
        </w:rPr>
      </w:pPr>
      <w:r>
        <w:rPr>
          <w:rFonts w:hint="eastAsia" w:ascii="宋体" w:hAnsi="宋体" w:cs="宋体"/>
          <w:color w:val="auto"/>
          <w:sz w:val="24"/>
          <w:szCs w:val="24"/>
        </w:rPr>
        <w:t>1.资格性审查。依据法律法规和竞争性谈判文件的规定，对响应文件中的资格证明材料、保证金等进行审查。资格性审查内容如下：</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47E7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D306E0A">
            <w:pPr>
              <w:spacing w:line="400" w:lineRule="exact"/>
              <w:jc w:val="center"/>
              <w:rPr>
                <w:rFonts w:hint="eastAsia" w:ascii="宋体" w:hAnsi="宋体" w:cs="宋体"/>
                <w:b/>
                <w:color w:val="auto"/>
                <w:kern w:val="0"/>
                <w:sz w:val="24"/>
                <w:szCs w:val="24"/>
              </w:rPr>
            </w:pPr>
            <w:r>
              <w:rPr>
                <w:rFonts w:hint="eastAsia" w:ascii="宋体" w:hAnsi="宋体" w:cs="宋体"/>
                <w:b/>
                <w:color w:val="auto"/>
                <w:kern w:val="0"/>
                <w:sz w:val="24"/>
                <w:szCs w:val="24"/>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6C7AE3ED">
            <w:pPr>
              <w:spacing w:line="400" w:lineRule="exact"/>
              <w:jc w:val="center"/>
              <w:rPr>
                <w:rFonts w:hint="eastAsia" w:ascii="宋体" w:hAnsi="宋体" w:cs="宋体"/>
                <w:b/>
                <w:color w:val="auto"/>
                <w:kern w:val="0"/>
                <w:sz w:val="24"/>
                <w:szCs w:val="24"/>
              </w:rPr>
            </w:pPr>
            <w:r>
              <w:rPr>
                <w:rFonts w:hint="eastAsia" w:ascii="宋体" w:hAnsi="宋体" w:cs="宋体"/>
                <w:b/>
                <w:color w:val="auto"/>
                <w:kern w:val="0"/>
                <w:sz w:val="24"/>
                <w:szCs w:val="24"/>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02E32BC9">
            <w:pPr>
              <w:spacing w:line="400" w:lineRule="exact"/>
              <w:jc w:val="center"/>
              <w:rPr>
                <w:rFonts w:hint="eastAsia" w:ascii="宋体" w:hAnsi="宋体" w:cs="宋体"/>
                <w:b/>
                <w:color w:val="auto"/>
                <w:kern w:val="0"/>
                <w:sz w:val="24"/>
                <w:szCs w:val="24"/>
              </w:rPr>
            </w:pPr>
            <w:r>
              <w:rPr>
                <w:rFonts w:hint="eastAsia" w:ascii="宋体" w:hAnsi="宋体" w:cs="宋体"/>
                <w:b/>
                <w:color w:val="auto"/>
                <w:kern w:val="0"/>
                <w:sz w:val="24"/>
                <w:szCs w:val="24"/>
              </w:rPr>
              <w:t>检查内容</w:t>
            </w:r>
          </w:p>
        </w:tc>
      </w:tr>
      <w:tr w14:paraId="3CCE0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noWrap w:val="0"/>
            <w:vAlign w:val="center"/>
          </w:tcPr>
          <w:p w14:paraId="5AFD3CF7">
            <w:pPr>
              <w:spacing w:line="400" w:lineRule="exact"/>
              <w:rPr>
                <w:rFonts w:hint="eastAsia" w:ascii="宋体" w:hAnsi="宋体" w:cs="宋体"/>
                <w:color w:val="auto"/>
                <w:sz w:val="24"/>
                <w:szCs w:val="24"/>
              </w:rPr>
            </w:pPr>
            <w:r>
              <w:rPr>
                <w:rFonts w:hint="eastAsia" w:ascii="宋体" w:hAnsi="宋体" w:cs="宋体"/>
                <w:color w:val="auto"/>
                <w:sz w:val="24"/>
                <w:szCs w:val="24"/>
              </w:rPr>
              <w:t>（一）</w:t>
            </w:r>
          </w:p>
        </w:tc>
        <w:tc>
          <w:tcPr>
            <w:tcW w:w="709" w:type="dxa"/>
            <w:vMerge w:val="restart"/>
            <w:noWrap w:val="0"/>
            <w:vAlign w:val="center"/>
          </w:tcPr>
          <w:p w14:paraId="18ED6842">
            <w:pPr>
              <w:spacing w:line="400" w:lineRule="exact"/>
              <w:rPr>
                <w:rFonts w:hint="eastAsia" w:ascii="宋体" w:hAnsi="宋体" w:cs="宋体"/>
                <w:color w:val="auto"/>
                <w:sz w:val="24"/>
                <w:szCs w:val="24"/>
                <w:lang w:val="zh-CN"/>
              </w:rPr>
            </w:pPr>
            <w:r>
              <w:rPr>
                <w:rFonts w:hint="eastAsia" w:ascii="宋体" w:hAnsi="宋体" w:cs="宋体"/>
                <w:color w:val="auto"/>
                <w:sz w:val="24"/>
                <w:szCs w:val="24"/>
                <w:lang w:val="zh-CN"/>
              </w:rPr>
              <w:t>《中华人民共和国政府采购法》第二十二条规定</w:t>
            </w:r>
          </w:p>
        </w:tc>
        <w:tc>
          <w:tcPr>
            <w:tcW w:w="2835" w:type="dxa"/>
            <w:noWrap w:val="0"/>
            <w:vAlign w:val="center"/>
          </w:tcPr>
          <w:p w14:paraId="2505079C">
            <w:pPr>
              <w:spacing w:line="400" w:lineRule="exact"/>
              <w:rPr>
                <w:rFonts w:hint="eastAsia" w:ascii="宋体" w:hAnsi="宋体" w:cs="宋体"/>
                <w:color w:val="auto"/>
                <w:sz w:val="24"/>
                <w:szCs w:val="24"/>
              </w:rPr>
            </w:pPr>
            <w:r>
              <w:rPr>
                <w:rFonts w:hint="eastAsia" w:ascii="宋体" w:hAnsi="宋体" w:cs="宋体"/>
                <w:color w:val="auto"/>
                <w:sz w:val="24"/>
                <w:szCs w:val="24"/>
              </w:rPr>
              <w:t>1.具有独立承担民事责任的能力</w:t>
            </w:r>
          </w:p>
        </w:tc>
        <w:tc>
          <w:tcPr>
            <w:tcW w:w="5267" w:type="dxa"/>
            <w:noWrap w:val="0"/>
            <w:vAlign w:val="center"/>
          </w:tcPr>
          <w:p w14:paraId="056E9744">
            <w:pPr>
              <w:spacing w:line="400" w:lineRule="exact"/>
              <w:rPr>
                <w:rFonts w:hint="eastAsia" w:ascii="宋体" w:hAnsi="宋体" w:cs="宋体"/>
                <w:color w:val="auto"/>
                <w:sz w:val="24"/>
                <w:szCs w:val="24"/>
              </w:rPr>
            </w:pPr>
            <w:r>
              <w:rPr>
                <w:rFonts w:hint="eastAsia" w:ascii="宋体" w:hAnsi="宋体" w:cs="宋体"/>
                <w:color w:val="auto"/>
                <w:sz w:val="24"/>
                <w:szCs w:val="24"/>
              </w:rPr>
              <w:t xml:space="preserve">1.供应商法人营业执照（副本）或事业单位法人证书（副本）或个体工商户营业执照或有效的自然人身份证明或社会团体法人登记证书（提供复印件）。 </w:t>
            </w:r>
          </w:p>
          <w:p w14:paraId="5CD96369">
            <w:pPr>
              <w:spacing w:line="400" w:lineRule="exact"/>
              <w:rPr>
                <w:rFonts w:hint="eastAsia" w:ascii="宋体" w:hAnsi="宋体" w:cs="宋体"/>
                <w:color w:val="auto"/>
                <w:sz w:val="24"/>
                <w:szCs w:val="24"/>
              </w:rPr>
            </w:pPr>
            <w:r>
              <w:rPr>
                <w:rFonts w:hint="eastAsia" w:ascii="宋体" w:hAnsi="宋体" w:cs="宋体"/>
                <w:color w:val="auto"/>
                <w:sz w:val="24"/>
                <w:szCs w:val="24"/>
              </w:rPr>
              <w:t>2.供应商法定代表人身份证明和法定代表人授权代表委托书。</w:t>
            </w:r>
          </w:p>
        </w:tc>
      </w:tr>
      <w:tr w14:paraId="45DF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2C9A84B1">
            <w:pPr>
              <w:spacing w:line="400" w:lineRule="exact"/>
              <w:rPr>
                <w:rFonts w:hint="eastAsia" w:ascii="宋体" w:hAnsi="宋体" w:cs="宋体"/>
                <w:color w:val="auto"/>
                <w:sz w:val="24"/>
                <w:szCs w:val="24"/>
              </w:rPr>
            </w:pPr>
          </w:p>
        </w:tc>
        <w:tc>
          <w:tcPr>
            <w:tcW w:w="709" w:type="dxa"/>
            <w:vMerge w:val="continue"/>
            <w:noWrap w:val="0"/>
            <w:vAlign w:val="center"/>
          </w:tcPr>
          <w:p w14:paraId="0FCFFC6A">
            <w:pPr>
              <w:spacing w:line="400" w:lineRule="exact"/>
              <w:rPr>
                <w:rFonts w:hint="eastAsia" w:ascii="宋体" w:hAnsi="宋体" w:cs="宋体"/>
                <w:color w:val="auto"/>
                <w:sz w:val="24"/>
                <w:szCs w:val="24"/>
                <w:lang w:val="zh-CN"/>
              </w:rPr>
            </w:pPr>
          </w:p>
        </w:tc>
        <w:tc>
          <w:tcPr>
            <w:tcW w:w="2835" w:type="dxa"/>
            <w:noWrap w:val="0"/>
            <w:vAlign w:val="center"/>
          </w:tcPr>
          <w:p w14:paraId="27739532">
            <w:pPr>
              <w:spacing w:line="400" w:lineRule="exact"/>
              <w:rPr>
                <w:rFonts w:hint="eastAsia" w:ascii="宋体" w:hAnsi="宋体" w:cs="宋体"/>
                <w:color w:val="auto"/>
                <w:sz w:val="24"/>
                <w:szCs w:val="24"/>
              </w:rPr>
            </w:pPr>
            <w:r>
              <w:rPr>
                <w:rFonts w:hint="eastAsia" w:ascii="宋体" w:hAnsi="宋体" w:cs="宋体"/>
                <w:color w:val="auto"/>
                <w:sz w:val="24"/>
                <w:szCs w:val="24"/>
                <w:lang w:val="zh-CN"/>
              </w:rPr>
              <w:t>2.</w:t>
            </w:r>
            <w:r>
              <w:rPr>
                <w:rFonts w:hint="eastAsia" w:ascii="宋体" w:hAnsi="宋体" w:cs="宋体"/>
                <w:color w:val="auto"/>
                <w:sz w:val="24"/>
                <w:szCs w:val="24"/>
              </w:rPr>
              <w:t>具有良好的商业信誉和健全的财务会计制度</w:t>
            </w:r>
          </w:p>
        </w:tc>
        <w:tc>
          <w:tcPr>
            <w:tcW w:w="5267" w:type="dxa"/>
            <w:vMerge w:val="restart"/>
            <w:noWrap w:val="0"/>
            <w:vAlign w:val="center"/>
          </w:tcPr>
          <w:p w14:paraId="070B3331">
            <w:pPr>
              <w:spacing w:line="400" w:lineRule="exact"/>
              <w:rPr>
                <w:rFonts w:hint="eastAsia" w:ascii="宋体" w:hAnsi="宋体" w:eastAsia="宋体" w:cs="宋体"/>
                <w:b/>
                <w:color w:val="auto"/>
                <w:sz w:val="24"/>
                <w:szCs w:val="24"/>
                <w:lang w:eastAsia="zh-CN"/>
              </w:rPr>
            </w:pPr>
            <w:r>
              <w:rPr>
                <w:rFonts w:hint="eastAsia" w:ascii="宋体" w:hAnsi="宋体" w:cs="宋体"/>
                <w:color w:val="auto"/>
                <w:sz w:val="24"/>
                <w:szCs w:val="24"/>
              </w:rPr>
              <w:t>供应商提供“基本资格条件承诺函”（格式详见第七篇）</w:t>
            </w:r>
            <w:r>
              <w:rPr>
                <w:rFonts w:hint="eastAsia" w:ascii="宋体" w:hAnsi="宋体" w:cs="宋体"/>
                <w:color w:val="auto"/>
                <w:sz w:val="24"/>
                <w:szCs w:val="24"/>
                <w:lang w:eastAsia="zh-CN"/>
              </w:rPr>
              <w:t>。</w:t>
            </w:r>
          </w:p>
        </w:tc>
      </w:tr>
      <w:tr w14:paraId="7E27D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5A5691E6">
            <w:pPr>
              <w:spacing w:line="400" w:lineRule="exact"/>
              <w:rPr>
                <w:rFonts w:hint="eastAsia" w:ascii="宋体" w:hAnsi="宋体" w:cs="宋体"/>
                <w:color w:val="auto"/>
                <w:sz w:val="24"/>
                <w:szCs w:val="24"/>
              </w:rPr>
            </w:pPr>
          </w:p>
        </w:tc>
        <w:tc>
          <w:tcPr>
            <w:tcW w:w="709" w:type="dxa"/>
            <w:vMerge w:val="continue"/>
            <w:noWrap w:val="0"/>
            <w:vAlign w:val="center"/>
          </w:tcPr>
          <w:p w14:paraId="7CA19B86">
            <w:pPr>
              <w:spacing w:line="400" w:lineRule="exact"/>
              <w:rPr>
                <w:rFonts w:hint="eastAsia" w:ascii="宋体" w:hAnsi="宋体" w:cs="宋体"/>
                <w:color w:val="auto"/>
                <w:sz w:val="24"/>
                <w:szCs w:val="24"/>
                <w:lang w:val="zh-CN"/>
              </w:rPr>
            </w:pPr>
          </w:p>
        </w:tc>
        <w:tc>
          <w:tcPr>
            <w:tcW w:w="2835" w:type="dxa"/>
            <w:noWrap w:val="0"/>
            <w:vAlign w:val="center"/>
          </w:tcPr>
          <w:p w14:paraId="5527068E">
            <w:pPr>
              <w:spacing w:line="400" w:lineRule="exact"/>
              <w:rPr>
                <w:rFonts w:hint="eastAsia" w:ascii="宋体" w:hAnsi="宋体" w:cs="宋体"/>
                <w:color w:val="auto"/>
                <w:sz w:val="24"/>
                <w:szCs w:val="24"/>
                <w:lang w:val="zh-CN"/>
              </w:rPr>
            </w:pPr>
            <w:r>
              <w:rPr>
                <w:rFonts w:hint="eastAsia" w:ascii="宋体" w:hAnsi="宋体" w:cs="宋体"/>
                <w:color w:val="auto"/>
                <w:sz w:val="24"/>
                <w:szCs w:val="24"/>
                <w:lang w:val="zh-CN"/>
              </w:rPr>
              <w:t>3.具有履行合同所必需的设备和专业技术能力</w:t>
            </w:r>
          </w:p>
        </w:tc>
        <w:tc>
          <w:tcPr>
            <w:tcW w:w="5267" w:type="dxa"/>
            <w:vMerge w:val="continue"/>
            <w:noWrap w:val="0"/>
            <w:vAlign w:val="center"/>
          </w:tcPr>
          <w:p w14:paraId="37313590">
            <w:pPr>
              <w:spacing w:line="400" w:lineRule="exact"/>
              <w:rPr>
                <w:rFonts w:hint="eastAsia" w:ascii="宋体" w:hAnsi="宋体" w:cs="宋体"/>
                <w:color w:val="auto"/>
                <w:sz w:val="24"/>
                <w:szCs w:val="24"/>
              </w:rPr>
            </w:pPr>
          </w:p>
        </w:tc>
      </w:tr>
      <w:tr w14:paraId="59192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64F358E1">
            <w:pPr>
              <w:spacing w:line="400" w:lineRule="exact"/>
              <w:rPr>
                <w:rFonts w:hint="eastAsia" w:ascii="宋体" w:hAnsi="宋体" w:cs="宋体"/>
                <w:color w:val="auto"/>
                <w:sz w:val="24"/>
                <w:szCs w:val="24"/>
              </w:rPr>
            </w:pPr>
          </w:p>
        </w:tc>
        <w:tc>
          <w:tcPr>
            <w:tcW w:w="709" w:type="dxa"/>
            <w:vMerge w:val="continue"/>
            <w:noWrap w:val="0"/>
            <w:vAlign w:val="center"/>
          </w:tcPr>
          <w:p w14:paraId="40466194">
            <w:pPr>
              <w:spacing w:line="400" w:lineRule="exact"/>
              <w:rPr>
                <w:rFonts w:hint="eastAsia" w:ascii="宋体" w:hAnsi="宋体" w:cs="宋体"/>
                <w:color w:val="auto"/>
                <w:sz w:val="24"/>
                <w:szCs w:val="24"/>
                <w:lang w:val="zh-CN"/>
              </w:rPr>
            </w:pPr>
          </w:p>
        </w:tc>
        <w:tc>
          <w:tcPr>
            <w:tcW w:w="2835" w:type="dxa"/>
            <w:noWrap w:val="0"/>
            <w:vAlign w:val="center"/>
          </w:tcPr>
          <w:p w14:paraId="3CABEC21">
            <w:pPr>
              <w:spacing w:line="400" w:lineRule="exact"/>
              <w:rPr>
                <w:rFonts w:hint="eastAsia" w:ascii="宋体" w:hAnsi="宋体" w:cs="宋体"/>
                <w:color w:val="auto"/>
                <w:sz w:val="24"/>
                <w:szCs w:val="24"/>
                <w:lang w:val="zh-CN"/>
              </w:rPr>
            </w:pPr>
            <w:r>
              <w:rPr>
                <w:rFonts w:hint="eastAsia" w:ascii="宋体" w:hAnsi="宋体" w:cs="宋体"/>
                <w:color w:val="auto"/>
                <w:sz w:val="24"/>
                <w:szCs w:val="24"/>
                <w:lang w:val="zh-CN"/>
              </w:rPr>
              <w:t>4.有依法缴纳税收和社会保障金的良好记录</w:t>
            </w:r>
          </w:p>
        </w:tc>
        <w:tc>
          <w:tcPr>
            <w:tcW w:w="5267" w:type="dxa"/>
            <w:vMerge w:val="continue"/>
            <w:noWrap w:val="0"/>
            <w:vAlign w:val="center"/>
          </w:tcPr>
          <w:p w14:paraId="307386A5">
            <w:pPr>
              <w:spacing w:line="400" w:lineRule="exact"/>
              <w:rPr>
                <w:rFonts w:hint="eastAsia" w:ascii="宋体" w:hAnsi="宋体" w:cs="宋体"/>
                <w:color w:val="auto"/>
                <w:sz w:val="24"/>
                <w:szCs w:val="24"/>
              </w:rPr>
            </w:pPr>
          </w:p>
        </w:tc>
      </w:tr>
      <w:tr w14:paraId="5C5E3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015BCE39">
            <w:pPr>
              <w:spacing w:line="400" w:lineRule="exact"/>
              <w:rPr>
                <w:rFonts w:hint="eastAsia" w:ascii="宋体" w:hAnsi="宋体" w:cs="宋体"/>
                <w:color w:val="auto"/>
                <w:sz w:val="24"/>
                <w:szCs w:val="24"/>
              </w:rPr>
            </w:pPr>
          </w:p>
        </w:tc>
        <w:tc>
          <w:tcPr>
            <w:tcW w:w="709" w:type="dxa"/>
            <w:vMerge w:val="continue"/>
            <w:noWrap w:val="0"/>
            <w:vAlign w:val="center"/>
          </w:tcPr>
          <w:p w14:paraId="1BAEC692">
            <w:pPr>
              <w:spacing w:line="400" w:lineRule="exact"/>
              <w:rPr>
                <w:rFonts w:hint="eastAsia" w:ascii="宋体" w:hAnsi="宋体" w:cs="宋体"/>
                <w:color w:val="auto"/>
                <w:sz w:val="24"/>
                <w:szCs w:val="24"/>
                <w:lang w:val="zh-CN"/>
              </w:rPr>
            </w:pPr>
          </w:p>
        </w:tc>
        <w:tc>
          <w:tcPr>
            <w:tcW w:w="2835" w:type="dxa"/>
            <w:noWrap w:val="0"/>
            <w:vAlign w:val="center"/>
          </w:tcPr>
          <w:p w14:paraId="10837F71">
            <w:pPr>
              <w:spacing w:line="400" w:lineRule="exact"/>
              <w:rPr>
                <w:rFonts w:hint="default" w:ascii="宋体" w:hAnsi="宋体" w:eastAsia="宋体" w:cs="宋体"/>
                <w:color w:val="auto"/>
                <w:sz w:val="24"/>
                <w:szCs w:val="24"/>
                <w:lang w:val="en-US" w:eastAsia="zh-CN"/>
              </w:rPr>
            </w:pPr>
            <w:r>
              <w:rPr>
                <w:rFonts w:hint="eastAsia" w:ascii="宋体" w:hAnsi="宋体" w:cs="宋体"/>
                <w:color w:val="auto"/>
                <w:sz w:val="24"/>
                <w:szCs w:val="24"/>
              </w:rPr>
              <w:t>5.参加政府采购活动前三年内，在经营活动中没有重大违法记录</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注①）</w:t>
            </w:r>
          </w:p>
        </w:tc>
        <w:tc>
          <w:tcPr>
            <w:tcW w:w="5267" w:type="dxa"/>
            <w:vMerge w:val="continue"/>
            <w:noWrap w:val="0"/>
            <w:vAlign w:val="center"/>
          </w:tcPr>
          <w:p w14:paraId="1F64F915">
            <w:pPr>
              <w:spacing w:line="400" w:lineRule="exact"/>
              <w:rPr>
                <w:rFonts w:hint="eastAsia" w:ascii="宋体" w:hAnsi="宋体" w:cs="宋体"/>
                <w:b/>
                <w:color w:val="auto"/>
                <w:sz w:val="24"/>
                <w:szCs w:val="24"/>
              </w:rPr>
            </w:pPr>
          </w:p>
        </w:tc>
      </w:tr>
      <w:tr w14:paraId="5D12E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noWrap w:val="0"/>
            <w:vAlign w:val="center"/>
          </w:tcPr>
          <w:p w14:paraId="13FBF262">
            <w:pPr>
              <w:spacing w:line="400" w:lineRule="exact"/>
              <w:rPr>
                <w:rFonts w:hint="eastAsia" w:ascii="宋体" w:hAnsi="宋体" w:cs="宋体"/>
                <w:color w:val="auto"/>
                <w:sz w:val="24"/>
                <w:szCs w:val="24"/>
              </w:rPr>
            </w:pPr>
          </w:p>
        </w:tc>
        <w:tc>
          <w:tcPr>
            <w:tcW w:w="709" w:type="dxa"/>
            <w:vMerge w:val="continue"/>
            <w:noWrap w:val="0"/>
            <w:vAlign w:val="center"/>
          </w:tcPr>
          <w:p w14:paraId="09A779F2">
            <w:pPr>
              <w:spacing w:line="400" w:lineRule="exact"/>
              <w:rPr>
                <w:rFonts w:hint="eastAsia" w:ascii="宋体" w:hAnsi="宋体" w:cs="宋体"/>
                <w:color w:val="auto"/>
                <w:sz w:val="24"/>
                <w:szCs w:val="24"/>
              </w:rPr>
            </w:pPr>
          </w:p>
        </w:tc>
        <w:tc>
          <w:tcPr>
            <w:tcW w:w="2835" w:type="dxa"/>
            <w:noWrap w:val="0"/>
            <w:vAlign w:val="center"/>
          </w:tcPr>
          <w:p w14:paraId="00802D47">
            <w:pPr>
              <w:spacing w:line="400" w:lineRule="exact"/>
              <w:rPr>
                <w:rFonts w:hint="eastAsia" w:ascii="宋体" w:hAnsi="宋体" w:cs="宋体"/>
                <w:color w:val="auto"/>
                <w:sz w:val="24"/>
                <w:szCs w:val="24"/>
              </w:rPr>
            </w:pPr>
            <w:r>
              <w:rPr>
                <w:rFonts w:hint="eastAsia" w:ascii="宋体" w:hAnsi="宋体" w:cs="宋体"/>
                <w:color w:val="auto"/>
                <w:sz w:val="24"/>
                <w:szCs w:val="24"/>
              </w:rPr>
              <w:t>6.法律、行政法规规定的其他条件</w:t>
            </w:r>
          </w:p>
        </w:tc>
        <w:tc>
          <w:tcPr>
            <w:tcW w:w="5267" w:type="dxa"/>
            <w:noWrap w:val="0"/>
            <w:vAlign w:val="center"/>
          </w:tcPr>
          <w:p w14:paraId="4DD687E5">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w:t>
            </w:r>
          </w:p>
        </w:tc>
      </w:tr>
      <w:tr w14:paraId="5C067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noWrap w:val="0"/>
            <w:vAlign w:val="center"/>
          </w:tcPr>
          <w:p w14:paraId="747DD59B">
            <w:pPr>
              <w:spacing w:line="400" w:lineRule="exact"/>
              <w:rPr>
                <w:rFonts w:hint="eastAsia" w:ascii="宋体" w:hAnsi="宋体" w:cs="宋体"/>
                <w:color w:val="auto"/>
                <w:sz w:val="24"/>
                <w:szCs w:val="24"/>
              </w:rPr>
            </w:pPr>
          </w:p>
        </w:tc>
        <w:tc>
          <w:tcPr>
            <w:tcW w:w="709" w:type="dxa"/>
            <w:vMerge w:val="continue"/>
            <w:noWrap w:val="0"/>
            <w:vAlign w:val="center"/>
          </w:tcPr>
          <w:p w14:paraId="54F48074">
            <w:pPr>
              <w:spacing w:line="400" w:lineRule="exact"/>
              <w:rPr>
                <w:rFonts w:hint="eastAsia" w:ascii="宋体" w:hAnsi="宋体" w:cs="宋体"/>
                <w:color w:val="auto"/>
                <w:sz w:val="24"/>
                <w:szCs w:val="24"/>
              </w:rPr>
            </w:pPr>
          </w:p>
        </w:tc>
        <w:tc>
          <w:tcPr>
            <w:tcW w:w="2835" w:type="dxa"/>
            <w:noWrap w:val="0"/>
            <w:vAlign w:val="center"/>
          </w:tcPr>
          <w:p w14:paraId="44324954">
            <w:pPr>
              <w:spacing w:line="400" w:lineRule="exact"/>
              <w:rPr>
                <w:rFonts w:hint="eastAsia" w:ascii="宋体" w:hAnsi="宋体" w:cs="宋体"/>
                <w:color w:val="auto"/>
                <w:sz w:val="24"/>
                <w:szCs w:val="24"/>
              </w:rPr>
            </w:pPr>
            <w:r>
              <w:rPr>
                <w:rFonts w:hint="eastAsia" w:ascii="宋体" w:hAnsi="宋体" w:cs="宋体"/>
                <w:color w:val="auto"/>
                <w:sz w:val="24"/>
                <w:szCs w:val="24"/>
              </w:rPr>
              <w:t>7.本项目的特定资格要求</w:t>
            </w:r>
          </w:p>
        </w:tc>
        <w:tc>
          <w:tcPr>
            <w:tcW w:w="5267" w:type="dxa"/>
            <w:noWrap w:val="0"/>
            <w:vAlign w:val="center"/>
          </w:tcPr>
          <w:p w14:paraId="33402276">
            <w:pPr>
              <w:spacing w:line="400" w:lineRule="exact"/>
              <w:rPr>
                <w:rFonts w:hint="eastAsia" w:ascii="宋体" w:hAnsi="宋体" w:cs="宋体"/>
                <w:color w:val="auto"/>
                <w:sz w:val="24"/>
                <w:szCs w:val="24"/>
              </w:rPr>
            </w:pPr>
            <w:r>
              <w:rPr>
                <w:rFonts w:hint="eastAsia" w:ascii="宋体" w:hAnsi="宋体" w:cs="宋体"/>
                <w:color w:val="auto"/>
                <w:sz w:val="24"/>
                <w:szCs w:val="24"/>
              </w:rPr>
              <w:t>按第一篇“三、供应商资格要求（</w:t>
            </w:r>
            <w:r>
              <w:rPr>
                <w:rFonts w:hint="eastAsia" w:ascii="宋体" w:hAnsi="宋体" w:cs="宋体"/>
                <w:color w:val="auto"/>
                <w:sz w:val="24"/>
                <w:szCs w:val="24"/>
                <w:lang w:eastAsia="zh-CN"/>
              </w:rPr>
              <w:t>二</w:t>
            </w:r>
            <w:r>
              <w:rPr>
                <w:rFonts w:hint="eastAsia" w:ascii="宋体" w:hAnsi="宋体" w:cs="宋体"/>
                <w:color w:val="auto"/>
                <w:sz w:val="24"/>
                <w:szCs w:val="24"/>
              </w:rPr>
              <w:t>）本项目的特定资格要求”的要求提交（如果有）。</w:t>
            </w:r>
          </w:p>
        </w:tc>
      </w:tr>
      <w:tr w14:paraId="1349F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2F036BE7">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w:t>
            </w:r>
          </w:p>
        </w:tc>
        <w:tc>
          <w:tcPr>
            <w:tcW w:w="3544" w:type="dxa"/>
            <w:gridSpan w:val="2"/>
            <w:noWrap w:val="0"/>
            <w:vAlign w:val="center"/>
          </w:tcPr>
          <w:p w14:paraId="1F9455D5">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谈判保证金</w:t>
            </w:r>
          </w:p>
        </w:tc>
        <w:tc>
          <w:tcPr>
            <w:tcW w:w="5267" w:type="dxa"/>
            <w:noWrap w:val="0"/>
            <w:vAlign w:val="top"/>
          </w:tcPr>
          <w:p w14:paraId="2EFF73DA">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按照竞争性谈判文件要求足额交纳所参与包的谈判保证金。</w:t>
            </w:r>
          </w:p>
        </w:tc>
      </w:tr>
    </w:tbl>
    <w:p w14:paraId="34756B78">
      <w:pPr>
        <w:snapToGrid w:val="0"/>
        <w:spacing w:line="4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注</w:t>
      </w:r>
      <w:r>
        <w:rPr>
          <w:rFonts w:hint="eastAsia" w:ascii="宋体" w:hAnsi="宋体" w:cs="宋体"/>
          <w:color w:val="auto"/>
          <w:kern w:val="0"/>
          <w:sz w:val="24"/>
          <w:szCs w:val="24"/>
          <w:lang w:val="en-US" w:eastAsia="zh-CN"/>
        </w:rPr>
        <w:t>①</w:t>
      </w:r>
      <w:r>
        <w:rPr>
          <w:rFonts w:hint="eastAsia" w:ascii="宋体" w:hAnsi="宋体" w:cs="宋体"/>
          <w:color w:val="auto"/>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7206D4B5">
      <w:pPr>
        <w:snapToGrid w:val="0"/>
        <w:spacing w:line="400" w:lineRule="exact"/>
        <w:ind w:firstLine="480" w:firstLineChars="200"/>
        <w:rPr>
          <w:rFonts w:hint="eastAsia" w:ascii="宋体" w:hAnsi="宋体" w:cs="宋体"/>
          <w:color w:val="auto"/>
          <w:kern w:val="0"/>
          <w:sz w:val="24"/>
          <w:szCs w:val="24"/>
        </w:rPr>
      </w:pPr>
      <w:r>
        <w:rPr>
          <w:rFonts w:hint="eastAsia" w:ascii="宋体" w:hAnsi="宋体" w:cs="宋体"/>
          <w:color w:val="auto"/>
          <w:sz w:val="24"/>
          <w:szCs w:val="24"/>
        </w:rPr>
        <w:t>2.实质性响应审查。谈判小组应当对响应文件进行评审，并根据谈判文件规定的采购程序、评定成交的标准等事项与实质性响应谈判文件要求的供应商进行谈判。未实质性响应谈判文件的响应文件按无效处理，谈判小组应当告知有关供应商。实质性响应审查内容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499"/>
        <w:gridCol w:w="6259"/>
      </w:tblGrid>
      <w:tr w14:paraId="08D8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21" w:hRule="atLeast"/>
        </w:trPr>
        <w:tc>
          <w:tcPr>
            <w:tcW w:w="870" w:type="dxa"/>
            <w:noWrap w:val="0"/>
            <w:vAlign w:val="center"/>
          </w:tcPr>
          <w:p w14:paraId="705C0B55">
            <w:pPr>
              <w:spacing w:line="400" w:lineRule="exact"/>
              <w:jc w:val="center"/>
              <w:rPr>
                <w:rFonts w:hint="eastAsia" w:ascii="宋体" w:hAnsi="宋体" w:cs="宋体"/>
                <w:b/>
                <w:color w:val="auto"/>
                <w:kern w:val="0"/>
                <w:sz w:val="24"/>
                <w:szCs w:val="24"/>
              </w:rPr>
            </w:pPr>
            <w:r>
              <w:rPr>
                <w:rFonts w:hint="eastAsia" w:ascii="宋体" w:hAnsi="宋体" w:cs="宋体"/>
                <w:b/>
                <w:color w:val="auto"/>
                <w:kern w:val="0"/>
                <w:sz w:val="24"/>
                <w:szCs w:val="24"/>
              </w:rPr>
              <w:t>序号</w:t>
            </w:r>
          </w:p>
        </w:tc>
        <w:tc>
          <w:tcPr>
            <w:tcW w:w="2499" w:type="dxa"/>
            <w:noWrap w:val="0"/>
            <w:vAlign w:val="center"/>
          </w:tcPr>
          <w:p w14:paraId="26DFFFC5">
            <w:pPr>
              <w:spacing w:line="400" w:lineRule="exact"/>
              <w:jc w:val="center"/>
              <w:rPr>
                <w:rFonts w:hint="eastAsia" w:ascii="宋体" w:hAnsi="宋体" w:cs="宋体"/>
                <w:b/>
                <w:color w:val="auto"/>
                <w:kern w:val="0"/>
                <w:sz w:val="24"/>
                <w:szCs w:val="24"/>
              </w:rPr>
            </w:pPr>
            <w:r>
              <w:rPr>
                <w:rFonts w:hint="eastAsia" w:ascii="宋体" w:hAnsi="宋体" w:cs="宋体"/>
                <w:b/>
                <w:color w:val="auto"/>
                <w:kern w:val="0"/>
                <w:sz w:val="24"/>
                <w:szCs w:val="24"/>
              </w:rPr>
              <w:t>审查因素</w:t>
            </w:r>
          </w:p>
        </w:tc>
        <w:tc>
          <w:tcPr>
            <w:tcW w:w="6259" w:type="dxa"/>
            <w:noWrap w:val="0"/>
            <w:vAlign w:val="center"/>
          </w:tcPr>
          <w:p w14:paraId="7080B898">
            <w:pPr>
              <w:spacing w:line="400" w:lineRule="exact"/>
              <w:jc w:val="center"/>
              <w:rPr>
                <w:rFonts w:hint="eastAsia" w:ascii="宋体" w:hAnsi="宋体" w:cs="宋体"/>
                <w:b/>
                <w:color w:val="auto"/>
                <w:kern w:val="0"/>
                <w:sz w:val="24"/>
                <w:szCs w:val="24"/>
              </w:rPr>
            </w:pPr>
            <w:r>
              <w:rPr>
                <w:rFonts w:hint="eastAsia" w:ascii="宋体" w:hAnsi="宋体" w:cs="宋体"/>
                <w:b/>
                <w:color w:val="auto"/>
                <w:kern w:val="0"/>
                <w:sz w:val="24"/>
                <w:szCs w:val="24"/>
              </w:rPr>
              <w:t>审查标准</w:t>
            </w:r>
          </w:p>
        </w:tc>
      </w:tr>
      <w:tr w14:paraId="441D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84" w:hRule="atLeast"/>
        </w:trPr>
        <w:tc>
          <w:tcPr>
            <w:tcW w:w="870" w:type="dxa"/>
            <w:vMerge w:val="restart"/>
            <w:noWrap w:val="0"/>
            <w:vAlign w:val="center"/>
          </w:tcPr>
          <w:p w14:paraId="30DA5E71">
            <w:pPr>
              <w:spacing w:line="40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1</w:t>
            </w:r>
          </w:p>
        </w:tc>
        <w:tc>
          <w:tcPr>
            <w:tcW w:w="2499" w:type="dxa"/>
            <w:noWrap w:val="0"/>
            <w:vAlign w:val="center"/>
          </w:tcPr>
          <w:p w14:paraId="428903E0">
            <w:pPr>
              <w:spacing w:line="400" w:lineRule="exact"/>
              <w:rPr>
                <w:rFonts w:hint="eastAsia" w:ascii="宋体" w:hAnsi="宋体" w:cs="宋体"/>
                <w:color w:val="auto"/>
                <w:kern w:val="0"/>
                <w:sz w:val="24"/>
                <w:szCs w:val="24"/>
              </w:rPr>
            </w:pPr>
            <w:r>
              <w:rPr>
                <w:rFonts w:hint="eastAsia" w:ascii="宋体" w:hAnsi="宋体" w:cs="宋体"/>
                <w:color w:val="auto"/>
                <w:sz w:val="24"/>
                <w:szCs w:val="24"/>
              </w:rPr>
              <w:t>响应文件签署或盖章</w:t>
            </w:r>
          </w:p>
        </w:tc>
        <w:tc>
          <w:tcPr>
            <w:tcW w:w="6259" w:type="dxa"/>
            <w:noWrap w:val="0"/>
            <w:vAlign w:val="center"/>
          </w:tcPr>
          <w:p w14:paraId="7842842E">
            <w:pPr>
              <w:spacing w:line="400" w:lineRule="exact"/>
              <w:rPr>
                <w:rFonts w:hint="eastAsia" w:ascii="宋体" w:hAnsi="宋体" w:cs="宋体"/>
                <w:color w:val="auto"/>
                <w:kern w:val="0"/>
                <w:sz w:val="24"/>
                <w:szCs w:val="24"/>
              </w:rPr>
            </w:pPr>
            <w:r>
              <w:rPr>
                <w:rFonts w:hint="eastAsia" w:ascii="宋体" w:hAnsi="宋体" w:cs="宋体"/>
                <w:color w:val="auto"/>
                <w:sz w:val="24"/>
                <w:szCs w:val="24"/>
              </w:rPr>
              <w:t>按“第七篇响应文件格式要求”要求签署或盖章</w:t>
            </w:r>
          </w:p>
        </w:tc>
      </w:tr>
      <w:tr w14:paraId="57C11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89" w:hRule="atLeast"/>
        </w:trPr>
        <w:tc>
          <w:tcPr>
            <w:tcW w:w="870" w:type="dxa"/>
            <w:vMerge w:val="continue"/>
            <w:noWrap w:val="0"/>
            <w:vAlign w:val="center"/>
          </w:tcPr>
          <w:p w14:paraId="1C8A2922">
            <w:pPr>
              <w:spacing w:line="400" w:lineRule="exact"/>
              <w:jc w:val="center"/>
              <w:rPr>
                <w:rFonts w:hint="eastAsia" w:ascii="宋体" w:hAnsi="宋体" w:cs="宋体"/>
                <w:color w:val="auto"/>
                <w:kern w:val="0"/>
                <w:sz w:val="24"/>
                <w:szCs w:val="24"/>
              </w:rPr>
            </w:pPr>
          </w:p>
        </w:tc>
        <w:tc>
          <w:tcPr>
            <w:tcW w:w="2499" w:type="dxa"/>
            <w:noWrap w:val="0"/>
            <w:vAlign w:val="center"/>
          </w:tcPr>
          <w:p w14:paraId="5A554A0E">
            <w:pPr>
              <w:spacing w:line="400" w:lineRule="exact"/>
              <w:rPr>
                <w:rFonts w:hint="eastAsia" w:ascii="宋体" w:hAnsi="宋体" w:cs="宋体"/>
                <w:color w:val="auto"/>
                <w:sz w:val="24"/>
                <w:szCs w:val="24"/>
              </w:rPr>
            </w:pPr>
            <w:r>
              <w:rPr>
                <w:rFonts w:hint="eastAsia" w:ascii="宋体" w:hAnsi="宋体" w:cs="宋体"/>
                <w:color w:val="auto"/>
                <w:sz w:val="24"/>
                <w:szCs w:val="24"/>
              </w:rPr>
              <w:t>法定代表人身份证明及授权委托书</w:t>
            </w:r>
          </w:p>
        </w:tc>
        <w:tc>
          <w:tcPr>
            <w:tcW w:w="6259" w:type="dxa"/>
            <w:noWrap w:val="0"/>
            <w:vAlign w:val="center"/>
          </w:tcPr>
          <w:p w14:paraId="34146C41">
            <w:pPr>
              <w:spacing w:line="400" w:lineRule="exact"/>
              <w:rPr>
                <w:rFonts w:hint="eastAsia" w:ascii="宋体" w:hAnsi="宋体" w:cs="宋体"/>
                <w:color w:val="auto"/>
                <w:sz w:val="24"/>
                <w:szCs w:val="24"/>
              </w:rPr>
            </w:pPr>
            <w:r>
              <w:rPr>
                <w:rFonts w:hint="eastAsia" w:ascii="宋体" w:hAnsi="宋体" w:cs="宋体"/>
                <w:color w:val="auto"/>
                <w:sz w:val="24"/>
                <w:szCs w:val="24"/>
              </w:rPr>
              <w:t>法定代表人身份证明及授权委托书有效，符合竞争性谈判文件规定的格式，签署或盖章齐全。</w:t>
            </w:r>
          </w:p>
        </w:tc>
      </w:tr>
      <w:tr w14:paraId="55DD5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86" w:hRule="atLeast"/>
        </w:trPr>
        <w:tc>
          <w:tcPr>
            <w:tcW w:w="870" w:type="dxa"/>
            <w:vMerge w:val="continue"/>
            <w:noWrap w:val="0"/>
            <w:vAlign w:val="center"/>
          </w:tcPr>
          <w:p w14:paraId="2CD9A1DA">
            <w:pPr>
              <w:spacing w:line="400" w:lineRule="exact"/>
              <w:jc w:val="center"/>
              <w:rPr>
                <w:rFonts w:hint="eastAsia" w:ascii="宋体" w:hAnsi="宋体" w:cs="宋体"/>
                <w:color w:val="auto"/>
                <w:kern w:val="0"/>
                <w:sz w:val="24"/>
                <w:szCs w:val="24"/>
              </w:rPr>
            </w:pPr>
          </w:p>
        </w:tc>
        <w:tc>
          <w:tcPr>
            <w:tcW w:w="2499" w:type="dxa"/>
            <w:noWrap w:val="0"/>
            <w:vAlign w:val="center"/>
          </w:tcPr>
          <w:p w14:paraId="7DCB8CCB">
            <w:pPr>
              <w:spacing w:line="400" w:lineRule="exact"/>
              <w:rPr>
                <w:rFonts w:hint="eastAsia" w:ascii="宋体" w:hAnsi="宋体" w:cs="宋体"/>
                <w:color w:val="auto"/>
                <w:sz w:val="24"/>
                <w:szCs w:val="24"/>
                <w:lang w:val="zh-CN"/>
              </w:rPr>
            </w:pPr>
            <w:r>
              <w:rPr>
                <w:rFonts w:hint="eastAsia" w:ascii="宋体" w:hAnsi="宋体" w:cs="宋体"/>
                <w:color w:val="auto"/>
                <w:sz w:val="24"/>
                <w:szCs w:val="24"/>
              </w:rPr>
              <w:t>响应</w:t>
            </w:r>
            <w:r>
              <w:rPr>
                <w:rFonts w:hint="eastAsia" w:ascii="宋体" w:hAnsi="宋体" w:cs="宋体"/>
                <w:color w:val="auto"/>
                <w:sz w:val="24"/>
                <w:szCs w:val="24"/>
                <w:lang w:val="zh-CN"/>
              </w:rPr>
              <w:t>方案</w:t>
            </w:r>
          </w:p>
        </w:tc>
        <w:tc>
          <w:tcPr>
            <w:tcW w:w="6259" w:type="dxa"/>
            <w:noWrap w:val="0"/>
            <w:vAlign w:val="center"/>
          </w:tcPr>
          <w:p w14:paraId="0C28FF79">
            <w:pPr>
              <w:spacing w:line="400" w:lineRule="exact"/>
              <w:rPr>
                <w:rFonts w:hint="eastAsia" w:ascii="宋体" w:hAnsi="宋体" w:cs="宋体"/>
                <w:color w:val="auto"/>
                <w:kern w:val="0"/>
                <w:sz w:val="24"/>
                <w:szCs w:val="24"/>
              </w:rPr>
            </w:pPr>
            <w:r>
              <w:rPr>
                <w:rFonts w:hint="eastAsia" w:ascii="宋体" w:hAnsi="宋体" w:cs="宋体"/>
                <w:color w:val="auto"/>
                <w:sz w:val="24"/>
                <w:szCs w:val="24"/>
                <w:lang w:val="zh-CN"/>
              </w:rPr>
              <w:t>只能有一个</w:t>
            </w:r>
            <w:r>
              <w:rPr>
                <w:rFonts w:hint="eastAsia" w:ascii="宋体" w:hAnsi="宋体" w:cs="宋体"/>
                <w:color w:val="auto"/>
                <w:sz w:val="24"/>
                <w:szCs w:val="24"/>
              </w:rPr>
              <w:t>响应</w:t>
            </w:r>
            <w:r>
              <w:rPr>
                <w:rFonts w:hint="eastAsia" w:ascii="宋体" w:hAnsi="宋体" w:cs="宋体"/>
                <w:color w:val="auto"/>
                <w:sz w:val="24"/>
                <w:szCs w:val="24"/>
                <w:lang w:val="zh-CN"/>
              </w:rPr>
              <w:t>方案。</w:t>
            </w:r>
          </w:p>
        </w:tc>
      </w:tr>
      <w:tr w14:paraId="5D6D3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2" w:hRule="atLeast"/>
        </w:trPr>
        <w:tc>
          <w:tcPr>
            <w:tcW w:w="870" w:type="dxa"/>
            <w:vMerge w:val="continue"/>
            <w:noWrap w:val="0"/>
            <w:vAlign w:val="center"/>
          </w:tcPr>
          <w:p w14:paraId="1E65741C">
            <w:pPr>
              <w:spacing w:line="400" w:lineRule="exact"/>
              <w:jc w:val="center"/>
              <w:rPr>
                <w:rFonts w:hint="eastAsia" w:ascii="宋体" w:hAnsi="宋体" w:cs="宋体"/>
                <w:color w:val="auto"/>
                <w:kern w:val="0"/>
                <w:sz w:val="24"/>
                <w:szCs w:val="24"/>
              </w:rPr>
            </w:pPr>
          </w:p>
        </w:tc>
        <w:tc>
          <w:tcPr>
            <w:tcW w:w="2499" w:type="dxa"/>
            <w:noWrap w:val="0"/>
            <w:vAlign w:val="center"/>
          </w:tcPr>
          <w:p w14:paraId="6DA6A5ED">
            <w:pPr>
              <w:spacing w:line="400" w:lineRule="exact"/>
              <w:rPr>
                <w:rFonts w:hint="eastAsia" w:ascii="宋体" w:hAnsi="宋体" w:cs="宋体"/>
                <w:color w:val="auto"/>
                <w:sz w:val="24"/>
                <w:szCs w:val="24"/>
                <w:lang w:val="zh-CN"/>
              </w:rPr>
            </w:pPr>
            <w:r>
              <w:rPr>
                <w:rFonts w:hint="eastAsia" w:ascii="宋体" w:hAnsi="宋体" w:cs="宋体"/>
                <w:color w:val="auto"/>
                <w:sz w:val="24"/>
                <w:szCs w:val="24"/>
              </w:rPr>
              <w:t>报价唯一</w:t>
            </w:r>
          </w:p>
        </w:tc>
        <w:tc>
          <w:tcPr>
            <w:tcW w:w="6259" w:type="dxa"/>
            <w:noWrap w:val="0"/>
            <w:vAlign w:val="center"/>
          </w:tcPr>
          <w:p w14:paraId="4DFC71B3">
            <w:pPr>
              <w:spacing w:line="400" w:lineRule="exact"/>
              <w:rPr>
                <w:rFonts w:hint="eastAsia" w:ascii="宋体" w:hAnsi="宋体" w:cs="宋体"/>
                <w:color w:val="auto"/>
                <w:kern w:val="0"/>
                <w:sz w:val="24"/>
                <w:szCs w:val="24"/>
              </w:rPr>
            </w:pPr>
            <w:r>
              <w:rPr>
                <w:rFonts w:hint="eastAsia" w:ascii="宋体" w:hAnsi="宋体" w:cs="宋体"/>
                <w:color w:val="auto"/>
                <w:sz w:val="24"/>
                <w:szCs w:val="24"/>
              </w:rPr>
              <w:t>只能有一个有效报价，不得提交选择性报价。</w:t>
            </w:r>
          </w:p>
        </w:tc>
      </w:tr>
      <w:tr w14:paraId="0A5C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6" w:hRule="atLeast"/>
        </w:trPr>
        <w:tc>
          <w:tcPr>
            <w:tcW w:w="870" w:type="dxa"/>
            <w:noWrap w:val="0"/>
            <w:vAlign w:val="center"/>
          </w:tcPr>
          <w:p w14:paraId="084888FE">
            <w:pPr>
              <w:spacing w:line="40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2</w:t>
            </w:r>
          </w:p>
        </w:tc>
        <w:tc>
          <w:tcPr>
            <w:tcW w:w="2499" w:type="dxa"/>
            <w:noWrap w:val="0"/>
            <w:vAlign w:val="center"/>
          </w:tcPr>
          <w:p w14:paraId="2832A474">
            <w:pPr>
              <w:spacing w:line="400" w:lineRule="exact"/>
              <w:rPr>
                <w:rFonts w:hint="eastAsia" w:ascii="宋体" w:hAnsi="宋体" w:cs="宋体"/>
                <w:color w:val="auto"/>
                <w:kern w:val="0"/>
                <w:sz w:val="24"/>
                <w:szCs w:val="24"/>
              </w:rPr>
            </w:pPr>
            <w:r>
              <w:rPr>
                <w:rFonts w:hint="eastAsia" w:ascii="宋体" w:hAnsi="宋体" w:cs="宋体"/>
                <w:color w:val="auto"/>
                <w:sz w:val="24"/>
                <w:szCs w:val="24"/>
              </w:rPr>
              <w:t>响应</w:t>
            </w:r>
            <w:r>
              <w:rPr>
                <w:rFonts w:hint="eastAsia" w:ascii="宋体" w:hAnsi="宋体" w:cs="宋体"/>
                <w:color w:val="auto"/>
                <w:sz w:val="24"/>
                <w:szCs w:val="24"/>
                <w:lang w:val="zh-CN"/>
              </w:rPr>
              <w:t>文件份数</w:t>
            </w:r>
          </w:p>
        </w:tc>
        <w:tc>
          <w:tcPr>
            <w:tcW w:w="6259" w:type="dxa"/>
            <w:noWrap w:val="0"/>
            <w:vAlign w:val="center"/>
          </w:tcPr>
          <w:p w14:paraId="70B3F771">
            <w:pPr>
              <w:spacing w:line="400" w:lineRule="exact"/>
              <w:rPr>
                <w:rFonts w:hint="eastAsia" w:ascii="宋体" w:hAnsi="宋体" w:cs="宋体"/>
                <w:color w:val="auto"/>
                <w:kern w:val="0"/>
                <w:sz w:val="24"/>
                <w:szCs w:val="24"/>
              </w:rPr>
            </w:pPr>
            <w:r>
              <w:rPr>
                <w:rFonts w:hint="eastAsia" w:ascii="宋体" w:hAnsi="宋体" w:cs="宋体"/>
                <w:color w:val="auto"/>
                <w:sz w:val="24"/>
                <w:szCs w:val="24"/>
              </w:rPr>
              <w:t>响应</w:t>
            </w:r>
            <w:r>
              <w:rPr>
                <w:rFonts w:hint="eastAsia" w:ascii="宋体" w:hAnsi="宋体" w:cs="宋体"/>
                <w:color w:val="auto"/>
                <w:sz w:val="24"/>
                <w:szCs w:val="24"/>
                <w:lang w:val="zh-CN"/>
              </w:rPr>
              <w:t>文件正、副本数量（含电子文档）符合</w:t>
            </w:r>
            <w:r>
              <w:rPr>
                <w:rFonts w:hint="eastAsia" w:ascii="宋体" w:hAnsi="宋体" w:cs="宋体"/>
                <w:color w:val="auto"/>
                <w:sz w:val="24"/>
                <w:szCs w:val="24"/>
              </w:rPr>
              <w:t>竞争性谈判</w:t>
            </w:r>
            <w:r>
              <w:rPr>
                <w:rFonts w:hint="eastAsia" w:ascii="宋体" w:hAnsi="宋体" w:cs="宋体"/>
                <w:color w:val="auto"/>
                <w:sz w:val="24"/>
                <w:szCs w:val="24"/>
                <w:lang w:val="zh-CN"/>
              </w:rPr>
              <w:t>文件要求。</w:t>
            </w:r>
          </w:p>
        </w:tc>
      </w:tr>
      <w:tr w14:paraId="677D1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05" w:hRule="atLeast"/>
        </w:trPr>
        <w:tc>
          <w:tcPr>
            <w:tcW w:w="870" w:type="dxa"/>
            <w:vMerge w:val="restart"/>
            <w:noWrap w:val="0"/>
            <w:vAlign w:val="center"/>
          </w:tcPr>
          <w:p w14:paraId="44E98039">
            <w:pPr>
              <w:spacing w:line="40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3</w:t>
            </w:r>
          </w:p>
        </w:tc>
        <w:tc>
          <w:tcPr>
            <w:tcW w:w="2499" w:type="dxa"/>
            <w:noWrap w:val="0"/>
            <w:vAlign w:val="center"/>
          </w:tcPr>
          <w:p w14:paraId="5E5509C5">
            <w:pPr>
              <w:spacing w:line="400" w:lineRule="exact"/>
              <w:rPr>
                <w:rFonts w:hint="eastAsia" w:ascii="宋体" w:hAnsi="宋体" w:cs="宋体"/>
                <w:color w:val="auto"/>
                <w:kern w:val="0"/>
                <w:sz w:val="24"/>
                <w:szCs w:val="24"/>
              </w:rPr>
            </w:pPr>
            <w:r>
              <w:rPr>
                <w:rFonts w:hint="eastAsia" w:ascii="宋体" w:hAnsi="宋体" w:cs="宋体"/>
                <w:color w:val="auto"/>
                <w:kern w:val="0"/>
                <w:sz w:val="24"/>
                <w:szCs w:val="24"/>
              </w:rPr>
              <w:t>响应文件内容</w:t>
            </w:r>
          </w:p>
        </w:tc>
        <w:tc>
          <w:tcPr>
            <w:tcW w:w="6259" w:type="dxa"/>
            <w:noWrap w:val="0"/>
            <w:vAlign w:val="center"/>
          </w:tcPr>
          <w:p w14:paraId="1DF08F16">
            <w:pPr>
              <w:pStyle w:val="33"/>
              <w:spacing w:line="400" w:lineRule="exac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对竞争性谈判文件第二篇、第三篇规定的谈判内容进行实质性响应。</w:t>
            </w:r>
          </w:p>
        </w:tc>
      </w:tr>
      <w:tr w14:paraId="0389A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00" w:hRule="atLeast"/>
        </w:trPr>
        <w:tc>
          <w:tcPr>
            <w:tcW w:w="870" w:type="dxa"/>
            <w:vMerge w:val="continue"/>
            <w:noWrap w:val="0"/>
            <w:vAlign w:val="center"/>
          </w:tcPr>
          <w:p w14:paraId="387A40A0">
            <w:pPr>
              <w:spacing w:line="400" w:lineRule="exact"/>
              <w:jc w:val="center"/>
              <w:rPr>
                <w:rFonts w:hint="eastAsia" w:ascii="宋体" w:hAnsi="宋体" w:cs="宋体"/>
                <w:color w:val="auto"/>
                <w:kern w:val="0"/>
                <w:sz w:val="24"/>
                <w:szCs w:val="24"/>
              </w:rPr>
            </w:pPr>
          </w:p>
        </w:tc>
        <w:tc>
          <w:tcPr>
            <w:tcW w:w="2499" w:type="dxa"/>
            <w:noWrap w:val="0"/>
            <w:vAlign w:val="center"/>
          </w:tcPr>
          <w:p w14:paraId="393F08C0">
            <w:pPr>
              <w:spacing w:line="400" w:lineRule="exact"/>
              <w:rPr>
                <w:rFonts w:hint="eastAsia" w:ascii="宋体" w:hAnsi="宋体" w:cs="宋体"/>
                <w:color w:val="auto"/>
                <w:kern w:val="0"/>
                <w:sz w:val="24"/>
                <w:szCs w:val="24"/>
              </w:rPr>
            </w:pPr>
            <w:r>
              <w:rPr>
                <w:rFonts w:hint="eastAsia" w:ascii="宋体" w:hAnsi="宋体" w:cs="宋体"/>
                <w:color w:val="auto"/>
                <w:kern w:val="0"/>
                <w:sz w:val="24"/>
                <w:szCs w:val="24"/>
              </w:rPr>
              <w:t>谈判有效期</w:t>
            </w:r>
          </w:p>
        </w:tc>
        <w:tc>
          <w:tcPr>
            <w:tcW w:w="6259" w:type="dxa"/>
            <w:noWrap w:val="0"/>
            <w:vAlign w:val="center"/>
          </w:tcPr>
          <w:p w14:paraId="390B1A18">
            <w:pPr>
              <w:spacing w:line="400" w:lineRule="exact"/>
              <w:rPr>
                <w:rFonts w:hint="eastAsia" w:ascii="宋体" w:hAnsi="宋体" w:cs="宋体"/>
                <w:color w:val="auto"/>
                <w:kern w:val="0"/>
                <w:sz w:val="24"/>
                <w:szCs w:val="24"/>
              </w:rPr>
            </w:pPr>
            <w:r>
              <w:rPr>
                <w:rFonts w:hint="eastAsia" w:ascii="宋体" w:hAnsi="宋体" w:cs="宋体"/>
                <w:color w:val="auto"/>
                <w:kern w:val="0"/>
                <w:sz w:val="24"/>
                <w:szCs w:val="24"/>
              </w:rPr>
              <w:t>响应文件及有关承诺文件有效期为提交响应文件截止时间起90天。</w:t>
            </w:r>
          </w:p>
        </w:tc>
      </w:tr>
    </w:tbl>
    <w:p w14:paraId="549EBA8E">
      <w:pPr>
        <w:pStyle w:val="34"/>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B050577">
      <w:pPr>
        <w:pStyle w:val="34"/>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谈判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71C8AEF">
      <w:pPr>
        <w:pStyle w:val="34"/>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（四）在谈判过程中谈判的任何一方不得向他人透露与谈判有关的技术资料、价格或其他信息。</w:t>
      </w:r>
    </w:p>
    <w:p w14:paraId="1FBA4D93">
      <w:pPr>
        <w:pStyle w:val="34"/>
        <w:spacing w:line="40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rPr>
        <w:t>（五）在谈判过程中，谈判小组可以根据竞争性谈判文件和谈判情况实质性变动采购需求中的技术（质量）、商务要求以及合同草案条款，但不得变动竞争性谈判文件中的其他内容。实质性变动的内容，须经采购人代表确认。对竞争性谈判文件作出的实质性变动是竞争性谈判文件的有效组成部分，谈判小组应当及时以书面形式同时通知所有参加谈判的供应商。供应商应当按照谈判文件的变动情况和谈判小组的要求重新提交响应文件，并由其法定代表人或授权代表签字或者加盖公章。由授权代表签字的，应当附法定代表人授权书。供应商为自然人的，应当由本人</w:t>
      </w:r>
      <w:r>
        <w:rPr>
          <w:rFonts w:hint="eastAsia" w:ascii="宋体" w:hAnsi="宋体" w:eastAsia="宋体" w:cs="宋体"/>
          <w:color w:val="auto"/>
          <w:sz w:val="24"/>
          <w:szCs w:val="24"/>
        </w:rPr>
        <w:t>签字并附身份证明。</w:t>
      </w:r>
    </w:p>
    <w:p w14:paraId="41D87E00">
      <w:pPr>
        <w:pStyle w:val="34"/>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（六）供应商在谈判时作出的所有书面承诺须由法定代表人（或其授权代表）或自然人（供应商为自然人）签署。</w:t>
      </w:r>
    </w:p>
    <w:p w14:paraId="4DFF3073">
      <w:pPr>
        <w:pStyle w:val="34"/>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七）谈判结束后，谈判小组要求所有参加正式谈判的供应商在规定时间内同时书面提交最后报价及有关承诺（《最后报价表》在谈判现场向供应商提供）。已提交响应文件但未在规定时间内进行最后报价的供应商，视为放弃最后报价，以供应商响应文件中的报价为准。</w:t>
      </w:r>
    </w:p>
    <w:p w14:paraId="185A6990">
      <w:pPr>
        <w:pStyle w:val="34"/>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八</w:t>
      </w:r>
      <w:r>
        <w:rPr>
          <w:rFonts w:hint="eastAsia" w:ascii="宋体" w:hAnsi="宋体" w:eastAsia="宋体" w:cs="宋体"/>
          <w:color w:val="auto"/>
          <w:sz w:val="24"/>
          <w:szCs w:val="24"/>
        </w:rPr>
        <w:t>）评审的依据为竞争性谈判文件和响应文件（含有效的补充文件）。谈判小组判断响应文件对竞争性谈判文件的响应，仅基于响应文件本身而不靠外部证据。</w:t>
      </w:r>
    </w:p>
    <w:p w14:paraId="78C3831E">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114" w:name="_Toc16050"/>
      <w:bookmarkStart w:id="115" w:name="_Toc64732013"/>
      <w:bookmarkStart w:id="116" w:name="_Toc11713"/>
      <w:bookmarkStart w:id="117" w:name="_Toc30639"/>
      <w:bookmarkStart w:id="118" w:name="_Toc65660351"/>
      <w:r>
        <w:rPr>
          <w:rFonts w:hint="eastAsia" w:ascii="宋体" w:hAnsi="宋体" w:eastAsia="宋体" w:cs="宋体"/>
          <w:color w:val="auto"/>
          <w:sz w:val="24"/>
        </w:rPr>
        <w:t>二、评定成交的标准</w:t>
      </w:r>
      <w:bookmarkEnd w:id="114"/>
      <w:bookmarkEnd w:id="115"/>
      <w:bookmarkEnd w:id="116"/>
      <w:bookmarkEnd w:id="117"/>
      <w:bookmarkEnd w:id="118"/>
    </w:p>
    <w:p w14:paraId="1AE84295">
      <w:pPr>
        <w:pStyle w:val="34"/>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（一）谈判小组将依照本竞争性谈判文件相关规定对技术（质量）和商务均能满足竞争性谈判实质性响应要求的供应商所提交的最后报价按照由低到高的顺序提出3名以上成交候选人，并编写评审报告。</w:t>
      </w:r>
    </w:p>
    <w:p w14:paraId="64195026">
      <w:pPr>
        <w:pStyle w:val="34"/>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（二）若供应商的最后报价价格相同，按技术（质量）条款的优劣顺序排列；以上都相同的，按商务条款的优劣顺序排列。</w:t>
      </w:r>
    </w:p>
    <w:p w14:paraId="36149BF6">
      <w:pPr>
        <w:pStyle w:val="34"/>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（三）成交价格=成交供应商的最后报价。</w:t>
      </w:r>
    </w:p>
    <w:p w14:paraId="768BB86E">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119" w:name="_Toc17133"/>
      <w:bookmarkStart w:id="120" w:name="_Toc65660352"/>
      <w:bookmarkStart w:id="121" w:name="_Toc29113"/>
      <w:bookmarkStart w:id="122" w:name="_Toc12644"/>
      <w:r>
        <w:rPr>
          <w:rFonts w:hint="eastAsia" w:ascii="宋体" w:hAnsi="宋体" w:eastAsia="宋体" w:cs="宋体"/>
          <w:color w:val="auto"/>
          <w:sz w:val="24"/>
        </w:rPr>
        <w:t>三、无效谈判</w:t>
      </w:r>
      <w:bookmarkEnd w:id="119"/>
      <w:bookmarkEnd w:id="120"/>
      <w:bookmarkEnd w:id="121"/>
      <w:bookmarkEnd w:id="122"/>
    </w:p>
    <w:p w14:paraId="7D6572D6">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供应商发生以下条款情况之一者，视为无效谈判：</w:t>
      </w:r>
    </w:p>
    <w:p w14:paraId="43163A84">
      <w:pPr>
        <w:pStyle w:val="34"/>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（一）供应商不符合规定的资格条件的；</w:t>
      </w:r>
    </w:p>
    <w:p w14:paraId="3BC7E552">
      <w:pPr>
        <w:pStyle w:val="34"/>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（二）供应商未通过实质性响应审查的；</w:t>
      </w:r>
    </w:p>
    <w:p w14:paraId="354C2A4B">
      <w:pPr>
        <w:pStyle w:val="34"/>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（三）供应商的法定代表人（或其授权代表）或自然人未参加谈判的；</w:t>
      </w:r>
    </w:p>
    <w:p w14:paraId="4C575AC6">
      <w:pPr>
        <w:pStyle w:val="34"/>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（四）供应商未在</w:t>
      </w:r>
      <w:r>
        <w:rPr>
          <w:rFonts w:hint="eastAsia" w:ascii="宋体" w:hAnsi="宋体" w:cs="宋体"/>
          <w:color w:val="auto"/>
          <w:sz w:val="24"/>
          <w:szCs w:val="24"/>
          <w:lang w:eastAsia="zh-CN"/>
        </w:rPr>
        <w:t>谈判</w:t>
      </w:r>
      <w:r>
        <w:rPr>
          <w:rFonts w:hint="eastAsia" w:ascii="宋体" w:hAnsi="宋体" w:cs="宋体"/>
          <w:color w:val="auto"/>
          <w:sz w:val="24"/>
          <w:szCs w:val="24"/>
        </w:rPr>
        <w:t>保证金到账截止时间前足额交纳所参与包</w:t>
      </w:r>
      <w:r>
        <w:rPr>
          <w:rFonts w:hint="eastAsia" w:ascii="宋体" w:hAnsi="宋体" w:cs="宋体"/>
          <w:color w:val="auto"/>
          <w:sz w:val="24"/>
          <w:szCs w:val="24"/>
          <w:lang w:eastAsia="zh-CN"/>
        </w:rPr>
        <w:t>谈判</w:t>
      </w:r>
      <w:r>
        <w:rPr>
          <w:rFonts w:hint="eastAsia" w:ascii="宋体" w:hAnsi="宋体" w:cs="宋体"/>
          <w:color w:val="auto"/>
          <w:sz w:val="24"/>
          <w:szCs w:val="24"/>
        </w:rPr>
        <w:t>保证金的；</w:t>
      </w:r>
    </w:p>
    <w:p w14:paraId="21D5B198">
      <w:pPr>
        <w:pStyle w:val="34"/>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（五）供应商所提交的响应文件未按“第七篇响应文件格式要求”要求签署或盖章的；</w:t>
      </w:r>
    </w:p>
    <w:p w14:paraId="341776DF">
      <w:pPr>
        <w:pStyle w:val="34"/>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（六）供应商的最后报价超过采购预算或最高限价的；</w:t>
      </w:r>
    </w:p>
    <w:p w14:paraId="27895953">
      <w:pPr>
        <w:pStyle w:val="34"/>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（七）供应商不接受谈判小组修正后的价格的；</w:t>
      </w:r>
    </w:p>
    <w:p w14:paraId="35598398">
      <w:pPr>
        <w:pStyle w:val="34"/>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（八）单位负责人为同一人或者存在直接控股、管理关系的不同供应商，参加同一合同项（包）谈判的；</w:t>
      </w:r>
    </w:p>
    <w:p w14:paraId="256DA2E6">
      <w:pPr>
        <w:pStyle w:val="34"/>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（九）为采购项目提供整体设计、规范编制或者项目管理、监理、检测等服务的供应商再参加该采购项目的其他采购活动的；</w:t>
      </w:r>
    </w:p>
    <w:p w14:paraId="6F1E9771">
      <w:pPr>
        <w:pStyle w:val="34"/>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（十）同一合同项（包）下的货物，制造商参与谈判，再委托代理商参与谈判的；</w:t>
      </w:r>
    </w:p>
    <w:p w14:paraId="0A5A4AC6">
      <w:pPr>
        <w:pStyle w:val="34"/>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（十一）供应商响应文件内容有与国家现行法律法规相违背的内容，或附有采购人无法接受条件的；</w:t>
      </w:r>
    </w:p>
    <w:p w14:paraId="45365AC2">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（十二）</w:t>
      </w:r>
      <w:r>
        <w:rPr>
          <w:rFonts w:hint="eastAsia" w:ascii="宋体" w:hAnsi="宋体" w:eastAsia="宋体" w:cs="宋体"/>
          <w:color w:val="auto"/>
          <w:sz w:val="24"/>
          <w:szCs w:val="24"/>
          <w:highlight w:val="none"/>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14:paraId="1C3C1A1B">
      <w:pPr>
        <w:snapToGrid w:val="0"/>
        <w:spacing w:line="400" w:lineRule="exact"/>
        <w:ind w:firstLine="480" w:firstLineChars="200"/>
        <w:rPr>
          <w:rFonts w:hint="eastAsia" w:ascii="宋体" w:hAnsi="宋体" w:cs="宋体"/>
          <w:color w:val="auto"/>
          <w:sz w:val="24"/>
          <w:szCs w:val="24"/>
        </w:rPr>
      </w:pPr>
      <w:r>
        <w:rPr>
          <w:rFonts w:hint="eastAsia" w:ascii="宋体" w:hAnsi="宋体" w:eastAsia="宋体" w:cs="宋体"/>
          <w:color w:val="auto"/>
          <w:sz w:val="24"/>
          <w:szCs w:val="24"/>
          <w:lang w:eastAsia="zh-CN"/>
        </w:rPr>
        <w:t>（十三）</w:t>
      </w:r>
      <w:r>
        <w:rPr>
          <w:rFonts w:hint="eastAsia" w:ascii="宋体" w:hAnsi="宋体" w:cs="宋体"/>
          <w:color w:val="auto"/>
          <w:sz w:val="24"/>
          <w:szCs w:val="24"/>
        </w:rPr>
        <w:t>法律、法规和竞争性谈判文件规定的其他无效情形。</w:t>
      </w:r>
    </w:p>
    <w:p w14:paraId="240AF35C">
      <w:pPr>
        <w:pStyle w:val="3"/>
        <w:adjustRightInd w:val="0"/>
        <w:snapToGrid w:val="0"/>
        <w:spacing w:before="0" w:after="0" w:line="400" w:lineRule="exact"/>
        <w:ind w:firstLine="482" w:firstLineChars="200"/>
        <w:rPr>
          <w:rFonts w:hint="eastAsia" w:ascii="宋体" w:hAnsi="宋体" w:eastAsia="宋体" w:cs="宋体"/>
          <w:b/>
          <w:color w:val="auto"/>
          <w:sz w:val="24"/>
          <w:lang w:eastAsia="zh-CN"/>
        </w:rPr>
      </w:pPr>
      <w:bookmarkStart w:id="123" w:name="_Toc2057"/>
      <w:bookmarkStart w:id="124" w:name="_Toc65660353"/>
      <w:bookmarkStart w:id="125" w:name="_Toc28422"/>
      <w:bookmarkStart w:id="126" w:name="_Toc29298"/>
      <w:r>
        <w:rPr>
          <w:rFonts w:hint="eastAsia" w:ascii="宋体" w:hAnsi="宋体" w:eastAsia="宋体" w:cs="宋体"/>
          <w:b/>
          <w:color w:val="auto"/>
          <w:sz w:val="24"/>
          <w:lang w:eastAsia="zh-CN"/>
        </w:rPr>
        <w:t>四、继续开标</w:t>
      </w:r>
      <w:bookmarkEnd w:id="123"/>
    </w:p>
    <w:p w14:paraId="3C0A2287">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本项目第二次挂网不足三家可以继续开标。</w:t>
      </w:r>
    </w:p>
    <w:p w14:paraId="0DA3E9F5">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127" w:name="_Toc12857"/>
      <w:r>
        <w:rPr>
          <w:rFonts w:hint="eastAsia" w:ascii="宋体" w:hAnsi="宋体" w:eastAsia="宋体" w:cs="宋体"/>
          <w:color w:val="auto"/>
          <w:sz w:val="24"/>
          <w:lang w:eastAsia="zh-CN"/>
        </w:rPr>
        <w:t>五</w:t>
      </w:r>
      <w:r>
        <w:rPr>
          <w:rFonts w:hint="eastAsia" w:ascii="宋体" w:hAnsi="宋体" w:eastAsia="宋体" w:cs="宋体"/>
          <w:color w:val="auto"/>
          <w:sz w:val="24"/>
        </w:rPr>
        <w:t>、采购终止</w:t>
      </w:r>
      <w:bookmarkEnd w:id="124"/>
      <w:bookmarkEnd w:id="125"/>
      <w:bookmarkEnd w:id="126"/>
      <w:bookmarkEnd w:id="127"/>
    </w:p>
    <w:p w14:paraId="09EE5EEE">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出现下列情形之一的，采购人或者采购代理机构应当终止竞争性谈判采购活动，发布项目终止公告并说明原因，重新开展采购活动：</w:t>
      </w:r>
    </w:p>
    <w:p w14:paraId="53E0D50E">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（一）因情况变化，不再符合规定的竞争性谈判采购方式适用情形的；</w:t>
      </w:r>
    </w:p>
    <w:p w14:paraId="7A0D7B42">
      <w:pPr>
        <w:snapToGrid w:val="0"/>
        <w:spacing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（二）出现影响采购公正的违法、违规行为的</w:t>
      </w:r>
      <w:r>
        <w:rPr>
          <w:rFonts w:hint="eastAsia" w:ascii="宋体" w:hAnsi="宋体" w:cs="宋体"/>
          <w:color w:val="auto"/>
          <w:sz w:val="24"/>
          <w:szCs w:val="24"/>
          <w:lang w:eastAsia="zh-CN"/>
        </w:rPr>
        <w:t>。</w:t>
      </w:r>
    </w:p>
    <w:p w14:paraId="0415AE35">
      <w:pPr>
        <w:pStyle w:val="3"/>
        <w:spacing w:before="0" w:after="0" w:line="360" w:lineRule="auto"/>
        <w:jc w:val="center"/>
        <w:rPr>
          <w:rFonts w:hint="eastAsia" w:ascii="宋体" w:hAnsi="宋体" w:eastAsia="宋体" w:cs="宋体"/>
          <w:b w:val="0"/>
          <w:color w:val="auto"/>
          <w:sz w:val="36"/>
          <w:szCs w:val="30"/>
        </w:rPr>
      </w:pPr>
      <w:r>
        <w:rPr>
          <w:rFonts w:hint="eastAsia" w:ascii="宋体" w:hAnsi="宋体" w:eastAsia="宋体" w:cs="宋体"/>
          <w:color w:val="auto"/>
          <w:sz w:val="24"/>
          <w:szCs w:val="24"/>
        </w:rPr>
        <w:br w:type="page"/>
      </w:r>
      <w:bookmarkStart w:id="128" w:name="_Toc14927"/>
      <w:bookmarkStart w:id="129" w:name="_Toc65660354"/>
      <w:bookmarkStart w:id="130" w:name="_Toc10768"/>
      <w:bookmarkStart w:id="131" w:name="_Toc20055"/>
      <w:r>
        <w:rPr>
          <w:rFonts w:hint="eastAsia" w:ascii="宋体" w:hAnsi="宋体" w:eastAsia="宋体" w:cs="宋体"/>
          <w:b w:val="0"/>
          <w:color w:val="auto"/>
          <w:sz w:val="36"/>
          <w:szCs w:val="30"/>
        </w:rPr>
        <w:t>第五篇  供应商须知</w:t>
      </w:r>
      <w:bookmarkEnd w:id="128"/>
      <w:bookmarkEnd w:id="129"/>
      <w:bookmarkEnd w:id="130"/>
      <w:bookmarkEnd w:id="131"/>
    </w:p>
    <w:p w14:paraId="30C6211A">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132" w:name="_Toc5290"/>
      <w:bookmarkStart w:id="133" w:name="_Toc16524"/>
      <w:bookmarkStart w:id="134" w:name="_Toc29833"/>
      <w:bookmarkStart w:id="135" w:name="_Toc65660355"/>
      <w:r>
        <w:rPr>
          <w:rFonts w:hint="eastAsia" w:ascii="宋体" w:hAnsi="宋体" w:eastAsia="宋体" w:cs="宋体"/>
          <w:color w:val="auto"/>
          <w:sz w:val="24"/>
        </w:rPr>
        <w:t>一、谈判费用</w:t>
      </w:r>
      <w:bookmarkEnd w:id="132"/>
      <w:bookmarkEnd w:id="133"/>
      <w:bookmarkEnd w:id="134"/>
      <w:bookmarkEnd w:id="135"/>
    </w:p>
    <w:p w14:paraId="682865AB">
      <w:pPr>
        <w:pStyle w:val="179"/>
        <w:spacing w:line="400" w:lineRule="exact"/>
        <w:ind w:firstLine="480" w:firstLineChars="200"/>
        <w:rPr>
          <w:rFonts w:hint="eastAsia" w:hAnsi="宋体" w:cs="宋体"/>
          <w:color w:val="auto"/>
          <w:sz w:val="24"/>
          <w:szCs w:val="24"/>
        </w:rPr>
      </w:pPr>
      <w:r>
        <w:rPr>
          <w:rFonts w:hint="eastAsia" w:hAnsi="宋体" w:cs="宋体"/>
          <w:color w:val="auto"/>
          <w:sz w:val="24"/>
          <w:szCs w:val="24"/>
        </w:rPr>
        <w:t>参与谈判的供应商应承担其编制响应文件与递交响应文件所涉及的一切费用，不论谈判结果如何，采购人和采购代理机构在任何情况下无义务也无责任承担这些费用。</w:t>
      </w:r>
    </w:p>
    <w:p w14:paraId="1BEF264F">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136" w:name="_Toc23320"/>
      <w:bookmarkStart w:id="137" w:name="_Toc31739"/>
      <w:bookmarkStart w:id="138" w:name="_Toc65660356"/>
      <w:bookmarkStart w:id="139" w:name="_Toc5915"/>
      <w:r>
        <w:rPr>
          <w:rFonts w:hint="eastAsia" w:ascii="宋体" w:hAnsi="宋体" w:eastAsia="宋体" w:cs="宋体"/>
          <w:color w:val="auto"/>
          <w:sz w:val="24"/>
        </w:rPr>
        <w:t>二、竞争性谈判文件</w:t>
      </w:r>
      <w:bookmarkEnd w:id="136"/>
      <w:bookmarkEnd w:id="137"/>
      <w:bookmarkEnd w:id="138"/>
      <w:bookmarkEnd w:id="139"/>
      <w:r>
        <w:rPr>
          <w:rFonts w:hint="eastAsia" w:ascii="宋体" w:hAnsi="宋体" w:eastAsia="宋体" w:cs="宋体"/>
          <w:color w:val="auto"/>
          <w:sz w:val="24"/>
        </w:rPr>
        <w:tab/>
      </w:r>
    </w:p>
    <w:p w14:paraId="78C9C478">
      <w:pPr>
        <w:snapToGrid w:val="0"/>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（一）竞争性谈判文件由竞争性谈判邀请书、谈判项目技术</w:t>
      </w:r>
      <w:r>
        <w:rPr>
          <w:rFonts w:hint="eastAsia" w:ascii="宋体" w:hAnsi="宋体" w:cs="宋体"/>
          <w:color w:val="auto"/>
          <w:sz w:val="24"/>
          <w:szCs w:val="24"/>
          <w:lang w:eastAsia="zh-CN"/>
        </w:rPr>
        <w:t>（质量）</w:t>
      </w:r>
      <w:r>
        <w:rPr>
          <w:rFonts w:hint="eastAsia" w:ascii="宋体" w:hAnsi="宋体" w:cs="宋体"/>
          <w:color w:val="auto"/>
          <w:sz w:val="24"/>
          <w:szCs w:val="24"/>
        </w:rPr>
        <w:t>需求、谈判项目商务需求、采购程序、评定成交的标准、无效谈判及采购终止、供应商须知、合同草案条款及格式合同、响应文件格式要求七部分组成。</w:t>
      </w:r>
    </w:p>
    <w:p w14:paraId="087B78FE">
      <w:pPr>
        <w:snapToGrid w:val="0"/>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（二）采购人（或采购代理机构）所作的一切有效的书面通知、修改及补充，都是竞争性谈判文件不可分割的部分。</w:t>
      </w:r>
    </w:p>
    <w:p w14:paraId="50A23E3A">
      <w:pPr>
        <w:snapToGrid w:val="0"/>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（三）本竞争性谈判文件中，谈判小组根据与供应商谈判情况可能实质性变动的内容为竞争性谈判文件第二、三、六篇全部内容。</w:t>
      </w:r>
    </w:p>
    <w:p w14:paraId="0635FE72">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140" w:name="_Toc419"/>
      <w:bookmarkStart w:id="141" w:name="_Toc3061"/>
      <w:bookmarkStart w:id="142" w:name="_Toc9532"/>
      <w:bookmarkStart w:id="143" w:name="_Toc65660357"/>
      <w:r>
        <w:rPr>
          <w:rFonts w:hint="eastAsia" w:ascii="宋体" w:hAnsi="宋体" w:eastAsia="宋体" w:cs="宋体"/>
          <w:color w:val="auto"/>
          <w:sz w:val="24"/>
        </w:rPr>
        <w:t>三、谈判要求</w:t>
      </w:r>
      <w:bookmarkEnd w:id="140"/>
      <w:bookmarkEnd w:id="141"/>
      <w:bookmarkEnd w:id="142"/>
      <w:bookmarkEnd w:id="143"/>
    </w:p>
    <w:p w14:paraId="0F500482">
      <w:pPr>
        <w:snapToGrid w:val="0"/>
        <w:spacing w:line="400" w:lineRule="exact"/>
        <w:ind w:firstLine="360" w:firstLineChars="150"/>
        <w:outlineLvl w:val="2"/>
        <w:rPr>
          <w:rFonts w:hint="eastAsia" w:ascii="宋体" w:hAnsi="宋体" w:cs="宋体"/>
          <w:color w:val="auto"/>
          <w:sz w:val="24"/>
          <w:szCs w:val="24"/>
        </w:rPr>
      </w:pPr>
      <w:r>
        <w:rPr>
          <w:rFonts w:hint="eastAsia" w:ascii="宋体" w:hAnsi="宋体" w:cs="宋体"/>
          <w:color w:val="auto"/>
          <w:sz w:val="24"/>
          <w:szCs w:val="24"/>
        </w:rPr>
        <w:t>（一）响应文件</w:t>
      </w:r>
    </w:p>
    <w:p w14:paraId="6CDB0BF5">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供应商应当按照竞争性谈判文件的要求编制响应文件，并对竞争性谈判文件提出的要求和条件作出实质性响应，响应文件原则上采用软面订本。</w:t>
      </w:r>
    </w:p>
    <w:p w14:paraId="520A4855">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1.响应文件组成</w:t>
      </w:r>
    </w:p>
    <w:p w14:paraId="127D9B7E">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149269D1">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2.联合体</w:t>
      </w:r>
    </w:p>
    <w:p w14:paraId="66A904AB">
      <w:pPr>
        <w:spacing w:line="400" w:lineRule="exact"/>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本项目不接受联合体参与谈判。</w:t>
      </w:r>
    </w:p>
    <w:p w14:paraId="5062EB57">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3.谈判有效期：响应文件及有关承诺文件有效期为提交响应文件截止时间起90天。</w:t>
      </w:r>
    </w:p>
    <w:p w14:paraId="62CB53E4">
      <w:pPr>
        <w:snapToGrid w:val="0"/>
        <w:spacing w:line="400" w:lineRule="exact"/>
        <w:ind w:firstLine="360" w:firstLineChars="150"/>
        <w:outlineLvl w:val="2"/>
        <w:rPr>
          <w:rFonts w:hint="eastAsia" w:ascii="宋体" w:hAnsi="宋体" w:cs="宋体"/>
          <w:color w:val="auto"/>
          <w:sz w:val="24"/>
          <w:szCs w:val="24"/>
        </w:rPr>
      </w:pPr>
      <w:r>
        <w:rPr>
          <w:rFonts w:hint="eastAsia" w:ascii="宋体" w:hAnsi="宋体" w:cs="宋体"/>
          <w:color w:val="auto"/>
          <w:sz w:val="24"/>
          <w:szCs w:val="24"/>
        </w:rPr>
        <w:t>（二）谈判保证金：</w:t>
      </w:r>
    </w:p>
    <w:p w14:paraId="1EAAB2E7">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1.供应商提交谈判保证金金额和方式详见“</w:t>
      </w:r>
      <w:r>
        <w:rPr>
          <w:rFonts w:hint="eastAsia" w:ascii="宋体" w:hAnsi="宋体" w:cs="宋体"/>
          <w:b/>
          <w:color w:val="auto"/>
          <w:sz w:val="24"/>
          <w:szCs w:val="24"/>
          <w:u w:val="single"/>
        </w:rPr>
        <w:t>第一篇  五、谈判保证金”</w:t>
      </w:r>
      <w:r>
        <w:rPr>
          <w:rFonts w:hint="eastAsia" w:ascii="宋体" w:hAnsi="宋体" w:cs="宋体"/>
          <w:color w:val="auto"/>
          <w:sz w:val="24"/>
          <w:szCs w:val="24"/>
        </w:rPr>
        <w:t>；</w:t>
      </w:r>
    </w:p>
    <w:p w14:paraId="13CA76D2">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2.发生以下情况之一者，谈判保证金不予退还：</w:t>
      </w:r>
    </w:p>
    <w:p w14:paraId="40419F28">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2.1供应商在提交响应文件截止时间后撤回响应文件的；</w:t>
      </w:r>
    </w:p>
    <w:p w14:paraId="0639BC12">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2.2供应商在响应文件中提供虚假材料的；</w:t>
      </w:r>
    </w:p>
    <w:p w14:paraId="3D7D0EB1">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2.3除因不可抗力或竞争性谈判文件认可的情形以外，成交供应商不与采购人签订合同的；</w:t>
      </w:r>
    </w:p>
    <w:p w14:paraId="1383049C">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2.4供应商与采购人、其他供应商或者采购代理机构恶意串通的；</w:t>
      </w:r>
    </w:p>
    <w:p w14:paraId="7A721D9F">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2.5成交供应商不按规定的时间或拒绝按成交状态签订合同（即不按照采购文件确定的合同文本以及采购标的、规格型号、采购金额、采购数量、技术（质量）和服务要求等事项签订采购合同的）。</w:t>
      </w:r>
    </w:p>
    <w:p w14:paraId="57D653A5">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3.谈判</w:t>
      </w:r>
      <w:r>
        <w:rPr>
          <w:rFonts w:hint="eastAsia" w:ascii="宋体" w:hAnsi="宋体" w:cs="宋体"/>
          <w:color w:val="auto"/>
          <w:sz w:val="24"/>
        </w:rPr>
        <w:t>保证金的有效期限在谈判有效期过后三十天继续有效。</w:t>
      </w:r>
    </w:p>
    <w:p w14:paraId="05DEA255">
      <w:pPr>
        <w:snapToGrid w:val="0"/>
        <w:spacing w:line="400" w:lineRule="exact"/>
        <w:ind w:firstLine="360" w:firstLineChars="150"/>
        <w:outlineLvl w:val="2"/>
        <w:rPr>
          <w:rFonts w:hint="eastAsia" w:ascii="宋体" w:hAnsi="宋体" w:cs="宋体"/>
          <w:color w:val="auto"/>
          <w:sz w:val="24"/>
          <w:szCs w:val="24"/>
        </w:rPr>
      </w:pPr>
      <w:r>
        <w:rPr>
          <w:rFonts w:hint="eastAsia" w:ascii="宋体" w:hAnsi="宋体" w:cs="宋体"/>
          <w:color w:val="auto"/>
          <w:sz w:val="24"/>
          <w:szCs w:val="24"/>
        </w:rPr>
        <w:t>（三）修正错误</w:t>
      </w:r>
    </w:p>
    <w:p w14:paraId="33820437">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若供应商所递交的响应文件或最后报价中的价格出现大写金额和小写金额不一致的错误，以大写金额修正为准。</w:t>
      </w:r>
    </w:p>
    <w:p w14:paraId="751354FB">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谈判小组按上述修正错误的原则及方法修正供应商的报价，供应商同意并签署确认后，修正后的报价对供应商具有约束作用。如果供应商不接受修正后的价格，将视为无效谈判。</w:t>
      </w:r>
    </w:p>
    <w:p w14:paraId="6ECEBA85">
      <w:pPr>
        <w:snapToGrid w:val="0"/>
        <w:spacing w:line="400" w:lineRule="exact"/>
        <w:ind w:firstLine="360" w:firstLineChars="150"/>
        <w:outlineLvl w:val="2"/>
        <w:rPr>
          <w:rFonts w:hint="eastAsia" w:ascii="宋体" w:hAnsi="宋体" w:cs="宋体"/>
          <w:color w:val="auto"/>
          <w:sz w:val="24"/>
          <w:szCs w:val="24"/>
        </w:rPr>
      </w:pPr>
      <w:r>
        <w:rPr>
          <w:rFonts w:hint="eastAsia" w:ascii="宋体" w:hAnsi="宋体" w:cs="宋体"/>
          <w:color w:val="auto"/>
          <w:sz w:val="24"/>
          <w:szCs w:val="24"/>
        </w:rPr>
        <w:t>（四）提交响应文件的份数和签署</w:t>
      </w:r>
    </w:p>
    <w:p w14:paraId="459FD1DF">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2944B33F">
      <w:pPr>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szCs w:val="24"/>
        </w:rPr>
        <w:t>2.</w:t>
      </w:r>
      <w:r>
        <w:rPr>
          <w:rFonts w:hint="eastAsia" w:ascii="宋体" w:hAnsi="宋体" w:cs="宋体"/>
          <w:color w:val="auto"/>
          <w:sz w:val="24"/>
        </w:rPr>
        <w:t>在响应文件正本中，竞争性谈判文件第七篇响应文件格式中规定签署、盖章的地方必须按其规定签署、盖章。</w:t>
      </w:r>
    </w:p>
    <w:p w14:paraId="15D40499">
      <w:pPr>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3.若供应商对响应文件的错处作必要修改，则应在修改处加盖供应商公章或由法定代表人（或其授权代表）或自然人</w:t>
      </w:r>
      <w:r>
        <w:rPr>
          <w:rFonts w:hint="eastAsia" w:ascii="宋体" w:hAnsi="宋体" w:cs="宋体"/>
          <w:color w:val="auto"/>
          <w:sz w:val="24"/>
          <w:szCs w:val="24"/>
        </w:rPr>
        <w:t>（供应商为自然人）签署</w:t>
      </w:r>
      <w:r>
        <w:rPr>
          <w:rFonts w:hint="eastAsia" w:ascii="宋体" w:hAnsi="宋体" w:cs="宋体"/>
          <w:color w:val="auto"/>
          <w:sz w:val="24"/>
        </w:rPr>
        <w:t>确认。</w:t>
      </w:r>
    </w:p>
    <w:p w14:paraId="4B84501E">
      <w:pPr>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4.电报、电话、传真形式的响应文件概不接受。</w:t>
      </w:r>
    </w:p>
    <w:p w14:paraId="65FD7E1F">
      <w:pPr>
        <w:snapToGrid w:val="0"/>
        <w:spacing w:line="400" w:lineRule="exact"/>
        <w:ind w:firstLine="360" w:firstLineChars="150"/>
        <w:outlineLvl w:val="2"/>
        <w:rPr>
          <w:rFonts w:hint="eastAsia" w:ascii="宋体" w:hAnsi="宋体" w:cs="宋体"/>
          <w:color w:val="auto"/>
          <w:sz w:val="24"/>
          <w:szCs w:val="24"/>
        </w:rPr>
      </w:pPr>
      <w:r>
        <w:rPr>
          <w:rFonts w:hint="eastAsia" w:ascii="宋体" w:hAnsi="宋体" w:cs="宋体"/>
          <w:color w:val="auto"/>
          <w:sz w:val="24"/>
          <w:szCs w:val="24"/>
        </w:rPr>
        <w:t>（五）响应文件的递交</w:t>
      </w:r>
    </w:p>
    <w:p w14:paraId="33ABBCA8">
      <w:pPr>
        <w:pStyle w:val="31"/>
        <w:spacing w:line="400" w:lineRule="exact"/>
        <w:ind w:firstLine="480" w:firstLineChars="200"/>
        <w:rPr>
          <w:rFonts w:hint="eastAsia" w:hAnsi="宋体" w:cs="宋体"/>
          <w:color w:val="auto"/>
          <w:sz w:val="24"/>
        </w:rPr>
      </w:pPr>
      <w:r>
        <w:rPr>
          <w:rFonts w:hint="eastAsia" w:hAnsi="宋体" w:cs="宋体"/>
          <w:color w:val="auto"/>
          <w:sz w:val="24"/>
          <w:szCs w:val="24"/>
        </w:rPr>
        <w:t>响应文件的正本、副本以及电子文档均应密封送达谈判地点，应在封套上注明谈判项目名称、供应商名称。若正本、副本以及电子文档分别进行密封的，还应在封套上注明“正本”、“副本”、“电子文档”字样。</w:t>
      </w:r>
    </w:p>
    <w:p w14:paraId="261A9D92">
      <w:pPr>
        <w:snapToGrid w:val="0"/>
        <w:spacing w:line="400" w:lineRule="exact"/>
        <w:ind w:firstLine="360" w:firstLineChars="150"/>
        <w:outlineLvl w:val="2"/>
        <w:rPr>
          <w:rFonts w:hint="eastAsia" w:ascii="宋体" w:hAnsi="宋体" w:cs="宋体"/>
          <w:color w:val="auto"/>
          <w:sz w:val="24"/>
          <w:szCs w:val="24"/>
        </w:rPr>
      </w:pPr>
      <w:r>
        <w:rPr>
          <w:rFonts w:hint="eastAsia" w:ascii="宋体" w:hAnsi="宋体" w:cs="宋体"/>
          <w:color w:val="auto"/>
          <w:sz w:val="24"/>
          <w:szCs w:val="24"/>
        </w:rPr>
        <w:t>（六）响应文件语言：简体中文</w:t>
      </w:r>
    </w:p>
    <w:p w14:paraId="1647A8DD">
      <w:pPr>
        <w:snapToGrid w:val="0"/>
        <w:spacing w:line="400" w:lineRule="exact"/>
        <w:ind w:firstLine="360" w:firstLineChars="150"/>
        <w:outlineLvl w:val="2"/>
        <w:rPr>
          <w:rFonts w:hint="eastAsia" w:ascii="宋体" w:hAnsi="宋体" w:cs="宋体"/>
          <w:color w:val="auto"/>
          <w:sz w:val="24"/>
          <w:szCs w:val="24"/>
        </w:rPr>
      </w:pPr>
      <w:r>
        <w:rPr>
          <w:rFonts w:hint="eastAsia" w:ascii="宋体" w:hAnsi="宋体" w:cs="宋体"/>
          <w:color w:val="auto"/>
          <w:sz w:val="24"/>
          <w:szCs w:val="24"/>
        </w:rPr>
        <w:t>（七）供应商参与人员</w:t>
      </w:r>
    </w:p>
    <w:p w14:paraId="26E8D367">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各供应商应当派1-2名代表参与谈判，至少1人应为法定代表人（或其授权代表）或自然人（供应商为自然人）。</w:t>
      </w:r>
    </w:p>
    <w:p w14:paraId="5823FF8E">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144" w:name="_Toc14702"/>
      <w:bookmarkStart w:id="145" w:name="_Toc29070"/>
      <w:bookmarkStart w:id="146" w:name="_Toc6242"/>
      <w:bookmarkStart w:id="147" w:name="_Toc65660358"/>
      <w:r>
        <w:rPr>
          <w:rFonts w:hint="eastAsia" w:ascii="宋体" w:hAnsi="宋体" w:eastAsia="宋体" w:cs="宋体"/>
          <w:color w:val="auto"/>
          <w:sz w:val="24"/>
        </w:rPr>
        <w:t>四、成交供应商的确定和变更</w:t>
      </w:r>
      <w:bookmarkEnd w:id="144"/>
      <w:bookmarkEnd w:id="145"/>
      <w:bookmarkEnd w:id="146"/>
      <w:bookmarkEnd w:id="147"/>
    </w:p>
    <w:p w14:paraId="7B60DA55">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6D02A8B1">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（二）成交供应商的变更</w:t>
      </w:r>
    </w:p>
    <w:p w14:paraId="247523BA">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02D476A1">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148" w:name="_Toc1092"/>
      <w:bookmarkStart w:id="149" w:name="_Toc29821"/>
      <w:bookmarkStart w:id="150" w:name="_Toc24730"/>
      <w:bookmarkStart w:id="151" w:name="_Toc65660359"/>
      <w:r>
        <w:rPr>
          <w:rFonts w:hint="eastAsia" w:ascii="宋体" w:hAnsi="宋体" w:eastAsia="宋体" w:cs="宋体"/>
          <w:color w:val="auto"/>
          <w:sz w:val="24"/>
        </w:rPr>
        <w:t>五、成交通知</w:t>
      </w:r>
      <w:bookmarkEnd w:id="148"/>
      <w:bookmarkEnd w:id="149"/>
      <w:bookmarkEnd w:id="150"/>
      <w:bookmarkEnd w:id="151"/>
    </w:p>
    <w:p w14:paraId="23ECCE2F">
      <w:pPr>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（一）成交供应商确定后，采购代理机构将在“行采家”（https://www.gec123.com/）</w:t>
      </w:r>
      <w:r>
        <w:rPr>
          <w:rFonts w:hint="eastAsia" w:ascii="宋体" w:hAnsi="宋体" w:cs="宋体"/>
          <w:color w:val="auto"/>
          <w:sz w:val="24"/>
          <w:szCs w:val="24"/>
          <w:lang w:val="en-US" w:eastAsia="zh-CN"/>
        </w:rPr>
        <w:t>和重庆法院网（http://cqgy.cqfygzfw.gov.cn）</w:t>
      </w:r>
      <w:r>
        <w:rPr>
          <w:rFonts w:hint="eastAsia" w:ascii="宋体" w:hAnsi="宋体" w:cs="宋体"/>
          <w:color w:val="auto"/>
          <w:sz w:val="24"/>
          <w:szCs w:val="24"/>
        </w:rPr>
        <w:t>上发布成交结果公告。</w:t>
      </w:r>
    </w:p>
    <w:p w14:paraId="0D74AFC9">
      <w:pPr>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（二）结果公告发出同时，采购代理机构将以书面形式发出《成交通知书》。《成交通知书》一经发出即发生法律效力。</w:t>
      </w:r>
    </w:p>
    <w:p w14:paraId="13F78212">
      <w:pPr>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（三）《成交通知书》将作为签订合同的依据。</w:t>
      </w:r>
    </w:p>
    <w:p w14:paraId="32543C8A">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152" w:name="_Toc65660360"/>
      <w:bookmarkStart w:id="153" w:name="_Toc23231"/>
      <w:bookmarkStart w:id="154" w:name="_Toc30909"/>
      <w:bookmarkStart w:id="155" w:name="_Toc1010"/>
      <w:r>
        <w:rPr>
          <w:rFonts w:hint="eastAsia" w:ascii="宋体" w:hAnsi="宋体" w:eastAsia="宋体" w:cs="宋体"/>
          <w:color w:val="auto"/>
          <w:sz w:val="24"/>
        </w:rPr>
        <w:t>六、关于质疑和投诉</w:t>
      </w:r>
      <w:bookmarkEnd w:id="152"/>
      <w:bookmarkEnd w:id="153"/>
      <w:bookmarkEnd w:id="154"/>
      <w:bookmarkEnd w:id="155"/>
    </w:p>
    <w:p w14:paraId="11D78A0E">
      <w:pPr>
        <w:spacing w:line="400" w:lineRule="exact"/>
        <w:ind w:firstLine="360" w:firstLineChars="150"/>
        <w:outlineLvl w:val="2"/>
        <w:rPr>
          <w:rFonts w:hint="eastAsia" w:ascii="宋体" w:hAnsi="宋体" w:cs="宋体"/>
          <w:color w:val="auto"/>
          <w:sz w:val="24"/>
          <w:szCs w:val="24"/>
        </w:rPr>
      </w:pPr>
      <w:r>
        <w:rPr>
          <w:rFonts w:hint="eastAsia" w:ascii="宋体" w:hAnsi="宋体" w:cs="宋体"/>
          <w:color w:val="auto"/>
          <w:sz w:val="24"/>
          <w:szCs w:val="24"/>
        </w:rPr>
        <w:t xml:space="preserve"> （一）质疑</w:t>
      </w:r>
    </w:p>
    <w:p w14:paraId="030B193B">
      <w:pPr>
        <w:spacing w:line="400" w:lineRule="exact"/>
        <w:ind w:right="12" w:firstLine="480"/>
        <w:rPr>
          <w:rFonts w:hint="eastAsia" w:ascii="宋体" w:hAnsi="宋体" w:cs="宋体"/>
          <w:color w:val="auto"/>
          <w:sz w:val="24"/>
        </w:rPr>
      </w:pPr>
      <w:r>
        <w:rPr>
          <w:rFonts w:hint="eastAsia" w:ascii="宋体" w:hAnsi="宋体" w:cs="宋体"/>
          <w:color w:val="auto"/>
          <w:sz w:val="24"/>
        </w:rPr>
        <w:t>供应商认为采购文件、采购过程和成交结果使自己的权益</w:t>
      </w:r>
      <w:r>
        <w:rPr>
          <w:rFonts w:hint="eastAsia" w:ascii="宋体" w:hAnsi="宋体" w:cs="宋体"/>
          <w:color w:val="auto"/>
          <w:sz w:val="24"/>
          <w:lang w:eastAsia="zh-CN"/>
        </w:rPr>
        <w:t>受到</w:t>
      </w:r>
      <w:r>
        <w:rPr>
          <w:rFonts w:hint="eastAsia" w:ascii="宋体" w:hAnsi="宋体" w:cs="宋体"/>
          <w:color w:val="auto"/>
          <w:sz w:val="24"/>
        </w:rPr>
        <w:t>伤害的，可向采购人或采购代理机构以书面形式提出质疑。</w:t>
      </w:r>
    </w:p>
    <w:p w14:paraId="53571134">
      <w:pPr>
        <w:spacing w:line="400" w:lineRule="exact"/>
        <w:ind w:right="12" w:firstLine="480"/>
        <w:rPr>
          <w:rFonts w:hint="eastAsia" w:ascii="宋体" w:hAnsi="宋体" w:cs="宋体"/>
          <w:color w:val="auto"/>
          <w:sz w:val="24"/>
        </w:rPr>
      </w:pPr>
      <w:r>
        <w:rPr>
          <w:rFonts w:hint="eastAsia" w:ascii="宋体" w:hAnsi="宋体" w:cs="宋体"/>
          <w:color w:val="auto"/>
          <w:sz w:val="24"/>
        </w:rPr>
        <w:t xml:space="preserve">提出质疑的应当是参与所质疑项目采购活动的供应商。 </w:t>
      </w:r>
    </w:p>
    <w:p w14:paraId="569F2D32">
      <w:pPr>
        <w:spacing w:line="400" w:lineRule="exact"/>
        <w:ind w:right="12" w:firstLine="480"/>
        <w:rPr>
          <w:rFonts w:hint="eastAsia" w:ascii="宋体" w:hAnsi="宋体" w:cs="宋体"/>
          <w:color w:val="auto"/>
          <w:sz w:val="24"/>
        </w:rPr>
      </w:pPr>
      <w:r>
        <w:rPr>
          <w:rFonts w:hint="eastAsia" w:ascii="宋体" w:hAnsi="宋体" w:cs="宋体"/>
          <w:color w:val="auto"/>
          <w:sz w:val="24"/>
        </w:rPr>
        <w:t>1.质疑时限、内容</w:t>
      </w:r>
    </w:p>
    <w:p w14:paraId="7DB6A59A">
      <w:pPr>
        <w:spacing w:line="400" w:lineRule="exact"/>
        <w:ind w:right="12" w:firstLine="480"/>
        <w:rPr>
          <w:rFonts w:hint="eastAsia" w:ascii="宋体" w:hAnsi="宋体" w:cs="宋体"/>
          <w:color w:val="auto"/>
          <w:sz w:val="24"/>
        </w:rPr>
      </w:pPr>
      <w:r>
        <w:rPr>
          <w:rFonts w:hint="eastAsia" w:ascii="宋体" w:hAnsi="宋体" w:cs="宋体"/>
          <w:color w:val="auto"/>
          <w:sz w:val="24"/>
        </w:rPr>
        <w:t>1.1供应商认为采购文件、采购过程、成交结果使自己的权益受到损害的，可以在知道或者应知其权益受到损害之日起7个工作日内，以书面形式向采购人、采购代理机构提出质疑。</w:t>
      </w:r>
    </w:p>
    <w:p w14:paraId="11BD7B3D">
      <w:pPr>
        <w:spacing w:line="400" w:lineRule="exact"/>
        <w:ind w:right="12" w:firstLine="480"/>
        <w:rPr>
          <w:rFonts w:hint="eastAsia" w:ascii="宋体" w:hAnsi="宋体" w:cs="宋体"/>
          <w:color w:val="auto"/>
          <w:sz w:val="24"/>
        </w:rPr>
      </w:pPr>
      <w:r>
        <w:rPr>
          <w:rFonts w:hint="eastAsia" w:ascii="宋体" w:hAnsi="宋体" w:cs="宋体"/>
          <w:color w:val="auto"/>
          <w:sz w:val="24"/>
        </w:rPr>
        <w:t>1.2供应商提出质疑应当提交质疑函和必要的证明材料，质疑函应当包括下列内容：</w:t>
      </w:r>
    </w:p>
    <w:p w14:paraId="17D18E2F">
      <w:pPr>
        <w:spacing w:line="400" w:lineRule="exact"/>
        <w:ind w:right="12" w:firstLine="480"/>
        <w:rPr>
          <w:rFonts w:hint="eastAsia" w:ascii="宋体" w:hAnsi="宋体" w:cs="宋体"/>
          <w:color w:val="auto"/>
          <w:sz w:val="24"/>
        </w:rPr>
      </w:pPr>
      <w:r>
        <w:rPr>
          <w:rFonts w:hint="eastAsia" w:ascii="宋体" w:hAnsi="宋体" w:cs="宋体"/>
          <w:color w:val="auto"/>
          <w:sz w:val="24"/>
        </w:rPr>
        <w:t>1.2.1供应商的姓名或者名称、地址、邮编、联系人及联系电话；</w:t>
      </w:r>
    </w:p>
    <w:p w14:paraId="5BEE6ED0">
      <w:pPr>
        <w:spacing w:line="400" w:lineRule="exact"/>
        <w:ind w:right="12" w:firstLine="480"/>
        <w:rPr>
          <w:rFonts w:hint="eastAsia" w:ascii="宋体" w:hAnsi="宋体" w:cs="宋体"/>
          <w:color w:val="auto"/>
          <w:sz w:val="24"/>
        </w:rPr>
      </w:pPr>
      <w:r>
        <w:rPr>
          <w:rFonts w:hint="eastAsia" w:ascii="宋体" w:hAnsi="宋体" w:cs="宋体"/>
          <w:color w:val="auto"/>
          <w:sz w:val="24"/>
        </w:rPr>
        <w:t>1.2.2</w:t>
      </w:r>
      <w:r>
        <w:rPr>
          <w:rFonts w:hint="eastAsia" w:ascii="宋体" w:hAnsi="宋体" w:cs="宋体"/>
          <w:color w:val="auto"/>
          <w:sz w:val="24"/>
          <w:szCs w:val="24"/>
        </w:rPr>
        <w:t>质疑项目的项目名称、项目号以及采购执行编号</w:t>
      </w:r>
      <w:r>
        <w:rPr>
          <w:rFonts w:hint="eastAsia" w:ascii="宋体" w:hAnsi="宋体" w:cs="宋体"/>
          <w:color w:val="auto"/>
          <w:sz w:val="24"/>
        </w:rPr>
        <w:t>；</w:t>
      </w:r>
    </w:p>
    <w:p w14:paraId="3BD8927B">
      <w:pPr>
        <w:spacing w:line="400" w:lineRule="exact"/>
        <w:ind w:right="12" w:firstLine="480"/>
        <w:rPr>
          <w:rFonts w:hint="eastAsia" w:ascii="宋体" w:hAnsi="宋体" w:cs="宋体"/>
          <w:color w:val="auto"/>
          <w:sz w:val="24"/>
        </w:rPr>
      </w:pPr>
      <w:r>
        <w:rPr>
          <w:rFonts w:hint="eastAsia" w:ascii="宋体" w:hAnsi="宋体" w:cs="宋体"/>
          <w:color w:val="auto"/>
          <w:sz w:val="24"/>
        </w:rPr>
        <w:t>1.2.3具体、明确的质疑事项和与质疑事项相关的请求；</w:t>
      </w:r>
    </w:p>
    <w:p w14:paraId="503A2893">
      <w:pPr>
        <w:spacing w:line="400" w:lineRule="exact"/>
        <w:ind w:right="12" w:firstLine="480"/>
        <w:rPr>
          <w:rFonts w:hint="eastAsia" w:ascii="宋体" w:hAnsi="宋体" w:cs="宋体"/>
          <w:color w:val="auto"/>
          <w:sz w:val="24"/>
        </w:rPr>
      </w:pPr>
      <w:r>
        <w:rPr>
          <w:rFonts w:hint="eastAsia" w:ascii="宋体" w:hAnsi="宋体" w:cs="宋体"/>
          <w:color w:val="auto"/>
          <w:sz w:val="24"/>
        </w:rPr>
        <w:t>1.2.4事实依据；</w:t>
      </w:r>
    </w:p>
    <w:p w14:paraId="5C635F74">
      <w:pPr>
        <w:spacing w:line="400" w:lineRule="exact"/>
        <w:ind w:right="12" w:firstLine="480"/>
        <w:rPr>
          <w:rFonts w:hint="eastAsia" w:ascii="宋体" w:hAnsi="宋体" w:cs="宋体"/>
          <w:color w:val="auto"/>
          <w:sz w:val="24"/>
        </w:rPr>
      </w:pPr>
      <w:r>
        <w:rPr>
          <w:rFonts w:hint="eastAsia" w:ascii="宋体" w:hAnsi="宋体" w:cs="宋体"/>
          <w:color w:val="auto"/>
          <w:sz w:val="24"/>
        </w:rPr>
        <w:t>1.2.5必要的法律依据；</w:t>
      </w:r>
    </w:p>
    <w:p w14:paraId="52D34B93">
      <w:pPr>
        <w:spacing w:line="400" w:lineRule="exact"/>
        <w:ind w:right="12" w:firstLine="480"/>
        <w:rPr>
          <w:rFonts w:hint="eastAsia" w:ascii="宋体" w:hAnsi="宋体" w:cs="宋体"/>
          <w:color w:val="auto"/>
          <w:sz w:val="24"/>
        </w:rPr>
      </w:pPr>
      <w:r>
        <w:rPr>
          <w:rFonts w:hint="eastAsia" w:ascii="宋体" w:hAnsi="宋体" w:cs="宋体"/>
          <w:color w:val="auto"/>
          <w:sz w:val="24"/>
        </w:rPr>
        <w:t>1.2.6提出质疑的日期；</w:t>
      </w:r>
    </w:p>
    <w:p w14:paraId="603453E1">
      <w:pPr>
        <w:spacing w:line="400" w:lineRule="exact"/>
        <w:ind w:right="12" w:firstLine="480"/>
        <w:rPr>
          <w:rFonts w:hint="eastAsia" w:ascii="宋体" w:hAnsi="宋体" w:cs="宋体"/>
          <w:color w:val="auto"/>
          <w:sz w:val="24"/>
        </w:rPr>
      </w:pPr>
      <w:r>
        <w:rPr>
          <w:rFonts w:hint="eastAsia" w:ascii="宋体" w:hAnsi="宋体" w:cs="宋体"/>
          <w:color w:val="auto"/>
          <w:sz w:val="24"/>
        </w:rPr>
        <w:t>1.2.7营业执照（或事业单位法人证书，或个体工商户营业执照或有效的自然人身份证明）复印件；</w:t>
      </w:r>
    </w:p>
    <w:p w14:paraId="438478A3">
      <w:pPr>
        <w:spacing w:line="400" w:lineRule="exact"/>
        <w:ind w:right="12" w:firstLine="480"/>
        <w:rPr>
          <w:rFonts w:hint="eastAsia" w:ascii="宋体" w:hAnsi="宋体" w:cs="宋体"/>
          <w:color w:val="auto"/>
          <w:sz w:val="24"/>
        </w:rPr>
      </w:pPr>
      <w:r>
        <w:rPr>
          <w:rFonts w:hint="eastAsia" w:ascii="宋体" w:hAnsi="宋体" w:cs="宋体"/>
          <w:color w:val="auto"/>
          <w:sz w:val="24"/>
        </w:rPr>
        <w:t>1.2.8法定代表人授权委托书原件、法定代表人身份证复印件和其授权代表的身份证复印件（供应商为自然人的提供自然人身份证复印件）；</w:t>
      </w:r>
    </w:p>
    <w:p w14:paraId="1A55A88C">
      <w:pPr>
        <w:spacing w:line="400" w:lineRule="exact"/>
        <w:ind w:right="12" w:firstLine="480"/>
        <w:rPr>
          <w:rFonts w:hint="eastAsia" w:ascii="宋体" w:hAnsi="宋体" w:cs="宋体"/>
          <w:color w:val="auto"/>
          <w:sz w:val="24"/>
        </w:rPr>
      </w:pPr>
      <w:r>
        <w:rPr>
          <w:rFonts w:hint="eastAsia" w:ascii="宋体" w:hAnsi="宋体" w:cs="宋体"/>
          <w:color w:val="auto"/>
          <w:sz w:val="24"/>
        </w:rPr>
        <w:t>1.3供应商为自然人的，质疑函应当由本人签字；供应商为法人或者其他组织的，质疑函应当由法定代表人、主要负责人，或者其授权代表签字或者盖章，并加盖公章。</w:t>
      </w:r>
    </w:p>
    <w:p w14:paraId="0035ACBC">
      <w:pPr>
        <w:spacing w:line="400" w:lineRule="exact"/>
        <w:ind w:right="12" w:firstLine="480"/>
        <w:rPr>
          <w:rFonts w:hint="eastAsia" w:ascii="宋体" w:hAnsi="宋体" w:cs="宋体"/>
          <w:color w:val="auto"/>
          <w:sz w:val="24"/>
        </w:rPr>
      </w:pPr>
      <w:r>
        <w:rPr>
          <w:rFonts w:hint="eastAsia" w:ascii="宋体" w:hAnsi="宋体" w:cs="宋体"/>
          <w:color w:val="auto"/>
          <w:sz w:val="24"/>
        </w:rPr>
        <w:t>2.质疑答复</w:t>
      </w:r>
    </w:p>
    <w:p w14:paraId="706FE3A1">
      <w:pPr>
        <w:spacing w:line="400" w:lineRule="exact"/>
        <w:ind w:right="12" w:firstLine="480"/>
        <w:rPr>
          <w:rFonts w:hint="eastAsia" w:ascii="宋体" w:hAnsi="宋体" w:cs="宋体"/>
          <w:color w:val="auto"/>
          <w:sz w:val="24"/>
        </w:rPr>
      </w:pPr>
      <w:r>
        <w:rPr>
          <w:rFonts w:hint="eastAsia" w:ascii="宋体" w:hAnsi="宋体" w:cs="宋体"/>
          <w:color w:val="auto"/>
          <w:sz w:val="24"/>
        </w:rPr>
        <w:t>采购人、采购代理机构应当在收到供应商的书面质疑后七个工作日内作出答复，并以书面形式通知质疑供应商和其他有关供应商。</w:t>
      </w:r>
    </w:p>
    <w:p w14:paraId="66C0CDB0">
      <w:pPr>
        <w:spacing w:line="400" w:lineRule="exact"/>
        <w:ind w:right="12" w:firstLine="480"/>
        <w:rPr>
          <w:rFonts w:hint="eastAsia" w:ascii="宋体" w:hAnsi="宋体" w:cs="宋体"/>
          <w:color w:val="auto"/>
          <w:sz w:val="24"/>
        </w:rPr>
      </w:pPr>
      <w:r>
        <w:rPr>
          <w:rFonts w:hint="eastAsia" w:ascii="宋体" w:hAnsi="宋体" w:cs="宋体"/>
          <w:color w:val="auto"/>
          <w:sz w:val="24"/>
        </w:rPr>
        <w:t>3.其他</w:t>
      </w:r>
    </w:p>
    <w:p w14:paraId="73A64D82">
      <w:pPr>
        <w:spacing w:line="400" w:lineRule="exact"/>
        <w:ind w:right="12" w:firstLine="480"/>
        <w:rPr>
          <w:rFonts w:hint="eastAsia" w:ascii="宋体" w:hAnsi="宋体" w:cs="宋体"/>
          <w:color w:val="auto"/>
          <w:sz w:val="24"/>
        </w:rPr>
      </w:pPr>
      <w:r>
        <w:rPr>
          <w:rFonts w:hint="eastAsia" w:ascii="宋体" w:hAnsi="宋体" w:cs="宋体"/>
          <w:color w:val="auto"/>
          <w:sz w:val="24"/>
        </w:rPr>
        <w:t>3.1供应商应按照《政府采购质疑和投诉办法》（财政部令第94号）及相关法律法规要求，在法定质疑期内一次性提出针对同一采购程序环节的质疑。</w:t>
      </w:r>
    </w:p>
    <w:p w14:paraId="2905BD7D">
      <w:pPr>
        <w:spacing w:line="400" w:lineRule="exact"/>
        <w:ind w:right="12" w:firstLine="480"/>
        <w:rPr>
          <w:rFonts w:hint="eastAsia" w:ascii="宋体" w:hAnsi="宋体" w:cs="宋体"/>
          <w:color w:val="auto"/>
          <w:sz w:val="24"/>
        </w:rPr>
      </w:pPr>
      <w:r>
        <w:rPr>
          <w:rFonts w:hint="eastAsia" w:ascii="宋体" w:hAnsi="宋体" w:cs="宋体"/>
          <w:color w:val="auto"/>
          <w:sz w:val="24"/>
        </w:rPr>
        <w:t>3.2质疑函范本可在财政部门户网站和中国政府采购网下载。</w:t>
      </w:r>
    </w:p>
    <w:p w14:paraId="70A28536">
      <w:pPr>
        <w:spacing w:line="400" w:lineRule="exact"/>
        <w:ind w:right="12" w:firstLine="480"/>
        <w:outlineLvl w:val="2"/>
        <w:rPr>
          <w:rFonts w:hint="eastAsia" w:ascii="宋体" w:hAnsi="宋体" w:cs="宋体"/>
          <w:color w:val="auto"/>
          <w:sz w:val="24"/>
        </w:rPr>
      </w:pPr>
      <w:r>
        <w:rPr>
          <w:rFonts w:hint="eastAsia" w:ascii="宋体" w:hAnsi="宋体" w:cs="宋体"/>
          <w:color w:val="auto"/>
          <w:sz w:val="24"/>
        </w:rPr>
        <w:t>（二）投诉</w:t>
      </w:r>
    </w:p>
    <w:p w14:paraId="1F91E7C2">
      <w:pPr>
        <w:spacing w:line="400" w:lineRule="exact"/>
        <w:ind w:right="12" w:firstLine="480"/>
        <w:rPr>
          <w:rFonts w:hint="eastAsia" w:ascii="宋体" w:hAnsi="宋体" w:cs="宋体"/>
          <w:color w:val="auto"/>
          <w:sz w:val="24"/>
        </w:rPr>
      </w:pPr>
      <w:r>
        <w:rPr>
          <w:rFonts w:hint="eastAsia" w:ascii="宋体" w:hAnsi="宋体" w:cs="宋体"/>
          <w:color w:val="auto"/>
          <w:sz w:val="24"/>
        </w:rPr>
        <w:t>1.供应商对采购人、采购代理机构的答复不满意，或者采购人、采购代理机构未在规定时间内作出答复的，可以在答复期满后15个工作日内按照相关法律法规向采购人监督部门提起投诉。</w:t>
      </w:r>
    </w:p>
    <w:p w14:paraId="7A1211D4">
      <w:pPr>
        <w:spacing w:line="400" w:lineRule="exact"/>
        <w:ind w:right="12" w:firstLine="480"/>
        <w:rPr>
          <w:rFonts w:hint="eastAsia" w:ascii="宋体" w:hAnsi="宋体" w:cs="宋体"/>
          <w:color w:val="auto"/>
          <w:sz w:val="24"/>
        </w:rPr>
      </w:pPr>
      <w:r>
        <w:rPr>
          <w:rFonts w:hint="eastAsia" w:ascii="宋体" w:hAnsi="宋体" w:cs="宋体"/>
          <w:color w:val="auto"/>
          <w:sz w:val="24"/>
        </w:rPr>
        <w:t>2.供应商应按照《政府采购质疑和投诉办法》（财政部令第94号）及相关法律法规要求递交投诉书和必要的证明材料。投诉书范本可在财政部门户网站和中国政府采购网下载。</w:t>
      </w:r>
    </w:p>
    <w:p w14:paraId="75BDD462">
      <w:pPr>
        <w:spacing w:line="400" w:lineRule="exact"/>
        <w:ind w:right="12" w:firstLine="480"/>
        <w:rPr>
          <w:rFonts w:hint="eastAsia" w:ascii="宋体" w:hAnsi="宋体" w:cs="宋体"/>
          <w:color w:val="auto"/>
          <w:sz w:val="24"/>
        </w:rPr>
      </w:pPr>
      <w:r>
        <w:rPr>
          <w:rFonts w:hint="eastAsia" w:ascii="宋体" w:hAnsi="宋体" w:cs="宋体"/>
          <w:color w:val="auto"/>
          <w:sz w:val="24"/>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E17B28D">
      <w:pPr>
        <w:spacing w:line="400" w:lineRule="exact"/>
        <w:ind w:firstLine="480" w:firstLineChars="200"/>
        <w:rPr>
          <w:rFonts w:hint="eastAsia" w:ascii="宋体" w:hAnsi="宋体" w:cs="宋体"/>
          <w:color w:val="auto"/>
          <w:sz w:val="24"/>
        </w:rPr>
      </w:pPr>
      <w:r>
        <w:rPr>
          <w:rFonts w:hint="eastAsia" w:ascii="宋体" w:hAnsi="宋体" w:cs="宋体"/>
          <w:color w:val="auto"/>
          <w:sz w:val="24"/>
        </w:rPr>
        <w:t>4.在确定受理投诉后，采购人监督部门自受理投诉之日起30个工作日内（需要检验、检测、鉴定、专家评审以及需要投诉人补正材料的，所需时间不计算在投诉处理期限内）对投诉事项做出处理决定。</w:t>
      </w:r>
    </w:p>
    <w:p w14:paraId="240D9454">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156" w:name="_Toc19303"/>
      <w:bookmarkStart w:id="157" w:name="_Toc65660361"/>
      <w:bookmarkStart w:id="158" w:name="_Toc16648"/>
      <w:bookmarkStart w:id="159" w:name="_Toc3127"/>
      <w:r>
        <w:rPr>
          <w:rFonts w:hint="eastAsia" w:ascii="宋体" w:hAnsi="宋体" w:eastAsia="宋体" w:cs="宋体"/>
          <w:color w:val="auto"/>
          <w:sz w:val="24"/>
        </w:rPr>
        <w:t>七、签订合同</w:t>
      </w:r>
      <w:bookmarkEnd w:id="156"/>
      <w:bookmarkEnd w:id="157"/>
      <w:bookmarkEnd w:id="158"/>
      <w:bookmarkEnd w:id="159"/>
    </w:p>
    <w:p w14:paraId="5C899C17">
      <w:pPr>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（一）</w:t>
      </w:r>
      <w:r>
        <w:rPr>
          <w:rFonts w:hint="eastAsia" w:ascii="宋体" w:hAnsi="宋体" w:cs="宋体"/>
          <w:color w:val="auto"/>
          <w:sz w:val="24"/>
        </w:rPr>
        <w:t>采购人原则上应在成交通知书发出之日起二十日内和成交供应商签订采购合同，无正当理由不得拒绝或拖延合同签订</w:t>
      </w:r>
      <w:r>
        <w:rPr>
          <w:rFonts w:hint="eastAsia" w:ascii="宋体" w:hAnsi="宋体" w:cs="宋体"/>
          <w:color w:val="auto"/>
          <w:sz w:val="24"/>
          <w:szCs w:val="24"/>
        </w:rPr>
        <w:t>。所签订的合同不得对竞争性谈判文件和供应商的响应文件作实质性修改。其他未尽事宜由采购人和成交供应商在采购合同中详细约定。</w:t>
      </w:r>
    </w:p>
    <w:p w14:paraId="15AB4FA6">
      <w:pPr>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（二）竞争性谈判文件、供应商的响应文件及澄清文件等，均为签订采购合同的依据。</w:t>
      </w:r>
    </w:p>
    <w:p w14:paraId="39F5BE0C">
      <w:pPr>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（三）合同生效条款由供需双方约定，法律、行政法规规定应当办理批准、登记等手续后生效的合同，依照其规定。</w:t>
      </w:r>
    </w:p>
    <w:p w14:paraId="4FC8A979">
      <w:pPr>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（四）合同原则上应按照《采购合同》签订，相关单位要求适用合同通用格式版本的，应按其要求另行签订其他合同。</w:t>
      </w:r>
    </w:p>
    <w:p w14:paraId="33791C4E">
      <w:pPr>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（五）采购人要求成交供应商提供履约保证金的，应当在竞争性谈判文件中予以约定。成交供应商履约完毕后，采购人根据采购文件规定无息退还其履约保证金。</w:t>
      </w:r>
    </w:p>
    <w:p w14:paraId="729CA082">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160" w:name="_Toc32091"/>
      <w:r>
        <w:rPr>
          <w:rFonts w:hint="eastAsia" w:ascii="宋体" w:hAnsi="宋体" w:eastAsia="宋体" w:cs="宋体"/>
          <w:color w:val="auto"/>
          <w:sz w:val="24"/>
        </w:rPr>
        <w:t>八、项目验收</w:t>
      </w:r>
      <w:bookmarkEnd w:id="160"/>
    </w:p>
    <w:p w14:paraId="52AEFB52">
      <w:pPr>
        <w:spacing w:line="400" w:lineRule="exact"/>
        <w:ind w:firstLine="360" w:firstLineChars="150"/>
        <w:rPr>
          <w:rFonts w:hint="eastAsia" w:ascii="宋体" w:hAnsi="宋体" w:cs="宋体"/>
          <w:color w:val="auto"/>
          <w:sz w:val="24"/>
          <w:szCs w:val="24"/>
        </w:rPr>
      </w:pPr>
      <w:r>
        <w:rPr>
          <w:rFonts w:hint="eastAsia" w:ascii="宋体" w:hAnsi="宋体" w:cs="宋体"/>
          <w:color w:val="auto"/>
          <w:sz w:val="24"/>
        </w:rPr>
        <w:t>合同执行完毕，采购人或采购代理机构原则上应在7个工作日内组织履约情况验收，不得无故拖延或附加额外条件。</w:t>
      </w:r>
    </w:p>
    <w:p w14:paraId="2E13EA39">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161" w:name="_Toc29513"/>
      <w:bookmarkStart w:id="162" w:name="_Toc32594"/>
      <w:bookmarkStart w:id="163" w:name="_Toc65660362"/>
      <w:bookmarkStart w:id="164" w:name="_Toc14377"/>
      <w:r>
        <w:rPr>
          <w:rFonts w:hint="eastAsia" w:ascii="宋体" w:hAnsi="宋体" w:eastAsia="宋体" w:cs="宋体"/>
          <w:color w:val="auto"/>
          <w:sz w:val="24"/>
        </w:rPr>
        <w:t>九、采购代理服务费</w:t>
      </w:r>
      <w:bookmarkEnd w:id="161"/>
      <w:bookmarkEnd w:id="162"/>
      <w:bookmarkEnd w:id="163"/>
      <w:bookmarkEnd w:id="164"/>
    </w:p>
    <w:p w14:paraId="318FCCFA">
      <w:pPr>
        <w:spacing w:line="400" w:lineRule="exact"/>
        <w:ind w:firstLine="360" w:firstLineChars="150"/>
        <w:rPr>
          <w:rFonts w:hint="eastAsia" w:ascii="宋体" w:hAnsi="宋体" w:cs="宋体"/>
          <w:color w:val="auto"/>
          <w:sz w:val="24"/>
        </w:rPr>
      </w:pPr>
      <w:r>
        <w:rPr>
          <w:rFonts w:hint="eastAsia" w:ascii="宋体" w:hAnsi="宋体" w:cs="宋体"/>
          <w:color w:val="auto"/>
          <w:sz w:val="24"/>
        </w:rPr>
        <w:t>（一）</w:t>
      </w:r>
      <w:bookmarkStart w:id="165" w:name="_Toc9730"/>
      <w:bookmarkStart w:id="166" w:name="_Toc4867"/>
      <w:bookmarkStart w:id="167" w:name="_Toc65660363"/>
      <w:r>
        <w:rPr>
          <w:rFonts w:hint="eastAsia" w:ascii="宋体" w:hAnsi="宋体" w:cs="宋体"/>
          <w:color w:val="auto"/>
          <w:sz w:val="24"/>
        </w:rPr>
        <w:t>供应商成交后，由成交供应商向采购代理机构缴纳采购代理服务费，采购代理服务费按照以下</w:t>
      </w:r>
      <w:r>
        <w:rPr>
          <w:rFonts w:hint="eastAsia" w:ascii="宋体" w:hAnsi="宋体" w:cs="宋体"/>
          <w:color w:val="auto"/>
          <w:sz w:val="24"/>
          <w:lang w:eastAsia="zh-CN"/>
        </w:rPr>
        <w:t>工程</w:t>
      </w:r>
      <w:r>
        <w:rPr>
          <w:rFonts w:hint="eastAsia" w:ascii="宋体" w:hAnsi="宋体" w:cs="宋体"/>
          <w:color w:val="auto"/>
          <w:sz w:val="24"/>
        </w:rPr>
        <w:t>采购类型计算后7折执行，若按标准计算折扣后不足叁仟伍佰元则按定额叁仟伍佰元整收取。</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6B6A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10" w:type="dxa"/>
            <w:tcBorders>
              <w:tl2br w:val="single" w:color="auto" w:sz="4" w:space="0"/>
            </w:tcBorders>
            <w:noWrap w:val="0"/>
            <w:vAlign w:val="top"/>
          </w:tcPr>
          <w:p w14:paraId="1977683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5"/>
                      <wp:cNvGraphicFramePr/>
                      <a:graphic xmlns:a="http://schemas.openxmlformats.org/drawingml/2006/main">
                        <a:graphicData uri="http://schemas.microsoft.com/office/word/2010/wordprocessingShape">
                          <wps:wsp>
                            <wps:cNvSp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fPvmD1gAAAAgBAAAP&#10;AAAAAAAAAAEAIAAAACIAAABkcnMvZG93bnJldi54bWxQSwECFAAUAAAACACHTuJAvn+kCOEBAADZ&#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eastAsia="宋体" w:cs="宋体"/>
                <w:b/>
                <w:bCs/>
                <w:color w:val="auto"/>
                <w:sz w:val="24"/>
                <w:lang w:val="en-US" w:eastAsia="zh-CN"/>
              </w:rPr>
              <w:t xml:space="preserve">     </w:t>
            </w:r>
            <w:r>
              <w:rPr>
                <w:rFonts w:hint="eastAsia" w:ascii="宋体" w:hAnsi="宋体" w:eastAsia="宋体" w:cs="宋体"/>
                <w:b/>
                <w:bCs/>
                <w:color w:val="auto"/>
                <w:sz w:val="24"/>
                <w:lang w:eastAsia="zh-CN"/>
              </w:rPr>
              <w:t>采购</w:t>
            </w:r>
            <w:r>
              <w:rPr>
                <w:rFonts w:hint="eastAsia" w:ascii="宋体" w:hAnsi="宋体" w:eastAsia="宋体" w:cs="宋体"/>
                <w:b/>
                <w:bCs/>
                <w:color w:val="auto"/>
                <w:sz w:val="24"/>
              </w:rPr>
              <w:t>类型</w:t>
            </w:r>
          </w:p>
          <w:p w14:paraId="5C390318">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lang w:eastAsia="zh-CN"/>
              </w:rPr>
              <w:t>成交</w:t>
            </w:r>
            <w:r>
              <w:rPr>
                <w:rFonts w:hint="eastAsia" w:ascii="宋体" w:hAnsi="宋体" w:eastAsia="宋体" w:cs="宋体"/>
                <w:b/>
                <w:bCs/>
                <w:color w:val="auto"/>
                <w:sz w:val="24"/>
              </w:rPr>
              <w:t>金额（万元）</w:t>
            </w:r>
          </w:p>
        </w:tc>
        <w:tc>
          <w:tcPr>
            <w:tcW w:w="2273" w:type="dxa"/>
            <w:noWrap w:val="0"/>
            <w:vAlign w:val="center"/>
          </w:tcPr>
          <w:p w14:paraId="788EAE8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货物招标</w:t>
            </w:r>
          </w:p>
        </w:tc>
        <w:tc>
          <w:tcPr>
            <w:tcW w:w="2273" w:type="dxa"/>
            <w:noWrap w:val="0"/>
            <w:vAlign w:val="center"/>
          </w:tcPr>
          <w:p w14:paraId="3E68F15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服务招标</w:t>
            </w:r>
          </w:p>
        </w:tc>
        <w:tc>
          <w:tcPr>
            <w:tcW w:w="2272" w:type="dxa"/>
            <w:noWrap w:val="0"/>
            <w:vAlign w:val="center"/>
          </w:tcPr>
          <w:p w14:paraId="0D4C957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工程招标</w:t>
            </w:r>
          </w:p>
        </w:tc>
      </w:tr>
      <w:tr w14:paraId="39EF4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810" w:type="dxa"/>
            <w:noWrap w:val="0"/>
            <w:vAlign w:val="center"/>
          </w:tcPr>
          <w:p w14:paraId="16B6949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rPr>
            </w:pPr>
            <w:r>
              <w:rPr>
                <w:rFonts w:hint="eastAsia" w:ascii="宋体" w:hAnsi="宋体" w:eastAsia="宋体" w:cs="宋体"/>
                <w:color w:val="auto"/>
                <w:sz w:val="24"/>
              </w:rPr>
              <w:t>100以下</w:t>
            </w:r>
          </w:p>
        </w:tc>
        <w:tc>
          <w:tcPr>
            <w:tcW w:w="2273" w:type="dxa"/>
            <w:noWrap w:val="0"/>
            <w:vAlign w:val="center"/>
          </w:tcPr>
          <w:p w14:paraId="50F0AAB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rPr>
            </w:pPr>
            <w:r>
              <w:rPr>
                <w:rFonts w:hint="eastAsia" w:ascii="宋体" w:hAnsi="宋体" w:eastAsia="宋体" w:cs="宋体"/>
                <w:color w:val="auto"/>
                <w:sz w:val="24"/>
              </w:rPr>
              <w:t>1.5%</w:t>
            </w:r>
          </w:p>
        </w:tc>
        <w:tc>
          <w:tcPr>
            <w:tcW w:w="2273" w:type="dxa"/>
            <w:noWrap w:val="0"/>
            <w:vAlign w:val="center"/>
          </w:tcPr>
          <w:p w14:paraId="65E2D5D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rPr>
            </w:pPr>
            <w:r>
              <w:rPr>
                <w:rFonts w:hint="eastAsia" w:ascii="宋体" w:hAnsi="宋体" w:eastAsia="宋体" w:cs="宋体"/>
                <w:color w:val="auto"/>
                <w:sz w:val="24"/>
              </w:rPr>
              <w:t>1.5%</w:t>
            </w:r>
          </w:p>
        </w:tc>
        <w:tc>
          <w:tcPr>
            <w:tcW w:w="2272" w:type="dxa"/>
            <w:noWrap w:val="0"/>
            <w:vAlign w:val="center"/>
          </w:tcPr>
          <w:p w14:paraId="1791C24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rPr>
            </w:pPr>
            <w:r>
              <w:rPr>
                <w:rFonts w:hint="eastAsia" w:ascii="宋体" w:hAnsi="宋体" w:eastAsia="宋体" w:cs="宋体"/>
                <w:color w:val="auto"/>
                <w:sz w:val="24"/>
              </w:rPr>
              <w:t>1.0%</w:t>
            </w:r>
          </w:p>
        </w:tc>
      </w:tr>
      <w:tr w14:paraId="7BE9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810" w:type="dxa"/>
            <w:noWrap w:val="0"/>
            <w:vAlign w:val="center"/>
          </w:tcPr>
          <w:p w14:paraId="34142C4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rPr>
            </w:pPr>
            <w:r>
              <w:rPr>
                <w:rFonts w:hint="eastAsia" w:ascii="宋体" w:hAnsi="宋体" w:eastAsia="宋体" w:cs="宋体"/>
                <w:color w:val="auto"/>
                <w:sz w:val="24"/>
              </w:rPr>
              <w:t>100-500</w:t>
            </w:r>
          </w:p>
        </w:tc>
        <w:tc>
          <w:tcPr>
            <w:tcW w:w="2273" w:type="dxa"/>
            <w:noWrap w:val="0"/>
            <w:vAlign w:val="center"/>
          </w:tcPr>
          <w:p w14:paraId="1145C39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rPr>
            </w:pPr>
            <w:r>
              <w:rPr>
                <w:rFonts w:hint="eastAsia" w:ascii="宋体" w:hAnsi="宋体" w:eastAsia="宋体" w:cs="宋体"/>
                <w:color w:val="auto"/>
                <w:sz w:val="24"/>
              </w:rPr>
              <w:t>1.1%</w:t>
            </w:r>
          </w:p>
        </w:tc>
        <w:tc>
          <w:tcPr>
            <w:tcW w:w="2273" w:type="dxa"/>
            <w:noWrap w:val="0"/>
            <w:vAlign w:val="center"/>
          </w:tcPr>
          <w:p w14:paraId="15C89DF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rPr>
            </w:pPr>
            <w:r>
              <w:rPr>
                <w:rFonts w:hint="eastAsia" w:ascii="宋体" w:hAnsi="宋体" w:eastAsia="宋体" w:cs="宋体"/>
                <w:color w:val="auto"/>
                <w:sz w:val="24"/>
              </w:rPr>
              <w:t>0.8%</w:t>
            </w:r>
          </w:p>
        </w:tc>
        <w:tc>
          <w:tcPr>
            <w:tcW w:w="2272" w:type="dxa"/>
            <w:noWrap w:val="0"/>
            <w:vAlign w:val="center"/>
          </w:tcPr>
          <w:p w14:paraId="3D25248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rPr>
            </w:pPr>
            <w:r>
              <w:rPr>
                <w:rFonts w:hint="eastAsia" w:ascii="宋体" w:hAnsi="宋体" w:eastAsia="宋体" w:cs="宋体"/>
                <w:color w:val="auto"/>
                <w:sz w:val="24"/>
              </w:rPr>
              <w:t>0.7%</w:t>
            </w:r>
          </w:p>
        </w:tc>
      </w:tr>
      <w:tr w14:paraId="38864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810" w:type="dxa"/>
            <w:noWrap w:val="0"/>
            <w:vAlign w:val="center"/>
          </w:tcPr>
          <w:p w14:paraId="1C67427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rPr>
            </w:pPr>
            <w:r>
              <w:rPr>
                <w:rFonts w:hint="eastAsia" w:ascii="宋体" w:hAnsi="宋体" w:eastAsia="宋体" w:cs="宋体"/>
                <w:color w:val="auto"/>
                <w:sz w:val="24"/>
              </w:rPr>
              <w:t>500-1000</w:t>
            </w:r>
          </w:p>
        </w:tc>
        <w:tc>
          <w:tcPr>
            <w:tcW w:w="2273" w:type="dxa"/>
            <w:noWrap w:val="0"/>
            <w:vAlign w:val="center"/>
          </w:tcPr>
          <w:p w14:paraId="6075594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rPr>
            </w:pPr>
            <w:r>
              <w:rPr>
                <w:rFonts w:hint="eastAsia" w:ascii="宋体" w:hAnsi="宋体" w:eastAsia="宋体" w:cs="宋体"/>
                <w:color w:val="auto"/>
                <w:sz w:val="24"/>
              </w:rPr>
              <w:t>0.8%</w:t>
            </w:r>
          </w:p>
        </w:tc>
        <w:tc>
          <w:tcPr>
            <w:tcW w:w="2273" w:type="dxa"/>
            <w:noWrap w:val="0"/>
            <w:vAlign w:val="center"/>
          </w:tcPr>
          <w:p w14:paraId="25DDED5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rPr>
            </w:pPr>
            <w:r>
              <w:rPr>
                <w:rFonts w:hint="eastAsia" w:ascii="宋体" w:hAnsi="宋体" w:eastAsia="宋体" w:cs="宋体"/>
                <w:color w:val="auto"/>
                <w:sz w:val="24"/>
              </w:rPr>
              <w:t>0.45%</w:t>
            </w:r>
          </w:p>
        </w:tc>
        <w:tc>
          <w:tcPr>
            <w:tcW w:w="2272" w:type="dxa"/>
            <w:noWrap w:val="0"/>
            <w:vAlign w:val="center"/>
          </w:tcPr>
          <w:p w14:paraId="45233A1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rPr>
            </w:pPr>
            <w:r>
              <w:rPr>
                <w:rFonts w:hint="eastAsia" w:ascii="宋体" w:hAnsi="宋体" w:eastAsia="宋体" w:cs="宋体"/>
                <w:color w:val="auto"/>
                <w:sz w:val="24"/>
              </w:rPr>
              <w:t>0.55%</w:t>
            </w:r>
          </w:p>
        </w:tc>
      </w:tr>
      <w:tr w14:paraId="71B6D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810" w:type="dxa"/>
            <w:noWrap w:val="0"/>
            <w:vAlign w:val="center"/>
          </w:tcPr>
          <w:p w14:paraId="27463CF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rPr>
            </w:pPr>
            <w:r>
              <w:rPr>
                <w:rFonts w:hint="eastAsia" w:ascii="宋体" w:hAnsi="宋体" w:eastAsia="宋体" w:cs="宋体"/>
                <w:color w:val="auto"/>
                <w:sz w:val="24"/>
              </w:rPr>
              <w:t>1000-5000</w:t>
            </w:r>
          </w:p>
        </w:tc>
        <w:tc>
          <w:tcPr>
            <w:tcW w:w="2273" w:type="dxa"/>
            <w:noWrap w:val="0"/>
            <w:vAlign w:val="center"/>
          </w:tcPr>
          <w:p w14:paraId="422F59F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rPr>
            </w:pPr>
            <w:r>
              <w:rPr>
                <w:rFonts w:hint="eastAsia" w:ascii="宋体" w:hAnsi="宋体" w:eastAsia="宋体" w:cs="宋体"/>
                <w:color w:val="auto"/>
                <w:sz w:val="24"/>
              </w:rPr>
              <w:t>0.5%</w:t>
            </w:r>
          </w:p>
        </w:tc>
        <w:tc>
          <w:tcPr>
            <w:tcW w:w="2273" w:type="dxa"/>
            <w:noWrap w:val="0"/>
            <w:vAlign w:val="center"/>
          </w:tcPr>
          <w:p w14:paraId="086985F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rPr>
            </w:pPr>
            <w:r>
              <w:rPr>
                <w:rFonts w:hint="eastAsia" w:ascii="宋体" w:hAnsi="宋体" w:eastAsia="宋体" w:cs="宋体"/>
                <w:color w:val="auto"/>
                <w:sz w:val="24"/>
              </w:rPr>
              <w:t>0.25%</w:t>
            </w:r>
          </w:p>
        </w:tc>
        <w:tc>
          <w:tcPr>
            <w:tcW w:w="2272" w:type="dxa"/>
            <w:noWrap w:val="0"/>
            <w:vAlign w:val="center"/>
          </w:tcPr>
          <w:p w14:paraId="4C1F426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rPr>
            </w:pPr>
            <w:r>
              <w:rPr>
                <w:rFonts w:hint="eastAsia" w:ascii="宋体" w:hAnsi="宋体" w:eastAsia="宋体" w:cs="宋体"/>
                <w:color w:val="auto"/>
                <w:sz w:val="24"/>
              </w:rPr>
              <w:t>0.35%</w:t>
            </w:r>
          </w:p>
        </w:tc>
      </w:tr>
      <w:tr w14:paraId="337E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810" w:type="dxa"/>
            <w:noWrap w:val="0"/>
            <w:vAlign w:val="center"/>
          </w:tcPr>
          <w:p w14:paraId="445E155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rPr>
            </w:pPr>
            <w:r>
              <w:rPr>
                <w:rFonts w:hint="eastAsia" w:ascii="宋体" w:hAnsi="宋体" w:eastAsia="宋体" w:cs="宋体"/>
                <w:color w:val="auto"/>
                <w:sz w:val="24"/>
              </w:rPr>
              <w:t>5000-10000</w:t>
            </w:r>
          </w:p>
        </w:tc>
        <w:tc>
          <w:tcPr>
            <w:tcW w:w="2273" w:type="dxa"/>
            <w:noWrap w:val="0"/>
            <w:vAlign w:val="center"/>
          </w:tcPr>
          <w:p w14:paraId="4AA0A77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rPr>
            </w:pPr>
            <w:r>
              <w:rPr>
                <w:rFonts w:hint="eastAsia" w:ascii="宋体" w:hAnsi="宋体" w:eastAsia="宋体" w:cs="宋体"/>
                <w:color w:val="auto"/>
                <w:sz w:val="24"/>
              </w:rPr>
              <w:t>0.25%</w:t>
            </w:r>
          </w:p>
        </w:tc>
        <w:tc>
          <w:tcPr>
            <w:tcW w:w="2273" w:type="dxa"/>
            <w:noWrap w:val="0"/>
            <w:vAlign w:val="center"/>
          </w:tcPr>
          <w:p w14:paraId="7FEB37A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rPr>
            </w:pPr>
            <w:r>
              <w:rPr>
                <w:rFonts w:hint="eastAsia" w:ascii="宋体" w:hAnsi="宋体" w:eastAsia="宋体" w:cs="宋体"/>
                <w:color w:val="auto"/>
                <w:sz w:val="24"/>
              </w:rPr>
              <w:t>0.1%</w:t>
            </w:r>
          </w:p>
        </w:tc>
        <w:tc>
          <w:tcPr>
            <w:tcW w:w="2272" w:type="dxa"/>
            <w:noWrap w:val="0"/>
            <w:vAlign w:val="center"/>
          </w:tcPr>
          <w:p w14:paraId="7441FDC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rPr>
            </w:pPr>
            <w:r>
              <w:rPr>
                <w:rFonts w:hint="eastAsia" w:ascii="宋体" w:hAnsi="宋体" w:eastAsia="宋体" w:cs="宋体"/>
                <w:color w:val="auto"/>
                <w:sz w:val="24"/>
              </w:rPr>
              <w:t>0.2%</w:t>
            </w:r>
          </w:p>
        </w:tc>
      </w:tr>
      <w:tr w14:paraId="25E95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810" w:type="dxa"/>
            <w:noWrap w:val="0"/>
            <w:vAlign w:val="center"/>
          </w:tcPr>
          <w:p w14:paraId="4BA916F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rPr>
            </w:pPr>
            <w:r>
              <w:rPr>
                <w:rFonts w:hint="eastAsia" w:ascii="宋体" w:hAnsi="宋体" w:eastAsia="宋体" w:cs="宋体"/>
                <w:color w:val="auto"/>
                <w:sz w:val="24"/>
              </w:rPr>
              <w:t>10000-100000</w:t>
            </w:r>
          </w:p>
        </w:tc>
        <w:tc>
          <w:tcPr>
            <w:tcW w:w="2273" w:type="dxa"/>
            <w:noWrap w:val="0"/>
            <w:vAlign w:val="center"/>
          </w:tcPr>
          <w:p w14:paraId="7F5D349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rPr>
            </w:pPr>
            <w:r>
              <w:rPr>
                <w:rFonts w:hint="eastAsia" w:ascii="宋体" w:hAnsi="宋体" w:eastAsia="宋体" w:cs="宋体"/>
                <w:color w:val="auto"/>
                <w:sz w:val="24"/>
              </w:rPr>
              <w:t>0.05%</w:t>
            </w:r>
          </w:p>
        </w:tc>
        <w:tc>
          <w:tcPr>
            <w:tcW w:w="2273" w:type="dxa"/>
            <w:noWrap w:val="0"/>
            <w:vAlign w:val="center"/>
          </w:tcPr>
          <w:p w14:paraId="547D47F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rPr>
            </w:pPr>
            <w:r>
              <w:rPr>
                <w:rFonts w:hint="eastAsia" w:ascii="宋体" w:hAnsi="宋体" w:eastAsia="宋体" w:cs="宋体"/>
                <w:color w:val="auto"/>
                <w:sz w:val="24"/>
              </w:rPr>
              <w:t>0.05%</w:t>
            </w:r>
          </w:p>
        </w:tc>
        <w:tc>
          <w:tcPr>
            <w:tcW w:w="2272" w:type="dxa"/>
            <w:noWrap w:val="0"/>
            <w:vAlign w:val="center"/>
          </w:tcPr>
          <w:p w14:paraId="4F15E13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rPr>
            </w:pPr>
            <w:r>
              <w:rPr>
                <w:rFonts w:hint="eastAsia" w:ascii="宋体" w:hAnsi="宋体" w:eastAsia="宋体" w:cs="宋体"/>
                <w:color w:val="auto"/>
                <w:sz w:val="24"/>
              </w:rPr>
              <w:t>0.05%</w:t>
            </w:r>
          </w:p>
        </w:tc>
      </w:tr>
      <w:tr w14:paraId="525A5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10" w:type="dxa"/>
            <w:noWrap w:val="0"/>
            <w:vAlign w:val="center"/>
          </w:tcPr>
          <w:p w14:paraId="3774DC6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rPr>
            </w:pPr>
            <w:r>
              <w:rPr>
                <w:rFonts w:hint="eastAsia" w:ascii="宋体" w:hAnsi="宋体" w:eastAsia="宋体" w:cs="宋体"/>
                <w:color w:val="auto"/>
                <w:sz w:val="24"/>
              </w:rPr>
              <w:t>1000000以上</w:t>
            </w:r>
          </w:p>
        </w:tc>
        <w:tc>
          <w:tcPr>
            <w:tcW w:w="2273" w:type="dxa"/>
            <w:noWrap w:val="0"/>
            <w:vAlign w:val="center"/>
          </w:tcPr>
          <w:p w14:paraId="33C9099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rPr>
            </w:pPr>
            <w:r>
              <w:rPr>
                <w:rFonts w:hint="eastAsia" w:ascii="宋体" w:hAnsi="宋体" w:eastAsia="宋体" w:cs="宋体"/>
                <w:color w:val="auto"/>
                <w:sz w:val="24"/>
              </w:rPr>
              <w:t>0.01%</w:t>
            </w:r>
          </w:p>
        </w:tc>
        <w:tc>
          <w:tcPr>
            <w:tcW w:w="2273" w:type="dxa"/>
            <w:noWrap w:val="0"/>
            <w:vAlign w:val="center"/>
          </w:tcPr>
          <w:p w14:paraId="31007E7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rPr>
            </w:pPr>
            <w:r>
              <w:rPr>
                <w:rFonts w:hint="eastAsia" w:ascii="宋体" w:hAnsi="宋体" w:eastAsia="宋体" w:cs="宋体"/>
                <w:color w:val="auto"/>
                <w:sz w:val="24"/>
              </w:rPr>
              <w:t>0.01%</w:t>
            </w:r>
          </w:p>
        </w:tc>
        <w:tc>
          <w:tcPr>
            <w:tcW w:w="2272" w:type="dxa"/>
            <w:noWrap w:val="0"/>
            <w:vAlign w:val="center"/>
          </w:tcPr>
          <w:p w14:paraId="2943F5F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rPr>
            </w:pPr>
            <w:r>
              <w:rPr>
                <w:rFonts w:hint="eastAsia" w:ascii="宋体" w:hAnsi="宋体" w:eastAsia="宋体" w:cs="宋体"/>
                <w:color w:val="auto"/>
                <w:sz w:val="24"/>
              </w:rPr>
              <w:t>0.01%</w:t>
            </w:r>
          </w:p>
        </w:tc>
      </w:tr>
    </w:tbl>
    <w:p w14:paraId="6261B635">
      <w:pPr>
        <w:spacing w:line="400" w:lineRule="exact"/>
        <w:ind w:firstLine="360" w:firstLineChars="150"/>
        <w:rPr>
          <w:rFonts w:hint="eastAsia" w:ascii="宋体" w:hAnsi="宋体" w:cs="宋体"/>
          <w:color w:val="auto"/>
          <w:sz w:val="24"/>
        </w:rPr>
      </w:pPr>
      <w:r>
        <w:rPr>
          <w:rFonts w:hint="eastAsia" w:ascii="宋体" w:hAnsi="宋体" w:cs="宋体"/>
          <w:color w:val="auto"/>
          <w:sz w:val="24"/>
        </w:rPr>
        <w:t>注：采购代理服务收费按差额定率累进法计算。</w:t>
      </w:r>
    </w:p>
    <w:p w14:paraId="5821D398">
      <w:pPr>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（二）采购代理服务费缴纳账号：</w:t>
      </w:r>
    </w:p>
    <w:p w14:paraId="05D3E380">
      <w:pPr>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户  名：重庆千策招标代理有限公司</w:t>
      </w:r>
    </w:p>
    <w:p w14:paraId="2FAFFD2C">
      <w:pPr>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开户行：中国建设银行重庆杨家坪支行</w:t>
      </w:r>
    </w:p>
    <w:p w14:paraId="2367E4A2">
      <w:pPr>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账  号：50050103360000000623</w:t>
      </w:r>
    </w:p>
    <w:bookmarkEnd w:id="165"/>
    <w:bookmarkEnd w:id="166"/>
    <w:bookmarkEnd w:id="167"/>
    <w:p w14:paraId="0EC30BC1">
      <w:pPr>
        <w:spacing w:line="360" w:lineRule="auto"/>
        <w:ind w:firstLine="480" w:firstLineChars="200"/>
        <w:rPr>
          <w:rFonts w:hint="eastAsia" w:ascii="宋体" w:hAnsi="宋体" w:cs="宋体"/>
          <w:color w:val="auto"/>
          <w:sz w:val="24"/>
          <w:szCs w:val="24"/>
        </w:rPr>
        <w:sectPr>
          <w:footerReference r:id="rId9" w:type="default"/>
          <w:pgSz w:w="11907" w:h="16840"/>
          <w:pgMar w:top="1134" w:right="1191" w:bottom="1134" w:left="1304" w:header="680" w:footer="992" w:gutter="0"/>
          <w:pgNumType w:fmt="numberInDash"/>
          <w:cols w:space="720" w:num="1"/>
          <w:docGrid w:linePitch="312" w:charSpace="0"/>
        </w:sectPr>
      </w:pPr>
    </w:p>
    <w:bookmarkEnd w:id="81"/>
    <w:p w14:paraId="3573EC44">
      <w:pPr>
        <w:pStyle w:val="3"/>
        <w:spacing w:before="0" w:after="0" w:line="360" w:lineRule="auto"/>
        <w:jc w:val="center"/>
        <w:rPr>
          <w:rFonts w:hint="eastAsia" w:ascii="宋体" w:hAnsi="宋体" w:eastAsia="宋体" w:cs="宋体"/>
          <w:b/>
          <w:bCs w:val="0"/>
          <w:color w:val="auto"/>
          <w:sz w:val="44"/>
          <w:szCs w:val="44"/>
        </w:rPr>
      </w:pPr>
      <w:bookmarkStart w:id="168" w:name="_Toc28162"/>
      <w:bookmarkStart w:id="169" w:name="_Toc14861"/>
      <w:bookmarkStart w:id="170" w:name="_Toc12789059"/>
      <w:bookmarkStart w:id="171" w:name="_Toc11641055"/>
      <w:bookmarkStart w:id="172" w:name="_Toc65660365"/>
      <w:bookmarkStart w:id="173" w:name="_Toc16495"/>
      <w:r>
        <w:rPr>
          <w:rFonts w:hint="eastAsia" w:ascii="宋体" w:hAnsi="宋体" w:eastAsia="宋体" w:cs="宋体"/>
          <w:b/>
          <w:bCs/>
          <w:color w:val="auto"/>
          <w:sz w:val="36"/>
          <w:szCs w:val="30"/>
        </w:rPr>
        <w:t xml:space="preserve">第六篇  </w:t>
      </w:r>
      <w:bookmarkEnd w:id="168"/>
      <w:bookmarkEnd w:id="169"/>
      <w:bookmarkEnd w:id="170"/>
      <w:bookmarkEnd w:id="171"/>
      <w:bookmarkEnd w:id="172"/>
      <w:r>
        <w:rPr>
          <w:rFonts w:hint="eastAsia" w:ascii="宋体" w:hAnsi="宋体" w:eastAsia="宋体" w:cs="宋体"/>
          <w:b/>
          <w:bCs/>
          <w:color w:val="auto"/>
          <w:sz w:val="36"/>
          <w:szCs w:val="30"/>
          <w:lang w:eastAsia="zh-CN"/>
        </w:rPr>
        <w:t>施工合同</w:t>
      </w:r>
      <w:bookmarkEnd w:id="173"/>
      <w:bookmarkStart w:id="174" w:name="_Toc6968"/>
      <w:bookmarkStart w:id="175" w:name="_Toc9538"/>
      <w:bookmarkStart w:id="176" w:name="_Toc65660378"/>
      <w:bookmarkStart w:id="177" w:name="_Toc12789072"/>
    </w:p>
    <w:p w14:paraId="050B1EAE">
      <w:pPr>
        <w:tabs>
          <w:tab w:val="left" w:pos="6300"/>
        </w:tabs>
        <w:snapToGrid w:val="0"/>
        <w:spacing w:line="312" w:lineRule="auto"/>
        <w:jc w:val="center"/>
        <w:rPr>
          <w:rFonts w:hint="eastAsia" w:ascii="宋体" w:hAnsi="宋体" w:eastAsia="宋体" w:cs="宋体"/>
          <w:b/>
          <w:bCs w:val="0"/>
          <w:color w:val="auto"/>
          <w:sz w:val="44"/>
          <w:szCs w:val="44"/>
        </w:rPr>
      </w:pPr>
    </w:p>
    <w:p w14:paraId="0D70AAE2">
      <w:pPr>
        <w:tabs>
          <w:tab w:val="left" w:pos="6300"/>
        </w:tabs>
        <w:snapToGrid w:val="0"/>
        <w:spacing w:line="312" w:lineRule="auto"/>
        <w:jc w:val="center"/>
        <w:rPr>
          <w:rFonts w:hint="eastAsia" w:ascii="宋体" w:hAnsi="宋体" w:eastAsia="宋体" w:cs="宋体"/>
          <w:b/>
          <w:bCs w:val="0"/>
          <w:color w:val="auto"/>
          <w:sz w:val="44"/>
          <w:szCs w:val="44"/>
          <w:lang w:eastAsia="zh-CN"/>
        </w:rPr>
      </w:pPr>
      <w:r>
        <w:rPr>
          <w:rFonts w:hint="eastAsia" w:ascii="宋体" w:hAnsi="宋体" w:eastAsia="宋体" w:cs="宋体"/>
          <w:b/>
          <w:bCs w:val="0"/>
          <w:color w:val="auto"/>
          <w:sz w:val="44"/>
          <w:szCs w:val="44"/>
          <w:lang w:eastAsia="zh-CN"/>
        </w:rPr>
        <w:t>重庆市高级人民法院审判用电梯安装工程</w:t>
      </w:r>
    </w:p>
    <w:p w14:paraId="352D718C">
      <w:pPr>
        <w:tabs>
          <w:tab w:val="left" w:pos="6300"/>
        </w:tabs>
        <w:snapToGrid w:val="0"/>
        <w:spacing w:line="312" w:lineRule="auto"/>
        <w:ind w:firstLine="883" w:firstLineChars="200"/>
        <w:jc w:val="center"/>
        <w:rPr>
          <w:rFonts w:hint="eastAsia" w:ascii="宋体" w:hAnsi="宋体" w:eastAsia="宋体" w:cs="宋体"/>
          <w:b/>
          <w:bCs w:val="0"/>
          <w:color w:val="auto"/>
          <w:sz w:val="44"/>
          <w:szCs w:val="44"/>
        </w:rPr>
      </w:pPr>
    </w:p>
    <w:p w14:paraId="5107A3B5">
      <w:pPr>
        <w:pStyle w:val="23"/>
        <w:ind w:left="0" w:leftChars="0" w:firstLine="0" w:firstLineChars="0"/>
        <w:rPr>
          <w:rFonts w:hint="eastAsia" w:ascii="宋体" w:hAnsi="宋体" w:eastAsia="宋体" w:cs="宋体"/>
          <w:b/>
          <w:bCs w:val="0"/>
          <w:color w:val="auto"/>
          <w:sz w:val="44"/>
          <w:szCs w:val="44"/>
        </w:rPr>
      </w:pPr>
    </w:p>
    <w:p w14:paraId="4BAA0E9D">
      <w:pPr>
        <w:pStyle w:val="23"/>
        <w:rPr>
          <w:rFonts w:hint="eastAsia" w:ascii="宋体" w:hAnsi="宋体" w:eastAsia="宋体" w:cs="宋体"/>
          <w:b/>
          <w:bCs w:val="0"/>
          <w:color w:val="auto"/>
          <w:sz w:val="56"/>
          <w:szCs w:val="56"/>
        </w:rPr>
      </w:pPr>
    </w:p>
    <w:p w14:paraId="79A6771C">
      <w:pPr>
        <w:tabs>
          <w:tab w:val="left" w:pos="6300"/>
        </w:tabs>
        <w:snapToGrid w:val="0"/>
        <w:spacing w:line="312" w:lineRule="auto"/>
        <w:jc w:val="center"/>
        <w:rPr>
          <w:rFonts w:hint="eastAsia" w:ascii="宋体" w:hAnsi="宋体" w:eastAsia="宋体" w:cs="宋体"/>
          <w:b/>
          <w:bCs w:val="0"/>
          <w:color w:val="auto"/>
          <w:sz w:val="56"/>
          <w:szCs w:val="56"/>
        </w:rPr>
      </w:pPr>
      <w:r>
        <w:rPr>
          <w:rFonts w:hint="eastAsia" w:ascii="宋体" w:hAnsi="宋体" w:eastAsia="宋体" w:cs="宋体"/>
          <w:b/>
          <w:bCs w:val="0"/>
          <w:color w:val="auto"/>
          <w:sz w:val="56"/>
          <w:szCs w:val="56"/>
        </w:rPr>
        <w:t>施</w:t>
      </w:r>
    </w:p>
    <w:p w14:paraId="6D0E31C2">
      <w:pPr>
        <w:pStyle w:val="22"/>
        <w:rPr>
          <w:rFonts w:hint="eastAsia"/>
          <w:color w:val="auto"/>
          <w:sz w:val="44"/>
          <w:szCs w:val="24"/>
        </w:rPr>
      </w:pPr>
    </w:p>
    <w:p w14:paraId="6441CCDD">
      <w:pPr>
        <w:tabs>
          <w:tab w:val="left" w:pos="6300"/>
        </w:tabs>
        <w:snapToGrid w:val="0"/>
        <w:spacing w:line="312" w:lineRule="auto"/>
        <w:jc w:val="center"/>
        <w:rPr>
          <w:rFonts w:hint="eastAsia" w:ascii="宋体" w:hAnsi="宋体" w:eastAsia="宋体" w:cs="宋体"/>
          <w:b/>
          <w:bCs w:val="0"/>
          <w:color w:val="auto"/>
          <w:sz w:val="56"/>
          <w:szCs w:val="56"/>
        </w:rPr>
      </w:pPr>
      <w:r>
        <w:rPr>
          <w:rFonts w:hint="eastAsia" w:ascii="宋体" w:hAnsi="宋体" w:eastAsia="宋体" w:cs="宋体"/>
          <w:b/>
          <w:bCs w:val="0"/>
          <w:color w:val="auto"/>
          <w:sz w:val="56"/>
          <w:szCs w:val="56"/>
        </w:rPr>
        <w:t>工</w:t>
      </w:r>
    </w:p>
    <w:p w14:paraId="39584B06">
      <w:pPr>
        <w:pStyle w:val="22"/>
        <w:rPr>
          <w:rFonts w:hint="eastAsia"/>
          <w:color w:val="auto"/>
          <w:sz w:val="44"/>
          <w:szCs w:val="24"/>
        </w:rPr>
      </w:pPr>
    </w:p>
    <w:p w14:paraId="027617E2">
      <w:pPr>
        <w:tabs>
          <w:tab w:val="left" w:pos="6300"/>
        </w:tabs>
        <w:snapToGrid w:val="0"/>
        <w:spacing w:line="312" w:lineRule="auto"/>
        <w:jc w:val="center"/>
        <w:rPr>
          <w:rFonts w:hint="eastAsia" w:ascii="宋体" w:hAnsi="宋体" w:eastAsia="宋体" w:cs="宋体"/>
          <w:b/>
          <w:bCs w:val="0"/>
          <w:color w:val="auto"/>
          <w:sz w:val="56"/>
          <w:szCs w:val="56"/>
        </w:rPr>
      </w:pPr>
      <w:r>
        <w:rPr>
          <w:rFonts w:hint="eastAsia" w:ascii="宋体" w:hAnsi="宋体" w:eastAsia="宋体" w:cs="宋体"/>
          <w:b/>
          <w:bCs w:val="0"/>
          <w:color w:val="auto"/>
          <w:sz w:val="56"/>
          <w:szCs w:val="56"/>
        </w:rPr>
        <w:t>合</w:t>
      </w:r>
    </w:p>
    <w:p w14:paraId="71F559D4">
      <w:pPr>
        <w:pStyle w:val="22"/>
        <w:rPr>
          <w:rFonts w:hint="eastAsia"/>
          <w:color w:val="auto"/>
          <w:sz w:val="44"/>
          <w:szCs w:val="24"/>
        </w:rPr>
      </w:pPr>
    </w:p>
    <w:p w14:paraId="48425D2B">
      <w:pPr>
        <w:tabs>
          <w:tab w:val="left" w:pos="6300"/>
        </w:tabs>
        <w:snapToGrid w:val="0"/>
        <w:spacing w:line="312" w:lineRule="auto"/>
        <w:jc w:val="center"/>
        <w:rPr>
          <w:rFonts w:hint="eastAsia" w:ascii="宋体" w:hAnsi="宋体" w:eastAsia="宋体" w:cs="宋体"/>
          <w:b/>
          <w:bCs w:val="0"/>
          <w:color w:val="auto"/>
          <w:sz w:val="56"/>
          <w:szCs w:val="56"/>
        </w:rPr>
      </w:pPr>
      <w:r>
        <w:rPr>
          <w:rFonts w:hint="eastAsia" w:ascii="宋体" w:hAnsi="宋体" w:eastAsia="宋体" w:cs="宋体"/>
          <w:b/>
          <w:bCs w:val="0"/>
          <w:color w:val="auto"/>
          <w:sz w:val="56"/>
          <w:szCs w:val="56"/>
        </w:rPr>
        <w:t>同</w:t>
      </w:r>
    </w:p>
    <w:p w14:paraId="023D4C74">
      <w:pPr>
        <w:tabs>
          <w:tab w:val="left" w:pos="6300"/>
        </w:tabs>
        <w:snapToGrid w:val="0"/>
        <w:spacing w:line="312" w:lineRule="auto"/>
        <w:ind w:firstLine="883" w:firstLineChars="200"/>
        <w:jc w:val="center"/>
        <w:rPr>
          <w:rFonts w:hint="eastAsia" w:ascii="宋体" w:hAnsi="宋体" w:eastAsia="宋体" w:cs="宋体"/>
          <w:b/>
          <w:bCs w:val="0"/>
          <w:color w:val="auto"/>
          <w:sz w:val="44"/>
          <w:szCs w:val="44"/>
        </w:rPr>
      </w:pPr>
    </w:p>
    <w:p w14:paraId="1620B4DA">
      <w:pPr>
        <w:tabs>
          <w:tab w:val="left" w:pos="6300"/>
        </w:tabs>
        <w:snapToGrid w:val="0"/>
        <w:spacing w:line="312" w:lineRule="auto"/>
        <w:ind w:firstLine="883" w:firstLineChars="200"/>
        <w:jc w:val="center"/>
        <w:rPr>
          <w:rFonts w:hint="eastAsia" w:ascii="宋体" w:hAnsi="宋体" w:eastAsia="宋体" w:cs="宋体"/>
          <w:b/>
          <w:bCs w:val="0"/>
          <w:color w:val="auto"/>
          <w:sz w:val="44"/>
          <w:szCs w:val="44"/>
        </w:rPr>
      </w:pPr>
    </w:p>
    <w:p w14:paraId="0601E938">
      <w:pPr>
        <w:pStyle w:val="23"/>
        <w:ind w:left="0" w:leftChars="0" w:firstLine="0" w:firstLineChars="0"/>
        <w:rPr>
          <w:rFonts w:hint="eastAsia"/>
          <w:color w:val="auto"/>
        </w:rPr>
      </w:pPr>
    </w:p>
    <w:p w14:paraId="5A7A1360">
      <w:pPr>
        <w:tabs>
          <w:tab w:val="left" w:pos="6300"/>
        </w:tabs>
        <w:snapToGrid w:val="0"/>
        <w:spacing w:line="312" w:lineRule="auto"/>
        <w:ind w:firstLine="883" w:firstLineChars="200"/>
        <w:jc w:val="center"/>
        <w:rPr>
          <w:rFonts w:hint="eastAsia" w:ascii="宋体" w:hAnsi="宋体" w:eastAsia="宋体" w:cs="宋体"/>
          <w:b/>
          <w:bCs w:val="0"/>
          <w:color w:val="auto"/>
          <w:sz w:val="44"/>
          <w:szCs w:val="44"/>
        </w:rPr>
      </w:pPr>
    </w:p>
    <w:p w14:paraId="582EA068">
      <w:pPr>
        <w:tabs>
          <w:tab w:val="left" w:pos="6300"/>
        </w:tabs>
        <w:snapToGrid w:val="0"/>
        <w:spacing w:line="312" w:lineRule="auto"/>
        <w:jc w:val="center"/>
        <w:rPr>
          <w:rFonts w:hint="eastAsia" w:ascii="宋体" w:hAnsi="宋体" w:eastAsia="宋体" w:cs="宋体"/>
          <w:b/>
          <w:bCs w:val="0"/>
          <w:color w:val="auto"/>
          <w:sz w:val="44"/>
          <w:szCs w:val="44"/>
        </w:rPr>
      </w:pPr>
      <w:bookmarkStart w:id="178" w:name="_Toc16657"/>
      <w:bookmarkStart w:id="179" w:name="_Toc24099"/>
      <w:bookmarkStart w:id="180" w:name="_Toc11144"/>
      <w:bookmarkStart w:id="181" w:name="_Toc2978"/>
      <w:bookmarkStart w:id="182" w:name="_Toc504472979"/>
      <w:r>
        <w:rPr>
          <w:rFonts w:hint="eastAsia" w:ascii="宋体" w:hAnsi="宋体" w:eastAsia="宋体" w:cs="宋体"/>
          <w:b/>
          <w:bCs w:val="0"/>
          <w:color w:val="auto"/>
          <w:sz w:val="44"/>
          <w:szCs w:val="44"/>
          <w:lang w:val="en-US" w:eastAsia="zh-CN"/>
        </w:rPr>
        <w:t>2025</w:t>
      </w:r>
      <w:r>
        <w:rPr>
          <w:rFonts w:hint="eastAsia" w:ascii="宋体" w:hAnsi="宋体" w:eastAsia="宋体" w:cs="宋体"/>
          <w:b/>
          <w:bCs w:val="0"/>
          <w:color w:val="auto"/>
          <w:sz w:val="44"/>
          <w:szCs w:val="44"/>
        </w:rPr>
        <w:t>年</w:t>
      </w:r>
      <w:r>
        <w:rPr>
          <w:rFonts w:hint="eastAsia" w:ascii="宋体" w:hAnsi="宋体" w:eastAsia="宋体" w:cs="宋体"/>
          <w:b/>
          <w:bCs w:val="0"/>
          <w:color w:val="auto"/>
          <w:sz w:val="44"/>
          <w:szCs w:val="44"/>
          <w:u w:val="single"/>
          <w:lang w:val="en-US" w:eastAsia="zh-CN"/>
        </w:rPr>
        <w:t xml:space="preserve">   </w:t>
      </w:r>
      <w:r>
        <w:rPr>
          <w:rFonts w:hint="eastAsia" w:ascii="宋体" w:hAnsi="宋体" w:eastAsia="宋体" w:cs="宋体"/>
          <w:b/>
          <w:bCs w:val="0"/>
          <w:color w:val="auto"/>
          <w:sz w:val="44"/>
          <w:szCs w:val="44"/>
        </w:rPr>
        <w:t>月</w:t>
      </w:r>
    </w:p>
    <w:bookmarkEnd w:id="178"/>
    <w:bookmarkEnd w:id="179"/>
    <w:bookmarkEnd w:id="180"/>
    <w:bookmarkEnd w:id="181"/>
    <w:bookmarkEnd w:id="182"/>
    <w:p w14:paraId="76BCA2A5">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发包单位（全称）：</w:t>
      </w:r>
      <w:r>
        <w:rPr>
          <w:rFonts w:hint="eastAsia" w:ascii="宋体" w:hAnsi="宋体" w:eastAsia="宋体" w:cs="宋体"/>
          <w:b/>
          <w:bCs/>
          <w:color w:val="auto"/>
          <w:sz w:val="24"/>
          <w:szCs w:val="24"/>
          <w:u w:val="single"/>
        </w:rPr>
        <w:t>重庆市高级人民法院</w:t>
      </w:r>
    </w:p>
    <w:p w14:paraId="0BDD8354">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承包单位（全称）：</w:t>
      </w:r>
      <w:r>
        <w:rPr>
          <w:rFonts w:hint="eastAsia" w:ascii="宋体" w:hAnsi="宋体" w:eastAsia="宋体" w:cs="宋体"/>
          <w:b/>
          <w:bCs/>
          <w:color w:val="auto"/>
          <w:sz w:val="24"/>
          <w:szCs w:val="24"/>
          <w:u w:val="single"/>
        </w:rPr>
        <w:t xml:space="preserve">                    </w:t>
      </w:r>
    </w:p>
    <w:p w14:paraId="4007F1E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根据《中华人民共和国民法典》、《中华人民共和国建筑法》及有关法律规定，遵循平等、自愿、公平和诚实信用的原则，双方就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重庆市高级人民法院审判用电梯安装工程</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施工及有关事项协商一致，共同达成如下协议：</w:t>
      </w:r>
    </w:p>
    <w:p w14:paraId="5858F3FE">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 xml:space="preserve"> 一、工程名称：</w:t>
      </w:r>
      <w:r>
        <w:rPr>
          <w:rFonts w:hint="eastAsia" w:ascii="宋体" w:hAnsi="宋体" w:eastAsia="宋体" w:cs="宋体"/>
          <w:color w:val="auto"/>
          <w:sz w:val="24"/>
          <w:szCs w:val="24"/>
          <w:u w:val="single"/>
          <w:lang w:eastAsia="zh-CN"/>
        </w:rPr>
        <w:t>重庆市高级人民法院审判用电梯安装工程</w:t>
      </w:r>
    </w:p>
    <w:p w14:paraId="0253D04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工程地点：</w:t>
      </w:r>
      <w:r>
        <w:rPr>
          <w:rFonts w:hint="eastAsia" w:ascii="宋体" w:hAnsi="宋体" w:eastAsia="宋体" w:cs="宋体"/>
          <w:color w:val="auto"/>
          <w:sz w:val="24"/>
          <w:szCs w:val="24"/>
          <w:u w:val="single"/>
        </w:rPr>
        <w:t>重庆市高级人民法院</w:t>
      </w:r>
    </w:p>
    <w:p w14:paraId="26552E2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工程内容：详见《工程量清单》。</w:t>
      </w:r>
    </w:p>
    <w:p w14:paraId="1929FD34">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计划开工日期：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6ABE5D6D">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计划竣工日期：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7CD714D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工期总日历天数：</w:t>
      </w:r>
      <w:r>
        <w:rPr>
          <w:rFonts w:hint="eastAsia" w:ascii="宋体" w:hAnsi="宋体" w:eastAsia="宋体" w:cs="宋体"/>
          <w:color w:val="auto"/>
          <w:sz w:val="24"/>
          <w:szCs w:val="24"/>
        </w:rPr>
        <w:t>自合同签订后，施工工期为120个日历日内完工（以发包单位通知入场为准，确需调整工期的须经发包单位同意）。</w:t>
      </w:r>
    </w:p>
    <w:p w14:paraId="517242DB">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二、质量标准</w:t>
      </w:r>
    </w:p>
    <w:p w14:paraId="04CAB20B">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工程质量符合工程质量达到国家现行有关施工质量验收规范要求，并达到合格标准，符合设计和监理要求。</w:t>
      </w:r>
    </w:p>
    <w:p w14:paraId="772417D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（一）签约合同价</w:t>
      </w:r>
    </w:p>
    <w:p w14:paraId="3529914A">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1.签约合同价为：</w:t>
      </w:r>
    </w:p>
    <w:p w14:paraId="78BB5591">
      <w:pPr>
        <w:keepNext w:val="0"/>
        <w:keepLines w:val="0"/>
        <w:pageBreakBefore w:val="0"/>
        <w:widowControl w:val="0"/>
        <w:kinsoku/>
        <w:wordWrap/>
        <w:overflowPunct/>
        <w:topLinePunct w:val="0"/>
        <w:autoSpaceDE/>
        <w:autoSpaceDN/>
        <w:bidi w:val="0"/>
        <w:adjustRightInd/>
        <w:snapToGrid w:val="0"/>
        <w:spacing w:line="400" w:lineRule="exact"/>
        <w:ind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0EE6C49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2.合同价格形式：</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568BA24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w:t>
      </w:r>
      <w:r>
        <w:rPr>
          <w:rFonts w:hint="eastAsia" w:ascii="宋体" w:hAnsi="宋体" w:eastAsia="宋体" w:cs="宋体"/>
          <w:color w:val="auto"/>
          <w:sz w:val="24"/>
          <w:szCs w:val="24"/>
          <w:lang w:eastAsia="zh-CN"/>
        </w:rPr>
        <w:t>履约保证金及</w:t>
      </w:r>
      <w:r>
        <w:rPr>
          <w:rFonts w:hint="eastAsia" w:ascii="宋体" w:hAnsi="宋体" w:eastAsia="宋体" w:cs="宋体"/>
          <w:color w:val="auto"/>
          <w:sz w:val="24"/>
          <w:szCs w:val="24"/>
        </w:rPr>
        <w:t>付款形式</w:t>
      </w:r>
    </w:p>
    <w:p w14:paraId="7F82E94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（三）履约保证金</w:t>
      </w:r>
    </w:p>
    <w:p w14:paraId="6F39D0C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合同签订时承包单位向发包单位缴纳合同金额10%的履约保证金（以支票、汇票、本票或者金融机构、担保机构出具的保函等非现金形式提交）。承包单位不按照合同和谈判文件要求履行义务的，发包单位有权不予退还履约保证金。保函有效期需覆盖整个工期（即在发包单位最终验收合格前），保函原件交发包单位保管。</w:t>
      </w:r>
    </w:p>
    <w:p w14:paraId="11C55BDC">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注：若以保函形式提交，保函出具担保方须满足《重庆市财政局关于开展政府采购保函业务的通知》（“渝财采购〔2023〕7号”）相关要求）</w:t>
      </w:r>
    </w:p>
    <w:p w14:paraId="1E83FD9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2.履约保证金在项目最终验收合格后按原方式无息退还。因承包单位原因而未能达到本项目验收标准或验收不通过的，履约保证金不予退还。</w:t>
      </w:r>
    </w:p>
    <w:p w14:paraId="06801E3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（四）付款方式</w:t>
      </w:r>
    </w:p>
    <w:p w14:paraId="2E2B768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1.承包单位全部主要材料（不含电梯及其配件）进场后,发包单位向承包单位支付合同金额的50%。</w:t>
      </w:r>
    </w:p>
    <w:p w14:paraId="73766BCC">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2.工程竣工验收合格并经第三方结算审核后，发包单位向承包单位支付合同竣工结算价尾款，而后无息退还履约保证金。</w:t>
      </w:r>
    </w:p>
    <w:p w14:paraId="5DD0514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3.支付尾款前承包单位向发包单位支付合同总价3%作为质量保证金；</w:t>
      </w:r>
    </w:p>
    <w:p w14:paraId="2B37C2F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4.质量保证期（2年）满后无质量问题，发包单位向承包单位退还质量保证金(不计利息)</w:t>
      </w:r>
      <w:r>
        <w:rPr>
          <w:rFonts w:hint="eastAsia" w:ascii="宋体" w:hAnsi="宋体" w:eastAsia="宋体" w:cs="宋体"/>
          <w:color w:val="auto"/>
          <w:sz w:val="24"/>
          <w:szCs w:val="24"/>
        </w:rPr>
        <w:t>。</w:t>
      </w:r>
    </w:p>
    <w:p w14:paraId="3353B802">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三、结算原则</w:t>
      </w:r>
    </w:p>
    <w:p w14:paraId="31A4DB5C">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（一）合同竣工结算价=Σ合同总价±Σ变更、索赔与现场签证结算价±Σ罚金、违约金及其他费用。</w:t>
      </w:r>
    </w:p>
    <w:p w14:paraId="04FA1C23">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（二）合同总价=承包单位最后报价。</w:t>
      </w:r>
    </w:p>
    <w:p w14:paraId="7BC72A2A">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（三）具体结算办法如下：</w:t>
      </w:r>
    </w:p>
    <w:p w14:paraId="7670F37D">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1.竞争性谈判文件约定的所有工程项目，实际工程量增减不论其数量多少，承包单位无权要求赔偿，按合同总价进行结算；</w:t>
      </w:r>
    </w:p>
    <w:p w14:paraId="73F10DEF">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2.当发生工程设计变更（须经发包单位认可的招标范围外的变更）引起施工方案改变使项目发生变化的，参照如下方式执行：</w:t>
      </w:r>
    </w:p>
    <w:p w14:paraId="0C51A63D">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2.1工程量清单报价中有相同子项的，按该子项的成交综合单价执行；</w:t>
      </w:r>
    </w:p>
    <w:p w14:paraId="631BADFD">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2.2工程量清单报价中有类似子项的，参照投标报价中类似子项的成交综合单价执行（类似子项由发包单位审定）；</w:t>
      </w:r>
    </w:p>
    <w:p w14:paraId="575F8628">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工程量清单报价中无相同项或类似项的按《建设工程工程量清单计价规范》GB50500-2013、2018《重庆市房屋建筑与装饰工程计价定额》、2018《重庆市通用安装工程计价定额》、2018《重庆建设工程单位费用定额》所列定额及其配套、修改、调整文件执行指导价均价执行，未有的材料价格必须经发包单位认质认价后办理结算。</w:t>
      </w:r>
    </w:p>
    <w:p w14:paraId="5772C1BD">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（四）结算价最终以结算审核为准</w:t>
      </w:r>
      <w:r>
        <w:rPr>
          <w:rFonts w:hint="eastAsia" w:ascii="宋体" w:hAnsi="宋体" w:eastAsia="宋体" w:cs="宋体"/>
          <w:color w:val="auto"/>
          <w:sz w:val="24"/>
          <w:szCs w:val="24"/>
        </w:rPr>
        <w:t>。</w:t>
      </w:r>
    </w:p>
    <w:p w14:paraId="12C8B07C">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四、双方一般权利和义务</w:t>
      </w:r>
    </w:p>
    <w:p w14:paraId="11E5BB5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（一）发包单位派驻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对施工现场进行管理，协调施工单位、设计单位和监理单位的相关工作。</w:t>
      </w:r>
    </w:p>
    <w:p w14:paraId="1B35077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（二）发包单位应按约定的时间完成施工现场的开工前的准备工作，并按合同要求组织施工，保质保量地按期完成施工任务。</w:t>
      </w:r>
    </w:p>
    <w:p w14:paraId="34459FC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（三）施工场地与公共道路的通道保持开通。</w:t>
      </w:r>
    </w:p>
    <w:p w14:paraId="0C04A02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（四）承包单位应做好成品保护工作，保持施工现场清洁要求，竣工清理达到国家规定要求，同时满足发包单位有关规定。</w:t>
      </w:r>
    </w:p>
    <w:p w14:paraId="7677E71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（五）承包单位为了保证工程质量，必须建立合格的自检系统，配备足够的材料、设备和人员，并提交发包单位认可；以及在施工过程中，如果发现</w:t>
      </w:r>
      <w:r>
        <w:rPr>
          <w:rFonts w:hint="eastAsia" w:ascii="宋体" w:hAnsi="宋体" w:eastAsia="宋体" w:cs="宋体"/>
          <w:color w:val="auto"/>
          <w:sz w:val="24"/>
          <w:szCs w:val="24"/>
          <w:lang w:val="en-US" w:eastAsia="zh-CN"/>
        </w:rPr>
        <w:t>工程量清单</w:t>
      </w:r>
      <w:r>
        <w:rPr>
          <w:rFonts w:hint="eastAsia" w:ascii="宋体" w:hAnsi="宋体" w:eastAsia="宋体" w:cs="宋体"/>
          <w:color w:val="auto"/>
          <w:sz w:val="24"/>
          <w:szCs w:val="24"/>
        </w:rPr>
        <w:t xml:space="preserve">本身或与现场有不符、错误之处，应以书面形式提交到发包单位，由发包单位会商后予以澄清。 </w:t>
      </w:r>
    </w:p>
    <w:p w14:paraId="2DAEBF4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（六）在施工有效期内，如因设计发生重大变更或发包单位同意的其他因素造成的工期延误，经发包单位</w:t>
      </w:r>
      <w:r>
        <w:rPr>
          <w:rFonts w:hint="eastAsia" w:ascii="宋体" w:hAnsi="宋体" w:eastAsia="宋体" w:cs="宋体"/>
          <w:color w:val="auto"/>
          <w:sz w:val="24"/>
          <w:szCs w:val="24"/>
          <w:lang w:eastAsia="zh-CN"/>
        </w:rPr>
        <w:t>签字</w:t>
      </w:r>
      <w:r>
        <w:rPr>
          <w:rFonts w:hint="eastAsia" w:ascii="宋体" w:hAnsi="宋体" w:eastAsia="宋体" w:cs="宋体"/>
          <w:color w:val="auto"/>
          <w:sz w:val="24"/>
          <w:szCs w:val="24"/>
        </w:rPr>
        <w:t>确认盖章，工期可相应顺延。</w:t>
      </w:r>
    </w:p>
    <w:p w14:paraId="1E42DA2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因承包单位要求若有合同外新增内容，经发包单位、监理和设计单位同意可进行组价，根据《建设工程清单计价规范》（GB50500-2013）、《重庆市建筑工程计价定额》（CQJZDE-2018）、《重庆市安装工程计价定额》（CQAZDE-2018）、《重庆市装饰工程计价定额》（CQZSDE-2018）《重庆市建设工程费用定额》（CQFYDE-2018）及相关配套文件规定进行组价。</w:t>
      </w:r>
    </w:p>
    <w:p w14:paraId="0792C71F">
      <w:pPr>
        <w:pStyle w:val="27"/>
        <w:keepNext w:val="0"/>
        <w:keepLines w:val="0"/>
        <w:pageBreakBefore w:val="0"/>
        <w:widowControl w:val="0"/>
        <w:kinsoku/>
        <w:wordWrap/>
        <w:overflowPunct/>
        <w:topLinePunct w:val="0"/>
        <w:autoSpaceDE/>
        <w:autoSpaceDN/>
        <w:bidi w:val="0"/>
        <w:adjustRightInd/>
        <w:spacing w:line="400" w:lineRule="exact"/>
        <w:ind w:left="0" w:leftChars="0" w:right="196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五、安全施工</w:t>
      </w:r>
    </w:p>
    <w:p w14:paraId="2D6F38F6">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（一）承包单位应落实安全生产，对各种作业机械设备、用电、高空作业，按照安全生产作业规范，作出详细的措施安排和提出相应的防护措施，经工程监理认可后实施，防护措施费用由</w:t>
      </w:r>
      <w:r>
        <w:rPr>
          <w:rFonts w:hint="eastAsia" w:ascii="宋体" w:hAnsi="宋体" w:eastAsia="宋体" w:cs="宋体"/>
          <w:color w:val="auto"/>
          <w:sz w:val="24"/>
          <w:szCs w:val="24"/>
          <w:lang w:eastAsia="zh-CN"/>
        </w:rPr>
        <w:t>承包单位</w:t>
      </w:r>
      <w:r>
        <w:rPr>
          <w:rFonts w:hint="eastAsia" w:ascii="宋体" w:hAnsi="宋体" w:eastAsia="宋体" w:cs="宋体"/>
          <w:color w:val="auto"/>
          <w:sz w:val="24"/>
          <w:szCs w:val="24"/>
        </w:rPr>
        <w:t>承担。</w:t>
      </w:r>
    </w:p>
    <w:p w14:paraId="5BCAD027">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（二）工程施工过程中的一切安全责任由承包单位承担。</w:t>
      </w:r>
    </w:p>
    <w:p w14:paraId="5D736CF3">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（三）发包单位或监理在施工过程中对承包单位的安全文明施工进行检查时，如发现某处达不到安全文明施工合格标准或存在安全隐患，发包单位可对承包单位处以违约处罚金1000元/次。</w:t>
      </w:r>
    </w:p>
    <w:p w14:paraId="416B0553">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auto"/>
          <w:sz w:val="24"/>
          <w:szCs w:val="24"/>
        </w:rPr>
      </w:pPr>
      <w:bookmarkStart w:id="183" w:name="_Toc532375669"/>
      <w:bookmarkStart w:id="184" w:name="_Toc532377408"/>
      <w:bookmarkStart w:id="185" w:name="_Toc351203650"/>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如本工程因承包单位的</w:t>
      </w:r>
      <w:r>
        <w:rPr>
          <w:rFonts w:hint="eastAsia" w:ascii="宋体" w:hAnsi="宋体" w:eastAsia="宋体" w:cs="宋体"/>
          <w:color w:val="auto"/>
          <w:sz w:val="24"/>
          <w:szCs w:val="24"/>
          <w:lang w:val="en-US" w:eastAsia="zh-CN"/>
        </w:rPr>
        <w:t>自身原因</w:t>
      </w:r>
      <w:r>
        <w:rPr>
          <w:rFonts w:hint="eastAsia" w:ascii="宋体" w:hAnsi="宋体" w:eastAsia="宋体" w:cs="宋体"/>
          <w:color w:val="auto"/>
          <w:sz w:val="24"/>
          <w:szCs w:val="24"/>
        </w:rPr>
        <w:t>造成了安全事故（或</w:t>
      </w:r>
      <w:r>
        <w:rPr>
          <w:rFonts w:hint="eastAsia" w:ascii="宋体" w:hAnsi="宋体" w:eastAsia="宋体" w:cs="宋体"/>
          <w:color w:val="auto"/>
          <w:sz w:val="24"/>
          <w:szCs w:val="24"/>
          <w:lang w:eastAsia="zh-CN"/>
        </w:rPr>
        <w:t>致</w:t>
      </w:r>
      <w:r>
        <w:rPr>
          <w:rFonts w:hint="eastAsia" w:ascii="宋体" w:hAnsi="宋体" w:eastAsia="宋体" w:cs="宋体"/>
          <w:color w:val="auto"/>
          <w:sz w:val="24"/>
          <w:szCs w:val="24"/>
        </w:rPr>
        <w:t>第三</w:t>
      </w:r>
      <w:r>
        <w:rPr>
          <w:rFonts w:hint="eastAsia" w:ascii="宋体" w:hAnsi="宋体" w:eastAsia="宋体" w:cs="宋体"/>
          <w:color w:val="auto"/>
          <w:sz w:val="24"/>
          <w:szCs w:val="24"/>
          <w:lang w:eastAsia="zh-CN"/>
        </w:rPr>
        <w:t>人</w:t>
      </w:r>
      <w:r>
        <w:rPr>
          <w:rFonts w:hint="eastAsia" w:ascii="宋体" w:hAnsi="宋体" w:eastAsia="宋体" w:cs="宋体"/>
          <w:color w:val="auto"/>
          <w:sz w:val="24"/>
          <w:szCs w:val="24"/>
        </w:rPr>
        <w:t>损害的），其赔偿责任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安全事故责任和经济损失</w:t>
      </w:r>
      <w:r>
        <w:rPr>
          <w:rFonts w:hint="eastAsia" w:ascii="宋体" w:hAnsi="宋体" w:eastAsia="宋体" w:cs="宋体"/>
          <w:color w:val="auto"/>
          <w:sz w:val="24"/>
          <w:szCs w:val="24"/>
          <w:lang w:val="en-US" w:eastAsia="zh-CN"/>
        </w:rPr>
        <w:t>等由</w:t>
      </w:r>
      <w:r>
        <w:rPr>
          <w:rFonts w:hint="eastAsia" w:ascii="宋体" w:hAnsi="宋体" w:eastAsia="宋体" w:cs="宋体"/>
          <w:color w:val="auto"/>
          <w:sz w:val="24"/>
          <w:szCs w:val="24"/>
        </w:rPr>
        <w:t>承包单位承担</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rPr>
        <w:t>发包单位</w:t>
      </w:r>
      <w:r>
        <w:rPr>
          <w:rFonts w:hint="eastAsia" w:ascii="宋体" w:hAnsi="宋体" w:eastAsia="宋体" w:cs="宋体"/>
          <w:color w:val="auto"/>
          <w:sz w:val="24"/>
          <w:szCs w:val="24"/>
          <w:lang w:val="en-US" w:eastAsia="zh-CN"/>
        </w:rPr>
        <w:t>无关</w:t>
      </w:r>
      <w:r>
        <w:rPr>
          <w:rFonts w:hint="eastAsia" w:ascii="宋体" w:hAnsi="宋体" w:eastAsia="宋体" w:cs="宋体"/>
          <w:color w:val="auto"/>
          <w:sz w:val="24"/>
          <w:szCs w:val="24"/>
        </w:rPr>
        <w:t>。</w:t>
      </w:r>
    </w:p>
    <w:p w14:paraId="2886CE7A">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承包单位根据发包单位监管要求做好安全教育和管理，并自觉接受发包</w:t>
      </w:r>
      <w:r>
        <w:rPr>
          <w:rFonts w:hint="eastAsia" w:ascii="宋体" w:hAnsi="宋体" w:eastAsia="宋体" w:cs="宋体"/>
          <w:color w:val="auto"/>
          <w:sz w:val="24"/>
          <w:szCs w:val="24"/>
          <w:lang w:eastAsia="zh-CN"/>
        </w:rPr>
        <w:t>单位</w:t>
      </w:r>
      <w:r>
        <w:rPr>
          <w:rFonts w:hint="eastAsia" w:ascii="宋体" w:hAnsi="宋体" w:eastAsia="宋体" w:cs="宋体"/>
          <w:color w:val="auto"/>
          <w:sz w:val="24"/>
          <w:szCs w:val="24"/>
        </w:rPr>
        <w:t>的指导和监督，承包单位负责对其施工人员的管理，并承担一切后果。</w:t>
      </w:r>
    </w:p>
    <w:p w14:paraId="3889B6F7">
      <w:pPr>
        <w:pStyle w:val="27"/>
        <w:keepNext w:val="0"/>
        <w:keepLines w:val="0"/>
        <w:pageBreakBefore w:val="0"/>
        <w:widowControl w:val="0"/>
        <w:kinsoku/>
        <w:wordWrap/>
        <w:overflowPunct/>
        <w:topLinePunct w:val="0"/>
        <w:autoSpaceDE/>
        <w:autoSpaceDN/>
        <w:bidi w:val="0"/>
        <w:adjustRightInd/>
        <w:spacing w:line="400" w:lineRule="exact"/>
        <w:ind w:left="0" w:leftChars="0" w:right="196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rPr>
        <w:t>六、</w:t>
      </w:r>
      <w:r>
        <w:rPr>
          <w:rFonts w:hint="eastAsia" w:ascii="宋体" w:hAnsi="宋体" w:eastAsia="宋体" w:cs="宋体"/>
          <w:b/>
          <w:bCs/>
          <w:color w:val="auto"/>
          <w:sz w:val="24"/>
          <w:szCs w:val="24"/>
          <w:lang w:val="en-US" w:eastAsia="zh-CN"/>
        </w:rPr>
        <w:t>质量保证期及售后服务</w:t>
      </w:r>
    </w:p>
    <w:p w14:paraId="319170B0">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（一）电梯井道土建工程、钢结构安装工程质量保证期为2年，从工程竣工验收合格之日起计算。工程保修期按国家相关规定、《建设工程质量管理条例》执行。</w:t>
      </w:r>
    </w:p>
    <w:p w14:paraId="3D698F1B">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电梯质保期从验收合格之日起，整机质保5年，免费保养2年，其中主要部件10年质保服务，由电梯供应商完成整机和主要部件质保服务，由电梯生产制造商及下属分支机构，或其负责销售、售后服务机构或其授权的经销商完成免费保养。</w:t>
      </w:r>
    </w:p>
    <w:p w14:paraId="66F3A602">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电梯10年质保的主要部件：</w:t>
      </w:r>
    </w:p>
    <w:p w14:paraId="3AA73CA0">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1.曳引机：曳引机本体、制动器、曳引轮。</w:t>
      </w:r>
    </w:p>
    <w:p w14:paraId="396AEA85">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2.控制柜：机器空间内的控制柜、附属柜、ELD柜、功能安全装置。</w:t>
      </w:r>
    </w:p>
    <w:p w14:paraId="6919FE9A">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3.门机系统：门机系统（含轿顶站）。</w:t>
      </w:r>
    </w:p>
    <w:p w14:paraId="6F9EF066">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4.安全钳：安全钳本体及其开关。</w:t>
      </w:r>
    </w:p>
    <w:p w14:paraId="4CF3710F">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5.限速器：限速器本体及其开关。</w:t>
      </w:r>
    </w:p>
    <w:p w14:paraId="5C5F7414">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6.缓冲器：缓冲器、对重缓冲器</w:t>
      </w:r>
    </w:p>
    <w:p w14:paraId="3AB3EB3F">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7.其他主要部件：绳头组合、层门、轿门、玻璃轿壁。</w:t>
      </w:r>
    </w:p>
    <w:p w14:paraId="4CEB1D51">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8.其他安全保护装置：门锁装置、轿厢上行超速保护装置(减速部件)、含有电子元件的安全电路和可编程电子安全相关系统、轿厢意外移动保护装置。</w:t>
      </w:r>
    </w:p>
    <w:p w14:paraId="64E92EB4">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工程设施设备和材料质量总体要求：工程相关设施设备和材料必须货真价实，符合环保节能要求，假冒伪劣产品不得投入本项目；设施设备和材料的各项手续、文件必须真实完整有效；其他材料各项质量指标必须符合国家技术质量监督机构及有关管理部门和行业的规定和标准。</w:t>
      </w:r>
    </w:p>
    <w:p w14:paraId="1140A8B0">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（四）施工过程中应遵照现行国家有关规程规范进行施工，按照有关要求进行检查验收。承包单位提供的所有施工设施设备和材料应有完善的质量检测手段和质量保证体系，必须符合国家标准和行业标准。</w:t>
      </w:r>
    </w:p>
    <w:p w14:paraId="1F3B92DE">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（五）项目所用货物到达发包单位现场所在地完好无损，如有缺漏、损坏，由承包单位负责调换、补齐或赔偿。</w:t>
      </w:r>
    </w:p>
    <w:p w14:paraId="29A42505">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（六）承包单位使用的项目所用货物及材料未达到磋商文件规定要求，且对发包单位造成损失的，由承包单位承担一切责任，并赔偿所造成的损失。</w:t>
      </w:r>
    </w:p>
    <w:p w14:paraId="1C8C56E8">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（七）工程保修期内施工质量缺陷的维护及维修（非人为损坏）均由承包单位承担。</w:t>
      </w:r>
    </w:p>
    <w:p w14:paraId="2992BD93">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八）工程保修期内，所有设施设备维护和施工质量缺陷维修均为现场服务，由此产生的费用均不再收取。承包单位应在发包单位通知12小时内到现场进行维修维护，如质量保证期内承包单位未按时间要求对工程质量问题进行维修整改，发包单位有权从质量保证金中安排资金用于工程维修维护及赔偿，如有不足，将通过法律途径向承包单位追偿。</w:t>
      </w:r>
    </w:p>
    <w:p w14:paraId="5B5BCEA1">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（九）发包单位所采购的货物若属于国家规定“三包”范围的，其产品质量保证期不得低于“三包”规定。</w:t>
      </w:r>
    </w:p>
    <w:p w14:paraId="2A6E2588">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（十）售后服务内容</w:t>
      </w:r>
    </w:p>
    <w:p w14:paraId="7DE12FBC">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1.承包单位提供的产品由生产制造商及下属分支机构，或其负责销售、售后服务机构或其授权的经销商负责标准售后服务。</w:t>
      </w:r>
    </w:p>
    <w:p w14:paraId="2DB4D4D6">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现场响应：质量保证期内，遇到技术问题或设备故障，承包单位应在2小时内响应，无法在8小时内修复的，需在24小时内提供可替代的解决方案。若承包单位在接到通知后没有在规定时间内响应或派技术人员前来处理问题，招标人有权自行处理，由此发生的一切费用由承包单位承担。</w:t>
      </w:r>
    </w:p>
    <w:p w14:paraId="1B319773">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3.质保期内，电梯的维修、维护保养、年检费用、设备材料更换费用均包含在投标报价内。</w:t>
      </w:r>
    </w:p>
    <w:p w14:paraId="064F3C94">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4.承包单位和产品制造商售后服务中，维修使用的备品备件及易损件应为所投产品的原厂配件，未经发包单位同意不得使用非原厂配件。</w:t>
      </w:r>
    </w:p>
    <w:p w14:paraId="09E0E8A0">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质保期内承包单位应主动对电梯进行维护、维修和保养（含按国家行业规范所要求的大、中、小修），且更换的零部件必须为验收时提供的同品牌同型号合格产品，更换的元件免费，并报重庆市特种设备检测研究院定期检验，质保到期并经重庆市特种设备检测研究院定期检验合格后，承包单位将完整电梯与发包单位及发包单位委托的后续维保单位进行移交，移交结束后质保期终止。</w:t>
      </w:r>
    </w:p>
    <w:p w14:paraId="4BD56682">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6.在质保期内，如果承包单位和产品制造商对所投产品有技术升级，承包单位应及时通知发包单位，如发包单位有相应要求，承包单位和产品制造商应对发包单位购买的产品进行升级服务。</w:t>
      </w:r>
    </w:p>
    <w:p w14:paraId="570BCABE">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7.质保期内，基于物联网的实时自动检测、远程诊断、预测性维护保养等功能电梯监控系统的运行与维护，包含网络运行费用。</w:t>
      </w:r>
    </w:p>
    <w:p w14:paraId="5335C6BA">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8.质保期外服务要求</w:t>
      </w:r>
    </w:p>
    <w:p w14:paraId="104F8E0A">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（1）质量保证期过后，承包单位应同样提供免费电话咨询服务，并应承诺提供产品上门维护服务。</w:t>
      </w:r>
    </w:p>
    <w:p w14:paraId="26162EAD">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rPr>
        <w:t>（2）质量保证期过后，发包单位需要继续由原承包单位提供售后服务的，该承包单位应以优惠价格提供售后服务。</w:t>
      </w:r>
    </w:p>
    <w:p w14:paraId="5F6D512D">
      <w:pPr>
        <w:pStyle w:val="27"/>
        <w:keepNext w:val="0"/>
        <w:keepLines w:val="0"/>
        <w:pageBreakBefore w:val="0"/>
        <w:widowControl w:val="0"/>
        <w:kinsoku/>
        <w:wordWrap/>
        <w:overflowPunct/>
        <w:topLinePunct w:val="0"/>
        <w:autoSpaceDE/>
        <w:autoSpaceDN/>
        <w:bidi w:val="0"/>
        <w:adjustRightInd/>
        <w:spacing w:line="400" w:lineRule="exact"/>
        <w:ind w:left="0" w:leftChars="0" w:right="196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rPr>
        <w:t>、保险</w:t>
      </w:r>
      <w:bookmarkEnd w:id="183"/>
      <w:bookmarkEnd w:id="184"/>
      <w:bookmarkEnd w:id="185"/>
    </w:p>
    <w:p w14:paraId="2AFA8330">
      <w:pPr>
        <w:pStyle w:val="22"/>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rPr>
      </w:pPr>
      <w:bookmarkStart w:id="186" w:name="_Toc532377409"/>
      <w:bookmarkStart w:id="187" w:name="_Toc532375670"/>
      <w:r>
        <w:rPr>
          <w:rFonts w:hint="eastAsia" w:ascii="宋体" w:hAnsi="宋体" w:eastAsia="宋体" w:cs="宋体"/>
          <w:color w:val="auto"/>
          <w:sz w:val="24"/>
          <w:szCs w:val="24"/>
        </w:rPr>
        <w:t>（一）承包单位按法律规定和合同约定采取施工安全和环境保</w:t>
      </w:r>
      <w:r>
        <w:rPr>
          <w:rFonts w:hint="eastAsia" w:ascii="宋体" w:hAnsi="宋体" w:eastAsia="宋体" w:cs="宋体"/>
          <w:color w:val="auto"/>
          <w:sz w:val="24"/>
          <w:szCs w:val="24"/>
          <w:highlight w:val="none"/>
        </w:rPr>
        <w:t>护措施，</w:t>
      </w:r>
      <w:r>
        <w:rPr>
          <w:rFonts w:hint="eastAsia" w:ascii="宋体" w:hAnsi="宋体" w:eastAsia="宋体" w:cs="宋体"/>
          <w:color w:val="auto"/>
          <w:sz w:val="24"/>
          <w:szCs w:val="24"/>
          <w:highlight w:val="none"/>
          <w:lang w:eastAsia="zh-CN"/>
        </w:rPr>
        <w:t>在工程开工前，</w:t>
      </w:r>
      <w:r>
        <w:rPr>
          <w:rFonts w:hint="eastAsia" w:ascii="宋体" w:hAnsi="宋体" w:eastAsia="宋体" w:cs="宋体"/>
          <w:color w:val="auto"/>
          <w:sz w:val="24"/>
          <w:szCs w:val="24"/>
          <w:highlight w:val="none"/>
        </w:rPr>
        <w:t>办理工伤保险，确保工程及人员、材料、设备和设施的安全。因投</w:t>
      </w:r>
      <w:r>
        <w:rPr>
          <w:rFonts w:hint="eastAsia" w:ascii="宋体" w:hAnsi="宋体" w:eastAsia="宋体" w:cs="宋体"/>
          <w:color w:val="auto"/>
          <w:sz w:val="24"/>
          <w:szCs w:val="24"/>
        </w:rPr>
        <w:t>保产生的保险费和其他相关费用由承包单位承担。</w:t>
      </w:r>
    </w:p>
    <w:bookmarkEnd w:id="186"/>
    <w:bookmarkEnd w:id="187"/>
    <w:p w14:paraId="279E2FF7">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rPr>
      </w:pPr>
      <w:bookmarkStart w:id="188" w:name="_Toc532375671"/>
      <w:bookmarkStart w:id="189" w:name="_Toc532377410"/>
      <w:r>
        <w:rPr>
          <w:rFonts w:hint="eastAsia" w:ascii="宋体" w:hAnsi="宋体" w:eastAsia="宋体" w:cs="宋体"/>
          <w:color w:val="auto"/>
          <w:sz w:val="24"/>
          <w:szCs w:val="24"/>
        </w:rPr>
        <w:t>（二）关于工程保险的特别约定：</w:t>
      </w:r>
      <w:r>
        <w:rPr>
          <w:rFonts w:hint="eastAsia" w:ascii="宋体" w:hAnsi="宋体" w:eastAsia="宋体" w:cs="宋体"/>
          <w:color w:val="auto"/>
          <w:sz w:val="24"/>
          <w:szCs w:val="24"/>
          <w:lang w:eastAsia="zh-CN"/>
        </w:rPr>
        <w:t>该工程一切险或安装工程一切险应在工程开工前投保完成，投保产生的保险费由承包单位承担</w:t>
      </w:r>
      <w:r>
        <w:rPr>
          <w:rFonts w:hint="eastAsia" w:ascii="宋体" w:hAnsi="宋体" w:eastAsia="宋体" w:cs="宋体"/>
          <w:color w:val="auto"/>
          <w:sz w:val="24"/>
          <w:szCs w:val="24"/>
        </w:rPr>
        <w:t>。</w:t>
      </w:r>
    </w:p>
    <w:p w14:paraId="69CEA44A">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（三）其他保险</w:t>
      </w:r>
      <w:bookmarkEnd w:id="188"/>
      <w:bookmarkEnd w:id="189"/>
    </w:p>
    <w:p w14:paraId="7B740F99">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安全生产责任险：承包单位应按《重庆市人民政府办公厅关于在高危行业领域强制推行安全生产责任保险的实施意见》（渝府办发〔2017〕182号）的要求办理安全生产责任保险。</w:t>
      </w:r>
    </w:p>
    <w:p w14:paraId="1BE24659">
      <w:pPr>
        <w:pStyle w:val="27"/>
        <w:keepNext w:val="0"/>
        <w:keepLines w:val="0"/>
        <w:pageBreakBefore w:val="0"/>
        <w:widowControl w:val="0"/>
        <w:kinsoku/>
        <w:wordWrap/>
        <w:overflowPunct/>
        <w:topLinePunct w:val="0"/>
        <w:autoSpaceDE/>
        <w:autoSpaceDN/>
        <w:bidi w:val="0"/>
        <w:adjustRightInd/>
        <w:spacing w:line="400" w:lineRule="exact"/>
        <w:ind w:left="0" w:leftChars="0" w:right="196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八</w:t>
      </w:r>
      <w:r>
        <w:rPr>
          <w:rFonts w:hint="eastAsia" w:ascii="宋体" w:hAnsi="宋体" w:eastAsia="宋体" w:cs="宋体"/>
          <w:b/>
          <w:bCs/>
          <w:color w:val="auto"/>
          <w:sz w:val="24"/>
          <w:szCs w:val="24"/>
        </w:rPr>
        <w:t>、争议</w:t>
      </w:r>
    </w:p>
    <w:p w14:paraId="7FC4FA6F">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双方约定，在履行合同过程中产生争议时由双方负责人协商解决，协商不成的可依法向</w:t>
      </w:r>
      <w:r>
        <w:rPr>
          <w:rFonts w:hint="eastAsia" w:ascii="宋体" w:hAnsi="宋体" w:eastAsia="宋体" w:cs="宋体"/>
          <w:color w:val="auto"/>
          <w:sz w:val="24"/>
          <w:szCs w:val="24"/>
          <w:lang w:val="en-US" w:eastAsia="zh-CN"/>
        </w:rPr>
        <w:t>发包方所在</w:t>
      </w:r>
      <w:r>
        <w:rPr>
          <w:rFonts w:hint="eastAsia" w:ascii="宋体" w:hAnsi="宋体" w:eastAsia="宋体" w:cs="宋体"/>
          <w:color w:val="auto"/>
          <w:sz w:val="24"/>
          <w:szCs w:val="24"/>
        </w:rPr>
        <w:t>人民法院提起诉讼。</w:t>
      </w:r>
    </w:p>
    <w:p w14:paraId="6379062B">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九</w:t>
      </w:r>
      <w:r>
        <w:rPr>
          <w:rFonts w:hint="eastAsia" w:ascii="宋体" w:hAnsi="宋体" w:eastAsia="宋体" w:cs="宋体"/>
          <w:b/>
          <w:bCs/>
          <w:color w:val="auto"/>
          <w:sz w:val="24"/>
          <w:szCs w:val="24"/>
        </w:rPr>
        <w:t>、承诺</w:t>
      </w:r>
    </w:p>
    <w:p w14:paraId="466DF94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（一）发包单位承诺按照法律规定履行项目审批手续、筹集工程建设资金并按照合同约定的期限和方式支付合同价款。</w:t>
      </w:r>
    </w:p>
    <w:p w14:paraId="13FFF84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（二）承包单位承诺按照法律规定及合同约定组织完成工程施工，确保工程质量和安全，不进行转包及违法分包，并在缺陷责任期及保修期内承担相应的工程维修责任。</w:t>
      </w:r>
    </w:p>
    <w:p w14:paraId="0C285C2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（三）发包单位和承包单位通过招投标形式签订合同的，双方理解并承诺不再就同一工程另行签订与合同实质性内容相背离的协议。</w:t>
      </w:r>
    </w:p>
    <w:p w14:paraId="587B7484">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en-US" w:eastAsia="zh-CN"/>
        </w:rPr>
        <w:t>十</w:t>
      </w:r>
      <w:r>
        <w:rPr>
          <w:rFonts w:hint="eastAsia" w:ascii="宋体" w:hAnsi="宋体" w:eastAsia="宋体" w:cs="宋体"/>
          <w:b/>
          <w:bCs/>
          <w:color w:val="auto"/>
          <w:sz w:val="24"/>
          <w:szCs w:val="24"/>
        </w:rPr>
        <w:t>、签订时间</w:t>
      </w:r>
    </w:p>
    <w:p w14:paraId="42FB5C4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日签订。</w:t>
      </w:r>
    </w:p>
    <w:p w14:paraId="484EB03A">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十</w:t>
      </w: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、签订地点</w:t>
      </w:r>
    </w:p>
    <w:p w14:paraId="0FABCD7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本合同在</w:t>
      </w:r>
      <w:r>
        <w:rPr>
          <w:rFonts w:hint="eastAsia" w:ascii="宋体" w:hAnsi="宋体" w:eastAsia="宋体" w:cs="宋体"/>
          <w:color w:val="auto"/>
          <w:sz w:val="24"/>
          <w:szCs w:val="24"/>
          <w:u w:val="single"/>
        </w:rPr>
        <w:t>重庆市高级人民法院</w:t>
      </w:r>
      <w:r>
        <w:rPr>
          <w:rFonts w:hint="eastAsia" w:ascii="宋体" w:hAnsi="宋体" w:eastAsia="宋体" w:cs="宋体"/>
          <w:color w:val="auto"/>
          <w:sz w:val="24"/>
          <w:szCs w:val="24"/>
        </w:rPr>
        <w:t>签订。</w:t>
      </w:r>
    </w:p>
    <w:p w14:paraId="7106582B">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十</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、补充协议</w:t>
      </w:r>
    </w:p>
    <w:p w14:paraId="3A9E435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合同未尽事宜，合同当事人另行签订补充协议，补充协议是合同的组成部分。</w:t>
      </w:r>
    </w:p>
    <w:p w14:paraId="4770A740">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十</w:t>
      </w: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、合同生效</w:t>
      </w:r>
    </w:p>
    <w:p w14:paraId="292C36A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本合同自双方签字盖章后生效。</w:t>
      </w:r>
    </w:p>
    <w:p w14:paraId="51F8F846">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十</w:t>
      </w: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、合同份数</w:t>
      </w:r>
    </w:p>
    <w:p w14:paraId="3E7F1C6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本合同一式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两</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份，均具有同等法律效力，发包单位执</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份，承包单位执</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w:t>
      </w:r>
    </w:p>
    <w:p w14:paraId="6CB0F577">
      <w:pPr>
        <w:pStyle w:val="27"/>
        <w:keepNext w:val="0"/>
        <w:keepLines w:val="0"/>
        <w:pageBreakBefore w:val="0"/>
        <w:widowControl w:val="0"/>
        <w:kinsoku/>
        <w:wordWrap/>
        <w:overflowPunct/>
        <w:topLinePunct w:val="0"/>
        <w:autoSpaceDE/>
        <w:autoSpaceDN/>
        <w:bidi w:val="0"/>
        <w:adjustRightInd/>
        <w:spacing w:line="400" w:lineRule="exact"/>
        <w:ind w:left="0" w:leftChars="0" w:right="196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 十</w:t>
      </w: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、其他</w:t>
      </w:r>
    </w:p>
    <w:p w14:paraId="2135378B">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合同附件须包含《工程安全文明施工承诺书》、《民工工资承诺书》、《廉政承诺书》。</w:t>
      </w:r>
    </w:p>
    <w:p w14:paraId="06B839E9">
      <w:pPr>
        <w:pStyle w:val="27"/>
        <w:keepNext w:val="0"/>
        <w:keepLines w:val="0"/>
        <w:pageBreakBefore w:val="0"/>
        <w:widowControl w:val="0"/>
        <w:kinsoku/>
        <w:wordWrap/>
        <w:overflowPunct/>
        <w:topLinePunct w:val="0"/>
        <w:autoSpaceDE/>
        <w:autoSpaceDN/>
        <w:bidi w:val="0"/>
        <w:adjustRightInd/>
        <w:spacing w:line="400" w:lineRule="exact"/>
        <w:ind w:left="1960" w:right="1960"/>
        <w:textAlignment w:val="auto"/>
        <w:rPr>
          <w:rFonts w:hint="eastAsia" w:ascii="宋体" w:hAnsi="宋体" w:eastAsia="宋体" w:cs="宋体"/>
          <w:color w:val="auto"/>
          <w:sz w:val="24"/>
          <w:szCs w:val="24"/>
        </w:rPr>
      </w:pPr>
    </w:p>
    <w:p w14:paraId="56905DB7">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rPr>
      </w:pPr>
    </w:p>
    <w:p w14:paraId="2C178033">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rPr>
      </w:pPr>
    </w:p>
    <w:p w14:paraId="45175870">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发包单位</w:t>
      </w:r>
      <w:r>
        <w:rPr>
          <w:rFonts w:hint="eastAsia" w:ascii="宋体" w:hAnsi="宋体" w:eastAsia="宋体" w:cs="宋体"/>
          <w:color w:val="auto"/>
          <w:sz w:val="24"/>
          <w:szCs w:val="24"/>
        </w:rPr>
        <w:t xml:space="preserve"> (公章)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重庆市高级人民法院</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承包单位</w:t>
      </w:r>
      <w:r>
        <w:rPr>
          <w:rFonts w:hint="eastAsia" w:ascii="宋体" w:hAnsi="宋体" w:eastAsia="宋体" w:cs="宋体"/>
          <w:color w:val="auto"/>
          <w:sz w:val="24"/>
          <w:szCs w:val="24"/>
        </w:rPr>
        <w:t xml:space="preserve"> (公章)</w:t>
      </w:r>
      <w:r>
        <w:rPr>
          <w:rFonts w:hint="eastAsia" w:ascii="宋体" w:hAnsi="宋体" w:eastAsia="宋体" w:cs="宋体"/>
          <w:color w:val="auto"/>
          <w:sz w:val="24"/>
          <w:szCs w:val="24"/>
        </w:rPr>
        <w:t xml:space="preserve">： </w:t>
      </w:r>
    </w:p>
    <w:p w14:paraId="0E6F2ED0">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w:t>
      </w:r>
    </w:p>
    <w:p w14:paraId="5A77FA77">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授权代表：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法定代表人或其委托代理人：</w:t>
      </w:r>
    </w:p>
    <w:p w14:paraId="3EBA22C2">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57413CEE">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5520" w:firstLineChars="2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p w14:paraId="5391B6CB">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textAlignment w:val="auto"/>
        <w:rPr>
          <w:rFonts w:hint="eastAsia" w:ascii="宋体" w:hAnsi="宋体" w:eastAsia="宋体" w:cs="宋体"/>
          <w:color w:val="auto"/>
          <w:sz w:val="24"/>
          <w:szCs w:val="24"/>
        </w:rPr>
      </w:pPr>
    </w:p>
    <w:p w14:paraId="7A8C35EC">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5520" w:firstLineChars="23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账号：</w:t>
      </w:r>
    </w:p>
    <w:p w14:paraId="3969189A">
      <w:pPr>
        <w:pStyle w:val="27"/>
        <w:keepNext w:val="0"/>
        <w:keepLines w:val="0"/>
        <w:pageBreakBefore w:val="0"/>
        <w:widowControl w:val="0"/>
        <w:kinsoku/>
        <w:wordWrap/>
        <w:overflowPunct/>
        <w:topLinePunct w:val="0"/>
        <w:autoSpaceDE/>
        <w:autoSpaceDN/>
        <w:bidi w:val="0"/>
        <w:adjustRightInd/>
        <w:spacing w:line="400" w:lineRule="exact"/>
        <w:ind w:left="0" w:leftChars="0" w:right="0" w:rightChars="0" w:firstLine="480" w:firstLineChars="200"/>
        <w:textAlignment w:val="auto"/>
        <w:rPr>
          <w:rFonts w:hint="eastAsia" w:ascii="宋体" w:hAnsi="宋体" w:eastAsia="宋体" w:cs="宋体"/>
          <w:color w:val="auto"/>
          <w:sz w:val="24"/>
          <w:szCs w:val="24"/>
        </w:rPr>
      </w:pPr>
    </w:p>
    <w:p w14:paraId="5733835B">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签约时间：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年    月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签约时间：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年    月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日</w:t>
      </w:r>
    </w:p>
    <w:p w14:paraId="3AF2A820">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0" w:firstLineChars="200"/>
        <w:textAlignment w:val="auto"/>
        <w:rPr>
          <w:rFonts w:hint="eastAsia" w:ascii="宋体" w:hAnsi="宋体" w:eastAsia="宋体" w:cs="宋体"/>
          <w:color w:val="auto"/>
          <w:sz w:val="24"/>
          <w:szCs w:val="24"/>
        </w:rPr>
      </w:pPr>
    </w:p>
    <w:p w14:paraId="53186384">
      <w:pPr>
        <w:keepNext w:val="0"/>
        <w:keepLines w:val="0"/>
        <w:pageBreakBefore w:val="0"/>
        <w:widowControl w:val="0"/>
        <w:kinsoku/>
        <w:wordWrap/>
        <w:overflowPunct/>
        <w:topLinePunct w:val="0"/>
        <w:autoSpaceDE/>
        <w:autoSpaceDN/>
        <w:bidi w:val="0"/>
        <w:adjustRightInd/>
        <w:spacing w:line="360" w:lineRule="exact"/>
        <w:ind w:left="0" w:leftChars="0" w:right="0" w:rightChars="0" w:firstLine="880" w:firstLineChars="200"/>
        <w:jc w:val="center"/>
        <w:textAlignment w:val="auto"/>
        <w:rPr>
          <w:rFonts w:hint="eastAsia" w:ascii="宋体" w:hAnsi="宋体" w:eastAsia="宋体" w:cs="宋体"/>
          <w:color w:val="auto"/>
          <w:sz w:val="44"/>
          <w:szCs w:val="44"/>
        </w:rPr>
      </w:pPr>
    </w:p>
    <w:p w14:paraId="4598115E">
      <w:pPr>
        <w:pageBreakBefore w:val="0"/>
        <w:kinsoku/>
        <w:overflowPunct/>
        <w:topLinePunct w:val="0"/>
        <w:autoSpaceDE/>
        <w:autoSpaceDN/>
        <w:bidi w:val="0"/>
        <w:spacing w:line="360" w:lineRule="exact"/>
        <w:jc w:val="center"/>
        <w:rPr>
          <w:rFonts w:hint="eastAsia" w:ascii="宋体" w:hAnsi="宋体" w:eastAsia="宋体" w:cs="宋体"/>
          <w:color w:val="auto"/>
          <w:sz w:val="44"/>
          <w:szCs w:val="44"/>
        </w:rPr>
      </w:pPr>
    </w:p>
    <w:p w14:paraId="016195C5">
      <w:pPr>
        <w:pageBreakBefore w:val="0"/>
        <w:kinsoku/>
        <w:overflowPunct/>
        <w:topLinePunct w:val="0"/>
        <w:autoSpaceDE/>
        <w:autoSpaceDN/>
        <w:bidi w:val="0"/>
        <w:spacing w:line="360" w:lineRule="exact"/>
        <w:rPr>
          <w:rFonts w:hint="eastAsia" w:ascii="宋体" w:hAnsi="宋体" w:eastAsia="宋体" w:cs="宋体"/>
          <w:color w:val="auto"/>
          <w:sz w:val="44"/>
          <w:szCs w:val="44"/>
        </w:rPr>
      </w:pPr>
    </w:p>
    <w:p w14:paraId="008EE1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44"/>
          <w:szCs w:val="44"/>
        </w:rPr>
      </w:pPr>
      <w:r>
        <w:rPr>
          <w:rFonts w:hint="eastAsia" w:ascii="宋体" w:hAnsi="宋体" w:eastAsia="宋体" w:cs="宋体"/>
          <w:color w:val="auto"/>
          <w:sz w:val="44"/>
          <w:szCs w:val="44"/>
        </w:rPr>
        <w:br w:type="page"/>
      </w:r>
      <w:r>
        <w:rPr>
          <w:rFonts w:hint="eastAsia" w:ascii="宋体" w:hAnsi="宋体" w:eastAsia="宋体" w:cs="宋体"/>
          <w:b/>
          <w:bCs w:val="0"/>
          <w:color w:val="auto"/>
          <w:sz w:val="36"/>
          <w:szCs w:val="36"/>
        </w:rPr>
        <w:t>工程安全文明施工承诺书</w:t>
      </w:r>
    </w:p>
    <w:p w14:paraId="56269B5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8"/>
        </w:rPr>
      </w:pPr>
    </w:p>
    <w:p w14:paraId="604C787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发包单位：重庆市高级人民法院</w:t>
      </w:r>
    </w:p>
    <w:p w14:paraId="6C376BD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承包单位： </w:t>
      </w:r>
    </w:p>
    <w:p w14:paraId="35BC467D">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目的：为维护双方的共同利益，保证施工质量和安全生产，保持良好的工作秩序和施工场所的安全、卫生环境，经双方平等协商，签订本施工协议。</w:t>
      </w:r>
    </w:p>
    <w:p w14:paraId="205E45CA">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施工项目：</w:t>
      </w:r>
      <w:r>
        <w:rPr>
          <w:rFonts w:hint="eastAsia" w:ascii="宋体" w:hAnsi="宋体" w:eastAsia="宋体" w:cs="宋体"/>
          <w:color w:val="auto"/>
          <w:sz w:val="24"/>
          <w:szCs w:val="24"/>
          <w:u w:val="single"/>
          <w:lang w:eastAsia="zh-CN"/>
        </w:rPr>
        <w:t>重庆市高级人民法院审判用电梯安装工程</w:t>
      </w:r>
    </w:p>
    <w:p w14:paraId="634DB46A">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施工地点：重庆市高级人民法院</w:t>
      </w:r>
    </w:p>
    <w:p w14:paraId="38FE2DEB">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施工工期：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天</w:t>
      </w:r>
    </w:p>
    <w:p w14:paraId="46FC7ABF">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协议内容：</w:t>
      </w:r>
    </w:p>
    <w:p w14:paraId="672F51F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承包单位进场施工，须经发包单位同意，并指定施工负责人，施工现场设立安全监督人员，便于施工过程中的协调，联系。同时，在不影响发包单位安全生产运行的前提下，发包单位为承包单位提供施工便利条件和服务。</w:t>
      </w:r>
    </w:p>
    <w:p w14:paraId="38CB49B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（二）承包单位施工前，必须对施工人员进行安全教育，并与发包单位公司签订《施工安全协议书》，发包单位不承担对承包单位进行安全教育内容。</w:t>
      </w:r>
    </w:p>
    <w:p w14:paraId="644BC4F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（三）承包单位施工人员必须穿戴劳保用品如安全帽、安全带等，特种作业人员还必须持有特种作业操作证。</w:t>
      </w:r>
    </w:p>
    <w:p w14:paraId="2621751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（四）承包单位应在施工区域设置明显标志，对于时间较长的集中性施工项目要做好封闭处理，施工人员应在施工区域内活动，不得随意进入非施工区域，发包单位人员有权随时检查。</w:t>
      </w:r>
    </w:p>
    <w:p w14:paraId="2A24860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（五）施工队伍的安全防护器材必须配置到位，切实落实安全措施，否则将不得开工作业；施工中因违章操作等原因造成意外的人身伤害或事故损失应由承包单位负责。</w:t>
      </w:r>
    </w:p>
    <w:p w14:paraId="68F2139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（六）施工过程中使用到发包单位的水、电等，所需费用由发包</w:t>
      </w:r>
      <w:r>
        <w:rPr>
          <w:rFonts w:hint="eastAsia" w:ascii="宋体" w:hAnsi="宋体" w:eastAsia="宋体" w:cs="宋体"/>
          <w:color w:val="auto"/>
          <w:sz w:val="24"/>
          <w:szCs w:val="24"/>
          <w:lang w:eastAsia="zh-CN"/>
        </w:rPr>
        <w:t>单位</w:t>
      </w:r>
      <w:r>
        <w:rPr>
          <w:rFonts w:hint="eastAsia" w:ascii="宋体" w:hAnsi="宋体" w:eastAsia="宋体" w:cs="宋体"/>
          <w:color w:val="auto"/>
          <w:sz w:val="24"/>
          <w:szCs w:val="24"/>
        </w:rPr>
        <w:t>承担。</w:t>
      </w:r>
    </w:p>
    <w:p w14:paraId="6EC5618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（七）施工完成后，承包单位向发包单位提供相应施工资料。</w:t>
      </w:r>
    </w:p>
    <w:p w14:paraId="482E587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（八）其它未尽事宜由甲乙双方协商解决。</w:t>
      </w:r>
    </w:p>
    <w:p w14:paraId="2FE78F1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（九）本协议书作为合同附件，双方签字盖章之日起生效，至承包单位负责施工之上述施工项目办完工程验收后，即告终止。</w:t>
      </w:r>
    </w:p>
    <w:p w14:paraId="2EC19FB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p>
    <w:p w14:paraId="51AA0D8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发包单位（签字）：                       承包单位（签字）：</w:t>
      </w:r>
    </w:p>
    <w:p w14:paraId="792664C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盖章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盖章</w:t>
      </w:r>
    </w:p>
    <w:p w14:paraId="11B6645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p>
    <w:p w14:paraId="07520CC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年   月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日                            年    月    日</w:t>
      </w:r>
    </w:p>
    <w:p w14:paraId="5908D5A3">
      <w:pPr>
        <w:pageBreakBefore w:val="0"/>
        <w:kinsoku/>
        <w:overflowPunct/>
        <w:topLinePunct w:val="0"/>
        <w:autoSpaceDE/>
        <w:autoSpaceDN/>
        <w:bidi w:val="0"/>
        <w:spacing w:line="360" w:lineRule="exact"/>
        <w:rPr>
          <w:rFonts w:hint="eastAsia" w:ascii="宋体" w:hAnsi="宋体" w:eastAsia="宋体" w:cs="宋体"/>
          <w:color w:val="auto"/>
        </w:rPr>
      </w:pPr>
    </w:p>
    <w:p w14:paraId="6239C905">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b/>
          <w:bCs/>
          <w:snapToGrid w:val="0"/>
          <w:color w:val="auto"/>
          <w:sz w:val="44"/>
          <w:szCs w:val="44"/>
        </w:rPr>
      </w:pPr>
      <w:r>
        <w:rPr>
          <w:rFonts w:hint="eastAsia" w:ascii="宋体" w:hAnsi="宋体" w:eastAsia="宋体" w:cs="宋体"/>
          <w:b/>
          <w:bCs/>
          <w:snapToGrid w:val="0"/>
          <w:color w:val="auto"/>
          <w:sz w:val="44"/>
          <w:szCs w:val="44"/>
        </w:rPr>
        <w:br w:type="page"/>
      </w:r>
      <w:r>
        <w:rPr>
          <w:rFonts w:hint="eastAsia" w:ascii="宋体" w:hAnsi="宋体" w:eastAsia="宋体" w:cs="宋体"/>
          <w:b/>
          <w:bCs w:val="0"/>
          <w:color w:val="auto"/>
          <w:sz w:val="36"/>
          <w:szCs w:val="36"/>
        </w:rPr>
        <w:t>民工工资承诺书</w:t>
      </w:r>
    </w:p>
    <w:p w14:paraId="50D721E1">
      <w:pPr>
        <w:pStyle w:val="22"/>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宋体"/>
          <w:color w:val="auto"/>
        </w:rPr>
      </w:pPr>
    </w:p>
    <w:p w14:paraId="3520A4C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重庆市高级人民法院</w:t>
      </w:r>
    </w:p>
    <w:p w14:paraId="7CDA75C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贯彻国务院关于杜绝拖欠工资的指示精神，保证工程施工的顺利进行，确保工程建设质量和进度，我公司承诺：贵单位支付的工程款我公司保证按时足额优先支付民工工资、材料款、机械租赁费用等，并接受贵单位的监督和检查。一经发现我公司存在拖欠民工工资、材料款的行为或出现民工闹事现象，我公司保证将无条件筹集资金立即足额发放农民工工资、材料款等，并愿意接受贵单位的任何针对性的惩罚措施。</w:t>
      </w:r>
    </w:p>
    <w:p w14:paraId="27DFE96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我公司承诺一旦发生拖欠民工工资及材料款的情况，我公司将无条件接受贵单位代扣工程款直接支付给农民工工资及材料供应商的权力，并对由此造成的一切后果承担全部责任。</w:t>
      </w:r>
    </w:p>
    <w:p w14:paraId="720C090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本承诺书作为合同附件。</w:t>
      </w:r>
    </w:p>
    <w:p w14:paraId="037DF48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p>
    <w:p w14:paraId="3DEC2F48">
      <w:pPr>
        <w:keepNext w:val="0"/>
        <w:keepLines w:val="0"/>
        <w:pageBreakBefore w:val="0"/>
        <w:widowControl w:val="0"/>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napToGrid w:val="0"/>
          <w:color w:val="auto"/>
          <w:sz w:val="24"/>
          <w:szCs w:val="24"/>
        </w:rPr>
      </w:pPr>
    </w:p>
    <w:p w14:paraId="7C988040">
      <w:pPr>
        <w:keepNext w:val="0"/>
        <w:keepLines w:val="0"/>
        <w:pageBreakBefore w:val="0"/>
        <w:widowControl w:val="0"/>
        <w:kinsoku/>
        <w:wordWrap/>
        <w:overflowPunct/>
        <w:topLinePunct w:val="0"/>
        <w:autoSpaceDE/>
        <w:autoSpaceDN/>
        <w:bidi w:val="0"/>
        <w:adjustRightInd/>
        <w:snapToGrid/>
        <w:spacing w:after="191" w:afterLines="50" w:line="400" w:lineRule="exact"/>
        <w:ind w:firstLine="5760" w:firstLineChars="2400"/>
        <w:jc w:val="left"/>
        <w:textAlignment w:val="auto"/>
        <w:rPr>
          <w:rFonts w:hint="eastAsia" w:ascii="宋体" w:hAnsi="宋体" w:eastAsia="宋体" w:cs="宋体"/>
          <w:snapToGrid w:val="0"/>
          <w:color w:val="auto"/>
          <w:sz w:val="24"/>
          <w:szCs w:val="24"/>
          <w:lang w:eastAsia="zh-CN"/>
        </w:rPr>
      </w:pPr>
      <w:r>
        <w:rPr>
          <w:rFonts w:hint="eastAsia" w:ascii="宋体" w:hAnsi="宋体" w:eastAsia="宋体" w:cs="宋体"/>
          <w:snapToGrid w:val="0"/>
          <w:color w:val="auto"/>
          <w:sz w:val="24"/>
          <w:szCs w:val="24"/>
        </w:rPr>
        <w:t>保证单位（加盖公章）</w:t>
      </w:r>
      <w:r>
        <w:rPr>
          <w:rFonts w:hint="eastAsia" w:ascii="宋体" w:hAnsi="宋体" w:eastAsia="宋体" w:cs="宋体"/>
          <w:snapToGrid w:val="0"/>
          <w:color w:val="auto"/>
          <w:sz w:val="24"/>
          <w:szCs w:val="24"/>
          <w:lang w:eastAsia="zh-CN"/>
        </w:rPr>
        <w:t>：</w:t>
      </w:r>
    </w:p>
    <w:p w14:paraId="2C8FDC96">
      <w:pPr>
        <w:keepNext w:val="0"/>
        <w:keepLines w:val="0"/>
        <w:pageBreakBefore w:val="0"/>
        <w:widowControl w:val="0"/>
        <w:kinsoku/>
        <w:wordWrap/>
        <w:overflowPunct/>
        <w:topLinePunct w:val="0"/>
        <w:autoSpaceDE/>
        <w:autoSpaceDN/>
        <w:bidi w:val="0"/>
        <w:adjustRightInd/>
        <w:snapToGrid/>
        <w:spacing w:after="191" w:afterLines="50" w:line="400" w:lineRule="exact"/>
        <w:ind w:firstLine="5760" w:firstLineChars="2400"/>
        <w:jc w:val="left"/>
        <w:textAlignment w:val="auto"/>
        <w:rPr>
          <w:rFonts w:hint="eastAsia" w:ascii="宋体" w:hAnsi="宋体" w:eastAsia="宋体" w:cs="宋体"/>
          <w:snapToGrid w:val="0"/>
          <w:color w:val="auto"/>
          <w:sz w:val="24"/>
          <w:szCs w:val="24"/>
          <w:lang w:eastAsia="zh-CN"/>
        </w:rPr>
      </w:pPr>
      <w:r>
        <w:rPr>
          <w:rFonts w:hint="eastAsia" w:ascii="宋体" w:hAnsi="宋体" w:eastAsia="宋体" w:cs="宋体"/>
          <w:snapToGrid w:val="0"/>
          <w:color w:val="auto"/>
          <w:sz w:val="24"/>
          <w:szCs w:val="24"/>
        </w:rPr>
        <w:t>经办人（签字）</w:t>
      </w:r>
      <w:r>
        <w:rPr>
          <w:rFonts w:hint="eastAsia" w:ascii="宋体" w:hAnsi="宋体" w:eastAsia="宋体" w:cs="宋体"/>
          <w:snapToGrid w:val="0"/>
          <w:color w:val="auto"/>
          <w:sz w:val="24"/>
          <w:szCs w:val="24"/>
          <w:lang w:eastAsia="zh-CN"/>
        </w:rPr>
        <w:t>：</w:t>
      </w:r>
    </w:p>
    <w:p w14:paraId="30D0CC81">
      <w:pPr>
        <w:keepNext w:val="0"/>
        <w:keepLines w:val="0"/>
        <w:pageBreakBefore w:val="0"/>
        <w:widowControl w:val="0"/>
        <w:kinsoku/>
        <w:wordWrap/>
        <w:overflowPunct/>
        <w:topLinePunct w:val="0"/>
        <w:autoSpaceDE/>
        <w:autoSpaceDN/>
        <w:bidi w:val="0"/>
        <w:adjustRightInd/>
        <w:snapToGrid/>
        <w:spacing w:after="191" w:afterLines="50" w:line="400" w:lineRule="exact"/>
        <w:ind w:firstLine="5760" w:firstLineChars="2400"/>
        <w:jc w:val="left"/>
        <w:textAlignment w:val="auto"/>
        <w:rPr>
          <w:rFonts w:hint="eastAsia" w:ascii="宋体" w:hAnsi="宋体" w:eastAsia="宋体" w:cs="宋体"/>
          <w:snapToGrid w:val="0"/>
          <w:color w:val="auto"/>
          <w:szCs w:val="28"/>
        </w:rPr>
      </w:pPr>
      <w:r>
        <w:rPr>
          <w:rFonts w:hint="eastAsia" w:ascii="宋体" w:hAnsi="宋体" w:eastAsia="宋体" w:cs="宋体"/>
          <w:snapToGrid w:val="0"/>
          <w:color w:val="auto"/>
          <w:sz w:val="24"/>
          <w:szCs w:val="24"/>
        </w:rPr>
        <w:t xml:space="preserve">日期： </w:t>
      </w:r>
      <w:r>
        <w:rPr>
          <w:rFonts w:hint="eastAsia" w:ascii="宋体" w:hAnsi="宋体" w:eastAsia="宋体" w:cs="宋体"/>
          <w:snapToGrid w:val="0"/>
          <w:color w:val="auto"/>
          <w:szCs w:val="28"/>
        </w:rPr>
        <w:t xml:space="preserve">  </w:t>
      </w:r>
    </w:p>
    <w:p w14:paraId="032EDD87">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62" w:firstLineChars="200"/>
        <w:jc w:val="center"/>
        <w:textAlignment w:val="auto"/>
        <w:rPr>
          <w:rFonts w:hint="eastAsia" w:ascii="宋体" w:hAnsi="宋体" w:eastAsia="宋体" w:cs="宋体"/>
          <w:b/>
          <w:bCs w:val="0"/>
          <w:color w:val="auto"/>
          <w:sz w:val="36"/>
          <w:szCs w:val="36"/>
        </w:rPr>
      </w:pPr>
      <w:r>
        <w:rPr>
          <w:rFonts w:hint="eastAsia" w:ascii="宋体" w:hAnsi="宋体" w:eastAsia="宋体" w:cs="宋体"/>
          <w:b/>
          <w:color w:val="auto"/>
          <w:szCs w:val="28"/>
        </w:rPr>
        <w:br w:type="page"/>
      </w:r>
      <w:bookmarkStart w:id="190" w:name="_Hlt41879464"/>
      <w:bookmarkEnd w:id="190"/>
      <w:r>
        <w:rPr>
          <w:rFonts w:hint="eastAsia" w:ascii="宋体" w:hAnsi="宋体" w:eastAsia="宋体" w:cs="宋体"/>
          <w:b/>
          <w:bCs w:val="0"/>
          <w:color w:val="auto"/>
          <w:sz w:val="36"/>
          <w:szCs w:val="36"/>
        </w:rPr>
        <w:t>廉政承诺书</w:t>
      </w:r>
    </w:p>
    <w:p w14:paraId="17F8538A">
      <w:pPr>
        <w:pStyle w:val="22"/>
        <w:rPr>
          <w:rFonts w:hint="eastAsia"/>
          <w:color w:val="auto"/>
        </w:rPr>
      </w:pPr>
    </w:p>
    <w:p w14:paraId="72D607A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为提高财政资金的使用效益，增大采购行为和合同执行的透明度，严防贪腐违纪违法行为的发生，同时使企业拥有公平的竞争环境，经双方协商一致，作如下承诺：</w:t>
      </w:r>
    </w:p>
    <w:p w14:paraId="521B27A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市高法</w:t>
      </w:r>
      <w:r>
        <w:rPr>
          <w:rFonts w:hint="eastAsia" w:ascii="宋体" w:hAnsi="宋体" w:eastAsia="宋体" w:cs="宋体"/>
          <w:b/>
          <w:bCs/>
          <w:color w:val="auto"/>
          <w:sz w:val="24"/>
          <w:szCs w:val="24"/>
        </w:rPr>
        <w:t>院承诺：</w:t>
      </w:r>
    </w:p>
    <w:p w14:paraId="042D8AB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1.不向相关服务对象及相关利益人索取回扣。</w:t>
      </w:r>
    </w:p>
    <w:p w14:paraId="35498CF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2.不接受相关服务对象及相关利益人吃请或旅游。</w:t>
      </w:r>
    </w:p>
    <w:p w14:paraId="3327F2C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3.不接受相关服务对象及相关利益人礼金、有价证券、礼品等财物。</w:t>
      </w:r>
    </w:p>
    <w:p w14:paraId="20CED5B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4.严格按合同督查验收，不提超合同约定要求，按约定付款。</w:t>
      </w:r>
    </w:p>
    <w:p w14:paraId="2B811FD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如有违反上述行为，可向我院纪检监察部门进行举报，举报查实后对相关责任人按照纪律、法规予以处理。</w:t>
      </w:r>
    </w:p>
    <w:p w14:paraId="52C813B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举报电话：023—67673468。</w:t>
      </w:r>
    </w:p>
    <w:p w14:paraId="0B7A922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部门</w:t>
      </w:r>
      <w:r>
        <w:rPr>
          <w:rFonts w:hint="eastAsia" w:ascii="宋体" w:hAnsi="宋体" w:eastAsia="宋体" w:cs="宋体"/>
          <w:color w:val="auto"/>
          <w:sz w:val="24"/>
          <w:szCs w:val="24"/>
        </w:rPr>
        <w:t xml:space="preserve">负责人：               </w:t>
      </w:r>
      <w:r>
        <w:rPr>
          <w:rFonts w:hint="eastAsia" w:ascii="宋体" w:hAnsi="宋体" w:eastAsia="宋体" w:cs="宋体"/>
          <w:color w:val="auto"/>
          <w:sz w:val="24"/>
          <w:szCs w:val="24"/>
          <w:lang w:val="en-US" w:eastAsia="zh-CN"/>
        </w:rPr>
        <w:t xml:space="preserve">        </w:t>
      </w:r>
    </w:p>
    <w:p w14:paraId="072F27F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经办人员：</w:t>
      </w:r>
    </w:p>
    <w:p w14:paraId="75C3056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企业承诺：</w:t>
      </w:r>
    </w:p>
    <w:p w14:paraId="6E9DA25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1.提供相关产品或是服务不赚取暴利。</w:t>
      </w:r>
    </w:p>
    <w:p w14:paraId="4683D61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2.承诺不向贵院工作人员赠送礼金、有价证券等。</w:t>
      </w:r>
    </w:p>
    <w:p w14:paraId="75D7DDB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3.承诺不安排贵院工作人员旅游或是安排吃请。</w:t>
      </w:r>
    </w:p>
    <w:p w14:paraId="2BC0F42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4.严格履行合同，确保质量。</w:t>
      </w:r>
    </w:p>
    <w:p w14:paraId="5852740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若发生以上行为，我公司将向贵院支付合同（项目工程结算）总价3%的廉政违约金。</w:t>
      </w:r>
    </w:p>
    <w:p w14:paraId="7C8AFDC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举报电话：023—67673468</w:t>
      </w:r>
    </w:p>
    <w:p w14:paraId="5D1E3FE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公司法定代表人签字：                   </w:t>
      </w:r>
    </w:p>
    <w:p w14:paraId="36801C9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公司委托人员签字：</w:t>
      </w:r>
    </w:p>
    <w:p w14:paraId="3F2138D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本承诺书作为合同附件。</w:t>
      </w:r>
    </w:p>
    <w:p w14:paraId="54474684">
      <w:pPr>
        <w:pStyle w:val="27"/>
        <w:rPr>
          <w:rFonts w:hint="eastAsia" w:ascii="宋体" w:hAnsi="宋体" w:eastAsia="宋体" w:cs="宋体"/>
          <w:color w:val="auto"/>
          <w:sz w:val="24"/>
          <w:szCs w:val="24"/>
        </w:rPr>
      </w:pPr>
    </w:p>
    <w:p w14:paraId="7B383609">
      <w:pPr>
        <w:pStyle w:val="27"/>
        <w:rPr>
          <w:rFonts w:hint="eastAsia" w:ascii="宋体" w:hAnsi="宋体" w:eastAsia="宋体" w:cs="宋体"/>
          <w:color w:val="auto"/>
          <w:sz w:val="24"/>
          <w:szCs w:val="24"/>
        </w:rPr>
      </w:pPr>
    </w:p>
    <w:p w14:paraId="3DCD56B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p>
    <w:p w14:paraId="727C79B5">
      <w:pPr>
        <w:pStyle w:val="3"/>
        <w:spacing w:before="0" w:after="0" w:line="360" w:lineRule="auto"/>
        <w:jc w:val="center"/>
        <w:rPr>
          <w:rFonts w:hint="eastAsia" w:ascii="宋体" w:hAnsi="宋体" w:eastAsia="宋体" w:cs="宋体"/>
          <w:b w:val="0"/>
          <w:color w:val="auto"/>
          <w:sz w:val="36"/>
          <w:szCs w:val="30"/>
        </w:rPr>
      </w:pPr>
      <w:r>
        <w:rPr>
          <w:rFonts w:hint="eastAsia" w:ascii="宋体" w:hAnsi="宋体" w:eastAsia="宋体" w:cs="宋体"/>
          <w:b w:val="0"/>
          <w:color w:val="auto"/>
          <w:sz w:val="36"/>
          <w:szCs w:val="30"/>
        </w:rPr>
        <w:br w:type="page"/>
      </w:r>
      <w:bookmarkStart w:id="191" w:name="_Toc15742"/>
      <w:r>
        <w:rPr>
          <w:rFonts w:hint="eastAsia" w:ascii="宋体" w:hAnsi="宋体" w:eastAsia="宋体" w:cs="宋体"/>
          <w:color w:val="auto"/>
          <w:sz w:val="36"/>
          <w:szCs w:val="30"/>
        </w:rPr>
        <w:t>第七篇  响应文件格式要求</w:t>
      </w:r>
      <w:bookmarkEnd w:id="174"/>
      <w:bookmarkEnd w:id="175"/>
      <w:bookmarkEnd w:id="176"/>
      <w:bookmarkEnd w:id="177"/>
      <w:bookmarkEnd w:id="191"/>
    </w:p>
    <w:p w14:paraId="0DEB1C48">
      <w:pPr>
        <w:spacing w:line="400" w:lineRule="exact"/>
        <w:ind w:firstLine="482" w:firstLineChars="200"/>
        <w:rPr>
          <w:rFonts w:hint="eastAsia" w:ascii="宋体" w:hAnsi="宋体" w:cs="宋体"/>
          <w:b/>
          <w:color w:val="auto"/>
          <w:sz w:val="24"/>
          <w:szCs w:val="24"/>
        </w:rPr>
      </w:pPr>
      <w:r>
        <w:rPr>
          <w:rFonts w:hint="eastAsia" w:ascii="宋体" w:hAnsi="宋体" w:cs="宋体"/>
          <w:b/>
          <w:color w:val="auto"/>
          <w:sz w:val="24"/>
          <w:szCs w:val="24"/>
        </w:rPr>
        <w:t>一、经济部分</w:t>
      </w:r>
    </w:p>
    <w:p w14:paraId="5E50A6D1">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（一）竞争性报价函</w:t>
      </w:r>
    </w:p>
    <w:p w14:paraId="7C39BC32">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（二）明细报价表</w:t>
      </w:r>
    </w:p>
    <w:p w14:paraId="3DCA5165">
      <w:pPr>
        <w:spacing w:line="400" w:lineRule="exact"/>
        <w:ind w:firstLine="482" w:firstLineChars="200"/>
        <w:rPr>
          <w:rFonts w:hint="eastAsia" w:ascii="宋体" w:hAnsi="宋体" w:cs="宋体"/>
          <w:b/>
          <w:color w:val="auto"/>
          <w:sz w:val="24"/>
          <w:szCs w:val="24"/>
        </w:rPr>
      </w:pPr>
      <w:r>
        <w:rPr>
          <w:rFonts w:hint="eastAsia" w:ascii="宋体" w:hAnsi="宋体" w:cs="宋体"/>
          <w:b/>
          <w:color w:val="auto"/>
          <w:sz w:val="24"/>
          <w:szCs w:val="24"/>
        </w:rPr>
        <w:t>二、技术</w:t>
      </w:r>
      <w:r>
        <w:rPr>
          <w:rFonts w:hint="eastAsia" w:ascii="宋体" w:hAnsi="宋体" w:cs="宋体"/>
          <w:b/>
          <w:color w:val="auto"/>
          <w:sz w:val="24"/>
          <w:szCs w:val="24"/>
          <w:lang w:eastAsia="zh-CN"/>
        </w:rPr>
        <w:t>（质量）</w:t>
      </w:r>
      <w:r>
        <w:rPr>
          <w:rFonts w:hint="eastAsia" w:ascii="宋体" w:hAnsi="宋体" w:cs="宋体"/>
          <w:b/>
          <w:color w:val="auto"/>
          <w:sz w:val="24"/>
          <w:szCs w:val="24"/>
        </w:rPr>
        <w:t>部分</w:t>
      </w:r>
    </w:p>
    <w:p w14:paraId="65F55AE7">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（一）技术</w:t>
      </w:r>
      <w:r>
        <w:rPr>
          <w:rFonts w:hint="eastAsia" w:ascii="宋体" w:hAnsi="宋体" w:cs="宋体"/>
          <w:color w:val="auto"/>
          <w:sz w:val="24"/>
          <w:szCs w:val="24"/>
          <w:lang w:eastAsia="zh-CN"/>
        </w:rPr>
        <w:t>（质量）</w:t>
      </w:r>
      <w:r>
        <w:rPr>
          <w:rFonts w:hint="eastAsia" w:ascii="宋体" w:hAnsi="宋体" w:cs="宋体"/>
          <w:color w:val="auto"/>
          <w:sz w:val="24"/>
          <w:szCs w:val="24"/>
        </w:rPr>
        <w:t>响应偏离表</w:t>
      </w:r>
    </w:p>
    <w:p w14:paraId="6ED47332">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（二）其他资料（格式自定）</w:t>
      </w:r>
    </w:p>
    <w:p w14:paraId="24A72BEF">
      <w:pPr>
        <w:spacing w:line="400" w:lineRule="exact"/>
        <w:ind w:firstLine="482" w:firstLineChars="200"/>
        <w:rPr>
          <w:rFonts w:hint="eastAsia" w:ascii="宋体" w:hAnsi="宋体" w:cs="宋体"/>
          <w:b/>
          <w:color w:val="auto"/>
          <w:sz w:val="24"/>
          <w:szCs w:val="24"/>
        </w:rPr>
      </w:pPr>
      <w:r>
        <w:rPr>
          <w:rFonts w:hint="eastAsia" w:ascii="宋体" w:hAnsi="宋体" w:cs="宋体"/>
          <w:b/>
          <w:color w:val="auto"/>
          <w:sz w:val="24"/>
          <w:szCs w:val="24"/>
        </w:rPr>
        <w:t>三、商务部分</w:t>
      </w:r>
    </w:p>
    <w:p w14:paraId="50EF53CF">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（一）商务响应偏离表</w:t>
      </w:r>
    </w:p>
    <w:p w14:paraId="5C62B21D">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（二）其它优惠服务承诺（格式自定）</w:t>
      </w:r>
    </w:p>
    <w:p w14:paraId="323580DD">
      <w:pPr>
        <w:spacing w:line="400" w:lineRule="exact"/>
        <w:ind w:firstLine="482" w:firstLineChars="200"/>
        <w:rPr>
          <w:rFonts w:hint="eastAsia" w:ascii="宋体" w:hAnsi="宋体" w:cs="宋体"/>
          <w:b/>
          <w:color w:val="auto"/>
          <w:sz w:val="24"/>
          <w:szCs w:val="24"/>
        </w:rPr>
      </w:pPr>
      <w:r>
        <w:rPr>
          <w:rFonts w:hint="eastAsia" w:ascii="宋体" w:hAnsi="宋体" w:cs="宋体"/>
          <w:b/>
          <w:color w:val="auto"/>
          <w:sz w:val="24"/>
          <w:szCs w:val="24"/>
        </w:rPr>
        <w:t>四、资格条件及其他</w:t>
      </w:r>
    </w:p>
    <w:p w14:paraId="3363CB7D">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w:t>
      </w:r>
    </w:p>
    <w:p w14:paraId="7A117D8B">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（二）法定代表人身份证明书（格式）</w:t>
      </w:r>
    </w:p>
    <w:p w14:paraId="3EB5153B">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（三）法定代表人授权委托书（格式）</w:t>
      </w:r>
    </w:p>
    <w:p w14:paraId="0F057D1D">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（四）基本资格条件承诺函（格式）</w:t>
      </w:r>
    </w:p>
    <w:p w14:paraId="3CF7434B">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（五）特定资格条件证书或证明文件</w:t>
      </w:r>
    </w:p>
    <w:p w14:paraId="54A1E1B1">
      <w:pPr>
        <w:spacing w:line="400" w:lineRule="exact"/>
        <w:ind w:firstLine="482" w:firstLineChars="200"/>
        <w:rPr>
          <w:rFonts w:hint="eastAsia" w:ascii="宋体" w:hAnsi="宋体" w:cs="宋体"/>
          <w:b/>
          <w:color w:val="auto"/>
          <w:sz w:val="24"/>
          <w:szCs w:val="24"/>
        </w:rPr>
      </w:pPr>
      <w:r>
        <w:rPr>
          <w:rFonts w:hint="eastAsia" w:ascii="宋体" w:hAnsi="宋体" w:cs="宋体"/>
          <w:b/>
          <w:color w:val="auto"/>
          <w:sz w:val="24"/>
          <w:szCs w:val="24"/>
        </w:rPr>
        <w:t>五、其他资料</w:t>
      </w:r>
    </w:p>
    <w:p w14:paraId="67731344">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其他与项目有关的资料（自附）</w:t>
      </w:r>
    </w:p>
    <w:p w14:paraId="301C7F2F">
      <w:pPr>
        <w:snapToGrid w:val="0"/>
        <w:spacing w:line="40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分包意向书</w:t>
      </w:r>
    </w:p>
    <w:p w14:paraId="1C770650">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）供应商所提供的电梯明细</w:t>
      </w:r>
    </w:p>
    <w:p w14:paraId="17F07DD5">
      <w:pPr>
        <w:snapToGrid w:val="0"/>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（四）踏勘回执</w:t>
      </w:r>
    </w:p>
    <w:p w14:paraId="451BF04E">
      <w:pPr>
        <w:pStyle w:val="22"/>
        <w:rPr>
          <w:rFonts w:hint="eastAsia" w:eastAsia="仿宋_GB2312"/>
          <w:color w:val="auto"/>
          <w:lang w:eastAsia="zh-CN"/>
        </w:rPr>
        <w:sectPr>
          <w:footerReference r:id="rId10" w:type="default"/>
          <w:pgSz w:w="11907" w:h="16840"/>
          <w:pgMar w:top="1134" w:right="1191" w:bottom="1134" w:left="1304" w:header="680" w:footer="992" w:gutter="0"/>
          <w:pgNumType w:fmt="numberInDash"/>
          <w:cols w:space="720" w:num="1"/>
          <w:docGrid w:linePitch="380" w:charSpace="-5735"/>
        </w:sectPr>
      </w:pPr>
    </w:p>
    <w:p w14:paraId="7996C2EE">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192" w:name="_Toc14244"/>
      <w:bookmarkStart w:id="193" w:name="_Toc26343"/>
      <w:bookmarkStart w:id="194" w:name="_Toc313888360"/>
      <w:bookmarkStart w:id="195" w:name="_Toc313008356"/>
      <w:bookmarkStart w:id="196" w:name="_Toc65660379"/>
      <w:bookmarkStart w:id="197" w:name="_Toc342913419"/>
      <w:bookmarkStart w:id="198" w:name="_Toc1243"/>
      <w:bookmarkStart w:id="199" w:name="_Toc283382454"/>
      <w:bookmarkStart w:id="200" w:name="_Toc12789073"/>
      <w:r>
        <w:rPr>
          <w:rFonts w:hint="eastAsia" w:ascii="宋体" w:hAnsi="宋体" w:eastAsia="宋体" w:cs="宋体"/>
          <w:color w:val="auto"/>
          <w:sz w:val="24"/>
        </w:rPr>
        <w:t>一、经济部分</w:t>
      </w:r>
      <w:bookmarkEnd w:id="192"/>
      <w:bookmarkEnd w:id="193"/>
      <w:bookmarkEnd w:id="194"/>
      <w:bookmarkEnd w:id="195"/>
      <w:bookmarkEnd w:id="196"/>
      <w:bookmarkEnd w:id="197"/>
      <w:bookmarkEnd w:id="198"/>
    </w:p>
    <w:bookmarkEnd w:id="199"/>
    <w:bookmarkEnd w:id="200"/>
    <w:p w14:paraId="3E30B287">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（一）竞争性报价函</w:t>
      </w:r>
    </w:p>
    <w:p w14:paraId="7BC5FB1B">
      <w:pPr>
        <w:tabs>
          <w:tab w:val="left" w:pos="6300"/>
        </w:tabs>
        <w:snapToGrid w:val="0"/>
        <w:spacing w:line="312" w:lineRule="auto"/>
        <w:ind w:firstLine="562" w:firstLineChars="200"/>
        <w:jc w:val="center"/>
        <w:rPr>
          <w:rFonts w:hint="eastAsia" w:ascii="宋体" w:hAnsi="宋体" w:cs="宋体"/>
          <w:b/>
          <w:color w:val="auto"/>
          <w:szCs w:val="28"/>
        </w:rPr>
      </w:pPr>
      <w:r>
        <w:rPr>
          <w:rFonts w:hint="eastAsia" w:ascii="宋体" w:hAnsi="宋体" w:cs="宋体"/>
          <w:b/>
          <w:color w:val="auto"/>
          <w:szCs w:val="28"/>
        </w:rPr>
        <w:t>竞争性报价函</w:t>
      </w:r>
    </w:p>
    <w:p w14:paraId="6FF0D0FE">
      <w:pPr>
        <w:tabs>
          <w:tab w:val="left" w:pos="6300"/>
        </w:tabs>
        <w:snapToGrid w:val="0"/>
        <w:spacing w:line="312" w:lineRule="auto"/>
        <w:rPr>
          <w:rFonts w:hint="eastAsia" w:ascii="宋体" w:hAnsi="宋体" w:cs="宋体"/>
          <w:color w:val="auto"/>
          <w:sz w:val="24"/>
          <w:szCs w:val="24"/>
        </w:rPr>
      </w:pPr>
      <w:r>
        <w:rPr>
          <w:rFonts w:hint="eastAsia" w:ascii="宋体" w:hAnsi="宋体" w:cs="宋体"/>
          <w:color w:val="auto"/>
          <w:sz w:val="24"/>
          <w:szCs w:val="24"/>
          <w:u w:val="single"/>
        </w:rPr>
        <w:t>（采购代理机构名称）</w:t>
      </w:r>
      <w:r>
        <w:rPr>
          <w:rFonts w:hint="eastAsia" w:ascii="宋体" w:hAnsi="宋体" w:cs="宋体"/>
          <w:color w:val="auto"/>
          <w:sz w:val="24"/>
          <w:szCs w:val="24"/>
        </w:rPr>
        <w:t>：</w:t>
      </w:r>
    </w:p>
    <w:p w14:paraId="4134FEE3">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我方收到____________________________（谈判项目名称）的竞争性谈判文件，经详细研究，决定参加该谈判项目的竞争谈判。</w:t>
      </w:r>
    </w:p>
    <w:p w14:paraId="79AFC418">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1.愿意按照竞争性谈判文件中的一切要求，提供本项目的交货及技术服务，项目初始报价（总价）为人民币大写：</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；人民币小写：</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。以我公司最后报价为准。</w:t>
      </w:r>
    </w:p>
    <w:p w14:paraId="7DBD65AE">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2.我方现提交的响应文件为：响应文件正本</w:t>
      </w:r>
      <w:r>
        <w:rPr>
          <w:rFonts w:hint="eastAsia" w:ascii="宋体" w:hAnsi="宋体" w:cs="宋体"/>
          <w:color w:val="auto"/>
          <w:sz w:val="24"/>
          <w:szCs w:val="24"/>
          <w:u w:val="single"/>
        </w:rPr>
        <w:t xml:space="preserve">   </w:t>
      </w:r>
      <w:r>
        <w:rPr>
          <w:rFonts w:hint="eastAsia" w:ascii="宋体" w:hAnsi="宋体" w:cs="宋体"/>
          <w:color w:val="auto"/>
          <w:sz w:val="24"/>
          <w:szCs w:val="24"/>
        </w:rPr>
        <w:t>份，副本</w:t>
      </w:r>
      <w:r>
        <w:rPr>
          <w:rFonts w:hint="eastAsia" w:ascii="宋体" w:hAnsi="宋体" w:cs="宋体"/>
          <w:color w:val="auto"/>
          <w:sz w:val="24"/>
          <w:szCs w:val="24"/>
          <w:u w:val="single"/>
        </w:rPr>
        <w:t xml:space="preserve">   </w:t>
      </w:r>
      <w:r>
        <w:rPr>
          <w:rFonts w:hint="eastAsia" w:ascii="宋体" w:hAnsi="宋体" w:cs="宋体"/>
          <w:color w:val="auto"/>
          <w:sz w:val="24"/>
          <w:szCs w:val="24"/>
        </w:rPr>
        <w:t>份，电子文档</w:t>
      </w:r>
      <w:r>
        <w:rPr>
          <w:rFonts w:hint="eastAsia" w:ascii="宋体" w:hAnsi="宋体" w:cs="宋体"/>
          <w:color w:val="auto"/>
          <w:sz w:val="24"/>
          <w:szCs w:val="24"/>
          <w:u w:val="single"/>
        </w:rPr>
        <w:t xml:space="preserve">   </w:t>
      </w:r>
      <w:r>
        <w:rPr>
          <w:rFonts w:hint="eastAsia" w:ascii="宋体" w:hAnsi="宋体" w:cs="宋体"/>
          <w:color w:val="auto"/>
          <w:sz w:val="24"/>
          <w:szCs w:val="24"/>
        </w:rPr>
        <w:t>份。</w:t>
      </w:r>
    </w:p>
    <w:p w14:paraId="313D72EF">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3.我方承诺：本次谈判的有效期为提交响应文件截止时间起90天。</w:t>
      </w:r>
    </w:p>
    <w:p w14:paraId="7ABF4633">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4.我方完全理解和接受贵方竞争性谈判文件的一切规定和要求及谈判评审办法。</w:t>
      </w:r>
    </w:p>
    <w:p w14:paraId="1D2DB313">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5.在整个竞争性谈判过程中，我方若有违规行为，接受按照《中华人民共和国政府采购法》和《竞争性谈判文件》之规定给予惩罚。</w:t>
      </w:r>
    </w:p>
    <w:p w14:paraId="6ED75A87">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6.我方若成为成交供应商，将按照最终谈判结果签订合同，并且严格履行合同义务。本承诺函将成为合同不可分割的一部分，与合同具有同等的法律效力。</w:t>
      </w:r>
    </w:p>
    <w:p w14:paraId="7D891A77">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7.我方同意按竞争性谈判文件规定，交纳竞争性谈判文件要求的谈判保证金。如果我方成为成交供应商，保证在接到成交通知书后，向采购代理机构缴纳竞争性谈判文件规定的采购代理服务费。</w:t>
      </w:r>
    </w:p>
    <w:p w14:paraId="358B9D6F">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8.</w:t>
      </w:r>
      <w:r>
        <w:rPr>
          <w:rFonts w:hint="eastAsia" w:ascii="宋体" w:hAnsi="宋体" w:cs="宋体"/>
          <w:color w:val="auto"/>
          <w:sz w:val="24"/>
          <w:szCs w:val="28"/>
        </w:rPr>
        <w:t>我方未</w:t>
      </w:r>
      <w:r>
        <w:rPr>
          <w:rFonts w:hint="eastAsia" w:ascii="宋体" w:hAnsi="宋体" w:cs="宋体"/>
          <w:color w:val="auto"/>
          <w:sz w:val="24"/>
          <w:szCs w:val="24"/>
        </w:rPr>
        <w:t>为采购项目提供整体设计、规范编制或者项目管理、监理、检测等服务。</w:t>
      </w:r>
    </w:p>
    <w:p w14:paraId="2FB866EF">
      <w:pPr>
        <w:tabs>
          <w:tab w:val="left" w:pos="6300"/>
        </w:tabs>
        <w:snapToGrid w:val="0"/>
        <w:spacing w:line="312" w:lineRule="auto"/>
        <w:ind w:firstLine="570"/>
        <w:rPr>
          <w:rFonts w:hint="eastAsia" w:ascii="宋体" w:hAnsi="宋体" w:cs="宋体"/>
          <w:color w:val="auto"/>
          <w:sz w:val="24"/>
          <w:szCs w:val="24"/>
        </w:rPr>
      </w:pPr>
      <w:r>
        <w:rPr>
          <w:rFonts w:hint="eastAsia" w:ascii="宋体" w:hAnsi="宋体" w:cs="宋体"/>
          <w:color w:val="auto"/>
          <w:sz w:val="24"/>
          <w:szCs w:val="24"/>
        </w:rPr>
        <w:t>供应商（公章）或自然人签署：</w:t>
      </w:r>
    </w:p>
    <w:p w14:paraId="7040A425">
      <w:pPr>
        <w:tabs>
          <w:tab w:val="left" w:pos="6300"/>
        </w:tabs>
        <w:snapToGrid w:val="0"/>
        <w:spacing w:line="312" w:lineRule="auto"/>
        <w:ind w:firstLine="570"/>
        <w:rPr>
          <w:rFonts w:hint="eastAsia" w:ascii="宋体" w:hAnsi="宋体" w:cs="宋体"/>
          <w:color w:val="auto"/>
          <w:sz w:val="24"/>
          <w:szCs w:val="24"/>
        </w:rPr>
      </w:pPr>
      <w:r>
        <w:rPr>
          <w:rFonts w:hint="eastAsia" w:ascii="宋体" w:hAnsi="宋体" w:cs="宋体"/>
          <w:color w:val="auto"/>
          <w:sz w:val="24"/>
          <w:szCs w:val="24"/>
        </w:rPr>
        <w:t xml:space="preserve">地址：  </w:t>
      </w:r>
    </w:p>
    <w:p w14:paraId="6520180C">
      <w:pPr>
        <w:tabs>
          <w:tab w:val="left" w:pos="6300"/>
        </w:tabs>
        <w:snapToGrid w:val="0"/>
        <w:spacing w:line="312" w:lineRule="auto"/>
        <w:ind w:firstLine="570"/>
        <w:rPr>
          <w:rFonts w:hint="eastAsia" w:ascii="宋体" w:hAnsi="宋体" w:cs="宋体"/>
          <w:color w:val="auto"/>
          <w:sz w:val="24"/>
          <w:szCs w:val="24"/>
        </w:rPr>
      </w:pPr>
      <w:r>
        <w:rPr>
          <w:rFonts w:hint="eastAsia" w:ascii="宋体" w:hAnsi="宋体" w:cs="宋体"/>
          <w:color w:val="auto"/>
          <w:sz w:val="24"/>
          <w:szCs w:val="24"/>
        </w:rPr>
        <w:t>电话：                           传真：</w:t>
      </w:r>
    </w:p>
    <w:p w14:paraId="049A4CA9">
      <w:pPr>
        <w:tabs>
          <w:tab w:val="left" w:pos="6300"/>
        </w:tabs>
        <w:snapToGrid w:val="0"/>
        <w:spacing w:line="312" w:lineRule="auto"/>
        <w:ind w:firstLine="570"/>
        <w:rPr>
          <w:rFonts w:hint="eastAsia" w:ascii="宋体" w:hAnsi="宋体" w:cs="宋体"/>
          <w:color w:val="auto"/>
          <w:sz w:val="24"/>
          <w:szCs w:val="24"/>
        </w:rPr>
      </w:pPr>
      <w:r>
        <w:rPr>
          <w:rFonts w:hint="eastAsia" w:ascii="宋体" w:hAnsi="宋体" w:cs="宋体"/>
          <w:color w:val="auto"/>
          <w:sz w:val="24"/>
          <w:szCs w:val="24"/>
        </w:rPr>
        <w:t>网址：                           邮编：</w:t>
      </w:r>
    </w:p>
    <w:p w14:paraId="0E5DD72F">
      <w:pPr>
        <w:tabs>
          <w:tab w:val="left" w:pos="6300"/>
        </w:tabs>
        <w:snapToGrid w:val="0"/>
        <w:spacing w:line="312" w:lineRule="auto"/>
        <w:ind w:firstLine="570"/>
        <w:rPr>
          <w:rFonts w:hint="eastAsia" w:ascii="宋体" w:hAnsi="宋体" w:cs="宋体"/>
          <w:color w:val="auto"/>
          <w:sz w:val="24"/>
          <w:szCs w:val="24"/>
        </w:rPr>
      </w:pPr>
      <w:r>
        <w:rPr>
          <w:rFonts w:hint="eastAsia" w:ascii="宋体" w:hAnsi="宋体" w:cs="宋体"/>
          <w:color w:val="auto"/>
          <w:sz w:val="24"/>
          <w:szCs w:val="24"/>
        </w:rPr>
        <w:t>联系人：</w:t>
      </w:r>
    </w:p>
    <w:p w14:paraId="1F7A814A">
      <w:pPr>
        <w:pStyle w:val="27"/>
        <w:rPr>
          <w:rFonts w:hint="eastAsia"/>
          <w:color w:val="auto"/>
        </w:rPr>
      </w:pPr>
    </w:p>
    <w:p w14:paraId="01FDACFF">
      <w:pPr>
        <w:snapToGrid w:val="0"/>
        <w:spacing w:line="312" w:lineRule="auto"/>
        <w:ind w:firstLine="480" w:firstLineChars="200"/>
        <w:jc w:val="center"/>
        <w:rPr>
          <w:rFonts w:hint="eastAsia" w:ascii="宋体" w:hAnsi="宋体" w:cs="宋体"/>
          <w:color w:val="auto"/>
          <w:sz w:val="24"/>
          <w:szCs w:val="24"/>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年   月   日</w:t>
      </w:r>
    </w:p>
    <w:p w14:paraId="43A4EA20">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（二）明细报价表</w:t>
      </w:r>
    </w:p>
    <w:p w14:paraId="43366D3C">
      <w:pPr>
        <w:spacing w:line="400" w:lineRule="exact"/>
        <w:ind w:firstLine="480" w:firstLineChars="200"/>
        <w:rPr>
          <w:rFonts w:hint="eastAsia" w:ascii="宋体" w:hAnsi="宋体" w:eastAsia="宋体" w:cs="宋体"/>
          <w:color w:val="auto"/>
          <w:sz w:val="24"/>
          <w:szCs w:val="24"/>
        </w:rPr>
      </w:pPr>
    </w:p>
    <w:p w14:paraId="6615AFA2">
      <w:pPr>
        <w:spacing w:line="400" w:lineRule="exact"/>
        <w:ind w:firstLine="480" w:firstLineChars="200"/>
        <w:rPr>
          <w:rFonts w:hint="eastAsia" w:ascii="宋体" w:hAnsi="宋体" w:eastAsia="宋体" w:cs="宋体"/>
          <w:color w:val="auto"/>
          <w:sz w:val="24"/>
          <w:szCs w:val="24"/>
          <w:lang w:eastAsia="zh-CN"/>
        </w:rPr>
        <w:sectPr>
          <w:pgSz w:w="11907" w:h="16840"/>
          <w:pgMar w:top="1134" w:right="1191" w:bottom="1134" w:left="1304" w:header="680" w:footer="992" w:gutter="0"/>
          <w:pgNumType w:fmt="numberInDash"/>
          <w:cols w:space="720" w:num="1"/>
          <w:docGrid w:linePitch="380" w:charSpace="-5735"/>
        </w:sectPr>
      </w:pPr>
      <w:r>
        <w:rPr>
          <w:rFonts w:hint="eastAsia" w:ascii="宋体" w:hAnsi="宋体" w:eastAsia="宋体" w:cs="宋体"/>
          <w:color w:val="auto"/>
          <w:sz w:val="24"/>
          <w:szCs w:val="24"/>
          <w:lang w:eastAsia="zh-CN"/>
        </w:rPr>
        <w:t>根据工程量清单进行填报。</w:t>
      </w:r>
    </w:p>
    <w:p w14:paraId="1D69800C">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201" w:name="_Toc14073"/>
      <w:bookmarkStart w:id="202" w:name="_Toc313888361"/>
      <w:bookmarkStart w:id="203" w:name="_Toc65660380"/>
      <w:bookmarkStart w:id="204" w:name="_Toc342913420"/>
      <w:bookmarkStart w:id="205" w:name="_Toc313008357"/>
      <w:bookmarkStart w:id="206" w:name="_Toc12951"/>
      <w:bookmarkStart w:id="207" w:name="_Toc22655"/>
      <w:r>
        <w:rPr>
          <w:rFonts w:hint="eastAsia" w:ascii="宋体" w:hAnsi="宋体" w:eastAsia="宋体" w:cs="宋体"/>
          <w:color w:val="auto"/>
          <w:sz w:val="24"/>
        </w:rPr>
        <w:t>二、技术</w:t>
      </w:r>
      <w:r>
        <w:rPr>
          <w:rFonts w:hint="eastAsia" w:ascii="宋体" w:hAnsi="宋体" w:eastAsia="宋体" w:cs="宋体"/>
          <w:color w:val="auto"/>
          <w:sz w:val="24"/>
          <w:lang w:eastAsia="zh-CN"/>
        </w:rPr>
        <w:t>（质量）</w:t>
      </w:r>
      <w:r>
        <w:rPr>
          <w:rFonts w:hint="eastAsia" w:ascii="宋体" w:hAnsi="宋体" w:eastAsia="宋体" w:cs="宋体"/>
          <w:color w:val="auto"/>
          <w:sz w:val="24"/>
        </w:rPr>
        <w:t>部分</w:t>
      </w:r>
      <w:bookmarkEnd w:id="201"/>
      <w:bookmarkEnd w:id="202"/>
      <w:bookmarkEnd w:id="203"/>
      <w:bookmarkEnd w:id="204"/>
      <w:bookmarkEnd w:id="205"/>
      <w:bookmarkEnd w:id="206"/>
      <w:bookmarkEnd w:id="207"/>
    </w:p>
    <w:p w14:paraId="50B9920F">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（一）技术</w:t>
      </w:r>
      <w:r>
        <w:rPr>
          <w:rFonts w:hint="eastAsia" w:ascii="宋体" w:hAnsi="宋体" w:cs="宋体"/>
          <w:color w:val="auto"/>
          <w:sz w:val="24"/>
          <w:szCs w:val="24"/>
          <w:lang w:eastAsia="zh-CN"/>
        </w:rPr>
        <w:t>（质量）</w:t>
      </w:r>
      <w:r>
        <w:rPr>
          <w:rFonts w:hint="eastAsia" w:ascii="宋体" w:hAnsi="宋体" w:cs="宋体"/>
          <w:color w:val="auto"/>
          <w:sz w:val="24"/>
          <w:szCs w:val="24"/>
        </w:rPr>
        <w:t>响应偏离表</w:t>
      </w:r>
    </w:p>
    <w:p w14:paraId="4B4700B9">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项目号：                               </w:t>
      </w:r>
    </w:p>
    <w:p w14:paraId="0DFBA6CD">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谈判项目名称：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3009F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2" w:hRule="atLeast"/>
          <w:jc w:val="center"/>
        </w:trPr>
        <w:tc>
          <w:tcPr>
            <w:tcW w:w="1218" w:type="dxa"/>
            <w:noWrap w:val="0"/>
            <w:vAlign w:val="center"/>
          </w:tcPr>
          <w:p w14:paraId="756890B1">
            <w:pPr>
              <w:tabs>
                <w:tab w:val="left" w:pos="6300"/>
              </w:tabs>
              <w:snapToGrid w:val="0"/>
              <w:spacing w:line="400" w:lineRule="exact"/>
              <w:jc w:val="center"/>
              <w:outlineLvl w:val="0"/>
              <w:rPr>
                <w:rFonts w:hint="eastAsia" w:ascii="宋体" w:hAnsi="宋体" w:cs="宋体"/>
                <w:b/>
                <w:color w:val="auto"/>
                <w:sz w:val="24"/>
                <w:szCs w:val="24"/>
              </w:rPr>
            </w:pPr>
            <w:r>
              <w:rPr>
                <w:rFonts w:hint="eastAsia" w:ascii="宋体" w:hAnsi="宋体" w:cs="宋体"/>
                <w:b/>
                <w:color w:val="auto"/>
                <w:sz w:val="24"/>
                <w:szCs w:val="24"/>
              </w:rPr>
              <w:t>序号</w:t>
            </w:r>
          </w:p>
        </w:tc>
        <w:tc>
          <w:tcPr>
            <w:tcW w:w="2844" w:type="dxa"/>
            <w:noWrap w:val="0"/>
            <w:vAlign w:val="center"/>
          </w:tcPr>
          <w:p w14:paraId="06B91115">
            <w:pPr>
              <w:tabs>
                <w:tab w:val="left" w:pos="6300"/>
              </w:tabs>
              <w:snapToGrid w:val="0"/>
              <w:spacing w:line="400" w:lineRule="exact"/>
              <w:jc w:val="center"/>
              <w:outlineLvl w:val="0"/>
              <w:rPr>
                <w:rFonts w:hint="eastAsia" w:ascii="宋体" w:hAnsi="宋体" w:cs="宋体"/>
                <w:b/>
                <w:color w:val="auto"/>
                <w:sz w:val="24"/>
                <w:szCs w:val="24"/>
              </w:rPr>
            </w:pPr>
            <w:r>
              <w:rPr>
                <w:rFonts w:hint="eastAsia" w:ascii="宋体" w:hAnsi="宋体" w:cs="宋体"/>
                <w:b/>
                <w:color w:val="auto"/>
                <w:sz w:val="24"/>
                <w:szCs w:val="24"/>
              </w:rPr>
              <w:t>采购需求</w:t>
            </w:r>
          </w:p>
        </w:tc>
        <w:tc>
          <w:tcPr>
            <w:tcW w:w="2952" w:type="dxa"/>
            <w:noWrap w:val="0"/>
            <w:vAlign w:val="center"/>
          </w:tcPr>
          <w:p w14:paraId="0EFFE1BC">
            <w:pPr>
              <w:tabs>
                <w:tab w:val="left" w:pos="6300"/>
              </w:tabs>
              <w:snapToGrid w:val="0"/>
              <w:spacing w:line="400" w:lineRule="exact"/>
              <w:jc w:val="center"/>
              <w:outlineLvl w:val="0"/>
              <w:rPr>
                <w:rFonts w:hint="eastAsia" w:ascii="宋体" w:hAnsi="宋体" w:cs="宋体"/>
                <w:b/>
                <w:color w:val="auto"/>
                <w:sz w:val="24"/>
                <w:szCs w:val="24"/>
              </w:rPr>
            </w:pPr>
            <w:r>
              <w:rPr>
                <w:rFonts w:hint="eastAsia" w:ascii="宋体" w:hAnsi="宋体" w:cs="宋体"/>
                <w:b/>
                <w:color w:val="auto"/>
                <w:sz w:val="24"/>
                <w:szCs w:val="24"/>
              </w:rPr>
              <w:t>响应情况</w:t>
            </w:r>
          </w:p>
        </w:tc>
        <w:tc>
          <w:tcPr>
            <w:tcW w:w="2212" w:type="dxa"/>
            <w:noWrap w:val="0"/>
            <w:vAlign w:val="center"/>
          </w:tcPr>
          <w:p w14:paraId="560E8946">
            <w:pPr>
              <w:tabs>
                <w:tab w:val="left" w:pos="6300"/>
              </w:tabs>
              <w:snapToGrid w:val="0"/>
              <w:spacing w:line="400" w:lineRule="exact"/>
              <w:jc w:val="center"/>
              <w:outlineLvl w:val="0"/>
              <w:rPr>
                <w:rFonts w:hint="eastAsia" w:ascii="宋体" w:hAnsi="宋体" w:cs="宋体"/>
                <w:b/>
                <w:color w:val="auto"/>
                <w:sz w:val="24"/>
                <w:szCs w:val="24"/>
              </w:rPr>
            </w:pPr>
            <w:r>
              <w:rPr>
                <w:rFonts w:hint="eastAsia" w:ascii="宋体" w:hAnsi="宋体" w:cs="宋体"/>
                <w:b/>
                <w:color w:val="auto"/>
                <w:sz w:val="24"/>
                <w:szCs w:val="24"/>
              </w:rPr>
              <w:t>差异说明</w:t>
            </w:r>
          </w:p>
        </w:tc>
      </w:tr>
      <w:tr w14:paraId="312F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14:paraId="0ABDBD65">
            <w:pPr>
              <w:tabs>
                <w:tab w:val="left" w:pos="6300"/>
              </w:tabs>
              <w:snapToGrid w:val="0"/>
              <w:spacing w:line="400" w:lineRule="exact"/>
              <w:jc w:val="center"/>
              <w:outlineLvl w:val="0"/>
              <w:rPr>
                <w:rFonts w:hint="eastAsia" w:ascii="宋体" w:hAnsi="宋体" w:cs="宋体"/>
                <w:color w:val="auto"/>
                <w:sz w:val="24"/>
                <w:szCs w:val="24"/>
              </w:rPr>
            </w:pPr>
          </w:p>
        </w:tc>
        <w:tc>
          <w:tcPr>
            <w:tcW w:w="2844" w:type="dxa"/>
            <w:noWrap w:val="0"/>
            <w:vAlign w:val="center"/>
          </w:tcPr>
          <w:p w14:paraId="4A7E5BA3">
            <w:pPr>
              <w:tabs>
                <w:tab w:val="left" w:pos="6300"/>
              </w:tabs>
              <w:snapToGrid w:val="0"/>
              <w:spacing w:line="400" w:lineRule="exact"/>
              <w:outlineLvl w:val="0"/>
              <w:rPr>
                <w:rFonts w:hint="eastAsia" w:ascii="宋体" w:hAnsi="宋体" w:cs="宋体"/>
                <w:color w:val="auto"/>
                <w:sz w:val="24"/>
                <w:szCs w:val="24"/>
              </w:rPr>
            </w:pPr>
          </w:p>
        </w:tc>
        <w:tc>
          <w:tcPr>
            <w:tcW w:w="2952" w:type="dxa"/>
            <w:noWrap w:val="0"/>
            <w:vAlign w:val="center"/>
          </w:tcPr>
          <w:p w14:paraId="1DB172FA">
            <w:pPr>
              <w:tabs>
                <w:tab w:val="left" w:pos="6300"/>
              </w:tabs>
              <w:snapToGrid w:val="0"/>
              <w:spacing w:line="400" w:lineRule="exact"/>
              <w:outlineLvl w:val="0"/>
              <w:rPr>
                <w:rFonts w:hint="eastAsia" w:ascii="宋体" w:hAnsi="宋体" w:cs="宋体"/>
                <w:color w:val="auto"/>
                <w:sz w:val="24"/>
                <w:szCs w:val="24"/>
              </w:rPr>
            </w:pPr>
            <w:r>
              <w:rPr>
                <w:rFonts w:hint="eastAsia" w:ascii="宋体" w:hAnsi="宋体" w:cs="宋体"/>
                <w:color w:val="auto"/>
                <w:sz w:val="24"/>
                <w:szCs w:val="24"/>
              </w:rPr>
              <w:t>提醒：请注明技术参数或具体内容以及响应文件中技术参数或具体内容的位置（页码）</w:t>
            </w:r>
          </w:p>
        </w:tc>
        <w:tc>
          <w:tcPr>
            <w:tcW w:w="2212" w:type="dxa"/>
            <w:noWrap w:val="0"/>
            <w:vAlign w:val="center"/>
          </w:tcPr>
          <w:p w14:paraId="6EBC9B8A">
            <w:pPr>
              <w:tabs>
                <w:tab w:val="left" w:pos="6300"/>
              </w:tabs>
              <w:snapToGrid w:val="0"/>
              <w:spacing w:line="400" w:lineRule="exact"/>
              <w:jc w:val="center"/>
              <w:outlineLvl w:val="0"/>
              <w:rPr>
                <w:rFonts w:hint="eastAsia" w:ascii="宋体" w:hAnsi="宋体" w:cs="宋体"/>
                <w:color w:val="auto"/>
                <w:sz w:val="24"/>
                <w:szCs w:val="24"/>
              </w:rPr>
            </w:pPr>
          </w:p>
        </w:tc>
      </w:tr>
      <w:tr w14:paraId="3C8E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14:paraId="59FB3838">
            <w:pPr>
              <w:tabs>
                <w:tab w:val="left" w:pos="6300"/>
              </w:tabs>
              <w:snapToGrid w:val="0"/>
              <w:spacing w:line="400" w:lineRule="exact"/>
              <w:jc w:val="center"/>
              <w:outlineLvl w:val="0"/>
              <w:rPr>
                <w:rFonts w:hint="eastAsia" w:ascii="宋体" w:hAnsi="宋体" w:cs="宋体"/>
                <w:color w:val="auto"/>
                <w:sz w:val="24"/>
                <w:szCs w:val="24"/>
              </w:rPr>
            </w:pPr>
          </w:p>
        </w:tc>
        <w:tc>
          <w:tcPr>
            <w:tcW w:w="2844" w:type="dxa"/>
            <w:noWrap w:val="0"/>
            <w:vAlign w:val="center"/>
          </w:tcPr>
          <w:p w14:paraId="5F3442B8">
            <w:pPr>
              <w:tabs>
                <w:tab w:val="left" w:pos="6300"/>
              </w:tabs>
              <w:snapToGrid w:val="0"/>
              <w:spacing w:line="400" w:lineRule="exact"/>
              <w:outlineLvl w:val="0"/>
              <w:rPr>
                <w:rFonts w:hint="eastAsia" w:ascii="宋体" w:hAnsi="宋体" w:cs="宋体"/>
                <w:color w:val="auto"/>
                <w:sz w:val="24"/>
                <w:szCs w:val="24"/>
              </w:rPr>
            </w:pPr>
          </w:p>
        </w:tc>
        <w:tc>
          <w:tcPr>
            <w:tcW w:w="2952" w:type="dxa"/>
            <w:noWrap w:val="0"/>
            <w:vAlign w:val="center"/>
          </w:tcPr>
          <w:p w14:paraId="235B1706">
            <w:pPr>
              <w:tabs>
                <w:tab w:val="left" w:pos="6300"/>
              </w:tabs>
              <w:snapToGrid w:val="0"/>
              <w:spacing w:line="400" w:lineRule="exact"/>
              <w:outlineLvl w:val="0"/>
              <w:rPr>
                <w:rFonts w:hint="eastAsia" w:ascii="宋体" w:hAnsi="宋体" w:cs="宋体"/>
                <w:color w:val="auto"/>
                <w:sz w:val="24"/>
                <w:szCs w:val="24"/>
              </w:rPr>
            </w:pPr>
          </w:p>
        </w:tc>
        <w:tc>
          <w:tcPr>
            <w:tcW w:w="2212" w:type="dxa"/>
            <w:noWrap w:val="0"/>
            <w:vAlign w:val="center"/>
          </w:tcPr>
          <w:p w14:paraId="27BF918F">
            <w:pPr>
              <w:tabs>
                <w:tab w:val="left" w:pos="6300"/>
              </w:tabs>
              <w:snapToGrid w:val="0"/>
              <w:spacing w:line="400" w:lineRule="exact"/>
              <w:jc w:val="center"/>
              <w:outlineLvl w:val="0"/>
              <w:rPr>
                <w:rFonts w:hint="eastAsia" w:ascii="宋体" w:hAnsi="宋体" w:cs="宋体"/>
                <w:color w:val="auto"/>
                <w:sz w:val="24"/>
                <w:szCs w:val="24"/>
              </w:rPr>
            </w:pPr>
          </w:p>
        </w:tc>
      </w:tr>
      <w:tr w14:paraId="0A2D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14:paraId="5C907A5A">
            <w:pPr>
              <w:tabs>
                <w:tab w:val="left" w:pos="6300"/>
              </w:tabs>
              <w:snapToGrid w:val="0"/>
              <w:spacing w:line="400" w:lineRule="exact"/>
              <w:jc w:val="center"/>
              <w:outlineLvl w:val="0"/>
              <w:rPr>
                <w:rFonts w:hint="eastAsia" w:ascii="宋体" w:hAnsi="宋体" w:cs="宋体"/>
                <w:color w:val="auto"/>
                <w:sz w:val="24"/>
                <w:szCs w:val="24"/>
              </w:rPr>
            </w:pPr>
          </w:p>
        </w:tc>
        <w:tc>
          <w:tcPr>
            <w:tcW w:w="2844" w:type="dxa"/>
            <w:noWrap w:val="0"/>
            <w:vAlign w:val="center"/>
          </w:tcPr>
          <w:p w14:paraId="2017ED5A">
            <w:pPr>
              <w:tabs>
                <w:tab w:val="left" w:pos="6300"/>
              </w:tabs>
              <w:snapToGrid w:val="0"/>
              <w:spacing w:line="400" w:lineRule="exact"/>
              <w:outlineLvl w:val="0"/>
              <w:rPr>
                <w:rFonts w:hint="eastAsia" w:ascii="宋体" w:hAnsi="宋体" w:cs="宋体"/>
                <w:color w:val="auto"/>
                <w:sz w:val="24"/>
                <w:szCs w:val="24"/>
              </w:rPr>
            </w:pPr>
          </w:p>
        </w:tc>
        <w:tc>
          <w:tcPr>
            <w:tcW w:w="2952" w:type="dxa"/>
            <w:noWrap w:val="0"/>
            <w:vAlign w:val="center"/>
          </w:tcPr>
          <w:p w14:paraId="5EFB065E">
            <w:pPr>
              <w:tabs>
                <w:tab w:val="left" w:pos="6300"/>
              </w:tabs>
              <w:snapToGrid w:val="0"/>
              <w:spacing w:line="400" w:lineRule="exact"/>
              <w:outlineLvl w:val="0"/>
              <w:rPr>
                <w:rFonts w:hint="eastAsia" w:ascii="宋体" w:hAnsi="宋体" w:cs="宋体"/>
                <w:color w:val="auto"/>
                <w:sz w:val="24"/>
                <w:szCs w:val="24"/>
              </w:rPr>
            </w:pPr>
          </w:p>
        </w:tc>
        <w:tc>
          <w:tcPr>
            <w:tcW w:w="2212" w:type="dxa"/>
            <w:noWrap w:val="0"/>
            <w:vAlign w:val="center"/>
          </w:tcPr>
          <w:p w14:paraId="420FF3FA">
            <w:pPr>
              <w:tabs>
                <w:tab w:val="left" w:pos="6300"/>
              </w:tabs>
              <w:snapToGrid w:val="0"/>
              <w:spacing w:line="400" w:lineRule="exact"/>
              <w:jc w:val="center"/>
              <w:outlineLvl w:val="0"/>
              <w:rPr>
                <w:rFonts w:hint="eastAsia" w:ascii="宋体" w:hAnsi="宋体" w:cs="宋体"/>
                <w:color w:val="auto"/>
                <w:sz w:val="24"/>
                <w:szCs w:val="24"/>
              </w:rPr>
            </w:pPr>
          </w:p>
        </w:tc>
      </w:tr>
      <w:tr w14:paraId="03E8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14:paraId="1B4585E0">
            <w:pPr>
              <w:tabs>
                <w:tab w:val="left" w:pos="6300"/>
              </w:tabs>
              <w:snapToGrid w:val="0"/>
              <w:spacing w:line="400" w:lineRule="exact"/>
              <w:jc w:val="center"/>
              <w:outlineLvl w:val="0"/>
              <w:rPr>
                <w:rFonts w:hint="eastAsia" w:ascii="宋体" w:hAnsi="宋体" w:cs="宋体"/>
                <w:color w:val="auto"/>
                <w:sz w:val="24"/>
                <w:szCs w:val="24"/>
              </w:rPr>
            </w:pPr>
          </w:p>
        </w:tc>
        <w:tc>
          <w:tcPr>
            <w:tcW w:w="2844" w:type="dxa"/>
            <w:noWrap w:val="0"/>
            <w:vAlign w:val="center"/>
          </w:tcPr>
          <w:p w14:paraId="01D30388">
            <w:pPr>
              <w:tabs>
                <w:tab w:val="left" w:pos="6300"/>
              </w:tabs>
              <w:snapToGrid w:val="0"/>
              <w:spacing w:line="400" w:lineRule="exact"/>
              <w:outlineLvl w:val="0"/>
              <w:rPr>
                <w:rFonts w:hint="eastAsia" w:ascii="宋体" w:hAnsi="宋体" w:cs="宋体"/>
                <w:color w:val="auto"/>
                <w:sz w:val="24"/>
                <w:szCs w:val="24"/>
              </w:rPr>
            </w:pPr>
          </w:p>
        </w:tc>
        <w:tc>
          <w:tcPr>
            <w:tcW w:w="2952" w:type="dxa"/>
            <w:noWrap w:val="0"/>
            <w:vAlign w:val="center"/>
          </w:tcPr>
          <w:p w14:paraId="67956E3D">
            <w:pPr>
              <w:tabs>
                <w:tab w:val="left" w:pos="6300"/>
              </w:tabs>
              <w:snapToGrid w:val="0"/>
              <w:spacing w:line="400" w:lineRule="exact"/>
              <w:outlineLvl w:val="0"/>
              <w:rPr>
                <w:rFonts w:hint="eastAsia" w:ascii="宋体" w:hAnsi="宋体" w:cs="宋体"/>
                <w:color w:val="auto"/>
                <w:sz w:val="24"/>
                <w:szCs w:val="24"/>
              </w:rPr>
            </w:pPr>
          </w:p>
        </w:tc>
        <w:tc>
          <w:tcPr>
            <w:tcW w:w="2212" w:type="dxa"/>
            <w:noWrap w:val="0"/>
            <w:vAlign w:val="center"/>
          </w:tcPr>
          <w:p w14:paraId="5899A799">
            <w:pPr>
              <w:tabs>
                <w:tab w:val="left" w:pos="6300"/>
              </w:tabs>
              <w:snapToGrid w:val="0"/>
              <w:spacing w:line="400" w:lineRule="exact"/>
              <w:jc w:val="center"/>
              <w:outlineLvl w:val="0"/>
              <w:rPr>
                <w:rFonts w:hint="eastAsia" w:ascii="宋体" w:hAnsi="宋体" w:cs="宋体"/>
                <w:color w:val="auto"/>
                <w:sz w:val="24"/>
                <w:szCs w:val="24"/>
              </w:rPr>
            </w:pPr>
          </w:p>
        </w:tc>
      </w:tr>
      <w:tr w14:paraId="177D6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14:paraId="69705A2A">
            <w:pPr>
              <w:tabs>
                <w:tab w:val="left" w:pos="6300"/>
              </w:tabs>
              <w:snapToGrid w:val="0"/>
              <w:spacing w:line="400" w:lineRule="exact"/>
              <w:jc w:val="center"/>
              <w:outlineLvl w:val="0"/>
              <w:rPr>
                <w:rFonts w:hint="eastAsia" w:ascii="宋体" w:hAnsi="宋体" w:cs="宋体"/>
                <w:color w:val="auto"/>
                <w:sz w:val="24"/>
                <w:szCs w:val="24"/>
              </w:rPr>
            </w:pPr>
          </w:p>
        </w:tc>
        <w:tc>
          <w:tcPr>
            <w:tcW w:w="2844" w:type="dxa"/>
            <w:noWrap w:val="0"/>
            <w:vAlign w:val="center"/>
          </w:tcPr>
          <w:p w14:paraId="7DAC33B1">
            <w:pPr>
              <w:tabs>
                <w:tab w:val="left" w:pos="6300"/>
              </w:tabs>
              <w:snapToGrid w:val="0"/>
              <w:spacing w:line="400" w:lineRule="exact"/>
              <w:jc w:val="center"/>
              <w:outlineLvl w:val="0"/>
              <w:rPr>
                <w:rFonts w:hint="eastAsia" w:ascii="宋体" w:hAnsi="宋体" w:cs="宋体"/>
                <w:color w:val="auto"/>
                <w:sz w:val="24"/>
                <w:szCs w:val="24"/>
              </w:rPr>
            </w:pPr>
          </w:p>
        </w:tc>
        <w:tc>
          <w:tcPr>
            <w:tcW w:w="2952" w:type="dxa"/>
            <w:noWrap w:val="0"/>
            <w:vAlign w:val="center"/>
          </w:tcPr>
          <w:p w14:paraId="028ECE69">
            <w:pPr>
              <w:tabs>
                <w:tab w:val="left" w:pos="6300"/>
              </w:tabs>
              <w:snapToGrid w:val="0"/>
              <w:spacing w:line="400" w:lineRule="exact"/>
              <w:jc w:val="center"/>
              <w:outlineLvl w:val="0"/>
              <w:rPr>
                <w:rFonts w:hint="eastAsia" w:ascii="宋体" w:hAnsi="宋体" w:cs="宋体"/>
                <w:color w:val="auto"/>
                <w:sz w:val="24"/>
                <w:szCs w:val="24"/>
              </w:rPr>
            </w:pPr>
          </w:p>
        </w:tc>
        <w:tc>
          <w:tcPr>
            <w:tcW w:w="2212" w:type="dxa"/>
            <w:noWrap w:val="0"/>
            <w:vAlign w:val="center"/>
          </w:tcPr>
          <w:p w14:paraId="0276D5FE">
            <w:pPr>
              <w:tabs>
                <w:tab w:val="left" w:pos="6300"/>
              </w:tabs>
              <w:snapToGrid w:val="0"/>
              <w:spacing w:line="400" w:lineRule="exact"/>
              <w:jc w:val="center"/>
              <w:outlineLvl w:val="0"/>
              <w:rPr>
                <w:rFonts w:hint="eastAsia" w:ascii="宋体" w:hAnsi="宋体" w:cs="宋体"/>
                <w:color w:val="auto"/>
                <w:sz w:val="24"/>
                <w:szCs w:val="24"/>
              </w:rPr>
            </w:pPr>
          </w:p>
        </w:tc>
      </w:tr>
      <w:tr w14:paraId="003E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14:paraId="21E92527">
            <w:pPr>
              <w:tabs>
                <w:tab w:val="left" w:pos="6300"/>
              </w:tabs>
              <w:snapToGrid w:val="0"/>
              <w:spacing w:line="400" w:lineRule="exact"/>
              <w:jc w:val="center"/>
              <w:outlineLvl w:val="0"/>
              <w:rPr>
                <w:rFonts w:hint="eastAsia" w:ascii="宋体" w:hAnsi="宋体" w:cs="宋体"/>
                <w:color w:val="auto"/>
                <w:sz w:val="24"/>
                <w:szCs w:val="24"/>
              </w:rPr>
            </w:pPr>
          </w:p>
        </w:tc>
        <w:tc>
          <w:tcPr>
            <w:tcW w:w="2844" w:type="dxa"/>
            <w:noWrap w:val="0"/>
            <w:vAlign w:val="center"/>
          </w:tcPr>
          <w:p w14:paraId="0218A5B7">
            <w:pPr>
              <w:tabs>
                <w:tab w:val="left" w:pos="6300"/>
              </w:tabs>
              <w:snapToGrid w:val="0"/>
              <w:spacing w:line="400" w:lineRule="exact"/>
              <w:jc w:val="center"/>
              <w:outlineLvl w:val="0"/>
              <w:rPr>
                <w:rFonts w:hint="eastAsia" w:ascii="宋体" w:hAnsi="宋体" w:cs="宋体"/>
                <w:color w:val="auto"/>
                <w:sz w:val="24"/>
                <w:szCs w:val="24"/>
              </w:rPr>
            </w:pPr>
          </w:p>
        </w:tc>
        <w:tc>
          <w:tcPr>
            <w:tcW w:w="2952" w:type="dxa"/>
            <w:noWrap w:val="0"/>
            <w:vAlign w:val="center"/>
          </w:tcPr>
          <w:p w14:paraId="0577BCB1">
            <w:pPr>
              <w:tabs>
                <w:tab w:val="left" w:pos="6300"/>
              </w:tabs>
              <w:snapToGrid w:val="0"/>
              <w:spacing w:line="400" w:lineRule="exact"/>
              <w:jc w:val="center"/>
              <w:outlineLvl w:val="0"/>
              <w:rPr>
                <w:rFonts w:hint="eastAsia" w:ascii="宋体" w:hAnsi="宋体" w:cs="宋体"/>
                <w:color w:val="auto"/>
                <w:sz w:val="24"/>
                <w:szCs w:val="24"/>
              </w:rPr>
            </w:pPr>
          </w:p>
        </w:tc>
        <w:tc>
          <w:tcPr>
            <w:tcW w:w="2212" w:type="dxa"/>
            <w:noWrap w:val="0"/>
            <w:vAlign w:val="center"/>
          </w:tcPr>
          <w:p w14:paraId="2F539EA0">
            <w:pPr>
              <w:tabs>
                <w:tab w:val="left" w:pos="6300"/>
              </w:tabs>
              <w:snapToGrid w:val="0"/>
              <w:spacing w:line="400" w:lineRule="exact"/>
              <w:jc w:val="center"/>
              <w:outlineLvl w:val="0"/>
              <w:rPr>
                <w:rFonts w:hint="eastAsia" w:ascii="宋体" w:hAnsi="宋体" w:cs="宋体"/>
                <w:color w:val="auto"/>
                <w:sz w:val="24"/>
                <w:szCs w:val="24"/>
              </w:rPr>
            </w:pPr>
          </w:p>
        </w:tc>
      </w:tr>
      <w:tr w14:paraId="2A57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14:paraId="28839E22">
            <w:pPr>
              <w:tabs>
                <w:tab w:val="left" w:pos="6300"/>
              </w:tabs>
              <w:snapToGrid w:val="0"/>
              <w:spacing w:line="400" w:lineRule="exact"/>
              <w:jc w:val="center"/>
              <w:outlineLvl w:val="0"/>
              <w:rPr>
                <w:rFonts w:hint="eastAsia" w:ascii="宋体" w:hAnsi="宋体" w:cs="宋体"/>
                <w:color w:val="auto"/>
                <w:sz w:val="24"/>
                <w:szCs w:val="24"/>
              </w:rPr>
            </w:pPr>
          </w:p>
        </w:tc>
        <w:tc>
          <w:tcPr>
            <w:tcW w:w="2844" w:type="dxa"/>
            <w:noWrap w:val="0"/>
            <w:vAlign w:val="center"/>
          </w:tcPr>
          <w:p w14:paraId="3F0BE34C">
            <w:pPr>
              <w:tabs>
                <w:tab w:val="left" w:pos="6300"/>
              </w:tabs>
              <w:snapToGrid w:val="0"/>
              <w:spacing w:line="400" w:lineRule="exact"/>
              <w:jc w:val="center"/>
              <w:outlineLvl w:val="0"/>
              <w:rPr>
                <w:rFonts w:hint="eastAsia" w:ascii="宋体" w:hAnsi="宋体" w:cs="宋体"/>
                <w:color w:val="auto"/>
                <w:sz w:val="24"/>
                <w:szCs w:val="24"/>
              </w:rPr>
            </w:pPr>
          </w:p>
        </w:tc>
        <w:tc>
          <w:tcPr>
            <w:tcW w:w="2952" w:type="dxa"/>
            <w:noWrap w:val="0"/>
            <w:vAlign w:val="center"/>
          </w:tcPr>
          <w:p w14:paraId="476F2508">
            <w:pPr>
              <w:tabs>
                <w:tab w:val="left" w:pos="6300"/>
              </w:tabs>
              <w:snapToGrid w:val="0"/>
              <w:spacing w:line="400" w:lineRule="exact"/>
              <w:jc w:val="center"/>
              <w:outlineLvl w:val="0"/>
              <w:rPr>
                <w:rFonts w:hint="eastAsia" w:ascii="宋体" w:hAnsi="宋体" w:cs="宋体"/>
                <w:color w:val="auto"/>
                <w:sz w:val="24"/>
                <w:szCs w:val="24"/>
              </w:rPr>
            </w:pPr>
          </w:p>
        </w:tc>
        <w:tc>
          <w:tcPr>
            <w:tcW w:w="2212" w:type="dxa"/>
            <w:noWrap w:val="0"/>
            <w:vAlign w:val="center"/>
          </w:tcPr>
          <w:p w14:paraId="77D8D779">
            <w:pPr>
              <w:tabs>
                <w:tab w:val="left" w:pos="6300"/>
              </w:tabs>
              <w:snapToGrid w:val="0"/>
              <w:spacing w:line="400" w:lineRule="exact"/>
              <w:jc w:val="center"/>
              <w:outlineLvl w:val="0"/>
              <w:rPr>
                <w:rFonts w:hint="eastAsia" w:ascii="宋体" w:hAnsi="宋体" w:cs="宋体"/>
                <w:color w:val="auto"/>
                <w:sz w:val="24"/>
                <w:szCs w:val="24"/>
              </w:rPr>
            </w:pPr>
          </w:p>
        </w:tc>
      </w:tr>
      <w:tr w14:paraId="3682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14:paraId="5B0EABC0">
            <w:pPr>
              <w:tabs>
                <w:tab w:val="left" w:pos="6300"/>
              </w:tabs>
              <w:snapToGrid w:val="0"/>
              <w:spacing w:line="400" w:lineRule="exact"/>
              <w:jc w:val="center"/>
              <w:outlineLvl w:val="0"/>
              <w:rPr>
                <w:rFonts w:hint="eastAsia" w:ascii="宋体" w:hAnsi="宋体" w:cs="宋体"/>
                <w:color w:val="auto"/>
                <w:sz w:val="24"/>
                <w:szCs w:val="24"/>
              </w:rPr>
            </w:pPr>
          </w:p>
        </w:tc>
        <w:tc>
          <w:tcPr>
            <w:tcW w:w="2844" w:type="dxa"/>
            <w:noWrap w:val="0"/>
            <w:vAlign w:val="center"/>
          </w:tcPr>
          <w:p w14:paraId="1467226E">
            <w:pPr>
              <w:tabs>
                <w:tab w:val="left" w:pos="6300"/>
              </w:tabs>
              <w:snapToGrid w:val="0"/>
              <w:spacing w:line="400" w:lineRule="exact"/>
              <w:jc w:val="center"/>
              <w:outlineLvl w:val="0"/>
              <w:rPr>
                <w:rFonts w:hint="eastAsia" w:ascii="宋体" w:hAnsi="宋体" w:cs="宋体"/>
                <w:color w:val="auto"/>
                <w:sz w:val="24"/>
                <w:szCs w:val="24"/>
              </w:rPr>
            </w:pPr>
          </w:p>
        </w:tc>
        <w:tc>
          <w:tcPr>
            <w:tcW w:w="2952" w:type="dxa"/>
            <w:noWrap w:val="0"/>
            <w:vAlign w:val="center"/>
          </w:tcPr>
          <w:p w14:paraId="248705A3">
            <w:pPr>
              <w:tabs>
                <w:tab w:val="left" w:pos="6300"/>
              </w:tabs>
              <w:snapToGrid w:val="0"/>
              <w:spacing w:line="400" w:lineRule="exact"/>
              <w:jc w:val="center"/>
              <w:outlineLvl w:val="0"/>
              <w:rPr>
                <w:rFonts w:hint="eastAsia" w:ascii="宋体" w:hAnsi="宋体" w:cs="宋体"/>
                <w:color w:val="auto"/>
                <w:sz w:val="24"/>
                <w:szCs w:val="24"/>
              </w:rPr>
            </w:pPr>
          </w:p>
        </w:tc>
        <w:tc>
          <w:tcPr>
            <w:tcW w:w="2212" w:type="dxa"/>
            <w:noWrap w:val="0"/>
            <w:vAlign w:val="center"/>
          </w:tcPr>
          <w:p w14:paraId="51DAE3CC">
            <w:pPr>
              <w:tabs>
                <w:tab w:val="left" w:pos="6300"/>
              </w:tabs>
              <w:snapToGrid w:val="0"/>
              <w:spacing w:line="400" w:lineRule="exact"/>
              <w:jc w:val="center"/>
              <w:outlineLvl w:val="0"/>
              <w:rPr>
                <w:rFonts w:hint="eastAsia" w:ascii="宋体" w:hAnsi="宋体" w:cs="宋体"/>
                <w:color w:val="auto"/>
                <w:sz w:val="24"/>
                <w:szCs w:val="24"/>
              </w:rPr>
            </w:pPr>
          </w:p>
        </w:tc>
      </w:tr>
      <w:tr w14:paraId="293D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14:paraId="0D12D104">
            <w:pPr>
              <w:tabs>
                <w:tab w:val="left" w:pos="6300"/>
              </w:tabs>
              <w:snapToGrid w:val="0"/>
              <w:spacing w:line="400" w:lineRule="exact"/>
              <w:jc w:val="center"/>
              <w:outlineLvl w:val="0"/>
              <w:rPr>
                <w:rFonts w:hint="eastAsia" w:ascii="宋体" w:hAnsi="宋体" w:cs="宋体"/>
                <w:color w:val="auto"/>
                <w:sz w:val="24"/>
                <w:szCs w:val="24"/>
              </w:rPr>
            </w:pPr>
          </w:p>
        </w:tc>
        <w:tc>
          <w:tcPr>
            <w:tcW w:w="2844" w:type="dxa"/>
            <w:noWrap w:val="0"/>
            <w:vAlign w:val="center"/>
          </w:tcPr>
          <w:p w14:paraId="7BC83B5A">
            <w:pPr>
              <w:tabs>
                <w:tab w:val="left" w:pos="6300"/>
              </w:tabs>
              <w:snapToGrid w:val="0"/>
              <w:spacing w:line="400" w:lineRule="exact"/>
              <w:jc w:val="center"/>
              <w:outlineLvl w:val="0"/>
              <w:rPr>
                <w:rFonts w:hint="eastAsia" w:ascii="宋体" w:hAnsi="宋体" w:cs="宋体"/>
                <w:color w:val="auto"/>
                <w:sz w:val="24"/>
                <w:szCs w:val="24"/>
              </w:rPr>
            </w:pPr>
          </w:p>
        </w:tc>
        <w:tc>
          <w:tcPr>
            <w:tcW w:w="2952" w:type="dxa"/>
            <w:noWrap w:val="0"/>
            <w:vAlign w:val="center"/>
          </w:tcPr>
          <w:p w14:paraId="599A57E3">
            <w:pPr>
              <w:tabs>
                <w:tab w:val="left" w:pos="6300"/>
              </w:tabs>
              <w:snapToGrid w:val="0"/>
              <w:spacing w:line="400" w:lineRule="exact"/>
              <w:jc w:val="center"/>
              <w:outlineLvl w:val="0"/>
              <w:rPr>
                <w:rFonts w:hint="eastAsia" w:ascii="宋体" w:hAnsi="宋体" w:cs="宋体"/>
                <w:color w:val="auto"/>
                <w:sz w:val="24"/>
                <w:szCs w:val="24"/>
              </w:rPr>
            </w:pPr>
          </w:p>
        </w:tc>
        <w:tc>
          <w:tcPr>
            <w:tcW w:w="2212" w:type="dxa"/>
            <w:noWrap w:val="0"/>
            <w:vAlign w:val="center"/>
          </w:tcPr>
          <w:p w14:paraId="42FF1C94">
            <w:pPr>
              <w:tabs>
                <w:tab w:val="left" w:pos="6300"/>
              </w:tabs>
              <w:snapToGrid w:val="0"/>
              <w:spacing w:line="400" w:lineRule="exact"/>
              <w:jc w:val="center"/>
              <w:outlineLvl w:val="0"/>
              <w:rPr>
                <w:rFonts w:hint="eastAsia" w:ascii="宋体" w:hAnsi="宋体" w:cs="宋体"/>
                <w:color w:val="auto"/>
                <w:sz w:val="24"/>
                <w:szCs w:val="24"/>
              </w:rPr>
            </w:pPr>
          </w:p>
        </w:tc>
      </w:tr>
      <w:tr w14:paraId="16EE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14:paraId="0592D262">
            <w:pPr>
              <w:tabs>
                <w:tab w:val="left" w:pos="6300"/>
              </w:tabs>
              <w:snapToGrid w:val="0"/>
              <w:spacing w:line="400" w:lineRule="exact"/>
              <w:jc w:val="center"/>
              <w:outlineLvl w:val="0"/>
              <w:rPr>
                <w:rFonts w:hint="eastAsia" w:ascii="宋体" w:hAnsi="宋体" w:cs="宋体"/>
                <w:color w:val="auto"/>
                <w:sz w:val="24"/>
                <w:szCs w:val="24"/>
              </w:rPr>
            </w:pPr>
          </w:p>
        </w:tc>
        <w:tc>
          <w:tcPr>
            <w:tcW w:w="2844" w:type="dxa"/>
            <w:noWrap w:val="0"/>
            <w:vAlign w:val="center"/>
          </w:tcPr>
          <w:p w14:paraId="7ADB46AB">
            <w:pPr>
              <w:tabs>
                <w:tab w:val="left" w:pos="6300"/>
              </w:tabs>
              <w:snapToGrid w:val="0"/>
              <w:spacing w:line="400" w:lineRule="exact"/>
              <w:jc w:val="center"/>
              <w:outlineLvl w:val="0"/>
              <w:rPr>
                <w:rFonts w:hint="eastAsia" w:ascii="宋体" w:hAnsi="宋体" w:cs="宋体"/>
                <w:color w:val="auto"/>
                <w:sz w:val="24"/>
                <w:szCs w:val="24"/>
              </w:rPr>
            </w:pPr>
          </w:p>
        </w:tc>
        <w:tc>
          <w:tcPr>
            <w:tcW w:w="2952" w:type="dxa"/>
            <w:noWrap w:val="0"/>
            <w:vAlign w:val="center"/>
          </w:tcPr>
          <w:p w14:paraId="0CE3C86E">
            <w:pPr>
              <w:tabs>
                <w:tab w:val="left" w:pos="6300"/>
              </w:tabs>
              <w:snapToGrid w:val="0"/>
              <w:spacing w:line="400" w:lineRule="exact"/>
              <w:jc w:val="center"/>
              <w:outlineLvl w:val="0"/>
              <w:rPr>
                <w:rFonts w:hint="eastAsia" w:ascii="宋体" w:hAnsi="宋体" w:cs="宋体"/>
                <w:color w:val="auto"/>
                <w:sz w:val="24"/>
                <w:szCs w:val="24"/>
              </w:rPr>
            </w:pPr>
          </w:p>
        </w:tc>
        <w:tc>
          <w:tcPr>
            <w:tcW w:w="2212" w:type="dxa"/>
            <w:noWrap w:val="0"/>
            <w:vAlign w:val="center"/>
          </w:tcPr>
          <w:p w14:paraId="24E3AA0E">
            <w:pPr>
              <w:tabs>
                <w:tab w:val="left" w:pos="6300"/>
              </w:tabs>
              <w:snapToGrid w:val="0"/>
              <w:spacing w:line="400" w:lineRule="exact"/>
              <w:jc w:val="center"/>
              <w:outlineLvl w:val="0"/>
              <w:rPr>
                <w:rFonts w:hint="eastAsia" w:ascii="宋体" w:hAnsi="宋体" w:cs="宋体"/>
                <w:color w:val="auto"/>
                <w:sz w:val="24"/>
                <w:szCs w:val="24"/>
              </w:rPr>
            </w:pPr>
          </w:p>
        </w:tc>
      </w:tr>
    </w:tbl>
    <w:p w14:paraId="5680CB30">
      <w:pPr>
        <w:spacing w:line="500" w:lineRule="exact"/>
        <w:ind w:firstLine="600" w:firstLineChars="250"/>
        <w:rPr>
          <w:rFonts w:hint="eastAsia" w:ascii="宋体" w:hAnsi="宋体" w:cs="宋体"/>
          <w:color w:val="auto"/>
          <w:sz w:val="24"/>
          <w:szCs w:val="28"/>
        </w:rPr>
      </w:pPr>
      <w:r>
        <w:rPr>
          <w:rFonts w:hint="eastAsia" w:ascii="宋体" w:hAnsi="宋体" w:cs="宋体"/>
          <w:color w:val="auto"/>
          <w:sz w:val="24"/>
          <w:szCs w:val="28"/>
        </w:rPr>
        <w:t xml:space="preserve">供应商：                         </w:t>
      </w:r>
      <w:r>
        <w:rPr>
          <w:rFonts w:hint="eastAsia" w:ascii="宋体" w:hAnsi="宋体" w:cs="宋体"/>
          <w:color w:val="auto"/>
          <w:sz w:val="24"/>
          <w:szCs w:val="24"/>
        </w:rPr>
        <w:t>法定代表人（或其授权代表）或自然人</w:t>
      </w:r>
      <w:r>
        <w:rPr>
          <w:rFonts w:hint="eastAsia" w:ascii="宋体" w:hAnsi="宋体" w:cs="宋体"/>
          <w:color w:val="auto"/>
          <w:sz w:val="24"/>
          <w:szCs w:val="28"/>
        </w:rPr>
        <w:t>：</w:t>
      </w:r>
    </w:p>
    <w:p w14:paraId="0B5FBB0E">
      <w:pPr>
        <w:spacing w:line="500" w:lineRule="exact"/>
        <w:rPr>
          <w:rFonts w:hint="eastAsia" w:ascii="宋体" w:hAnsi="宋体" w:cs="宋体"/>
          <w:color w:val="auto"/>
          <w:sz w:val="24"/>
          <w:szCs w:val="28"/>
        </w:rPr>
      </w:pPr>
      <w:r>
        <w:rPr>
          <w:rFonts w:hint="eastAsia" w:ascii="宋体" w:hAnsi="宋体" w:cs="宋体"/>
          <w:color w:val="auto"/>
          <w:sz w:val="24"/>
          <w:szCs w:val="28"/>
        </w:rPr>
        <w:t xml:space="preserve">    </w:t>
      </w:r>
    </w:p>
    <w:p w14:paraId="0C5A0C8A">
      <w:pPr>
        <w:spacing w:line="500" w:lineRule="exact"/>
        <w:ind w:firstLine="720" w:firstLineChars="300"/>
        <w:rPr>
          <w:rFonts w:hint="eastAsia" w:ascii="宋体" w:hAnsi="宋体" w:cs="宋体"/>
          <w:color w:val="auto"/>
          <w:sz w:val="24"/>
          <w:szCs w:val="28"/>
        </w:rPr>
      </w:pPr>
      <w:r>
        <w:rPr>
          <w:rFonts w:hint="eastAsia" w:ascii="宋体" w:hAnsi="宋体" w:cs="宋体"/>
          <w:color w:val="auto"/>
          <w:sz w:val="24"/>
          <w:szCs w:val="28"/>
        </w:rPr>
        <w:t>（供应商公章）                               （</w:t>
      </w:r>
      <w:r>
        <w:rPr>
          <w:rFonts w:hint="eastAsia" w:ascii="宋体" w:hAnsi="宋体" w:cs="宋体"/>
          <w:color w:val="auto"/>
          <w:sz w:val="24"/>
          <w:szCs w:val="24"/>
        </w:rPr>
        <w:t>签署</w:t>
      </w:r>
      <w:r>
        <w:rPr>
          <w:rFonts w:hint="eastAsia" w:ascii="宋体" w:hAnsi="宋体" w:cs="宋体"/>
          <w:color w:val="auto"/>
          <w:sz w:val="24"/>
          <w:szCs w:val="28"/>
        </w:rPr>
        <w:t>或盖章）</w:t>
      </w:r>
    </w:p>
    <w:p w14:paraId="1A2FE251">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szCs w:val="28"/>
        </w:rPr>
        <w:t xml:space="preserve">                                            年     月     日</w:t>
      </w:r>
    </w:p>
    <w:p w14:paraId="3ED65250">
      <w:pPr>
        <w:tabs>
          <w:tab w:val="left" w:pos="6300"/>
        </w:tabs>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注：</w:t>
      </w:r>
    </w:p>
    <w:p w14:paraId="452F8212">
      <w:pPr>
        <w:tabs>
          <w:tab w:val="left" w:pos="6300"/>
        </w:tabs>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w:t>
      </w:r>
      <w:r>
        <w:rPr>
          <w:rFonts w:hint="eastAsia" w:ascii="宋体" w:hAnsi="宋体" w:cs="宋体"/>
          <w:color w:val="auto"/>
          <w:sz w:val="24"/>
          <w:szCs w:val="24"/>
        </w:rPr>
        <w:t>本表即为对本项目“第二篇  谈判项目技术</w:t>
      </w:r>
      <w:r>
        <w:rPr>
          <w:rFonts w:hint="eastAsia" w:ascii="宋体" w:hAnsi="宋体" w:cs="宋体"/>
          <w:color w:val="auto"/>
          <w:sz w:val="24"/>
          <w:szCs w:val="24"/>
          <w:lang w:eastAsia="zh-CN"/>
        </w:rPr>
        <w:t>（质量）</w:t>
      </w:r>
      <w:r>
        <w:rPr>
          <w:rFonts w:hint="eastAsia" w:ascii="宋体" w:hAnsi="宋体" w:cs="宋体"/>
          <w:color w:val="auto"/>
          <w:sz w:val="24"/>
          <w:szCs w:val="24"/>
        </w:rPr>
        <w:t>需求”中所列条款进行比较和响应；</w:t>
      </w:r>
    </w:p>
    <w:p w14:paraId="1D8583E8">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2.本表可扩展。</w:t>
      </w:r>
    </w:p>
    <w:p w14:paraId="39AF4B7F">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szCs w:val="24"/>
        </w:rPr>
        <w:t>（二）其他资料（格式自定）</w:t>
      </w:r>
    </w:p>
    <w:p w14:paraId="2C30D290">
      <w:pPr>
        <w:tabs>
          <w:tab w:val="left" w:pos="6300"/>
        </w:tabs>
        <w:snapToGrid w:val="0"/>
        <w:spacing w:line="500" w:lineRule="exact"/>
        <w:ind w:firstLine="480" w:firstLineChars="200"/>
        <w:rPr>
          <w:rFonts w:hint="eastAsia" w:ascii="宋体" w:hAnsi="宋体" w:cs="宋体"/>
          <w:color w:val="auto"/>
          <w:sz w:val="24"/>
          <w:szCs w:val="24"/>
        </w:rPr>
      </w:pPr>
    </w:p>
    <w:p w14:paraId="1FA2103F">
      <w:pPr>
        <w:pStyle w:val="3"/>
        <w:adjustRightInd w:val="0"/>
        <w:snapToGrid w:val="0"/>
        <w:spacing w:before="0" w:after="0" w:line="400" w:lineRule="exact"/>
        <w:ind w:firstLine="640" w:firstLineChars="200"/>
        <w:rPr>
          <w:rFonts w:hint="eastAsia" w:ascii="宋体" w:hAnsi="宋体" w:eastAsia="宋体" w:cs="宋体"/>
          <w:color w:val="auto"/>
          <w:sz w:val="24"/>
        </w:rPr>
      </w:pPr>
      <w:r>
        <w:rPr>
          <w:rFonts w:hint="eastAsia" w:ascii="宋体" w:hAnsi="宋体" w:eastAsia="宋体" w:cs="宋体"/>
          <w:b w:val="0"/>
          <w:color w:val="auto"/>
        </w:rPr>
        <w:br w:type="page"/>
      </w:r>
      <w:bookmarkStart w:id="208" w:name="_Toc8086"/>
      <w:bookmarkStart w:id="209" w:name="_Toc65660381"/>
      <w:bookmarkStart w:id="210" w:name="_Toc32158"/>
      <w:bookmarkStart w:id="211" w:name="_Toc32339"/>
      <w:bookmarkStart w:id="212" w:name="_Toc313008358"/>
      <w:bookmarkStart w:id="213" w:name="_Toc313888362"/>
      <w:bookmarkStart w:id="214" w:name="_Toc342913421"/>
      <w:r>
        <w:rPr>
          <w:rFonts w:hint="eastAsia" w:ascii="宋体" w:hAnsi="宋体" w:eastAsia="宋体" w:cs="宋体"/>
          <w:color w:val="auto"/>
          <w:sz w:val="24"/>
        </w:rPr>
        <w:t>三、商务部分</w:t>
      </w:r>
      <w:bookmarkEnd w:id="208"/>
      <w:bookmarkEnd w:id="209"/>
      <w:bookmarkEnd w:id="210"/>
      <w:bookmarkEnd w:id="211"/>
    </w:p>
    <w:p w14:paraId="5478CEC9">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（一）商务响应偏离表</w:t>
      </w:r>
    </w:p>
    <w:p w14:paraId="62494635">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项目号：                               </w:t>
      </w:r>
    </w:p>
    <w:p w14:paraId="476113F8">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谈判项目名称：</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3079"/>
        <w:gridCol w:w="1718"/>
      </w:tblGrid>
      <w:tr w14:paraId="580CC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83" w:hRule="atLeast"/>
        </w:trPr>
        <w:tc>
          <w:tcPr>
            <w:tcW w:w="1512" w:type="dxa"/>
            <w:noWrap w:val="0"/>
            <w:vAlign w:val="center"/>
          </w:tcPr>
          <w:p w14:paraId="46CA2F6D">
            <w:pPr>
              <w:tabs>
                <w:tab w:val="left" w:pos="6300"/>
              </w:tabs>
              <w:snapToGrid w:val="0"/>
              <w:spacing w:line="400" w:lineRule="exact"/>
              <w:jc w:val="center"/>
              <w:outlineLvl w:val="0"/>
              <w:rPr>
                <w:rFonts w:hint="eastAsia" w:ascii="宋体" w:hAnsi="宋体" w:cs="宋体"/>
                <w:b/>
                <w:color w:val="auto"/>
                <w:sz w:val="24"/>
                <w:szCs w:val="24"/>
              </w:rPr>
            </w:pPr>
            <w:r>
              <w:rPr>
                <w:rFonts w:hint="eastAsia" w:ascii="宋体" w:hAnsi="宋体" w:cs="宋体"/>
                <w:b/>
                <w:color w:val="auto"/>
                <w:sz w:val="24"/>
                <w:szCs w:val="24"/>
              </w:rPr>
              <w:t>序号</w:t>
            </w:r>
          </w:p>
        </w:tc>
        <w:tc>
          <w:tcPr>
            <w:tcW w:w="3184" w:type="dxa"/>
            <w:noWrap w:val="0"/>
            <w:vAlign w:val="center"/>
          </w:tcPr>
          <w:p w14:paraId="3673E2D0">
            <w:pPr>
              <w:tabs>
                <w:tab w:val="left" w:pos="6300"/>
              </w:tabs>
              <w:snapToGrid w:val="0"/>
              <w:spacing w:line="400" w:lineRule="exact"/>
              <w:jc w:val="center"/>
              <w:outlineLvl w:val="0"/>
              <w:rPr>
                <w:rFonts w:hint="eastAsia" w:ascii="宋体" w:hAnsi="宋体" w:cs="宋体"/>
                <w:b/>
                <w:color w:val="auto"/>
                <w:sz w:val="24"/>
                <w:szCs w:val="24"/>
              </w:rPr>
            </w:pPr>
            <w:r>
              <w:rPr>
                <w:rFonts w:hint="eastAsia" w:ascii="宋体" w:hAnsi="宋体" w:cs="宋体"/>
                <w:b/>
                <w:color w:val="auto"/>
                <w:sz w:val="24"/>
                <w:szCs w:val="24"/>
              </w:rPr>
              <w:t>采购需求</w:t>
            </w:r>
          </w:p>
        </w:tc>
        <w:tc>
          <w:tcPr>
            <w:tcW w:w="3079" w:type="dxa"/>
            <w:noWrap w:val="0"/>
            <w:vAlign w:val="center"/>
          </w:tcPr>
          <w:p w14:paraId="29935245">
            <w:pPr>
              <w:tabs>
                <w:tab w:val="left" w:pos="6300"/>
              </w:tabs>
              <w:snapToGrid w:val="0"/>
              <w:spacing w:line="400" w:lineRule="exact"/>
              <w:jc w:val="center"/>
              <w:outlineLvl w:val="0"/>
              <w:rPr>
                <w:rFonts w:hint="eastAsia" w:ascii="宋体" w:hAnsi="宋体" w:cs="宋体"/>
                <w:b/>
                <w:color w:val="auto"/>
                <w:sz w:val="24"/>
                <w:szCs w:val="24"/>
              </w:rPr>
            </w:pPr>
            <w:r>
              <w:rPr>
                <w:rFonts w:hint="eastAsia" w:ascii="宋体" w:hAnsi="宋体" w:cs="宋体"/>
                <w:b/>
                <w:color w:val="auto"/>
                <w:sz w:val="24"/>
                <w:szCs w:val="24"/>
              </w:rPr>
              <w:t>响应情况</w:t>
            </w:r>
          </w:p>
        </w:tc>
        <w:tc>
          <w:tcPr>
            <w:tcW w:w="1718" w:type="dxa"/>
            <w:noWrap w:val="0"/>
            <w:vAlign w:val="center"/>
          </w:tcPr>
          <w:p w14:paraId="0ED96B93">
            <w:pPr>
              <w:tabs>
                <w:tab w:val="left" w:pos="6300"/>
              </w:tabs>
              <w:snapToGrid w:val="0"/>
              <w:spacing w:line="400" w:lineRule="exact"/>
              <w:jc w:val="center"/>
              <w:outlineLvl w:val="0"/>
              <w:rPr>
                <w:rFonts w:hint="eastAsia" w:ascii="宋体" w:hAnsi="宋体" w:cs="宋体"/>
                <w:b/>
                <w:color w:val="auto"/>
                <w:sz w:val="24"/>
                <w:szCs w:val="24"/>
              </w:rPr>
            </w:pPr>
            <w:r>
              <w:rPr>
                <w:rFonts w:hint="eastAsia" w:ascii="宋体" w:hAnsi="宋体" w:cs="宋体"/>
                <w:b/>
                <w:color w:val="auto"/>
                <w:sz w:val="24"/>
                <w:szCs w:val="24"/>
              </w:rPr>
              <w:t>差异说明</w:t>
            </w:r>
          </w:p>
        </w:tc>
      </w:tr>
      <w:tr w14:paraId="799B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47" w:hRule="atLeast"/>
        </w:trPr>
        <w:tc>
          <w:tcPr>
            <w:tcW w:w="1512" w:type="dxa"/>
            <w:noWrap w:val="0"/>
            <w:vAlign w:val="center"/>
          </w:tcPr>
          <w:p w14:paraId="68A42DB1">
            <w:pPr>
              <w:tabs>
                <w:tab w:val="left" w:pos="6300"/>
              </w:tabs>
              <w:snapToGrid w:val="0"/>
              <w:spacing w:line="400" w:lineRule="exact"/>
              <w:jc w:val="center"/>
              <w:outlineLvl w:val="0"/>
              <w:rPr>
                <w:rFonts w:hint="eastAsia" w:ascii="宋体" w:hAnsi="宋体" w:cs="宋体"/>
                <w:color w:val="auto"/>
                <w:sz w:val="24"/>
                <w:szCs w:val="24"/>
              </w:rPr>
            </w:pPr>
          </w:p>
        </w:tc>
        <w:tc>
          <w:tcPr>
            <w:tcW w:w="3184" w:type="dxa"/>
            <w:noWrap w:val="0"/>
            <w:vAlign w:val="center"/>
          </w:tcPr>
          <w:p w14:paraId="19459FAB">
            <w:pPr>
              <w:tabs>
                <w:tab w:val="left" w:pos="6300"/>
              </w:tabs>
              <w:snapToGrid w:val="0"/>
              <w:spacing w:line="400" w:lineRule="exact"/>
              <w:jc w:val="center"/>
              <w:outlineLvl w:val="0"/>
              <w:rPr>
                <w:rFonts w:hint="eastAsia" w:ascii="宋体" w:hAnsi="宋体" w:cs="宋体"/>
                <w:color w:val="auto"/>
                <w:sz w:val="24"/>
                <w:szCs w:val="24"/>
              </w:rPr>
            </w:pPr>
          </w:p>
        </w:tc>
        <w:tc>
          <w:tcPr>
            <w:tcW w:w="3079" w:type="dxa"/>
            <w:noWrap w:val="0"/>
            <w:vAlign w:val="center"/>
          </w:tcPr>
          <w:p w14:paraId="5E4C23B4">
            <w:pPr>
              <w:tabs>
                <w:tab w:val="left" w:pos="6300"/>
              </w:tabs>
              <w:snapToGrid w:val="0"/>
              <w:spacing w:line="400" w:lineRule="exact"/>
              <w:outlineLvl w:val="0"/>
              <w:rPr>
                <w:rFonts w:hint="eastAsia" w:ascii="宋体" w:hAnsi="宋体" w:cs="宋体"/>
                <w:color w:val="auto"/>
                <w:sz w:val="24"/>
                <w:szCs w:val="24"/>
              </w:rPr>
            </w:pPr>
            <w:r>
              <w:rPr>
                <w:rFonts w:hint="eastAsia" w:ascii="宋体" w:hAnsi="宋体" w:cs="宋体"/>
                <w:color w:val="auto"/>
                <w:sz w:val="24"/>
                <w:szCs w:val="24"/>
              </w:rPr>
              <w:t>提醒：请注明具体内容以及响应文件中具体内容的位置（页码）</w:t>
            </w:r>
          </w:p>
        </w:tc>
        <w:tc>
          <w:tcPr>
            <w:tcW w:w="1718" w:type="dxa"/>
            <w:noWrap w:val="0"/>
            <w:vAlign w:val="center"/>
          </w:tcPr>
          <w:p w14:paraId="3A742BC6">
            <w:pPr>
              <w:tabs>
                <w:tab w:val="left" w:pos="6300"/>
              </w:tabs>
              <w:snapToGrid w:val="0"/>
              <w:spacing w:line="400" w:lineRule="exact"/>
              <w:jc w:val="center"/>
              <w:outlineLvl w:val="0"/>
              <w:rPr>
                <w:rFonts w:hint="eastAsia" w:ascii="宋体" w:hAnsi="宋体" w:cs="宋体"/>
                <w:color w:val="auto"/>
                <w:sz w:val="24"/>
                <w:szCs w:val="24"/>
              </w:rPr>
            </w:pPr>
          </w:p>
        </w:tc>
      </w:tr>
      <w:tr w14:paraId="5830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47" w:hRule="atLeast"/>
        </w:trPr>
        <w:tc>
          <w:tcPr>
            <w:tcW w:w="1512" w:type="dxa"/>
            <w:noWrap w:val="0"/>
            <w:vAlign w:val="center"/>
          </w:tcPr>
          <w:p w14:paraId="7A4E54E1">
            <w:pPr>
              <w:tabs>
                <w:tab w:val="left" w:pos="6300"/>
              </w:tabs>
              <w:snapToGrid w:val="0"/>
              <w:spacing w:line="400" w:lineRule="exact"/>
              <w:jc w:val="center"/>
              <w:outlineLvl w:val="0"/>
              <w:rPr>
                <w:rFonts w:hint="eastAsia" w:ascii="宋体" w:hAnsi="宋体" w:cs="宋体"/>
                <w:color w:val="auto"/>
                <w:sz w:val="24"/>
                <w:szCs w:val="24"/>
              </w:rPr>
            </w:pPr>
          </w:p>
        </w:tc>
        <w:tc>
          <w:tcPr>
            <w:tcW w:w="3184" w:type="dxa"/>
            <w:noWrap w:val="0"/>
            <w:vAlign w:val="center"/>
          </w:tcPr>
          <w:p w14:paraId="1BE1D9F7">
            <w:pPr>
              <w:tabs>
                <w:tab w:val="left" w:pos="6300"/>
              </w:tabs>
              <w:snapToGrid w:val="0"/>
              <w:spacing w:line="400" w:lineRule="exact"/>
              <w:jc w:val="center"/>
              <w:outlineLvl w:val="0"/>
              <w:rPr>
                <w:rFonts w:hint="eastAsia" w:ascii="宋体" w:hAnsi="宋体" w:cs="宋体"/>
                <w:color w:val="auto"/>
                <w:sz w:val="24"/>
                <w:szCs w:val="24"/>
              </w:rPr>
            </w:pPr>
          </w:p>
        </w:tc>
        <w:tc>
          <w:tcPr>
            <w:tcW w:w="3079" w:type="dxa"/>
            <w:noWrap w:val="0"/>
            <w:vAlign w:val="center"/>
          </w:tcPr>
          <w:p w14:paraId="7A79C9FE">
            <w:pPr>
              <w:tabs>
                <w:tab w:val="left" w:pos="6300"/>
              </w:tabs>
              <w:snapToGrid w:val="0"/>
              <w:spacing w:line="400" w:lineRule="exact"/>
              <w:jc w:val="center"/>
              <w:outlineLvl w:val="0"/>
              <w:rPr>
                <w:rFonts w:hint="eastAsia" w:ascii="宋体" w:hAnsi="宋体" w:cs="宋体"/>
                <w:color w:val="auto"/>
                <w:sz w:val="24"/>
                <w:szCs w:val="24"/>
              </w:rPr>
            </w:pPr>
          </w:p>
        </w:tc>
        <w:tc>
          <w:tcPr>
            <w:tcW w:w="1718" w:type="dxa"/>
            <w:noWrap w:val="0"/>
            <w:vAlign w:val="center"/>
          </w:tcPr>
          <w:p w14:paraId="1830F841">
            <w:pPr>
              <w:tabs>
                <w:tab w:val="left" w:pos="6300"/>
              </w:tabs>
              <w:snapToGrid w:val="0"/>
              <w:spacing w:line="400" w:lineRule="exact"/>
              <w:jc w:val="center"/>
              <w:outlineLvl w:val="0"/>
              <w:rPr>
                <w:rFonts w:hint="eastAsia" w:ascii="宋体" w:hAnsi="宋体" w:cs="宋体"/>
                <w:color w:val="auto"/>
                <w:sz w:val="24"/>
                <w:szCs w:val="24"/>
              </w:rPr>
            </w:pPr>
          </w:p>
        </w:tc>
      </w:tr>
      <w:tr w14:paraId="523D1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47" w:hRule="atLeast"/>
        </w:trPr>
        <w:tc>
          <w:tcPr>
            <w:tcW w:w="1512" w:type="dxa"/>
            <w:noWrap w:val="0"/>
            <w:vAlign w:val="center"/>
          </w:tcPr>
          <w:p w14:paraId="4DA8DE15">
            <w:pPr>
              <w:tabs>
                <w:tab w:val="left" w:pos="6300"/>
              </w:tabs>
              <w:snapToGrid w:val="0"/>
              <w:spacing w:line="400" w:lineRule="exact"/>
              <w:jc w:val="center"/>
              <w:outlineLvl w:val="0"/>
              <w:rPr>
                <w:rFonts w:hint="eastAsia" w:ascii="宋体" w:hAnsi="宋体" w:cs="宋体"/>
                <w:color w:val="auto"/>
                <w:sz w:val="24"/>
                <w:szCs w:val="24"/>
              </w:rPr>
            </w:pPr>
          </w:p>
        </w:tc>
        <w:tc>
          <w:tcPr>
            <w:tcW w:w="3184" w:type="dxa"/>
            <w:noWrap w:val="0"/>
            <w:vAlign w:val="center"/>
          </w:tcPr>
          <w:p w14:paraId="181DDE19">
            <w:pPr>
              <w:tabs>
                <w:tab w:val="left" w:pos="6300"/>
              </w:tabs>
              <w:snapToGrid w:val="0"/>
              <w:spacing w:line="400" w:lineRule="exact"/>
              <w:jc w:val="center"/>
              <w:outlineLvl w:val="0"/>
              <w:rPr>
                <w:rFonts w:hint="eastAsia" w:ascii="宋体" w:hAnsi="宋体" w:cs="宋体"/>
                <w:color w:val="auto"/>
                <w:sz w:val="24"/>
                <w:szCs w:val="24"/>
              </w:rPr>
            </w:pPr>
          </w:p>
        </w:tc>
        <w:tc>
          <w:tcPr>
            <w:tcW w:w="3079" w:type="dxa"/>
            <w:noWrap w:val="0"/>
            <w:vAlign w:val="center"/>
          </w:tcPr>
          <w:p w14:paraId="1CBD76D7">
            <w:pPr>
              <w:tabs>
                <w:tab w:val="left" w:pos="6300"/>
              </w:tabs>
              <w:snapToGrid w:val="0"/>
              <w:spacing w:line="400" w:lineRule="exact"/>
              <w:jc w:val="center"/>
              <w:outlineLvl w:val="0"/>
              <w:rPr>
                <w:rFonts w:hint="eastAsia" w:ascii="宋体" w:hAnsi="宋体" w:cs="宋体"/>
                <w:color w:val="auto"/>
                <w:sz w:val="24"/>
                <w:szCs w:val="24"/>
              </w:rPr>
            </w:pPr>
          </w:p>
        </w:tc>
        <w:tc>
          <w:tcPr>
            <w:tcW w:w="1718" w:type="dxa"/>
            <w:noWrap w:val="0"/>
            <w:vAlign w:val="center"/>
          </w:tcPr>
          <w:p w14:paraId="469DBA94">
            <w:pPr>
              <w:tabs>
                <w:tab w:val="left" w:pos="6300"/>
              </w:tabs>
              <w:snapToGrid w:val="0"/>
              <w:spacing w:line="400" w:lineRule="exact"/>
              <w:jc w:val="center"/>
              <w:outlineLvl w:val="0"/>
              <w:rPr>
                <w:rFonts w:hint="eastAsia" w:ascii="宋体" w:hAnsi="宋体" w:cs="宋体"/>
                <w:color w:val="auto"/>
                <w:sz w:val="24"/>
                <w:szCs w:val="24"/>
              </w:rPr>
            </w:pPr>
          </w:p>
        </w:tc>
      </w:tr>
      <w:tr w14:paraId="5EF2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47" w:hRule="atLeast"/>
        </w:trPr>
        <w:tc>
          <w:tcPr>
            <w:tcW w:w="1512" w:type="dxa"/>
            <w:noWrap w:val="0"/>
            <w:vAlign w:val="center"/>
          </w:tcPr>
          <w:p w14:paraId="6482CCC5">
            <w:pPr>
              <w:tabs>
                <w:tab w:val="left" w:pos="6300"/>
              </w:tabs>
              <w:snapToGrid w:val="0"/>
              <w:spacing w:line="400" w:lineRule="exact"/>
              <w:jc w:val="center"/>
              <w:outlineLvl w:val="0"/>
              <w:rPr>
                <w:rFonts w:hint="eastAsia" w:ascii="宋体" w:hAnsi="宋体" w:cs="宋体"/>
                <w:color w:val="auto"/>
                <w:sz w:val="24"/>
                <w:szCs w:val="24"/>
              </w:rPr>
            </w:pPr>
          </w:p>
        </w:tc>
        <w:tc>
          <w:tcPr>
            <w:tcW w:w="3184" w:type="dxa"/>
            <w:noWrap w:val="0"/>
            <w:vAlign w:val="center"/>
          </w:tcPr>
          <w:p w14:paraId="4C11E73F">
            <w:pPr>
              <w:tabs>
                <w:tab w:val="left" w:pos="6300"/>
              </w:tabs>
              <w:snapToGrid w:val="0"/>
              <w:spacing w:line="400" w:lineRule="exact"/>
              <w:jc w:val="center"/>
              <w:outlineLvl w:val="0"/>
              <w:rPr>
                <w:rFonts w:hint="eastAsia" w:ascii="宋体" w:hAnsi="宋体" w:cs="宋体"/>
                <w:color w:val="auto"/>
                <w:sz w:val="24"/>
                <w:szCs w:val="24"/>
              </w:rPr>
            </w:pPr>
          </w:p>
        </w:tc>
        <w:tc>
          <w:tcPr>
            <w:tcW w:w="3079" w:type="dxa"/>
            <w:noWrap w:val="0"/>
            <w:vAlign w:val="center"/>
          </w:tcPr>
          <w:p w14:paraId="387B2AA9">
            <w:pPr>
              <w:tabs>
                <w:tab w:val="left" w:pos="6300"/>
              </w:tabs>
              <w:snapToGrid w:val="0"/>
              <w:spacing w:line="400" w:lineRule="exact"/>
              <w:jc w:val="center"/>
              <w:outlineLvl w:val="0"/>
              <w:rPr>
                <w:rFonts w:hint="eastAsia" w:ascii="宋体" w:hAnsi="宋体" w:cs="宋体"/>
                <w:color w:val="auto"/>
                <w:sz w:val="24"/>
                <w:szCs w:val="24"/>
              </w:rPr>
            </w:pPr>
          </w:p>
        </w:tc>
        <w:tc>
          <w:tcPr>
            <w:tcW w:w="1718" w:type="dxa"/>
            <w:noWrap w:val="0"/>
            <w:vAlign w:val="center"/>
          </w:tcPr>
          <w:p w14:paraId="501FB64C">
            <w:pPr>
              <w:tabs>
                <w:tab w:val="left" w:pos="6300"/>
              </w:tabs>
              <w:snapToGrid w:val="0"/>
              <w:spacing w:line="400" w:lineRule="exact"/>
              <w:jc w:val="center"/>
              <w:outlineLvl w:val="0"/>
              <w:rPr>
                <w:rFonts w:hint="eastAsia" w:ascii="宋体" w:hAnsi="宋体" w:cs="宋体"/>
                <w:color w:val="auto"/>
                <w:sz w:val="24"/>
                <w:szCs w:val="24"/>
              </w:rPr>
            </w:pPr>
          </w:p>
        </w:tc>
      </w:tr>
      <w:tr w14:paraId="36D7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47" w:hRule="atLeast"/>
        </w:trPr>
        <w:tc>
          <w:tcPr>
            <w:tcW w:w="1512" w:type="dxa"/>
            <w:noWrap w:val="0"/>
            <w:vAlign w:val="center"/>
          </w:tcPr>
          <w:p w14:paraId="5E431B20">
            <w:pPr>
              <w:tabs>
                <w:tab w:val="left" w:pos="6300"/>
              </w:tabs>
              <w:snapToGrid w:val="0"/>
              <w:spacing w:line="400" w:lineRule="exact"/>
              <w:jc w:val="center"/>
              <w:outlineLvl w:val="0"/>
              <w:rPr>
                <w:rFonts w:hint="eastAsia" w:ascii="宋体" w:hAnsi="宋体" w:cs="宋体"/>
                <w:color w:val="auto"/>
                <w:sz w:val="24"/>
                <w:szCs w:val="24"/>
              </w:rPr>
            </w:pPr>
          </w:p>
        </w:tc>
        <w:tc>
          <w:tcPr>
            <w:tcW w:w="3184" w:type="dxa"/>
            <w:noWrap w:val="0"/>
            <w:vAlign w:val="center"/>
          </w:tcPr>
          <w:p w14:paraId="6DF5A036">
            <w:pPr>
              <w:tabs>
                <w:tab w:val="left" w:pos="6300"/>
              </w:tabs>
              <w:snapToGrid w:val="0"/>
              <w:spacing w:line="400" w:lineRule="exact"/>
              <w:jc w:val="center"/>
              <w:outlineLvl w:val="0"/>
              <w:rPr>
                <w:rFonts w:hint="eastAsia" w:ascii="宋体" w:hAnsi="宋体" w:cs="宋体"/>
                <w:color w:val="auto"/>
                <w:sz w:val="24"/>
                <w:szCs w:val="24"/>
              </w:rPr>
            </w:pPr>
          </w:p>
        </w:tc>
        <w:tc>
          <w:tcPr>
            <w:tcW w:w="3079" w:type="dxa"/>
            <w:noWrap w:val="0"/>
            <w:vAlign w:val="center"/>
          </w:tcPr>
          <w:p w14:paraId="37434FF4">
            <w:pPr>
              <w:tabs>
                <w:tab w:val="left" w:pos="6300"/>
              </w:tabs>
              <w:snapToGrid w:val="0"/>
              <w:spacing w:line="400" w:lineRule="exact"/>
              <w:jc w:val="center"/>
              <w:outlineLvl w:val="0"/>
              <w:rPr>
                <w:rFonts w:hint="eastAsia" w:ascii="宋体" w:hAnsi="宋体" w:cs="宋体"/>
                <w:color w:val="auto"/>
                <w:sz w:val="24"/>
                <w:szCs w:val="24"/>
              </w:rPr>
            </w:pPr>
          </w:p>
        </w:tc>
        <w:tc>
          <w:tcPr>
            <w:tcW w:w="1718" w:type="dxa"/>
            <w:noWrap w:val="0"/>
            <w:vAlign w:val="center"/>
          </w:tcPr>
          <w:p w14:paraId="0D66FB7C">
            <w:pPr>
              <w:tabs>
                <w:tab w:val="left" w:pos="6300"/>
              </w:tabs>
              <w:snapToGrid w:val="0"/>
              <w:spacing w:line="400" w:lineRule="exact"/>
              <w:jc w:val="center"/>
              <w:outlineLvl w:val="0"/>
              <w:rPr>
                <w:rFonts w:hint="eastAsia" w:ascii="宋体" w:hAnsi="宋体" w:cs="宋体"/>
                <w:color w:val="auto"/>
                <w:sz w:val="24"/>
                <w:szCs w:val="24"/>
              </w:rPr>
            </w:pPr>
          </w:p>
        </w:tc>
      </w:tr>
      <w:tr w14:paraId="3FC7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47" w:hRule="atLeast"/>
        </w:trPr>
        <w:tc>
          <w:tcPr>
            <w:tcW w:w="1512" w:type="dxa"/>
            <w:noWrap w:val="0"/>
            <w:vAlign w:val="center"/>
          </w:tcPr>
          <w:p w14:paraId="7C7BA3AF">
            <w:pPr>
              <w:tabs>
                <w:tab w:val="left" w:pos="6300"/>
              </w:tabs>
              <w:snapToGrid w:val="0"/>
              <w:spacing w:line="400" w:lineRule="exact"/>
              <w:jc w:val="center"/>
              <w:outlineLvl w:val="0"/>
              <w:rPr>
                <w:rFonts w:hint="eastAsia" w:ascii="宋体" w:hAnsi="宋体" w:cs="宋体"/>
                <w:color w:val="auto"/>
                <w:sz w:val="24"/>
                <w:szCs w:val="24"/>
              </w:rPr>
            </w:pPr>
          </w:p>
        </w:tc>
        <w:tc>
          <w:tcPr>
            <w:tcW w:w="3184" w:type="dxa"/>
            <w:noWrap w:val="0"/>
            <w:vAlign w:val="center"/>
          </w:tcPr>
          <w:p w14:paraId="5F3EDEC2">
            <w:pPr>
              <w:tabs>
                <w:tab w:val="left" w:pos="6300"/>
              </w:tabs>
              <w:snapToGrid w:val="0"/>
              <w:spacing w:line="400" w:lineRule="exact"/>
              <w:jc w:val="center"/>
              <w:outlineLvl w:val="0"/>
              <w:rPr>
                <w:rFonts w:hint="eastAsia" w:ascii="宋体" w:hAnsi="宋体" w:cs="宋体"/>
                <w:color w:val="auto"/>
                <w:sz w:val="24"/>
                <w:szCs w:val="24"/>
              </w:rPr>
            </w:pPr>
          </w:p>
        </w:tc>
        <w:tc>
          <w:tcPr>
            <w:tcW w:w="3079" w:type="dxa"/>
            <w:noWrap w:val="0"/>
            <w:vAlign w:val="center"/>
          </w:tcPr>
          <w:p w14:paraId="0028A8EC">
            <w:pPr>
              <w:tabs>
                <w:tab w:val="left" w:pos="6300"/>
              </w:tabs>
              <w:snapToGrid w:val="0"/>
              <w:spacing w:line="400" w:lineRule="exact"/>
              <w:jc w:val="center"/>
              <w:outlineLvl w:val="0"/>
              <w:rPr>
                <w:rFonts w:hint="eastAsia" w:ascii="宋体" w:hAnsi="宋体" w:cs="宋体"/>
                <w:color w:val="auto"/>
                <w:sz w:val="24"/>
                <w:szCs w:val="24"/>
              </w:rPr>
            </w:pPr>
          </w:p>
        </w:tc>
        <w:tc>
          <w:tcPr>
            <w:tcW w:w="1718" w:type="dxa"/>
            <w:noWrap w:val="0"/>
            <w:vAlign w:val="center"/>
          </w:tcPr>
          <w:p w14:paraId="4E1CF998">
            <w:pPr>
              <w:tabs>
                <w:tab w:val="left" w:pos="6300"/>
              </w:tabs>
              <w:snapToGrid w:val="0"/>
              <w:spacing w:line="400" w:lineRule="exact"/>
              <w:jc w:val="center"/>
              <w:outlineLvl w:val="0"/>
              <w:rPr>
                <w:rFonts w:hint="eastAsia" w:ascii="宋体" w:hAnsi="宋体" w:cs="宋体"/>
                <w:color w:val="auto"/>
                <w:sz w:val="24"/>
                <w:szCs w:val="24"/>
              </w:rPr>
            </w:pPr>
          </w:p>
        </w:tc>
      </w:tr>
    </w:tbl>
    <w:p w14:paraId="32DCDAC6">
      <w:pPr>
        <w:spacing w:line="500" w:lineRule="exact"/>
        <w:ind w:firstLine="600" w:firstLineChars="250"/>
        <w:rPr>
          <w:rFonts w:hint="eastAsia" w:ascii="宋体" w:hAnsi="宋体" w:cs="宋体"/>
          <w:color w:val="auto"/>
          <w:sz w:val="24"/>
          <w:szCs w:val="28"/>
        </w:rPr>
      </w:pPr>
      <w:r>
        <w:rPr>
          <w:rFonts w:hint="eastAsia" w:ascii="宋体" w:hAnsi="宋体" w:cs="宋体"/>
          <w:color w:val="auto"/>
          <w:sz w:val="24"/>
          <w:szCs w:val="28"/>
        </w:rPr>
        <w:t xml:space="preserve">供应商：                          </w:t>
      </w:r>
      <w:r>
        <w:rPr>
          <w:rFonts w:hint="eastAsia" w:ascii="宋体" w:hAnsi="宋体" w:cs="宋体"/>
          <w:color w:val="auto"/>
          <w:sz w:val="24"/>
          <w:szCs w:val="24"/>
        </w:rPr>
        <w:t>法定代表人（或其授权代表）或自然人</w:t>
      </w:r>
      <w:r>
        <w:rPr>
          <w:rFonts w:hint="eastAsia" w:ascii="宋体" w:hAnsi="宋体" w:cs="宋体"/>
          <w:color w:val="auto"/>
          <w:sz w:val="24"/>
          <w:szCs w:val="28"/>
        </w:rPr>
        <w:t>：</w:t>
      </w:r>
    </w:p>
    <w:p w14:paraId="6617C737">
      <w:pPr>
        <w:spacing w:line="500" w:lineRule="exact"/>
        <w:rPr>
          <w:rFonts w:hint="eastAsia" w:ascii="宋体" w:hAnsi="宋体" w:cs="宋体"/>
          <w:color w:val="auto"/>
          <w:sz w:val="24"/>
          <w:szCs w:val="28"/>
        </w:rPr>
      </w:pPr>
      <w:r>
        <w:rPr>
          <w:rFonts w:hint="eastAsia" w:ascii="宋体" w:hAnsi="宋体" w:cs="宋体"/>
          <w:color w:val="auto"/>
          <w:sz w:val="24"/>
          <w:szCs w:val="28"/>
        </w:rPr>
        <w:t xml:space="preserve">    </w:t>
      </w:r>
    </w:p>
    <w:p w14:paraId="745B26FD">
      <w:pPr>
        <w:spacing w:line="500" w:lineRule="exact"/>
        <w:ind w:firstLine="360" w:firstLineChars="150"/>
        <w:rPr>
          <w:rFonts w:hint="eastAsia" w:ascii="宋体" w:hAnsi="宋体" w:cs="宋体"/>
          <w:color w:val="auto"/>
          <w:sz w:val="24"/>
          <w:szCs w:val="28"/>
        </w:rPr>
      </w:pPr>
      <w:r>
        <w:rPr>
          <w:rFonts w:hint="eastAsia" w:ascii="宋体" w:hAnsi="宋体" w:cs="宋体"/>
          <w:color w:val="auto"/>
          <w:sz w:val="24"/>
          <w:szCs w:val="28"/>
        </w:rPr>
        <w:t>（供应商公章）                                     （签署或盖章）</w:t>
      </w:r>
    </w:p>
    <w:p w14:paraId="3DAD7B9A">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szCs w:val="28"/>
        </w:rPr>
        <w:t xml:space="preserve">                                                  年     月     日</w:t>
      </w:r>
    </w:p>
    <w:p w14:paraId="6194F48D">
      <w:pPr>
        <w:tabs>
          <w:tab w:val="left" w:pos="6300"/>
        </w:tabs>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注：</w:t>
      </w:r>
    </w:p>
    <w:p w14:paraId="40AD2A45">
      <w:pPr>
        <w:tabs>
          <w:tab w:val="left" w:pos="6300"/>
        </w:tabs>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w:t>
      </w:r>
      <w:r>
        <w:rPr>
          <w:rFonts w:hint="eastAsia" w:ascii="宋体" w:hAnsi="宋体" w:cs="宋体"/>
          <w:color w:val="auto"/>
          <w:sz w:val="24"/>
          <w:szCs w:val="24"/>
        </w:rPr>
        <w:t>本表即为对本项目“第三篇  谈判项目商务需求”中所列条款进行比较和响应；</w:t>
      </w:r>
    </w:p>
    <w:p w14:paraId="3E804A56">
      <w:pPr>
        <w:tabs>
          <w:tab w:val="left" w:pos="6300"/>
        </w:tabs>
        <w:snapToGrid w:val="0"/>
        <w:spacing w:line="480" w:lineRule="exact"/>
        <w:ind w:firstLine="480" w:firstLineChars="200"/>
        <w:rPr>
          <w:rFonts w:hint="eastAsia" w:ascii="宋体" w:hAnsi="宋体" w:cs="宋体"/>
          <w:color w:val="auto"/>
          <w:sz w:val="24"/>
          <w:szCs w:val="24"/>
        </w:rPr>
      </w:pPr>
      <w:r>
        <w:rPr>
          <w:rFonts w:hint="eastAsia" w:ascii="宋体" w:hAnsi="宋体" w:cs="宋体"/>
          <w:color w:val="auto"/>
          <w:sz w:val="24"/>
        </w:rPr>
        <w:t>2.本表可扩展</w:t>
      </w:r>
      <w:r>
        <w:rPr>
          <w:rFonts w:hint="eastAsia" w:ascii="宋体" w:hAnsi="宋体" w:cs="宋体"/>
          <w:color w:val="auto"/>
          <w:sz w:val="24"/>
          <w:szCs w:val="24"/>
        </w:rPr>
        <w:t>。</w:t>
      </w:r>
    </w:p>
    <w:p w14:paraId="794922B5">
      <w:pPr>
        <w:tabs>
          <w:tab w:val="left" w:pos="6300"/>
        </w:tabs>
        <w:snapToGrid w:val="0"/>
        <w:spacing w:line="480" w:lineRule="exact"/>
        <w:ind w:firstLine="480" w:firstLineChars="200"/>
        <w:rPr>
          <w:rFonts w:hint="eastAsia" w:ascii="宋体" w:hAnsi="宋体" w:cs="宋体"/>
          <w:color w:val="auto"/>
          <w:sz w:val="24"/>
          <w:szCs w:val="24"/>
        </w:rPr>
      </w:pPr>
    </w:p>
    <w:p w14:paraId="02F34620">
      <w:pPr>
        <w:tabs>
          <w:tab w:val="left" w:pos="6300"/>
        </w:tabs>
        <w:snapToGrid w:val="0"/>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br w:type="page"/>
      </w:r>
      <w:r>
        <w:rPr>
          <w:rFonts w:hint="eastAsia" w:ascii="宋体" w:hAnsi="宋体" w:cs="宋体"/>
          <w:color w:val="auto"/>
          <w:sz w:val="24"/>
          <w:szCs w:val="24"/>
        </w:rPr>
        <w:t>（二）其它优惠服务承诺（格式自定）</w:t>
      </w:r>
    </w:p>
    <w:p w14:paraId="28C6A873">
      <w:pPr>
        <w:tabs>
          <w:tab w:val="left" w:pos="6300"/>
        </w:tabs>
        <w:snapToGrid w:val="0"/>
        <w:spacing w:line="480" w:lineRule="exact"/>
        <w:ind w:firstLine="480" w:firstLineChars="200"/>
        <w:rPr>
          <w:rFonts w:hint="eastAsia" w:ascii="宋体" w:hAnsi="宋体" w:cs="宋体"/>
          <w:color w:val="auto"/>
          <w:sz w:val="24"/>
          <w:szCs w:val="24"/>
        </w:rPr>
      </w:pPr>
    </w:p>
    <w:p w14:paraId="3C71C823">
      <w:pPr>
        <w:pStyle w:val="3"/>
        <w:adjustRightInd w:val="0"/>
        <w:snapToGrid w:val="0"/>
        <w:spacing w:before="0" w:after="0" w:line="400" w:lineRule="exact"/>
        <w:ind w:firstLine="482" w:firstLineChars="200"/>
        <w:rPr>
          <w:rFonts w:hint="eastAsia" w:ascii="宋体" w:hAnsi="宋体" w:eastAsia="宋体" w:cs="宋体"/>
          <w:color w:val="auto"/>
          <w:sz w:val="24"/>
        </w:rPr>
      </w:pPr>
      <w:r>
        <w:rPr>
          <w:rFonts w:hint="eastAsia" w:ascii="宋体" w:hAnsi="宋体" w:eastAsia="宋体" w:cs="宋体"/>
          <w:color w:val="auto"/>
          <w:sz w:val="24"/>
          <w:szCs w:val="24"/>
        </w:rPr>
        <w:br w:type="page"/>
      </w:r>
      <w:bookmarkStart w:id="215" w:name="_Toc12530"/>
      <w:bookmarkStart w:id="216" w:name="_Toc2082"/>
      <w:bookmarkStart w:id="217" w:name="_Toc65660382"/>
      <w:bookmarkStart w:id="218" w:name="_Toc20162"/>
      <w:r>
        <w:rPr>
          <w:rFonts w:hint="eastAsia" w:ascii="宋体" w:hAnsi="宋体" w:eastAsia="宋体" w:cs="宋体"/>
          <w:color w:val="auto"/>
          <w:sz w:val="24"/>
        </w:rPr>
        <w:t>四、</w:t>
      </w:r>
      <w:bookmarkEnd w:id="212"/>
      <w:bookmarkEnd w:id="213"/>
      <w:bookmarkEnd w:id="214"/>
      <w:r>
        <w:rPr>
          <w:rFonts w:hint="eastAsia" w:ascii="宋体" w:hAnsi="宋体" w:eastAsia="宋体" w:cs="宋体"/>
          <w:color w:val="auto"/>
          <w:sz w:val="24"/>
        </w:rPr>
        <w:t>资格条件及其他</w:t>
      </w:r>
      <w:bookmarkEnd w:id="215"/>
      <w:bookmarkEnd w:id="216"/>
      <w:bookmarkEnd w:id="217"/>
      <w:bookmarkEnd w:id="218"/>
      <w:bookmarkStart w:id="219" w:name="_Toc313008359"/>
      <w:bookmarkStart w:id="220" w:name="_Toc342913422"/>
      <w:bookmarkStart w:id="221" w:name="_Toc313888363"/>
    </w:p>
    <w:p w14:paraId="01F74FEB">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（一）法人营业执照（副本）或事业单位法人证书（副本）或个体工商户营业执照或有效的自然人身份证明或社会团体法人登记证书复印件</w:t>
      </w:r>
    </w:p>
    <w:p w14:paraId="2CEA6B41">
      <w:pPr>
        <w:tabs>
          <w:tab w:val="left" w:pos="6300"/>
        </w:tabs>
        <w:snapToGrid w:val="0"/>
        <w:spacing w:line="500" w:lineRule="exact"/>
        <w:ind w:firstLine="570"/>
        <w:rPr>
          <w:rFonts w:hint="eastAsia" w:ascii="宋体" w:hAnsi="宋体" w:cs="宋体"/>
          <w:color w:val="auto"/>
          <w:sz w:val="24"/>
          <w:szCs w:val="24"/>
        </w:rPr>
      </w:pPr>
    </w:p>
    <w:p w14:paraId="6A71BCF9">
      <w:pPr>
        <w:tabs>
          <w:tab w:val="left" w:pos="6300"/>
        </w:tabs>
        <w:snapToGrid w:val="0"/>
        <w:spacing w:line="500" w:lineRule="exact"/>
        <w:ind w:firstLine="570"/>
        <w:rPr>
          <w:rFonts w:hint="eastAsia" w:ascii="宋体" w:hAnsi="宋体" w:cs="宋体"/>
          <w:color w:val="auto"/>
        </w:rPr>
      </w:pPr>
    </w:p>
    <w:p w14:paraId="4BE23ECF">
      <w:pPr>
        <w:tabs>
          <w:tab w:val="left" w:pos="6300"/>
        </w:tabs>
        <w:snapToGrid w:val="0"/>
        <w:spacing w:line="500" w:lineRule="exact"/>
        <w:ind w:firstLine="570"/>
        <w:rPr>
          <w:rFonts w:hint="eastAsia" w:ascii="宋体" w:hAnsi="宋体" w:cs="宋体"/>
          <w:color w:val="auto"/>
        </w:rPr>
      </w:pPr>
    </w:p>
    <w:p w14:paraId="1AAE66B3">
      <w:pPr>
        <w:tabs>
          <w:tab w:val="left" w:pos="6300"/>
        </w:tabs>
        <w:snapToGrid w:val="0"/>
        <w:spacing w:line="500" w:lineRule="exact"/>
        <w:ind w:firstLine="570"/>
        <w:rPr>
          <w:rFonts w:hint="eastAsia" w:ascii="宋体" w:hAnsi="宋体" w:cs="宋体"/>
          <w:color w:val="auto"/>
        </w:rPr>
      </w:pPr>
    </w:p>
    <w:p w14:paraId="52003386">
      <w:pPr>
        <w:tabs>
          <w:tab w:val="left" w:pos="6300"/>
        </w:tabs>
        <w:snapToGrid w:val="0"/>
        <w:spacing w:line="500" w:lineRule="exact"/>
        <w:ind w:firstLine="570"/>
        <w:rPr>
          <w:rFonts w:hint="eastAsia" w:ascii="宋体" w:hAnsi="宋体" w:cs="宋体"/>
          <w:color w:val="auto"/>
        </w:rPr>
      </w:pPr>
    </w:p>
    <w:p w14:paraId="1512F657">
      <w:pPr>
        <w:widowControl/>
        <w:spacing w:line="400" w:lineRule="exact"/>
        <w:ind w:firstLine="560" w:firstLineChars="200"/>
        <w:jc w:val="left"/>
        <w:rPr>
          <w:rFonts w:hint="eastAsia" w:ascii="宋体" w:hAnsi="宋体" w:cs="宋体"/>
          <w:color w:val="auto"/>
          <w:sz w:val="24"/>
          <w:szCs w:val="24"/>
        </w:rPr>
      </w:pPr>
      <w:r>
        <w:rPr>
          <w:rFonts w:hint="eastAsia" w:ascii="宋体" w:hAnsi="宋体" w:cs="宋体"/>
          <w:color w:val="auto"/>
        </w:rPr>
        <w:br w:type="page"/>
      </w:r>
      <w:r>
        <w:rPr>
          <w:rFonts w:hint="eastAsia" w:ascii="宋体" w:hAnsi="宋体" w:cs="宋体"/>
          <w:color w:val="auto"/>
          <w:sz w:val="24"/>
          <w:szCs w:val="24"/>
        </w:rPr>
        <w:t>（二）法定代表人身份证明书（格式）</w:t>
      </w:r>
    </w:p>
    <w:p w14:paraId="13FDF1EF">
      <w:pPr>
        <w:tabs>
          <w:tab w:val="left" w:pos="6300"/>
        </w:tabs>
        <w:snapToGrid w:val="0"/>
        <w:spacing w:line="500" w:lineRule="exact"/>
        <w:ind w:firstLine="570"/>
        <w:rPr>
          <w:rFonts w:hint="eastAsia" w:ascii="宋体" w:hAnsi="宋体" w:cs="宋体"/>
          <w:color w:val="auto"/>
          <w:sz w:val="24"/>
        </w:rPr>
      </w:pPr>
    </w:p>
    <w:p w14:paraId="1BE953ED">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谈判项目名称：</w:t>
      </w:r>
      <w:r>
        <w:rPr>
          <w:rFonts w:hint="eastAsia" w:ascii="宋体" w:hAnsi="宋体" w:cs="宋体"/>
          <w:color w:val="auto"/>
          <w:sz w:val="24"/>
          <w:u w:val="single"/>
        </w:rPr>
        <w:t xml:space="preserve">                                                </w:t>
      </w:r>
    </w:p>
    <w:p w14:paraId="56106879">
      <w:pPr>
        <w:tabs>
          <w:tab w:val="left" w:pos="6300"/>
        </w:tabs>
        <w:snapToGrid w:val="0"/>
        <w:spacing w:line="500" w:lineRule="exact"/>
        <w:ind w:firstLine="570"/>
        <w:rPr>
          <w:rFonts w:hint="eastAsia" w:ascii="宋体" w:hAnsi="宋体" w:cs="宋体"/>
          <w:color w:val="auto"/>
          <w:sz w:val="24"/>
        </w:rPr>
      </w:pPr>
    </w:p>
    <w:p w14:paraId="2C4335E8">
      <w:pPr>
        <w:tabs>
          <w:tab w:val="left" w:pos="6300"/>
        </w:tabs>
        <w:snapToGrid w:val="0"/>
        <w:spacing w:line="500" w:lineRule="exact"/>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66F8A298">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（法定代表人姓名）在</w:t>
      </w:r>
      <w:r>
        <w:rPr>
          <w:rFonts w:hint="eastAsia" w:ascii="宋体" w:hAnsi="宋体" w:cs="宋体"/>
          <w:color w:val="auto"/>
          <w:sz w:val="24"/>
          <w:u w:val="single"/>
        </w:rPr>
        <w:t xml:space="preserve">                       </w:t>
      </w:r>
      <w:r>
        <w:rPr>
          <w:rFonts w:hint="eastAsia" w:ascii="宋体" w:hAnsi="宋体" w:cs="宋体"/>
          <w:color w:val="auto"/>
          <w:sz w:val="24"/>
        </w:rPr>
        <w:t>（供应商名称）任</w:t>
      </w:r>
      <w:r>
        <w:rPr>
          <w:rFonts w:hint="eastAsia" w:ascii="宋体" w:hAnsi="宋体" w:cs="宋体"/>
          <w:color w:val="auto"/>
          <w:sz w:val="24"/>
          <w:u w:val="single"/>
        </w:rPr>
        <w:t xml:space="preserve">    </w:t>
      </w:r>
      <w:r>
        <w:rPr>
          <w:rFonts w:hint="eastAsia" w:ascii="宋体" w:hAnsi="宋体" w:cs="宋体"/>
          <w:color w:val="auto"/>
          <w:sz w:val="24"/>
        </w:rPr>
        <w:t>（职务名称）职务，是（供应商名称）</w:t>
      </w:r>
      <w:r>
        <w:rPr>
          <w:rFonts w:hint="eastAsia" w:ascii="宋体" w:hAnsi="宋体" w:cs="宋体"/>
          <w:color w:val="auto"/>
          <w:sz w:val="24"/>
          <w:u w:val="single"/>
        </w:rPr>
        <w:t xml:space="preserve">              </w:t>
      </w:r>
      <w:r>
        <w:rPr>
          <w:rFonts w:hint="eastAsia" w:ascii="宋体" w:hAnsi="宋体" w:cs="宋体"/>
          <w:color w:val="auto"/>
          <w:sz w:val="24"/>
        </w:rPr>
        <w:t>的法定代表人。</w:t>
      </w:r>
    </w:p>
    <w:p w14:paraId="3E01EF89">
      <w:pPr>
        <w:tabs>
          <w:tab w:val="left" w:pos="6300"/>
        </w:tabs>
        <w:snapToGrid w:val="0"/>
        <w:spacing w:line="500" w:lineRule="exact"/>
        <w:ind w:firstLine="570"/>
        <w:rPr>
          <w:rFonts w:hint="eastAsia" w:ascii="宋体" w:hAnsi="宋体" w:cs="宋体"/>
          <w:color w:val="auto"/>
          <w:sz w:val="24"/>
        </w:rPr>
      </w:pPr>
    </w:p>
    <w:p w14:paraId="1C055EB4">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特此证明。</w:t>
      </w:r>
    </w:p>
    <w:p w14:paraId="06F1BBEE">
      <w:pPr>
        <w:tabs>
          <w:tab w:val="left" w:pos="6300"/>
        </w:tabs>
        <w:snapToGrid w:val="0"/>
        <w:spacing w:line="500" w:lineRule="exact"/>
        <w:ind w:firstLine="570"/>
        <w:rPr>
          <w:rFonts w:hint="eastAsia" w:ascii="宋体" w:hAnsi="宋体" w:cs="宋体"/>
          <w:color w:val="auto"/>
          <w:sz w:val="24"/>
        </w:rPr>
      </w:pPr>
    </w:p>
    <w:p w14:paraId="17AA742D">
      <w:pPr>
        <w:tabs>
          <w:tab w:val="left" w:pos="6300"/>
        </w:tabs>
        <w:snapToGrid w:val="0"/>
        <w:spacing w:line="500" w:lineRule="exact"/>
        <w:ind w:firstLine="570"/>
        <w:rPr>
          <w:rFonts w:hint="eastAsia" w:ascii="宋体" w:hAnsi="宋体" w:cs="宋体"/>
          <w:color w:val="auto"/>
          <w:sz w:val="24"/>
        </w:rPr>
      </w:pPr>
    </w:p>
    <w:p w14:paraId="0A2C46FC">
      <w:pPr>
        <w:tabs>
          <w:tab w:val="left" w:pos="6300"/>
        </w:tabs>
        <w:snapToGrid w:val="0"/>
        <w:spacing w:line="500" w:lineRule="exact"/>
        <w:ind w:firstLine="570"/>
        <w:rPr>
          <w:rFonts w:hint="eastAsia" w:ascii="宋体" w:hAnsi="宋体" w:cs="宋体"/>
          <w:color w:val="auto"/>
          <w:sz w:val="24"/>
        </w:rPr>
      </w:pPr>
    </w:p>
    <w:p w14:paraId="59D1CD80">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 xml:space="preserve">                                             （供应商公章）</w:t>
      </w:r>
    </w:p>
    <w:p w14:paraId="54D54A85">
      <w:pPr>
        <w:tabs>
          <w:tab w:val="left" w:pos="6300"/>
        </w:tabs>
        <w:snapToGrid w:val="0"/>
        <w:spacing w:line="500" w:lineRule="exact"/>
        <w:ind w:firstLine="570"/>
        <w:rPr>
          <w:rFonts w:hint="eastAsia" w:ascii="宋体" w:hAnsi="宋体" w:cs="宋体"/>
          <w:color w:val="auto"/>
          <w:sz w:val="24"/>
        </w:rPr>
      </w:pPr>
    </w:p>
    <w:p w14:paraId="52BEC6C5">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 xml:space="preserve">                                             年   月   日</w:t>
      </w:r>
    </w:p>
    <w:p w14:paraId="676207D9">
      <w:pPr>
        <w:tabs>
          <w:tab w:val="left" w:pos="6300"/>
        </w:tabs>
        <w:snapToGrid w:val="0"/>
        <w:spacing w:line="500" w:lineRule="exact"/>
        <w:ind w:firstLine="570"/>
        <w:rPr>
          <w:rFonts w:hint="eastAsia" w:ascii="宋体" w:hAnsi="宋体" w:cs="宋体"/>
          <w:color w:val="auto"/>
          <w:sz w:val="24"/>
        </w:rPr>
      </w:pPr>
    </w:p>
    <w:p w14:paraId="3EEBCCB3">
      <w:pPr>
        <w:tabs>
          <w:tab w:val="left" w:pos="6300"/>
        </w:tabs>
        <w:snapToGrid w:val="0"/>
        <w:spacing w:line="500" w:lineRule="exact"/>
        <w:ind w:firstLine="570"/>
        <w:rPr>
          <w:rFonts w:hint="eastAsia" w:ascii="宋体" w:hAnsi="宋体" w:cs="宋体"/>
          <w:color w:val="auto"/>
          <w:sz w:val="24"/>
        </w:rPr>
      </w:pPr>
    </w:p>
    <w:p w14:paraId="57F33E5C">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法定代表人电话：XXXXXXX      电子邮箱：XXXXXX@XXXXX（若授权他人办理并签署响应文件的可不填写）</w:t>
      </w:r>
    </w:p>
    <w:p w14:paraId="1853EB55">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（附：法定代表人身份证正反面复印件）</w:t>
      </w:r>
    </w:p>
    <w:p w14:paraId="64903C9C">
      <w:pPr>
        <w:tabs>
          <w:tab w:val="left" w:pos="6300"/>
        </w:tabs>
        <w:snapToGrid w:val="0"/>
        <w:spacing w:line="500" w:lineRule="exact"/>
        <w:ind w:firstLine="570"/>
        <w:rPr>
          <w:rFonts w:hint="eastAsia" w:ascii="宋体" w:hAnsi="宋体" w:cs="宋体"/>
          <w:color w:val="auto"/>
          <w:sz w:val="24"/>
        </w:rPr>
      </w:pPr>
    </w:p>
    <w:p w14:paraId="03906801">
      <w:pPr>
        <w:tabs>
          <w:tab w:val="left" w:pos="6300"/>
        </w:tabs>
        <w:snapToGrid w:val="0"/>
        <w:spacing w:line="500" w:lineRule="exact"/>
        <w:ind w:firstLine="570"/>
        <w:rPr>
          <w:rFonts w:hint="eastAsia" w:ascii="宋体" w:hAnsi="宋体" w:cs="宋体"/>
          <w:color w:val="auto"/>
          <w:sz w:val="24"/>
        </w:rPr>
      </w:pPr>
    </w:p>
    <w:p w14:paraId="33D34AFA">
      <w:pPr>
        <w:tabs>
          <w:tab w:val="left" w:pos="6300"/>
        </w:tabs>
        <w:snapToGrid w:val="0"/>
        <w:spacing w:line="500" w:lineRule="exact"/>
        <w:ind w:firstLine="570"/>
        <w:rPr>
          <w:rFonts w:hint="eastAsia" w:ascii="宋体" w:hAnsi="宋体" w:cs="宋体"/>
          <w:color w:val="auto"/>
          <w:sz w:val="24"/>
        </w:rPr>
      </w:pPr>
    </w:p>
    <w:p w14:paraId="4A59FAAA">
      <w:pPr>
        <w:tabs>
          <w:tab w:val="left" w:pos="6300"/>
        </w:tabs>
        <w:snapToGrid w:val="0"/>
        <w:spacing w:line="500" w:lineRule="exact"/>
        <w:ind w:firstLine="570"/>
        <w:rPr>
          <w:rFonts w:hint="eastAsia" w:ascii="宋体" w:hAnsi="宋体" w:cs="宋体"/>
          <w:color w:val="auto"/>
          <w:sz w:val="24"/>
        </w:rPr>
      </w:pPr>
    </w:p>
    <w:p w14:paraId="37641BC6">
      <w:pPr>
        <w:tabs>
          <w:tab w:val="left" w:pos="6300"/>
        </w:tabs>
        <w:snapToGrid w:val="0"/>
        <w:spacing w:line="500" w:lineRule="exact"/>
        <w:ind w:firstLine="570"/>
        <w:rPr>
          <w:rFonts w:hint="eastAsia" w:ascii="宋体" w:hAnsi="宋体" w:cs="宋体"/>
          <w:color w:val="auto"/>
          <w:sz w:val="24"/>
        </w:rPr>
      </w:pPr>
    </w:p>
    <w:p w14:paraId="691F2121">
      <w:pPr>
        <w:tabs>
          <w:tab w:val="left" w:pos="6300"/>
        </w:tabs>
        <w:snapToGrid w:val="0"/>
        <w:spacing w:line="500" w:lineRule="exact"/>
        <w:ind w:firstLine="570"/>
        <w:rPr>
          <w:rFonts w:hint="eastAsia" w:ascii="宋体" w:hAnsi="宋体" w:cs="宋体"/>
          <w:color w:val="auto"/>
          <w:sz w:val="24"/>
        </w:rPr>
      </w:pPr>
    </w:p>
    <w:p w14:paraId="64A6D5B4">
      <w:pPr>
        <w:widowControl/>
        <w:spacing w:line="400" w:lineRule="exact"/>
        <w:ind w:firstLine="560" w:firstLineChars="200"/>
        <w:jc w:val="left"/>
        <w:rPr>
          <w:rFonts w:hint="eastAsia" w:ascii="宋体" w:hAnsi="宋体" w:cs="宋体"/>
          <w:color w:val="auto"/>
          <w:sz w:val="24"/>
          <w:szCs w:val="24"/>
        </w:rPr>
      </w:pPr>
      <w:r>
        <w:rPr>
          <w:rFonts w:hint="eastAsia" w:ascii="宋体" w:hAnsi="宋体" w:cs="宋体"/>
          <w:color w:val="auto"/>
        </w:rPr>
        <w:br w:type="column"/>
      </w:r>
      <w:r>
        <w:rPr>
          <w:rFonts w:hint="eastAsia" w:ascii="宋体" w:hAnsi="宋体" w:cs="宋体"/>
          <w:color w:val="auto"/>
          <w:sz w:val="24"/>
          <w:szCs w:val="24"/>
        </w:rPr>
        <w:t>（三）法定代表人授权委托书（格式）</w:t>
      </w:r>
    </w:p>
    <w:p w14:paraId="709162F3">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 xml:space="preserve">    </w:t>
      </w:r>
    </w:p>
    <w:p w14:paraId="48358D77">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szCs w:val="28"/>
        </w:rPr>
        <w:t>谈判项目名称</w:t>
      </w:r>
      <w:r>
        <w:rPr>
          <w:rFonts w:hint="eastAsia" w:ascii="宋体" w:hAnsi="宋体" w:cs="宋体"/>
          <w:color w:val="auto"/>
          <w:sz w:val="24"/>
        </w:rPr>
        <w:t>：</w:t>
      </w:r>
      <w:r>
        <w:rPr>
          <w:rFonts w:hint="eastAsia" w:ascii="宋体" w:hAnsi="宋体" w:cs="宋体"/>
          <w:color w:val="auto"/>
          <w:sz w:val="24"/>
          <w:u w:val="single"/>
        </w:rPr>
        <w:t xml:space="preserve">                                                </w:t>
      </w:r>
    </w:p>
    <w:p w14:paraId="313BFBDA">
      <w:pPr>
        <w:tabs>
          <w:tab w:val="left" w:pos="6300"/>
        </w:tabs>
        <w:snapToGrid w:val="0"/>
        <w:spacing w:line="500" w:lineRule="exact"/>
        <w:ind w:firstLine="570"/>
        <w:rPr>
          <w:rFonts w:hint="eastAsia" w:ascii="宋体" w:hAnsi="宋体" w:cs="宋体"/>
          <w:color w:val="auto"/>
          <w:sz w:val="24"/>
        </w:rPr>
      </w:pPr>
    </w:p>
    <w:p w14:paraId="7137685D">
      <w:pPr>
        <w:tabs>
          <w:tab w:val="left" w:pos="6300"/>
        </w:tabs>
        <w:snapToGrid w:val="0"/>
        <w:spacing w:line="500" w:lineRule="exact"/>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3C1802B0">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（供应商法定代表人名称）是</w:t>
      </w:r>
      <w:r>
        <w:rPr>
          <w:rFonts w:hint="eastAsia" w:ascii="宋体" w:hAnsi="宋体" w:cs="宋体"/>
          <w:color w:val="auto"/>
          <w:sz w:val="24"/>
          <w:u w:val="single"/>
        </w:rPr>
        <w:t xml:space="preserve">                    </w:t>
      </w:r>
      <w:r>
        <w:rPr>
          <w:rFonts w:hint="eastAsia" w:ascii="宋体" w:hAnsi="宋体" w:cs="宋体"/>
          <w:color w:val="auto"/>
          <w:sz w:val="24"/>
        </w:rPr>
        <w:t>（供应商名称）的法定代表人，特授权</w:t>
      </w:r>
      <w:r>
        <w:rPr>
          <w:rFonts w:hint="eastAsia" w:ascii="宋体" w:hAnsi="宋体" w:cs="宋体"/>
          <w:color w:val="auto"/>
          <w:sz w:val="24"/>
          <w:u w:val="single"/>
        </w:rPr>
        <w:t xml:space="preserve">          </w:t>
      </w:r>
      <w:r>
        <w:rPr>
          <w:rFonts w:hint="eastAsia" w:ascii="宋体" w:hAnsi="宋体" w:cs="宋体"/>
          <w:color w:val="auto"/>
          <w:sz w:val="24"/>
        </w:rPr>
        <w:t>（被授权人姓名及身份证代码）代表我单位全权办理上述项目的谈判、签约等具体工作，并签署全部有关文件、协议及合同。</w:t>
      </w:r>
    </w:p>
    <w:p w14:paraId="433D7D6D">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我单位对被授权人的</w:t>
      </w:r>
      <w:r>
        <w:rPr>
          <w:rFonts w:hint="eastAsia" w:ascii="宋体" w:hAnsi="宋体" w:cs="宋体"/>
          <w:color w:val="auto"/>
          <w:sz w:val="24"/>
          <w:szCs w:val="28"/>
        </w:rPr>
        <w:t>签署</w:t>
      </w:r>
      <w:r>
        <w:rPr>
          <w:rFonts w:hint="eastAsia" w:ascii="宋体" w:hAnsi="宋体" w:cs="宋体"/>
          <w:color w:val="auto"/>
          <w:sz w:val="24"/>
        </w:rPr>
        <w:t>负全部责任。</w:t>
      </w:r>
    </w:p>
    <w:p w14:paraId="38FCAD05">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在撤销授权的书面通知以前，本授权书一直有效。被授权人在授权书有效期内签署的所有文件不因授权的撤销而失效。</w:t>
      </w:r>
    </w:p>
    <w:p w14:paraId="5B0859B2">
      <w:pPr>
        <w:tabs>
          <w:tab w:val="left" w:pos="6300"/>
        </w:tabs>
        <w:snapToGrid w:val="0"/>
        <w:spacing w:line="500" w:lineRule="exact"/>
        <w:ind w:firstLine="570"/>
        <w:rPr>
          <w:rFonts w:hint="eastAsia" w:ascii="宋体" w:hAnsi="宋体" w:cs="宋体"/>
          <w:color w:val="auto"/>
          <w:sz w:val="24"/>
        </w:rPr>
      </w:pPr>
    </w:p>
    <w:p w14:paraId="321C26AD">
      <w:pPr>
        <w:tabs>
          <w:tab w:val="left" w:pos="6300"/>
        </w:tabs>
        <w:snapToGrid w:val="0"/>
        <w:spacing w:line="500" w:lineRule="exact"/>
        <w:ind w:firstLine="570"/>
        <w:rPr>
          <w:rFonts w:hint="eastAsia" w:ascii="宋体" w:hAnsi="宋体" w:cs="宋体"/>
          <w:color w:val="auto"/>
          <w:sz w:val="24"/>
        </w:rPr>
      </w:pPr>
    </w:p>
    <w:p w14:paraId="3856ACD7">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被授权人：                                 供应商法定代表人：</w:t>
      </w:r>
    </w:p>
    <w:p w14:paraId="2E788DE3">
      <w:pPr>
        <w:tabs>
          <w:tab w:val="left" w:pos="6300"/>
        </w:tabs>
        <w:snapToGrid w:val="0"/>
        <w:spacing w:line="500" w:lineRule="exact"/>
        <w:ind w:firstLine="570"/>
        <w:rPr>
          <w:rFonts w:hint="eastAsia" w:ascii="宋体" w:hAnsi="宋体" w:cs="宋体"/>
          <w:color w:val="auto"/>
          <w:sz w:val="24"/>
          <w:szCs w:val="28"/>
        </w:rPr>
      </w:pPr>
      <w:r>
        <w:rPr>
          <w:rFonts w:hint="eastAsia" w:ascii="宋体" w:hAnsi="宋体" w:cs="宋体"/>
          <w:color w:val="auto"/>
          <w:sz w:val="24"/>
          <w:szCs w:val="28"/>
        </w:rPr>
        <w:t>（签署或盖章）                                （签署或盖章）</w:t>
      </w:r>
    </w:p>
    <w:p w14:paraId="68201196">
      <w:pPr>
        <w:tabs>
          <w:tab w:val="left" w:pos="6300"/>
        </w:tabs>
        <w:snapToGrid w:val="0"/>
        <w:spacing w:line="500" w:lineRule="exact"/>
        <w:ind w:firstLine="570"/>
        <w:rPr>
          <w:rFonts w:hint="eastAsia" w:ascii="宋体" w:hAnsi="宋体" w:cs="宋体"/>
          <w:color w:val="auto"/>
          <w:sz w:val="24"/>
          <w:szCs w:val="28"/>
        </w:rPr>
      </w:pPr>
    </w:p>
    <w:p w14:paraId="4C0CD421">
      <w:pPr>
        <w:tabs>
          <w:tab w:val="left" w:pos="6300"/>
        </w:tabs>
        <w:snapToGrid w:val="0"/>
        <w:spacing w:line="500" w:lineRule="exact"/>
        <w:ind w:firstLine="570"/>
        <w:rPr>
          <w:rFonts w:hint="eastAsia" w:ascii="宋体" w:hAnsi="宋体" w:cs="宋体"/>
          <w:color w:val="auto"/>
          <w:sz w:val="24"/>
        </w:rPr>
      </w:pPr>
    </w:p>
    <w:p w14:paraId="28D64972">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（附：被授权人身份证正反面复印件）</w:t>
      </w:r>
    </w:p>
    <w:p w14:paraId="39080ED6">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 xml:space="preserve">                                          </w:t>
      </w:r>
    </w:p>
    <w:p w14:paraId="1774D891">
      <w:pPr>
        <w:tabs>
          <w:tab w:val="left" w:pos="6300"/>
        </w:tabs>
        <w:snapToGrid w:val="0"/>
        <w:spacing w:line="500" w:lineRule="exact"/>
        <w:ind w:firstLine="570"/>
        <w:rPr>
          <w:rFonts w:hint="eastAsia" w:ascii="宋体" w:hAnsi="宋体" w:cs="宋体"/>
          <w:color w:val="auto"/>
          <w:sz w:val="24"/>
        </w:rPr>
      </w:pPr>
    </w:p>
    <w:p w14:paraId="3B8C44B3">
      <w:pPr>
        <w:tabs>
          <w:tab w:val="left" w:pos="6300"/>
        </w:tabs>
        <w:snapToGrid w:val="0"/>
        <w:spacing w:line="500" w:lineRule="exact"/>
        <w:ind w:firstLine="570"/>
        <w:rPr>
          <w:rFonts w:hint="eastAsia" w:ascii="宋体" w:hAnsi="宋体" w:cs="宋体"/>
          <w:color w:val="auto"/>
          <w:sz w:val="24"/>
        </w:rPr>
      </w:pPr>
    </w:p>
    <w:p w14:paraId="35AE5292">
      <w:pPr>
        <w:tabs>
          <w:tab w:val="left" w:pos="6300"/>
        </w:tabs>
        <w:snapToGrid w:val="0"/>
        <w:spacing w:line="500" w:lineRule="exact"/>
        <w:ind w:right="480" w:firstLine="570"/>
        <w:jc w:val="right"/>
        <w:rPr>
          <w:rFonts w:hint="eastAsia" w:ascii="宋体" w:hAnsi="宋体" w:cs="宋体"/>
          <w:color w:val="auto"/>
          <w:sz w:val="24"/>
        </w:rPr>
      </w:pPr>
      <w:r>
        <w:rPr>
          <w:rFonts w:hint="eastAsia" w:ascii="宋体" w:hAnsi="宋体" w:cs="宋体"/>
          <w:color w:val="auto"/>
          <w:sz w:val="24"/>
        </w:rPr>
        <w:t>（供应商公章）</w:t>
      </w:r>
    </w:p>
    <w:p w14:paraId="1FA92111">
      <w:pPr>
        <w:tabs>
          <w:tab w:val="left" w:pos="6300"/>
        </w:tabs>
        <w:snapToGrid w:val="0"/>
        <w:spacing w:line="500" w:lineRule="exact"/>
        <w:ind w:right="480" w:firstLine="570"/>
        <w:jc w:val="right"/>
        <w:rPr>
          <w:rFonts w:hint="eastAsia" w:ascii="宋体" w:hAnsi="宋体" w:cs="宋体"/>
          <w:color w:val="auto"/>
          <w:sz w:val="24"/>
        </w:rPr>
      </w:pPr>
      <w:r>
        <w:rPr>
          <w:rFonts w:hint="eastAsia" w:ascii="宋体" w:hAnsi="宋体" w:cs="宋体"/>
          <w:color w:val="auto"/>
          <w:sz w:val="24"/>
        </w:rPr>
        <w:t>年   月   日</w:t>
      </w:r>
    </w:p>
    <w:p w14:paraId="506757B7">
      <w:pPr>
        <w:tabs>
          <w:tab w:val="left" w:pos="6300"/>
        </w:tabs>
        <w:snapToGrid w:val="0"/>
        <w:spacing w:line="500" w:lineRule="exact"/>
        <w:ind w:right="480" w:firstLine="570"/>
        <w:jc w:val="left"/>
        <w:rPr>
          <w:rFonts w:hint="eastAsia" w:ascii="宋体" w:hAnsi="宋体" w:cs="宋体"/>
          <w:color w:val="auto"/>
          <w:sz w:val="24"/>
        </w:rPr>
      </w:pPr>
      <w:r>
        <w:rPr>
          <w:rFonts w:hint="eastAsia" w:ascii="宋体" w:hAnsi="宋体" w:cs="宋体"/>
          <w:color w:val="auto"/>
          <w:sz w:val="24"/>
        </w:rPr>
        <w:t>被授权人电话：XXXXXXX     电子邮箱：XXXXXX@XXXXX（若法定代表人办理并签署响应文件的可不填写）</w:t>
      </w:r>
    </w:p>
    <w:p w14:paraId="38B6E9C1">
      <w:pPr>
        <w:tabs>
          <w:tab w:val="left" w:pos="6300"/>
        </w:tabs>
        <w:snapToGrid w:val="0"/>
        <w:spacing w:line="500" w:lineRule="exact"/>
        <w:ind w:right="480" w:firstLine="570"/>
        <w:jc w:val="left"/>
        <w:rPr>
          <w:rFonts w:hint="eastAsia" w:ascii="宋体" w:hAnsi="宋体" w:cs="宋体"/>
          <w:color w:val="auto"/>
          <w:sz w:val="24"/>
        </w:rPr>
      </w:pPr>
      <w:r>
        <w:rPr>
          <w:rFonts w:hint="eastAsia" w:ascii="宋体" w:hAnsi="宋体" w:cs="宋体"/>
          <w:color w:val="auto"/>
          <w:sz w:val="24"/>
        </w:rPr>
        <w:t>注：</w:t>
      </w:r>
    </w:p>
    <w:p w14:paraId="5E858D41">
      <w:pPr>
        <w:tabs>
          <w:tab w:val="left" w:pos="6300"/>
        </w:tabs>
        <w:snapToGrid w:val="0"/>
        <w:spacing w:line="500" w:lineRule="exact"/>
        <w:ind w:right="480" w:firstLine="570"/>
        <w:jc w:val="left"/>
        <w:rPr>
          <w:rFonts w:hint="eastAsia" w:ascii="宋体" w:hAnsi="宋体" w:cs="宋体"/>
          <w:color w:val="auto"/>
          <w:sz w:val="24"/>
        </w:rPr>
      </w:pPr>
      <w:r>
        <w:rPr>
          <w:rFonts w:hint="eastAsia" w:ascii="宋体" w:hAnsi="宋体" w:cs="宋体"/>
          <w:color w:val="auto"/>
          <w:sz w:val="24"/>
        </w:rPr>
        <w:t>1.若为法定代表人办理并签署响应文件的，不提供此文件。</w:t>
      </w:r>
    </w:p>
    <w:p w14:paraId="5D19FB8E">
      <w:pPr>
        <w:tabs>
          <w:tab w:val="left" w:pos="6300"/>
        </w:tabs>
        <w:snapToGrid w:val="0"/>
        <w:spacing w:line="400" w:lineRule="exact"/>
        <w:ind w:firstLine="573"/>
        <w:rPr>
          <w:rFonts w:hint="eastAsia" w:ascii="宋体" w:hAnsi="宋体" w:cs="宋体"/>
          <w:color w:val="auto"/>
          <w:sz w:val="24"/>
        </w:rPr>
      </w:pPr>
      <w:r>
        <w:rPr>
          <w:rFonts w:hint="eastAsia" w:ascii="宋体" w:hAnsi="宋体" w:cs="宋体"/>
          <w:color w:val="auto"/>
          <w:sz w:val="24"/>
        </w:rPr>
        <w:t>2.若为联合体参与的，法定代表人授权委托书由联合体主办方</w:t>
      </w:r>
      <w:r>
        <w:rPr>
          <w:rFonts w:hint="eastAsia" w:ascii="宋体" w:hAnsi="宋体" w:cs="宋体"/>
          <w:color w:val="auto"/>
          <w:kern w:val="0"/>
          <w:sz w:val="24"/>
          <w:szCs w:val="24"/>
        </w:rPr>
        <w:t>（主体）</w:t>
      </w:r>
      <w:r>
        <w:rPr>
          <w:rFonts w:hint="eastAsia" w:ascii="宋体" w:hAnsi="宋体" w:cs="宋体"/>
          <w:color w:val="auto"/>
          <w:sz w:val="24"/>
        </w:rPr>
        <w:t>出具。</w:t>
      </w:r>
    </w:p>
    <w:p w14:paraId="6B1AA1E7">
      <w:pPr>
        <w:widowControl/>
        <w:spacing w:line="400" w:lineRule="exact"/>
        <w:ind w:firstLine="560" w:firstLineChars="200"/>
        <w:jc w:val="left"/>
        <w:rPr>
          <w:rFonts w:hint="eastAsia" w:ascii="宋体" w:hAnsi="宋体" w:cs="宋体"/>
          <w:color w:val="auto"/>
          <w:sz w:val="24"/>
          <w:szCs w:val="24"/>
        </w:rPr>
      </w:pPr>
      <w:r>
        <w:rPr>
          <w:rFonts w:hint="eastAsia" w:ascii="宋体" w:hAnsi="宋体" w:cs="宋体"/>
          <w:color w:val="auto"/>
        </w:rPr>
        <w:br w:type="column"/>
      </w:r>
      <w:r>
        <w:rPr>
          <w:rFonts w:hint="eastAsia" w:ascii="宋体" w:hAnsi="宋体" w:cs="宋体"/>
          <w:color w:val="auto"/>
          <w:sz w:val="24"/>
          <w:szCs w:val="24"/>
        </w:rPr>
        <w:t>（四）基本资格条件承诺函（格式）</w:t>
      </w:r>
    </w:p>
    <w:p w14:paraId="7A89BF16">
      <w:pPr>
        <w:tabs>
          <w:tab w:val="left" w:pos="6300"/>
        </w:tabs>
        <w:snapToGrid w:val="0"/>
        <w:spacing w:line="500" w:lineRule="exact"/>
        <w:ind w:firstLine="643" w:firstLineChars="200"/>
        <w:jc w:val="center"/>
        <w:rPr>
          <w:rFonts w:hint="eastAsia" w:ascii="宋体" w:hAnsi="宋体" w:cs="宋体"/>
          <w:b/>
          <w:bCs/>
          <w:color w:val="auto"/>
          <w:sz w:val="32"/>
          <w:szCs w:val="32"/>
        </w:rPr>
      </w:pPr>
      <w:r>
        <w:rPr>
          <w:rFonts w:hint="eastAsia" w:ascii="宋体" w:hAnsi="宋体" w:cs="宋体"/>
          <w:b/>
          <w:bCs/>
          <w:color w:val="auto"/>
          <w:sz w:val="32"/>
          <w:szCs w:val="32"/>
        </w:rPr>
        <w:t>基本资格条件承诺函</w:t>
      </w:r>
    </w:p>
    <w:p w14:paraId="79C0561C">
      <w:pPr>
        <w:tabs>
          <w:tab w:val="left" w:pos="6300"/>
        </w:tabs>
        <w:snapToGrid w:val="0"/>
        <w:spacing w:line="530" w:lineRule="exact"/>
        <w:rPr>
          <w:rFonts w:hint="eastAsia" w:ascii="宋体" w:hAnsi="宋体" w:cs="宋体"/>
          <w:color w:val="auto"/>
          <w:sz w:val="24"/>
        </w:rPr>
      </w:pPr>
    </w:p>
    <w:p w14:paraId="08C44867">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69919EDC">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（供应商名称）郑重承诺：</w:t>
      </w:r>
    </w:p>
    <w:p w14:paraId="564B6E3A">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1.我方具有良好的商业信誉和健全的财务会计制度，具有履行合同所必需的设备和专业技术能力，具</w:t>
      </w:r>
      <w:r>
        <w:rPr>
          <w:rFonts w:hint="eastAsia" w:ascii="宋体" w:hAnsi="宋体" w:cs="宋体"/>
          <w:color w:val="auto"/>
          <w:sz w:val="24"/>
          <w:lang w:val="zh-CN"/>
        </w:rPr>
        <w:t>有依法缴纳税收和社会保障金的良好记录</w:t>
      </w:r>
      <w:r>
        <w:rPr>
          <w:rFonts w:hint="eastAsia" w:ascii="宋体" w:hAnsi="宋体" w:cs="宋体"/>
          <w:color w:val="auto"/>
          <w:sz w:val="24"/>
        </w:rPr>
        <w:t>，参加本项目采购活动前三年内无重大违法活动记录。</w:t>
      </w:r>
    </w:p>
    <w:p w14:paraId="0635D3FA">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2.我方未列入在信用中国网站（www.creditchina.gov.cn）“失信被执行人”、“重大税收违法案件当事人名单”中，也未列入中国政府采购网（www.ccgp.gov.cn）“政府采购严重违法失信行为记录名单”中。</w:t>
      </w:r>
    </w:p>
    <w:p w14:paraId="1132186C">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3.我方在采购项目评审（评标）环节结束后，随时接受采购人、采购代理机构的检查验证，配合提供相关证明材料，证明符合《中华人民共和国政府采购法》规定的供应商基本资格条件。</w:t>
      </w:r>
    </w:p>
    <w:p w14:paraId="21B86E57">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我方对以上承诺负全部法律责任。</w:t>
      </w:r>
    </w:p>
    <w:p w14:paraId="5FC26938">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特此承诺。</w:t>
      </w:r>
    </w:p>
    <w:p w14:paraId="7BE24A10">
      <w:pPr>
        <w:tabs>
          <w:tab w:val="left" w:pos="6300"/>
        </w:tabs>
        <w:snapToGrid w:val="0"/>
        <w:spacing w:line="500" w:lineRule="exact"/>
        <w:ind w:firstLine="480" w:firstLineChars="200"/>
        <w:rPr>
          <w:rFonts w:hint="eastAsia" w:ascii="宋体" w:hAnsi="宋体" w:cs="宋体"/>
          <w:color w:val="auto"/>
          <w:sz w:val="24"/>
        </w:rPr>
      </w:pPr>
    </w:p>
    <w:p w14:paraId="55F83640">
      <w:pPr>
        <w:tabs>
          <w:tab w:val="left" w:pos="6300"/>
        </w:tabs>
        <w:snapToGrid w:val="0"/>
        <w:spacing w:line="500" w:lineRule="exact"/>
        <w:ind w:firstLine="480" w:firstLineChars="200"/>
        <w:jc w:val="right"/>
        <w:rPr>
          <w:rFonts w:hint="eastAsia" w:ascii="宋体" w:hAnsi="宋体" w:cs="宋体"/>
          <w:color w:val="auto"/>
          <w:sz w:val="24"/>
        </w:rPr>
      </w:pPr>
      <w:r>
        <w:rPr>
          <w:rFonts w:hint="eastAsia" w:ascii="宋体" w:hAnsi="宋体" w:cs="宋体"/>
          <w:color w:val="auto"/>
          <w:sz w:val="24"/>
        </w:rPr>
        <w:t>（供应商公章）</w:t>
      </w:r>
    </w:p>
    <w:p w14:paraId="31C085C1">
      <w:pPr>
        <w:widowControl/>
        <w:spacing w:line="400" w:lineRule="exact"/>
        <w:ind w:firstLine="7920" w:firstLineChars="3300"/>
        <w:jc w:val="left"/>
        <w:rPr>
          <w:rFonts w:hint="eastAsia" w:ascii="宋体" w:hAnsi="宋体" w:cs="宋体"/>
          <w:color w:val="auto"/>
          <w:sz w:val="24"/>
          <w:szCs w:val="24"/>
        </w:rPr>
      </w:pPr>
      <w:r>
        <w:rPr>
          <w:rFonts w:hint="eastAsia" w:ascii="宋体" w:hAnsi="宋体" w:cs="宋体"/>
          <w:color w:val="auto"/>
          <w:sz w:val="24"/>
        </w:rPr>
        <w:t>年   月   日</w:t>
      </w:r>
    </w:p>
    <w:p w14:paraId="13D80630">
      <w:pPr>
        <w:widowControl/>
        <w:spacing w:line="400" w:lineRule="exact"/>
        <w:ind w:firstLine="560" w:firstLineChars="200"/>
        <w:jc w:val="left"/>
        <w:rPr>
          <w:rFonts w:hint="eastAsia" w:ascii="宋体" w:hAnsi="宋体" w:cs="宋体"/>
          <w:color w:val="auto"/>
          <w:sz w:val="24"/>
          <w:szCs w:val="24"/>
        </w:rPr>
      </w:pPr>
      <w:r>
        <w:rPr>
          <w:rFonts w:hint="eastAsia" w:ascii="宋体" w:hAnsi="宋体" w:cs="宋体"/>
          <w:color w:val="auto"/>
        </w:rPr>
        <w:br w:type="page"/>
      </w:r>
      <w:r>
        <w:rPr>
          <w:rFonts w:hint="eastAsia" w:ascii="宋体" w:hAnsi="宋体" w:cs="宋体"/>
          <w:color w:val="auto"/>
          <w:sz w:val="24"/>
          <w:szCs w:val="24"/>
        </w:rPr>
        <w:t>（五）特定资格条件证书或证明文件</w:t>
      </w:r>
    </w:p>
    <w:p w14:paraId="66FD0B19">
      <w:pPr>
        <w:widowControl/>
        <w:spacing w:line="400" w:lineRule="exact"/>
        <w:ind w:firstLine="480" w:firstLineChars="200"/>
        <w:jc w:val="left"/>
        <w:rPr>
          <w:rFonts w:hint="eastAsia" w:ascii="宋体" w:hAnsi="宋体" w:cs="宋体"/>
          <w:color w:val="auto"/>
          <w:sz w:val="24"/>
          <w:szCs w:val="24"/>
        </w:rPr>
      </w:pPr>
    </w:p>
    <w:p w14:paraId="0D4AAAB1">
      <w:pPr>
        <w:pStyle w:val="3"/>
        <w:adjustRightInd w:val="0"/>
        <w:snapToGrid w:val="0"/>
        <w:spacing w:before="0" w:after="0" w:line="400" w:lineRule="exact"/>
        <w:ind w:firstLine="482" w:firstLineChars="200"/>
        <w:rPr>
          <w:rFonts w:hint="eastAsia" w:ascii="宋体" w:hAnsi="宋体" w:eastAsia="宋体" w:cs="宋体"/>
          <w:color w:val="auto"/>
          <w:sz w:val="24"/>
        </w:rPr>
      </w:pPr>
      <w:r>
        <w:rPr>
          <w:rFonts w:hint="eastAsia" w:ascii="宋体" w:hAnsi="宋体" w:eastAsia="宋体" w:cs="宋体"/>
          <w:color w:val="auto"/>
          <w:sz w:val="24"/>
          <w:szCs w:val="24"/>
        </w:rPr>
        <w:br w:type="page"/>
      </w:r>
      <w:bookmarkStart w:id="222" w:name="_Toc2080"/>
      <w:bookmarkStart w:id="223" w:name="_Toc65660383"/>
      <w:bookmarkStart w:id="224" w:name="_Toc17010"/>
      <w:bookmarkStart w:id="225" w:name="_Toc768"/>
      <w:r>
        <w:rPr>
          <w:rFonts w:hint="eastAsia" w:ascii="宋体" w:hAnsi="宋体" w:eastAsia="宋体" w:cs="宋体"/>
          <w:color w:val="auto"/>
          <w:sz w:val="24"/>
        </w:rPr>
        <w:t>五、</w:t>
      </w:r>
      <w:bookmarkEnd w:id="219"/>
      <w:bookmarkEnd w:id="220"/>
      <w:bookmarkEnd w:id="221"/>
      <w:r>
        <w:rPr>
          <w:rFonts w:hint="eastAsia" w:ascii="宋体" w:hAnsi="宋体" w:eastAsia="宋体" w:cs="宋体"/>
          <w:color w:val="auto"/>
          <w:sz w:val="24"/>
        </w:rPr>
        <w:t>其他资料</w:t>
      </w:r>
      <w:bookmarkEnd w:id="222"/>
      <w:bookmarkEnd w:id="223"/>
      <w:bookmarkEnd w:id="224"/>
      <w:bookmarkEnd w:id="225"/>
    </w:p>
    <w:p w14:paraId="73F4A167">
      <w:pPr>
        <w:widowControl/>
        <w:numPr>
          <w:ilvl w:val="0"/>
          <w:numId w:val="0"/>
        </w:numPr>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其他与项目有关的资料（自附）</w:t>
      </w:r>
    </w:p>
    <w:p w14:paraId="0C017003">
      <w:pPr>
        <w:pStyle w:val="2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br w:type="page"/>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分包意向书</w:t>
      </w:r>
    </w:p>
    <w:p w14:paraId="74C7C5E4">
      <w:pPr>
        <w:pStyle w:val="2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注：</w:t>
      </w:r>
      <w:r>
        <w:rPr>
          <w:rFonts w:hint="eastAsia" w:ascii="宋体" w:hAnsi="宋体" w:eastAsia="宋体" w:cs="宋体"/>
          <w:color w:val="auto"/>
          <w:sz w:val="24"/>
          <w:szCs w:val="24"/>
        </w:rPr>
        <w:t>分包意向书中应明确接受分包企业承担的工作内容、质保责任划分等内容，格式自拟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br w:type="page"/>
      </w:r>
      <w:r>
        <w:rPr>
          <w:rFonts w:hint="eastAsia" w:ascii="宋体" w:hAnsi="宋体" w:eastAsia="宋体" w:cs="宋体"/>
          <w:color w:val="auto"/>
          <w:kern w:val="2"/>
          <w:sz w:val="24"/>
          <w:szCs w:val="24"/>
          <w:lang w:val="en-US" w:eastAsia="zh-CN" w:bidi="ar-SA"/>
        </w:rPr>
        <w:t>（三）供应商所提供的电梯明细</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2462"/>
        <w:gridCol w:w="2388"/>
        <w:gridCol w:w="1662"/>
        <w:gridCol w:w="1538"/>
      </w:tblGrid>
      <w:tr w14:paraId="033C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1141" w:type="dxa"/>
            <w:noWrap w:val="0"/>
            <w:vAlign w:val="center"/>
          </w:tcPr>
          <w:p w14:paraId="07783C97">
            <w:pPr>
              <w:jc w:val="center"/>
              <w:rPr>
                <w:rFonts w:hint="eastAsia" w:ascii="宋体" w:hAnsi="宋体" w:cs="宋体"/>
                <w:b/>
                <w:color w:val="auto"/>
                <w:sz w:val="21"/>
                <w:szCs w:val="21"/>
              </w:rPr>
            </w:pPr>
            <w:r>
              <w:rPr>
                <w:rFonts w:hint="eastAsia" w:ascii="宋体" w:hAnsi="宋体" w:cs="宋体"/>
                <w:b/>
                <w:color w:val="auto"/>
                <w:sz w:val="21"/>
                <w:szCs w:val="21"/>
              </w:rPr>
              <w:t>序号</w:t>
            </w:r>
          </w:p>
        </w:tc>
        <w:tc>
          <w:tcPr>
            <w:tcW w:w="2462" w:type="dxa"/>
            <w:noWrap w:val="0"/>
            <w:vAlign w:val="center"/>
          </w:tcPr>
          <w:p w14:paraId="5AEEF033">
            <w:pPr>
              <w:jc w:val="center"/>
              <w:rPr>
                <w:rFonts w:hint="eastAsia" w:ascii="宋体" w:hAnsi="宋体" w:cs="宋体"/>
                <w:b/>
                <w:color w:val="auto"/>
                <w:sz w:val="21"/>
                <w:szCs w:val="21"/>
              </w:rPr>
            </w:pPr>
            <w:r>
              <w:rPr>
                <w:rFonts w:hint="eastAsia" w:ascii="宋体" w:hAnsi="宋体" w:cs="宋体"/>
                <w:b/>
                <w:color w:val="auto"/>
                <w:sz w:val="21"/>
                <w:szCs w:val="21"/>
              </w:rPr>
              <w:t>名称</w:t>
            </w:r>
          </w:p>
        </w:tc>
        <w:tc>
          <w:tcPr>
            <w:tcW w:w="2388" w:type="dxa"/>
            <w:noWrap w:val="0"/>
            <w:vAlign w:val="center"/>
          </w:tcPr>
          <w:p w14:paraId="4680C64C">
            <w:pPr>
              <w:jc w:val="center"/>
              <w:rPr>
                <w:rFonts w:hint="eastAsia" w:ascii="宋体" w:hAnsi="宋体" w:cs="宋体"/>
                <w:b/>
                <w:color w:val="auto"/>
                <w:sz w:val="21"/>
                <w:szCs w:val="21"/>
              </w:rPr>
            </w:pPr>
            <w:r>
              <w:rPr>
                <w:rFonts w:hint="eastAsia" w:ascii="宋体" w:hAnsi="宋体" w:cs="宋体"/>
                <w:b/>
                <w:color w:val="auto"/>
                <w:sz w:val="21"/>
                <w:szCs w:val="21"/>
              </w:rPr>
              <w:t>品牌、规格型号</w:t>
            </w:r>
          </w:p>
        </w:tc>
        <w:tc>
          <w:tcPr>
            <w:tcW w:w="1662" w:type="dxa"/>
            <w:noWrap w:val="0"/>
            <w:vAlign w:val="center"/>
          </w:tcPr>
          <w:p w14:paraId="012271AE">
            <w:pPr>
              <w:jc w:val="center"/>
              <w:rPr>
                <w:rFonts w:hint="eastAsia" w:ascii="宋体" w:hAnsi="宋体" w:cs="宋体"/>
                <w:b/>
                <w:color w:val="auto"/>
                <w:sz w:val="21"/>
                <w:szCs w:val="21"/>
              </w:rPr>
            </w:pPr>
            <w:r>
              <w:rPr>
                <w:rFonts w:hint="eastAsia" w:ascii="宋体" w:hAnsi="宋体" w:cs="宋体"/>
                <w:b/>
                <w:color w:val="auto"/>
                <w:sz w:val="21"/>
                <w:szCs w:val="21"/>
              </w:rPr>
              <w:t>制造商</w:t>
            </w:r>
          </w:p>
        </w:tc>
        <w:tc>
          <w:tcPr>
            <w:tcW w:w="1538" w:type="dxa"/>
            <w:noWrap w:val="0"/>
            <w:vAlign w:val="center"/>
          </w:tcPr>
          <w:p w14:paraId="17BBBAD1">
            <w:pPr>
              <w:jc w:val="center"/>
              <w:rPr>
                <w:rFonts w:hint="eastAsia" w:ascii="宋体" w:hAnsi="宋体" w:cs="宋体"/>
                <w:b/>
                <w:color w:val="auto"/>
                <w:sz w:val="21"/>
                <w:szCs w:val="21"/>
              </w:rPr>
            </w:pPr>
            <w:r>
              <w:rPr>
                <w:rFonts w:hint="eastAsia" w:ascii="宋体" w:hAnsi="宋体" w:cs="宋体"/>
                <w:b/>
                <w:color w:val="auto"/>
                <w:sz w:val="21"/>
                <w:szCs w:val="21"/>
              </w:rPr>
              <w:t>生产地</w:t>
            </w:r>
          </w:p>
        </w:tc>
      </w:tr>
      <w:tr w14:paraId="7664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exact"/>
          <w:jc w:val="center"/>
        </w:trPr>
        <w:tc>
          <w:tcPr>
            <w:tcW w:w="1141" w:type="dxa"/>
            <w:noWrap w:val="0"/>
            <w:vAlign w:val="center"/>
          </w:tcPr>
          <w:p w14:paraId="71D8C64A">
            <w:pPr>
              <w:pStyle w:val="23"/>
              <w:spacing w:line="240" w:lineRule="auto"/>
              <w:ind w:left="0"/>
              <w:jc w:val="center"/>
              <w:outlineLvl w:val="0"/>
              <w:rPr>
                <w:rFonts w:hint="eastAsia" w:ascii="宋体" w:hAnsi="宋体" w:cs="宋体"/>
                <w:color w:val="auto"/>
                <w:sz w:val="21"/>
                <w:szCs w:val="21"/>
              </w:rPr>
            </w:pPr>
            <w:r>
              <w:rPr>
                <w:rFonts w:hint="eastAsia" w:ascii="宋体" w:hAnsi="宋体" w:cs="宋体"/>
                <w:color w:val="auto"/>
                <w:sz w:val="21"/>
                <w:szCs w:val="21"/>
              </w:rPr>
              <w:t>1</w:t>
            </w:r>
          </w:p>
        </w:tc>
        <w:tc>
          <w:tcPr>
            <w:tcW w:w="2462" w:type="dxa"/>
            <w:noWrap w:val="0"/>
            <w:vAlign w:val="center"/>
          </w:tcPr>
          <w:p w14:paraId="0FB64008">
            <w:pPr>
              <w:jc w:val="center"/>
              <w:rPr>
                <w:rFonts w:hint="eastAsia" w:ascii="宋体" w:hAnsi="宋体" w:cs="宋体"/>
                <w:color w:val="auto"/>
                <w:sz w:val="21"/>
                <w:szCs w:val="21"/>
              </w:rPr>
            </w:pPr>
            <w:r>
              <w:rPr>
                <w:rFonts w:hint="eastAsia" w:ascii="宋体" w:hAnsi="宋体" w:cs="宋体"/>
                <w:color w:val="auto"/>
                <w:sz w:val="21"/>
                <w:szCs w:val="21"/>
              </w:rPr>
              <w:t>无机房乘客电梯</w:t>
            </w:r>
          </w:p>
        </w:tc>
        <w:tc>
          <w:tcPr>
            <w:tcW w:w="2388" w:type="dxa"/>
            <w:noWrap w:val="0"/>
            <w:vAlign w:val="top"/>
          </w:tcPr>
          <w:p w14:paraId="46F763AE">
            <w:pPr>
              <w:jc w:val="center"/>
              <w:rPr>
                <w:rFonts w:hint="eastAsia" w:ascii="宋体" w:hAnsi="宋体" w:cs="宋体"/>
                <w:color w:val="auto"/>
                <w:sz w:val="21"/>
                <w:szCs w:val="21"/>
              </w:rPr>
            </w:pPr>
          </w:p>
        </w:tc>
        <w:tc>
          <w:tcPr>
            <w:tcW w:w="1662" w:type="dxa"/>
            <w:noWrap w:val="0"/>
            <w:vAlign w:val="top"/>
          </w:tcPr>
          <w:p w14:paraId="06F3ABCB">
            <w:pPr>
              <w:jc w:val="center"/>
              <w:rPr>
                <w:rFonts w:hint="eastAsia" w:ascii="宋体" w:hAnsi="宋体" w:cs="宋体"/>
                <w:color w:val="auto"/>
                <w:sz w:val="21"/>
                <w:szCs w:val="21"/>
              </w:rPr>
            </w:pPr>
          </w:p>
        </w:tc>
        <w:tc>
          <w:tcPr>
            <w:tcW w:w="1538" w:type="dxa"/>
            <w:noWrap w:val="0"/>
            <w:vAlign w:val="top"/>
          </w:tcPr>
          <w:p w14:paraId="501ACDD0">
            <w:pPr>
              <w:jc w:val="center"/>
              <w:rPr>
                <w:rFonts w:hint="eastAsia" w:ascii="宋体" w:hAnsi="宋体" w:cs="宋体"/>
                <w:color w:val="auto"/>
                <w:sz w:val="21"/>
                <w:szCs w:val="21"/>
              </w:rPr>
            </w:pPr>
          </w:p>
        </w:tc>
      </w:tr>
    </w:tbl>
    <w:p w14:paraId="6D1A9D1F">
      <w:pPr>
        <w:pStyle w:val="23"/>
        <w:rPr>
          <w:rFonts w:hint="eastAsia" w:ascii="宋体" w:hAnsi="宋体" w:eastAsia="宋体" w:cs="宋体"/>
          <w:color w:val="auto"/>
          <w:sz w:val="24"/>
          <w:szCs w:val="24"/>
        </w:rPr>
      </w:pPr>
    </w:p>
    <w:p w14:paraId="0CD56AF6">
      <w:pPr>
        <w:pStyle w:val="23"/>
        <w:rPr>
          <w:rFonts w:hint="eastAsia" w:ascii="宋体" w:hAnsi="宋体" w:eastAsia="宋体" w:cs="宋体"/>
          <w:color w:val="auto"/>
          <w:sz w:val="24"/>
          <w:szCs w:val="24"/>
        </w:rPr>
      </w:pPr>
    </w:p>
    <w:p w14:paraId="6B03F67D">
      <w:pPr>
        <w:pStyle w:val="23"/>
        <w:rPr>
          <w:rFonts w:hint="eastAsia" w:ascii="宋体" w:hAnsi="宋体" w:eastAsia="宋体" w:cs="宋体"/>
          <w:color w:val="auto"/>
          <w:sz w:val="24"/>
          <w:szCs w:val="24"/>
        </w:rPr>
      </w:pPr>
    </w:p>
    <w:p w14:paraId="07B017B7">
      <w:pPr>
        <w:pStyle w:val="23"/>
        <w:rPr>
          <w:rFonts w:hint="eastAsia" w:ascii="宋体" w:hAnsi="宋体" w:eastAsia="宋体" w:cs="宋体"/>
          <w:color w:val="auto"/>
          <w:sz w:val="24"/>
          <w:szCs w:val="24"/>
        </w:rPr>
      </w:pPr>
    </w:p>
    <w:p w14:paraId="0216EFE8">
      <w:pPr>
        <w:pStyle w:val="23"/>
        <w:rPr>
          <w:rFonts w:hint="eastAsia" w:ascii="宋体" w:hAnsi="宋体" w:eastAsia="宋体" w:cs="宋体"/>
          <w:color w:val="auto"/>
          <w:sz w:val="24"/>
          <w:szCs w:val="24"/>
        </w:rPr>
      </w:pPr>
    </w:p>
    <w:p w14:paraId="3838B85A">
      <w:pPr>
        <w:pStyle w:val="23"/>
        <w:rPr>
          <w:rFonts w:hint="eastAsia" w:ascii="宋体" w:hAnsi="宋体" w:eastAsia="宋体" w:cs="宋体"/>
          <w:color w:val="auto"/>
          <w:sz w:val="24"/>
          <w:szCs w:val="24"/>
        </w:rPr>
      </w:pPr>
    </w:p>
    <w:p w14:paraId="3CEA40B3">
      <w:pPr>
        <w:pStyle w:val="23"/>
        <w:rPr>
          <w:rFonts w:hint="eastAsia" w:ascii="宋体" w:hAnsi="宋体" w:eastAsia="宋体" w:cs="宋体"/>
          <w:color w:val="auto"/>
          <w:sz w:val="24"/>
          <w:szCs w:val="24"/>
        </w:rPr>
      </w:pPr>
    </w:p>
    <w:p w14:paraId="26806AD6">
      <w:pPr>
        <w:pStyle w:val="23"/>
        <w:rPr>
          <w:rFonts w:hint="eastAsia" w:ascii="宋体" w:hAnsi="宋体" w:eastAsia="宋体" w:cs="宋体"/>
          <w:color w:val="auto"/>
          <w:sz w:val="24"/>
          <w:szCs w:val="24"/>
        </w:rPr>
      </w:pPr>
    </w:p>
    <w:p w14:paraId="011A8F2E">
      <w:pPr>
        <w:pStyle w:val="23"/>
        <w:rPr>
          <w:rFonts w:hint="eastAsia" w:ascii="宋体" w:hAnsi="宋体" w:eastAsia="宋体" w:cs="宋体"/>
          <w:color w:val="auto"/>
          <w:sz w:val="24"/>
          <w:szCs w:val="24"/>
        </w:rPr>
      </w:pPr>
    </w:p>
    <w:p w14:paraId="740C3C6D">
      <w:pPr>
        <w:pStyle w:val="23"/>
        <w:rPr>
          <w:rFonts w:hint="eastAsia" w:ascii="宋体" w:hAnsi="宋体" w:eastAsia="宋体" w:cs="宋体"/>
          <w:color w:val="auto"/>
          <w:sz w:val="24"/>
          <w:szCs w:val="24"/>
        </w:rPr>
      </w:pPr>
    </w:p>
    <w:p w14:paraId="1CFFB6BE">
      <w:pPr>
        <w:pStyle w:val="23"/>
        <w:rPr>
          <w:rFonts w:hint="eastAsia" w:ascii="宋体" w:hAnsi="宋体" w:eastAsia="宋体" w:cs="宋体"/>
          <w:color w:val="auto"/>
          <w:sz w:val="24"/>
          <w:szCs w:val="24"/>
        </w:rPr>
      </w:pPr>
    </w:p>
    <w:p w14:paraId="4DFFF3EB">
      <w:pPr>
        <w:pStyle w:val="23"/>
        <w:rPr>
          <w:rFonts w:hint="eastAsia" w:ascii="宋体" w:hAnsi="宋体" w:eastAsia="宋体" w:cs="宋体"/>
          <w:color w:val="auto"/>
          <w:sz w:val="24"/>
          <w:szCs w:val="24"/>
        </w:rPr>
      </w:pPr>
    </w:p>
    <w:p w14:paraId="1814024A">
      <w:pPr>
        <w:widowControl/>
        <w:numPr>
          <w:ilvl w:val="0"/>
          <w:numId w:val="0"/>
        </w:numPr>
        <w:spacing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r>
        <w:rPr>
          <w:rFonts w:hint="eastAsia" w:ascii="宋体" w:hAnsi="宋体" w:eastAsia="宋体" w:cs="宋体"/>
          <w:color w:val="auto"/>
          <w:sz w:val="24"/>
          <w:szCs w:val="24"/>
          <w:lang w:val="en-US" w:eastAsia="zh-CN"/>
        </w:rPr>
        <w:t>（四）踏勘回执</w:t>
      </w:r>
    </w:p>
    <w:p w14:paraId="4429B046">
      <w:pPr>
        <w:tabs>
          <w:tab w:val="left" w:pos="6300"/>
        </w:tabs>
        <w:snapToGrid w:val="0"/>
        <w:spacing w:line="400" w:lineRule="exact"/>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rPr>
        <w:t>附表</w:t>
      </w:r>
    </w:p>
    <w:tbl>
      <w:tblPr>
        <w:tblStyle w:val="60"/>
        <w:tblW w:w="0" w:type="auto"/>
        <w:tblInd w:w="93" w:type="dxa"/>
        <w:tblLayout w:type="fixed"/>
        <w:tblCellMar>
          <w:top w:w="0" w:type="dxa"/>
          <w:left w:w="108" w:type="dxa"/>
          <w:bottom w:w="0" w:type="dxa"/>
          <w:right w:w="108" w:type="dxa"/>
        </w:tblCellMar>
      </w:tblPr>
      <w:tblGrid>
        <w:gridCol w:w="1595"/>
        <w:gridCol w:w="7940"/>
      </w:tblGrid>
      <w:tr w14:paraId="42DAA77B">
        <w:tblPrEx>
          <w:tblCellMar>
            <w:top w:w="0" w:type="dxa"/>
            <w:left w:w="108" w:type="dxa"/>
            <w:bottom w:w="0" w:type="dxa"/>
            <w:right w:w="108" w:type="dxa"/>
          </w:tblCellMar>
        </w:tblPrEx>
        <w:trPr>
          <w:trHeight w:val="921" w:hRule="atLeast"/>
        </w:trPr>
        <w:tc>
          <w:tcPr>
            <w:tcW w:w="9535" w:type="dxa"/>
            <w:gridSpan w:val="2"/>
            <w:tcBorders>
              <w:top w:val="nil"/>
              <w:left w:val="nil"/>
              <w:bottom w:val="nil"/>
              <w:right w:val="nil"/>
            </w:tcBorders>
            <w:noWrap/>
            <w:vAlign w:val="center"/>
          </w:tcPr>
          <w:p w14:paraId="274E0F81">
            <w:pPr>
              <w:pageBreakBefore w:val="0"/>
              <w:widowControl/>
              <w:kinsoku/>
              <w:overflowPunct/>
              <w:topLinePunct w:val="0"/>
              <w:autoSpaceDE/>
              <w:autoSpaceDN/>
              <w:bidi w:val="0"/>
              <w:spacing w:line="360" w:lineRule="auto"/>
              <w:jc w:val="center"/>
              <w:textAlignment w:val="center"/>
              <w:rPr>
                <w:rFonts w:hint="eastAsia" w:ascii="宋体" w:hAnsi="宋体" w:eastAsia="宋体" w:cs="宋体"/>
                <w:b/>
                <w:bCs/>
                <w:color w:val="auto"/>
                <w:sz w:val="52"/>
                <w:szCs w:val="52"/>
              </w:rPr>
            </w:pPr>
            <w:r>
              <w:rPr>
                <w:rFonts w:hint="eastAsia" w:ascii="宋体" w:hAnsi="宋体" w:eastAsia="宋体" w:cs="宋体"/>
                <w:b/>
                <w:bCs/>
                <w:color w:val="auto"/>
                <w:kern w:val="0"/>
                <w:sz w:val="52"/>
                <w:szCs w:val="52"/>
                <w:lang w:bidi="ar"/>
              </w:rPr>
              <w:t>踏勘回执</w:t>
            </w:r>
          </w:p>
        </w:tc>
      </w:tr>
      <w:tr w14:paraId="6A3097AE">
        <w:tblPrEx>
          <w:tblCellMar>
            <w:top w:w="0" w:type="dxa"/>
            <w:left w:w="108" w:type="dxa"/>
            <w:bottom w:w="0" w:type="dxa"/>
            <w:right w:w="108" w:type="dxa"/>
          </w:tblCellMar>
        </w:tblPrEx>
        <w:trPr>
          <w:trHeight w:val="1640" w:hRule="atLeast"/>
        </w:trPr>
        <w:tc>
          <w:tcPr>
            <w:tcW w:w="1595" w:type="dxa"/>
            <w:tcBorders>
              <w:top w:val="single" w:color="000000" w:sz="4" w:space="0"/>
              <w:left w:val="single" w:color="000000" w:sz="4" w:space="0"/>
              <w:bottom w:val="single" w:color="000000" w:sz="4" w:space="0"/>
              <w:right w:val="single" w:color="000000" w:sz="4" w:space="0"/>
            </w:tcBorders>
            <w:noWrap/>
            <w:vAlign w:val="center"/>
          </w:tcPr>
          <w:p w14:paraId="17C4A0DA">
            <w:pPr>
              <w:pageBreakBefore w:val="0"/>
              <w:widowControl/>
              <w:kinsoku/>
              <w:overflowPunct/>
              <w:topLinePunct w:val="0"/>
              <w:autoSpaceDE/>
              <w:autoSpaceDN/>
              <w:bidi w:val="0"/>
              <w:spacing w:line="360" w:lineRule="exact"/>
              <w:jc w:val="center"/>
              <w:textAlignment w:val="center"/>
              <w:rPr>
                <w:rFonts w:hint="eastAsia" w:ascii="宋体" w:hAnsi="宋体" w:eastAsia="宋体" w:cs="宋体"/>
                <w:color w:val="auto"/>
                <w:szCs w:val="28"/>
              </w:rPr>
            </w:pPr>
            <w:r>
              <w:rPr>
                <w:rFonts w:hint="eastAsia" w:ascii="宋体" w:hAnsi="宋体" w:eastAsia="宋体" w:cs="宋体"/>
                <w:color w:val="auto"/>
                <w:kern w:val="0"/>
                <w:szCs w:val="28"/>
                <w:lang w:bidi="ar"/>
              </w:rPr>
              <w:t>项目名称</w:t>
            </w:r>
          </w:p>
        </w:tc>
        <w:tc>
          <w:tcPr>
            <w:tcW w:w="7940" w:type="dxa"/>
            <w:tcBorders>
              <w:top w:val="single" w:color="000000" w:sz="4" w:space="0"/>
              <w:left w:val="single" w:color="000000" w:sz="4" w:space="0"/>
              <w:bottom w:val="single" w:color="000000" w:sz="4" w:space="0"/>
              <w:right w:val="single" w:color="000000" w:sz="4" w:space="0"/>
            </w:tcBorders>
            <w:noWrap/>
            <w:vAlign w:val="center"/>
          </w:tcPr>
          <w:p w14:paraId="580C4ADC">
            <w:pPr>
              <w:pageBreakBefore w:val="0"/>
              <w:widowControl/>
              <w:kinsoku/>
              <w:overflowPunct/>
              <w:topLinePunct w:val="0"/>
              <w:autoSpaceDE/>
              <w:autoSpaceDN/>
              <w:bidi w:val="0"/>
              <w:spacing w:line="360" w:lineRule="exact"/>
              <w:jc w:val="left"/>
              <w:textAlignment w:val="center"/>
              <w:rPr>
                <w:rFonts w:hint="eastAsia" w:ascii="宋体" w:hAnsi="宋体" w:eastAsia="宋体" w:cs="宋体"/>
                <w:color w:val="auto"/>
                <w:szCs w:val="28"/>
              </w:rPr>
            </w:pPr>
          </w:p>
        </w:tc>
      </w:tr>
      <w:tr w14:paraId="4D5C6B03">
        <w:tblPrEx>
          <w:tblCellMar>
            <w:top w:w="0" w:type="dxa"/>
            <w:left w:w="108" w:type="dxa"/>
            <w:bottom w:w="0" w:type="dxa"/>
            <w:right w:w="108" w:type="dxa"/>
          </w:tblCellMar>
        </w:tblPrEx>
        <w:trPr>
          <w:trHeight w:val="1640" w:hRule="atLeast"/>
        </w:trPr>
        <w:tc>
          <w:tcPr>
            <w:tcW w:w="1595" w:type="dxa"/>
            <w:vMerge w:val="restart"/>
            <w:tcBorders>
              <w:top w:val="single" w:color="000000" w:sz="4" w:space="0"/>
              <w:left w:val="single" w:color="000000" w:sz="4" w:space="0"/>
              <w:right w:val="single" w:color="000000" w:sz="4" w:space="0"/>
            </w:tcBorders>
            <w:noWrap/>
            <w:vAlign w:val="center"/>
          </w:tcPr>
          <w:p w14:paraId="63294E16">
            <w:pPr>
              <w:pageBreakBefore w:val="0"/>
              <w:widowControl/>
              <w:kinsoku/>
              <w:overflowPunct/>
              <w:topLinePunct w:val="0"/>
              <w:autoSpaceDE/>
              <w:autoSpaceDN/>
              <w:bidi w:val="0"/>
              <w:spacing w:line="360" w:lineRule="exact"/>
              <w:jc w:val="center"/>
              <w:textAlignment w:val="center"/>
              <w:rPr>
                <w:rFonts w:hint="eastAsia" w:ascii="宋体" w:hAnsi="宋体" w:eastAsia="宋体" w:cs="宋体"/>
                <w:color w:val="auto"/>
                <w:szCs w:val="28"/>
              </w:rPr>
            </w:pPr>
            <w:r>
              <w:rPr>
                <w:rFonts w:hint="eastAsia" w:ascii="宋体" w:hAnsi="宋体" w:eastAsia="宋体" w:cs="宋体"/>
                <w:color w:val="auto"/>
                <w:kern w:val="0"/>
                <w:szCs w:val="28"/>
                <w:lang w:bidi="ar"/>
              </w:rPr>
              <w:t>供应商</w:t>
            </w:r>
          </w:p>
        </w:tc>
        <w:tc>
          <w:tcPr>
            <w:tcW w:w="7940" w:type="dxa"/>
            <w:tcBorders>
              <w:top w:val="single" w:color="000000" w:sz="4" w:space="0"/>
              <w:left w:val="single" w:color="000000" w:sz="4" w:space="0"/>
              <w:bottom w:val="single" w:color="000000" w:sz="4" w:space="0"/>
              <w:right w:val="single" w:color="000000" w:sz="4" w:space="0"/>
            </w:tcBorders>
            <w:noWrap/>
            <w:vAlign w:val="center"/>
          </w:tcPr>
          <w:p w14:paraId="571601A3">
            <w:pPr>
              <w:pageBreakBefore w:val="0"/>
              <w:kinsoku/>
              <w:overflowPunct/>
              <w:topLinePunct w:val="0"/>
              <w:autoSpaceDE/>
              <w:autoSpaceDN/>
              <w:bidi w:val="0"/>
              <w:spacing w:line="360" w:lineRule="exact"/>
              <w:rPr>
                <w:rFonts w:hint="eastAsia" w:ascii="宋体" w:hAnsi="宋体" w:eastAsia="宋体" w:cs="宋体"/>
                <w:color w:val="auto"/>
                <w:kern w:val="0"/>
                <w:szCs w:val="28"/>
                <w:lang w:bidi="ar"/>
              </w:rPr>
            </w:pPr>
            <w:r>
              <w:rPr>
                <w:rFonts w:hint="eastAsia" w:ascii="宋体" w:hAnsi="宋体" w:eastAsia="宋体" w:cs="宋体"/>
                <w:color w:val="auto"/>
                <w:kern w:val="0"/>
                <w:szCs w:val="28"/>
                <w:lang w:bidi="ar"/>
              </w:rPr>
              <w:t>公司名称：</w:t>
            </w:r>
          </w:p>
          <w:p w14:paraId="29187BC2">
            <w:pPr>
              <w:pStyle w:val="22"/>
              <w:pageBreakBefore w:val="0"/>
              <w:kinsoku/>
              <w:overflowPunct/>
              <w:topLinePunct w:val="0"/>
              <w:autoSpaceDE/>
              <w:autoSpaceDN/>
              <w:bidi w:val="0"/>
              <w:spacing w:line="360" w:lineRule="exact"/>
              <w:rPr>
                <w:rFonts w:hint="eastAsia" w:ascii="宋体" w:hAnsi="宋体" w:eastAsia="宋体" w:cs="宋体"/>
                <w:color w:val="auto"/>
              </w:rPr>
            </w:pPr>
          </w:p>
        </w:tc>
      </w:tr>
      <w:tr w14:paraId="1E0E4457">
        <w:tblPrEx>
          <w:tblCellMar>
            <w:top w:w="0" w:type="dxa"/>
            <w:left w:w="108" w:type="dxa"/>
            <w:bottom w:w="0" w:type="dxa"/>
            <w:right w:w="108" w:type="dxa"/>
          </w:tblCellMar>
        </w:tblPrEx>
        <w:trPr>
          <w:trHeight w:val="1640" w:hRule="atLeast"/>
        </w:trPr>
        <w:tc>
          <w:tcPr>
            <w:tcW w:w="1595" w:type="dxa"/>
            <w:vMerge w:val="continue"/>
            <w:tcBorders>
              <w:left w:val="single" w:color="000000" w:sz="4" w:space="0"/>
              <w:bottom w:val="single" w:color="000000" w:sz="4" w:space="0"/>
              <w:right w:val="single" w:color="000000" w:sz="4" w:space="0"/>
            </w:tcBorders>
            <w:noWrap w:val="0"/>
            <w:vAlign w:val="center"/>
          </w:tcPr>
          <w:p w14:paraId="45987413">
            <w:pPr>
              <w:pageBreakBefore w:val="0"/>
              <w:widowControl/>
              <w:kinsoku/>
              <w:overflowPunct/>
              <w:topLinePunct w:val="0"/>
              <w:autoSpaceDE/>
              <w:autoSpaceDN/>
              <w:bidi w:val="0"/>
              <w:spacing w:line="360" w:lineRule="exact"/>
              <w:jc w:val="center"/>
              <w:textAlignment w:val="center"/>
              <w:rPr>
                <w:rFonts w:hint="eastAsia" w:ascii="宋体" w:hAnsi="宋体" w:eastAsia="宋体" w:cs="宋体"/>
                <w:color w:val="auto"/>
                <w:szCs w:val="28"/>
              </w:rPr>
            </w:pPr>
          </w:p>
        </w:tc>
        <w:tc>
          <w:tcPr>
            <w:tcW w:w="7940" w:type="dxa"/>
            <w:tcBorders>
              <w:top w:val="single" w:color="000000" w:sz="4" w:space="0"/>
              <w:left w:val="single" w:color="000000" w:sz="4" w:space="0"/>
              <w:bottom w:val="single" w:color="000000" w:sz="4" w:space="0"/>
              <w:right w:val="single" w:color="000000" w:sz="4" w:space="0"/>
            </w:tcBorders>
            <w:noWrap/>
            <w:vAlign w:val="center"/>
          </w:tcPr>
          <w:p w14:paraId="651C3C49">
            <w:pPr>
              <w:pageBreakBefore w:val="0"/>
              <w:kinsoku/>
              <w:overflowPunct/>
              <w:topLinePunct w:val="0"/>
              <w:autoSpaceDE/>
              <w:autoSpaceDN/>
              <w:bidi w:val="0"/>
              <w:spacing w:line="360" w:lineRule="exact"/>
              <w:rPr>
                <w:rFonts w:hint="eastAsia" w:ascii="宋体" w:hAnsi="宋体" w:eastAsia="宋体" w:cs="宋体"/>
                <w:color w:val="auto"/>
                <w:kern w:val="0"/>
                <w:szCs w:val="28"/>
                <w:lang w:bidi="ar"/>
              </w:rPr>
            </w:pPr>
            <w:r>
              <w:rPr>
                <w:rFonts w:hint="eastAsia" w:ascii="宋体" w:hAnsi="宋体" w:eastAsia="宋体" w:cs="宋体"/>
                <w:color w:val="auto"/>
                <w:kern w:val="0"/>
                <w:szCs w:val="28"/>
                <w:lang w:bidi="ar"/>
              </w:rPr>
              <w:t>法定代表人或授权代理人签字：</w:t>
            </w:r>
          </w:p>
          <w:p w14:paraId="75AA3C30">
            <w:pPr>
              <w:pageBreakBefore w:val="0"/>
              <w:kinsoku/>
              <w:overflowPunct/>
              <w:topLinePunct w:val="0"/>
              <w:autoSpaceDE/>
              <w:autoSpaceDN/>
              <w:bidi w:val="0"/>
              <w:spacing w:line="360" w:lineRule="exact"/>
              <w:rPr>
                <w:rFonts w:hint="eastAsia" w:ascii="宋体" w:hAnsi="宋体" w:eastAsia="宋体" w:cs="宋体"/>
                <w:color w:val="auto"/>
                <w:kern w:val="0"/>
                <w:szCs w:val="28"/>
                <w:lang w:bidi="ar"/>
              </w:rPr>
            </w:pPr>
          </w:p>
          <w:p w14:paraId="30564852">
            <w:pPr>
              <w:pageBreakBefore w:val="0"/>
              <w:kinsoku/>
              <w:overflowPunct/>
              <w:topLinePunct w:val="0"/>
              <w:autoSpaceDE/>
              <w:autoSpaceDN/>
              <w:bidi w:val="0"/>
              <w:spacing w:line="360" w:lineRule="exact"/>
              <w:rPr>
                <w:rFonts w:hint="eastAsia" w:ascii="宋体" w:hAnsi="宋体" w:eastAsia="宋体" w:cs="宋体"/>
                <w:color w:val="auto"/>
                <w:kern w:val="0"/>
                <w:szCs w:val="28"/>
                <w:lang w:bidi="ar"/>
              </w:rPr>
            </w:pPr>
          </w:p>
          <w:p w14:paraId="4724ACE8">
            <w:pPr>
              <w:pageBreakBefore w:val="0"/>
              <w:kinsoku/>
              <w:overflowPunct/>
              <w:topLinePunct w:val="0"/>
              <w:autoSpaceDE/>
              <w:autoSpaceDN/>
              <w:bidi w:val="0"/>
              <w:spacing w:line="360" w:lineRule="exact"/>
              <w:ind w:firstLine="4200" w:firstLineChars="1500"/>
              <w:rPr>
                <w:rFonts w:hint="eastAsia" w:ascii="宋体" w:hAnsi="宋体" w:eastAsia="宋体" w:cs="宋体"/>
                <w:color w:val="auto"/>
                <w:szCs w:val="28"/>
              </w:rPr>
            </w:pPr>
            <w:r>
              <w:rPr>
                <w:rFonts w:hint="eastAsia" w:ascii="宋体" w:hAnsi="宋体" w:eastAsia="宋体" w:cs="宋体"/>
                <w:color w:val="auto"/>
                <w:kern w:val="0"/>
                <w:szCs w:val="28"/>
                <w:lang w:bidi="ar"/>
              </w:rPr>
              <w:t>时间：202</w:t>
            </w:r>
            <w:r>
              <w:rPr>
                <w:rFonts w:hint="eastAsia" w:ascii="宋体" w:hAnsi="宋体" w:eastAsia="宋体" w:cs="宋体"/>
                <w:color w:val="auto"/>
                <w:kern w:val="0"/>
                <w:szCs w:val="28"/>
                <w:lang w:val="en-US" w:eastAsia="zh-CN" w:bidi="ar"/>
              </w:rPr>
              <w:t>5</w:t>
            </w:r>
            <w:r>
              <w:rPr>
                <w:rFonts w:hint="eastAsia" w:ascii="宋体" w:hAnsi="宋体" w:eastAsia="宋体" w:cs="宋体"/>
                <w:color w:val="auto"/>
                <w:kern w:val="0"/>
                <w:szCs w:val="28"/>
                <w:lang w:bidi="ar"/>
              </w:rPr>
              <w:t>年  月  日</w:t>
            </w:r>
          </w:p>
        </w:tc>
      </w:tr>
      <w:tr w14:paraId="460735EF">
        <w:tblPrEx>
          <w:tblCellMar>
            <w:top w:w="0" w:type="dxa"/>
            <w:left w:w="108" w:type="dxa"/>
            <w:bottom w:w="0" w:type="dxa"/>
            <w:right w:w="108" w:type="dxa"/>
          </w:tblCellMar>
        </w:tblPrEx>
        <w:trPr>
          <w:trHeight w:val="1640" w:hRule="atLeast"/>
        </w:trPr>
        <w:tc>
          <w:tcPr>
            <w:tcW w:w="1595" w:type="dxa"/>
            <w:tcBorders>
              <w:top w:val="single" w:color="000000" w:sz="4" w:space="0"/>
              <w:left w:val="single" w:color="000000" w:sz="4" w:space="0"/>
              <w:bottom w:val="single" w:color="000000" w:sz="4" w:space="0"/>
              <w:right w:val="single" w:color="000000" w:sz="4" w:space="0"/>
            </w:tcBorders>
            <w:noWrap/>
            <w:vAlign w:val="center"/>
          </w:tcPr>
          <w:p w14:paraId="6DA75A9B">
            <w:pPr>
              <w:pageBreakBefore w:val="0"/>
              <w:widowControl/>
              <w:kinsoku/>
              <w:overflowPunct/>
              <w:topLinePunct w:val="0"/>
              <w:autoSpaceDE/>
              <w:autoSpaceDN/>
              <w:bidi w:val="0"/>
              <w:spacing w:line="360" w:lineRule="exact"/>
              <w:jc w:val="center"/>
              <w:textAlignment w:val="center"/>
              <w:rPr>
                <w:rFonts w:hint="eastAsia" w:ascii="宋体" w:hAnsi="宋体" w:eastAsia="宋体" w:cs="宋体"/>
                <w:color w:val="auto"/>
                <w:szCs w:val="28"/>
              </w:rPr>
            </w:pPr>
            <w:r>
              <w:rPr>
                <w:rFonts w:hint="eastAsia" w:ascii="宋体" w:hAnsi="宋体" w:eastAsia="宋体" w:cs="宋体"/>
                <w:color w:val="auto"/>
                <w:kern w:val="0"/>
                <w:szCs w:val="28"/>
                <w:lang w:bidi="ar"/>
              </w:rPr>
              <w:t>踏勘时间</w:t>
            </w:r>
          </w:p>
        </w:tc>
        <w:tc>
          <w:tcPr>
            <w:tcW w:w="7940" w:type="dxa"/>
            <w:tcBorders>
              <w:top w:val="single" w:color="000000" w:sz="4" w:space="0"/>
              <w:left w:val="single" w:color="000000" w:sz="4" w:space="0"/>
              <w:bottom w:val="single" w:color="000000" w:sz="4" w:space="0"/>
              <w:right w:val="single" w:color="000000" w:sz="4" w:space="0"/>
            </w:tcBorders>
            <w:noWrap/>
            <w:vAlign w:val="center"/>
          </w:tcPr>
          <w:p w14:paraId="04AA95C6">
            <w:pPr>
              <w:pageBreakBefore w:val="0"/>
              <w:widowControl/>
              <w:kinsoku/>
              <w:overflowPunct/>
              <w:topLinePunct w:val="0"/>
              <w:autoSpaceDE/>
              <w:autoSpaceDN/>
              <w:bidi w:val="0"/>
              <w:spacing w:line="360" w:lineRule="exact"/>
              <w:jc w:val="center"/>
              <w:textAlignment w:val="center"/>
              <w:rPr>
                <w:rFonts w:hint="eastAsia" w:ascii="宋体" w:hAnsi="宋体" w:eastAsia="宋体" w:cs="宋体"/>
                <w:color w:val="auto"/>
                <w:szCs w:val="28"/>
              </w:rPr>
            </w:pPr>
            <w:r>
              <w:rPr>
                <w:rFonts w:hint="eastAsia" w:ascii="宋体" w:hAnsi="宋体" w:eastAsia="宋体" w:cs="宋体"/>
                <w:color w:val="auto"/>
                <w:kern w:val="0"/>
                <w:szCs w:val="28"/>
                <w:lang w:bidi="ar"/>
              </w:rPr>
              <w:t xml:space="preserve">                          202</w:t>
            </w:r>
            <w:r>
              <w:rPr>
                <w:rFonts w:hint="eastAsia" w:ascii="宋体" w:hAnsi="宋体" w:eastAsia="宋体" w:cs="宋体"/>
                <w:color w:val="auto"/>
                <w:kern w:val="0"/>
                <w:szCs w:val="28"/>
                <w:lang w:val="en-US" w:eastAsia="zh-CN" w:bidi="ar"/>
              </w:rPr>
              <w:t>5</w:t>
            </w:r>
            <w:r>
              <w:rPr>
                <w:rFonts w:hint="eastAsia" w:ascii="宋体" w:hAnsi="宋体" w:eastAsia="宋体" w:cs="宋体"/>
                <w:color w:val="auto"/>
                <w:kern w:val="0"/>
                <w:szCs w:val="28"/>
                <w:lang w:bidi="ar"/>
              </w:rPr>
              <w:t>年  月   日</w:t>
            </w:r>
          </w:p>
        </w:tc>
      </w:tr>
      <w:tr w14:paraId="4C96AAC0">
        <w:tblPrEx>
          <w:tblCellMar>
            <w:top w:w="0" w:type="dxa"/>
            <w:left w:w="108" w:type="dxa"/>
            <w:bottom w:w="0" w:type="dxa"/>
            <w:right w:w="108" w:type="dxa"/>
          </w:tblCellMar>
        </w:tblPrEx>
        <w:trPr>
          <w:trHeight w:val="1640" w:hRule="atLeast"/>
        </w:trPr>
        <w:tc>
          <w:tcPr>
            <w:tcW w:w="1595" w:type="dxa"/>
            <w:tcBorders>
              <w:top w:val="single" w:color="000000" w:sz="4" w:space="0"/>
              <w:left w:val="single" w:color="000000" w:sz="4" w:space="0"/>
              <w:bottom w:val="single" w:color="000000" w:sz="4" w:space="0"/>
              <w:right w:val="single" w:color="000000" w:sz="4" w:space="0"/>
            </w:tcBorders>
            <w:noWrap/>
            <w:vAlign w:val="center"/>
          </w:tcPr>
          <w:p w14:paraId="64086DF7">
            <w:pPr>
              <w:pageBreakBefore w:val="0"/>
              <w:widowControl/>
              <w:kinsoku/>
              <w:overflowPunct/>
              <w:topLinePunct w:val="0"/>
              <w:autoSpaceDE/>
              <w:autoSpaceDN/>
              <w:bidi w:val="0"/>
              <w:spacing w:line="360" w:lineRule="exact"/>
              <w:jc w:val="center"/>
              <w:textAlignment w:val="center"/>
              <w:rPr>
                <w:rFonts w:hint="eastAsia" w:ascii="宋体" w:hAnsi="宋体" w:eastAsia="宋体" w:cs="宋体"/>
                <w:color w:val="auto"/>
                <w:kern w:val="0"/>
                <w:szCs w:val="28"/>
                <w:lang w:bidi="ar"/>
              </w:rPr>
            </w:pPr>
            <w:r>
              <w:rPr>
                <w:rFonts w:hint="eastAsia" w:ascii="宋体" w:hAnsi="宋体" w:eastAsia="宋体" w:cs="宋体"/>
                <w:color w:val="auto"/>
                <w:kern w:val="0"/>
                <w:szCs w:val="28"/>
                <w:lang w:bidi="ar"/>
              </w:rPr>
              <w:t>采购人</w:t>
            </w:r>
          </w:p>
          <w:p w14:paraId="19FE4DF7">
            <w:pPr>
              <w:pageBreakBefore w:val="0"/>
              <w:widowControl/>
              <w:kinsoku/>
              <w:overflowPunct/>
              <w:topLinePunct w:val="0"/>
              <w:autoSpaceDE/>
              <w:autoSpaceDN/>
              <w:bidi w:val="0"/>
              <w:spacing w:line="360" w:lineRule="exact"/>
              <w:jc w:val="center"/>
              <w:textAlignment w:val="center"/>
              <w:rPr>
                <w:rFonts w:hint="eastAsia" w:ascii="宋体" w:hAnsi="宋体" w:eastAsia="宋体" w:cs="宋体"/>
                <w:color w:val="auto"/>
                <w:szCs w:val="28"/>
              </w:rPr>
            </w:pPr>
            <w:r>
              <w:rPr>
                <w:rFonts w:hint="eastAsia" w:ascii="宋体" w:hAnsi="宋体" w:eastAsia="宋体" w:cs="宋体"/>
                <w:color w:val="auto"/>
                <w:kern w:val="0"/>
                <w:szCs w:val="28"/>
                <w:lang w:bidi="ar"/>
              </w:rPr>
              <w:t>确认</w:t>
            </w:r>
          </w:p>
        </w:tc>
        <w:tc>
          <w:tcPr>
            <w:tcW w:w="7940" w:type="dxa"/>
            <w:tcBorders>
              <w:top w:val="single" w:color="000000" w:sz="4" w:space="0"/>
              <w:left w:val="single" w:color="000000" w:sz="4" w:space="0"/>
              <w:bottom w:val="single" w:color="000000" w:sz="4" w:space="0"/>
              <w:right w:val="single" w:color="000000" w:sz="4" w:space="0"/>
            </w:tcBorders>
            <w:noWrap w:val="0"/>
            <w:vAlign w:val="center"/>
          </w:tcPr>
          <w:p w14:paraId="0EEF876F">
            <w:pPr>
              <w:pageBreakBefore w:val="0"/>
              <w:widowControl/>
              <w:kinsoku/>
              <w:overflowPunct/>
              <w:topLinePunct w:val="0"/>
              <w:autoSpaceDE/>
              <w:autoSpaceDN/>
              <w:bidi w:val="0"/>
              <w:spacing w:line="360" w:lineRule="exact"/>
              <w:jc w:val="left"/>
              <w:textAlignment w:val="center"/>
              <w:rPr>
                <w:rFonts w:hint="eastAsia" w:ascii="宋体" w:hAnsi="宋体" w:eastAsia="宋体" w:cs="宋体"/>
                <w:color w:val="auto"/>
                <w:kern w:val="0"/>
                <w:szCs w:val="28"/>
                <w:lang w:bidi="ar"/>
              </w:rPr>
            </w:pPr>
          </w:p>
          <w:p w14:paraId="5817FC45">
            <w:pPr>
              <w:pageBreakBefore w:val="0"/>
              <w:widowControl/>
              <w:kinsoku/>
              <w:overflowPunct/>
              <w:topLinePunct w:val="0"/>
              <w:autoSpaceDE/>
              <w:autoSpaceDN/>
              <w:bidi w:val="0"/>
              <w:spacing w:line="360" w:lineRule="exact"/>
              <w:jc w:val="left"/>
              <w:textAlignment w:val="center"/>
              <w:rPr>
                <w:rFonts w:hint="eastAsia" w:ascii="宋体" w:hAnsi="宋体" w:eastAsia="宋体" w:cs="宋体"/>
                <w:color w:val="auto"/>
                <w:kern w:val="0"/>
                <w:szCs w:val="28"/>
                <w:lang w:bidi="ar"/>
              </w:rPr>
            </w:pPr>
          </w:p>
          <w:p w14:paraId="2A715C95">
            <w:pPr>
              <w:pageBreakBefore w:val="0"/>
              <w:widowControl/>
              <w:kinsoku/>
              <w:overflowPunct/>
              <w:topLinePunct w:val="0"/>
              <w:autoSpaceDE/>
              <w:autoSpaceDN/>
              <w:bidi w:val="0"/>
              <w:spacing w:line="360" w:lineRule="exact"/>
              <w:jc w:val="left"/>
              <w:textAlignment w:val="center"/>
              <w:rPr>
                <w:rFonts w:hint="eastAsia" w:ascii="宋体" w:hAnsi="宋体" w:eastAsia="宋体" w:cs="宋体"/>
                <w:color w:val="auto"/>
                <w:kern w:val="0"/>
                <w:szCs w:val="28"/>
                <w:lang w:bidi="ar"/>
              </w:rPr>
            </w:pPr>
          </w:p>
          <w:p w14:paraId="50657273">
            <w:pPr>
              <w:pageBreakBefore w:val="0"/>
              <w:widowControl/>
              <w:kinsoku/>
              <w:overflowPunct/>
              <w:topLinePunct w:val="0"/>
              <w:autoSpaceDE/>
              <w:autoSpaceDN/>
              <w:bidi w:val="0"/>
              <w:spacing w:line="360" w:lineRule="exact"/>
              <w:jc w:val="left"/>
              <w:textAlignment w:val="center"/>
              <w:rPr>
                <w:rFonts w:hint="eastAsia" w:ascii="宋体" w:hAnsi="宋体" w:eastAsia="宋体" w:cs="宋体"/>
                <w:color w:val="auto"/>
                <w:kern w:val="0"/>
                <w:szCs w:val="28"/>
                <w:lang w:bidi="ar"/>
              </w:rPr>
            </w:pPr>
            <w:r>
              <w:rPr>
                <w:rFonts w:hint="eastAsia" w:ascii="宋体" w:hAnsi="宋体" w:eastAsia="宋体" w:cs="宋体"/>
                <w:color w:val="auto"/>
                <w:kern w:val="0"/>
                <w:szCs w:val="28"/>
                <w:lang w:bidi="ar"/>
              </w:rPr>
              <w:t>经办人签字：</w:t>
            </w:r>
          </w:p>
          <w:p w14:paraId="495A387C">
            <w:pPr>
              <w:pStyle w:val="22"/>
              <w:pageBreakBefore w:val="0"/>
              <w:kinsoku/>
              <w:overflowPunct/>
              <w:topLinePunct w:val="0"/>
              <w:autoSpaceDE/>
              <w:autoSpaceDN/>
              <w:bidi w:val="0"/>
              <w:spacing w:line="360" w:lineRule="exact"/>
              <w:rPr>
                <w:rFonts w:hint="eastAsia" w:ascii="宋体" w:hAnsi="宋体" w:eastAsia="宋体" w:cs="宋体"/>
                <w:color w:val="auto"/>
              </w:rPr>
            </w:pPr>
          </w:p>
          <w:p w14:paraId="3CDB1D7B">
            <w:pPr>
              <w:pageBreakBefore w:val="0"/>
              <w:widowControl/>
              <w:kinsoku/>
              <w:overflowPunct/>
              <w:topLinePunct w:val="0"/>
              <w:autoSpaceDE/>
              <w:autoSpaceDN/>
              <w:bidi w:val="0"/>
              <w:spacing w:line="360" w:lineRule="exact"/>
              <w:jc w:val="left"/>
              <w:textAlignment w:val="center"/>
              <w:rPr>
                <w:rFonts w:hint="eastAsia" w:ascii="宋体" w:hAnsi="宋体" w:eastAsia="宋体" w:cs="宋体"/>
                <w:color w:val="auto"/>
                <w:kern w:val="0"/>
                <w:szCs w:val="28"/>
                <w:lang w:bidi="ar"/>
              </w:rPr>
            </w:pPr>
          </w:p>
          <w:p w14:paraId="5381CCE3">
            <w:pPr>
              <w:pageBreakBefore w:val="0"/>
              <w:widowControl/>
              <w:kinsoku/>
              <w:overflowPunct/>
              <w:topLinePunct w:val="0"/>
              <w:autoSpaceDE/>
              <w:autoSpaceDN/>
              <w:bidi w:val="0"/>
              <w:spacing w:line="360" w:lineRule="exact"/>
              <w:jc w:val="left"/>
              <w:textAlignment w:val="center"/>
              <w:rPr>
                <w:rFonts w:hint="eastAsia" w:ascii="宋体" w:hAnsi="宋体" w:eastAsia="宋体" w:cs="宋体"/>
                <w:color w:val="auto"/>
                <w:szCs w:val="28"/>
              </w:rPr>
            </w:pPr>
            <w:r>
              <w:rPr>
                <w:rFonts w:hint="eastAsia" w:ascii="宋体" w:hAnsi="宋体" w:eastAsia="宋体" w:cs="宋体"/>
                <w:color w:val="auto"/>
                <w:kern w:val="0"/>
                <w:szCs w:val="28"/>
                <w:lang w:bidi="ar"/>
              </w:rPr>
              <w:t xml:space="preserve">                              时间：202</w:t>
            </w:r>
            <w:r>
              <w:rPr>
                <w:rFonts w:hint="eastAsia" w:ascii="宋体" w:hAnsi="宋体" w:eastAsia="宋体" w:cs="宋体"/>
                <w:color w:val="auto"/>
                <w:kern w:val="0"/>
                <w:szCs w:val="28"/>
                <w:lang w:val="en-US" w:eastAsia="zh-CN" w:bidi="ar"/>
              </w:rPr>
              <w:t>5</w:t>
            </w:r>
            <w:r>
              <w:rPr>
                <w:rFonts w:hint="eastAsia" w:ascii="宋体" w:hAnsi="宋体" w:eastAsia="宋体" w:cs="宋体"/>
                <w:color w:val="auto"/>
                <w:kern w:val="0"/>
                <w:szCs w:val="28"/>
                <w:lang w:bidi="ar"/>
              </w:rPr>
              <w:t>年  月  日</w:t>
            </w:r>
          </w:p>
        </w:tc>
      </w:tr>
    </w:tbl>
    <w:p w14:paraId="4BCC64E7">
      <w:pPr>
        <w:spacing w:line="360" w:lineRule="auto"/>
        <w:ind w:firstLine="480" w:firstLineChars="200"/>
        <w:jc w:val="center"/>
        <w:rPr>
          <w:rFonts w:hint="eastAsia" w:ascii="宋体" w:hAnsi="宋体" w:cs="宋体"/>
          <w:color w:val="auto"/>
          <w:sz w:val="24"/>
          <w:szCs w:val="24"/>
        </w:rPr>
      </w:pPr>
    </w:p>
    <w:p w14:paraId="30C067F7">
      <w:pPr>
        <w:spacing w:line="360" w:lineRule="auto"/>
        <w:ind w:firstLine="480" w:firstLineChars="200"/>
        <w:jc w:val="center"/>
        <w:rPr>
          <w:rFonts w:hint="eastAsia" w:ascii="宋体" w:hAnsi="宋体" w:cs="宋体"/>
          <w:color w:val="auto"/>
          <w:sz w:val="24"/>
          <w:szCs w:val="24"/>
        </w:rPr>
      </w:pPr>
    </w:p>
    <w:p w14:paraId="3F6FD58C">
      <w:pPr>
        <w:spacing w:line="360" w:lineRule="auto"/>
        <w:rPr>
          <w:rFonts w:hint="eastAsia" w:ascii="宋体" w:hAnsi="宋体" w:cs="宋体"/>
          <w:color w:val="auto"/>
          <w:sz w:val="24"/>
          <w:szCs w:val="24"/>
        </w:rPr>
      </w:pPr>
    </w:p>
    <w:p w14:paraId="16CB1975">
      <w:pPr>
        <w:tabs>
          <w:tab w:val="left" w:pos="6300"/>
        </w:tabs>
        <w:snapToGrid w:val="0"/>
        <w:spacing w:line="400" w:lineRule="exact"/>
        <w:jc w:val="center"/>
        <w:outlineLvl w:val="0"/>
        <w:rPr>
          <w:rFonts w:hint="eastAsia" w:ascii="宋体" w:hAnsi="宋体" w:cs="宋体"/>
          <w:color w:val="auto"/>
          <w:sz w:val="24"/>
          <w:szCs w:val="24"/>
        </w:rPr>
      </w:pPr>
      <w:r>
        <w:rPr>
          <w:rFonts w:hint="eastAsia" w:ascii="宋体" w:hAnsi="宋体" w:cs="宋体"/>
          <w:color w:val="auto"/>
          <w:sz w:val="24"/>
          <w:szCs w:val="24"/>
        </w:rPr>
        <w:t>（结束）</w:t>
      </w:r>
    </w:p>
    <w:sectPr>
      <w:pgSz w:w="11907" w:h="16840"/>
      <w:pgMar w:top="1134" w:right="1191" w:bottom="1134" w:left="1304" w:header="680"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仿宋_GB2312">
    <w:altName w:val="仿宋"/>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_x000B__x000C_">
    <w:altName w:val="Times New Roman"/>
    <w:panose1 w:val="00000000000000000000"/>
    <w:charset w:val="00"/>
    <w:family w:val="roman"/>
    <w:pitch w:val="default"/>
    <w:sig w:usb0="00000003" w:usb1="00000000" w:usb2="00000000" w:usb3="00000000" w:csb0="00000001" w:csb1="00000000"/>
  </w:font>
  <w:font w:name="等线">
    <w:altName w:val="微软雅黑"/>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昆仑楷体">
    <w:altName w:val="宋体"/>
    <w:panose1 w:val="02010609000101010101"/>
    <w:charset w:val="86"/>
    <w:family w:val="modern"/>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文鼎粗黑">
    <w:altName w:val="黑体"/>
    <w:panose1 w:val="020B0609010101010101"/>
    <w:charset w:val="86"/>
    <w:family w:val="modern"/>
    <w:pitch w:val="default"/>
    <w:sig w:usb0="00000001" w:usb1="080E0000" w:usb2="00000010" w:usb3="00000000" w:csb0="00040000" w:csb1="00000000"/>
  </w:font>
  <w:font w:name="Helvetica Neue">
    <w:altName w:val="Times New Roman"/>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CEBF7">
    <w:pPr>
      <w:pStyle w:val="36"/>
      <w:framePr w:wrap="around" w:vAnchor="text" w:hAnchor="margin" w:xAlign="center" w:y="1"/>
      <w:jc w:val="center"/>
      <w:rPr>
        <w:rStyle w:val="64"/>
        <w:rFonts w:hint="eastAsia" w:ascii="宋体"/>
        <w:sz w:val="21"/>
        <w:szCs w:val="21"/>
      </w:rPr>
    </w:pPr>
    <w:r>
      <w:rPr>
        <w:rFonts w:ascii="宋体"/>
        <w:sz w:val="21"/>
        <w:szCs w:val="21"/>
      </w:rPr>
      <w:fldChar w:fldCharType="begin"/>
    </w:r>
    <w:r>
      <w:rPr>
        <w:rStyle w:val="64"/>
        <w:rFonts w:ascii="宋体"/>
        <w:sz w:val="21"/>
        <w:szCs w:val="21"/>
      </w:rPr>
      <w:instrText xml:space="preserve">PAGE  </w:instrText>
    </w:r>
    <w:r>
      <w:rPr>
        <w:rFonts w:ascii="宋体"/>
        <w:sz w:val="21"/>
        <w:szCs w:val="21"/>
      </w:rPr>
      <w:fldChar w:fldCharType="separate"/>
    </w:r>
    <w:r>
      <w:rPr>
        <w:rStyle w:val="64"/>
        <w:rFonts w:ascii="宋体"/>
        <w:sz w:val="21"/>
        <w:szCs w:val="21"/>
        <w:lang/>
      </w:rPr>
      <w:t>- 5 -</w:t>
    </w:r>
    <w:r>
      <w:rPr>
        <w:rFonts w:ascii="宋体"/>
        <w:sz w:val="21"/>
        <w:szCs w:val="21"/>
      </w:rPr>
      <w:fldChar w:fldCharType="end"/>
    </w:r>
  </w:p>
  <w:p w14:paraId="506882C9">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11F7D">
    <w:pPr>
      <w:pStyle w:val="36"/>
      <w:framePr w:wrap="around" w:vAnchor="text" w:hAnchor="margin" w:xAlign="center" w:y="1"/>
      <w:rPr>
        <w:rStyle w:val="64"/>
      </w:rPr>
    </w:pPr>
    <w:r>
      <w:fldChar w:fldCharType="begin"/>
    </w:r>
    <w:r>
      <w:rPr>
        <w:rStyle w:val="64"/>
      </w:rPr>
      <w:instrText xml:space="preserve">PAGE  </w:instrText>
    </w:r>
    <w:r>
      <w:fldChar w:fldCharType="separate"/>
    </w:r>
    <w:r>
      <w:fldChar w:fldCharType="end"/>
    </w:r>
  </w:p>
  <w:p w14:paraId="3D41618D">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80233">
    <w:pPr>
      <w:pStyle w:val="36"/>
      <w:framePr w:wrap="around" w:vAnchor="text" w:hAnchor="margin" w:xAlign="center" w:y="1"/>
      <w:rPr>
        <w:rStyle w:val="64"/>
      </w:rPr>
    </w:pPr>
  </w:p>
  <w:p w14:paraId="536415B4">
    <w:pPr>
      <w:pStyle w:val="36"/>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02725">
    <w:pPr>
      <w:pStyle w:val="36"/>
      <w:jc w:val="center"/>
      <w:rPr>
        <w:rFonts w:hint="eastAsia" w:ascii="宋体" w:hAnsi="宋体"/>
        <w:sz w:val="21"/>
        <w:szCs w:val="21"/>
      </w:rPr>
    </w:pPr>
    <w:r>
      <w:rPr>
        <w:rFonts w:ascii="宋体" w:hAnsi="宋体"/>
        <w:sz w:val="21"/>
        <w:szCs w:val="21"/>
      </w:rPr>
      <w:fldChar w:fldCharType="begin"/>
    </w:r>
    <w:r>
      <w:rPr>
        <w:rStyle w:val="64"/>
        <w:rFonts w:ascii="宋体" w:hAnsi="宋体"/>
        <w:sz w:val="21"/>
        <w:szCs w:val="21"/>
      </w:rPr>
      <w:instrText xml:space="preserve"> PAGE </w:instrText>
    </w:r>
    <w:r>
      <w:rPr>
        <w:rFonts w:ascii="宋体" w:hAnsi="宋体"/>
        <w:sz w:val="21"/>
        <w:szCs w:val="21"/>
      </w:rPr>
      <w:fldChar w:fldCharType="separate"/>
    </w:r>
    <w:r>
      <w:rPr>
        <w:rStyle w:val="64"/>
        <w:rFonts w:ascii="宋体" w:hAnsi="宋体"/>
        <w:sz w:val="21"/>
        <w:szCs w:val="21"/>
        <w:lang/>
      </w:rPr>
      <w:t>- 6 -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32D4C">
    <w:pPr>
      <w:pStyle w:val="36"/>
      <w:jc w:val="center"/>
      <w:rPr>
        <w:rFonts w:hint="eastAsia" w:ascii="宋体" w:hAnsi="宋体"/>
        <w:sz w:val="21"/>
        <w:szCs w:val="21"/>
      </w:rPr>
    </w:pPr>
    <w:r>
      <w:rPr>
        <w:rFonts w:ascii="宋体" w:hAnsi="宋体"/>
        <w:sz w:val="21"/>
        <w:szCs w:val="21"/>
      </w:rPr>
      <w:fldChar w:fldCharType="begin"/>
    </w:r>
    <w:r>
      <w:rPr>
        <w:rStyle w:val="64"/>
        <w:rFonts w:ascii="宋体" w:hAnsi="宋体"/>
        <w:sz w:val="21"/>
        <w:szCs w:val="21"/>
      </w:rPr>
      <w:instrText xml:space="preserve"> PAGE </w:instrText>
    </w:r>
    <w:r>
      <w:rPr>
        <w:rFonts w:ascii="宋体" w:hAnsi="宋体"/>
        <w:sz w:val="21"/>
        <w:szCs w:val="21"/>
      </w:rPr>
      <w:fldChar w:fldCharType="separate"/>
    </w:r>
    <w:r>
      <w:rPr>
        <w:rStyle w:val="64"/>
        <w:rFonts w:ascii="宋体" w:hAnsi="宋体"/>
        <w:sz w:val="21"/>
        <w:szCs w:val="21"/>
        <w:lang/>
      </w:rPr>
      <w:t>- 45 -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B2F5E">
    <w:pPr>
      <w:pStyle w:val="38"/>
      <w:jc w:val="both"/>
      <w:rPr>
        <w:rFonts w:hint="eastAsia"/>
      </w:rPr>
    </w:pPr>
    <w:r>
      <w:rPr>
        <w:rFonts w:hint="eastAsia" w:ascii="宋体" w:hAnsi="宋体" w:cs="宋体"/>
        <w:sz w:val="21"/>
        <w:szCs w:val="21"/>
        <w:lang/>
      </w:rPr>
      <w:drawing>
        <wp:inline distT="0" distB="0" distL="114300" distR="114300">
          <wp:extent cx="1035685" cy="238760"/>
          <wp:effectExtent l="0" t="0" r="12065" b="8890"/>
          <wp:docPr id="2" name="图片 3"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254F0">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82ED2">
    <w:pPr>
      <w:pStyle w:val="38"/>
      <w:jc w:val="both"/>
    </w:pPr>
    <w:r>
      <w:rPr>
        <w:rFonts w:hint="eastAsia" w:ascii="宋体" w:hAnsi="宋体" w:cs="宋体"/>
        <w:sz w:val="21"/>
        <w:szCs w:val="21"/>
        <w:lang/>
      </w:rPr>
      <w:drawing>
        <wp:inline distT="0" distB="0" distL="114300" distR="114300">
          <wp:extent cx="1035685" cy="238760"/>
          <wp:effectExtent l="0" t="0" r="12065" b="8890"/>
          <wp:docPr id="3" name="图片 2"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竞争性谈判文件</w:t>
    </w:r>
  </w:p>
  <w:p w14:paraId="2B0E5C9A">
    <w:pPr>
      <w:pStyle w:val="3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76ABAF"/>
    <w:multiLevelType w:val="singleLevel"/>
    <w:tmpl w:val="D776ABAF"/>
    <w:lvl w:ilvl="0" w:tentative="0">
      <w:start w:val="1"/>
      <w:numFmt w:val="chineseCounting"/>
      <w:suff w:val="nothing"/>
      <w:lvlText w:val="%1、"/>
      <w:lvlJc w:val="left"/>
      <w:rPr>
        <w:rFonts w:hint="eastAsia"/>
        <w:color w:val="auto"/>
      </w:rPr>
    </w:lvl>
  </w:abstractNum>
  <w:abstractNum w:abstractNumId="1">
    <w:nsid w:val="00000009"/>
    <w:multiLevelType w:val="multilevel"/>
    <w:tmpl w:val="00000009"/>
    <w:lvl w:ilvl="0" w:tentative="0">
      <w:start w:val="1"/>
      <w:numFmt w:val="upperLetter"/>
      <w:pStyle w:val="190"/>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24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221"/>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6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24"/>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2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6"/>
  </w:num>
  <w:num w:numId="3">
    <w:abstractNumId w:val="4"/>
  </w:num>
  <w:num w:numId="4">
    <w:abstractNumId w:val="10"/>
  </w:num>
  <w:num w:numId="5">
    <w:abstractNumId w:val="1"/>
  </w:num>
  <w:num w:numId="6">
    <w:abstractNumId w:val="8"/>
  </w:num>
  <w:num w:numId="7">
    <w:abstractNumId w:val="5"/>
  </w:num>
  <w:num w:numId="8">
    <w:abstractNumId w:val="3"/>
  </w:num>
  <w:num w:numId="9">
    <w:abstractNumId w:val="12"/>
  </w:num>
  <w:num w:numId="10">
    <w:abstractNumId w:val="11"/>
  </w:num>
  <w:num w:numId="11">
    <w:abstractNumId w:val="2"/>
  </w:num>
  <w:num w:numId="12">
    <w:abstractNumId w:val="7"/>
  </w:num>
  <w:num w:numId="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kNDQ1NzYyMGMxMGExMmE1YWM2OTJiZTkwNGU4OWQifQ=="/>
    <w:docVar w:name="KSO_WPS_MARK_KEY" w:val="35182126-3d61-49b4-87d1-ed0b68b91e09"/>
  </w:docVars>
  <w:rsids>
    <w:rsidRoot w:val="00172A27"/>
    <w:rsid w:val="00002EAF"/>
    <w:rsid w:val="000040DE"/>
    <w:rsid w:val="00005A02"/>
    <w:rsid w:val="00015A2E"/>
    <w:rsid w:val="00016B79"/>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3981"/>
    <w:rsid w:val="00064FA3"/>
    <w:rsid w:val="00082D81"/>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15C6"/>
    <w:rsid w:val="000D23F5"/>
    <w:rsid w:val="000D40BA"/>
    <w:rsid w:val="000E3259"/>
    <w:rsid w:val="000F3752"/>
    <w:rsid w:val="000F48FD"/>
    <w:rsid w:val="000F511B"/>
    <w:rsid w:val="000F5ACE"/>
    <w:rsid w:val="000F7DBF"/>
    <w:rsid w:val="00100639"/>
    <w:rsid w:val="00103DA9"/>
    <w:rsid w:val="00103DDC"/>
    <w:rsid w:val="0010418E"/>
    <w:rsid w:val="00105660"/>
    <w:rsid w:val="001077D3"/>
    <w:rsid w:val="001122C5"/>
    <w:rsid w:val="00113E89"/>
    <w:rsid w:val="00116856"/>
    <w:rsid w:val="00120259"/>
    <w:rsid w:val="00120851"/>
    <w:rsid w:val="00124CD0"/>
    <w:rsid w:val="00124CF0"/>
    <w:rsid w:val="001266BF"/>
    <w:rsid w:val="00131054"/>
    <w:rsid w:val="00133D16"/>
    <w:rsid w:val="0013496A"/>
    <w:rsid w:val="00135B50"/>
    <w:rsid w:val="00135E0D"/>
    <w:rsid w:val="001363B2"/>
    <w:rsid w:val="001365E8"/>
    <w:rsid w:val="001376CB"/>
    <w:rsid w:val="001401FF"/>
    <w:rsid w:val="00140C83"/>
    <w:rsid w:val="00140E25"/>
    <w:rsid w:val="00147FB4"/>
    <w:rsid w:val="0015011C"/>
    <w:rsid w:val="00150429"/>
    <w:rsid w:val="0015108F"/>
    <w:rsid w:val="00153353"/>
    <w:rsid w:val="0015351E"/>
    <w:rsid w:val="001559C6"/>
    <w:rsid w:val="0016035A"/>
    <w:rsid w:val="0016303B"/>
    <w:rsid w:val="00165700"/>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2B5A"/>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05E1"/>
    <w:rsid w:val="00211874"/>
    <w:rsid w:val="00211A92"/>
    <w:rsid w:val="0022065B"/>
    <w:rsid w:val="00222097"/>
    <w:rsid w:val="0022517B"/>
    <w:rsid w:val="00225B78"/>
    <w:rsid w:val="00227BA9"/>
    <w:rsid w:val="00231797"/>
    <w:rsid w:val="00235F8F"/>
    <w:rsid w:val="00237759"/>
    <w:rsid w:val="0024359D"/>
    <w:rsid w:val="00244E68"/>
    <w:rsid w:val="00244EB1"/>
    <w:rsid w:val="002539DF"/>
    <w:rsid w:val="00263F49"/>
    <w:rsid w:val="002643C1"/>
    <w:rsid w:val="00267DDF"/>
    <w:rsid w:val="00270ED7"/>
    <w:rsid w:val="00271A27"/>
    <w:rsid w:val="00271D47"/>
    <w:rsid w:val="002721EA"/>
    <w:rsid w:val="00275FED"/>
    <w:rsid w:val="00280E8A"/>
    <w:rsid w:val="00282FBA"/>
    <w:rsid w:val="00283A40"/>
    <w:rsid w:val="00283B57"/>
    <w:rsid w:val="0028506C"/>
    <w:rsid w:val="00285164"/>
    <w:rsid w:val="00285D78"/>
    <w:rsid w:val="00293D7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E4C46"/>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48FA"/>
    <w:rsid w:val="00355A74"/>
    <w:rsid w:val="00361427"/>
    <w:rsid w:val="00361441"/>
    <w:rsid w:val="00362402"/>
    <w:rsid w:val="00363A39"/>
    <w:rsid w:val="0036458B"/>
    <w:rsid w:val="00371328"/>
    <w:rsid w:val="00371D2F"/>
    <w:rsid w:val="00372D5B"/>
    <w:rsid w:val="0037335E"/>
    <w:rsid w:val="00375E03"/>
    <w:rsid w:val="003762F7"/>
    <w:rsid w:val="0038344F"/>
    <w:rsid w:val="00384161"/>
    <w:rsid w:val="00387610"/>
    <w:rsid w:val="00396FFE"/>
    <w:rsid w:val="003973D3"/>
    <w:rsid w:val="003A0892"/>
    <w:rsid w:val="003A449E"/>
    <w:rsid w:val="003A501C"/>
    <w:rsid w:val="003A57F1"/>
    <w:rsid w:val="003A71F3"/>
    <w:rsid w:val="003B19F5"/>
    <w:rsid w:val="003B2501"/>
    <w:rsid w:val="003B7B71"/>
    <w:rsid w:val="003C0A38"/>
    <w:rsid w:val="003D0E0A"/>
    <w:rsid w:val="003D1569"/>
    <w:rsid w:val="003E1F8A"/>
    <w:rsid w:val="003E4727"/>
    <w:rsid w:val="003E5324"/>
    <w:rsid w:val="003E5E67"/>
    <w:rsid w:val="00402B32"/>
    <w:rsid w:val="004044EE"/>
    <w:rsid w:val="004052D1"/>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4951"/>
    <w:rsid w:val="004A6DDD"/>
    <w:rsid w:val="004A7523"/>
    <w:rsid w:val="004B181C"/>
    <w:rsid w:val="004C1DD0"/>
    <w:rsid w:val="004C2ED2"/>
    <w:rsid w:val="004C60EA"/>
    <w:rsid w:val="004C64E4"/>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517C"/>
    <w:rsid w:val="00556AA7"/>
    <w:rsid w:val="005573AE"/>
    <w:rsid w:val="0056050C"/>
    <w:rsid w:val="0056217D"/>
    <w:rsid w:val="00562860"/>
    <w:rsid w:val="005631C8"/>
    <w:rsid w:val="00565746"/>
    <w:rsid w:val="00566A85"/>
    <w:rsid w:val="00570831"/>
    <w:rsid w:val="00570FCB"/>
    <w:rsid w:val="00571368"/>
    <w:rsid w:val="00573AE3"/>
    <w:rsid w:val="00574240"/>
    <w:rsid w:val="005768CC"/>
    <w:rsid w:val="00581B74"/>
    <w:rsid w:val="00583204"/>
    <w:rsid w:val="005902D9"/>
    <w:rsid w:val="00590B75"/>
    <w:rsid w:val="0059244D"/>
    <w:rsid w:val="005925EE"/>
    <w:rsid w:val="00592A7E"/>
    <w:rsid w:val="005943A4"/>
    <w:rsid w:val="00594567"/>
    <w:rsid w:val="00596AB7"/>
    <w:rsid w:val="00597F87"/>
    <w:rsid w:val="005A0FB6"/>
    <w:rsid w:val="005A1459"/>
    <w:rsid w:val="005A1EA7"/>
    <w:rsid w:val="005A7D38"/>
    <w:rsid w:val="005B0724"/>
    <w:rsid w:val="005B1E46"/>
    <w:rsid w:val="005B295A"/>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717E"/>
    <w:rsid w:val="00617986"/>
    <w:rsid w:val="00625262"/>
    <w:rsid w:val="00627DD2"/>
    <w:rsid w:val="0063570B"/>
    <w:rsid w:val="00635B4B"/>
    <w:rsid w:val="00640026"/>
    <w:rsid w:val="006414B7"/>
    <w:rsid w:val="00654A48"/>
    <w:rsid w:val="006552FD"/>
    <w:rsid w:val="0065651B"/>
    <w:rsid w:val="00664607"/>
    <w:rsid w:val="0066468B"/>
    <w:rsid w:val="00670089"/>
    <w:rsid w:val="00670560"/>
    <w:rsid w:val="006809DA"/>
    <w:rsid w:val="00680AE4"/>
    <w:rsid w:val="00684E51"/>
    <w:rsid w:val="0069086A"/>
    <w:rsid w:val="00695990"/>
    <w:rsid w:val="0069635B"/>
    <w:rsid w:val="006A100B"/>
    <w:rsid w:val="006A143A"/>
    <w:rsid w:val="006A278D"/>
    <w:rsid w:val="006A3285"/>
    <w:rsid w:val="006A4743"/>
    <w:rsid w:val="006A55C3"/>
    <w:rsid w:val="006B0048"/>
    <w:rsid w:val="006B17C8"/>
    <w:rsid w:val="006B243E"/>
    <w:rsid w:val="006B5E7E"/>
    <w:rsid w:val="006B72DE"/>
    <w:rsid w:val="006C4BA5"/>
    <w:rsid w:val="006C5FC1"/>
    <w:rsid w:val="006D44E1"/>
    <w:rsid w:val="006D552C"/>
    <w:rsid w:val="006E21FA"/>
    <w:rsid w:val="006E6952"/>
    <w:rsid w:val="006F03F0"/>
    <w:rsid w:val="006F0DEB"/>
    <w:rsid w:val="006F0FB7"/>
    <w:rsid w:val="006F15D4"/>
    <w:rsid w:val="006F354D"/>
    <w:rsid w:val="006F511B"/>
    <w:rsid w:val="006F6BD7"/>
    <w:rsid w:val="006F70D3"/>
    <w:rsid w:val="006F7C11"/>
    <w:rsid w:val="00701184"/>
    <w:rsid w:val="00704E5D"/>
    <w:rsid w:val="00705739"/>
    <w:rsid w:val="007113A1"/>
    <w:rsid w:val="0071489C"/>
    <w:rsid w:val="007159B2"/>
    <w:rsid w:val="00717148"/>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1449"/>
    <w:rsid w:val="0076486C"/>
    <w:rsid w:val="007656E8"/>
    <w:rsid w:val="00765984"/>
    <w:rsid w:val="00767F36"/>
    <w:rsid w:val="00770494"/>
    <w:rsid w:val="00771617"/>
    <w:rsid w:val="00771A7C"/>
    <w:rsid w:val="007766B3"/>
    <w:rsid w:val="007766E9"/>
    <w:rsid w:val="00776B48"/>
    <w:rsid w:val="00777433"/>
    <w:rsid w:val="007820DC"/>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298C"/>
    <w:rsid w:val="007E30A9"/>
    <w:rsid w:val="007E3989"/>
    <w:rsid w:val="007E64BA"/>
    <w:rsid w:val="007F2295"/>
    <w:rsid w:val="007F3CCE"/>
    <w:rsid w:val="007F5589"/>
    <w:rsid w:val="007F5C55"/>
    <w:rsid w:val="007F6A65"/>
    <w:rsid w:val="00801462"/>
    <w:rsid w:val="008026BD"/>
    <w:rsid w:val="00802CE7"/>
    <w:rsid w:val="00803B59"/>
    <w:rsid w:val="008041D4"/>
    <w:rsid w:val="00804AE5"/>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ACE"/>
    <w:rsid w:val="00854BF8"/>
    <w:rsid w:val="0085550A"/>
    <w:rsid w:val="0086105E"/>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53D8"/>
    <w:rsid w:val="008B63A1"/>
    <w:rsid w:val="008C28C6"/>
    <w:rsid w:val="008C3708"/>
    <w:rsid w:val="008C510F"/>
    <w:rsid w:val="008D264D"/>
    <w:rsid w:val="008D4BF7"/>
    <w:rsid w:val="008D4DD3"/>
    <w:rsid w:val="008D5EB0"/>
    <w:rsid w:val="008D6EBF"/>
    <w:rsid w:val="008E0E94"/>
    <w:rsid w:val="008E39CA"/>
    <w:rsid w:val="008E50B8"/>
    <w:rsid w:val="008E66B8"/>
    <w:rsid w:val="008F00E5"/>
    <w:rsid w:val="008F1988"/>
    <w:rsid w:val="008F25DB"/>
    <w:rsid w:val="008F2AD5"/>
    <w:rsid w:val="008F2D73"/>
    <w:rsid w:val="008F3F62"/>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B6D65"/>
    <w:rsid w:val="009C032D"/>
    <w:rsid w:val="009C3034"/>
    <w:rsid w:val="009C40F0"/>
    <w:rsid w:val="009C4958"/>
    <w:rsid w:val="009C7326"/>
    <w:rsid w:val="009D01D6"/>
    <w:rsid w:val="009D2934"/>
    <w:rsid w:val="009D6931"/>
    <w:rsid w:val="009E1F06"/>
    <w:rsid w:val="009E2AF3"/>
    <w:rsid w:val="009E737D"/>
    <w:rsid w:val="009E749B"/>
    <w:rsid w:val="009F3B26"/>
    <w:rsid w:val="009F3FE9"/>
    <w:rsid w:val="009F4390"/>
    <w:rsid w:val="009F5335"/>
    <w:rsid w:val="009F5682"/>
    <w:rsid w:val="00A03977"/>
    <w:rsid w:val="00A04BC7"/>
    <w:rsid w:val="00A050D4"/>
    <w:rsid w:val="00A056BA"/>
    <w:rsid w:val="00A065B8"/>
    <w:rsid w:val="00A16C2A"/>
    <w:rsid w:val="00A24D83"/>
    <w:rsid w:val="00A26FF7"/>
    <w:rsid w:val="00A30B50"/>
    <w:rsid w:val="00A3107D"/>
    <w:rsid w:val="00A330D4"/>
    <w:rsid w:val="00A35338"/>
    <w:rsid w:val="00A417D7"/>
    <w:rsid w:val="00A445DC"/>
    <w:rsid w:val="00A44BEA"/>
    <w:rsid w:val="00A527E2"/>
    <w:rsid w:val="00A553F3"/>
    <w:rsid w:val="00A55816"/>
    <w:rsid w:val="00A575D9"/>
    <w:rsid w:val="00A57A7E"/>
    <w:rsid w:val="00A60C8A"/>
    <w:rsid w:val="00A66DEB"/>
    <w:rsid w:val="00A67DFB"/>
    <w:rsid w:val="00A67FC1"/>
    <w:rsid w:val="00A711C6"/>
    <w:rsid w:val="00A7358D"/>
    <w:rsid w:val="00A75ABC"/>
    <w:rsid w:val="00A7737E"/>
    <w:rsid w:val="00A77D3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00FC"/>
    <w:rsid w:val="00AD23EF"/>
    <w:rsid w:val="00AD2504"/>
    <w:rsid w:val="00AD361A"/>
    <w:rsid w:val="00AD6A95"/>
    <w:rsid w:val="00AE0E00"/>
    <w:rsid w:val="00AE1920"/>
    <w:rsid w:val="00AE6A83"/>
    <w:rsid w:val="00AF01B3"/>
    <w:rsid w:val="00AF0F13"/>
    <w:rsid w:val="00AF65E5"/>
    <w:rsid w:val="00AF6D89"/>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7114"/>
    <w:rsid w:val="00B702D7"/>
    <w:rsid w:val="00B71C3A"/>
    <w:rsid w:val="00B75449"/>
    <w:rsid w:val="00B75F36"/>
    <w:rsid w:val="00B823F6"/>
    <w:rsid w:val="00B83831"/>
    <w:rsid w:val="00B93463"/>
    <w:rsid w:val="00B94CCB"/>
    <w:rsid w:val="00B9681F"/>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01161"/>
    <w:rsid w:val="00C1090C"/>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5775"/>
    <w:rsid w:val="00CD635D"/>
    <w:rsid w:val="00CD7CED"/>
    <w:rsid w:val="00CE04C7"/>
    <w:rsid w:val="00CF09B7"/>
    <w:rsid w:val="00CF156B"/>
    <w:rsid w:val="00CF1E02"/>
    <w:rsid w:val="00CF2D68"/>
    <w:rsid w:val="00CF2F47"/>
    <w:rsid w:val="00CF329B"/>
    <w:rsid w:val="00CF597A"/>
    <w:rsid w:val="00D0319A"/>
    <w:rsid w:val="00D032D5"/>
    <w:rsid w:val="00D05BAA"/>
    <w:rsid w:val="00D07FB9"/>
    <w:rsid w:val="00D10112"/>
    <w:rsid w:val="00D121B8"/>
    <w:rsid w:val="00D13B7A"/>
    <w:rsid w:val="00D22C4B"/>
    <w:rsid w:val="00D230C7"/>
    <w:rsid w:val="00D235DF"/>
    <w:rsid w:val="00D23D53"/>
    <w:rsid w:val="00D23E7D"/>
    <w:rsid w:val="00D2405F"/>
    <w:rsid w:val="00D24905"/>
    <w:rsid w:val="00D25FE3"/>
    <w:rsid w:val="00D30C7F"/>
    <w:rsid w:val="00D35D2A"/>
    <w:rsid w:val="00D41BA9"/>
    <w:rsid w:val="00D44F07"/>
    <w:rsid w:val="00D456F3"/>
    <w:rsid w:val="00D46250"/>
    <w:rsid w:val="00D52376"/>
    <w:rsid w:val="00D54CA1"/>
    <w:rsid w:val="00D57B9E"/>
    <w:rsid w:val="00D60F92"/>
    <w:rsid w:val="00D612C2"/>
    <w:rsid w:val="00D64080"/>
    <w:rsid w:val="00D66A2D"/>
    <w:rsid w:val="00D745E0"/>
    <w:rsid w:val="00D74CF9"/>
    <w:rsid w:val="00D76AA3"/>
    <w:rsid w:val="00D80604"/>
    <w:rsid w:val="00D858F8"/>
    <w:rsid w:val="00D86212"/>
    <w:rsid w:val="00D91FE4"/>
    <w:rsid w:val="00D9460E"/>
    <w:rsid w:val="00D952B8"/>
    <w:rsid w:val="00D95411"/>
    <w:rsid w:val="00DA086B"/>
    <w:rsid w:val="00DA0B92"/>
    <w:rsid w:val="00DA5225"/>
    <w:rsid w:val="00DA565F"/>
    <w:rsid w:val="00DA5E46"/>
    <w:rsid w:val="00DA7E05"/>
    <w:rsid w:val="00DB1007"/>
    <w:rsid w:val="00DB4794"/>
    <w:rsid w:val="00DB4BDE"/>
    <w:rsid w:val="00DB5457"/>
    <w:rsid w:val="00DB5C3E"/>
    <w:rsid w:val="00DB628E"/>
    <w:rsid w:val="00DD1761"/>
    <w:rsid w:val="00DD66DC"/>
    <w:rsid w:val="00DE1E3E"/>
    <w:rsid w:val="00DE4929"/>
    <w:rsid w:val="00DE4DC4"/>
    <w:rsid w:val="00DE5BEB"/>
    <w:rsid w:val="00DE7ABF"/>
    <w:rsid w:val="00DF2028"/>
    <w:rsid w:val="00DF3046"/>
    <w:rsid w:val="00DF348B"/>
    <w:rsid w:val="00DF39A9"/>
    <w:rsid w:val="00DF782C"/>
    <w:rsid w:val="00E023D0"/>
    <w:rsid w:val="00E02BE3"/>
    <w:rsid w:val="00E030A0"/>
    <w:rsid w:val="00E04FF7"/>
    <w:rsid w:val="00E124E3"/>
    <w:rsid w:val="00E1356C"/>
    <w:rsid w:val="00E1419D"/>
    <w:rsid w:val="00E14812"/>
    <w:rsid w:val="00E14F74"/>
    <w:rsid w:val="00E15DDE"/>
    <w:rsid w:val="00E2339E"/>
    <w:rsid w:val="00E2709C"/>
    <w:rsid w:val="00E308E8"/>
    <w:rsid w:val="00E3245B"/>
    <w:rsid w:val="00E34DF5"/>
    <w:rsid w:val="00E3707B"/>
    <w:rsid w:val="00E4024B"/>
    <w:rsid w:val="00E40CF1"/>
    <w:rsid w:val="00E4710C"/>
    <w:rsid w:val="00E50685"/>
    <w:rsid w:val="00E570D9"/>
    <w:rsid w:val="00E57F6B"/>
    <w:rsid w:val="00E64B94"/>
    <w:rsid w:val="00E654A2"/>
    <w:rsid w:val="00E71934"/>
    <w:rsid w:val="00E7342C"/>
    <w:rsid w:val="00E81737"/>
    <w:rsid w:val="00E8198D"/>
    <w:rsid w:val="00E873EA"/>
    <w:rsid w:val="00E91EC1"/>
    <w:rsid w:val="00E930EA"/>
    <w:rsid w:val="00E947AE"/>
    <w:rsid w:val="00E95ABA"/>
    <w:rsid w:val="00EA010E"/>
    <w:rsid w:val="00EA4561"/>
    <w:rsid w:val="00EB0588"/>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EF4D02"/>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85A30"/>
    <w:rsid w:val="00F92045"/>
    <w:rsid w:val="00F95676"/>
    <w:rsid w:val="00F96A73"/>
    <w:rsid w:val="00FA0979"/>
    <w:rsid w:val="00FA5828"/>
    <w:rsid w:val="00FB3FC5"/>
    <w:rsid w:val="00FB4BA6"/>
    <w:rsid w:val="00FC3EBE"/>
    <w:rsid w:val="00FC66C2"/>
    <w:rsid w:val="00FC6F58"/>
    <w:rsid w:val="00FC6FA8"/>
    <w:rsid w:val="00FD2470"/>
    <w:rsid w:val="00FD26B5"/>
    <w:rsid w:val="00FD5823"/>
    <w:rsid w:val="00FE1B42"/>
    <w:rsid w:val="00FE1C27"/>
    <w:rsid w:val="00FE215B"/>
    <w:rsid w:val="00FE5C31"/>
    <w:rsid w:val="00FE68B1"/>
    <w:rsid w:val="00FF25BA"/>
    <w:rsid w:val="00FF3BC9"/>
    <w:rsid w:val="00FF748B"/>
    <w:rsid w:val="00FF7623"/>
    <w:rsid w:val="01610122"/>
    <w:rsid w:val="016F283F"/>
    <w:rsid w:val="019A042B"/>
    <w:rsid w:val="01AD3795"/>
    <w:rsid w:val="02565123"/>
    <w:rsid w:val="028835E8"/>
    <w:rsid w:val="028F4F82"/>
    <w:rsid w:val="03194B7A"/>
    <w:rsid w:val="031D6EFB"/>
    <w:rsid w:val="0322064F"/>
    <w:rsid w:val="032A2F5E"/>
    <w:rsid w:val="033B6E7D"/>
    <w:rsid w:val="036462F1"/>
    <w:rsid w:val="03787A88"/>
    <w:rsid w:val="037F1AAB"/>
    <w:rsid w:val="03887BE8"/>
    <w:rsid w:val="043E7001"/>
    <w:rsid w:val="04460208"/>
    <w:rsid w:val="0480254A"/>
    <w:rsid w:val="04B17BB5"/>
    <w:rsid w:val="04B30C95"/>
    <w:rsid w:val="04D46D43"/>
    <w:rsid w:val="050C3420"/>
    <w:rsid w:val="05154E53"/>
    <w:rsid w:val="05721B39"/>
    <w:rsid w:val="05A84572"/>
    <w:rsid w:val="05AC2F80"/>
    <w:rsid w:val="05EC0902"/>
    <w:rsid w:val="06233BF8"/>
    <w:rsid w:val="06283AE9"/>
    <w:rsid w:val="064B5B18"/>
    <w:rsid w:val="067177FF"/>
    <w:rsid w:val="067F3525"/>
    <w:rsid w:val="06946481"/>
    <w:rsid w:val="06A93A70"/>
    <w:rsid w:val="06AD62E4"/>
    <w:rsid w:val="06C929F2"/>
    <w:rsid w:val="06D7510F"/>
    <w:rsid w:val="07816CAD"/>
    <w:rsid w:val="079C3CA9"/>
    <w:rsid w:val="07E0505B"/>
    <w:rsid w:val="088A4403"/>
    <w:rsid w:val="08C52A1E"/>
    <w:rsid w:val="08C830B1"/>
    <w:rsid w:val="08D538D0"/>
    <w:rsid w:val="09306D58"/>
    <w:rsid w:val="09AB2883"/>
    <w:rsid w:val="09C910AE"/>
    <w:rsid w:val="0A0106F5"/>
    <w:rsid w:val="0A0C3CAC"/>
    <w:rsid w:val="0A3E54A6"/>
    <w:rsid w:val="0A440EAF"/>
    <w:rsid w:val="0A9F4195"/>
    <w:rsid w:val="0AAE6186"/>
    <w:rsid w:val="0AC91212"/>
    <w:rsid w:val="0B1432F3"/>
    <w:rsid w:val="0B294459"/>
    <w:rsid w:val="0B350656"/>
    <w:rsid w:val="0B416FFB"/>
    <w:rsid w:val="0B6D6042"/>
    <w:rsid w:val="0B865355"/>
    <w:rsid w:val="0B9F78B3"/>
    <w:rsid w:val="0BA457DB"/>
    <w:rsid w:val="0BA8707A"/>
    <w:rsid w:val="0C5B44DB"/>
    <w:rsid w:val="0C9824A6"/>
    <w:rsid w:val="0CDE6ACB"/>
    <w:rsid w:val="0CF44791"/>
    <w:rsid w:val="0D1C477E"/>
    <w:rsid w:val="0D2712FE"/>
    <w:rsid w:val="0DEB2570"/>
    <w:rsid w:val="0E044BB9"/>
    <w:rsid w:val="0F1355EC"/>
    <w:rsid w:val="0F625F4A"/>
    <w:rsid w:val="0F67724C"/>
    <w:rsid w:val="0FB73D2F"/>
    <w:rsid w:val="0FF576C4"/>
    <w:rsid w:val="101F3682"/>
    <w:rsid w:val="10234F21"/>
    <w:rsid w:val="10345380"/>
    <w:rsid w:val="103E7FAD"/>
    <w:rsid w:val="107752B0"/>
    <w:rsid w:val="107F4121"/>
    <w:rsid w:val="1090632E"/>
    <w:rsid w:val="10944070"/>
    <w:rsid w:val="10DA4745"/>
    <w:rsid w:val="10E40579"/>
    <w:rsid w:val="113B0990"/>
    <w:rsid w:val="11711BB8"/>
    <w:rsid w:val="11A92009"/>
    <w:rsid w:val="11D54941"/>
    <w:rsid w:val="121F0693"/>
    <w:rsid w:val="122B630F"/>
    <w:rsid w:val="12822A2C"/>
    <w:rsid w:val="1296128E"/>
    <w:rsid w:val="12D62551"/>
    <w:rsid w:val="12F40DF6"/>
    <w:rsid w:val="134C626A"/>
    <w:rsid w:val="13CF20BF"/>
    <w:rsid w:val="13D66B82"/>
    <w:rsid w:val="13E76BAD"/>
    <w:rsid w:val="13F752ED"/>
    <w:rsid w:val="141C4B41"/>
    <w:rsid w:val="141F4B1F"/>
    <w:rsid w:val="1437543F"/>
    <w:rsid w:val="143C4803"/>
    <w:rsid w:val="143E1FB4"/>
    <w:rsid w:val="14BE5885"/>
    <w:rsid w:val="14E1232E"/>
    <w:rsid w:val="156009C5"/>
    <w:rsid w:val="159947DB"/>
    <w:rsid w:val="15CD410B"/>
    <w:rsid w:val="15FC6940"/>
    <w:rsid w:val="15FD536E"/>
    <w:rsid w:val="16361B1E"/>
    <w:rsid w:val="16691AFB"/>
    <w:rsid w:val="166F74D6"/>
    <w:rsid w:val="168A32A1"/>
    <w:rsid w:val="16A13043"/>
    <w:rsid w:val="17291CFC"/>
    <w:rsid w:val="17666400"/>
    <w:rsid w:val="17DC19A2"/>
    <w:rsid w:val="185D11EC"/>
    <w:rsid w:val="186662F2"/>
    <w:rsid w:val="18BF3BB5"/>
    <w:rsid w:val="18CB25F9"/>
    <w:rsid w:val="19287A4C"/>
    <w:rsid w:val="19445F08"/>
    <w:rsid w:val="194D4FB1"/>
    <w:rsid w:val="198E014E"/>
    <w:rsid w:val="199B767C"/>
    <w:rsid w:val="1A18385A"/>
    <w:rsid w:val="1A5C2474"/>
    <w:rsid w:val="1ABD3F8C"/>
    <w:rsid w:val="1ACD08AB"/>
    <w:rsid w:val="1B022E20"/>
    <w:rsid w:val="1B181563"/>
    <w:rsid w:val="1B2013BD"/>
    <w:rsid w:val="1B2D30F7"/>
    <w:rsid w:val="1BA4182E"/>
    <w:rsid w:val="1BA57132"/>
    <w:rsid w:val="1BCA4DEA"/>
    <w:rsid w:val="1BF65BDF"/>
    <w:rsid w:val="1BF664E1"/>
    <w:rsid w:val="1C2F1AA5"/>
    <w:rsid w:val="1C33473D"/>
    <w:rsid w:val="1C746C70"/>
    <w:rsid w:val="1CC64AE7"/>
    <w:rsid w:val="1CCC654A"/>
    <w:rsid w:val="1D6E43AF"/>
    <w:rsid w:val="1D796AC8"/>
    <w:rsid w:val="1DA653E3"/>
    <w:rsid w:val="1DBB0D1F"/>
    <w:rsid w:val="1DDE1066"/>
    <w:rsid w:val="1DF1193F"/>
    <w:rsid w:val="1DFE0D7B"/>
    <w:rsid w:val="1E74728F"/>
    <w:rsid w:val="1EBA4A39"/>
    <w:rsid w:val="1FD00E3E"/>
    <w:rsid w:val="1FFE544D"/>
    <w:rsid w:val="20085EE1"/>
    <w:rsid w:val="201E79A2"/>
    <w:rsid w:val="20F052F3"/>
    <w:rsid w:val="20F73191"/>
    <w:rsid w:val="210839FA"/>
    <w:rsid w:val="212B4280"/>
    <w:rsid w:val="214D1CCF"/>
    <w:rsid w:val="21D229E4"/>
    <w:rsid w:val="21E738ED"/>
    <w:rsid w:val="22301A79"/>
    <w:rsid w:val="22486A69"/>
    <w:rsid w:val="22682C67"/>
    <w:rsid w:val="22714212"/>
    <w:rsid w:val="22B416F1"/>
    <w:rsid w:val="22B83BEE"/>
    <w:rsid w:val="235C0A1E"/>
    <w:rsid w:val="239D2DE4"/>
    <w:rsid w:val="23A128D5"/>
    <w:rsid w:val="23D522C2"/>
    <w:rsid w:val="240A45EC"/>
    <w:rsid w:val="24331F78"/>
    <w:rsid w:val="245B32B8"/>
    <w:rsid w:val="24AA6261"/>
    <w:rsid w:val="24C5066E"/>
    <w:rsid w:val="24D6035C"/>
    <w:rsid w:val="254C2BBF"/>
    <w:rsid w:val="255621C0"/>
    <w:rsid w:val="25DB7ED8"/>
    <w:rsid w:val="25F15DB5"/>
    <w:rsid w:val="264E03C6"/>
    <w:rsid w:val="266A7FA7"/>
    <w:rsid w:val="26BB1EFF"/>
    <w:rsid w:val="26BB3CAD"/>
    <w:rsid w:val="26D66D39"/>
    <w:rsid w:val="26D80A63"/>
    <w:rsid w:val="26E33204"/>
    <w:rsid w:val="26F61189"/>
    <w:rsid w:val="272D447F"/>
    <w:rsid w:val="27307722"/>
    <w:rsid w:val="27400656"/>
    <w:rsid w:val="278422F1"/>
    <w:rsid w:val="288D1679"/>
    <w:rsid w:val="28D7448D"/>
    <w:rsid w:val="28F214DC"/>
    <w:rsid w:val="291F6D0A"/>
    <w:rsid w:val="296E19FE"/>
    <w:rsid w:val="29B9024C"/>
    <w:rsid w:val="29C32AAE"/>
    <w:rsid w:val="2A2B2EF8"/>
    <w:rsid w:val="2A3F4BF5"/>
    <w:rsid w:val="2A4067D5"/>
    <w:rsid w:val="2A7D127A"/>
    <w:rsid w:val="2A9A1E2C"/>
    <w:rsid w:val="2AD233B8"/>
    <w:rsid w:val="2B041A0A"/>
    <w:rsid w:val="2B286BC5"/>
    <w:rsid w:val="2B6D496A"/>
    <w:rsid w:val="2BA3136F"/>
    <w:rsid w:val="2BA56CDA"/>
    <w:rsid w:val="2C1D0F66"/>
    <w:rsid w:val="2C2D2523"/>
    <w:rsid w:val="2C3B0EE6"/>
    <w:rsid w:val="2C66290D"/>
    <w:rsid w:val="2C850980"/>
    <w:rsid w:val="2C88126B"/>
    <w:rsid w:val="2CA115E3"/>
    <w:rsid w:val="2CAD5E46"/>
    <w:rsid w:val="2CE24C7F"/>
    <w:rsid w:val="2D2B5921"/>
    <w:rsid w:val="2D4B38B1"/>
    <w:rsid w:val="2DC555F7"/>
    <w:rsid w:val="2DCD42C6"/>
    <w:rsid w:val="2E222864"/>
    <w:rsid w:val="2E6D50A7"/>
    <w:rsid w:val="2EAD4823"/>
    <w:rsid w:val="2EF6575C"/>
    <w:rsid w:val="2F234AE5"/>
    <w:rsid w:val="2F3716F1"/>
    <w:rsid w:val="2F560A17"/>
    <w:rsid w:val="2F57706B"/>
    <w:rsid w:val="2F9E38DD"/>
    <w:rsid w:val="2FB83480"/>
    <w:rsid w:val="2FBB2F70"/>
    <w:rsid w:val="30120B20"/>
    <w:rsid w:val="3018450B"/>
    <w:rsid w:val="308851B3"/>
    <w:rsid w:val="30A14C26"/>
    <w:rsid w:val="30C220DC"/>
    <w:rsid w:val="30CC0F48"/>
    <w:rsid w:val="310E761B"/>
    <w:rsid w:val="31745184"/>
    <w:rsid w:val="31943E4D"/>
    <w:rsid w:val="31D202DE"/>
    <w:rsid w:val="32056724"/>
    <w:rsid w:val="324C4580"/>
    <w:rsid w:val="327171DF"/>
    <w:rsid w:val="32AA33CB"/>
    <w:rsid w:val="32AE46C6"/>
    <w:rsid w:val="332D7CE1"/>
    <w:rsid w:val="335D2B7A"/>
    <w:rsid w:val="337673FA"/>
    <w:rsid w:val="33A70351"/>
    <w:rsid w:val="34C44675"/>
    <w:rsid w:val="35E413D5"/>
    <w:rsid w:val="36010FB1"/>
    <w:rsid w:val="36084DBA"/>
    <w:rsid w:val="36135F99"/>
    <w:rsid w:val="361E4B80"/>
    <w:rsid w:val="364F5F49"/>
    <w:rsid w:val="36554228"/>
    <w:rsid w:val="369342FF"/>
    <w:rsid w:val="369D52D1"/>
    <w:rsid w:val="36BD312A"/>
    <w:rsid w:val="36D729D5"/>
    <w:rsid w:val="36EA2EF3"/>
    <w:rsid w:val="37301FA3"/>
    <w:rsid w:val="373D6A7E"/>
    <w:rsid w:val="378C7352"/>
    <w:rsid w:val="379A790F"/>
    <w:rsid w:val="37A4253C"/>
    <w:rsid w:val="37BF2ED1"/>
    <w:rsid w:val="384F06F9"/>
    <w:rsid w:val="38766C6A"/>
    <w:rsid w:val="38A6747E"/>
    <w:rsid w:val="38DB3D3B"/>
    <w:rsid w:val="38F426A1"/>
    <w:rsid w:val="38F60B75"/>
    <w:rsid w:val="391405E3"/>
    <w:rsid w:val="393D0552"/>
    <w:rsid w:val="393F251C"/>
    <w:rsid w:val="39734C62"/>
    <w:rsid w:val="39B07590"/>
    <w:rsid w:val="39BB61CB"/>
    <w:rsid w:val="39FA28E7"/>
    <w:rsid w:val="3A173531"/>
    <w:rsid w:val="3A3000B7"/>
    <w:rsid w:val="3A3E6C77"/>
    <w:rsid w:val="3A60099C"/>
    <w:rsid w:val="3A905E3E"/>
    <w:rsid w:val="3B0D2CD2"/>
    <w:rsid w:val="3B5129DA"/>
    <w:rsid w:val="3B5D137F"/>
    <w:rsid w:val="3B64626A"/>
    <w:rsid w:val="3B73723D"/>
    <w:rsid w:val="3B76724E"/>
    <w:rsid w:val="3BA720A2"/>
    <w:rsid w:val="3BAC7DC8"/>
    <w:rsid w:val="3C036354"/>
    <w:rsid w:val="3C224BC6"/>
    <w:rsid w:val="3C800EEF"/>
    <w:rsid w:val="3CAD59EE"/>
    <w:rsid w:val="3CBF1F6F"/>
    <w:rsid w:val="3CF66E12"/>
    <w:rsid w:val="3D396C7C"/>
    <w:rsid w:val="3D830794"/>
    <w:rsid w:val="3D9372DA"/>
    <w:rsid w:val="3DD93E43"/>
    <w:rsid w:val="3DF67C85"/>
    <w:rsid w:val="3E247387"/>
    <w:rsid w:val="3E28621E"/>
    <w:rsid w:val="3E562E91"/>
    <w:rsid w:val="3E7F4A4B"/>
    <w:rsid w:val="3E817133"/>
    <w:rsid w:val="3E8D1015"/>
    <w:rsid w:val="3E964C97"/>
    <w:rsid w:val="3EF26282"/>
    <w:rsid w:val="3F4B6B8E"/>
    <w:rsid w:val="3F886568"/>
    <w:rsid w:val="3FA07A8C"/>
    <w:rsid w:val="3FF23327"/>
    <w:rsid w:val="4004001B"/>
    <w:rsid w:val="40396A57"/>
    <w:rsid w:val="40581CC9"/>
    <w:rsid w:val="40FF07E3"/>
    <w:rsid w:val="41125378"/>
    <w:rsid w:val="41215F3A"/>
    <w:rsid w:val="414537B3"/>
    <w:rsid w:val="414C48A8"/>
    <w:rsid w:val="41841B1C"/>
    <w:rsid w:val="418E2292"/>
    <w:rsid w:val="41AD104D"/>
    <w:rsid w:val="41B917FB"/>
    <w:rsid w:val="41C20131"/>
    <w:rsid w:val="41DD6D76"/>
    <w:rsid w:val="41E81277"/>
    <w:rsid w:val="42181855"/>
    <w:rsid w:val="428E2811"/>
    <w:rsid w:val="42E03E0A"/>
    <w:rsid w:val="430622FC"/>
    <w:rsid w:val="4311195E"/>
    <w:rsid w:val="432B3B11"/>
    <w:rsid w:val="43510412"/>
    <w:rsid w:val="435117C9"/>
    <w:rsid w:val="436A52E5"/>
    <w:rsid w:val="43796DEE"/>
    <w:rsid w:val="43B25F05"/>
    <w:rsid w:val="43B27D8E"/>
    <w:rsid w:val="43CC2BFE"/>
    <w:rsid w:val="43D7786D"/>
    <w:rsid w:val="44013071"/>
    <w:rsid w:val="44020D16"/>
    <w:rsid w:val="4416656F"/>
    <w:rsid w:val="44380293"/>
    <w:rsid w:val="443F7B57"/>
    <w:rsid w:val="4448459F"/>
    <w:rsid w:val="44637395"/>
    <w:rsid w:val="44C20F8F"/>
    <w:rsid w:val="44C4421D"/>
    <w:rsid w:val="45047319"/>
    <w:rsid w:val="452F5B3A"/>
    <w:rsid w:val="45322824"/>
    <w:rsid w:val="45537E57"/>
    <w:rsid w:val="45A0083F"/>
    <w:rsid w:val="45A73B60"/>
    <w:rsid w:val="45B93656"/>
    <w:rsid w:val="45BB5620"/>
    <w:rsid w:val="461F6313"/>
    <w:rsid w:val="46773764"/>
    <w:rsid w:val="46D11B60"/>
    <w:rsid w:val="470859F9"/>
    <w:rsid w:val="470923BB"/>
    <w:rsid w:val="475E6263"/>
    <w:rsid w:val="47C66525"/>
    <w:rsid w:val="47D44C66"/>
    <w:rsid w:val="47E137D2"/>
    <w:rsid w:val="48123468"/>
    <w:rsid w:val="481553CE"/>
    <w:rsid w:val="482419BB"/>
    <w:rsid w:val="483D056E"/>
    <w:rsid w:val="489857A5"/>
    <w:rsid w:val="48B00D40"/>
    <w:rsid w:val="48B669DC"/>
    <w:rsid w:val="48EE3617"/>
    <w:rsid w:val="493C4048"/>
    <w:rsid w:val="4957182B"/>
    <w:rsid w:val="498F4DFA"/>
    <w:rsid w:val="49D04FAD"/>
    <w:rsid w:val="49D24CE6"/>
    <w:rsid w:val="49DE7B2F"/>
    <w:rsid w:val="4A0C2326"/>
    <w:rsid w:val="4A4A56C4"/>
    <w:rsid w:val="4A9F2351"/>
    <w:rsid w:val="4AE66C9B"/>
    <w:rsid w:val="4B0A5351"/>
    <w:rsid w:val="4B2020BD"/>
    <w:rsid w:val="4B4E2A92"/>
    <w:rsid w:val="4B644064"/>
    <w:rsid w:val="4BC82845"/>
    <w:rsid w:val="4BDC3125"/>
    <w:rsid w:val="4BED3435"/>
    <w:rsid w:val="4BF2341E"/>
    <w:rsid w:val="4C0F2222"/>
    <w:rsid w:val="4C123665"/>
    <w:rsid w:val="4C1B2975"/>
    <w:rsid w:val="4C264895"/>
    <w:rsid w:val="4C657DA0"/>
    <w:rsid w:val="4C6D37FB"/>
    <w:rsid w:val="4C862026"/>
    <w:rsid w:val="4CAD5597"/>
    <w:rsid w:val="4CCE3E8B"/>
    <w:rsid w:val="4D083C13"/>
    <w:rsid w:val="4D090A1F"/>
    <w:rsid w:val="4D534390"/>
    <w:rsid w:val="4D862070"/>
    <w:rsid w:val="4DD7542F"/>
    <w:rsid w:val="4E342AAE"/>
    <w:rsid w:val="4E3F2D9E"/>
    <w:rsid w:val="4E535F68"/>
    <w:rsid w:val="4E6879C7"/>
    <w:rsid w:val="4E6C5709"/>
    <w:rsid w:val="4EA831B9"/>
    <w:rsid w:val="4EC05A55"/>
    <w:rsid w:val="4ED908C5"/>
    <w:rsid w:val="4EDB718D"/>
    <w:rsid w:val="4F021BCA"/>
    <w:rsid w:val="4F594101"/>
    <w:rsid w:val="4FE12165"/>
    <w:rsid w:val="4FF16B9A"/>
    <w:rsid w:val="50153A8C"/>
    <w:rsid w:val="50291294"/>
    <w:rsid w:val="502A2C0E"/>
    <w:rsid w:val="50506965"/>
    <w:rsid w:val="5080248F"/>
    <w:rsid w:val="50893C22"/>
    <w:rsid w:val="50E5681C"/>
    <w:rsid w:val="50F90B80"/>
    <w:rsid w:val="50FE4613"/>
    <w:rsid w:val="5119769F"/>
    <w:rsid w:val="512E4EF8"/>
    <w:rsid w:val="51BB25F2"/>
    <w:rsid w:val="51F83758"/>
    <w:rsid w:val="5244129E"/>
    <w:rsid w:val="525E5A1D"/>
    <w:rsid w:val="528079D5"/>
    <w:rsid w:val="529350BB"/>
    <w:rsid w:val="5296022B"/>
    <w:rsid w:val="529A4A0E"/>
    <w:rsid w:val="52B7716F"/>
    <w:rsid w:val="53004672"/>
    <w:rsid w:val="53004DAA"/>
    <w:rsid w:val="530852C6"/>
    <w:rsid w:val="531E68CD"/>
    <w:rsid w:val="53504603"/>
    <w:rsid w:val="5394300C"/>
    <w:rsid w:val="53BC6A3E"/>
    <w:rsid w:val="540B7773"/>
    <w:rsid w:val="545C6AF1"/>
    <w:rsid w:val="54676FEE"/>
    <w:rsid w:val="549332C4"/>
    <w:rsid w:val="54DF05E3"/>
    <w:rsid w:val="55286102"/>
    <w:rsid w:val="555C2478"/>
    <w:rsid w:val="55822BB4"/>
    <w:rsid w:val="55FF3307"/>
    <w:rsid w:val="560C6F74"/>
    <w:rsid w:val="56591CC8"/>
    <w:rsid w:val="565C42B5"/>
    <w:rsid w:val="569C2904"/>
    <w:rsid w:val="56D4209E"/>
    <w:rsid w:val="57080318"/>
    <w:rsid w:val="571B7CCD"/>
    <w:rsid w:val="57776ECD"/>
    <w:rsid w:val="577D0987"/>
    <w:rsid w:val="57961A49"/>
    <w:rsid w:val="57DA4A7B"/>
    <w:rsid w:val="58020E8D"/>
    <w:rsid w:val="592D1F39"/>
    <w:rsid w:val="5976568E"/>
    <w:rsid w:val="59BC12EC"/>
    <w:rsid w:val="59CA59DA"/>
    <w:rsid w:val="59D9651C"/>
    <w:rsid w:val="5B2A7B83"/>
    <w:rsid w:val="5B4E469E"/>
    <w:rsid w:val="5B7C2D04"/>
    <w:rsid w:val="5BC052E6"/>
    <w:rsid w:val="5BD23956"/>
    <w:rsid w:val="5BD75000"/>
    <w:rsid w:val="5C311D40"/>
    <w:rsid w:val="5CAC7619"/>
    <w:rsid w:val="5CCD510D"/>
    <w:rsid w:val="5CE15514"/>
    <w:rsid w:val="5CE20A58"/>
    <w:rsid w:val="5D186A5C"/>
    <w:rsid w:val="5D1B313B"/>
    <w:rsid w:val="5D2D2225"/>
    <w:rsid w:val="5D734EE1"/>
    <w:rsid w:val="5D8F6D1E"/>
    <w:rsid w:val="5DCC751E"/>
    <w:rsid w:val="5DCF35BF"/>
    <w:rsid w:val="5DD92D9E"/>
    <w:rsid w:val="5E176B91"/>
    <w:rsid w:val="5E4775F9"/>
    <w:rsid w:val="5E910B3F"/>
    <w:rsid w:val="5EA54320"/>
    <w:rsid w:val="5F1E649A"/>
    <w:rsid w:val="5F296CFF"/>
    <w:rsid w:val="5F2A1CAF"/>
    <w:rsid w:val="5F335DCF"/>
    <w:rsid w:val="5F5C70D4"/>
    <w:rsid w:val="5FA67B30"/>
    <w:rsid w:val="5FCA669A"/>
    <w:rsid w:val="5FF81B6A"/>
    <w:rsid w:val="600532C8"/>
    <w:rsid w:val="603911C4"/>
    <w:rsid w:val="60651FB9"/>
    <w:rsid w:val="606D7904"/>
    <w:rsid w:val="607909ED"/>
    <w:rsid w:val="607B5C80"/>
    <w:rsid w:val="6083233D"/>
    <w:rsid w:val="60A56859"/>
    <w:rsid w:val="61494EA1"/>
    <w:rsid w:val="618E3CAF"/>
    <w:rsid w:val="61977F9C"/>
    <w:rsid w:val="61E17D65"/>
    <w:rsid w:val="61E82EA1"/>
    <w:rsid w:val="62467BC8"/>
    <w:rsid w:val="62D8446B"/>
    <w:rsid w:val="63275C4B"/>
    <w:rsid w:val="63380E90"/>
    <w:rsid w:val="63694531"/>
    <w:rsid w:val="637F3391"/>
    <w:rsid w:val="6412256B"/>
    <w:rsid w:val="641A6992"/>
    <w:rsid w:val="646F5F74"/>
    <w:rsid w:val="647B5A94"/>
    <w:rsid w:val="64A728CD"/>
    <w:rsid w:val="64B54CA0"/>
    <w:rsid w:val="653F67F5"/>
    <w:rsid w:val="65401246"/>
    <w:rsid w:val="65436640"/>
    <w:rsid w:val="65605834"/>
    <w:rsid w:val="659D6088"/>
    <w:rsid w:val="65DC0F6F"/>
    <w:rsid w:val="660758C0"/>
    <w:rsid w:val="660E4895"/>
    <w:rsid w:val="664B39FF"/>
    <w:rsid w:val="666A0BEA"/>
    <w:rsid w:val="66D41C46"/>
    <w:rsid w:val="66D87988"/>
    <w:rsid w:val="67074CD5"/>
    <w:rsid w:val="671464E6"/>
    <w:rsid w:val="67291BB1"/>
    <w:rsid w:val="673D196D"/>
    <w:rsid w:val="68064081"/>
    <w:rsid w:val="684F6624"/>
    <w:rsid w:val="689E69AF"/>
    <w:rsid w:val="69133DAE"/>
    <w:rsid w:val="696F20FA"/>
    <w:rsid w:val="69945EEE"/>
    <w:rsid w:val="6A0945A0"/>
    <w:rsid w:val="6A7F011B"/>
    <w:rsid w:val="6A867AAB"/>
    <w:rsid w:val="6AB04778"/>
    <w:rsid w:val="6AB548C9"/>
    <w:rsid w:val="6B431148"/>
    <w:rsid w:val="6B5C220A"/>
    <w:rsid w:val="6BB73B6C"/>
    <w:rsid w:val="6C3A254B"/>
    <w:rsid w:val="6C5F6456"/>
    <w:rsid w:val="6C972F22"/>
    <w:rsid w:val="6C9875BE"/>
    <w:rsid w:val="6CA4694D"/>
    <w:rsid w:val="6CB96A2B"/>
    <w:rsid w:val="6D194857"/>
    <w:rsid w:val="6D470259"/>
    <w:rsid w:val="6D5F2B34"/>
    <w:rsid w:val="6D7101EF"/>
    <w:rsid w:val="6DD706CC"/>
    <w:rsid w:val="6DE11317"/>
    <w:rsid w:val="6E34121C"/>
    <w:rsid w:val="6E8421A4"/>
    <w:rsid w:val="6EBA5633"/>
    <w:rsid w:val="6F5E29F5"/>
    <w:rsid w:val="6F900EF1"/>
    <w:rsid w:val="6FC50CC6"/>
    <w:rsid w:val="701270D8"/>
    <w:rsid w:val="70530FA4"/>
    <w:rsid w:val="705E5D7E"/>
    <w:rsid w:val="70980188"/>
    <w:rsid w:val="70A12E32"/>
    <w:rsid w:val="70CB5E68"/>
    <w:rsid w:val="7125606D"/>
    <w:rsid w:val="72026C0C"/>
    <w:rsid w:val="72037883"/>
    <w:rsid w:val="721C3F61"/>
    <w:rsid w:val="72525AB1"/>
    <w:rsid w:val="726C5429"/>
    <w:rsid w:val="7280201C"/>
    <w:rsid w:val="72A80581"/>
    <w:rsid w:val="72B33CFC"/>
    <w:rsid w:val="72CA5671"/>
    <w:rsid w:val="72F21DD2"/>
    <w:rsid w:val="72FD0CB5"/>
    <w:rsid w:val="733C4DFB"/>
    <w:rsid w:val="737936FE"/>
    <w:rsid w:val="737F734B"/>
    <w:rsid w:val="74FB1D5E"/>
    <w:rsid w:val="75123F8E"/>
    <w:rsid w:val="757403BC"/>
    <w:rsid w:val="759803C5"/>
    <w:rsid w:val="75D05CCE"/>
    <w:rsid w:val="7677439C"/>
    <w:rsid w:val="769136B0"/>
    <w:rsid w:val="76A128B3"/>
    <w:rsid w:val="76A31B73"/>
    <w:rsid w:val="76BF4DFF"/>
    <w:rsid w:val="76DD4B47"/>
    <w:rsid w:val="76E15F4F"/>
    <w:rsid w:val="76E46CA9"/>
    <w:rsid w:val="771B741D"/>
    <w:rsid w:val="77277B70"/>
    <w:rsid w:val="773E4E25"/>
    <w:rsid w:val="778C7A58"/>
    <w:rsid w:val="77E373CF"/>
    <w:rsid w:val="77F453D2"/>
    <w:rsid w:val="786646C8"/>
    <w:rsid w:val="789E5CA1"/>
    <w:rsid w:val="78DA16A1"/>
    <w:rsid w:val="79297BCF"/>
    <w:rsid w:val="793B3DA7"/>
    <w:rsid w:val="79EB7599"/>
    <w:rsid w:val="7A2130CB"/>
    <w:rsid w:val="7A9B2272"/>
    <w:rsid w:val="7AB505DC"/>
    <w:rsid w:val="7ACF3AD1"/>
    <w:rsid w:val="7B2E5971"/>
    <w:rsid w:val="7BB12870"/>
    <w:rsid w:val="7BD2372A"/>
    <w:rsid w:val="7C4C17A9"/>
    <w:rsid w:val="7C653614"/>
    <w:rsid w:val="7CF657B2"/>
    <w:rsid w:val="7D31799A"/>
    <w:rsid w:val="7DAA5057"/>
    <w:rsid w:val="7E7A672F"/>
    <w:rsid w:val="7F182BC0"/>
    <w:rsid w:val="7FE24F7C"/>
    <w:rsid w:val="7FE30F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99" w:semiHidden="0" w:name="annotation text"/>
    <w:lsdException w:unhideWhenUsed="0" w:uiPriority="0"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8"/>
      <w:lang w:val="en-US" w:eastAsia="zh-CN" w:bidi="ar-SA"/>
    </w:rPr>
  </w:style>
  <w:style w:type="paragraph" w:styleId="2">
    <w:name w:val="heading 1"/>
    <w:basedOn w:val="1"/>
    <w:next w:val="1"/>
    <w:link w:val="70"/>
    <w:qFormat/>
    <w:uiPriority w:val="0"/>
    <w:pPr>
      <w:keepNext/>
      <w:snapToGrid w:val="0"/>
      <w:spacing w:line="360" w:lineRule="atLeast"/>
      <w:outlineLvl w:val="0"/>
    </w:pPr>
    <w:rPr>
      <w:rFonts w:ascii="宋体"/>
      <w:kern w:val="0"/>
      <w:sz w:val="20"/>
    </w:rPr>
  </w:style>
  <w:style w:type="paragraph" w:styleId="3">
    <w:name w:val="heading 2"/>
    <w:basedOn w:val="1"/>
    <w:next w:val="1"/>
    <w:link w:val="7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72"/>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2">
    <w:name w:val="Default Paragraph Font"/>
    <w:uiPriority w:val="0"/>
  </w:style>
  <w:style w:type="table" w:default="1" w:styleId="60">
    <w:name w:val="Normal Table"/>
    <w:semiHidden/>
    <w:uiPriority w:val="0"/>
    <w:tblPr>
      <w:tblStyle w:val="60"/>
      <w:tblCellMar>
        <w:top w:w="0" w:type="dxa"/>
        <w:left w:w="108" w:type="dxa"/>
        <w:bottom w:w="0" w:type="dxa"/>
        <w:right w:w="108" w:type="dxa"/>
      </w:tblCellMar>
    </w:tblPr>
  </w:style>
  <w:style w:type="paragraph" w:styleId="11">
    <w:name w:val="List 3"/>
    <w:basedOn w:val="1"/>
    <w:uiPriority w:val="0"/>
    <w:pPr>
      <w:adjustRightInd w:val="0"/>
      <w:snapToGrid w:val="0"/>
      <w:spacing w:line="360" w:lineRule="auto"/>
      <w:ind w:left="100" w:leftChars="400" w:hanging="200" w:hangingChars="200"/>
    </w:pPr>
    <w:rPr>
      <w:sz w:val="24"/>
    </w:rPr>
  </w:style>
  <w:style w:type="paragraph" w:styleId="12">
    <w:name w:val="toc 7"/>
    <w:basedOn w:val="1"/>
    <w:next w:val="1"/>
    <w:uiPriority w:val="0"/>
    <w:pPr>
      <w:ind w:left="2520" w:leftChars="1200"/>
    </w:pPr>
  </w:style>
  <w:style w:type="paragraph" w:styleId="13">
    <w:name w:val="List Number 2"/>
    <w:basedOn w:val="1"/>
    <w:uiPriority w:val="0"/>
    <w:pPr>
      <w:numPr>
        <w:ilvl w:val="0"/>
        <w:numId w:val="1"/>
      </w:numPr>
      <w:tabs>
        <w:tab w:val="left" w:pos="780"/>
        <w:tab w:val="clear" w:pos="425"/>
      </w:tabs>
      <w:spacing w:line="360" w:lineRule="auto"/>
    </w:pPr>
    <w:rPr>
      <w:sz w:val="24"/>
    </w:rPr>
  </w:style>
  <w:style w:type="paragraph" w:styleId="14">
    <w:name w:val="List Bullet 4"/>
    <w:basedOn w:val="1"/>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uiPriority w:val="0"/>
    <w:pPr>
      <w:shd w:val="clear" w:color="auto" w:fill="000080"/>
    </w:pPr>
  </w:style>
  <w:style w:type="paragraph" w:styleId="18">
    <w:name w:val="toa heading"/>
    <w:basedOn w:val="1"/>
    <w:next w:val="1"/>
    <w:uiPriority w:val="0"/>
    <w:pPr>
      <w:spacing w:before="120" w:beforeLines="0"/>
    </w:pPr>
    <w:rPr>
      <w:rFonts w:ascii="Arial" w:hAnsi="Arial"/>
      <w:sz w:val="24"/>
    </w:rPr>
  </w:style>
  <w:style w:type="paragraph" w:styleId="19">
    <w:name w:val="annotation text"/>
    <w:basedOn w:val="1"/>
    <w:link w:val="73"/>
    <w:uiPriority w:val="99"/>
    <w:pPr>
      <w:adjustRightInd w:val="0"/>
      <w:spacing w:line="360" w:lineRule="atLeast"/>
      <w:jc w:val="left"/>
      <w:textAlignment w:val="baseline"/>
    </w:pPr>
    <w:rPr>
      <w:kern w:val="0"/>
      <w:sz w:val="24"/>
    </w:rPr>
  </w:style>
  <w:style w:type="paragraph" w:styleId="20">
    <w:name w:val="Body Text 3"/>
    <w:basedOn w:val="1"/>
    <w:uiPriority w:val="0"/>
    <w:pPr>
      <w:adjustRightInd w:val="0"/>
      <w:snapToGrid w:val="0"/>
      <w:spacing w:after="120" w:afterLines="0" w:afterAutospacing="0" w:line="360" w:lineRule="auto"/>
    </w:pPr>
    <w:rPr>
      <w:sz w:val="16"/>
    </w:rPr>
  </w:style>
  <w:style w:type="paragraph" w:styleId="21">
    <w:name w:val="List Bullet 3"/>
    <w:basedOn w:val="1"/>
    <w:uiPriority w:val="0"/>
    <w:pPr>
      <w:numPr>
        <w:ilvl w:val="0"/>
        <w:numId w:val="3"/>
      </w:numPr>
      <w:adjustRightInd w:val="0"/>
      <w:snapToGrid w:val="0"/>
      <w:spacing w:line="360" w:lineRule="auto"/>
    </w:pPr>
    <w:rPr>
      <w:sz w:val="24"/>
    </w:rPr>
  </w:style>
  <w:style w:type="paragraph" w:styleId="22">
    <w:name w:val="Body Text"/>
    <w:basedOn w:val="1"/>
    <w:next w:val="1"/>
    <w:uiPriority w:val="0"/>
    <w:rPr>
      <w:rFonts w:ascii="仿宋_GB2312" w:eastAsia="仿宋_GB2312"/>
      <w:sz w:val="32"/>
    </w:rPr>
  </w:style>
  <w:style w:type="paragraph" w:styleId="23">
    <w:name w:val="Body Text Indent"/>
    <w:basedOn w:val="1"/>
    <w:link w:val="74"/>
    <w:uiPriority w:val="0"/>
    <w:pPr>
      <w:spacing w:line="700" w:lineRule="exact"/>
      <w:ind w:left="960"/>
    </w:pPr>
    <w:rPr>
      <w:sz w:val="44"/>
    </w:rPr>
  </w:style>
  <w:style w:type="paragraph" w:styleId="24">
    <w:name w:val="List Number 3"/>
    <w:basedOn w:val="1"/>
    <w:uiPriority w:val="0"/>
    <w:pPr>
      <w:tabs>
        <w:tab w:val="left" w:pos="2120"/>
      </w:tabs>
      <w:adjustRightInd w:val="0"/>
      <w:snapToGrid w:val="0"/>
      <w:spacing w:line="360" w:lineRule="auto"/>
      <w:ind w:left="2120" w:hanging="720"/>
    </w:pPr>
    <w:rPr>
      <w:sz w:val="24"/>
    </w:rPr>
  </w:style>
  <w:style w:type="paragraph" w:styleId="25">
    <w:name w:val="List 2"/>
    <w:basedOn w:val="1"/>
    <w:uiPriority w:val="0"/>
    <w:pPr>
      <w:adjustRightInd w:val="0"/>
      <w:snapToGrid w:val="0"/>
      <w:spacing w:line="360" w:lineRule="auto"/>
      <w:ind w:left="100" w:leftChars="200" w:hanging="200" w:hangingChars="200"/>
    </w:pPr>
    <w:rPr>
      <w:sz w:val="24"/>
    </w:rPr>
  </w:style>
  <w:style w:type="paragraph" w:styleId="26">
    <w:name w:val="List Continue"/>
    <w:basedOn w:val="1"/>
    <w:uiPriority w:val="0"/>
    <w:pPr>
      <w:adjustRightInd w:val="0"/>
      <w:snapToGrid w:val="0"/>
      <w:spacing w:after="120" w:afterLines="0" w:afterAutospacing="0" w:line="360" w:lineRule="auto"/>
      <w:ind w:left="420" w:leftChars="200"/>
    </w:pPr>
    <w:rPr>
      <w:sz w:val="24"/>
    </w:rPr>
  </w:style>
  <w:style w:type="paragraph" w:styleId="27">
    <w:name w:val="Block Text"/>
    <w:basedOn w:val="1"/>
    <w:qFormat/>
    <w:uiPriority w:val="99"/>
    <w:pPr>
      <w:ind w:left="1440" w:leftChars="700" w:right="700" w:rightChars="700"/>
    </w:pPr>
  </w:style>
  <w:style w:type="paragraph" w:styleId="28">
    <w:name w:val="List Bullet 2"/>
    <w:basedOn w:val="1"/>
    <w:uiPriority w:val="0"/>
    <w:pPr>
      <w:numPr>
        <w:ilvl w:val="0"/>
        <w:numId w:val="4"/>
      </w:numPr>
      <w:adjustRightInd w:val="0"/>
      <w:snapToGrid w:val="0"/>
      <w:spacing w:line="360" w:lineRule="auto"/>
    </w:pPr>
    <w:rPr>
      <w:sz w:val="24"/>
    </w:rPr>
  </w:style>
  <w:style w:type="paragraph" w:styleId="29">
    <w:name w:val="toc 5"/>
    <w:basedOn w:val="1"/>
    <w:next w:val="1"/>
    <w:uiPriority w:val="0"/>
    <w:pPr>
      <w:ind w:left="1680" w:leftChars="800"/>
    </w:pPr>
  </w:style>
  <w:style w:type="paragraph" w:styleId="30">
    <w:name w:val="toc 3"/>
    <w:basedOn w:val="1"/>
    <w:next w:val="1"/>
    <w:uiPriority w:val="39"/>
    <w:pPr>
      <w:ind w:left="840" w:leftChars="400"/>
    </w:pPr>
  </w:style>
  <w:style w:type="paragraph" w:styleId="31">
    <w:name w:val="Plain Text"/>
    <w:basedOn w:val="1"/>
    <w:link w:val="75"/>
    <w:uiPriority w:val="0"/>
    <w:rPr>
      <w:rFonts w:ascii="宋体" w:hAnsi="Courier New"/>
      <w:sz w:val="21"/>
    </w:rPr>
  </w:style>
  <w:style w:type="paragraph" w:styleId="32">
    <w:name w:val="toc 8"/>
    <w:basedOn w:val="1"/>
    <w:next w:val="1"/>
    <w:uiPriority w:val="0"/>
    <w:pPr>
      <w:ind w:left="2940" w:leftChars="1400"/>
    </w:pPr>
  </w:style>
  <w:style w:type="paragraph" w:styleId="33">
    <w:name w:val="Date"/>
    <w:basedOn w:val="1"/>
    <w:next w:val="1"/>
    <w:link w:val="76"/>
    <w:uiPriority w:val="0"/>
  </w:style>
  <w:style w:type="paragraph" w:styleId="34">
    <w:name w:val="Body Text Indent 2"/>
    <w:basedOn w:val="1"/>
    <w:link w:val="77"/>
    <w:uiPriority w:val="0"/>
    <w:pPr>
      <w:snapToGrid w:val="0"/>
      <w:spacing w:line="560" w:lineRule="atLeast"/>
      <w:ind w:firstLine="540"/>
    </w:pPr>
  </w:style>
  <w:style w:type="paragraph" w:styleId="35">
    <w:name w:val="Balloon Text"/>
    <w:basedOn w:val="1"/>
    <w:uiPriority w:val="0"/>
    <w:rPr>
      <w:sz w:val="18"/>
    </w:rPr>
  </w:style>
  <w:style w:type="paragraph" w:styleId="36">
    <w:name w:val="footer"/>
    <w:basedOn w:val="1"/>
    <w:link w:val="78"/>
    <w:uiPriority w:val="99"/>
    <w:pPr>
      <w:tabs>
        <w:tab w:val="center" w:pos="4153"/>
        <w:tab w:val="right" w:pos="8306"/>
      </w:tabs>
      <w:snapToGrid w:val="0"/>
      <w:jc w:val="left"/>
    </w:pPr>
    <w:rPr>
      <w:sz w:val="18"/>
    </w:rPr>
  </w:style>
  <w:style w:type="paragraph" w:styleId="37">
    <w:name w:val="envelope return"/>
    <w:basedOn w:val="1"/>
    <w:qFormat/>
    <w:uiPriority w:val="0"/>
    <w:pPr>
      <w:snapToGrid w:val="0"/>
    </w:pPr>
    <w:rPr>
      <w:rFonts w:ascii="Arial" w:hAnsi="Arial" w:eastAsia="微软雅黑"/>
    </w:rPr>
  </w:style>
  <w:style w:type="paragraph" w:styleId="38">
    <w:name w:val="header"/>
    <w:basedOn w:val="1"/>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uiPriority w:val="39"/>
    <w:pPr>
      <w:spacing w:line="180" w:lineRule="auto"/>
      <w:jc w:val="center"/>
    </w:pPr>
    <w:rPr>
      <w:sz w:val="30"/>
    </w:rPr>
  </w:style>
  <w:style w:type="paragraph" w:styleId="40">
    <w:name w:val="List Continue 4"/>
    <w:basedOn w:val="1"/>
    <w:uiPriority w:val="0"/>
    <w:pPr>
      <w:adjustRightInd w:val="0"/>
      <w:snapToGrid w:val="0"/>
      <w:spacing w:after="120" w:afterLines="0" w:afterAutospacing="0" w:line="360" w:lineRule="auto"/>
      <w:ind w:left="1680" w:leftChars="800"/>
    </w:pPr>
    <w:rPr>
      <w:sz w:val="24"/>
    </w:rPr>
  </w:style>
  <w:style w:type="paragraph" w:styleId="41">
    <w:name w:val="toc 4"/>
    <w:basedOn w:val="1"/>
    <w:next w:val="1"/>
    <w:uiPriority w:val="0"/>
    <w:pPr>
      <w:ind w:left="1260" w:leftChars="600"/>
    </w:pPr>
  </w:style>
  <w:style w:type="paragraph" w:styleId="42">
    <w:name w:val="List"/>
    <w:basedOn w:val="1"/>
    <w:qFormat/>
    <w:uiPriority w:val="0"/>
    <w:pPr>
      <w:ind w:left="200" w:hanging="200" w:hangingChars="200"/>
      <w:contextualSpacing/>
    </w:pPr>
  </w:style>
  <w:style w:type="paragraph" w:styleId="43">
    <w:name w:val="footnote text"/>
    <w:basedOn w:val="1"/>
    <w:link w:val="79"/>
    <w:uiPriority w:val="0"/>
    <w:pPr>
      <w:spacing w:line="360" w:lineRule="auto"/>
    </w:pPr>
    <w:rPr>
      <w:sz w:val="18"/>
    </w:rPr>
  </w:style>
  <w:style w:type="paragraph" w:styleId="44">
    <w:name w:val="toc 6"/>
    <w:basedOn w:val="1"/>
    <w:next w:val="1"/>
    <w:uiPriority w:val="0"/>
    <w:pPr>
      <w:ind w:left="2100" w:leftChars="1000"/>
    </w:pPr>
  </w:style>
  <w:style w:type="paragraph" w:styleId="45">
    <w:name w:val="List 5"/>
    <w:basedOn w:val="1"/>
    <w:uiPriority w:val="0"/>
    <w:pPr>
      <w:adjustRightInd w:val="0"/>
      <w:snapToGrid w:val="0"/>
      <w:spacing w:line="360" w:lineRule="auto"/>
      <w:ind w:left="100" w:leftChars="800" w:hanging="200" w:hangingChars="200"/>
    </w:pPr>
    <w:rPr>
      <w:sz w:val="24"/>
    </w:rPr>
  </w:style>
  <w:style w:type="paragraph" w:styleId="46">
    <w:name w:val="Body Text Indent 3"/>
    <w:basedOn w:val="1"/>
    <w:uiPriority w:val="0"/>
    <w:pPr>
      <w:spacing w:line="360" w:lineRule="auto"/>
      <w:ind w:firstLine="632"/>
    </w:pPr>
    <w:rPr>
      <w:rFonts w:ascii="黑体" w:eastAsia="黑体"/>
    </w:rPr>
  </w:style>
  <w:style w:type="paragraph" w:styleId="47">
    <w:name w:val="table of figures"/>
    <w:basedOn w:val="1"/>
    <w:next w:val="1"/>
    <w:uiPriority w:val="0"/>
    <w:pPr>
      <w:tabs>
        <w:tab w:val="right" w:leader="dot" w:pos="8640"/>
      </w:tabs>
      <w:spacing w:line="360" w:lineRule="auto"/>
      <w:ind w:left="400" w:hanging="400"/>
    </w:pPr>
    <w:rPr>
      <w:sz w:val="24"/>
    </w:rPr>
  </w:style>
  <w:style w:type="paragraph" w:styleId="48">
    <w:name w:val="toc 2"/>
    <w:basedOn w:val="1"/>
    <w:next w:val="1"/>
    <w:uiPriority w:val="39"/>
    <w:pPr>
      <w:ind w:left="420" w:leftChars="200"/>
    </w:pPr>
  </w:style>
  <w:style w:type="paragraph" w:styleId="49">
    <w:name w:val="toc 9"/>
    <w:basedOn w:val="1"/>
    <w:next w:val="1"/>
    <w:uiPriority w:val="0"/>
    <w:pPr>
      <w:ind w:left="3360" w:leftChars="1600"/>
    </w:pPr>
  </w:style>
  <w:style w:type="paragraph" w:styleId="50">
    <w:name w:val="Body Text 2"/>
    <w:basedOn w:val="1"/>
    <w:uiPriority w:val="0"/>
    <w:pPr>
      <w:adjustRightInd w:val="0"/>
      <w:snapToGrid w:val="0"/>
      <w:spacing w:after="120" w:afterLines="0" w:afterAutospacing="0" w:line="480" w:lineRule="auto"/>
    </w:pPr>
    <w:rPr>
      <w:sz w:val="24"/>
    </w:rPr>
  </w:style>
  <w:style w:type="paragraph" w:styleId="51">
    <w:name w:val="List 4"/>
    <w:basedOn w:val="1"/>
    <w:uiPriority w:val="0"/>
    <w:pPr>
      <w:adjustRightInd w:val="0"/>
      <w:snapToGrid w:val="0"/>
      <w:spacing w:line="360" w:lineRule="auto"/>
      <w:ind w:left="100" w:leftChars="600" w:hanging="200" w:hangingChars="200"/>
    </w:pPr>
    <w:rPr>
      <w:sz w:val="24"/>
    </w:rPr>
  </w:style>
  <w:style w:type="paragraph" w:styleId="52">
    <w:name w:val="List Continue 2"/>
    <w:basedOn w:val="1"/>
    <w:uiPriority w:val="0"/>
    <w:pPr>
      <w:adjustRightInd w:val="0"/>
      <w:snapToGrid w:val="0"/>
      <w:spacing w:after="120" w:afterLines="0" w:afterAutospacing="0" w:line="360" w:lineRule="auto"/>
      <w:ind w:left="840" w:leftChars="400"/>
    </w:pPr>
    <w:rPr>
      <w:sz w:val="24"/>
    </w:rPr>
  </w:style>
  <w:style w:type="paragraph" w:styleId="53">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styleId="54">
    <w:name w:val="List Continue 3"/>
    <w:basedOn w:val="1"/>
    <w:uiPriority w:val="0"/>
    <w:pPr>
      <w:adjustRightInd w:val="0"/>
      <w:snapToGrid w:val="0"/>
      <w:spacing w:after="120" w:afterLines="0" w:afterAutospacing="0" w:line="360" w:lineRule="auto"/>
      <w:ind w:left="1260" w:leftChars="600"/>
    </w:pPr>
    <w:rPr>
      <w:sz w:val="24"/>
    </w:rPr>
  </w:style>
  <w:style w:type="paragraph" w:styleId="55">
    <w:name w:val="index 1"/>
    <w:basedOn w:val="1"/>
    <w:next w:val="1"/>
    <w:uiPriority w:val="0"/>
    <w:pPr>
      <w:adjustRightInd w:val="0"/>
      <w:spacing w:line="240" w:lineRule="atLeast"/>
      <w:textAlignment w:val="baseline"/>
    </w:pPr>
    <w:rPr>
      <w:rFonts w:ascii="宋体"/>
      <w:kern w:val="0"/>
      <w:sz w:val="21"/>
    </w:rPr>
  </w:style>
  <w:style w:type="paragraph" w:styleId="56">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7">
    <w:name w:val="annotation subject"/>
    <w:basedOn w:val="19"/>
    <w:next w:val="19"/>
    <w:link w:val="80"/>
    <w:uiPriority w:val="0"/>
    <w:pPr>
      <w:adjustRightInd/>
      <w:spacing w:line="240" w:lineRule="auto"/>
      <w:textAlignment w:val="auto"/>
    </w:pPr>
  </w:style>
  <w:style w:type="paragraph" w:styleId="58">
    <w:name w:val="Body Text First Indent"/>
    <w:basedOn w:val="1"/>
    <w:uiPriority w:val="0"/>
    <w:pPr>
      <w:spacing w:line="360" w:lineRule="auto"/>
      <w:ind w:firstLine="420"/>
    </w:pPr>
    <w:rPr>
      <w:rFonts w:ascii="宋体" w:hAnsi="宋体"/>
      <w:sz w:val="24"/>
    </w:rPr>
  </w:style>
  <w:style w:type="paragraph" w:styleId="59">
    <w:name w:val="Body Text First Indent 2"/>
    <w:basedOn w:val="23"/>
    <w:link w:val="81"/>
    <w:uiPriority w:val="0"/>
    <w:pPr>
      <w:spacing w:after="120" w:afterLines="0" w:line="240" w:lineRule="auto"/>
      <w:ind w:left="420" w:leftChars="200" w:firstLine="420" w:firstLineChars="200"/>
    </w:pPr>
  </w:style>
  <w:style w:type="table" w:styleId="61">
    <w:name w:val="Table Grid"/>
    <w:basedOn w:val="60"/>
    <w:qFormat/>
    <w:uiPriority w:val="0"/>
    <w:pPr>
      <w:widowControl w:val="0"/>
      <w:jc w:val="both"/>
    </w:pPr>
    <w:tblPr>
      <w:tblStyle w:val="6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rPr>
  </w:style>
  <w:style w:type="character" w:styleId="64">
    <w:name w:val="page number"/>
    <w:uiPriority w:val="0"/>
  </w:style>
  <w:style w:type="character" w:styleId="65">
    <w:name w:val="FollowedHyperlink"/>
    <w:uiPriority w:val="0"/>
    <w:rPr>
      <w:color w:val="800080"/>
      <w:u w:val="single"/>
    </w:rPr>
  </w:style>
  <w:style w:type="character" w:styleId="66">
    <w:name w:val="Emphasis"/>
    <w:qFormat/>
    <w:uiPriority w:val="0"/>
    <w:rPr>
      <w:i/>
    </w:rPr>
  </w:style>
  <w:style w:type="character" w:styleId="67">
    <w:name w:val="Hyperlink"/>
    <w:uiPriority w:val="99"/>
    <w:rPr>
      <w:color w:val="0000FF"/>
      <w:u w:val="single"/>
    </w:rPr>
  </w:style>
  <w:style w:type="character" w:styleId="68">
    <w:name w:val="annotation reference"/>
    <w:uiPriority w:val="0"/>
    <w:rPr>
      <w:sz w:val="21"/>
      <w:szCs w:val="21"/>
    </w:rPr>
  </w:style>
  <w:style w:type="character" w:styleId="69">
    <w:name w:val="footnote reference"/>
    <w:uiPriority w:val="0"/>
    <w:rPr>
      <w:position w:val="6"/>
      <w:sz w:val="14"/>
      <w:vertAlign w:val="superscript"/>
    </w:rPr>
  </w:style>
  <w:style w:type="character" w:customStyle="1" w:styleId="70">
    <w:name w:val="标题 1 Char"/>
    <w:link w:val="2"/>
    <w:uiPriority w:val="0"/>
    <w:rPr>
      <w:rFonts w:ascii="宋体"/>
    </w:rPr>
  </w:style>
  <w:style w:type="character" w:customStyle="1" w:styleId="71">
    <w:name w:val="标题 2 Char"/>
    <w:link w:val="3"/>
    <w:uiPriority w:val="0"/>
    <w:rPr>
      <w:rFonts w:ascii="Arial" w:hAnsi="Arial" w:eastAsia="黑体"/>
      <w:b/>
      <w:kern w:val="2"/>
      <w:sz w:val="32"/>
    </w:rPr>
  </w:style>
  <w:style w:type="character" w:customStyle="1" w:styleId="72">
    <w:name w:val="标题 3 Char"/>
    <w:link w:val="4"/>
    <w:uiPriority w:val="0"/>
    <w:rPr>
      <w:rFonts w:eastAsia="宋体"/>
      <w:b/>
      <w:kern w:val="2"/>
      <w:sz w:val="32"/>
      <w:lang w:val="en-US" w:eastAsia="zh-CN"/>
    </w:rPr>
  </w:style>
  <w:style w:type="character" w:customStyle="1" w:styleId="73">
    <w:name w:val="批注文字 Char"/>
    <w:link w:val="19"/>
    <w:uiPriority w:val="99"/>
    <w:rPr>
      <w:sz w:val="24"/>
    </w:rPr>
  </w:style>
  <w:style w:type="character" w:customStyle="1" w:styleId="74">
    <w:name w:val="正文文本缩进 Char"/>
    <w:link w:val="23"/>
    <w:uiPriority w:val="0"/>
    <w:rPr>
      <w:kern w:val="2"/>
      <w:sz w:val="44"/>
    </w:rPr>
  </w:style>
  <w:style w:type="character" w:customStyle="1" w:styleId="75">
    <w:name w:val="纯文本 Char"/>
    <w:link w:val="31"/>
    <w:uiPriority w:val="0"/>
    <w:rPr>
      <w:rFonts w:ascii="宋体" w:hAnsi="Courier New"/>
      <w:kern w:val="2"/>
      <w:sz w:val="21"/>
    </w:rPr>
  </w:style>
  <w:style w:type="character" w:customStyle="1" w:styleId="76">
    <w:name w:val="日期 Char"/>
    <w:link w:val="33"/>
    <w:uiPriority w:val="0"/>
    <w:rPr>
      <w:kern w:val="2"/>
      <w:sz w:val="28"/>
    </w:rPr>
  </w:style>
  <w:style w:type="character" w:customStyle="1" w:styleId="77">
    <w:name w:val="正文文本缩进 2 Char"/>
    <w:link w:val="34"/>
    <w:uiPriority w:val="0"/>
    <w:rPr>
      <w:kern w:val="2"/>
      <w:sz w:val="28"/>
    </w:rPr>
  </w:style>
  <w:style w:type="character" w:customStyle="1" w:styleId="78">
    <w:name w:val="页脚 Char"/>
    <w:link w:val="36"/>
    <w:uiPriority w:val="99"/>
    <w:rPr>
      <w:kern w:val="2"/>
      <w:sz w:val="18"/>
    </w:rPr>
  </w:style>
  <w:style w:type="character" w:customStyle="1" w:styleId="79">
    <w:name w:val="脚注文本 Char"/>
    <w:link w:val="43"/>
    <w:uiPriority w:val="0"/>
    <w:rPr>
      <w:kern w:val="2"/>
      <w:sz w:val="18"/>
    </w:rPr>
  </w:style>
  <w:style w:type="character" w:customStyle="1" w:styleId="80">
    <w:name w:val="批注主题 Char"/>
    <w:link w:val="57"/>
    <w:uiPriority w:val="0"/>
  </w:style>
  <w:style w:type="character" w:customStyle="1" w:styleId="81">
    <w:name w:val="正文首行缩进 2 Char"/>
    <w:link w:val="59"/>
    <w:uiPriority w:val="0"/>
  </w:style>
  <w:style w:type="character" w:customStyle="1" w:styleId="82">
    <w:name w:val="正文 + 三号 Char"/>
    <w:aliases w:val="加粗 Char"/>
    <w:uiPriority w:val="0"/>
    <w:rPr>
      <w:rFonts w:eastAsia="宋体"/>
      <w:kern w:val="2"/>
      <w:sz w:val="21"/>
      <w:lang w:val="en-US" w:eastAsia="zh-CN"/>
    </w:rPr>
  </w:style>
  <w:style w:type="character" w:customStyle="1" w:styleId="83">
    <w:name w:val=" Char Char3"/>
    <w:uiPriority w:val="0"/>
    <w:rPr>
      <w:rFonts w:eastAsia="宋体"/>
      <w:kern w:val="2"/>
      <w:sz w:val="18"/>
      <w:lang w:val="en-US" w:eastAsia="zh-CN"/>
    </w:rPr>
  </w:style>
  <w:style w:type="character" w:customStyle="1" w:styleId="84">
    <w:name w:val="crowed11"/>
    <w:uiPriority w:val="0"/>
    <w:rPr>
      <w:rFonts w:hint="default" w:ascii="_x000B__x000C_" w:hAnsi="_x000B__x000C_"/>
      <w:sz w:val="24"/>
    </w:rPr>
  </w:style>
  <w:style w:type="character" w:customStyle="1" w:styleId="85">
    <w:name w:val="Table Heading Char Char"/>
    <w:uiPriority w:val="0"/>
    <w:rPr>
      <w:rFonts w:ascii="Arial" w:hAnsi="Arial" w:eastAsia="黑体"/>
      <w:kern w:val="2"/>
      <w:sz w:val="18"/>
      <w:lang w:val="en-US" w:eastAsia="zh-CN"/>
    </w:rPr>
  </w:style>
  <w:style w:type="character" w:customStyle="1" w:styleId="86">
    <w:name w:val="标书正文:  0.74 厘米 Char1"/>
    <w:uiPriority w:val="0"/>
    <w:rPr>
      <w:rFonts w:eastAsia="宋体"/>
      <w:kern w:val="2"/>
      <w:sz w:val="24"/>
      <w:lang w:val="en-US" w:eastAsia="zh-CN"/>
    </w:rPr>
  </w:style>
  <w:style w:type="character" w:customStyle="1" w:styleId="87">
    <w:name w:val="文字 Char"/>
    <w:link w:val="88"/>
    <w:uiPriority w:val="0"/>
    <w:rPr>
      <w:rFonts w:ascii="宋体"/>
      <w:kern w:val="2"/>
      <w:sz w:val="28"/>
    </w:rPr>
  </w:style>
  <w:style w:type="paragraph" w:customStyle="1" w:styleId="88">
    <w:name w:val="文字"/>
    <w:basedOn w:val="1"/>
    <w:link w:val="87"/>
    <w:uiPriority w:val="0"/>
    <w:pPr>
      <w:tabs>
        <w:tab w:val="left" w:pos="8520"/>
      </w:tabs>
      <w:spacing w:line="312" w:lineRule="auto"/>
      <w:ind w:right="-210" w:firstLine="556"/>
    </w:pPr>
    <w:rPr>
      <w:rFonts w:ascii="宋体"/>
    </w:rPr>
  </w:style>
  <w:style w:type="character" w:customStyle="1" w:styleId="89">
    <w:name w:val="trnone1"/>
    <w:basedOn w:val="62"/>
    <w:uiPriority w:val="0"/>
  </w:style>
  <w:style w:type="character" w:customStyle="1" w:styleId="90">
    <w:name w:val="H2 Char"/>
    <w:aliases w:val="h2 Char,Heading 2 Hidden Char,Heading 2 CCBS Char,2nd level Char,2 Char,Header 2 Char,l2 Char,Fab-2 Char,PIM2 Char,heading 2 Char,Titre3 Char,HD2 Char,sect 1.2 Char,第一章 标题 2 Char,ISO1 Char,Underrubrik1 Char,prop2 Char,UNDERRUBRIK 1-2 Char"/>
    <w:uiPriority w:val="0"/>
    <w:rPr>
      <w:rFonts w:ascii="Arial" w:hAnsi="Arial" w:eastAsia="宋体"/>
      <w:kern w:val="2"/>
      <w:sz w:val="28"/>
      <w:lang w:val="en-US" w:eastAsia="zh-CN"/>
    </w:rPr>
  </w:style>
  <w:style w:type="character" w:customStyle="1" w:styleId="91">
    <w:name w:val="font112"/>
    <w:basedOn w:val="62"/>
    <w:qFormat/>
    <w:uiPriority w:val="0"/>
    <w:rPr>
      <w:rFonts w:hint="default" w:ascii="Times New Roman" w:hAnsi="Times New Roman" w:cs="Times New Roman"/>
      <w:color w:val="000000"/>
      <w:sz w:val="20"/>
      <w:szCs w:val="20"/>
      <w:u w:val="none"/>
    </w:rPr>
  </w:style>
  <w:style w:type="character" w:customStyle="1" w:styleId="92">
    <w:name w:val="font31"/>
    <w:uiPriority w:val="0"/>
    <w:rPr>
      <w:rFonts w:hint="eastAsia" w:ascii="宋体" w:hAnsi="宋体" w:eastAsia="宋体" w:cs="宋体"/>
      <w:color w:val="000000"/>
      <w:sz w:val="22"/>
      <w:szCs w:val="22"/>
      <w:u w:val="none"/>
    </w:rPr>
  </w:style>
  <w:style w:type="character" w:customStyle="1" w:styleId="93">
    <w:name w:val="未命名11"/>
    <w:uiPriority w:val="0"/>
    <w:rPr>
      <w:color w:val="77FFFF"/>
      <w:sz w:val="24"/>
    </w:rPr>
  </w:style>
  <w:style w:type="character" w:customStyle="1" w:styleId="94">
    <w:name w:val="font11"/>
    <w:basedOn w:val="62"/>
    <w:uiPriority w:val="0"/>
    <w:rPr>
      <w:rFonts w:hint="eastAsia" w:ascii="宋体" w:hAnsi="宋体" w:eastAsia="宋体" w:cs="宋体"/>
      <w:color w:val="000000"/>
      <w:sz w:val="20"/>
      <w:szCs w:val="20"/>
      <w:u w:val="none"/>
    </w:rPr>
  </w:style>
  <w:style w:type="character" w:customStyle="1" w:styleId="95">
    <w:name w:val=" Char Char7"/>
    <w:uiPriority w:val="0"/>
    <w:rPr>
      <w:rFonts w:ascii="宋体" w:hAnsi="宋体" w:eastAsia="宋体"/>
      <w:kern w:val="2"/>
      <w:sz w:val="28"/>
    </w:rPr>
  </w:style>
  <w:style w:type="character" w:customStyle="1" w:styleId="96">
    <w:name w:val="Table Text Char"/>
    <w:link w:val="97"/>
    <w:uiPriority w:val="0"/>
    <w:rPr>
      <w:rFonts w:ascii="Arial" w:hAnsi="Arial"/>
      <w:kern w:val="2"/>
      <w:sz w:val="18"/>
      <w:lang w:val="en-US" w:eastAsia="zh-CN" w:bidi="ar-SA"/>
    </w:rPr>
  </w:style>
  <w:style w:type="paragraph" w:customStyle="1" w:styleId="97">
    <w:name w:val="Table Text"/>
    <w:link w:val="96"/>
    <w:uiPriority w:val="0"/>
    <w:pPr>
      <w:snapToGrid w:val="0"/>
      <w:spacing w:before="80" w:after="80"/>
    </w:pPr>
    <w:rPr>
      <w:rFonts w:ascii="Arial" w:hAnsi="Arial"/>
      <w:kern w:val="2"/>
      <w:sz w:val="18"/>
      <w:lang w:val="en-US" w:eastAsia="zh-CN" w:bidi="ar-SA"/>
    </w:rPr>
  </w:style>
  <w:style w:type="character" w:customStyle="1" w:styleId="98">
    <w:name w:val="font1"/>
    <w:uiPriority w:val="0"/>
    <w:rPr>
      <w:color w:val="000000"/>
      <w:sz w:val="18"/>
    </w:rPr>
  </w:style>
  <w:style w:type="character" w:customStyle="1" w:styleId="99">
    <w:name w:val="title_emph1"/>
    <w:uiPriority w:val="0"/>
    <w:rPr>
      <w:rFonts w:hint="default" w:ascii="Arial" w:hAnsi="Arial"/>
      <w:b/>
      <w:sz w:val="20"/>
    </w:rPr>
  </w:style>
  <w:style w:type="character" w:customStyle="1" w:styleId="100">
    <w:name w:val=" Char Char4"/>
    <w:uiPriority w:val="0"/>
    <w:rPr>
      <w:rFonts w:eastAsia="宋体"/>
      <w:b/>
      <w:kern w:val="2"/>
      <w:sz w:val="21"/>
      <w:lang w:val="en-US" w:eastAsia="zh-CN"/>
    </w:rPr>
  </w:style>
  <w:style w:type="character" w:customStyle="1" w:styleId="101">
    <w:name w:val="font41"/>
    <w:basedOn w:val="62"/>
    <w:uiPriority w:val="0"/>
    <w:rPr>
      <w:rFonts w:hint="eastAsia" w:ascii="宋体" w:hAnsi="宋体" w:eastAsia="宋体" w:cs="宋体"/>
      <w:color w:val="000000"/>
      <w:sz w:val="20"/>
      <w:szCs w:val="20"/>
      <w:u w:val="none"/>
    </w:rPr>
  </w:style>
  <w:style w:type="character" w:customStyle="1" w:styleId="102">
    <w:name w:val="v151"/>
    <w:uiPriority w:val="0"/>
    <w:rPr>
      <w:sz w:val="18"/>
    </w:rPr>
  </w:style>
  <w:style w:type="character" w:customStyle="1" w:styleId="103">
    <w:name w:val=" Char Char5"/>
    <w:uiPriority w:val="0"/>
    <w:rPr>
      <w:rFonts w:ascii="Arial" w:hAnsi="Arial" w:eastAsia="宋体"/>
      <w:b/>
      <w:smallCaps/>
      <w:kern w:val="28"/>
      <w:sz w:val="36"/>
      <w:lang w:val="en-US" w:eastAsia="en-US"/>
    </w:rPr>
  </w:style>
  <w:style w:type="character" w:customStyle="1" w:styleId="104">
    <w:name w:val="top-det1"/>
    <w:uiPriority w:val="0"/>
    <w:rPr>
      <w:b/>
      <w:color w:val="000000"/>
    </w:rPr>
  </w:style>
  <w:style w:type="character" w:customStyle="1" w:styleId="105">
    <w:name w:val=" Char Char6"/>
    <w:uiPriority w:val="0"/>
    <w:rPr>
      <w:rFonts w:ascii="仿宋_GB2312" w:eastAsia="仿宋_GB2312"/>
      <w:kern w:val="2"/>
      <w:sz w:val="32"/>
    </w:rPr>
  </w:style>
  <w:style w:type="character" w:customStyle="1" w:styleId="106">
    <w:name w:val="15"/>
    <w:uiPriority w:val="0"/>
    <w:rPr>
      <w:rFonts w:hint="eastAsia" w:ascii="等线" w:hAnsi="等线" w:eastAsia="等线"/>
      <w:color w:val="000000"/>
      <w:sz w:val="22"/>
      <w:szCs w:val="22"/>
    </w:rPr>
  </w:style>
  <w:style w:type="character" w:customStyle="1" w:styleId="107">
    <w:name w:val=" Char Char11"/>
    <w:uiPriority w:val="0"/>
    <w:rPr>
      <w:rFonts w:ascii="宋体"/>
      <w:kern w:val="2"/>
      <w:sz w:val="28"/>
    </w:rPr>
  </w:style>
  <w:style w:type="character" w:customStyle="1" w:styleId="108">
    <w:name w:val="小 Char"/>
    <w:aliases w:val="表格文字 Char,普通文字 Char Char1"/>
    <w:uiPriority w:val="0"/>
    <w:rPr>
      <w:rFonts w:ascii="宋体" w:hAnsi="Courier New" w:eastAsia="宋体"/>
      <w:kern w:val="2"/>
      <w:sz w:val="21"/>
      <w:lang w:val="en-US" w:eastAsia="zh-CN" w:bidi="ar-SA"/>
    </w:rPr>
  </w:style>
  <w:style w:type="character" w:customStyle="1" w:styleId="109">
    <w:name w:val=" Char Char"/>
    <w:uiPriority w:val="0"/>
    <w:rPr>
      <w:rFonts w:ascii="宋体" w:hAnsi="宋体" w:eastAsia="宋体"/>
      <w:kern w:val="2"/>
      <w:sz w:val="24"/>
      <w:lang w:val="en-US" w:eastAsia="zh-CN" w:bidi="ar-SA"/>
    </w:rPr>
  </w:style>
  <w:style w:type="character" w:customStyle="1" w:styleId="110">
    <w:name w:val="font121"/>
    <w:basedOn w:val="62"/>
    <w:qFormat/>
    <w:uiPriority w:val="0"/>
    <w:rPr>
      <w:rFonts w:hint="eastAsia" w:ascii="宋体" w:hAnsi="宋体" w:eastAsia="宋体" w:cs="宋体"/>
      <w:color w:val="000000"/>
      <w:sz w:val="20"/>
      <w:szCs w:val="20"/>
      <w:u w:val="none"/>
    </w:rPr>
  </w:style>
  <w:style w:type="character" w:customStyle="1" w:styleId="111">
    <w:name w:val="font81"/>
    <w:basedOn w:val="62"/>
    <w:uiPriority w:val="0"/>
    <w:rPr>
      <w:rFonts w:hint="default" w:ascii="Times New Roman" w:hAnsi="Times New Roman" w:cs="Times New Roman"/>
      <w:color w:val="000000"/>
      <w:sz w:val="20"/>
      <w:szCs w:val="20"/>
      <w:u w:val="none"/>
    </w:rPr>
  </w:style>
  <w:style w:type="character" w:customStyle="1" w:styleId="112">
    <w:name w:val="content-white1"/>
    <w:uiPriority w:val="0"/>
    <w:rPr>
      <w:rFonts w:ascii="_x000B__x000C_" w:hAnsi="_x000B__x000C_"/>
      <w:color w:val="auto"/>
      <w:sz w:val="18"/>
      <w:u w:val="none"/>
    </w:rPr>
  </w:style>
  <w:style w:type="character" w:customStyle="1" w:styleId="113">
    <w:name w:val="Table Text Char Char Char Char"/>
    <w:link w:val="114"/>
    <w:uiPriority w:val="0"/>
    <w:rPr>
      <w:rFonts w:ascii="Arial" w:hAnsi="Arial"/>
      <w:kern w:val="2"/>
      <w:sz w:val="18"/>
      <w:lang w:val="en-US" w:eastAsia="zh-CN" w:bidi="ar-SA"/>
    </w:rPr>
  </w:style>
  <w:style w:type="paragraph" w:customStyle="1" w:styleId="114">
    <w:name w:val="Table Text Char Char Char"/>
    <w:link w:val="113"/>
    <w:uiPriority w:val="0"/>
    <w:pPr>
      <w:snapToGrid w:val="0"/>
      <w:spacing w:before="80" w:after="80"/>
    </w:pPr>
    <w:rPr>
      <w:rFonts w:ascii="Arial" w:hAnsi="Arial"/>
      <w:kern w:val="2"/>
      <w:sz w:val="18"/>
      <w:lang w:val="en-US" w:eastAsia="zh-CN" w:bidi="ar-SA"/>
    </w:rPr>
  </w:style>
  <w:style w:type="character" w:customStyle="1" w:styleId="115">
    <w:name w:val="Table Text Char1 Char"/>
    <w:uiPriority w:val="0"/>
    <w:rPr>
      <w:rFonts w:ascii="Arial" w:hAnsi="Arial"/>
      <w:kern w:val="2"/>
      <w:sz w:val="18"/>
      <w:lang w:val="en-US" w:eastAsia="zh-CN" w:bidi="ar-SA"/>
    </w:rPr>
  </w:style>
  <w:style w:type="character" w:customStyle="1" w:styleId="116">
    <w:name w:val="样式 宋体"/>
    <w:uiPriority w:val="0"/>
    <w:rPr>
      <w:rFonts w:ascii="宋体" w:hAnsi="宋体" w:eastAsia="宋体"/>
      <w:sz w:val="28"/>
    </w:rPr>
  </w:style>
  <w:style w:type="character" w:customStyle="1" w:styleId="117">
    <w:name w:val=" Char Char2"/>
    <w:uiPriority w:val="0"/>
    <w:rPr>
      <w:rFonts w:eastAsia="宋体"/>
      <w:kern w:val="2"/>
      <w:sz w:val="18"/>
      <w:lang w:val="en-US" w:eastAsia="zh-CN"/>
    </w:rPr>
  </w:style>
  <w:style w:type="character" w:customStyle="1" w:styleId="118">
    <w:name w:val="10"/>
    <w:uiPriority w:val="0"/>
    <w:rPr>
      <w:rFonts w:hint="default" w:ascii="Times New Roman" w:hAnsi="Times New Roman" w:cs="Times New Roman"/>
    </w:rPr>
  </w:style>
  <w:style w:type="character" w:customStyle="1" w:styleId="119">
    <w:name w:val="16"/>
    <w:uiPriority w:val="0"/>
    <w:rPr>
      <w:rFonts w:hint="default" w:ascii="Times New Roman" w:hAnsi="Times New Roman" w:cs="Times New Roman"/>
    </w:rPr>
  </w:style>
  <w:style w:type="paragraph" w:customStyle="1" w:styleId="120">
    <w:name w:val="样式 仿宋_GB2312 首行缩进:  2 字符"/>
    <w:basedOn w:val="1"/>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21">
    <w:name w:val="表格内文字"/>
    <w:basedOn w:val="31"/>
    <w:uiPriority w:val="0"/>
    <w:pPr>
      <w:adjustRightInd w:val="0"/>
    </w:pPr>
    <w:rPr>
      <w:color w:val="000000"/>
      <w:lang w:val="en-GB"/>
    </w:rPr>
  </w:style>
  <w:style w:type="paragraph" w:customStyle="1" w:styleId="122">
    <w:name w:val="Body Text 2"/>
    <w:basedOn w:val="1"/>
    <w:uiPriority w:val="0"/>
    <w:pPr>
      <w:adjustRightInd w:val="0"/>
      <w:spacing w:before="120" w:beforeLines="0" w:beforeAutospacing="0" w:line="360" w:lineRule="auto"/>
      <w:ind w:firstLine="480"/>
      <w:textAlignment w:val="baseline"/>
    </w:pPr>
    <w:rPr>
      <w:sz w:val="24"/>
    </w:rPr>
  </w:style>
  <w:style w:type="paragraph" w:customStyle="1" w:styleId="123">
    <w:name w:val="图例"/>
    <w:basedOn w:val="1"/>
    <w:uiPriority w:val="0"/>
    <w:pPr>
      <w:spacing w:before="120" w:beforeLines="0" w:beforeAutospacing="0" w:after="120" w:afterLines="0" w:afterAutospacing="0" w:line="360" w:lineRule="auto"/>
      <w:jc w:val="center"/>
    </w:pPr>
    <w:rPr>
      <w:rFonts w:eastAsia="仿宋_GB2312"/>
      <w:b/>
      <w:sz w:val="24"/>
    </w:rPr>
  </w:style>
  <w:style w:type="paragraph" w:customStyle="1" w:styleId="124">
    <w:name w:val="样式 标题 6第五层条 + 三号 段前: 0.5 行"/>
    <w:basedOn w:val="7"/>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25">
    <w:name w:val="正文字缩2字"/>
    <w:basedOn w:val="1"/>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26">
    <w:name w:val=" Char Char Char Char Char Char Char Char Char Char Char Char Char"/>
    <w:basedOn w:val="1"/>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27">
    <w:name w:val="司法正文"/>
    <w:uiPriority w:val="0"/>
    <w:pPr>
      <w:widowControl w:val="0"/>
      <w:ind w:firstLine="200" w:firstLineChars="200"/>
      <w:jc w:val="both"/>
    </w:pPr>
    <w:rPr>
      <w:rFonts w:eastAsia="仿宋_GB2312"/>
      <w:sz w:val="32"/>
      <w:lang w:val="en-US" w:eastAsia="zh-CN" w:bidi="ar-SA"/>
    </w:rPr>
  </w:style>
  <w:style w:type="paragraph" w:customStyle="1" w:styleId="128">
    <w:name w:val="标准正文"/>
    <w:basedOn w:val="23"/>
    <w:uiPriority w:val="0"/>
    <w:pPr>
      <w:spacing w:before="60" w:beforeLines="0" w:after="60" w:afterLines="0" w:line="360" w:lineRule="auto"/>
      <w:ind w:left="0" w:firstLine="482"/>
    </w:pPr>
    <w:rPr>
      <w:rFonts w:ascii="Arial" w:hAnsi="Arial"/>
      <w:sz w:val="24"/>
    </w:rPr>
  </w:style>
  <w:style w:type="paragraph" w:customStyle="1" w:styleId="129">
    <w:name w:val="项目"/>
    <w:basedOn w:val="1"/>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30">
    <w:name w:val="段落正文"/>
    <w:basedOn w:val="1"/>
    <w:uiPriority w:val="0"/>
    <w:pPr>
      <w:spacing w:before="156" w:beforeLines="50" w:beforeAutospacing="0" w:line="360" w:lineRule="auto"/>
      <w:ind w:firstLine="200" w:firstLineChars="200"/>
    </w:pPr>
    <w:rPr>
      <w:spacing w:val="2"/>
      <w:sz w:val="24"/>
    </w:rPr>
  </w:style>
  <w:style w:type="paragraph" w:customStyle="1" w:styleId="131">
    <w:name w:val="样式 宋体 五号 行距: 单倍行距"/>
    <w:basedOn w:val="1"/>
    <w:uiPriority w:val="0"/>
    <w:pPr>
      <w:adjustRightInd w:val="0"/>
      <w:jc w:val="left"/>
    </w:pPr>
    <w:rPr>
      <w:rFonts w:ascii="宋体" w:hAnsi="宋体"/>
      <w:kern w:val="0"/>
      <w:sz w:val="21"/>
    </w:rPr>
  </w:style>
  <w:style w:type="paragraph" w:customStyle="1" w:styleId="132">
    <w:name w:val=" Char Char Char1 Char Char Char Char Char Char Char Char Char Char Char Char Char"/>
    <w:basedOn w:val="1"/>
    <w:uiPriority w:val="0"/>
    <w:pPr>
      <w:widowControl/>
      <w:spacing w:after="160" w:afterLines="0" w:line="240" w:lineRule="exact"/>
      <w:jc w:val="left"/>
    </w:pPr>
    <w:rPr>
      <w:rFonts w:ascii="Verdana" w:hAnsi="Verdana"/>
      <w:kern w:val="0"/>
      <w:sz w:val="18"/>
      <w:lang w:eastAsia="en-US"/>
    </w:rPr>
  </w:style>
  <w:style w:type="paragraph" w:customStyle="1" w:styleId="133">
    <w:name w:val="样式 行距: 1.5 倍行距1"/>
    <w:basedOn w:val="1"/>
    <w:uiPriority w:val="0"/>
    <w:pPr>
      <w:snapToGrid w:val="0"/>
    </w:pPr>
    <w:rPr>
      <w:sz w:val="21"/>
    </w:rPr>
  </w:style>
  <w:style w:type="paragraph" w:customStyle="1" w:styleId="134">
    <w:name w:val="表头"/>
    <w:basedOn w:val="135"/>
    <w:uiPriority w:val="0"/>
    <w:pPr>
      <w:jc w:val="center"/>
    </w:pPr>
    <w:rPr>
      <w:b/>
      <w:bCs/>
    </w:rPr>
  </w:style>
  <w:style w:type="paragraph" w:customStyle="1" w:styleId="135">
    <w:name w:val="表格正文"/>
    <w:basedOn w:val="1"/>
    <w:uiPriority w:val="0"/>
    <w:rPr>
      <w:rFonts w:ascii="Calibri" w:hAnsi="Calibri" w:eastAsia="仿宋" w:cs="宋体"/>
      <w:sz w:val="24"/>
    </w:rPr>
  </w:style>
  <w:style w:type="paragraph" w:customStyle="1" w:styleId="136">
    <w:name w:val="AA Numbering"/>
    <w:basedOn w:val="1"/>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7">
    <w:name w:val="样式1xz"/>
    <w:basedOn w:val="1"/>
    <w:uiPriority w:val="0"/>
    <w:pPr>
      <w:tabs>
        <w:tab w:val="left" w:pos="1050"/>
        <w:tab w:val="right" w:leader="dot" w:pos="8296"/>
      </w:tabs>
    </w:pPr>
    <w:rPr>
      <w:caps/>
      <w:spacing w:val="20"/>
      <w:sz w:val="24"/>
    </w:rPr>
  </w:style>
  <w:style w:type="paragraph" w:customStyle="1" w:styleId="138">
    <w:name w:val="样式 首行缩进:  0.74 厘米"/>
    <w:basedOn w:val="1"/>
    <w:uiPriority w:val="0"/>
    <w:pPr>
      <w:spacing w:line="360" w:lineRule="auto"/>
      <w:ind w:firstLine="420"/>
    </w:pPr>
    <w:rPr>
      <w:sz w:val="24"/>
    </w:rPr>
  </w:style>
  <w:style w:type="paragraph" w:customStyle="1" w:styleId="139">
    <w:name w:val="标书正文:  0.74 厘米"/>
    <w:basedOn w:val="1"/>
    <w:uiPriority w:val="0"/>
    <w:pPr>
      <w:snapToGrid w:val="0"/>
      <w:spacing w:line="360" w:lineRule="auto"/>
      <w:ind w:firstLine="420"/>
    </w:pPr>
    <w:rPr>
      <w:sz w:val="24"/>
    </w:rPr>
  </w:style>
  <w:style w:type="paragraph" w:customStyle="1" w:styleId="140">
    <w:name w:val="正文4"/>
    <w:basedOn w:val="1"/>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41">
    <w:name w:val="xl27"/>
    <w:basedOn w:val="1"/>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42">
    <w:name w:val="样式 宋体 五号 两端对齐 行距: 单倍行距"/>
    <w:basedOn w:val="1"/>
    <w:uiPriority w:val="0"/>
    <w:pPr>
      <w:adjustRightInd w:val="0"/>
      <w:textAlignment w:val="baseline"/>
    </w:pPr>
    <w:rPr>
      <w:rFonts w:ascii="宋体" w:hAnsi="宋体"/>
      <w:kern w:val="0"/>
      <w:sz w:val="21"/>
    </w:rPr>
  </w:style>
  <w:style w:type="paragraph" w:customStyle="1" w:styleId="143">
    <w:name w:val="Default"/>
    <w:uiPriority w:val="0"/>
    <w:pPr>
      <w:widowControl w:val="0"/>
      <w:autoSpaceDE w:val="0"/>
      <w:autoSpaceDN w:val="0"/>
      <w:adjustRightInd w:val="0"/>
    </w:pPr>
    <w:rPr>
      <w:rFonts w:ascii="宋体"/>
      <w:color w:val="000000"/>
      <w:sz w:val="24"/>
      <w:lang w:val="en-US" w:eastAsia="zh-CN" w:bidi="ar-SA"/>
    </w:rPr>
  </w:style>
  <w:style w:type="paragraph" w:customStyle="1" w:styleId="144">
    <w:name w:val="段"/>
    <w:uiPriority w:val="0"/>
    <w:pPr>
      <w:autoSpaceDE w:val="0"/>
      <w:autoSpaceDN w:val="0"/>
      <w:ind w:firstLine="200" w:firstLineChars="200"/>
      <w:jc w:val="both"/>
    </w:pPr>
    <w:rPr>
      <w:rFonts w:ascii="宋体"/>
      <w:sz w:val="21"/>
      <w:lang w:val="en-US" w:eastAsia="zh-CN" w:bidi="ar-SA"/>
    </w:rPr>
  </w:style>
  <w:style w:type="paragraph" w:customStyle="1" w:styleId="145">
    <w:name w:val="Char Char Char Char1"/>
    <w:basedOn w:val="1"/>
    <w:next w:val="1"/>
    <w:qFormat/>
    <w:uiPriority w:val="0"/>
    <w:pPr>
      <w:tabs>
        <w:tab w:val="left" w:pos="0"/>
      </w:tabs>
      <w:spacing w:after="160" w:line="240" w:lineRule="exact"/>
      <w:textAlignment w:val="baseline"/>
    </w:pPr>
    <w:rPr>
      <w:rFonts w:ascii="Arial" w:hAnsi="Arial" w:eastAsia="Times New Roman" w:cs="Verdana"/>
      <w:b/>
      <w:szCs w:val="20"/>
      <w:lang w:eastAsia="en-US"/>
    </w:rPr>
  </w:style>
  <w:style w:type="paragraph" w:customStyle="1" w:styleId="146">
    <w:name w:val="正文 + 三号"/>
    <w:basedOn w:val="1"/>
    <w:uiPriority w:val="0"/>
    <w:rPr>
      <w:sz w:val="21"/>
    </w:rPr>
  </w:style>
  <w:style w:type="paragraph" w:customStyle="1" w:styleId="147">
    <w:name w:val="编号正文"/>
    <w:basedOn w:val="148"/>
    <w:uiPriority w:val="0"/>
    <w:pPr>
      <w:snapToGrid/>
      <w:spacing w:line="360" w:lineRule="auto"/>
      <w:ind w:left="1407" w:hanging="1047"/>
      <w:jc w:val="left"/>
    </w:pPr>
    <w:rPr>
      <w:rFonts w:eastAsia="仿宋_GB2312"/>
    </w:rPr>
  </w:style>
  <w:style w:type="paragraph" w:customStyle="1" w:styleId="148">
    <w:name w:val="文档正文"/>
    <w:basedOn w:val="1"/>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49">
    <w:name w:val="列表项目"/>
    <w:basedOn w:val="1"/>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50">
    <w:name w:val="电建正文"/>
    <w:basedOn w:val="151"/>
    <w:qFormat/>
    <w:uiPriority w:val="0"/>
    <w:pPr>
      <w:tabs>
        <w:tab w:val="left" w:pos="720"/>
      </w:tabs>
      <w:spacing w:line="360" w:lineRule="auto"/>
      <w:ind w:firstLine="200" w:firstLineChars="200"/>
    </w:pPr>
    <w:rPr>
      <w:rFonts w:ascii="Tahoma" w:hAnsi="Tahoma"/>
      <w:sz w:val="24"/>
      <w:szCs w:val="22"/>
    </w:rPr>
  </w:style>
  <w:style w:type="paragraph" w:customStyle="1" w:styleId="151">
    <w:name w:val="List First"/>
    <w:basedOn w:val="42"/>
    <w:next w:val="42"/>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152">
    <w:name w:val=" Char Char1 Char Char Char Char Char Char Char Char Char Char Char Char Char Char"/>
    <w:basedOn w:val="1"/>
    <w:uiPriority w:val="0"/>
    <w:pPr>
      <w:widowControl/>
      <w:spacing w:after="160" w:afterLines="0" w:afterAutospacing="0" w:line="240" w:lineRule="exact"/>
      <w:jc w:val="left"/>
    </w:pPr>
    <w:rPr>
      <w:rFonts w:ascii="Verdana" w:hAnsi="Verdana"/>
      <w:kern w:val="0"/>
      <w:sz w:val="20"/>
      <w:lang w:eastAsia="en-US"/>
    </w:rPr>
  </w:style>
  <w:style w:type="paragraph" w:customStyle="1" w:styleId="153">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54">
    <w:name w:val="附录4"/>
    <w:basedOn w:val="1"/>
    <w:next w:val="1"/>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55">
    <w:name w:val="关键词"/>
    <w:basedOn w:val="1"/>
    <w:next w:val="1"/>
    <w:uiPriority w:val="0"/>
    <w:pPr>
      <w:spacing w:line="360" w:lineRule="auto"/>
    </w:pPr>
    <w:rPr>
      <w:rFonts w:eastAsia="黑体"/>
      <w:sz w:val="20"/>
    </w:rPr>
  </w:style>
  <w:style w:type="paragraph" w:customStyle="1" w:styleId="156">
    <w:name w:val="Title - Date"/>
    <w:basedOn w:val="56"/>
    <w:next w:val="1"/>
    <w:uiPriority w:val="0"/>
    <w:pPr>
      <w:spacing w:before="240" w:beforeLines="0" w:beforeAutospacing="0" w:after="720" w:afterLines="0" w:afterAutospacing="0"/>
    </w:pPr>
    <w:rPr>
      <w:sz w:val="28"/>
    </w:rPr>
  </w:style>
  <w:style w:type="paragraph" w:customStyle="1" w:styleId="157">
    <w:name w:val="缺省文本"/>
    <w:basedOn w:val="1"/>
    <w:uiPriority w:val="0"/>
    <w:pPr>
      <w:tabs>
        <w:tab w:val="left" w:pos="1260"/>
      </w:tabs>
      <w:autoSpaceDE w:val="0"/>
      <w:autoSpaceDN w:val="0"/>
      <w:adjustRightInd w:val="0"/>
      <w:spacing w:line="360" w:lineRule="auto"/>
      <w:jc w:val="left"/>
    </w:pPr>
    <w:rPr>
      <w:kern w:val="0"/>
      <w:sz w:val="24"/>
    </w:rPr>
  </w:style>
  <w:style w:type="paragraph" w:customStyle="1" w:styleId="158">
    <w:name w:val=" Char Char Char Char Char"/>
    <w:basedOn w:val="1"/>
    <w:uiPriority w:val="0"/>
    <w:pPr>
      <w:numPr>
        <w:ilvl w:val="0"/>
        <w:numId w:val="2"/>
      </w:numPr>
      <w:tabs>
        <w:tab w:val="left" w:pos="425"/>
        <w:tab w:val="clear" w:pos="1620"/>
      </w:tabs>
    </w:pPr>
    <w:rPr>
      <w:rFonts w:ascii="Tahoma" w:hAnsi="Tahoma"/>
      <w:sz w:val="24"/>
    </w:rPr>
  </w:style>
  <w:style w:type="paragraph" w:customStyle="1" w:styleId="159">
    <w:name w:val="标题2"/>
    <w:basedOn w:val="3"/>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60">
    <w:name w:val="摘要"/>
    <w:basedOn w:val="1"/>
    <w:next w:val="3"/>
    <w:uiPriority w:val="0"/>
    <w:pPr>
      <w:spacing w:line="360" w:lineRule="auto"/>
    </w:pPr>
    <w:rPr>
      <w:rFonts w:eastAsia="黑体"/>
      <w:sz w:val="20"/>
    </w:rPr>
  </w:style>
  <w:style w:type="paragraph" w:customStyle="1" w:styleId="161">
    <w:name w:val=" Char1"/>
    <w:basedOn w:val="1"/>
    <w:uiPriority w:val="0"/>
    <w:rPr>
      <w:sz w:val="21"/>
    </w:rPr>
  </w:style>
  <w:style w:type="paragraph" w:customStyle="1" w:styleId="162">
    <w:name w:val="Char"/>
    <w:basedOn w:val="1"/>
    <w:uiPriority w:val="0"/>
    <w:pPr>
      <w:spacing w:line="240" w:lineRule="atLeast"/>
      <w:ind w:left="420" w:firstLine="420"/>
    </w:pPr>
    <w:rPr>
      <w:kern w:val="0"/>
      <w:sz w:val="21"/>
    </w:rPr>
  </w:style>
  <w:style w:type="paragraph" w:customStyle="1" w:styleId="163">
    <w:name w:val="Table Text Char Char"/>
    <w:uiPriority w:val="0"/>
    <w:pPr>
      <w:snapToGrid w:val="0"/>
      <w:spacing w:before="80" w:after="80"/>
    </w:pPr>
    <w:rPr>
      <w:rFonts w:ascii="Arial" w:hAnsi="Arial"/>
      <w:kern w:val="2"/>
      <w:sz w:val="18"/>
      <w:lang w:val="en-US" w:eastAsia="zh-CN" w:bidi="ar-SA"/>
    </w:rPr>
  </w:style>
  <w:style w:type="paragraph" w:customStyle="1" w:styleId="164">
    <w:name w:val="Title - Revision"/>
    <w:basedOn w:val="56"/>
    <w:uiPriority w:val="0"/>
    <w:pPr>
      <w:spacing w:before="720" w:beforeLines="0" w:beforeAutospacing="0"/>
    </w:pPr>
  </w:style>
  <w:style w:type="paragraph" w:customStyle="1" w:styleId="165">
    <w:name w:val=" Char Char1 Char"/>
    <w:basedOn w:val="1"/>
    <w:uiPriority w:val="0"/>
    <w:rPr>
      <w:rFonts w:ascii="Tahoma" w:hAnsi="Tahoma"/>
      <w:sz w:val="24"/>
      <w:szCs w:val="24"/>
    </w:rPr>
  </w:style>
  <w:style w:type="paragraph" w:customStyle="1" w:styleId="166">
    <w:name w:val="Style Heading 3h3Heading 3 - oldLevel 3 HeadH3level_3PIM 3se..."/>
    <w:basedOn w:val="4"/>
    <w:uiPriority w:val="0"/>
    <w:pPr>
      <w:numPr>
        <w:ilvl w:val="2"/>
        <w:numId w:val="2"/>
      </w:numPr>
      <w:tabs>
        <w:tab w:val="left" w:pos="709"/>
        <w:tab w:val="left" w:pos="1620"/>
      </w:tabs>
      <w:spacing w:line="413" w:lineRule="auto"/>
    </w:pPr>
  </w:style>
  <w:style w:type="paragraph" w:customStyle="1" w:styleId="167">
    <w:name w:val="样式1"/>
    <w:basedOn w:val="5"/>
    <w:uiPriority w:val="0"/>
    <w:pPr>
      <w:tabs>
        <w:tab w:val="left" w:pos="720"/>
      </w:tabs>
      <w:spacing w:before="500" w:beforeLines="0" w:beforeAutospacing="0" w:after="260" w:afterLines="0" w:afterAutospacing="0" w:line="560" w:lineRule="atLeast"/>
      <w:ind w:left="420" w:hanging="420"/>
    </w:pPr>
  </w:style>
  <w:style w:type="paragraph" w:customStyle="1" w:styleId="168">
    <w:name w:val="样式3"/>
    <w:basedOn w:val="2"/>
    <w:next w:val="2"/>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69">
    <w:name w:val="00"/>
    <w:basedOn w:val="1"/>
    <w:uiPriority w:val="0"/>
    <w:pPr>
      <w:autoSpaceDE w:val="0"/>
      <w:autoSpaceDN w:val="0"/>
      <w:adjustRightInd w:val="0"/>
      <w:jc w:val="left"/>
    </w:pPr>
    <w:rPr>
      <w:rFonts w:ascii="黑体" w:eastAsia="黑体"/>
      <w:b/>
      <w:kern w:val="0"/>
      <w:sz w:val="20"/>
    </w:rPr>
  </w:style>
  <w:style w:type="paragraph" w:customStyle="1" w:styleId="170">
    <w:name w:val="普通正文"/>
    <w:basedOn w:val="1"/>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71">
    <w:name w:val="content"/>
    <w:basedOn w:val="1"/>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2">
    <w:name w:val="章标题"/>
    <w:next w:val="1"/>
    <w:uiPriority w:val="0"/>
    <w:pPr>
      <w:numPr>
        <w:ilvl w:val="1"/>
        <w:numId w:val="5"/>
      </w:numPr>
      <w:spacing w:before="156" w:beforeLines="50" w:after="156" w:afterLines="50"/>
      <w:ind w:left="0"/>
      <w:jc w:val="both"/>
      <w:outlineLvl w:val="1"/>
    </w:pPr>
    <w:rPr>
      <w:rFonts w:ascii="黑体" w:eastAsia="黑体"/>
      <w:sz w:val="24"/>
      <w:lang w:val="en-US" w:eastAsia="zh-CN" w:bidi="ar-SA"/>
    </w:rPr>
  </w:style>
  <w:style w:type="paragraph" w:customStyle="1" w:styleId="173">
    <w:name w:val="二级条标题"/>
    <w:basedOn w:val="174"/>
    <w:next w:val="144"/>
    <w:uiPriority w:val="0"/>
    <w:pPr>
      <w:ind w:left="840"/>
      <w:outlineLvl w:val="3"/>
    </w:pPr>
  </w:style>
  <w:style w:type="paragraph" w:customStyle="1" w:styleId="174">
    <w:name w:val="一级条标题"/>
    <w:basedOn w:val="172"/>
    <w:next w:val="144"/>
    <w:uiPriority w:val="0"/>
    <w:pPr>
      <w:numPr>
        <w:ilvl w:val="1"/>
        <w:numId w:val="0"/>
      </w:numPr>
      <w:spacing w:before="0" w:beforeLines="0" w:beforeAutospacing="0" w:after="0" w:afterLines="0" w:afterAutospacing="0"/>
      <w:ind w:left="525"/>
      <w:outlineLvl w:val="2"/>
    </w:pPr>
    <w:rPr>
      <w:sz w:val="21"/>
    </w:rPr>
  </w:style>
  <w:style w:type="paragraph" w:customStyle="1" w:styleId="175">
    <w:name w:val=" Char Char Char Char Char Char Char Char Char Char Char Char Char Char Char Char"/>
    <w:basedOn w:val="1"/>
    <w:uiPriority w:val="0"/>
    <w:pPr>
      <w:tabs>
        <w:tab w:val="left" w:pos="360"/>
      </w:tabs>
    </w:pPr>
    <w:rPr>
      <w:sz w:val="24"/>
    </w:rPr>
  </w:style>
  <w:style w:type="paragraph" w:customStyle="1" w:styleId="176">
    <w:name w:val="正文（首行不缩进）"/>
    <w:basedOn w:val="1"/>
    <w:uiPriority w:val="0"/>
    <w:pPr>
      <w:autoSpaceDE w:val="0"/>
      <w:autoSpaceDN w:val="0"/>
      <w:adjustRightInd w:val="0"/>
      <w:spacing w:line="360" w:lineRule="auto"/>
      <w:jc w:val="left"/>
    </w:pPr>
    <w:rPr>
      <w:kern w:val="0"/>
      <w:sz w:val="21"/>
    </w:rPr>
  </w:style>
  <w:style w:type="paragraph" w:customStyle="1" w:styleId="177">
    <w:name w:val=" Char"/>
    <w:basedOn w:val="1"/>
    <w:uiPriority w:val="0"/>
    <w:pPr>
      <w:spacing w:line="240" w:lineRule="atLeast"/>
      <w:ind w:left="420" w:firstLine="420"/>
    </w:pPr>
    <w:rPr>
      <w:kern w:val="0"/>
      <w:sz w:val="21"/>
    </w:rPr>
  </w:style>
  <w:style w:type="paragraph" w:customStyle="1" w:styleId="178">
    <w:name w:val="Body Text Indent 2"/>
    <w:basedOn w:val="1"/>
    <w:uiPriority w:val="0"/>
    <w:pPr>
      <w:adjustRightInd w:val="0"/>
      <w:spacing w:before="120" w:beforeLines="0" w:beforeAutospacing="0"/>
      <w:ind w:firstLine="420"/>
      <w:textAlignment w:val="baseline"/>
    </w:pPr>
    <w:rPr>
      <w:sz w:val="24"/>
    </w:rPr>
  </w:style>
  <w:style w:type="paragraph" w:customStyle="1" w:styleId="179">
    <w:name w:val="1"/>
    <w:basedOn w:val="1"/>
    <w:next w:val="31"/>
    <w:uiPriority w:val="0"/>
    <w:rPr>
      <w:rFonts w:ascii="宋体" w:hAnsi="Courier New"/>
      <w:sz w:val="21"/>
    </w:rPr>
  </w:style>
  <w:style w:type="paragraph" w:customStyle="1" w:styleId="180">
    <w:name w:val="È±Ê¡ÎÄ±¾"/>
    <w:basedOn w:val="1"/>
    <w:uiPriority w:val="0"/>
    <w:pPr>
      <w:widowControl/>
      <w:overflowPunct w:val="0"/>
      <w:autoSpaceDE w:val="0"/>
      <w:autoSpaceDN w:val="0"/>
      <w:adjustRightInd w:val="0"/>
      <w:jc w:val="left"/>
      <w:textAlignment w:val="baseline"/>
    </w:pPr>
    <w:rPr>
      <w:kern w:val="0"/>
      <w:sz w:val="24"/>
      <w:lang/>
    </w:rPr>
  </w:style>
  <w:style w:type="paragraph" w:customStyle="1" w:styleId="181">
    <w:name w:val="样式 标题 1章标题Heading 0Section HeadPIM 1H1h11st levell11H1..."/>
    <w:basedOn w:val="2"/>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82">
    <w:name w:val="Item List"/>
    <w:uiPriority w:val="0"/>
    <w:pPr>
      <w:numPr>
        <w:ilvl w:val="0"/>
        <w:numId w:val="6"/>
      </w:numPr>
      <w:spacing w:line="300" w:lineRule="auto"/>
      <w:jc w:val="both"/>
    </w:pPr>
    <w:rPr>
      <w:rFonts w:ascii="Arial" w:hAnsi="Arial"/>
      <w:sz w:val="21"/>
      <w:lang w:val="en-US" w:eastAsia="zh-CN" w:bidi="ar-SA"/>
    </w:rPr>
  </w:style>
  <w:style w:type="paragraph" w:customStyle="1" w:styleId="183">
    <w:name w:val="标题5"/>
    <w:basedOn w:val="1"/>
    <w:uiPriority w:val="0"/>
    <w:pPr>
      <w:tabs>
        <w:tab w:val="left" w:pos="0"/>
      </w:tabs>
      <w:autoSpaceDE w:val="0"/>
      <w:autoSpaceDN w:val="0"/>
      <w:adjustRightInd w:val="0"/>
      <w:snapToGrid w:val="0"/>
      <w:spacing w:line="320" w:lineRule="atLeast"/>
    </w:pPr>
    <w:rPr>
      <w:rFonts w:ascii="宋体"/>
      <w:kern w:val="0"/>
      <w:sz w:val="21"/>
    </w:rPr>
  </w:style>
  <w:style w:type="paragraph" w:styleId="184">
    <w:name w:val=""/>
    <w:uiPriority w:val="0"/>
    <w:rPr>
      <w:kern w:val="2"/>
      <w:sz w:val="21"/>
      <w:lang w:val="en-US" w:eastAsia="zh-CN" w:bidi="ar-SA"/>
    </w:rPr>
  </w:style>
  <w:style w:type="paragraph" w:customStyle="1" w:styleId="185">
    <w:name w:val="msonormal"/>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86">
    <w:name w:val="Figure Description"/>
    <w:next w:val="1"/>
    <w:uiPriority w:val="0"/>
    <w:pPr>
      <w:snapToGrid w:val="0"/>
      <w:spacing w:before="80" w:after="320"/>
      <w:ind w:left="1134"/>
      <w:jc w:val="center"/>
    </w:pPr>
    <w:rPr>
      <w:rFonts w:ascii="Arial" w:hAnsi="Arial" w:eastAsia="黑体"/>
      <w:sz w:val="18"/>
      <w:lang w:val="en-US" w:eastAsia="zh-CN" w:bidi="ar-SA"/>
    </w:rPr>
  </w:style>
  <w:style w:type="paragraph" w:customStyle="1" w:styleId="187">
    <w:name w:val="段 Char"/>
    <w:uiPriority w:val="0"/>
    <w:pPr>
      <w:autoSpaceDE w:val="0"/>
      <w:autoSpaceDN w:val="0"/>
      <w:ind w:firstLine="200" w:firstLineChars="200"/>
      <w:jc w:val="both"/>
    </w:pPr>
    <w:rPr>
      <w:rFonts w:ascii="宋体"/>
      <w:sz w:val="21"/>
      <w:lang w:val="en-US" w:eastAsia="zh-CN" w:bidi="ar-SA"/>
    </w:rPr>
  </w:style>
  <w:style w:type="paragraph" w:customStyle="1" w:styleId="188">
    <w:name w:val="样式 标题 1 + 居中 段前: 6 磅 段后: 6 磅 行距: 1.5 倍行距"/>
    <w:basedOn w:val="2"/>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89">
    <w:name w:val="_"/>
    <w:basedOn w:val="1"/>
    <w:uiPriority w:val="0"/>
    <w:pPr>
      <w:adjustRightInd w:val="0"/>
      <w:spacing w:line="360" w:lineRule="auto"/>
      <w:ind w:left="480" w:firstLine="200" w:firstLineChars="200"/>
      <w:textAlignment w:val="baseline"/>
    </w:pPr>
    <w:rPr>
      <w:kern w:val="0"/>
      <w:sz w:val="24"/>
    </w:rPr>
  </w:style>
  <w:style w:type="paragraph" w:customStyle="1" w:styleId="190">
    <w:name w:val="Item Step in Table"/>
    <w:uiPriority w:val="0"/>
    <w:pPr>
      <w:numPr>
        <w:ilvl w:val="0"/>
        <w:numId w:val="5"/>
      </w:numPr>
      <w:tabs>
        <w:tab w:val="left" w:pos="397"/>
      </w:tabs>
      <w:spacing w:before="40" w:after="40"/>
      <w:jc w:val="both"/>
    </w:pPr>
    <w:rPr>
      <w:rFonts w:ascii="Arial" w:hAnsi="Arial"/>
      <w:sz w:val="18"/>
      <w:lang w:val="en-US" w:eastAsia="zh-CN" w:bidi="ar-SA"/>
    </w:rPr>
  </w:style>
  <w:style w:type="paragraph" w:customStyle="1" w:styleId="191">
    <w:name w:val="表文字"/>
    <w:uiPriority w:val="0"/>
    <w:rPr>
      <w:rFonts w:ascii="宋体"/>
      <w:kern w:val="2"/>
      <w:lang w:val="en-US" w:eastAsia="zh-CN" w:bidi="ar-SA"/>
    </w:rPr>
  </w:style>
  <w:style w:type="paragraph" w:customStyle="1" w:styleId="192">
    <w:name w:val="附录1"/>
    <w:basedOn w:val="1"/>
    <w:next w:val="1"/>
    <w:uiPriority w:val="0"/>
    <w:pPr>
      <w:tabs>
        <w:tab w:val="left" w:pos="1304"/>
      </w:tabs>
      <w:ind w:left="425" w:hanging="425"/>
      <w:outlineLvl w:val="0"/>
    </w:pPr>
    <w:rPr>
      <w:rFonts w:ascii="黑体" w:hAnsi="黑体" w:eastAsia="黑体"/>
      <w:b/>
      <w:sz w:val="44"/>
    </w:rPr>
  </w:style>
  <w:style w:type="paragraph" w:customStyle="1" w:styleId="193">
    <w:name w:val="文档正文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194">
    <w:name w:val="Char Char Char Char"/>
    <w:basedOn w:val="1"/>
    <w:uiPriority w:val="0"/>
    <w:pPr>
      <w:pageBreakBefore/>
      <w:widowControl/>
      <w:spacing w:after="160" w:afterLines="0" w:line="240" w:lineRule="exact"/>
      <w:jc w:val="left"/>
    </w:pPr>
    <w:rPr>
      <w:rFonts w:ascii="Verdana" w:hAnsi="Verdana"/>
      <w:kern w:val="0"/>
      <w:sz w:val="20"/>
      <w:lang w:eastAsia="en-US"/>
    </w:rPr>
  </w:style>
  <w:style w:type="paragraph" w:customStyle="1" w:styleId="195">
    <w:name w:val=" Char1 Char Char Char"/>
    <w:basedOn w:val="1"/>
    <w:uiPriority w:val="0"/>
    <w:rPr>
      <w:rFonts w:ascii="Tahoma" w:hAnsi="Tahoma"/>
      <w:sz w:val="24"/>
    </w:rPr>
  </w:style>
  <w:style w:type="paragraph" w:customStyle="1" w:styleId="196">
    <w:name w:val="文本框样式1"/>
    <w:basedOn w:val="1"/>
    <w:uiPriority w:val="0"/>
    <w:pPr>
      <w:adjustRightInd w:val="0"/>
      <w:snapToGrid w:val="0"/>
      <w:spacing w:before="60" w:beforeLines="0" w:beforeAutospacing="0" w:line="180" w:lineRule="exact"/>
      <w:jc w:val="center"/>
    </w:pPr>
    <w:rPr>
      <w:sz w:val="21"/>
    </w:rPr>
  </w:style>
  <w:style w:type="paragraph" w:customStyle="1" w:styleId="197">
    <w:name w:val="标题3——2"/>
    <w:basedOn w:val="4"/>
    <w:next w:val="58"/>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lang/>
    </w:rPr>
  </w:style>
  <w:style w:type="paragraph" w:customStyle="1" w:styleId="198">
    <w:name w:val="可研正文"/>
    <w:basedOn w:val="22"/>
    <w:uiPriority w:val="0"/>
    <w:pPr>
      <w:adjustRightInd w:val="0"/>
      <w:snapToGrid w:val="0"/>
      <w:spacing w:line="440" w:lineRule="exact"/>
      <w:ind w:firstLine="567"/>
    </w:pPr>
    <w:rPr>
      <w:sz w:val="28"/>
    </w:rPr>
  </w:style>
  <w:style w:type="paragraph" w:customStyle="1" w:styleId="199">
    <w:name w:val="正文1"/>
    <w:basedOn w:val="1"/>
    <w:uiPriority w:val="0"/>
    <w:pPr>
      <w:spacing w:line="300" w:lineRule="auto"/>
      <w:ind w:firstLine="200" w:firstLineChars="200"/>
    </w:pPr>
    <w:rPr>
      <w:sz w:val="24"/>
    </w:rPr>
  </w:style>
  <w:style w:type="paragraph" w:customStyle="1" w:styleId="200">
    <w:name w:val="文档正文 Char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201">
    <w:name w:val="xl40"/>
    <w:basedOn w:val="1"/>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02">
    <w:name w:val="Note"/>
    <w:basedOn w:val="1"/>
    <w:uiPriority w:val="0"/>
    <w:pPr>
      <w:pBdr>
        <w:top w:val="single" w:color="auto" w:sz="12" w:space="3"/>
        <w:bottom w:val="single" w:color="auto" w:sz="12" w:space="3"/>
      </w:pBdr>
      <w:spacing w:line="360" w:lineRule="auto"/>
    </w:pPr>
    <w:rPr>
      <w:sz w:val="24"/>
    </w:rPr>
  </w:style>
  <w:style w:type="paragraph" w:customStyle="1" w:styleId="203">
    <w:name w:val="表头文本"/>
    <w:uiPriority w:val="0"/>
    <w:pPr>
      <w:jc w:val="center"/>
    </w:pPr>
    <w:rPr>
      <w:rFonts w:ascii="Arial" w:hAnsi="Arial"/>
      <w:b/>
      <w:sz w:val="21"/>
      <w:lang w:val="en-US" w:eastAsia="zh-CN" w:bidi="ar-SA"/>
    </w:rPr>
  </w:style>
  <w:style w:type="paragraph" w:customStyle="1" w:styleId="204">
    <w:name w:val="首行缩进"/>
    <w:basedOn w:val="1"/>
    <w:uiPriority w:val="0"/>
    <w:pPr>
      <w:numPr>
        <w:ilvl w:val="0"/>
        <w:numId w:val="7"/>
      </w:numPr>
      <w:spacing w:line="360" w:lineRule="auto"/>
    </w:pPr>
    <w:rPr>
      <w:rFonts w:eastAsia="仿宋_GB2312"/>
    </w:rPr>
  </w:style>
  <w:style w:type="paragraph" w:customStyle="1" w:styleId="205">
    <w:name w:val="标题无"/>
    <w:basedOn w:val="1"/>
    <w:uiPriority w:val="0"/>
    <w:pPr>
      <w:spacing w:line="360" w:lineRule="auto"/>
    </w:pPr>
    <w:rPr>
      <w:sz w:val="24"/>
      <w:lang/>
    </w:rPr>
  </w:style>
  <w:style w:type="paragraph" w:customStyle="1" w:styleId="206">
    <w:name w:val="Table Description"/>
    <w:next w:val="1"/>
    <w:uiPriority w:val="0"/>
    <w:pPr>
      <w:keepNext/>
      <w:snapToGrid w:val="0"/>
      <w:spacing w:before="160" w:after="80"/>
      <w:ind w:left="1134"/>
      <w:jc w:val="center"/>
    </w:pPr>
    <w:rPr>
      <w:rFonts w:ascii="Arial" w:hAnsi="Arial" w:eastAsia="黑体"/>
      <w:sz w:val="18"/>
      <w:lang w:val="en-US" w:eastAsia="zh-CN" w:bidi="ar-SA"/>
    </w:rPr>
  </w:style>
  <w:style w:type="paragraph" w:customStyle="1" w:styleId="207">
    <w:name w:val="表格文本"/>
    <w:uiPriority w:val="0"/>
    <w:pPr>
      <w:tabs>
        <w:tab w:val="decimal" w:pos="0"/>
      </w:tabs>
    </w:pPr>
    <w:rPr>
      <w:rFonts w:ascii="Arial" w:hAnsi="Arial"/>
      <w:sz w:val="21"/>
      <w:lang w:val="en-US" w:eastAsia="zh-CN" w:bidi="ar-SA"/>
    </w:rPr>
  </w:style>
  <w:style w:type="paragraph" w:customStyle="1" w:styleId="208">
    <w:name w:val="af"/>
    <w:basedOn w:val="1"/>
    <w:uiPriority w:val="0"/>
    <w:pPr>
      <w:widowControl/>
      <w:spacing w:line="300" w:lineRule="atLeast"/>
      <w:jc w:val="left"/>
    </w:pPr>
    <w:rPr>
      <w:rFonts w:ascii="宋体" w:hAnsi="宋体"/>
      <w:kern w:val="0"/>
      <w:sz w:val="18"/>
    </w:rPr>
  </w:style>
  <w:style w:type="paragraph" w:customStyle="1" w:styleId="209">
    <w:name w:val="Table Heading"/>
    <w:uiPriority w:val="0"/>
    <w:pPr>
      <w:keepNext/>
      <w:snapToGrid w:val="0"/>
      <w:spacing w:before="80" w:after="80"/>
      <w:jc w:val="center"/>
    </w:pPr>
    <w:rPr>
      <w:rFonts w:ascii="Arial" w:hAnsi="Arial" w:eastAsia="黑体"/>
      <w:sz w:val="18"/>
      <w:lang w:val="en-US" w:eastAsia="zh-CN" w:bidi="ar-SA"/>
    </w:rPr>
  </w:style>
  <w:style w:type="paragraph" w:customStyle="1" w:styleId="210">
    <w:name w:val="附录2"/>
    <w:basedOn w:val="1"/>
    <w:next w:val="1"/>
    <w:uiPriority w:val="0"/>
    <w:pPr>
      <w:tabs>
        <w:tab w:val="left" w:pos="420"/>
        <w:tab w:val="left" w:pos="624"/>
      </w:tabs>
      <w:ind w:left="420" w:hanging="420"/>
      <w:outlineLvl w:val="1"/>
    </w:pPr>
    <w:rPr>
      <w:rFonts w:ascii="黑体" w:hAnsi="黑体" w:eastAsia="黑体"/>
      <w:b/>
      <w:sz w:val="32"/>
    </w:rPr>
  </w:style>
  <w:style w:type="paragraph" w:customStyle="1" w:styleId="211">
    <w:name w:val="没有缩进（为图形使用）"/>
    <w:basedOn w:val="1"/>
    <w:uiPriority w:val="0"/>
    <w:pPr>
      <w:spacing w:before="120" w:beforeLines="0" w:beforeAutospacing="0" w:after="120" w:afterLines="0" w:afterAutospacing="0" w:line="360" w:lineRule="auto"/>
    </w:pPr>
    <w:rPr>
      <w:sz w:val="24"/>
    </w:rPr>
  </w:style>
  <w:style w:type="paragraph" w:customStyle="1" w:styleId="212">
    <w:name w:val="二级列表"/>
    <w:basedOn w:val="130"/>
    <w:next w:val="130"/>
    <w:uiPriority w:val="0"/>
    <w:pPr>
      <w:tabs>
        <w:tab w:val="left" w:pos="2120"/>
      </w:tabs>
      <w:ind w:firstLine="0" w:firstLineChars="0"/>
    </w:pPr>
    <w:rPr>
      <w:b/>
    </w:rPr>
  </w:style>
  <w:style w:type="paragraph" w:customStyle="1" w:styleId="213">
    <w:name w:val="bt"/>
    <w:basedOn w:val="1"/>
    <w:next w:val="22"/>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214">
    <w:name w:val="样式4"/>
    <w:basedOn w:val="5"/>
    <w:uiPriority w:val="0"/>
    <w:pPr>
      <w:adjustRightInd w:val="0"/>
      <w:snapToGrid w:val="0"/>
    </w:pPr>
  </w:style>
  <w:style w:type="paragraph" w:customStyle="1" w:styleId="215">
    <w:name w:val="1.正文"/>
    <w:basedOn w:val="1"/>
    <w:uiPriority w:val="0"/>
    <w:pPr>
      <w:spacing w:line="360" w:lineRule="auto"/>
      <w:ind w:left="540" w:leftChars="225" w:firstLine="540" w:firstLineChars="225"/>
    </w:pPr>
    <w:rPr>
      <w:sz w:val="24"/>
    </w:rPr>
  </w:style>
  <w:style w:type="paragraph" w:customStyle="1" w:styleId="216">
    <w:name w:val="表头样式"/>
    <w:basedOn w:val="1"/>
    <w:uiPriority w:val="0"/>
    <w:pPr>
      <w:autoSpaceDE w:val="0"/>
      <w:autoSpaceDN w:val="0"/>
      <w:adjustRightInd w:val="0"/>
      <w:spacing w:line="360" w:lineRule="auto"/>
      <w:jc w:val="left"/>
    </w:pPr>
    <w:rPr>
      <w:b/>
      <w:kern w:val="0"/>
      <w:sz w:val="21"/>
    </w:rPr>
  </w:style>
  <w:style w:type="paragraph" w:customStyle="1" w:styleId="217">
    <w:name w:val="正文格式 Char"/>
    <w:basedOn w:val="1"/>
    <w:uiPriority w:val="0"/>
    <w:pPr>
      <w:widowControl/>
      <w:adjustRightInd w:val="0"/>
      <w:spacing w:line="440" w:lineRule="atLeast"/>
      <w:ind w:firstLine="510"/>
      <w:textAlignment w:val="baseline"/>
    </w:pPr>
    <w:rPr>
      <w:kern w:val="0"/>
      <w:sz w:val="24"/>
    </w:rPr>
  </w:style>
  <w:style w:type="paragraph" w:customStyle="1" w:styleId="218">
    <w:name w:val="表格1"/>
    <w:basedOn w:val="1"/>
    <w:next w:val="1"/>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9">
    <w:name w:val="IN Step"/>
    <w:basedOn w:val="1"/>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220">
    <w:name w:val="Char Char Char Char Char Char Char"/>
    <w:basedOn w:val="17"/>
    <w:uiPriority w:val="0"/>
    <w:rPr>
      <w:rFonts w:ascii="宋体" w:hAnsi="Tahoma"/>
    </w:rPr>
  </w:style>
  <w:style w:type="paragraph" w:customStyle="1" w:styleId="221">
    <w:name w:val="表号"/>
    <w:basedOn w:val="1"/>
    <w:uiPriority w:val="0"/>
    <w:pPr>
      <w:numPr>
        <w:ilvl w:val="0"/>
        <w:numId w:val="8"/>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222">
    <w:name w:val="简单回函地址"/>
    <w:basedOn w:val="1"/>
    <w:uiPriority w:val="0"/>
    <w:pPr>
      <w:adjustRightInd w:val="0"/>
      <w:snapToGrid w:val="0"/>
      <w:spacing w:line="360" w:lineRule="auto"/>
    </w:pPr>
    <w:rPr>
      <w:sz w:val="24"/>
    </w:rPr>
  </w:style>
  <w:style w:type="paragraph" w:customStyle="1" w:styleId="223">
    <w:name w:val="样式2"/>
    <w:basedOn w:val="5"/>
    <w:uiPriority w:val="0"/>
    <w:pPr>
      <w:numPr>
        <w:ilvl w:val="0"/>
        <w:numId w:val="9"/>
      </w:numPr>
      <w:spacing w:before="560" w:beforeLines="0" w:line="400" w:lineRule="exact"/>
      <w:jc w:val="center"/>
      <w:outlineLvl w:val="0"/>
    </w:pPr>
    <w:rPr>
      <w:b w:val="0"/>
      <w:sz w:val="44"/>
    </w:rPr>
  </w:style>
  <w:style w:type="paragraph" w:customStyle="1" w:styleId="224">
    <w:name w:val="操作步骤"/>
    <w:basedOn w:val="1"/>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25">
    <w:name w:val="内容标题"/>
    <w:basedOn w:val="17"/>
    <w:uiPriority w:val="0"/>
    <w:rPr>
      <w:rFonts w:ascii="Tahoma" w:hAnsi="Tahoma"/>
      <w:sz w:val="24"/>
    </w:rPr>
  </w:style>
  <w:style w:type="paragraph" w:customStyle="1" w:styleId="226">
    <w:name w:val="小标题 1"/>
    <w:basedOn w:val="1"/>
    <w:uiPriority w:val="0"/>
    <w:pPr>
      <w:autoSpaceDE w:val="0"/>
      <w:autoSpaceDN w:val="0"/>
      <w:adjustRightInd w:val="0"/>
      <w:spacing w:line="360" w:lineRule="atLeast"/>
    </w:pPr>
    <w:rPr>
      <w:rFonts w:ascii="文鼎粗黑" w:eastAsia="文鼎粗黑"/>
      <w:kern w:val="0"/>
      <w:sz w:val="22"/>
    </w:rPr>
  </w:style>
  <w:style w:type="paragraph" w:customStyle="1" w:styleId="227">
    <w:name w:val="默认段落字体 Para Char Char Char Char Char Char Char Char Char1 Char Char Char Char"/>
    <w:basedOn w:val="1"/>
    <w:uiPriority w:val="0"/>
    <w:rPr>
      <w:rFonts w:ascii="Tahoma" w:hAnsi="Tahoma"/>
      <w:sz w:val="24"/>
    </w:rPr>
  </w:style>
  <w:style w:type="paragraph" w:customStyle="1" w:styleId="228">
    <w:name w:val="Table Text Char1"/>
    <w:uiPriority w:val="0"/>
    <w:pPr>
      <w:snapToGrid w:val="0"/>
      <w:spacing w:before="80" w:after="80"/>
    </w:pPr>
    <w:rPr>
      <w:rFonts w:ascii="Arial" w:hAnsi="Arial"/>
      <w:kern w:val="2"/>
      <w:sz w:val="18"/>
      <w:lang w:val="en-US" w:eastAsia="zh-CN" w:bidi="ar-SA"/>
    </w:rPr>
  </w:style>
  <w:style w:type="paragraph" w:customStyle="1" w:styleId="229">
    <w:name w:val="正文表格"/>
    <w:basedOn w:val="1"/>
    <w:uiPriority w:val="0"/>
    <w:pPr>
      <w:adjustRightInd w:val="0"/>
      <w:spacing w:before="40" w:beforeLines="0" w:beforeAutospacing="0" w:after="40" w:afterLines="0" w:afterAutospacing="0"/>
    </w:pPr>
    <w:rPr>
      <w:sz w:val="24"/>
    </w:rPr>
  </w:style>
  <w:style w:type="paragraph" w:customStyle="1" w:styleId="230">
    <w:name w:val="CSS1级正文 Char"/>
    <w:basedOn w:val="22"/>
    <w:uiPriority w:val="0"/>
    <w:pPr>
      <w:adjustRightInd w:val="0"/>
      <w:snapToGrid w:val="0"/>
      <w:spacing w:line="360" w:lineRule="auto"/>
      <w:ind w:firstLine="480"/>
    </w:pPr>
    <w:rPr>
      <w:rFonts w:ascii="Times New Roman" w:eastAsia="宋体"/>
      <w:sz w:val="24"/>
    </w:rPr>
  </w:style>
  <w:style w:type="paragraph" w:customStyle="1" w:styleId="231">
    <w:name w:val="style1"/>
    <w:basedOn w:val="1"/>
    <w:uiPriority w:val="0"/>
    <w:pPr>
      <w:widowControl/>
      <w:spacing w:before="100" w:beforeLines="0" w:beforeAutospacing="1" w:after="100" w:afterLines="0" w:afterAutospacing="1"/>
      <w:jc w:val="left"/>
    </w:pPr>
    <w:rPr>
      <w:rFonts w:ascii="宋体" w:hAnsi="宋体"/>
      <w:kern w:val="0"/>
      <w:sz w:val="21"/>
    </w:rPr>
  </w:style>
  <w:style w:type="paragraph" w:customStyle="1" w:styleId="232">
    <w:name w:val=" Char Char Char"/>
    <w:basedOn w:val="1"/>
    <w:uiPriority w:val="0"/>
    <w:rPr>
      <w:rFonts w:ascii="Tahoma" w:hAnsi="Tahoma"/>
      <w:sz w:val="24"/>
    </w:rPr>
  </w:style>
  <w:style w:type="paragraph" w:styleId="233">
    <w:name w:val="List Paragraph"/>
    <w:basedOn w:val="1"/>
    <w:qFormat/>
    <w:uiPriority w:val="99"/>
    <w:pPr>
      <w:ind w:firstLine="420" w:firstLineChars="200"/>
    </w:pPr>
  </w:style>
  <w:style w:type="paragraph" w:customStyle="1" w:styleId="234">
    <w:name w:val="Item Step"/>
    <w:uiPriority w:val="0"/>
    <w:pPr>
      <w:tabs>
        <w:tab w:val="left" w:pos="1644"/>
      </w:tabs>
      <w:ind w:left="1644" w:hanging="510"/>
      <w:outlineLvl w:val="4"/>
    </w:pPr>
    <w:rPr>
      <w:rFonts w:ascii="Arial" w:hAnsi="Arial"/>
      <w:sz w:val="21"/>
      <w:lang w:val="en-US" w:eastAsia="zh-CN" w:bidi="ar-SA"/>
    </w:rPr>
  </w:style>
  <w:style w:type="paragraph" w:customStyle="1" w:styleId="235">
    <w:name w:val=" Char Char Char Char Char Char1 Char"/>
    <w:basedOn w:val="1"/>
    <w:uiPriority w:val="0"/>
    <w:pPr>
      <w:widowControl/>
      <w:spacing w:after="160" w:afterLines="0" w:afterAutospacing="0" w:line="240" w:lineRule="exact"/>
      <w:jc w:val="left"/>
    </w:pPr>
    <w:rPr>
      <w:rFonts w:ascii="Verdana" w:hAnsi="Verdana"/>
      <w:kern w:val="0"/>
      <w:sz w:val="21"/>
      <w:lang w:eastAsia="en-US"/>
    </w:rPr>
  </w:style>
  <w:style w:type="paragraph" w:customStyle="1" w:styleId="236">
    <w:name w:val=" Char Char Char Char Char Char Char"/>
    <w:basedOn w:val="1"/>
    <w:uiPriority w:val="0"/>
    <w:rPr>
      <w:rFonts w:ascii="Tahoma" w:hAnsi="Tahoma"/>
      <w:sz w:val="24"/>
    </w:rPr>
  </w:style>
  <w:style w:type="paragraph" w:customStyle="1" w:styleId="237">
    <w:name w:val=" Char Char14 Char Char"/>
    <w:basedOn w:val="1"/>
    <w:uiPriority w:val="0"/>
    <w:rPr>
      <w:sz w:val="21"/>
      <w:szCs w:val="24"/>
    </w:rPr>
  </w:style>
  <w:style w:type="paragraph" w:customStyle="1" w:styleId="238">
    <w:name w:val="图标"/>
    <w:basedOn w:val="1"/>
    <w:next w:val="1"/>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239">
    <w:name w:val="文章正文"/>
    <w:basedOn w:val="1"/>
    <w:uiPriority w:val="0"/>
    <w:pPr>
      <w:ind w:firstLine="560" w:firstLineChars="200"/>
    </w:pPr>
    <w:rPr>
      <w:rFonts w:ascii="仿宋_GB2312" w:hAnsi="宋体" w:eastAsia="仿宋_GB2312"/>
      <w:color w:val="000000"/>
    </w:rPr>
  </w:style>
  <w:style w:type="paragraph" w:customStyle="1" w:styleId="240">
    <w:name w:val=" Char Char1"/>
    <w:basedOn w:val="1"/>
    <w:uiPriority w:val="0"/>
    <w:pPr>
      <w:widowControl/>
      <w:spacing w:after="160" w:afterLines="0" w:afterAutospacing="0" w:line="240" w:lineRule="exact"/>
      <w:jc w:val="left"/>
    </w:pPr>
    <w:rPr>
      <w:rFonts w:ascii="Verdana" w:hAnsi="Verdana"/>
      <w:kern w:val="0"/>
      <w:sz w:val="20"/>
      <w:lang w:eastAsia="en-US"/>
    </w:rPr>
  </w:style>
  <w:style w:type="paragraph" w:customStyle="1" w:styleId="241">
    <w:name w:val="样式 样式 正文首行缩进 2 + 左  0 字符 + 首行缩进:  2.57 字符"/>
    <w:basedOn w:val="1"/>
    <w:next w:val="1"/>
    <w:uiPriority w:val="0"/>
    <w:pPr>
      <w:adjustRightInd w:val="0"/>
      <w:snapToGrid w:val="0"/>
      <w:spacing w:after="120" w:afterLines="0" w:afterAutospacing="0"/>
      <w:ind w:firstLine="540" w:firstLineChars="257"/>
    </w:pPr>
    <w:rPr>
      <w:sz w:val="21"/>
    </w:rPr>
  </w:style>
  <w:style w:type="paragraph" w:customStyle="1" w:styleId="242">
    <w:name w:val=" Char Char 字元 字元 字元 Char Char Char Char"/>
    <w:basedOn w:val="1"/>
    <w:uiPriority w:val="0"/>
    <w:pPr>
      <w:adjustRightInd w:val="0"/>
      <w:spacing w:line="360" w:lineRule="auto"/>
    </w:pPr>
    <w:rPr>
      <w:kern w:val="0"/>
      <w:sz w:val="24"/>
    </w:rPr>
  </w:style>
  <w:style w:type="paragraph" w:customStyle="1" w:styleId="243">
    <w:name w:val="无间隔1"/>
    <w:qFormat/>
    <w:uiPriority w:val="1"/>
    <w:pPr>
      <w:jc w:val="both"/>
    </w:pPr>
    <w:rPr>
      <w:rFonts w:eastAsia="Times New Roman"/>
      <w:lang w:val="en-US" w:eastAsia="zh-CN" w:bidi="ar-SA"/>
    </w:rPr>
  </w:style>
  <w:style w:type="paragraph" w:customStyle="1" w:styleId="244">
    <w:name w:val="正文格式"/>
    <w:basedOn w:val="1"/>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45">
    <w:name w:val="文本1"/>
    <w:basedOn w:val="1"/>
    <w:uiPriority w:val="0"/>
    <w:pPr>
      <w:adjustRightInd w:val="0"/>
      <w:spacing w:line="312" w:lineRule="atLeast"/>
      <w:jc w:val="center"/>
      <w:textAlignment w:val="baseline"/>
    </w:pPr>
    <w:rPr>
      <w:kern w:val="0"/>
      <w:sz w:val="18"/>
    </w:rPr>
  </w:style>
  <w:style w:type="paragraph" w:customStyle="1" w:styleId="246">
    <w:name w:val="Char1 Char Char Char"/>
    <w:basedOn w:val="1"/>
    <w:uiPriority w:val="0"/>
    <w:rPr>
      <w:rFonts w:ascii="Tahoma" w:hAnsi="Tahoma"/>
      <w:sz w:val="30"/>
    </w:rPr>
  </w:style>
  <w:style w:type="paragraph" w:customStyle="1" w:styleId="247">
    <w:name w:val="样式 正文首行缩进 2 + 首行缩进:  2 字符"/>
    <w:basedOn w:val="1"/>
    <w:uiPriority w:val="0"/>
    <w:pPr>
      <w:numPr>
        <w:ilvl w:val="0"/>
        <w:numId w:val="11"/>
      </w:numPr>
      <w:adjustRightInd w:val="0"/>
      <w:snapToGrid w:val="0"/>
      <w:spacing w:line="360" w:lineRule="auto"/>
    </w:pPr>
    <w:rPr>
      <w:rFonts w:ascii="Arial" w:hAnsi="Arial"/>
      <w:b/>
      <w:sz w:val="24"/>
    </w:rPr>
  </w:style>
  <w:style w:type="paragraph" w:customStyle="1" w:styleId="248">
    <w:name w:val=" Char2 Char Char Char Char Char Char"/>
    <w:basedOn w:val="1"/>
    <w:uiPriority w:val="0"/>
    <w:rPr>
      <w:rFonts w:ascii="仿宋_GB2312"/>
      <w:b/>
      <w:sz w:val="30"/>
    </w:rPr>
  </w:style>
  <w:style w:type="paragraph" w:customStyle="1" w:styleId="249">
    <w:name w:val="首行缩进 1"/>
    <w:basedOn w:val="1"/>
    <w:uiPriority w:val="0"/>
    <w:pPr>
      <w:spacing w:after="120" w:afterLines="0" w:afterAutospacing="0" w:line="360" w:lineRule="auto"/>
      <w:ind w:firstLine="200" w:firstLineChars="200"/>
    </w:pPr>
    <w:rPr>
      <w:sz w:val="24"/>
    </w:rPr>
  </w:style>
  <w:style w:type="paragraph" w:customStyle="1" w:styleId="250">
    <w:name w:val="xl23"/>
    <w:basedOn w:val="1"/>
    <w:uiPriority w:val="0"/>
    <w:pPr>
      <w:widowControl/>
      <w:spacing w:before="100" w:beforeLines="0" w:beforeAutospacing="1" w:after="100" w:afterLines="0" w:afterAutospacing="1" w:line="360" w:lineRule="auto"/>
      <w:textAlignment w:val="top"/>
    </w:pPr>
    <w:rPr>
      <w:kern w:val="0"/>
      <w:sz w:val="24"/>
    </w:rPr>
  </w:style>
  <w:style w:type="paragraph" w:customStyle="1" w:styleId="251">
    <w:name w:val="默认段落字体 Para Char Char Char Char Char Char Char"/>
    <w:basedOn w:val="1"/>
    <w:uiPriority w:val="0"/>
    <w:rPr>
      <w:rFonts w:ascii="Tahoma" w:hAnsi="Tahoma"/>
      <w:sz w:val="24"/>
    </w:rPr>
  </w:style>
  <w:style w:type="paragraph" w:customStyle="1" w:styleId="252">
    <w:name w:val="附录3"/>
    <w:basedOn w:val="1"/>
    <w:next w:val="1"/>
    <w:uiPriority w:val="0"/>
    <w:pPr>
      <w:numPr>
        <w:ilvl w:val="0"/>
        <w:numId w:val="0"/>
      </w:numPr>
      <w:tabs>
        <w:tab w:val="left" w:pos="851"/>
      </w:tabs>
      <w:ind w:left="425" w:hanging="425"/>
      <w:outlineLvl w:val="2"/>
    </w:pPr>
    <w:rPr>
      <w:rFonts w:eastAsia="黑体"/>
      <w:b/>
      <w:sz w:val="32"/>
    </w:rPr>
  </w:style>
  <w:style w:type="paragraph" w:customStyle="1" w:styleId="253">
    <w:name w:val="Normal"/>
    <w:uiPriority w:val="0"/>
    <w:pPr>
      <w:jc w:val="both"/>
    </w:pPr>
    <w:rPr>
      <w:kern w:val="2"/>
      <w:sz w:val="21"/>
      <w:szCs w:val="21"/>
      <w:lang w:val="en-US" w:eastAsia="zh-CN" w:bidi="ar-SA"/>
    </w:rPr>
  </w:style>
  <w:style w:type="paragraph" w:customStyle="1" w:styleId="254">
    <w:name w:val="正文-奇安信"/>
    <w:basedOn w:val="1"/>
    <w:qFormat/>
    <w:uiPriority w:val="0"/>
    <w:pPr>
      <w:spacing w:line="360" w:lineRule="auto"/>
      <w:ind w:firstLine="420"/>
    </w:pPr>
    <w:rPr>
      <w:szCs w:val="20"/>
    </w:rPr>
  </w:style>
  <w:style w:type="paragraph" w:customStyle="1" w:styleId="255">
    <w:name w:val="xl53"/>
    <w:basedOn w:val="1"/>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56">
    <w:name w:val="图片文字"/>
    <w:basedOn w:val="1"/>
    <w:uiPriority w:val="0"/>
    <w:pPr>
      <w:spacing w:line="240" w:lineRule="atLeast"/>
      <w:jc w:val="center"/>
    </w:pPr>
    <w:rPr>
      <w:sz w:val="21"/>
    </w:rPr>
  </w:style>
  <w:style w:type="paragraph" w:customStyle="1" w:styleId="257">
    <w:name w:val="样式 正文缩进正文（首行缩进两字）表正文正文非缩进特点标题4段1 + 首行缩进:  2 字符"/>
    <w:basedOn w:val="15"/>
    <w:uiPriority w:val="0"/>
    <w:pPr>
      <w:ind w:firstLine="480" w:firstLineChars="200"/>
    </w:pPr>
  </w:style>
  <w:style w:type="paragraph" w:customStyle="1" w:styleId="258">
    <w:name w:val="tabletext"/>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59">
    <w:name w:val="IN Feature"/>
    <w:next w:val="219"/>
    <w:uiPriority w:val="0"/>
    <w:pPr>
      <w:keepNext/>
      <w:keepLines/>
      <w:spacing w:before="240" w:after="240"/>
      <w:outlineLvl w:val="7"/>
    </w:pPr>
    <w:rPr>
      <w:rFonts w:ascii="Arial" w:hAnsi="Arial" w:eastAsia="黑体"/>
      <w:sz w:val="21"/>
      <w:lang w:val="en-US" w:eastAsia="zh-CN" w:bidi="ar-SA"/>
    </w:rPr>
  </w:style>
  <w:style w:type="paragraph" w:customStyle="1" w:styleId="260">
    <w:name w:val="Table Contents"/>
    <w:basedOn w:val="22"/>
    <w:uiPriority w:val="0"/>
    <w:pPr>
      <w:suppressAutoHyphens/>
      <w:jc w:val="left"/>
    </w:pPr>
    <w:rPr>
      <w:rFonts w:ascii="Times New Roman" w:eastAsia="Times New Roman"/>
      <w:kern w:val="0"/>
      <w:sz w:val="24"/>
      <w:lang/>
    </w:rPr>
  </w:style>
  <w:style w:type="paragraph" w:customStyle="1" w:styleId="261">
    <w:name w:val="样式 样式 首行缩进:  2 字符 + 首行缩进:  2 字符"/>
    <w:basedOn w:val="1"/>
    <w:uiPriority w:val="0"/>
    <w:pPr>
      <w:numPr>
        <w:ilvl w:val="0"/>
        <w:numId w:val="12"/>
      </w:numPr>
      <w:tabs>
        <w:tab w:val="clear" w:pos="1230"/>
      </w:tabs>
      <w:spacing w:line="360" w:lineRule="auto"/>
      <w:ind w:firstLine="480" w:firstLineChars="200"/>
    </w:pPr>
    <w:rPr>
      <w:sz w:val="24"/>
    </w:rPr>
  </w:style>
  <w:style w:type="paragraph" w:customStyle="1" w:styleId="262">
    <w:name w:val="列表段落1"/>
    <w:basedOn w:val="1"/>
    <w:qFormat/>
    <w:uiPriority w:val="0"/>
    <w:pPr>
      <w:ind w:firstLine="420" w:firstLineChars="200"/>
    </w:pPr>
    <w:rPr>
      <w:rFonts w:ascii="等线" w:hAnsi="等线" w:eastAsia="等线" w:cs="Times New Roman"/>
      <w:szCs w:val="21"/>
    </w:rPr>
  </w:style>
  <w:style w:type="paragraph" w:customStyle="1" w:styleId="263">
    <w:name w:val="默认"/>
    <w:qFormat/>
    <w:uiPriority w:val="0"/>
    <w:rPr>
      <w:rFonts w:ascii="Helvetica Neue" w:hAnsi="Arial Unicode MS" w:eastAsia="Helvetica Neue"/>
      <w:color w:val="000000"/>
      <w:sz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53</Pages>
  <Words>4626</Words>
  <Characters>5179</Characters>
  <Lines>221</Lines>
  <Paragraphs>62</Paragraphs>
  <TotalTime>1</TotalTime>
  <ScaleCrop>false</ScaleCrop>
  <LinksUpToDate>false</LinksUpToDate>
  <CharactersWithSpaces>5405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2022-06-13T08:38:00Z</dcterms:created>
  <dc:creator>罗成</dc:creator>
  <cp:lastModifiedBy>王奎</cp:lastModifiedBy>
  <cp:lastPrinted>2022-12-07T09:57:00Z</cp:lastPrinted>
  <dcterms:modified xsi:type="dcterms:W3CDTF">2025-07-08T02:37:50Z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78DF8C15FFE949E1A192FF7B275846FC_13</vt:lpwstr>
  </property>
  <property fmtid="{D5CDD505-2E9C-101B-9397-08002B2CF9AE}" pid="4" name="KSOTemplateDocerSaveRecord">
    <vt:lpwstr>eyJoZGlkIjoiODFkNDQ1NzYyMGMxMGExMmE1YWM2OTJiZTkwNGU4OWQiLCJ1c2VySWQiOiIyODExOTEwNjEifQ==</vt:lpwstr>
  </property>
</Properties>
</file>