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BD97B">
      <w:pPr>
        <w:spacing w:line="1200" w:lineRule="exact"/>
        <w:outlineLvl w:val="0"/>
        <w:rPr>
          <w:rFonts w:eastAsia="方正楷体_GBK"/>
          <w:b/>
          <w:color w:val="000000" w:themeColor="text1"/>
          <w:spacing w:val="80"/>
          <w:sz w:val="72"/>
          <w:szCs w:val="72"/>
          <w14:textFill>
            <w14:solidFill>
              <w14:schemeClr w14:val="tx1"/>
            </w14:solidFill>
          </w14:textFill>
        </w:rPr>
      </w:pPr>
      <w:bookmarkStart w:id="0" w:name="_Toc1363"/>
      <w:bookmarkStart w:id="1" w:name="_Toc12680"/>
      <w:bookmarkStart w:id="2" w:name="_Toc4745"/>
      <w:bookmarkStart w:id="3" w:name="_Toc521661359"/>
      <w:bookmarkStart w:id="4" w:name="_Toc7648"/>
    </w:p>
    <w:p w14:paraId="10FDC998">
      <w:pPr>
        <w:spacing w:line="1200" w:lineRule="exact"/>
        <w:jc w:val="center"/>
        <w:outlineLvl w:val="0"/>
        <w:rPr>
          <w:rFonts w:eastAsia="方正楷体_GBK"/>
          <w:b/>
          <w:color w:val="000000" w:themeColor="text1"/>
          <w:spacing w:val="80"/>
          <w:sz w:val="72"/>
          <w:szCs w:val="72"/>
          <w14:textFill>
            <w14:solidFill>
              <w14:schemeClr w14:val="tx1"/>
            </w14:solidFill>
          </w14:textFill>
        </w:rPr>
      </w:pPr>
    </w:p>
    <w:p w14:paraId="6122E5FB">
      <w:pPr>
        <w:spacing w:line="2000" w:lineRule="exact"/>
        <w:jc w:val="center"/>
        <w:outlineLvl w:val="0"/>
        <w:rPr>
          <w:rFonts w:eastAsia="方正楷体_GBK"/>
          <w:b/>
          <w:color w:val="000000" w:themeColor="text1"/>
          <w:spacing w:val="80"/>
          <w:sz w:val="144"/>
          <w:szCs w:val="144"/>
          <w14:textFill>
            <w14:solidFill>
              <w14:schemeClr w14:val="tx1"/>
            </w14:solidFill>
          </w14:textFill>
        </w:rPr>
      </w:pPr>
      <w:r>
        <w:rPr>
          <w:rFonts w:eastAsia="方正楷体_GBK"/>
          <w:b/>
          <w:color w:val="000000" w:themeColor="text1"/>
          <w:spacing w:val="80"/>
          <w:sz w:val="144"/>
          <w:szCs w:val="144"/>
          <w14:textFill>
            <w14:solidFill>
              <w14:schemeClr w14:val="tx1"/>
            </w14:solidFill>
          </w14:textFill>
        </w:rPr>
        <w:t>询价文件</w:t>
      </w:r>
    </w:p>
    <w:p w14:paraId="00CF2BEC">
      <w:pPr>
        <w:spacing w:line="700" w:lineRule="exact"/>
        <w:rPr>
          <w:rFonts w:eastAsia="方正仿宋_GBK"/>
          <w:b/>
          <w:color w:val="000000" w:themeColor="text1"/>
          <w:sz w:val="32"/>
          <w14:textFill>
            <w14:solidFill>
              <w14:schemeClr w14:val="tx1"/>
            </w14:solidFill>
          </w14:textFill>
        </w:rPr>
      </w:pPr>
    </w:p>
    <w:p w14:paraId="289388A7">
      <w:pPr>
        <w:spacing w:line="700" w:lineRule="exact"/>
        <w:rPr>
          <w:rFonts w:eastAsia="黑体"/>
          <w:color w:val="000000" w:themeColor="text1"/>
          <w:sz w:val="32"/>
          <w14:textFill>
            <w14:solidFill>
              <w14:schemeClr w14:val="tx1"/>
            </w14:solidFill>
          </w14:textFill>
        </w:rPr>
      </w:pPr>
    </w:p>
    <w:p w14:paraId="6333E37A">
      <w:pPr>
        <w:spacing w:line="700" w:lineRule="exact"/>
        <w:rPr>
          <w:rFonts w:eastAsia="方正小标宋_GBK"/>
          <w:color w:val="000000" w:themeColor="text1"/>
          <w:sz w:val="32"/>
          <w:szCs w:val="32"/>
          <w14:textFill>
            <w14:solidFill>
              <w14:schemeClr w14:val="tx1"/>
            </w14:solidFill>
          </w14:textFill>
        </w:rPr>
      </w:pPr>
    </w:p>
    <w:p w14:paraId="0E6BCAE7">
      <w:pPr>
        <w:spacing w:line="700" w:lineRule="exact"/>
        <w:jc w:val="left"/>
        <w:rPr>
          <w:rFonts w:eastAsia="方正小标宋_GBK"/>
          <w:color w:val="000000" w:themeColor="text1"/>
          <w:sz w:val="32"/>
          <w:szCs w:val="32"/>
          <w:u w:val="single"/>
          <w14:textFill>
            <w14:solidFill>
              <w14:schemeClr w14:val="tx1"/>
            </w14:solidFill>
          </w14:textFill>
        </w:rPr>
      </w:pPr>
      <w:r>
        <w:rPr>
          <w:rFonts w:eastAsia="方正小标宋_GBK"/>
          <w:color w:val="000000" w:themeColor="text1"/>
          <w:sz w:val="32"/>
          <w:szCs w:val="32"/>
          <w14:textFill>
            <w14:solidFill>
              <w14:schemeClr w14:val="tx1"/>
            </w14:solidFill>
          </w14:textFill>
        </w:rPr>
        <w:t>项目名称：</w:t>
      </w:r>
      <w:r>
        <w:rPr>
          <w:rFonts w:eastAsia="方正小标宋_GBK"/>
          <w:color w:val="000000" w:themeColor="text1"/>
          <w:sz w:val="32"/>
          <w:szCs w:val="32"/>
          <w:u w:val="single"/>
          <w14:textFill>
            <w14:solidFill>
              <w14:schemeClr w14:val="tx1"/>
            </w14:solidFill>
          </w14:textFill>
        </w:rPr>
        <w:t>重庆市璧山区</w:t>
      </w:r>
      <w:r>
        <w:rPr>
          <w:rFonts w:hint="eastAsia" w:eastAsia="方正小标宋_GBK"/>
          <w:color w:val="000000" w:themeColor="text1"/>
          <w:sz w:val="32"/>
          <w:szCs w:val="32"/>
          <w:u w:val="single"/>
          <w:lang w:eastAsia="zh-CN"/>
          <w14:textFill>
            <w14:solidFill>
              <w14:schemeClr w14:val="tx1"/>
            </w14:solidFill>
          </w14:textFill>
        </w:rPr>
        <w:t>永嘉</w:t>
      </w:r>
      <w:r>
        <w:rPr>
          <w:rFonts w:eastAsia="方正小标宋_GBK"/>
          <w:color w:val="000000" w:themeColor="text1"/>
          <w:sz w:val="32"/>
          <w:szCs w:val="32"/>
          <w:u w:val="single"/>
          <w14:textFill>
            <w14:solidFill>
              <w14:schemeClr w14:val="tx1"/>
            </w14:solidFill>
          </w14:textFill>
        </w:rPr>
        <w:t>实验小学校日常维修维护服务</w:t>
      </w:r>
    </w:p>
    <w:p w14:paraId="553A6F0B">
      <w:pPr>
        <w:spacing w:line="700" w:lineRule="exact"/>
        <w:rPr>
          <w:rFonts w:eastAsia="方正小标宋_GBK"/>
          <w:color w:val="000000" w:themeColor="text1"/>
          <w:sz w:val="32"/>
          <w:szCs w:val="32"/>
          <w:u w:val="single"/>
          <w14:textFill>
            <w14:solidFill>
              <w14:schemeClr w14:val="tx1"/>
            </w14:solidFill>
          </w14:textFill>
        </w:rPr>
      </w:pPr>
    </w:p>
    <w:p w14:paraId="266DCBAB">
      <w:pPr>
        <w:spacing w:line="700" w:lineRule="exact"/>
        <w:jc w:val="left"/>
        <w:rPr>
          <w:rFonts w:eastAsia="方正小标宋_GBK"/>
          <w:color w:val="000000" w:themeColor="text1"/>
          <w:sz w:val="32"/>
          <w:szCs w:val="32"/>
          <w:u w:val="single"/>
          <w14:textFill>
            <w14:solidFill>
              <w14:schemeClr w14:val="tx1"/>
            </w14:solidFill>
          </w14:textFill>
        </w:rPr>
      </w:pPr>
    </w:p>
    <w:p w14:paraId="12B9060D">
      <w:pPr>
        <w:spacing w:line="700" w:lineRule="exact"/>
        <w:jc w:val="left"/>
        <w:rPr>
          <w:rFonts w:eastAsia="方正小标宋_GBK"/>
          <w:color w:val="000000" w:themeColor="text1"/>
          <w:sz w:val="32"/>
          <w:szCs w:val="32"/>
          <w:u w:val="single"/>
          <w14:textFill>
            <w14:solidFill>
              <w14:schemeClr w14:val="tx1"/>
            </w14:solidFill>
          </w14:textFill>
        </w:rPr>
      </w:pPr>
      <w:r>
        <w:rPr>
          <w:rFonts w:eastAsia="方正小标宋_GBK"/>
          <w:color w:val="000000" w:themeColor="text1"/>
          <w:sz w:val="32"/>
          <w:szCs w:val="32"/>
          <w:u w:val="single"/>
          <w14:textFill>
            <w14:solidFill>
              <w14:schemeClr w14:val="tx1"/>
            </w14:solidFill>
          </w14:textFill>
        </w:rPr>
        <w:t>采   购   人： 重庆市璧山</w:t>
      </w:r>
      <w:r>
        <w:rPr>
          <w:rFonts w:hint="eastAsia" w:eastAsia="方正小标宋_GBK"/>
          <w:color w:val="000000" w:themeColor="text1"/>
          <w:sz w:val="32"/>
          <w:szCs w:val="32"/>
          <w:u w:val="single"/>
          <w:lang w:val="en-US" w:eastAsia="zh-CN"/>
          <w14:textFill>
            <w14:solidFill>
              <w14:schemeClr w14:val="tx1"/>
            </w14:solidFill>
          </w14:textFill>
        </w:rPr>
        <w:t>区</w:t>
      </w:r>
      <w:r>
        <w:rPr>
          <w:rFonts w:hint="eastAsia" w:eastAsia="方正小标宋_GBK"/>
          <w:color w:val="000000" w:themeColor="text1"/>
          <w:sz w:val="32"/>
          <w:szCs w:val="32"/>
          <w:u w:val="single"/>
          <w:lang w:eastAsia="zh-CN"/>
          <w14:textFill>
            <w14:solidFill>
              <w14:schemeClr w14:val="tx1"/>
            </w14:solidFill>
          </w14:textFill>
        </w:rPr>
        <w:t>永嘉</w:t>
      </w:r>
      <w:r>
        <w:rPr>
          <w:rFonts w:hint="eastAsia" w:eastAsia="方正小标宋_GBK"/>
          <w:color w:val="000000" w:themeColor="text1"/>
          <w:sz w:val="32"/>
          <w:szCs w:val="32"/>
          <w:u w:val="single"/>
          <w14:textFill>
            <w14:solidFill>
              <w14:schemeClr w14:val="tx1"/>
            </w14:solidFill>
          </w14:textFill>
        </w:rPr>
        <w:t>实</w:t>
      </w:r>
      <w:r>
        <w:rPr>
          <w:rFonts w:eastAsia="方正小标宋_GBK"/>
          <w:color w:val="000000" w:themeColor="text1"/>
          <w:sz w:val="32"/>
          <w:szCs w:val="32"/>
          <w:u w:val="single"/>
          <w14:textFill>
            <w14:solidFill>
              <w14:schemeClr w14:val="tx1"/>
            </w14:solidFill>
          </w14:textFill>
        </w:rPr>
        <w:t>验小学校</w:t>
      </w:r>
    </w:p>
    <w:p w14:paraId="48BE040E">
      <w:pPr>
        <w:pStyle w:val="3"/>
        <w:spacing w:before="0" w:after="0" w:line="312" w:lineRule="auto"/>
        <w:rPr>
          <w:color w:val="000000" w:themeColor="text1"/>
          <w:sz w:val="30"/>
          <w:szCs w:val="30"/>
          <w14:textFill>
            <w14:solidFill>
              <w14:schemeClr w14:val="tx1"/>
            </w14:solidFill>
          </w14:textFill>
        </w:rPr>
      </w:pPr>
    </w:p>
    <w:p w14:paraId="1A5DFA97">
      <w:pPr>
        <w:rPr>
          <w:color w:val="000000" w:themeColor="text1"/>
          <w:sz w:val="30"/>
          <w:szCs w:val="30"/>
          <w14:textFill>
            <w14:solidFill>
              <w14:schemeClr w14:val="tx1"/>
            </w14:solidFill>
          </w14:textFill>
        </w:rPr>
      </w:pPr>
    </w:p>
    <w:p w14:paraId="434D4A7E">
      <w:pPr>
        <w:rPr>
          <w:color w:val="000000" w:themeColor="text1"/>
          <w:sz w:val="30"/>
          <w:szCs w:val="30"/>
          <w14:textFill>
            <w14:solidFill>
              <w14:schemeClr w14:val="tx1"/>
            </w14:solidFill>
          </w14:textFill>
        </w:rPr>
      </w:pPr>
    </w:p>
    <w:p w14:paraId="5A04C3EA">
      <w:pPr>
        <w:spacing w:line="700" w:lineRule="exact"/>
        <w:rPr>
          <w:rFonts w:eastAsia="方正小标宋_GBK"/>
          <w:b/>
          <w:bCs/>
          <w:color w:val="000000" w:themeColor="text1"/>
          <w:spacing w:val="80"/>
          <w:sz w:val="44"/>
          <w:szCs w:val="44"/>
          <w:highlight w:val="green"/>
          <w14:textFill>
            <w14:solidFill>
              <w14:schemeClr w14:val="tx1"/>
            </w14:solidFill>
          </w14:textFill>
        </w:rPr>
      </w:pPr>
      <w:r>
        <w:rPr>
          <w:rFonts w:eastAsia="方正小标宋_GBK"/>
          <w:color w:val="000000" w:themeColor="text1"/>
          <w:sz w:val="32"/>
          <w:szCs w:val="32"/>
          <w:u w:val="single"/>
          <w14:textFill>
            <w14:solidFill>
              <w14:schemeClr w14:val="tx1"/>
            </w14:solidFill>
          </w14:textFill>
        </w:rPr>
        <w:t>采  购  时  间：  202</w:t>
      </w:r>
      <w:r>
        <w:rPr>
          <w:rFonts w:hint="eastAsia" w:eastAsia="方正小标宋_GBK"/>
          <w:color w:val="000000" w:themeColor="text1"/>
          <w:sz w:val="32"/>
          <w:szCs w:val="32"/>
          <w:u w:val="single"/>
          <w:lang w:val="en-US" w:eastAsia="zh-CN"/>
          <w14:textFill>
            <w14:solidFill>
              <w14:schemeClr w14:val="tx1"/>
            </w14:solidFill>
          </w14:textFill>
        </w:rPr>
        <w:t>5</w:t>
      </w:r>
      <w:r>
        <w:rPr>
          <w:rFonts w:eastAsia="方正小标宋_GBK"/>
          <w:color w:val="000000" w:themeColor="text1"/>
          <w:sz w:val="32"/>
          <w:szCs w:val="32"/>
          <w:u w:val="single"/>
          <w14:textFill>
            <w14:solidFill>
              <w14:schemeClr w14:val="tx1"/>
            </w14:solidFill>
          </w14:textFill>
        </w:rPr>
        <w:t>年</w:t>
      </w:r>
      <w:r>
        <w:rPr>
          <w:rFonts w:hint="eastAsia" w:eastAsia="方正小标宋_GBK"/>
          <w:color w:val="000000" w:themeColor="text1"/>
          <w:sz w:val="32"/>
          <w:szCs w:val="32"/>
          <w:u w:val="single"/>
          <w:lang w:val="en-US" w:eastAsia="zh-CN"/>
          <w14:textFill>
            <w14:solidFill>
              <w14:schemeClr w14:val="tx1"/>
            </w14:solidFill>
          </w14:textFill>
        </w:rPr>
        <w:t>7</w:t>
      </w:r>
      <w:r>
        <w:rPr>
          <w:rFonts w:eastAsia="方正小标宋_GBK"/>
          <w:color w:val="000000" w:themeColor="text1"/>
          <w:sz w:val="32"/>
          <w:szCs w:val="32"/>
          <w:u w:val="single"/>
          <w14:textFill>
            <w14:solidFill>
              <w14:schemeClr w14:val="tx1"/>
            </w14:solidFill>
          </w14:textFill>
        </w:rPr>
        <w:t xml:space="preserve">月    </w:t>
      </w:r>
    </w:p>
    <w:p w14:paraId="7C198A7B">
      <w:pPr>
        <w:jc w:val="center"/>
        <w:outlineLvl w:val="0"/>
        <w:rPr>
          <w:rFonts w:eastAsia="黑体"/>
          <w:b/>
          <w:bCs/>
          <w:color w:val="000000" w:themeColor="text1"/>
          <w:spacing w:val="80"/>
          <w:sz w:val="44"/>
          <w:szCs w:val="44"/>
          <w14:textFill>
            <w14:solidFill>
              <w14:schemeClr w14:val="tx1"/>
            </w14:solidFill>
          </w14:textFill>
        </w:rPr>
      </w:pPr>
    </w:p>
    <w:p w14:paraId="6382E7CE">
      <w:pPr>
        <w:jc w:val="center"/>
        <w:outlineLvl w:val="0"/>
        <w:rPr>
          <w:rFonts w:eastAsia="黑体"/>
          <w:b/>
          <w:bCs/>
          <w:color w:val="000000" w:themeColor="text1"/>
          <w:spacing w:val="80"/>
          <w:sz w:val="44"/>
          <w:szCs w:val="44"/>
          <w14:textFill>
            <w14:solidFill>
              <w14:schemeClr w14:val="tx1"/>
            </w14:solidFill>
          </w14:textFill>
        </w:rPr>
      </w:pPr>
    </w:p>
    <w:p w14:paraId="2C8672D2">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一、询比采购内容</w:t>
      </w:r>
    </w:p>
    <w:tbl>
      <w:tblPr>
        <w:tblStyle w:val="14"/>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262"/>
        <w:gridCol w:w="1602"/>
        <w:gridCol w:w="1664"/>
      </w:tblGrid>
      <w:tr w14:paraId="1DDD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14:paraId="03A23000">
            <w:pPr>
              <w:widowControl/>
              <w:ind w:firstLine="560" w:firstLineChars="200"/>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项目名称</w:t>
            </w:r>
          </w:p>
        </w:tc>
        <w:tc>
          <w:tcPr>
            <w:tcW w:w="2262" w:type="dxa"/>
            <w:tcBorders>
              <w:top w:val="single" w:color="auto" w:sz="4" w:space="0"/>
              <w:left w:val="single" w:color="auto" w:sz="4" w:space="0"/>
              <w:right w:val="single" w:color="auto" w:sz="4" w:space="0"/>
            </w:tcBorders>
            <w:vAlign w:val="center"/>
          </w:tcPr>
          <w:p w14:paraId="560D0273">
            <w:pPr>
              <w:widowControl/>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 xml:space="preserve">采购预算 </w:t>
            </w:r>
          </w:p>
          <w:p w14:paraId="6773A532">
            <w:pPr>
              <w:widowControl/>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 xml:space="preserve"> （万元） </w:t>
            </w:r>
          </w:p>
        </w:tc>
        <w:tc>
          <w:tcPr>
            <w:tcW w:w="1602" w:type="dxa"/>
            <w:tcBorders>
              <w:top w:val="single" w:color="auto" w:sz="4" w:space="0"/>
              <w:left w:val="single" w:color="auto" w:sz="4" w:space="0"/>
              <w:right w:val="single" w:color="auto" w:sz="4" w:space="0"/>
            </w:tcBorders>
            <w:vAlign w:val="center"/>
          </w:tcPr>
          <w:p w14:paraId="05B7F13B">
            <w:pPr>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资金来源</w:t>
            </w:r>
          </w:p>
        </w:tc>
        <w:tc>
          <w:tcPr>
            <w:tcW w:w="1664" w:type="dxa"/>
            <w:tcBorders>
              <w:top w:val="single" w:color="auto" w:sz="4" w:space="0"/>
              <w:left w:val="single" w:color="auto" w:sz="4" w:space="0"/>
              <w:right w:val="single" w:color="auto" w:sz="4" w:space="0"/>
            </w:tcBorders>
            <w:vAlign w:val="center"/>
          </w:tcPr>
          <w:p w14:paraId="167D1916">
            <w:pPr>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备注</w:t>
            </w:r>
          </w:p>
        </w:tc>
      </w:tr>
      <w:tr w14:paraId="08D8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414" w:type="dxa"/>
            <w:tcBorders>
              <w:top w:val="single" w:color="auto" w:sz="4" w:space="0"/>
              <w:left w:val="single" w:color="auto" w:sz="4" w:space="0"/>
              <w:right w:val="single" w:color="auto" w:sz="4" w:space="0"/>
            </w:tcBorders>
            <w:vAlign w:val="center"/>
          </w:tcPr>
          <w:p w14:paraId="283548BA">
            <w:pPr>
              <w:widowControl/>
              <w:jc w:val="center"/>
              <w:rPr>
                <w:rFonts w:eastAsia="方正仿宋_GBK"/>
                <w:color w:val="000000" w:themeColor="text1"/>
                <w:kern w:val="0"/>
                <w:szCs w:val="28"/>
                <w14:textFill>
                  <w14:solidFill>
                    <w14:schemeClr w14:val="tx1"/>
                  </w14:solidFill>
                </w14:textFill>
              </w:rPr>
            </w:pPr>
            <w:r>
              <w:rPr>
                <w:rFonts w:eastAsia="方正仿宋_GBK"/>
                <w:color w:val="000000" w:themeColor="text1"/>
                <w:kern w:val="0"/>
                <w:szCs w:val="28"/>
                <w14:textFill>
                  <w14:solidFill>
                    <w14:schemeClr w14:val="tx1"/>
                  </w14:solidFill>
                </w14:textFill>
              </w:rPr>
              <w:t>重庆市璧山区</w:t>
            </w:r>
            <w:r>
              <w:rPr>
                <w:rFonts w:hint="eastAsia" w:eastAsia="方正仿宋_GBK"/>
                <w:color w:val="000000" w:themeColor="text1"/>
                <w:kern w:val="0"/>
                <w:szCs w:val="28"/>
                <w:lang w:eastAsia="zh-CN"/>
                <w14:textFill>
                  <w14:solidFill>
                    <w14:schemeClr w14:val="tx1"/>
                  </w14:solidFill>
                </w14:textFill>
              </w:rPr>
              <w:t>永嘉实验小学校</w:t>
            </w:r>
            <w:r>
              <w:rPr>
                <w:rFonts w:eastAsia="方正仿宋_GBK"/>
                <w:color w:val="000000" w:themeColor="text1"/>
                <w:kern w:val="0"/>
                <w:szCs w:val="28"/>
                <w14:textFill>
                  <w14:solidFill>
                    <w14:schemeClr w14:val="tx1"/>
                  </w14:solidFill>
                </w14:textFill>
              </w:rPr>
              <w:t>日常维修维护服务</w:t>
            </w:r>
          </w:p>
        </w:tc>
        <w:tc>
          <w:tcPr>
            <w:tcW w:w="2262" w:type="dxa"/>
            <w:tcBorders>
              <w:top w:val="single" w:color="auto" w:sz="4" w:space="0"/>
              <w:left w:val="single" w:color="auto" w:sz="4" w:space="0"/>
              <w:right w:val="single" w:color="auto" w:sz="4" w:space="0"/>
            </w:tcBorders>
            <w:vAlign w:val="center"/>
          </w:tcPr>
          <w:p w14:paraId="5B00A705">
            <w:pPr>
              <w:widowControl/>
              <w:jc w:val="center"/>
              <w:rPr>
                <w:rFonts w:hint="default" w:eastAsia="方正仿宋_GBK"/>
                <w:color w:val="000000" w:themeColor="text1"/>
                <w:kern w:val="0"/>
                <w:szCs w:val="28"/>
                <w:lang w:val="en-US" w:eastAsia="zh-CN"/>
                <w14:textFill>
                  <w14:solidFill>
                    <w14:schemeClr w14:val="tx1"/>
                  </w14:solidFill>
                </w14:textFill>
              </w:rPr>
            </w:pPr>
            <w:r>
              <w:rPr>
                <w:rFonts w:hint="eastAsia" w:eastAsia="方正仿宋_GBK"/>
                <w:color w:val="000000" w:themeColor="text1"/>
                <w:kern w:val="0"/>
                <w:szCs w:val="28"/>
                <w:lang w:val="en-US" w:eastAsia="zh-CN"/>
                <w14:textFill>
                  <w14:solidFill>
                    <w14:schemeClr w14:val="tx1"/>
                  </w14:solidFill>
                </w14:textFill>
              </w:rPr>
              <w:t>19</w:t>
            </w:r>
          </w:p>
        </w:tc>
        <w:tc>
          <w:tcPr>
            <w:tcW w:w="1602" w:type="dxa"/>
            <w:tcBorders>
              <w:top w:val="single" w:color="auto" w:sz="4" w:space="0"/>
              <w:left w:val="single" w:color="auto" w:sz="4" w:space="0"/>
              <w:right w:val="single" w:color="auto" w:sz="4" w:space="0"/>
            </w:tcBorders>
            <w:vAlign w:val="center"/>
          </w:tcPr>
          <w:p w14:paraId="420853E6">
            <w:pPr>
              <w:widowControl/>
              <w:jc w:val="center"/>
              <w:rPr>
                <w:rFonts w:eastAsia="方正仿宋_GBK"/>
                <w:color w:val="000000" w:themeColor="text1"/>
                <w:kern w:val="0"/>
                <w:szCs w:val="28"/>
                <w14:textFill>
                  <w14:solidFill>
                    <w14:schemeClr w14:val="tx1"/>
                  </w14:solidFill>
                </w14:textFill>
              </w:rPr>
            </w:pPr>
            <w:r>
              <w:rPr>
                <w:rFonts w:eastAsia="方正仿宋_GBK"/>
                <w:color w:val="000000" w:themeColor="text1"/>
                <w:szCs w:val="28"/>
                <w14:textFill>
                  <w14:solidFill>
                    <w14:schemeClr w14:val="tx1"/>
                  </w14:solidFill>
                </w14:textFill>
              </w:rPr>
              <w:t>财政预算资金</w:t>
            </w:r>
          </w:p>
        </w:tc>
        <w:tc>
          <w:tcPr>
            <w:tcW w:w="1664" w:type="dxa"/>
            <w:tcBorders>
              <w:top w:val="single" w:color="auto" w:sz="4" w:space="0"/>
              <w:left w:val="single" w:color="auto" w:sz="4" w:space="0"/>
              <w:right w:val="single" w:color="auto" w:sz="4" w:space="0"/>
            </w:tcBorders>
            <w:vAlign w:val="center"/>
          </w:tcPr>
          <w:p w14:paraId="0FED7A0D">
            <w:pPr>
              <w:jc w:val="center"/>
              <w:rPr>
                <w:rFonts w:eastAsia="方正仿宋_GBK"/>
                <w:b/>
                <w:color w:val="000000" w:themeColor="text1"/>
                <w:szCs w:val="28"/>
                <w14:textFill>
                  <w14:solidFill>
                    <w14:schemeClr w14:val="tx1"/>
                  </w14:solidFill>
                </w14:textFill>
              </w:rPr>
            </w:pPr>
          </w:p>
        </w:tc>
      </w:tr>
    </w:tbl>
    <w:p w14:paraId="4EBB0DDE">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二、询比资格</w:t>
      </w:r>
    </w:p>
    <w:p w14:paraId="5C1CD6CD">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（一）一般资质条件</w:t>
      </w:r>
    </w:p>
    <w:p w14:paraId="2AEE0EB9">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1.具有独立承担民事责任的能力；</w:t>
      </w:r>
    </w:p>
    <w:p w14:paraId="29CFB0E6">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2.具有良好的商业信誉和健全的财务会计制度；</w:t>
      </w:r>
    </w:p>
    <w:p w14:paraId="11445844">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3.具有履行合同所必需的设备和专业技术能力；</w:t>
      </w:r>
    </w:p>
    <w:p w14:paraId="59CDB46B">
      <w:pPr>
        <w:ind w:firstLineChars="200"/>
        <w:rPr>
          <w:rFonts w:eastAsia="方正仿宋_GBK"/>
          <w:color w:val="000000" w:themeColor="text1"/>
          <w:szCs w:val="28"/>
          <w:highlight w:val="yellow"/>
          <w14:textFill>
            <w14:solidFill>
              <w14:schemeClr w14:val="tx1"/>
            </w14:solidFill>
          </w14:textFill>
        </w:rPr>
      </w:pPr>
      <w:r>
        <w:rPr>
          <w:rFonts w:eastAsia="方正仿宋_GBK"/>
          <w:color w:val="000000" w:themeColor="text1"/>
          <w:szCs w:val="28"/>
          <w14:textFill>
            <w14:solidFill>
              <w14:schemeClr w14:val="tx1"/>
            </w14:solidFill>
          </w14:textFill>
        </w:rPr>
        <w:t>4.有依法缴纳税收和社会保障资金的良好记录；</w:t>
      </w:r>
    </w:p>
    <w:p w14:paraId="30BDD110">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5.参加政府采购活动前三年内，在经营活动中没有重大违法记录；</w:t>
      </w:r>
    </w:p>
    <w:p w14:paraId="6BD15068">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6.法律、行政法规规定的其他条件。</w:t>
      </w:r>
    </w:p>
    <w:p w14:paraId="597D55ED">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（二）特定资格条件</w:t>
      </w:r>
    </w:p>
    <w:p w14:paraId="2A11DFD0">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营业范围包含本项服务内容。</w:t>
      </w:r>
    </w:p>
    <w:p w14:paraId="7A6172D2">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三、零星维修采购服务内容</w:t>
      </w:r>
    </w:p>
    <w:tbl>
      <w:tblPr>
        <w:tblStyle w:val="14"/>
        <w:tblW w:w="10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1965"/>
        <w:gridCol w:w="3996"/>
        <w:gridCol w:w="735"/>
        <w:gridCol w:w="600"/>
        <w:gridCol w:w="1016"/>
        <w:gridCol w:w="675"/>
        <w:gridCol w:w="780"/>
      </w:tblGrid>
      <w:tr w14:paraId="1148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0462">
            <w:pPr>
              <w:jc w:val="center"/>
              <w:rPr>
                <w:rFonts w:hint="eastAsia" w:ascii="宋体" w:hAnsi="宋体" w:eastAsia="宋体" w:cs="宋体"/>
                <w:i w:val="0"/>
                <w:iCs w:val="0"/>
                <w:color w:val="000000" w:themeColor="text1"/>
                <w:sz w:val="32"/>
                <w:szCs w:val="32"/>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715F">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C0DF">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所供型号及参数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0779">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40FC">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913A">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最高限价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D6DE">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单项报价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6954">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备注</w:t>
            </w:r>
          </w:p>
        </w:tc>
      </w:tr>
      <w:tr w14:paraId="2526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96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4A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做隐型纱窗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79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铝合金边框，尼龙丝网及隐形纱窗配件，制作安装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D9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E7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4E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22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4E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19A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A9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71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制作安装金刚纱窗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59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用铝合金制作边框，304不锈钢网安装，制作，安装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7E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3F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78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6B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90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780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C6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71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油漆涂刷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D7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含材料1平方内每平方米工时费及清洁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0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5D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55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2A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65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19E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6F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65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消防防火门翻新打磨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99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以原有颜色一致10平方以内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22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C4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74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3D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A8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4B9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BD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01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烟道缝隙安装不锈钢板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6E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61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82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A6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2D3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965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B2C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7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DF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学术报告维修更换座套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27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22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7D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2E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13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A66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922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D0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EA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修消毒柜交流接触器电路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5B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D9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01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38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73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CFD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953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E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3C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修电机电机绕线圈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B2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含运费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D0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D5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E6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15C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084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476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F7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A6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修补外墙砖补脱落高空作业车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9C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8小时为一天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A4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1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5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35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CBD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9B9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37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10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消防栓打磨刷漆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DC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除锈打磨涂刷及清洁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D4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19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5D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FD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E7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108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2D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D3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洗手盆智能感应龙头更换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1C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全自动智能感应式水龙头，拆除原有损坏龙头，换新的智能感应龙头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3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11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55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778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99A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063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94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42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洗手盆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5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移位安装含损坏材料配件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CC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4E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5F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029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19B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46F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DF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BD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吸音板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B6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整体结构助燃板1200*60*08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C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CE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97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39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C7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45F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EF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AC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吸顶换气扇更换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54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换铜机芯气扇卫生间天花吸顶排风扇，拆除原有损坏换气扇，换新的换气扇，恢复铝天花板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7E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DD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FE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1CE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E2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10F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59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40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维修找漏空调加氟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94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加氟R32含排查漏点，修复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59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DF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11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885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0E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361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3C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61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维修学术报告厅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88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包含专用胶边条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9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59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E6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4C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28C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F1D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7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1D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维修消毒柜换空开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C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68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EE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CB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110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3B5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C61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8E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A9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维修推车打润滑油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6F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1*4个轮子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1A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02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75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21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09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5C9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DE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19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维修旗杆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001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54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6A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EA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AD5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5E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59E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18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79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维修楼梯间护条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5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1.2米以内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47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04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68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6EB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E4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F83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1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BD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维修更换芝麻灰石材水篦子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27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50*30*3开孔16个3公分圆孔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50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F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F3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6FC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93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977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47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1A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维修更换蒸饭柜换浮球阀丝直接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7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C1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05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A2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DE2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E9D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E31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7C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37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维修更换蒸饭车水阀和3000瓦加热管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FA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08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9F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64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10B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96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100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C1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95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维修更换消防疏散引导箱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37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15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E3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7E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84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DAF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EFE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F0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98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维修更换消毒柜定时开关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10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AE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5C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37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BF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7B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E33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BD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BA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维修更换熄火保护器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1F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DC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E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6F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51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CFD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2A4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9E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43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维修更换套装门把手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62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28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AB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C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7CB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43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09E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2E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30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维修更换水龙头17cm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9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推荐品牌型号尺寸、17铜水龙头东雕、17铜尖嘴九品王8054、17樱用304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83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AC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D6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5D0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CD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136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BE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60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维修更换水龙头14cm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2C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推荐品牌型号尺寸、东雕铜尖嘴、法歌丽5208、九品王8068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65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03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3E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305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1B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516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0E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67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维修更换水龙头10cm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89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推荐品牌型号尺寸、铜东雕铜尖嘴、法歌丽5203、富家友不锈钢尖嘴龙头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66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A9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12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1E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9F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C0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37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5E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维修更换食堂管道翻新清洗喷漆防锈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06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8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FE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D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C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12F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A95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DB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E7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维修更换食堂管道1.2厚度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BD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600x600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99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51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F3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5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51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660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3E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EE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维修更换食堂钢化玻璃门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C6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含撤除墙面恢复12mm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18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48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0F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41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26A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63F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BB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E5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维修更换沙发套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DB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9B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10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6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ED9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8F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EA3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05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D9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维修热水器含材料</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DC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脉冲，电磁阀，微动开关，风机，总成板子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33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D0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9A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B3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931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4F1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BF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85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维修切菜轴承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EA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39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29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8D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2B6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E8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86A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DA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54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维修更换切菜机，土豆机，绞肉机电机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C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2.2千瓦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25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EA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0C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4F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F1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865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18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C8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维修更换磨砂耐力板雨棚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76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01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E0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9A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9C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645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289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4C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60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维修更换脉冲电子点火器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83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BD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32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45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B4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9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EEC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CD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33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维修更换净化器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7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电场板子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AE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8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4A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46C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F3C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668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1B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E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维修更换精钢门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16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985*650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C0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25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4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30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B27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903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CB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B3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维修更换弧形水篦子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50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30*60*5中间开槽3*15条形口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A2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C2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89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A6A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071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EE4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DD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19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维修更换风机净化器包裹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4F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小于1cm缝隙内含材料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1A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8C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C7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20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96C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20B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01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EB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维修更换断路器SFM3125总开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FD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8D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AB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C0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665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313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D09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BD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AF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维修更换吊扇开关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7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E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90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F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0AE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9F3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7C4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E1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23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维修更换地面地砖和墙砖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E5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剔打清除损坏（800*800）600*300地砖和墙砖，水泥石粉填充粘接并清洁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FA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98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B0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E3F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C12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585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BE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95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维修更换德力西空开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17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1P*16A1P*32A2P*16A2P*63A3P*16A3P*32A3P*62A（含2.5,4平方6平方助燃线50米内和管线卡等配件）一个地方更换包含不能超过2个空开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23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B4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0A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2AF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57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D62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C8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1F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维修更换单冷面盆水龙头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0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推荐品牌型号尺寸、法歌丽FGL-7087尺寸17*9、富家友7086（16*9)、东雕2020(18*13）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CD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CB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A7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BB4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5C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08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3C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1D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维修更换大锅灶风机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76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550瓦含线路跟换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F4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95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AE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43E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FF7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DA5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5A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98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维修更换安装接水接油盘</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71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1500*1000内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A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88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F5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9B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35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BB5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FE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0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维修更换安装防火门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4D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包含墙面撤除恢复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55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CB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2A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E6D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B89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B9C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75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7C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维修更换安装风幕机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04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含线路安装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F5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D0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4C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FE6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C3B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55C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C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DB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维修更换5寸静音专用轮子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84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5B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D9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DE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25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CA8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70A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A2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B8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维修更换5寸静音专用轮子含定向和转向轮子架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C6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含定向和转向轮子架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68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47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FF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51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7F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F67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4C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AB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维修更换11kw风柜缺项保护控制器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01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19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16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04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880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F8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D8C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11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EC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维修更换延时4分铜阀小便感应器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1A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延时4分铜阀小便感应器含原材料质量一致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A3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4A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AD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7B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D7C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69E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0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67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1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感应器、含原材料质量一致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3F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50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1A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D40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C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31B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BC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6C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维修防锈烟道</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A3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8A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24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05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397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36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9CA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14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29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维修抽屉轨道</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8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FF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F8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31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6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D34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770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63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C1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维修厕所钢化门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7CA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29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FA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57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5F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81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906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8A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64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维修断裂焊接不锈钢货架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C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含材料不超出20公分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79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E4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58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F79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3A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1910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A5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15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维修更换安装裙角砖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CB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FB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11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47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91A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AF7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E27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97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63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围墙文化石修补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7B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超出10平方米按80%计算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F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CA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9C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03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超出10平方米按80%计算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E68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80A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D8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AE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铜U型水龙头更换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30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铜U型水龙头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2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47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92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CD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DCA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8CC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F4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44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维修办公椅课桌和凳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75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课桌，凳子固定螺丝损坏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28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36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E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F4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36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347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9D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63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套装木门维修更换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20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门框和门套线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7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71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3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C19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2F5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E66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B3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1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套装门锁维修更换锁体说芯含防盗门锁板锁芯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1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B6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C9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B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165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13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7B0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4E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45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台式测温维修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D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含更换配件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8E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C4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79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45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FB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3AA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0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42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塑胶颗粒操场修补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0E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95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2E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B0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D6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91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D1B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93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81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塑钢窗户维修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E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含五金配件修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3E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31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EF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3A4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CB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B02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96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82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塑钢窗更换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25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含材料安装清洁不超过1㎡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23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56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27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352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E3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4D3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B5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9C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塑草更换及维修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1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拆除原有损坏塑草，草坪专用胶修补及更换新的塑胶草坪不能低于4.0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88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B1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8E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9E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6EC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6BF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CE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E6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水钻开50-100cm孔</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2A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53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3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60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E8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D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E13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C9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9B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食堂凳子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09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食堂凳子损坏，更换同样的面板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C1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17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B5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AB7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6F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557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F1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BC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全铜延时阀更换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1F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全铜手按按压式延时阀冲水阀，规格进出 1 寸，总重量需约 630 克以上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23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4F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37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28B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69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31B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94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82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全铜脚踏阀更换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25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推荐脚踏阀品牌：东雕、立新求经、九品王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39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03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A0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318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E9F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B21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DC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1A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切骨机换轮子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D7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AA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75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DE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08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97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408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FD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19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1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3B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A9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3A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61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228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8E1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E7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07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切菜机维修换切丝切片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2F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57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D8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01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319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E1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785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86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0B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切菜机维修换切丝切片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E4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60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EB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22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6A8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91C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AB5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03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8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墙面瓷片更换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AF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剔打清除损坏（300*600）瓷片，水泥砂浆填充粘接并清洁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B0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85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EB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5D8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55C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D5D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19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C6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坡屋面涂膜防水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34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（涂膜2道，含基层处理）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A0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52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9C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3DC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3B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AF9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E3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8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坡屋面漏水修补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A4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0B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D9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85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DB5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A01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EE7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65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E9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排水沟清缝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AF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10米内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CB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5C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4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28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E5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063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6A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44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木地板收口铝合金T型条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7D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长宽高40*14*4免粘胶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F2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CE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B1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4DB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4D6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F10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E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D5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磨石地面修补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8F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09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DA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A9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9FD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DC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38E8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8E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8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明装5空插座更换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F6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公牛明装5空插座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E9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18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00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D9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A00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5DF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9F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13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门包铁皮门套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F1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9C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F5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0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C8E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1E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D1B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A1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A0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铝扣板吊顶维修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A8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含龙骨、灯片、边条，600x600扣板厚度不能低于0.8mm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6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1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EA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9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E8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246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A0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8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路灯维修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F2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材料费及高空作业工时费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97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25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C9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1A1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510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A6D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FB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52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零星维修滑动纱窗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9A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含卡扣锁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AA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FD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E9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9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70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202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5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2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零星维修铝合金栏杆更换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81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3*2*0.8铝合金方管拆除原有损坏栏杆，更换新的栏杆，通体灰色国标型材，用自攻螺丝加固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28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6E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EB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4B9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18D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8C1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79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07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零星维修铝合金栏杆更换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8C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8*7*1铝合金方管拆除原有损坏栏杆，更换新的栏杆通体灰色国标型材，用自攻螺丝加固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DC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12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56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6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56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2B7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D6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85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零星维不锈钢修垃圾门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E1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含更材料滑轮配件学校原品牌质量一致的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8C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19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ED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4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754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E3E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18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22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零星安装维修更换铝合金窗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1A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框架采用100*44*3.0厚的咖啡色铝合金方管做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上面做固定黑色金刚网纱窗</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下面2.4米高做地弹簧玻璃门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CF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83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5B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6D1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8C6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88F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3E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1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零星维修更换地面地砖和墙砖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FD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打清除损坏（800*800）600*300地砖和墙砖，水泥石粉填充粘接并清洁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DC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CB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6C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626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EAD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428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10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6E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零星维修不锈钢洗碗池漏水电焊和氩弧焊</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含大号和小号洗碗池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D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93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05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00D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F80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EC6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69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75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零星排查空调及线路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35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4D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3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76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6A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1C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534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BA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C9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廊道、教室梯间墙面脱落乳胶漆修补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C6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铲除原有损坏墙面，补腻子打磨涂刷及清洁每处不超过2平方米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D5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4A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54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C9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973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72E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6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BC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廊道、教室梯间墙面剔除补乳胶漆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0B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廊道、梯间墙面剔除补乳胶漆（2㎡以上）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6C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3C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4F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F0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3C8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CCF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2A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4B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控制箱更换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0D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明装配电箱 空开强电箱，拆除损坏电箱线路，更换新的电箱，恢复墙面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4B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55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7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40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D62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5EE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37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98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空调维修更换主板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90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含排查故障及配件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45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7D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4A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936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14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511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9D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5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空调维修更换天花机内机排水泵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CC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含全部材料包干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D6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27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F6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4D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56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8CE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0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E4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空调外机清洗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0F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含清洁材料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B4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72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96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1B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70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041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C1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2B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空调外机排水管维修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CA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含空调外机内配件，更换总成大件另算（另算配件不能高于市场价）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68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B0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8C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82C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99E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486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E0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BB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空调内机清洗纱网和清洁出风口</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B8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含清洗材料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B2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67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3C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31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12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71B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9F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9A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开锁防盗门办公室</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FD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38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8D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37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30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AED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0E6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E9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FB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绞肉机换脚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66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25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A2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C6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0BF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82C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F3B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01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F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集成墙板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81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墙面修补（集成墙板，含边条，强电清洁等）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05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46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5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99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04E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859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9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2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机房维修更换风机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A4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含线路温感器及其他配件和管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E0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5A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A2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9F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892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28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DF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5B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活接球阀更换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21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全铜接球阀，拆除损坏阀门，热熔新的阀门，并复原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B0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83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91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B24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F3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689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66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62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换推拉门扇玻璃</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C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扇玻璃破坏，定制双钢中空玻璃，拆除烂玻璃，安装新玻璃，除渣清洁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5D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AF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E4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096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1B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C90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CF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F2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换玻璃门把手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BC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9B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8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D5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FB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B85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D25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0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FD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花台浇花PPR水管安装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B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50米内含水阀五金配件等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8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36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80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4A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50米内含水阀五金配件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B1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65D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C7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41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花岗石楼梯梯步维修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AF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花岗石楼梯梯步维修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6D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3B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2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C4C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E5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F15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C1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C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和面机切肉机切切鸡鸭机维修换轴承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73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含更原品牌材料质量一致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9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B9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35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366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28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D15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76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30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焊接不锈钢及铁门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5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更换及打磨损坏部位，焊接喷漆，恢复原样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45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7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AD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5FD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8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167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36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3E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管道疏通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CA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普通管道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05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1B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32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18D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803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273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A8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6A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管道疏通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4D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主要管道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32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2B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46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E61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D5C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C45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8B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E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固定石球</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81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20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75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3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53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E0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694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E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4D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（水、电、泥水、漆、木）工时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43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技工（水、电、泥水、漆、木）8小时1天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C4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1D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55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B9B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89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A19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F1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C4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（杂工）工时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C3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杂工8小时1天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21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C7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38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133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2E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7BB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69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1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更换消防应急灯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F4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消防应急灯更换2m以上每盏材料及工时费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4C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C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3C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2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2D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BCB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E9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E5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更换消毒柜灯管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80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33cm含罩子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B6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3D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E4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22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875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6E1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09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8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更换洗碗池钢丝水管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BB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B2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2E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B2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0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628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BB3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2F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E3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更换套装门锁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F2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推荐品牌、新越、Heaitai、圣仕弄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FE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54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D1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45A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8E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175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0A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89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更换套装门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E6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FC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1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E4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08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F01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0A3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A7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59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6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50*40*3铸铁，拆除损坏水篦子，用水泥砂浆更换新的水篦子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4E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74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B6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8B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290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02E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79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D1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3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60*40*3铸铁，拆除损坏水篦子，用水泥砂浆更换新的水篦子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27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EB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02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DB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EB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339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FF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0B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E1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50*30*3复合，拆除损坏水篦子，用水泥砂浆更换新的水篦子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6D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D2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3B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1B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2AA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1EA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EE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38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4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50*20*3铸铁，拆除损坏水篦子，用水泥砂浆更换新的水篦子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48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F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0A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714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45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73B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95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E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更换乳胶软款下水管防75臭塞</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BC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C9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83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AE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9AE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5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EAE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99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7C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更换乳胶软款下水管防50臭塞</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2A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7E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D6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EB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DF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6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F2B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85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E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更换热水器漏保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44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2D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0B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F3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953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9D3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587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A5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D0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更换切鸡鸭机肉刀片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12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45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D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5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E4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69F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25B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00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CC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更换墙面干挂石材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1C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拆除损坏石材，更换60*30*3新石材及加工，用云石胶粘接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18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45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3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8D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D8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EFF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9D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D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更换气管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16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304不锈钢波纹管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F7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28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DE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DB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A7B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C7E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1B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8B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更换旗总成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88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含3.4钢丝</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C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94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9F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A93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F7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36C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A4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E0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更换灭蚊灯管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9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9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A0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F8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EED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7B3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6AA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48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A6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更换楼道灯具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AB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灯具楼道更换2m以上每盏材料及工时费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5E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CD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AC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1C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CF8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27E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85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E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更换公牛开关面板插座</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BB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拆除坏掉开关，换新的含原品牌质量一致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C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D8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2F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5F9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404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3EE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FD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5C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更换井盖铁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B3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F0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CD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AF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708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A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73B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51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86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更换井盖复合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2C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9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F7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8B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F55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BC1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64D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E2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BA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更换花台石材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5D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拆除损坏石材，更换60*30*3新石材及加工，石粉水泥粘接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06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86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0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34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A10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78D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4D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4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更换焊接钢板门口台阶斜坡垫</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3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1200*600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6F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A5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E7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C8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3E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DE4311B">
        <w:tblPrEx>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93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1D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更换柜门锁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8B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4F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9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67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5CD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20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74A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9E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79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更换硅钙板龙骨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15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拆除损坏龙骨，重新安装并恢复顶面原样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E4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98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98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D1A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D4F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758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C5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C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更换硅钙板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4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（60*60）拆除损坏板子，重新安装并恢复顶面原样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A9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CD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34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5F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2E8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6CE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9B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C4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D8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十插605型号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5D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FD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B4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1CB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B9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4E4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24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CC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FF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八插604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9F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F4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9A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A7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25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548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6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4F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13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六插104K</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FF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F2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F2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4C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5F6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339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E5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E9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95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五插415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F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79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DA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658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7D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D27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F4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AB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更换更换滑槽</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31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FA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DE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A5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EF3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FB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24A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F9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A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更换更换公牛隐藏式迁入地插</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65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含10米线助燃线内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30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C5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0F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FA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00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886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EB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F0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更换高压管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1C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50*60*70*80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0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68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A1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900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7B7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C8B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96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F8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更换钢丝下水管普通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F0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75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25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33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710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ADC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8B3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6F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54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更换分餐厅消毒杀菌灯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B1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BF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9F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41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33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4C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55F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61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4B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更换分餐厅消毒杀菌灯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06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AF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2D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52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86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69B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E08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4C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57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更换保温台发热管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E8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长度80-1米原品牌质量一致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BD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B6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BF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5FA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413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4C4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C5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76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更换断路器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3E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更换100A以下断路器材料及工时费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63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6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0E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38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E21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CD8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1F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C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更换地面石材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85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拆除损坏石材，更换60*60*5新石材，石粉水泥粘接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3E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CF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39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FC2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D2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B21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CE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8C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更换地漏</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EF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24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D0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51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6A7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8F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81D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5C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F8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0E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1P*32和1P*63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32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C6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50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31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78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B93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BD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75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E1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2P*32和2P*63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6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58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01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46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4A4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3E8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BE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C0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D8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3P*16和3P*32和3P*63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FF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4B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75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D74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A5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D29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E2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8D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更换德力西空开C型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9C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1P*16C型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58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2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E7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78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6C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A23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B2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6A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更换德力西空开C型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8D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1P*32A1P*63C型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B2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A9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0A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E40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938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1CA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92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95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63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2P*16A和2P*32A和2P*63A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D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95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3B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966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18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AFA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8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3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4F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3P*16A和3P*32A和3P*63A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F6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3F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F8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EA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7E9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167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7A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B2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更换大便感应器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23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全自动感应明装冲水阀，拆除原有损坏阀门，更换新的冲水阀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A5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D5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E6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45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E0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580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B6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3C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更换T8日光灯灯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84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拆除坏灯，更换线路灯具及顶面复原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A9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C4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D4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867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7F9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5FE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4E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85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更换PSP复合管管件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BE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拆除原有损坏管件，热熔设备热熔新的管件并恢复原样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E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A8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0E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B4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750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B1D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CD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E3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更换LED投光灯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06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更换及高空作业，脚手架租赁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33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EE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6E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3A8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646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393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D1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60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更换BW-不锈钢单盆下水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F8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33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D3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94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5AE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5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2E1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1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FA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更换70mm给水管弯头或三通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5A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61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37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AB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E8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AEE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CF0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B8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5E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更换304不锈钢加厚合页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1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F8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97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31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9BB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EA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3E4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D0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7B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更换25-50mm闸阀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78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拆除损坏阀门，更换新的阀门及清洁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8C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2B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38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2C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1C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3F9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C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4F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更换20-50挂锁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4A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含板扣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F4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74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6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3A6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BFA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864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35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6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更换110mm下水道直接或三通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A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5C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B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B6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403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B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2E9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1B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FE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更换110mm给水管弯头或沉水弯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FF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A8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B8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31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7D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CA4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43D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DA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1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更换110mm给水管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A7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拆除损坏管子，更换新的PVC管子及清洁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C9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90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83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3E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1B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396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F1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26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不锈钢高压管更换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6B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螺纹不锈钢20和25管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60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78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68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31D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80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038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2B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43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钢化玻璃漏水填缝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AE1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13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51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9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D8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5A3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183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C9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C0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B3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中空钢化玻璃(5+9A+5) 735*1280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4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E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EA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6EA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6EC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5A1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8F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1F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50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钢化玻璃(6+9A+6) 拆除原有损坏玻璃，换新的玻璃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E8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DB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5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F93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50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A78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A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87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BD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夹胶钢化玻璃(6+9A+6) Low-E，拆除原有损坏玻璃，换新的玻璃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83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DB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3E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F8B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B05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293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F5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ED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天然气管打磨翻新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B3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F7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CD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41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243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29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78D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56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4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防滑防撞条更换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C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2.5cmPVC材质1跟不超过25cm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70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C6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86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D04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677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9F3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02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4A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维修更换机器皮带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58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7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FB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5C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A47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8E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058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50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定制吊柜</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A8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环保等级EO级香杉木生态板厚度1.8cm（包含门卡条，五金配件）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7C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EB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6B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2E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813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74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C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E2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吊扇更换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5A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（JINLING）吊扇楼顶扇，拆除损坏吊扇，更换新的吊扇，重新恢复线路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1D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0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A4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38D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DF9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3BD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54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4E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电线包裹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537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C9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95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3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8DE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C6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DA6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F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26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零星维修安装YJV4x35+1x16电缆线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6D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66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73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3F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01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C75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6E4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6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1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零星维修安YJV4x25+1x16电缆线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41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6E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62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B7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2B2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926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9C4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24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24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零星维修安YJV4x16+1x10电缆线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CA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9E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BF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B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68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7C3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A29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E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75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零星维修安YJV4x10+1x6电缆线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D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28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08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05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FCF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10F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095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FA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38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零星维修安装更换800x600空开箱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3F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380v启动箱40千瓦，开4P160A等其他辅助材料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7A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66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AE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FEC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4B2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15F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B4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D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零星维修安装更换800x600空开箱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3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380v启动箱40千瓦等其他辅助材料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13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C9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86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9FE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502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899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1A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D3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零星维修安装咖啡色铝合金栏杆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5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咖啡色铝合金栏杆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面管采用85*40*3.0厚的椭圆形面管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立柱采用50*50*3.0厚的铝合金方管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曹管采用40*40*3.0厚的铝合金曹管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千字管采用30*17*2.0厚的铝合金方管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链接点采用铝合金链接件打不锈钢链接螺丝链接</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墙体链接点采用铝合金专用钢脚板打膨胀螺丝链接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FE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BC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21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0D4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5FC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2B4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3F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E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地面青石板维修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3B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含水泥河沙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98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67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BF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FA6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D05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EBB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2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DE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灯笼安装1.5米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46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含灯头灯泡5米线内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7B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D2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81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C3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A7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3F8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01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56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网灯安装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7A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44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8F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AA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69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2D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E36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9C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00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灯具拆除</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DD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灯具拆除含，清洁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7E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B8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7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BA6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F6F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335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6D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2D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大灶更换炉芯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93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49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6A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B3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EAC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32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1D1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74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0D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汤灶更换炉芯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4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1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E6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91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C7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9BE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479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3D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E1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大灶更换风阀或者开关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D2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4A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40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5C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C73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B81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83F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F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7E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大理石梯步修补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DB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大理石梯步修补（含基础、大理石面板）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78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61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BC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567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DA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8E4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8A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8A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打灶更换熄火保护针或者开关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16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F2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40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E8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7F0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C6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370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3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5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窗帘维修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A4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AC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75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D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7A2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B12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D5A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84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9F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厨房灶台墙壁封不锈钢板厚度0.8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55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含螺丝配件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F2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15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1D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1F5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93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D0B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1A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08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厨房玻璃门更换地弹簧和长下夹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F8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含撤除含原材料质量一致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F1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E3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58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BE5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2BD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F05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73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F5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插板更换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46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公牛 GN-609 3米电源线，安装线板及槽板隐蔽线路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57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93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16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7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0B0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985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07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2C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厕所外洗手池石材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06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台盆一个配2个池翻新打磨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0C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FA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90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0B1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94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455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8C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2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C5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更换隔断抗贝特板2代厚度1.8含五金配件及出渣清洁等含原质量一致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69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C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3D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2A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E5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31C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5A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D7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厕所门隔断维修更换脚，锁，合页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C9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52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8B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C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B5B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A7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5E4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22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D1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厕所门隔断维修更换拉杆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2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A8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3F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88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F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6C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6m</w:t>
            </w:r>
          </w:p>
        </w:tc>
      </w:tr>
      <w:tr w14:paraId="67D5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74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61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厕所门隔断维修反光门挡条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DE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5A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7E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B6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141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1A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1.85m</w:t>
            </w:r>
          </w:p>
        </w:tc>
      </w:tr>
      <w:tr w14:paraId="4B01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D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A9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厕所门隔断零星维修松动加固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86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含加固简易材料螺丝，接口胶，卡扣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04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EF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43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379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164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163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7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9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厕所铝扣板吊顶维修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F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含龙骨、灯片、边条，300x300扣板厚度不能低于0.5mm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7E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D2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BF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792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F4D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53C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A5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33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厕所漏水修补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BA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25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E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3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166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52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580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25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3A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草油路面修补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CB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27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C9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F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4F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6F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0E0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FB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B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操场花台木凳子板维修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A5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含五金配件等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DD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60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2A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F69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A81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4C0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CA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02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彩灯安装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73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LED大球泡彩灯含线及其他配件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F9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28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79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34C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B8F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460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27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CD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保温车更换温控</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69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5D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A8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4E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3A7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0C4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DAF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6C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2F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安装岩棉板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41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安装岩棉板5公分不能高于20平方米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7D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2C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79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94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不能超20平方米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D7E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88E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BF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26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安装下水管密50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0E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2米内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E7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9D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FB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F38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522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E21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6F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0A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安装维修排风扇和壁扇落地扇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4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37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8A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A5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04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4E9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ABD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A7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BD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安装更换25PSP复合管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53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专用热熔设备热熔安装及更换损坏25PSP复合管，开槽挖沟回填并恢复原样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22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3D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B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45F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53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153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CF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6E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安装更换25PPR热合管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E2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新安装及更换损坏25PPR复合管，开槽挖沟回填并恢复原样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C1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C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E6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9A1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6B2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F42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55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9F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安装更换20PPR热合管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D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新安装及更换损坏20PPR热合管，开槽挖沟回填并恢复原样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02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52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41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8EB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14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928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7A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D5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安装挡鼠板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5F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F6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31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3D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F74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A02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431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8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34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安装壁挂灭蚊灯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8C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开关线路含原材料质量一致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C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DE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C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C2B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E0E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507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61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9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消防安全指示牌更换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4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艺光8615 新国标消防应急灯指示灯，拆除原有损坏指示牌，更换并固定新的指示牌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28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FC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09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E36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4B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4DE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88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A7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TCL铝合金T5灯管过道换灯管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10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0B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BE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5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CD0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AB8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E9E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E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E3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LED灯泡更换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46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欧普照明（OPPLE）LED灯泡节能灯泡  48瓦白光球泡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60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94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82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3B2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8BA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77E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5E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C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30*120灯更换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04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6A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77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FD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F15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4A4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D2A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72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D1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60*60平板灯更换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8F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办公教室照明面板灯 600*600mm 36W 白光，拆除损坏灯具，更换新的面板灯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E6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34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E6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F7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A77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481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D4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FE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30*60平板灯更换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E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办公教室照明面板灯 300*600mm 28W 白光，拆除损坏灯具，更换新的面板灯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3A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C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16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44D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E0F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C8D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AD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BC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维修更换冰箱压缩机 制冷剂</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8D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含辅助材料及配件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68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A3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36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7A2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3BF">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4D1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EE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8772">
            <w:pPr>
              <w:rPr>
                <w:rFonts w:hint="eastAsia" w:ascii="宋体" w:hAnsi="宋体" w:eastAsia="宋体" w:cs="宋体"/>
                <w:i w:val="0"/>
                <w:iCs w:val="0"/>
                <w:color w:val="000000" w:themeColor="text1"/>
                <w:sz w:val="32"/>
                <w:szCs w:val="32"/>
                <w:u w:val="none"/>
                <w14:textFill>
                  <w14:solidFill>
                    <w14:schemeClr w14:val="tx1"/>
                  </w14:solidFill>
                </w14:textFill>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D699">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7E61">
            <w:pPr>
              <w:keepNext w:val="0"/>
              <w:keepLines w:val="0"/>
              <w:widowControl/>
              <w:suppressLineNumbers w:val="0"/>
              <w:jc w:val="right"/>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41518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8E5B">
            <w:pPr>
              <w:rPr>
                <w:rFonts w:hint="eastAsia" w:ascii="宋体" w:hAnsi="宋体" w:eastAsia="宋体" w:cs="宋体"/>
                <w:i w:val="0"/>
                <w:iCs w:val="0"/>
                <w:color w:val="000000" w:themeColor="text1"/>
                <w:sz w:val="32"/>
                <w:szCs w:val="3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C071">
            <w:pPr>
              <w:rPr>
                <w:rFonts w:hint="eastAsia" w:ascii="宋体" w:hAnsi="宋体" w:eastAsia="宋体" w:cs="宋体"/>
                <w:i w:val="0"/>
                <w:iCs w:val="0"/>
                <w:color w:val="000000" w:themeColor="text1"/>
                <w:sz w:val="32"/>
                <w:szCs w:val="32"/>
                <w:u w:val="none"/>
                <w14:textFill>
                  <w14:solidFill>
                    <w14:schemeClr w14:val="tx1"/>
                  </w14:solidFill>
                </w14:textFill>
              </w:rPr>
            </w:pPr>
          </w:p>
        </w:tc>
      </w:tr>
    </w:tbl>
    <w:p w14:paraId="0EB54D93">
      <w:pPr>
        <w:tabs>
          <w:tab w:val="left" w:pos="2975"/>
          <w:tab w:val="center" w:pos="4765"/>
        </w:tabs>
        <w:spacing w:line="312" w:lineRule="auto"/>
        <w:jc w:val="left"/>
        <w:rPr>
          <w:b/>
          <w:color w:val="000000" w:themeColor="text1"/>
          <w:szCs w:val="28"/>
          <w14:textFill>
            <w14:solidFill>
              <w14:schemeClr w14:val="tx1"/>
            </w14:solidFill>
          </w14:textFill>
        </w:rPr>
      </w:pPr>
      <w:r>
        <w:rPr>
          <w:b/>
          <w:color w:val="000000" w:themeColor="text1"/>
          <w:szCs w:val="28"/>
          <w14:textFill>
            <w14:solidFill>
              <w14:schemeClr w14:val="tx1"/>
            </w14:solidFill>
          </w14:textFill>
        </w:rPr>
        <w:tab/>
      </w:r>
    </w:p>
    <w:p w14:paraId="1E857C25">
      <w:pPr>
        <w:spacing w:line="500" w:lineRule="exac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注：1.此报价为</w:t>
      </w:r>
      <w:r>
        <w:rPr>
          <w:rFonts w:hint="eastAsia" w:eastAsia="方正仿宋_GBK"/>
          <w:color w:val="000000" w:themeColor="text1"/>
          <w:szCs w:val="28"/>
          <w14:textFill>
            <w14:solidFill>
              <w14:schemeClr w14:val="tx1"/>
            </w14:solidFill>
          </w14:textFill>
        </w:rPr>
        <w:t>全费用</w:t>
      </w:r>
      <w:r>
        <w:rPr>
          <w:rFonts w:eastAsia="方正仿宋_GBK"/>
          <w:color w:val="000000" w:themeColor="text1"/>
          <w:szCs w:val="28"/>
          <w14:textFill>
            <w14:solidFill>
              <w14:schemeClr w14:val="tx1"/>
            </w14:solidFill>
          </w14:textFill>
        </w:rPr>
        <w:t>人民币报价，包含：材料费、运输费、安装费、税费等所有费用，中标后不再进行调整</w:t>
      </w:r>
      <w:r>
        <w:rPr>
          <w:rFonts w:hint="eastAsia" w:eastAsia="方正仿宋_GBK"/>
          <w:color w:val="000000" w:themeColor="text1"/>
          <w:szCs w:val="28"/>
          <w14:textFill>
            <w14:solidFill>
              <w14:schemeClr w14:val="tx1"/>
            </w14:solidFill>
          </w14:textFill>
        </w:rPr>
        <w:t>，单项维修甲方可选择按照工时材料计费。单项维修维护</w:t>
      </w:r>
      <w:r>
        <w:rPr>
          <w:rFonts w:hint="eastAsia" w:eastAsia="方正仿宋_GBK"/>
          <w:color w:val="000000" w:themeColor="text1"/>
          <w:szCs w:val="28"/>
          <w:lang w:eastAsia="zh-CN"/>
          <w14:textFill>
            <w14:solidFill>
              <w14:schemeClr w14:val="tx1"/>
            </w14:solidFill>
          </w14:textFill>
        </w:rPr>
        <w:t>工程</w:t>
      </w:r>
      <w:r>
        <w:rPr>
          <w:rFonts w:hint="eastAsia" w:eastAsia="方正仿宋_GBK"/>
          <w:color w:val="000000" w:themeColor="text1"/>
          <w:szCs w:val="28"/>
          <w:lang w:val="en-US" w:eastAsia="zh-CN"/>
          <w14:textFill>
            <w14:solidFill>
              <w14:schemeClr w14:val="tx1"/>
            </w14:solidFill>
          </w14:textFill>
        </w:rPr>
        <w:t>3万及以上不在本此招标范</w:t>
      </w:r>
      <w:r>
        <w:rPr>
          <w:rFonts w:hint="eastAsia" w:eastAsia="方正仿宋_GBK"/>
          <w:color w:val="000000" w:themeColor="text1"/>
          <w:szCs w:val="28"/>
          <w14:textFill>
            <w14:solidFill>
              <w14:schemeClr w14:val="tx1"/>
            </w14:solidFill>
          </w14:textFill>
        </w:rPr>
        <w:t>，招标范围以外的维修维护须学校询价小组2人以上确认</w:t>
      </w:r>
      <w:r>
        <w:rPr>
          <w:rFonts w:eastAsia="方正仿宋_GBK"/>
          <w:color w:val="000000" w:themeColor="text1"/>
          <w:szCs w:val="28"/>
          <w14:textFill>
            <w14:solidFill>
              <w14:schemeClr w14:val="tx1"/>
            </w14:solidFill>
          </w14:textFill>
        </w:rPr>
        <w:t>。</w:t>
      </w:r>
    </w:p>
    <w:p w14:paraId="52F8EB34">
      <w:pPr>
        <w:numPr>
          <w:ilvl w:val="0"/>
          <w:numId w:val="1"/>
        </w:num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学校</w:t>
      </w:r>
      <w:r>
        <w:rPr>
          <w:rFonts w:eastAsia="方正仿宋_GBK"/>
          <w:color w:val="000000" w:themeColor="text1"/>
          <w:szCs w:val="28"/>
          <w14:textFill>
            <w14:solidFill>
              <w14:schemeClr w14:val="tx1"/>
            </w14:solidFill>
          </w14:textFill>
        </w:rPr>
        <w:t>所提供的</w:t>
      </w:r>
      <w:r>
        <w:rPr>
          <w:rFonts w:hint="eastAsia" w:eastAsia="方正仿宋_GBK"/>
          <w:color w:val="000000" w:themeColor="text1"/>
          <w:szCs w:val="28"/>
          <w14:textFill>
            <w14:solidFill>
              <w14:schemeClr w14:val="tx1"/>
            </w14:solidFill>
          </w14:textFill>
        </w:rPr>
        <w:t>部分</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w:t>
      </w:r>
      <w:r>
        <w:rPr>
          <w:rFonts w:eastAsia="方正仿宋_GBK"/>
          <w:color w:val="000000" w:themeColor="text1"/>
          <w:szCs w:val="28"/>
          <w14:textFill>
            <w14:solidFill>
              <w14:schemeClr w14:val="tx1"/>
            </w14:solidFill>
          </w14:textFill>
        </w:rPr>
        <w:t>品牌、型号、质量</w:t>
      </w:r>
      <w:r>
        <w:rPr>
          <w:rFonts w:hint="eastAsia" w:eastAsia="方正仿宋_GBK"/>
          <w:color w:val="000000" w:themeColor="text1"/>
          <w:szCs w:val="28"/>
          <w14:textFill>
            <w14:solidFill>
              <w14:schemeClr w14:val="tx1"/>
            </w14:solidFill>
          </w14:textFill>
        </w:rPr>
        <w:t>，乙方维修更换时与甲方提供样品保持一致，甲方未提供样品的，维修更换时，需和甲方原有材料一致并经甲方确认</w:t>
      </w:r>
      <w:r>
        <w:rPr>
          <w:rFonts w:eastAsia="方正仿宋_GBK"/>
          <w:color w:val="000000" w:themeColor="text1"/>
          <w:szCs w:val="28"/>
          <w14:textFill>
            <w14:solidFill>
              <w14:schemeClr w14:val="tx1"/>
            </w14:solidFill>
          </w14:textFill>
        </w:rPr>
        <w:t>。</w:t>
      </w:r>
      <w:r>
        <w:rPr>
          <w:rFonts w:hint="eastAsia" w:eastAsia="方正仿宋_GBK"/>
          <w:color w:val="000000" w:themeColor="text1"/>
          <w:szCs w:val="28"/>
          <w14:textFill>
            <w14:solidFill>
              <w14:schemeClr w14:val="tx1"/>
            </w14:solidFill>
          </w14:textFill>
        </w:rPr>
        <w:t>为避免维修服务期间纠纷，请各潜在供应商务必于开标前到学校勘察</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样品，学校统一组织勘察时间为 202</w:t>
      </w:r>
      <w:r>
        <w:rPr>
          <w:rFonts w:hint="eastAsia" w:eastAsia="方正仿宋_GBK"/>
          <w:color w:val="000000" w:themeColor="text1"/>
          <w:szCs w:val="28"/>
          <w:lang w:val="en-US" w:eastAsia="zh-CN"/>
          <w14:textFill>
            <w14:solidFill>
              <w14:schemeClr w14:val="tx1"/>
            </w14:solidFill>
          </w14:textFill>
        </w:rPr>
        <w:t>5</w:t>
      </w:r>
      <w:r>
        <w:rPr>
          <w:rFonts w:hint="eastAsia" w:eastAsia="方正仿宋_GBK"/>
          <w:color w:val="000000" w:themeColor="text1"/>
          <w:szCs w:val="28"/>
          <w14:textFill>
            <w14:solidFill>
              <w14:schemeClr w14:val="tx1"/>
            </w14:solidFill>
          </w14:textFill>
        </w:rPr>
        <w:t>年</w:t>
      </w:r>
      <w:r>
        <w:rPr>
          <w:rFonts w:hint="eastAsia" w:eastAsia="方正仿宋_GBK"/>
          <w:color w:val="000000" w:themeColor="text1"/>
          <w:szCs w:val="28"/>
          <w:lang w:val="en-US" w:eastAsia="zh-CN"/>
          <w14:textFill>
            <w14:solidFill>
              <w14:schemeClr w14:val="tx1"/>
            </w14:solidFill>
          </w14:textFill>
        </w:rPr>
        <w:t>7</w:t>
      </w:r>
      <w:r>
        <w:rPr>
          <w:rFonts w:hint="eastAsia" w:eastAsia="方正仿宋_GBK"/>
          <w:color w:val="000000" w:themeColor="text1"/>
          <w:szCs w:val="28"/>
          <w14:textFill>
            <w14:solidFill>
              <w14:schemeClr w14:val="tx1"/>
            </w14:solidFill>
          </w14:textFill>
        </w:rPr>
        <w:t>月</w:t>
      </w:r>
      <w:r>
        <w:rPr>
          <w:rFonts w:hint="eastAsia" w:eastAsia="方正仿宋_GBK"/>
          <w:color w:val="000000" w:themeColor="text1"/>
          <w:szCs w:val="28"/>
          <w:lang w:val="en-US" w:eastAsia="zh-CN"/>
          <w14:textFill>
            <w14:solidFill>
              <w14:schemeClr w14:val="tx1"/>
            </w14:solidFill>
          </w14:textFill>
        </w:rPr>
        <w:t>24</w:t>
      </w:r>
      <w:bookmarkStart w:id="12" w:name="_GoBack"/>
      <w:bookmarkEnd w:id="12"/>
      <w:r>
        <w:rPr>
          <w:rFonts w:hint="eastAsia" w:eastAsia="方正仿宋_GBK"/>
          <w:color w:val="000000" w:themeColor="text1"/>
          <w:szCs w:val="28"/>
          <w14:textFill>
            <w14:solidFill>
              <w14:schemeClr w14:val="tx1"/>
            </w14:solidFill>
          </w14:textFill>
        </w:rPr>
        <w:t>日</w:t>
      </w:r>
      <w:r>
        <w:rPr>
          <w:rFonts w:hint="eastAsia" w:eastAsia="方正仿宋_GBK"/>
          <w:color w:val="000000" w:themeColor="text1"/>
          <w:szCs w:val="28"/>
          <w:lang w:eastAsia="zh-CN"/>
          <w14:textFill>
            <w14:solidFill>
              <w14:schemeClr w14:val="tx1"/>
            </w14:solidFill>
          </w14:textFill>
        </w:rPr>
        <w:t>上</w:t>
      </w:r>
      <w:r>
        <w:rPr>
          <w:rFonts w:hint="eastAsia" w:eastAsia="方正仿宋_GBK"/>
          <w:color w:val="000000" w:themeColor="text1"/>
          <w:szCs w:val="28"/>
          <w14:textFill>
            <w14:solidFill>
              <w14:schemeClr w14:val="tx1"/>
            </w14:solidFill>
          </w14:textFill>
        </w:rPr>
        <w:t>午</w:t>
      </w:r>
      <w:r>
        <w:rPr>
          <w:rFonts w:hint="eastAsia" w:eastAsia="方正仿宋_GBK"/>
          <w:color w:val="000000" w:themeColor="text1"/>
          <w:szCs w:val="28"/>
          <w:lang w:val="en-US" w:eastAsia="zh-CN"/>
          <w14:textFill>
            <w14:solidFill>
              <w14:schemeClr w14:val="tx1"/>
            </w14:solidFill>
          </w14:textFill>
        </w:rPr>
        <w:t>9-10点</w:t>
      </w:r>
      <w:r>
        <w:rPr>
          <w:rFonts w:hint="eastAsia" w:eastAsia="方正仿宋_GBK"/>
          <w:color w:val="000000" w:themeColor="text1"/>
          <w:szCs w:val="28"/>
          <w14:textFill>
            <w14:solidFill>
              <w14:schemeClr w14:val="tx1"/>
            </w14:solidFill>
          </w14:textFill>
        </w:rPr>
        <w:t>（过期不再组织勘察）。若各潜在供应商有投标意愿，请现场勘察后将自行打印的《维修维护服务产品使用确认书》（签字、盖章），交采购人盖章确认，并根据要求将该确认书扫描至投标响应文件“六、其他应提供的资料”中。</w:t>
      </w:r>
    </w:p>
    <w:p w14:paraId="16F36590">
      <w:pPr>
        <w:numPr>
          <w:ilvl w:val="0"/>
          <w:numId w:val="1"/>
        </w:num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投标文件中须提供电工从业资格证、高空作业资格证。</w:t>
      </w:r>
    </w:p>
    <w:p w14:paraId="0C3F7282">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p>
    <w:p w14:paraId="77F77457">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四、服务要求</w:t>
      </w:r>
    </w:p>
    <w:p w14:paraId="01C22C50">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 成交供应商需保证采购人所有水、电设备正常使用。　　　　　</w:t>
      </w:r>
    </w:p>
    <w:p w14:paraId="03211816">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2.如维护不及时，采购人有权拒绝支付服务费用并取消成交供应商的服务资格</w:t>
      </w:r>
      <w:r>
        <w:rPr>
          <w:rFonts w:hint="eastAsia" w:eastAsia="方正仿宋_GBK"/>
          <w:color w:val="000000" w:themeColor="text1"/>
          <w:szCs w:val="28"/>
          <w14:textFill>
            <w14:solidFill>
              <w14:schemeClr w14:val="tx1"/>
            </w14:solidFill>
          </w14:textFill>
        </w:rPr>
        <w:t>，同时，前期产生的服务费用不予以结算</w:t>
      </w:r>
      <w:r>
        <w:rPr>
          <w:rFonts w:eastAsia="方正仿宋_GBK"/>
          <w:color w:val="000000" w:themeColor="text1"/>
          <w:szCs w:val="28"/>
          <w14:textFill>
            <w14:solidFill>
              <w14:schemeClr w14:val="tx1"/>
            </w14:solidFill>
          </w14:textFill>
        </w:rPr>
        <w:t>。</w:t>
      </w:r>
    </w:p>
    <w:p w14:paraId="5F60D69A">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 成交供应商提供所需产品</w:t>
      </w:r>
      <w:r>
        <w:rPr>
          <w:rFonts w:hint="eastAsia" w:eastAsia="方正仿宋_GBK"/>
          <w:color w:val="000000" w:themeColor="text1"/>
          <w:szCs w:val="28"/>
          <w14:textFill>
            <w14:solidFill>
              <w14:schemeClr w14:val="tx1"/>
            </w14:solidFill>
          </w14:textFill>
        </w:rPr>
        <w:t>与</w:t>
      </w:r>
      <w:r>
        <w:rPr>
          <w:rFonts w:eastAsia="方正仿宋_GBK"/>
          <w:color w:val="000000" w:themeColor="text1"/>
          <w:szCs w:val="28"/>
          <w14:textFill>
            <w14:solidFill>
              <w14:schemeClr w14:val="tx1"/>
            </w14:solidFill>
          </w14:textFill>
        </w:rPr>
        <w:t>招标方原使用材料</w:t>
      </w:r>
      <w:r>
        <w:rPr>
          <w:rFonts w:hint="eastAsia" w:eastAsia="方正仿宋_GBK"/>
          <w:color w:val="000000" w:themeColor="text1"/>
          <w:szCs w:val="28"/>
          <w14:textFill>
            <w14:solidFill>
              <w14:schemeClr w14:val="tx1"/>
            </w14:solidFill>
          </w14:textFill>
        </w:rPr>
        <w:t>或学校组织勘察时</w:t>
      </w:r>
      <w:r>
        <w:rPr>
          <w:rFonts w:eastAsia="方正仿宋_GBK"/>
          <w:color w:val="000000" w:themeColor="text1"/>
          <w:szCs w:val="28"/>
          <w14:textFill>
            <w14:solidFill>
              <w14:schemeClr w14:val="tx1"/>
            </w14:solidFill>
          </w14:textFill>
        </w:rPr>
        <w:t>所提供的</w:t>
      </w:r>
      <w:r>
        <w:rPr>
          <w:rFonts w:hint="eastAsia" w:eastAsia="方正仿宋_GBK"/>
          <w:color w:val="000000" w:themeColor="text1"/>
          <w:szCs w:val="28"/>
          <w14:textFill>
            <w14:solidFill>
              <w14:schemeClr w14:val="tx1"/>
            </w14:solidFill>
          </w14:textFill>
        </w:rPr>
        <w:t>部分</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样品不</w:t>
      </w:r>
      <w:r>
        <w:rPr>
          <w:rFonts w:eastAsia="方正仿宋_GBK"/>
          <w:color w:val="000000" w:themeColor="text1"/>
          <w:szCs w:val="28"/>
          <w14:textFill>
            <w14:solidFill>
              <w14:schemeClr w14:val="tx1"/>
            </w14:solidFill>
          </w14:textFill>
        </w:rPr>
        <w:t>一致</w:t>
      </w:r>
      <w:r>
        <w:rPr>
          <w:rFonts w:hint="eastAsia" w:eastAsia="方正仿宋_GBK"/>
          <w:color w:val="000000" w:themeColor="text1"/>
          <w:szCs w:val="28"/>
          <w14:textFill>
            <w14:solidFill>
              <w14:schemeClr w14:val="tx1"/>
            </w14:solidFill>
          </w14:textFill>
        </w:rPr>
        <w:t>的</w:t>
      </w:r>
      <w:r>
        <w:rPr>
          <w:rFonts w:eastAsia="方正仿宋_GBK"/>
          <w:color w:val="000000" w:themeColor="text1"/>
          <w:szCs w:val="28"/>
          <w14:textFill>
            <w14:solidFill>
              <w14:schemeClr w14:val="tx1"/>
            </w14:solidFill>
          </w14:textFill>
        </w:rPr>
        <w:t>，采购方有权终止合同。</w:t>
      </w:r>
    </w:p>
    <w:p w14:paraId="335AE947">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 成交供应商需按照采购人要求进行设计、制作、安装，确保使用。</w:t>
      </w:r>
    </w:p>
    <w:p w14:paraId="416DD817">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 成交供应商提供的货物必须完全符合国家有关质量</w:t>
      </w:r>
      <w:r>
        <w:rPr>
          <w:rFonts w:hint="eastAsia" w:eastAsia="方正仿宋_GBK"/>
          <w:color w:val="000000" w:themeColor="text1"/>
          <w:szCs w:val="28"/>
          <w14:textFill>
            <w14:solidFill>
              <w14:schemeClr w14:val="tx1"/>
            </w14:solidFill>
          </w14:textFill>
        </w:rPr>
        <w:t>、</w:t>
      </w:r>
      <w:r>
        <w:rPr>
          <w:rFonts w:eastAsia="方正仿宋_GBK"/>
          <w:color w:val="000000" w:themeColor="text1"/>
          <w:szCs w:val="28"/>
          <w14:textFill>
            <w14:solidFill>
              <w14:schemeClr w14:val="tx1"/>
            </w14:solidFill>
          </w14:textFill>
        </w:rPr>
        <w:t>技术标准</w:t>
      </w:r>
      <w:r>
        <w:rPr>
          <w:rFonts w:hint="eastAsia" w:eastAsia="方正仿宋_GBK"/>
          <w:color w:val="000000" w:themeColor="text1"/>
          <w:szCs w:val="28"/>
          <w14:textFill>
            <w14:solidFill>
              <w14:schemeClr w14:val="tx1"/>
            </w14:solidFill>
          </w14:textFill>
        </w:rPr>
        <w:t>，相关参数和功能</w:t>
      </w:r>
      <w:r>
        <w:rPr>
          <w:rFonts w:eastAsia="方正仿宋_GBK"/>
          <w:color w:val="000000" w:themeColor="text1"/>
          <w:szCs w:val="28"/>
          <w14:textFill>
            <w14:solidFill>
              <w14:schemeClr w14:val="tx1"/>
            </w14:solidFill>
          </w14:textFill>
        </w:rPr>
        <w:t>必须满足采购方要求型号规格及主要技术要求。</w:t>
      </w:r>
    </w:p>
    <w:p w14:paraId="730C5B8F">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6.更换的产品须有检验报告或合格证，且须采购方工作人员当场共同验收后方可拆除包装使用，否则当次更换的产品不予认可。</w:t>
      </w:r>
    </w:p>
    <w:p w14:paraId="09C78177">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 xml:space="preserve"> </w:t>
      </w:r>
      <w:r>
        <w:rPr>
          <w:rFonts w:hint="eastAsia" w:eastAsia="方正仿宋_GBK"/>
          <w:color w:val="000000" w:themeColor="text1"/>
          <w:szCs w:val="28"/>
          <w14:textFill>
            <w14:solidFill>
              <w14:schemeClr w14:val="tx1"/>
            </w14:solidFill>
          </w14:textFill>
        </w:rPr>
        <w:t>7.每天</w:t>
      </w:r>
      <w:r>
        <w:rPr>
          <w:rFonts w:hint="eastAsia" w:eastAsia="方正仿宋_GBK"/>
          <w:color w:val="000000" w:themeColor="text1"/>
          <w:szCs w:val="28"/>
          <w:lang w:eastAsia="zh-CN"/>
          <w14:textFill>
            <w14:solidFill>
              <w14:schemeClr w14:val="tx1"/>
            </w14:solidFill>
          </w14:textFill>
        </w:rPr>
        <w:t>早上</w:t>
      </w:r>
      <w:r>
        <w:rPr>
          <w:rFonts w:hint="eastAsia" w:eastAsia="方正仿宋_GBK"/>
          <w:color w:val="000000" w:themeColor="text1"/>
          <w:szCs w:val="28"/>
          <w14:textFill>
            <w14:solidFill>
              <w14:schemeClr w14:val="tx1"/>
            </w14:solidFill>
          </w14:textFill>
        </w:rPr>
        <w:t>必须派人到学校进行常规检查及维护2小时以上，并在门卫签字。</w:t>
      </w:r>
    </w:p>
    <w:p w14:paraId="05AB78C9">
      <w:pPr>
        <w:spacing w:line="500" w:lineRule="exact"/>
        <w:ind w:firstLineChars="200"/>
        <w:rPr>
          <w:rFonts w:hint="default" w:eastAsia="方正仿宋_GBK"/>
          <w:b/>
          <w:bCs/>
          <w:color w:val="000000" w:themeColor="text1"/>
          <w:szCs w:val="28"/>
          <w:lang w:val="en-US" w:eastAsia="zh-CN"/>
          <w14:textFill>
            <w14:solidFill>
              <w14:schemeClr w14:val="tx1"/>
            </w14:solidFill>
          </w14:textFill>
        </w:rPr>
      </w:pPr>
    </w:p>
    <w:p w14:paraId="73FF67B4">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8</w:t>
      </w:r>
      <w:r>
        <w:rPr>
          <w:rFonts w:eastAsia="方正仿宋_GBK"/>
          <w:color w:val="000000" w:themeColor="text1"/>
          <w:szCs w:val="28"/>
          <w14:textFill>
            <w14:solidFill>
              <w14:schemeClr w14:val="tx1"/>
            </w14:solidFill>
          </w14:textFill>
        </w:rPr>
        <w:t>.服务时间要求：</w:t>
      </w:r>
    </w:p>
    <w:p w14:paraId="1E77A537">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（1）成交供应商必须提供24小时服务，在接到采购方维修指令后必须</w:t>
      </w:r>
      <w:r>
        <w:rPr>
          <w:rFonts w:hint="eastAsia" w:eastAsia="方正仿宋_GBK"/>
          <w:color w:val="000000" w:themeColor="text1"/>
          <w:szCs w:val="28"/>
          <w:lang w:val="en-US" w:eastAsia="zh-CN"/>
          <w14:textFill>
            <w14:solidFill>
              <w14:schemeClr w14:val="tx1"/>
            </w14:solidFill>
          </w14:textFill>
        </w:rPr>
        <w:t>15</w:t>
      </w:r>
      <w:r>
        <w:rPr>
          <w:rFonts w:hint="eastAsia" w:eastAsia="方正仿宋_GBK"/>
          <w:color w:val="000000" w:themeColor="text1"/>
          <w:szCs w:val="28"/>
          <w14:textFill>
            <w14:solidFill>
              <w14:schemeClr w14:val="tx1"/>
            </w14:solidFill>
          </w14:textFill>
        </w:rPr>
        <w:t>分钟</w:t>
      </w:r>
      <w:r>
        <w:rPr>
          <w:rFonts w:eastAsia="方正仿宋_GBK"/>
          <w:color w:val="000000" w:themeColor="text1"/>
          <w:szCs w:val="28"/>
          <w14:textFill>
            <w14:solidFill>
              <w14:schemeClr w14:val="tx1"/>
            </w14:solidFill>
          </w14:textFill>
        </w:rPr>
        <w:t>内到达现场实施维修作业</w:t>
      </w:r>
      <w:r>
        <w:rPr>
          <w:rFonts w:hint="eastAsia" w:eastAsia="方正仿宋_GBK"/>
          <w:color w:val="000000" w:themeColor="text1"/>
          <w:szCs w:val="28"/>
          <w:lang w:eastAsia="zh-CN"/>
          <w14:textFill>
            <w14:solidFill>
              <w14:schemeClr w14:val="tx1"/>
            </w14:solidFill>
          </w14:textFill>
        </w:rPr>
        <w:t>，</w:t>
      </w:r>
      <w:r>
        <w:rPr>
          <w:rFonts w:hint="eastAsia" w:eastAsia="方正仿宋_GBK"/>
          <w:color w:val="000000" w:themeColor="text1"/>
          <w:szCs w:val="28"/>
          <w:lang w:val="en-US" w:eastAsia="zh-CN"/>
          <w14:textFill>
            <w14:solidFill>
              <w14:schemeClr w14:val="tx1"/>
            </w14:solidFill>
          </w14:textFill>
        </w:rPr>
        <w:t>未在规定时间内</w:t>
      </w:r>
      <w:r>
        <w:rPr>
          <w:rFonts w:hint="eastAsia" w:eastAsia="方正仿宋_GBK"/>
          <w:color w:val="000000" w:themeColor="text1"/>
          <w:szCs w:val="28"/>
          <w14:textFill>
            <w14:solidFill>
              <w14:schemeClr w14:val="tx1"/>
            </w14:solidFill>
          </w14:textFill>
        </w:rPr>
        <w:t>到</w:t>
      </w:r>
      <w:r>
        <w:rPr>
          <w:rFonts w:eastAsia="方正仿宋_GBK"/>
          <w:color w:val="000000" w:themeColor="text1"/>
          <w:szCs w:val="28"/>
          <w14:textFill>
            <w14:solidFill>
              <w14:schemeClr w14:val="tx1"/>
            </w14:solidFill>
          </w14:textFill>
        </w:rPr>
        <w:t>达现场实施维修作业</w:t>
      </w:r>
      <w:r>
        <w:rPr>
          <w:rFonts w:hint="eastAsia" w:eastAsia="方正仿宋_GBK"/>
          <w:color w:val="000000" w:themeColor="text1"/>
          <w:szCs w:val="28"/>
          <w14:textFill>
            <w14:solidFill>
              <w14:schemeClr w14:val="tx1"/>
            </w14:solidFill>
          </w14:textFill>
        </w:rPr>
        <w:t>以书面形</w:t>
      </w:r>
      <w:r>
        <w:rPr>
          <w:rFonts w:hint="eastAsia" w:eastAsia="方正仿宋_GBK"/>
          <w:color w:val="000000" w:themeColor="text1"/>
          <w:szCs w:val="28"/>
          <w:lang w:val="en-US" w:eastAsia="zh-CN"/>
          <w14:textFill>
            <w14:solidFill>
              <w14:schemeClr w14:val="tx1"/>
            </w14:solidFill>
          </w14:textFill>
        </w:rPr>
        <w:t>式</w:t>
      </w:r>
      <w:r>
        <w:rPr>
          <w:rFonts w:hint="eastAsia" w:eastAsia="方正仿宋_GBK"/>
          <w:color w:val="000000" w:themeColor="text1"/>
          <w:szCs w:val="28"/>
          <w14:textFill>
            <w14:solidFill>
              <w14:schemeClr w14:val="tx1"/>
            </w14:solidFill>
          </w14:textFill>
        </w:rPr>
        <w:t>告知</w:t>
      </w:r>
      <w:r>
        <w:rPr>
          <w:rFonts w:hint="eastAsia" w:eastAsia="方正仿宋_GBK"/>
          <w:color w:val="000000" w:themeColor="text1"/>
          <w:szCs w:val="28"/>
          <w:lang w:val="en-US" w:eastAsia="zh-CN"/>
          <w14:textFill>
            <w14:solidFill>
              <w14:schemeClr w14:val="tx1"/>
            </w14:solidFill>
          </w14:textFill>
        </w:rPr>
        <w:t>采购方</w:t>
      </w:r>
      <w:r>
        <w:rPr>
          <w:rFonts w:hint="eastAsia" w:eastAsia="方正仿宋_GBK"/>
          <w:color w:val="000000" w:themeColor="text1"/>
          <w:szCs w:val="28"/>
          <w14:textFill>
            <w14:solidFill>
              <w14:schemeClr w14:val="tx1"/>
            </w14:solidFill>
          </w14:textFill>
        </w:rPr>
        <w:t>。</w:t>
      </w:r>
      <w:r>
        <w:rPr>
          <w:rFonts w:eastAsia="方正仿宋_GBK"/>
          <w:color w:val="000000" w:themeColor="text1"/>
          <w:szCs w:val="28"/>
          <w14:textFill>
            <w14:solidFill>
              <w14:schemeClr w14:val="tx1"/>
            </w14:solidFill>
          </w14:textFill>
        </w:rPr>
        <w:t>如中标供应商3次不能按时到达现场实施维修作业的，合同立即终止。</w:t>
      </w:r>
    </w:p>
    <w:p w14:paraId="2E219261">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（2）每次实施维修作业前必须先检查并报告检修部位，让采购方相关经办人确认签字后再进行维修，维修签字单作为结账的原始单据。</w:t>
      </w:r>
    </w:p>
    <w:p w14:paraId="7F518ACD">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9</w:t>
      </w:r>
      <w:r>
        <w:rPr>
          <w:rFonts w:eastAsia="方正仿宋_GBK"/>
          <w:color w:val="000000" w:themeColor="text1"/>
          <w:szCs w:val="28"/>
          <w14:textFill>
            <w14:solidFill>
              <w14:schemeClr w14:val="tx1"/>
            </w14:solidFill>
          </w14:textFill>
        </w:rPr>
        <w:t>.列表中未包含的项目，成交供应商提供相关服务时，应与采购方及时沟通，未经采购方同意，不得擅自进行维修，因此造成的经济损失，由成交供应商自行负责。</w:t>
      </w:r>
    </w:p>
    <w:p w14:paraId="52B8A845">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10</w:t>
      </w:r>
      <w:r>
        <w:rPr>
          <w:rFonts w:eastAsia="方正仿宋_GBK"/>
          <w:color w:val="000000" w:themeColor="text1"/>
          <w:szCs w:val="28"/>
          <w14:textFill>
            <w14:solidFill>
              <w14:schemeClr w14:val="tx1"/>
            </w14:solidFill>
          </w14:textFill>
        </w:rPr>
        <w:t>.安全</w:t>
      </w:r>
      <w:r>
        <w:rPr>
          <w:rFonts w:hint="eastAsia" w:eastAsia="方正仿宋_GBK"/>
          <w:color w:val="000000" w:themeColor="text1"/>
          <w:szCs w:val="28"/>
          <w14:textFill>
            <w14:solidFill>
              <w14:schemeClr w14:val="tx1"/>
            </w14:solidFill>
          </w14:textFill>
        </w:rPr>
        <w:t>约定</w:t>
      </w:r>
      <w:r>
        <w:rPr>
          <w:rFonts w:eastAsia="方正仿宋_GBK"/>
          <w:color w:val="000000" w:themeColor="text1"/>
          <w:szCs w:val="28"/>
          <w14:textFill>
            <w14:solidFill>
              <w14:schemeClr w14:val="tx1"/>
            </w14:solidFill>
          </w14:textFill>
        </w:rPr>
        <w:t>：成交供应商</w:t>
      </w:r>
      <w:r>
        <w:rPr>
          <w:rFonts w:hint="eastAsia" w:eastAsia="方正仿宋_GBK"/>
          <w:color w:val="000000" w:themeColor="text1"/>
          <w:szCs w:val="28"/>
          <w14:textFill>
            <w14:solidFill>
              <w14:schemeClr w14:val="tx1"/>
            </w14:solidFill>
          </w14:textFill>
        </w:rPr>
        <w:t>务必加强安全管理，</w:t>
      </w:r>
      <w:r>
        <w:rPr>
          <w:rFonts w:eastAsia="方正仿宋_GBK"/>
          <w:color w:val="000000" w:themeColor="text1"/>
          <w:szCs w:val="28"/>
          <w14:textFill>
            <w14:solidFill>
              <w14:schemeClr w14:val="tx1"/>
            </w14:solidFill>
          </w14:textFill>
        </w:rPr>
        <w:t>负责作业过程中的施工安全，若发生安全事故或其他违法行为，由成交供应商承担全部责任。</w:t>
      </w:r>
    </w:p>
    <w:p w14:paraId="16E0A146">
      <w:pPr>
        <w:ind w:firstLineChars="150"/>
        <w:rPr>
          <w:rFonts w:eastAsia="方正仿宋_GBK"/>
          <w:bCs/>
          <w:color w:val="000000" w:themeColor="text1"/>
          <w:szCs w:val="28"/>
          <w14:textFill>
            <w14:solidFill>
              <w14:schemeClr w14:val="tx1"/>
            </w14:solidFill>
          </w14:textFill>
        </w:rPr>
      </w:pPr>
    </w:p>
    <w:p w14:paraId="25909F4D">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五、服务期限</w:t>
      </w:r>
    </w:p>
    <w:p w14:paraId="021E207B">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合同签订之日起</w:t>
      </w:r>
      <w:r>
        <w:rPr>
          <w:rFonts w:eastAsia="方正仿宋_GBK"/>
          <w:color w:val="000000" w:themeColor="text1"/>
          <w:szCs w:val="28"/>
          <w:u w:val="single"/>
          <w14:textFill>
            <w14:solidFill>
              <w14:schemeClr w14:val="tx1"/>
            </w14:solidFill>
          </w14:textFill>
        </w:rPr>
        <w:t>365个日历日</w:t>
      </w:r>
      <w:r>
        <w:rPr>
          <w:rFonts w:eastAsia="方正仿宋_GBK"/>
          <w:color w:val="000000" w:themeColor="text1"/>
          <w:szCs w:val="28"/>
          <w14:textFill>
            <w14:solidFill>
              <w14:schemeClr w14:val="tx1"/>
            </w14:solidFill>
          </w14:textFill>
        </w:rPr>
        <w:t>或成交供应商提供服务金额达到</w:t>
      </w:r>
      <w:r>
        <w:rPr>
          <w:rFonts w:hint="eastAsia" w:eastAsia="方正仿宋_GBK"/>
          <w:color w:val="000000" w:themeColor="text1"/>
          <w:szCs w:val="28"/>
          <w:lang w:val="en-US" w:eastAsia="zh-CN"/>
          <w14:textFill>
            <w14:solidFill>
              <w14:schemeClr w14:val="tx1"/>
            </w14:solidFill>
          </w14:textFill>
        </w:rPr>
        <w:t xml:space="preserve"> 19</w:t>
      </w:r>
      <w:r>
        <w:rPr>
          <w:rFonts w:eastAsia="方正仿宋_GBK"/>
          <w:color w:val="000000" w:themeColor="text1"/>
          <w:szCs w:val="28"/>
          <w14:textFill>
            <w14:solidFill>
              <w14:schemeClr w14:val="tx1"/>
            </w14:solidFill>
          </w14:textFill>
        </w:rPr>
        <w:t>万元，两项条件中其中一项达到，合同自动终止，重新采购供应商。</w:t>
      </w:r>
    </w:p>
    <w:p w14:paraId="61A11F02">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六、评选方法</w:t>
      </w:r>
    </w:p>
    <w:p w14:paraId="1FA7C0E2">
      <w:pPr>
        <w:spacing w:line="500" w:lineRule="exact"/>
        <w:rPr>
          <w:rFonts w:hint="eastAsia" w:ascii="方正仿宋_GBK" w:hAnsi="华文宋体"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w:t>
      </w:r>
      <w:r>
        <w:rPr>
          <w:rFonts w:hint="eastAsia" w:ascii="方正仿宋_GBK" w:hAnsi="华文宋体" w:eastAsia="方正仿宋_GBK"/>
          <w:color w:val="000000" w:themeColor="text1"/>
          <w:sz w:val="24"/>
          <w:szCs w:val="24"/>
          <w14:textFill>
            <w14:solidFill>
              <w14:schemeClr w14:val="tx1"/>
            </w14:solidFill>
          </w14:textFill>
        </w:rPr>
        <w:t>报价开始时间、报价截止时间、有效报价家数均以公告内容为准。</w:t>
      </w:r>
    </w:p>
    <w:p w14:paraId="266A1778">
      <w:pPr>
        <w:spacing w:line="500" w:lineRule="exact"/>
        <w:rPr>
          <w:rFonts w:hint="eastAsia" w:ascii="方正仿宋_GBK" w:hAnsi="华文宋体" w:eastAsia="方正仿宋_GBK"/>
          <w:color w:val="000000" w:themeColor="text1"/>
          <w:sz w:val="24"/>
          <w:szCs w:val="24"/>
          <w:lang w:eastAsia="zh-CN"/>
          <w14:textFill>
            <w14:solidFill>
              <w14:schemeClr w14:val="tx1"/>
            </w14:solidFill>
          </w14:textFill>
        </w:rPr>
      </w:pPr>
      <w:r>
        <w:rPr>
          <w:rFonts w:hint="eastAsia" w:ascii="方正仿宋_GBK" w:hAnsi="华文宋体" w:eastAsia="方正仿宋_GBK"/>
          <w:color w:val="000000" w:themeColor="text1"/>
          <w:sz w:val="24"/>
          <w:szCs w:val="24"/>
          <w14:textFill>
            <w14:solidFill>
              <w14:schemeClr w14:val="tx1"/>
            </w14:solidFill>
          </w14:textFill>
        </w:rPr>
        <w:t>2.本次投标报价为人民币报价，必须按等比例下浮，且只能有一个唯一的报价百分比，否则为无效报价。报价包括完成本项目所需的产品费、配送服务费、检验检测费、质保期维护费、运输费、装卸费、安装调试费、培训费、税费（含关税）及各种应纳的税费。此投标报价不按等比下浮（四舍五入法保留两位小数）或投标单项单价高于单项最高限价，按废标处理。因供应商自身原因造成漏报、少报皆由其自行承担责任，采购人不再补偿</w:t>
      </w:r>
      <w:r>
        <w:rPr>
          <w:rFonts w:hint="eastAsia" w:ascii="方正仿宋_GBK" w:hAnsi="华文宋体" w:eastAsia="方正仿宋_GBK"/>
          <w:color w:val="000000" w:themeColor="text1"/>
          <w:sz w:val="24"/>
          <w:szCs w:val="24"/>
          <w:lang w:eastAsia="zh-CN"/>
          <w14:textFill>
            <w14:solidFill>
              <w14:schemeClr w14:val="tx1"/>
            </w14:solidFill>
          </w14:textFill>
        </w:rPr>
        <w:t>。</w:t>
      </w:r>
    </w:p>
    <w:p w14:paraId="32E5AF0E">
      <w:pPr>
        <w:rPr>
          <w:rFonts w:eastAsia="方正仿宋_GBK"/>
          <w:color w:val="000000" w:themeColor="text1"/>
          <w:szCs w:val="28"/>
          <w:highlight w:val="yellow"/>
          <w14:textFill>
            <w14:solidFill>
              <w14:schemeClr w14:val="tx1"/>
            </w14:solidFill>
          </w14:textFill>
        </w:rPr>
      </w:pPr>
      <w:r>
        <w:rPr>
          <w:rFonts w:eastAsia="方正仿宋_GBK"/>
          <w:color w:val="000000" w:themeColor="text1"/>
          <w:szCs w:val="28"/>
          <w14:textFill>
            <w14:solidFill>
              <w14:schemeClr w14:val="tx1"/>
            </w14:solidFill>
          </w14:textFill>
        </w:rPr>
        <w:t>2. 评审方法：当第一中标候选人放弃中标权益或不能履行投标承诺，第二中标候选人即为中标人，第二中标候选人放弃中标权益或不能履行投标承诺，第三中标候选人即为中标人。</w:t>
      </w:r>
    </w:p>
    <w:p w14:paraId="3A73F4E0">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七、付款方式</w:t>
      </w:r>
    </w:p>
    <w:p w14:paraId="4F879D32">
      <w:pPr>
        <w:ind w:firstLineChars="200"/>
        <w:rPr>
          <w:rFonts w:eastAsia="方正仿宋_GBK"/>
          <w:color w:val="000000" w:themeColor="text1"/>
          <w:szCs w:val="28"/>
          <w14:textFill>
            <w14:solidFill>
              <w14:schemeClr w14:val="tx1"/>
            </w14:solidFill>
          </w14:textFill>
        </w:rPr>
      </w:pPr>
      <w:bookmarkStart w:id="5" w:name="_Toc13969"/>
      <w:bookmarkStart w:id="6" w:name="_Toc14778"/>
      <w:bookmarkStart w:id="7" w:name="_Toc25516"/>
      <w:bookmarkStart w:id="8" w:name="_Toc19730"/>
      <w:bookmarkStart w:id="9" w:name="_Toc15478"/>
      <w:bookmarkStart w:id="10" w:name="_Toc31315"/>
      <w:bookmarkStart w:id="11" w:name="_Toc9027"/>
      <w:r>
        <w:rPr>
          <w:rFonts w:eastAsia="方正仿宋_GBK"/>
          <w:color w:val="000000" w:themeColor="text1"/>
          <w:szCs w:val="28"/>
          <w14:textFill>
            <w14:solidFill>
              <w14:schemeClr w14:val="tx1"/>
            </w14:solidFill>
          </w14:textFill>
        </w:rPr>
        <w:t>1.按照合同单价，按月据实结算。</w:t>
      </w:r>
    </w:p>
    <w:p w14:paraId="109590D4">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2.付款时，成交乙方提供合法发票，采购项目价款支付到成交乙方银行基本账户。对不符合甲方设计要求或验收不合格的，不予结算，且产生的损失由乙方自行承担。</w:t>
      </w:r>
    </w:p>
    <w:p w14:paraId="68DF3831">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八、</w:t>
      </w:r>
      <w:bookmarkEnd w:id="5"/>
      <w:bookmarkEnd w:id="6"/>
      <w:bookmarkEnd w:id="7"/>
      <w:bookmarkEnd w:id="8"/>
      <w:bookmarkEnd w:id="9"/>
      <w:bookmarkEnd w:id="10"/>
      <w:bookmarkEnd w:id="11"/>
      <w:r>
        <w:rPr>
          <w:rFonts w:hint="eastAsia" w:ascii="方正黑体_GBK" w:hAnsi="方正黑体_GBK" w:eastAsia="方正黑体_GBK" w:cs="方正黑体_GBK"/>
          <w:b w:val="0"/>
          <w:color w:val="000000" w:themeColor="text1"/>
          <w:sz w:val="28"/>
          <w:szCs w:val="28"/>
          <w14:textFill>
            <w14:solidFill>
              <w14:schemeClr w14:val="tx1"/>
            </w14:solidFill>
          </w14:textFill>
        </w:rPr>
        <w:t>其它有关规定</w:t>
      </w:r>
    </w:p>
    <w:p w14:paraId="7E5FF549">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凡有意参加询比的供应商，请于公告发布之日起至报名截止时间之前，在重庆市政府采购平台上下载查看本项目需求文件以及变更公告前公布的所有项目资料，无论供应商下载查看与否，均视为已知晓所有询比实质性要求内容。</w:t>
      </w:r>
    </w:p>
    <w:p w14:paraId="001E11B7">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2.供应商须在平台上报名并按要求上传响应文件，未按要求提供的为无效供应商。</w:t>
      </w:r>
    </w:p>
    <w:p w14:paraId="43481054">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3.无论询比结果如何，供应商参与本项目的所有费用均自行承担。</w:t>
      </w:r>
    </w:p>
    <w:p w14:paraId="185E82DB">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九、其他</w:t>
      </w:r>
    </w:p>
    <w:p w14:paraId="5366C8F5">
      <w:pPr>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1</w:t>
      </w:r>
      <w:r>
        <w:rPr>
          <w:rFonts w:eastAsia="方正仿宋_GBK"/>
          <w:color w:val="000000" w:themeColor="text1"/>
          <w:szCs w:val="28"/>
          <w14:textFill>
            <w14:solidFill>
              <w14:schemeClr w14:val="tx1"/>
            </w14:solidFill>
          </w14:textFill>
        </w:rPr>
        <w:t>.供应商必须对以上条款和服务承诺明确列出，承诺内容必须达到要求。</w:t>
      </w:r>
    </w:p>
    <w:p w14:paraId="5F69B83A">
      <w:pPr>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2</w:t>
      </w:r>
      <w:r>
        <w:rPr>
          <w:rFonts w:eastAsia="方正仿宋_GBK"/>
          <w:color w:val="000000" w:themeColor="text1"/>
          <w:szCs w:val="28"/>
          <w14:textFill>
            <w14:solidFill>
              <w14:schemeClr w14:val="tx1"/>
            </w14:solidFill>
          </w14:textFill>
        </w:rPr>
        <w:t>.其他未尽事宜由供需双方在采购合同中详细约定。</w:t>
      </w:r>
    </w:p>
    <w:p w14:paraId="345A1BE8">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十、供应商提交响应文件</w:t>
      </w:r>
    </w:p>
    <w:p w14:paraId="792BB24F">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1.供应商线上报名、报价时需上传盖章后的电子文档一份。</w:t>
      </w:r>
    </w:p>
    <w:p w14:paraId="3D1D1E53">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2.采购人将以平台的线上资料作为评判依据。</w:t>
      </w:r>
    </w:p>
    <w:p w14:paraId="0B747066">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3.供应商制作的响应文件电子文档，须按照要求制作，规定签字、盖章的地方必须按其规定签字、盖章，未按要求制作响应文件的按废标处理。</w:t>
      </w:r>
    </w:p>
    <w:p w14:paraId="0E2B4D6A">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十一、联系方式</w:t>
      </w:r>
    </w:p>
    <w:p w14:paraId="1A652A10">
      <w:pPr>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采购人：重庆市璧山区</w:t>
      </w:r>
      <w:r>
        <w:rPr>
          <w:rFonts w:hint="eastAsia" w:eastAsia="方正仿宋_GBK"/>
          <w:color w:val="000000" w:themeColor="text1"/>
          <w:szCs w:val="28"/>
          <w:lang w:eastAsia="zh-CN"/>
          <w14:textFill>
            <w14:solidFill>
              <w14:schemeClr w14:val="tx1"/>
            </w14:solidFill>
          </w14:textFill>
        </w:rPr>
        <w:t>永嘉</w:t>
      </w:r>
      <w:r>
        <w:rPr>
          <w:rFonts w:hint="eastAsia" w:eastAsia="方正仿宋_GBK"/>
          <w:color w:val="000000" w:themeColor="text1"/>
          <w:szCs w:val="28"/>
          <w14:textFill>
            <w14:solidFill>
              <w14:schemeClr w14:val="tx1"/>
            </w14:solidFill>
          </w14:textFill>
        </w:rPr>
        <w:t>实验</w:t>
      </w:r>
      <w:r>
        <w:rPr>
          <w:rFonts w:eastAsia="方正仿宋_GBK"/>
          <w:color w:val="000000" w:themeColor="text1"/>
          <w:szCs w:val="28"/>
          <w14:textFill>
            <w14:solidFill>
              <w14:schemeClr w14:val="tx1"/>
            </w14:solidFill>
          </w14:textFill>
        </w:rPr>
        <w:t>小学校</w:t>
      </w:r>
    </w:p>
    <w:p w14:paraId="44D72177">
      <w:pPr>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联系人：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吴老师</w:t>
      </w:r>
    </w:p>
    <w:p w14:paraId="5814357B">
      <w:pPr>
        <w:snapToGrid w:val="0"/>
        <w:spacing w:line="360" w:lineRule="auto"/>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电  话：</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17300227558</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p>
    <w:p w14:paraId="798A4FEA">
      <w:pPr>
        <w:snapToGrid w:val="0"/>
        <w:spacing w:line="360" w:lineRule="auto"/>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地  址：</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重庆市璧山区璧泉街道永嘉大道118号</w:t>
      </w:r>
    </w:p>
    <w:p w14:paraId="37A39FDB">
      <w:pPr>
        <w:spacing w:line="312" w:lineRule="auto"/>
        <w:ind w:firstLine="2520" w:firstLineChars="900"/>
        <w:jc w:val="both"/>
        <w:rPr>
          <w:rFonts w:hint="eastAsia" w:ascii="方正小标宋_GBK" w:hAnsi="方正小标宋_GBK" w:eastAsia="方正小标宋_GBK" w:cs="方正小标宋_GBK"/>
          <w:bCs/>
          <w:color w:val="000000" w:themeColor="text1"/>
          <w:szCs w:val="28"/>
          <w14:textFill>
            <w14:solidFill>
              <w14:schemeClr w14:val="tx1"/>
            </w14:solidFill>
          </w14:textFill>
        </w:rPr>
      </w:pPr>
    </w:p>
    <w:p w14:paraId="7726D864">
      <w:pPr>
        <w:spacing w:line="312" w:lineRule="auto"/>
        <w:ind w:firstLine="2520" w:firstLineChars="900"/>
        <w:jc w:val="both"/>
        <w:rPr>
          <w:rFonts w:eastAsia="方正黑体_GBK"/>
          <w:bCs/>
          <w:color w:val="000000" w:themeColor="text1"/>
          <w:szCs w:val="28"/>
          <w14:textFill>
            <w14:solidFill>
              <w14:schemeClr w14:val="tx1"/>
            </w14:solidFill>
          </w14:textFill>
        </w:rPr>
      </w:pPr>
      <w:r>
        <w:rPr>
          <w:rFonts w:hint="eastAsia" w:ascii="方正小标宋_GBK" w:hAnsi="方正小标宋_GBK" w:eastAsia="方正小标宋_GBK" w:cs="方正小标宋_GBK"/>
          <w:bCs/>
          <w:color w:val="000000" w:themeColor="text1"/>
          <w:szCs w:val="28"/>
          <w14:textFill>
            <w14:solidFill>
              <w14:schemeClr w14:val="tx1"/>
            </w14:solidFill>
          </w14:textFill>
        </w:rPr>
        <w:t>供应商编制响应文件要求</w:t>
      </w:r>
    </w:p>
    <w:p w14:paraId="788475A5">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一、报价</w:t>
      </w:r>
    </w:p>
    <w:p w14:paraId="3239377E">
      <w:pPr>
        <w:rPr>
          <w:rFonts w:eastAsia="方正仿宋_GBK"/>
          <w:b/>
          <w:bCs/>
          <w:color w:val="000000" w:themeColor="text1"/>
          <w:szCs w:val="28"/>
          <w14:textFill>
            <w14:solidFill>
              <w14:schemeClr w14:val="tx1"/>
            </w14:solidFill>
          </w14:textFill>
        </w:rPr>
      </w:pPr>
      <w:r>
        <w:rPr>
          <w:rFonts w:eastAsia="方正仿宋_GBK"/>
          <w:b/>
          <w:bCs/>
          <w:color w:val="000000" w:themeColor="text1"/>
          <w:szCs w:val="28"/>
          <w14:textFill>
            <w14:solidFill>
              <w14:schemeClr w14:val="tx1"/>
            </w14:solidFill>
          </w14:textFill>
        </w:rPr>
        <w:t>（一）报价函</w:t>
      </w:r>
    </w:p>
    <w:p w14:paraId="65D9B503">
      <w:pPr>
        <w:tabs>
          <w:tab w:val="left" w:pos="6300"/>
        </w:tabs>
        <w:snapToGrid w:val="0"/>
        <w:spacing w:line="360" w:lineRule="auto"/>
        <w:jc w:val="center"/>
        <w:outlineLvl w:val="0"/>
        <w:rPr>
          <w:rFonts w:eastAsia="方正仿宋_GBK"/>
          <w:b/>
          <w:color w:val="000000" w:themeColor="text1"/>
          <w:szCs w:val="28"/>
          <w14:textFill>
            <w14:solidFill>
              <w14:schemeClr w14:val="tx1"/>
            </w14:solidFill>
          </w14:textFill>
        </w:rPr>
      </w:pPr>
      <w:r>
        <w:rPr>
          <w:rFonts w:eastAsia="方正仿宋_GBK"/>
          <w:b/>
          <w:color w:val="000000" w:themeColor="text1"/>
          <w:szCs w:val="28"/>
          <w14:textFill>
            <w14:solidFill>
              <w14:schemeClr w14:val="tx1"/>
            </w14:solidFill>
          </w14:textFill>
        </w:rPr>
        <w:t>报价函</w:t>
      </w:r>
    </w:p>
    <w:p w14:paraId="7BFB5779">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（采购人名称）：</w:t>
      </w:r>
    </w:p>
    <w:p w14:paraId="58D4624B">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我方收到____________________________（项目名称）的采购文件，经详细研究，决定参加该项目的谈判。</w:t>
      </w:r>
    </w:p>
    <w:p w14:paraId="3A5EF7D2">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1.愿意按照采购文件中的一切要求，提供本项目的技术服务，报价为人民币大写：     元整；人民币小写：    元。</w:t>
      </w:r>
    </w:p>
    <w:p w14:paraId="78CAC566">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2.我方现提交的响应文件为：响应文件电子文档壹份。</w:t>
      </w:r>
    </w:p>
    <w:p w14:paraId="776F8EFE">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3.我方承诺：本次谈判的有效期为90天。</w:t>
      </w:r>
    </w:p>
    <w:p w14:paraId="77303F11">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4.我方完全理解和接受贵方采购文件的一切规定和要求及评审办法。</w:t>
      </w:r>
    </w:p>
    <w:p w14:paraId="546B5BA3">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5.在整个询价采购过程中，我方若有违规行为，接受按照重庆市政府采购网规定给予惩罚。</w:t>
      </w:r>
    </w:p>
    <w:p w14:paraId="176A064B">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6.我方若中选，将按照招标相关规定签订合同，并且严格履行合同义务。本承诺函将成为合同不可分割的一部分，与合同具有同等的法律效力。</w:t>
      </w:r>
    </w:p>
    <w:p w14:paraId="4F99B812">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77F24294">
      <w:pPr>
        <w:snapToGrid w:val="0"/>
        <w:ind w:firstLineChars="200"/>
        <w:rPr>
          <w:rFonts w:eastAsia="方正仿宋_GBK"/>
          <w:color w:val="000000" w:themeColor="text1"/>
          <w:szCs w:val="28"/>
          <w14:textFill>
            <w14:solidFill>
              <w14:schemeClr w14:val="tx1"/>
            </w14:solidFill>
          </w14:textFill>
        </w:rPr>
      </w:pPr>
    </w:p>
    <w:p w14:paraId="42337CA4">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供应商名称（公章）：</w:t>
      </w:r>
    </w:p>
    <w:p w14:paraId="2B71CD11">
      <w:pPr>
        <w:snapToGrid w:val="0"/>
        <w:ind w:firstLineChars="200"/>
        <w:rPr>
          <w:rFonts w:eastAsia="方正仿宋_GBK"/>
          <w:color w:val="000000" w:themeColor="text1"/>
          <w:szCs w:val="28"/>
          <w14:textFill>
            <w14:solidFill>
              <w14:schemeClr w14:val="tx1"/>
            </w14:solidFill>
          </w14:textFill>
        </w:rPr>
      </w:pPr>
    </w:p>
    <w:p w14:paraId="3388AA70">
      <w:pPr>
        <w:snapToGrid w:val="0"/>
        <w:ind w:firstLineChars="200"/>
        <w:rPr>
          <w:rFonts w:eastAsia="方正仿宋_GBK"/>
          <w:color w:val="000000" w:themeColor="text1"/>
          <w:szCs w:val="28"/>
          <w14:textFill>
            <w14:solidFill>
              <w14:schemeClr w14:val="tx1"/>
            </w14:solidFill>
          </w14:textFill>
        </w:rPr>
        <w:sectPr>
          <w:footerReference r:id="rId3" w:type="default"/>
          <w:pgSz w:w="11907" w:h="16840"/>
          <w:pgMar w:top="2098" w:right="1531" w:bottom="2098" w:left="1587" w:header="851" w:footer="992" w:gutter="0"/>
          <w:pgNumType w:fmt="numberInDash" w:start="1"/>
          <w:cols w:space="0" w:num="1"/>
          <w:docGrid w:linePitch="380" w:charSpace="0"/>
        </w:sectPr>
      </w:pPr>
      <w:r>
        <w:rPr>
          <w:rFonts w:eastAsia="方正仿宋_GBK"/>
          <w:color w:val="000000" w:themeColor="text1"/>
          <w:szCs w:val="28"/>
          <w14:textFill>
            <w14:solidFill>
              <w14:schemeClr w14:val="tx1"/>
            </w14:solidFill>
          </w14:textFill>
        </w:rPr>
        <w:t xml:space="preserve">                             年   月   日</w:t>
      </w:r>
    </w:p>
    <w:p w14:paraId="33300B4F">
      <w:pPr>
        <w:tabs>
          <w:tab w:val="left" w:pos="2895"/>
        </w:tabs>
        <w:spacing w:line="312" w:lineRule="auto"/>
        <w:ind w:firstLineChars="200"/>
        <w:rPr>
          <w:rFonts w:eastAsia="方正仿宋_GBK"/>
          <w:b/>
          <w:bCs/>
          <w:color w:val="000000" w:themeColor="text1"/>
          <w:szCs w:val="28"/>
          <w14:textFill>
            <w14:solidFill>
              <w14:schemeClr w14:val="tx1"/>
            </w14:solidFill>
          </w14:textFill>
        </w:rPr>
      </w:pPr>
      <w:r>
        <w:rPr>
          <w:rFonts w:eastAsia="方正仿宋_GBK"/>
          <w:b/>
          <w:bCs/>
          <w:color w:val="000000" w:themeColor="text1"/>
          <w:szCs w:val="28"/>
          <w14:textFill>
            <w14:solidFill>
              <w14:schemeClr w14:val="tx1"/>
            </w14:solidFill>
          </w14:textFill>
        </w:rPr>
        <w:t>（二）明细报价表</w:t>
      </w:r>
    </w:p>
    <w:p w14:paraId="26D85751">
      <w:pPr>
        <w:tabs>
          <w:tab w:val="left" w:pos="2975"/>
          <w:tab w:val="center" w:pos="4765"/>
        </w:tabs>
        <w:spacing w:line="312" w:lineRule="auto"/>
        <w:jc w:val="left"/>
        <w:rPr>
          <w:rFonts w:eastAsia="方正仿宋_GBK"/>
          <w:b/>
          <w:color w:val="000000" w:themeColor="text1"/>
          <w:szCs w:val="28"/>
          <w14:textFill>
            <w14:solidFill>
              <w14:schemeClr w14:val="tx1"/>
            </w14:solidFill>
          </w14:textFill>
        </w:rPr>
      </w:pPr>
      <w:r>
        <w:rPr>
          <w:rFonts w:eastAsia="方正仿宋_GBK"/>
          <w:b/>
          <w:color w:val="000000" w:themeColor="text1"/>
          <w:szCs w:val="28"/>
          <w14:textFill>
            <w14:solidFill>
              <w14:schemeClr w14:val="tx1"/>
            </w14:solidFill>
          </w14:textFill>
        </w:rPr>
        <w:tab/>
      </w:r>
      <w:r>
        <w:rPr>
          <w:rFonts w:eastAsia="方正仿宋_GBK"/>
          <w:b/>
          <w:color w:val="000000" w:themeColor="text1"/>
          <w:szCs w:val="28"/>
          <w14:textFill>
            <w14:solidFill>
              <w14:schemeClr w14:val="tx1"/>
            </w14:solidFill>
          </w14:textFill>
        </w:rPr>
        <w:tab/>
      </w:r>
      <w:r>
        <w:rPr>
          <w:rFonts w:eastAsia="方正仿宋_GBK"/>
          <w:b/>
          <w:color w:val="000000" w:themeColor="text1"/>
          <w:szCs w:val="28"/>
          <w14:textFill>
            <w14:solidFill>
              <w14:schemeClr w14:val="tx1"/>
            </w14:solidFill>
          </w14:textFill>
        </w:rPr>
        <w:t>明细报价表</w:t>
      </w:r>
    </w:p>
    <w:tbl>
      <w:tblPr>
        <w:tblStyle w:val="14"/>
        <w:tblpPr w:leftFromText="180" w:rightFromText="180" w:vertAnchor="text" w:tblpXSpec="center" w:tblpY="1"/>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97"/>
        <w:gridCol w:w="1856"/>
        <w:gridCol w:w="828"/>
        <w:gridCol w:w="2064"/>
        <w:gridCol w:w="1824"/>
        <w:gridCol w:w="914"/>
      </w:tblGrid>
      <w:tr w14:paraId="4E14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52" w:type="dxa"/>
            <w:vAlign w:val="center"/>
          </w:tcPr>
          <w:p w14:paraId="17E56EA5">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序号</w:t>
            </w:r>
          </w:p>
        </w:tc>
        <w:tc>
          <w:tcPr>
            <w:tcW w:w="997" w:type="dxa"/>
            <w:vAlign w:val="center"/>
          </w:tcPr>
          <w:p w14:paraId="5E016FA8">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名称</w:t>
            </w:r>
          </w:p>
        </w:tc>
        <w:tc>
          <w:tcPr>
            <w:tcW w:w="1856" w:type="dxa"/>
            <w:vAlign w:val="center"/>
          </w:tcPr>
          <w:p w14:paraId="4EAD6AD7">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参数及要求</w:t>
            </w:r>
          </w:p>
        </w:tc>
        <w:tc>
          <w:tcPr>
            <w:tcW w:w="828" w:type="dxa"/>
            <w:vAlign w:val="center"/>
          </w:tcPr>
          <w:p w14:paraId="3E49DFDE">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数量</w:t>
            </w:r>
          </w:p>
        </w:tc>
        <w:tc>
          <w:tcPr>
            <w:tcW w:w="2064" w:type="dxa"/>
            <w:vAlign w:val="center"/>
          </w:tcPr>
          <w:p w14:paraId="1E578BAE">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最高限价  （元）</w:t>
            </w:r>
          </w:p>
        </w:tc>
        <w:tc>
          <w:tcPr>
            <w:tcW w:w="1824" w:type="dxa"/>
            <w:vAlign w:val="center"/>
          </w:tcPr>
          <w:p w14:paraId="09BFB2AA">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投标单价（元）</w:t>
            </w:r>
          </w:p>
        </w:tc>
        <w:tc>
          <w:tcPr>
            <w:tcW w:w="914" w:type="dxa"/>
            <w:vAlign w:val="center"/>
          </w:tcPr>
          <w:p w14:paraId="450FCC22">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备注</w:t>
            </w:r>
          </w:p>
        </w:tc>
      </w:tr>
      <w:tr w14:paraId="449A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2DD64DAF">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2111</w:t>
            </w:r>
          </w:p>
        </w:tc>
        <w:tc>
          <w:tcPr>
            <w:tcW w:w="997" w:type="dxa"/>
            <w:vAlign w:val="center"/>
          </w:tcPr>
          <w:p w14:paraId="78D0AD64">
            <w:pPr>
              <w:jc w:val="center"/>
              <w:rPr>
                <w:rFonts w:eastAsia="方正仿宋_GBK"/>
                <w:color w:val="000000" w:themeColor="text1"/>
                <w:szCs w:val="28"/>
                <w14:textFill>
                  <w14:solidFill>
                    <w14:schemeClr w14:val="tx1"/>
                  </w14:solidFill>
                </w14:textFill>
              </w:rPr>
            </w:pPr>
          </w:p>
        </w:tc>
        <w:tc>
          <w:tcPr>
            <w:tcW w:w="1856" w:type="dxa"/>
            <w:vAlign w:val="center"/>
          </w:tcPr>
          <w:p w14:paraId="407B5186">
            <w:pPr>
              <w:jc w:val="center"/>
              <w:rPr>
                <w:rFonts w:eastAsia="方正仿宋_GBK"/>
                <w:color w:val="000000" w:themeColor="text1"/>
                <w:szCs w:val="28"/>
                <w14:textFill>
                  <w14:solidFill>
                    <w14:schemeClr w14:val="tx1"/>
                  </w14:solidFill>
                </w14:textFill>
              </w:rPr>
            </w:pPr>
          </w:p>
        </w:tc>
        <w:tc>
          <w:tcPr>
            <w:tcW w:w="828" w:type="dxa"/>
            <w:vAlign w:val="center"/>
          </w:tcPr>
          <w:p w14:paraId="7A66ED0D">
            <w:pPr>
              <w:jc w:val="center"/>
              <w:rPr>
                <w:rFonts w:eastAsia="方正仿宋_GBK"/>
                <w:color w:val="000000" w:themeColor="text1"/>
                <w:szCs w:val="28"/>
                <w14:textFill>
                  <w14:solidFill>
                    <w14:schemeClr w14:val="tx1"/>
                  </w14:solidFill>
                </w14:textFill>
              </w:rPr>
            </w:pPr>
          </w:p>
        </w:tc>
        <w:tc>
          <w:tcPr>
            <w:tcW w:w="2064" w:type="dxa"/>
            <w:vAlign w:val="center"/>
          </w:tcPr>
          <w:p w14:paraId="19D71659">
            <w:pPr>
              <w:jc w:val="center"/>
              <w:rPr>
                <w:rFonts w:eastAsia="方正仿宋_GBK"/>
                <w:color w:val="000000" w:themeColor="text1"/>
                <w:szCs w:val="28"/>
                <w14:textFill>
                  <w14:solidFill>
                    <w14:schemeClr w14:val="tx1"/>
                  </w14:solidFill>
                </w14:textFill>
              </w:rPr>
            </w:pPr>
          </w:p>
        </w:tc>
        <w:tc>
          <w:tcPr>
            <w:tcW w:w="1824" w:type="dxa"/>
            <w:vAlign w:val="center"/>
          </w:tcPr>
          <w:p w14:paraId="0EDC6561">
            <w:pPr>
              <w:jc w:val="center"/>
              <w:rPr>
                <w:rFonts w:eastAsia="方正仿宋_GBK"/>
                <w:color w:val="000000" w:themeColor="text1"/>
                <w:szCs w:val="28"/>
                <w14:textFill>
                  <w14:solidFill>
                    <w14:schemeClr w14:val="tx1"/>
                  </w14:solidFill>
                </w14:textFill>
              </w:rPr>
            </w:pPr>
          </w:p>
        </w:tc>
        <w:tc>
          <w:tcPr>
            <w:tcW w:w="914" w:type="dxa"/>
            <w:vAlign w:val="center"/>
          </w:tcPr>
          <w:p w14:paraId="79D90C61">
            <w:pPr>
              <w:jc w:val="center"/>
              <w:rPr>
                <w:rFonts w:eastAsia="方正仿宋_GBK"/>
                <w:color w:val="000000" w:themeColor="text1"/>
                <w:szCs w:val="28"/>
                <w14:textFill>
                  <w14:solidFill>
                    <w14:schemeClr w14:val="tx1"/>
                  </w14:solidFill>
                </w14:textFill>
              </w:rPr>
            </w:pPr>
          </w:p>
        </w:tc>
      </w:tr>
      <w:tr w14:paraId="62DD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40DD5510">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22</w:t>
            </w:r>
          </w:p>
        </w:tc>
        <w:tc>
          <w:tcPr>
            <w:tcW w:w="997" w:type="dxa"/>
            <w:vAlign w:val="center"/>
          </w:tcPr>
          <w:p w14:paraId="4704D885">
            <w:pPr>
              <w:jc w:val="center"/>
              <w:rPr>
                <w:rFonts w:eastAsia="方正仿宋_GBK"/>
                <w:color w:val="000000" w:themeColor="text1"/>
                <w:szCs w:val="28"/>
                <w14:textFill>
                  <w14:solidFill>
                    <w14:schemeClr w14:val="tx1"/>
                  </w14:solidFill>
                </w14:textFill>
              </w:rPr>
            </w:pPr>
          </w:p>
        </w:tc>
        <w:tc>
          <w:tcPr>
            <w:tcW w:w="1856" w:type="dxa"/>
          </w:tcPr>
          <w:p w14:paraId="5ABA2EC5">
            <w:pPr>
              <w:jc w:val="center"/>
              <w:rPr>
                <w:rFonts w:eastAsia="方正仿宋_GBK"/>
                <w:color w:val="000000" w:themeColor="text1"/>
                <w:szCs w:val="28"/>
                <w14:textFill>
                  <w14:solidFill>
                    <w14:schemeClr w14:val="tx1"/>
                  </w14:solidFill>
                </w14:textFill>
              </w:rPr>
            </w:pPr>
          </w:p>
        </w:tc>
        <w:tc>
          <w:tcPr>
            <w:tcW w:w="828" w:type="dxa"/>
            <w:vAlign w:val="center"/>
          </w:tcPr>
          <w:p w14:paraId="0DB97D5A">
            <w:pPr>
              <w:jc w:val="center"/>
              <w:rPr>
                <w:rFonts w:eastAsia="方正仿宋_GBK"/>
                <w:color w:val="000000" w:themeColor="text1"/>
                <w:szCs w:val="28"/>
                <w14:textFill>
                  <w14:solidFill>
                    <w14:schemeClr w14:val="tx1"/>
                  </w14:solidFill>
                </w14:textFill>
              </w:rPr>
            </w:pPr>
          </w:p>
        </w:tc>
        <w:tc>
          <w:tcPr>
            <w:tcW w:w="2064" w:type="dxa"/>
          </w:tcPr>
          <w:p w14:paraId="1B3EC66A">
            <w:pPr>
              <w:jc w:val="center"/>
              <w:rPr>
                <w:rFonts w:eastAsia="方正仿宋_GBK"/>
                <w:color w:val="000000" w:themeColor="text1"/>
                <w:szCs w:val="28"/>
                <w14:textFill>
                  <w14:solidFill>
                    <w14:schemeClr w14:val="tx1"/>
                  </w14:solidFill>
                </w14:textFill>
              </w:rPr>
            </w:pPr>
          </w:p>
        </w:tc>
        <w:tc>
          <w:tcPr>
            <w:tcW w:w="1824" w:type="dxa"/>
          </w:tcPr>
          <w:p w14:paraId="4FF1A2B8">
            <w:pPr>
              <w:jc w:val="center"/>
              <w:rPr>
                <w:rFonts w:eastAsia="方正仿宋_GBK"/>
                <w:color w:val="000000" w:themeColor="text1"/>
                <w:szCs w:val="28"/>
                <w14:textFill>
                  <w14:solidFill>
                    <w14:schemeClr w14:val="tx1"/>
                  </w14:solidFill>
                </w14:textFill>
              </w:rPr>
            </w:pPr>
          </w:p>
        </w:tc>
        <w:tc>
          <w:tcPr>
            <w:tcW w:w="914" w:type="dxa"/>
          </w:tcPr>
          <w:p w14:paraId="462CA813">
            <w:pPr>
              <w:jc w:val="center"/>
              <w:rPr>
                <w:rFonts w:eastAsia="方正仿宋_GBK"/>
                <w:color w:val="000000" w:themeColor="text1"/>
                <w:szCs w:val="28"/>
                <w14:textFill>
                  <w14:solidFill>
                    <w14:schemeClr w14:val="tx1"/>
                  </w14:solidFill>
                </w14:textFill>
              </w:rPr>
            </w:pPr>
          </w:p>
        </w:tc>
      </w:tr>
      <w:tr w14:paraId="31D8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68F3E64D">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13</w:t>
            </w:r>
          </w:p>
        </w:tc>
        <w:tc>
          <w:tcPr>
            <w:tcW w:w="997" w:type="dxa"/>
            <w:vAlign w:val="center"/>
          </w:tcPr>
          <w:p w14:paraId="6EBD0B22">
            <w:pPr>
              <w:jc w:val="center"/>
              <w:rPr>
                <w:rFonts w:eastAsia="方正仿宋_GBK"/>
                <w:color w:val="000000" w:themeColor="text1"/>
                <w:szCs w:val="28"/>
                <w14:textFill>
                  <w14:solidFill>
                    <w14:schemeClr w14:val="tx1"/>
                  </w14:solidFill>
                </w14:textFill>
              </w:rPr>
            </w:pPr>
          </w:p>
        </w:tc>
        <w:tc>
          <w:tcPr>
            <w:tcW w:w="1856" w:type="dxa"/>
          </w:tcPr>
          <w:p w14:paraId="3888CD1E">
            <w:pPr>
              <w:jc w:val="center"/>
              <w:rPr>
                <w:rFonts w:eastAsia="方正仿宋_GBK"/>
                <w:color w:val="000000" w:themeColor="text1"/>
                <w:szCs w:val="28"/>
                <w14:textFill>
                  <w14:solidFill>
                    <w14:schemeClr w14:val="tx1"/>
                  </w14:solidFill>
                </w14:textFill>
              </w:rPr>
            </w:pPr>
          </w:p>
        </w:tc>
        <w:tc>
          <w:tcPr>
            <w:tcW w:w="828" w:type="dxa"/>
            <w:vAlign w:val="center"/>
          </w:tcPr>
          <w:p w14:paraId="15DAC286">
            <w:pPr>
              <w:jc w:val="center"/>
              <w:rPr>
                <w:rFonts w:eastAsia="方正仿宋_GBK"/>
                <w:color w:val="000000" w:themeColor="text1"/>
                <w:szCs w:val="28"/>
                <w14:textFill>
                  <w14:solidFill>
                    <w14:schemeClr w14:val="tx1"/>
                  </w14:solidFill>
                </w14:textFill>
              </w:rPr>
            </w:pPr>
          </w:p>
        </w:tc>
        <w:tc>
          <w:tcPr>
            <w:tcW w:w="2064" w:type="dxa"/>
          </w:tcPr>
          <w:p w14:paraId="0444037E">
            <w:pPr>
              <w:jc w:val="center"/>
              <w:rPr>
                <w:rFonts w:eastAsia="方正仿宋_GBK"/>
                <w:color w:val="000000" w:themeColor="text1"/>
                <w:szCs w:val="28"/>
                <w14:textFill>
                  <w14:solidFill>
                    <w14:schemeClr w14:val="tx1"/>
                  </w14:solidFill>
                </w14:textFill>
              </w:rPr>
            </w:pPr>
          </w:p>
        </w:tc>
        <w:tc>
          <w:tcPr>
            <w:tcW w:w="1824" w:type="dxa"/>
          </w:tcPr>
          <w:p w14:paraId="24AF9D0C">
            <w:pPr>
              <w:jc w:val="center"/>
              <w:rPr>
                <w:rFonts w:eastAsia="方正仿宋_GBK"/>
                <w:color w:val="000000" w:themeColor="text1"/>
                <w:szCs w:val="28"/>
                <w14:textFill>
                  <w14:solidFill>
                    <w14:schemeClr w14:val="tx1"/>
                  </w14:solidFill>
                </w14:textFill>
              </w:rPr>
            </w:pPr>
          </w:p>
        </w:tc>
        <w:tc>
          <w:tcPr>
            <w:tcW w:w="914" w:type="dxa"/>
          </w:tcPr>
          <w:p w14:paraId="466A41B8">
            <w:pPr>
              <w:jc w:val="center"/>
              <w:rPr>
                <w:rFonts w:eastAsia="方正仿宋_GBK"/>
                <w:color w:val="000000" w:themeColor="text1"/>
                <w:szCs w:val="28"/>
                <w14:textFill>
                  <w14:solidFill>
                    <w14:schemeClr w14:val="tx1"/>
                  </w14:solidFill>
                </w14:textFill>
              </w:rPr>
            </w:pPr>
          </w:p>
        </w:tc>
      </w:tr>
      <w:tr w14:paraId="39E1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36613220">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w:t>
            </w:r>
          </w:p>
        </w:tc>
        <w:tc>
          <w:tcPr>
            <w:tcW w:w="997" w:type="dxa"/>
            <w:vAlign w:val="center"/>
          </w:tcPr>
          <w:p w14:paraId="4EFCEE9A">
            <w:pPr>
              <w:jc w:val="center"/>
              <w:rPr>
                <w:rFonts w:eastAsia="方正仿宋_GBK"/>
                <w:color w:val="000000" w:themeColor="text1"/>
                <w:szCs w:val="28"/>
                <w14:textFill>
                  <w14:solidFill>
                    <w14:schemeClr w14:val="tx1"/>
                  </w14:solidFill>
                </w14:textFill>
              </w:rPr>
            </w:pPr>
          </w:p>
        </w:tc>
        <w:tc>
          <w:tcPr>
            <w:tcW w:w="1856" w:type="dxa"/>
          </w:tcPr>
          <w:p w14:paraId="3DDF501A">
            <w:pPr>
              <w:jc w:val="center"/>
              <w:rPr>
                <w:rFonts w:eastAsia="方正仿宋_GBK"/>
                <w:color w:val="000000" w:themeColor="text1"/>
                <w:szCs w:val="28"/>
                <w14:textFill>
                  <w14:solidFill>
                    <w14:schemeClr w14:val="tx1"/>
                  </w14:solidFill>
                </w14:textFill>
              </w:rPr>
            </w:pPr>
          </w:p>
        </w:tc>
        <w:tc>
          <w:tcPr>
            <w:tcW w:w="828" w:type="dxa"/>
            <w:vAlign w:val="center"/>
          </w:tcPr>
          <w:p w14:paraId="03915EE5">
            <w:pPr>
              <w:jc w:val="center"/>
              <w:rPr>
                <w:rFonts w:eastAsia="方正仿宋_GBK"/>
                <w:color w:val="000000" w:themeColor="text1"/>
                <w:szCs w:val="28"/>
                <w14:textFill>
                  <w14:solidFill>
                    <w14:schemeClr w14:val="tx1"/>
                  </w14:solidFill>
                </w14:textFill>
              </w:rPr>
            </w:pPr>
          </w:p>
        </w:tc>
        <w:tc>
          <w:tcPr>
            <w:tcW w:w="2064" w:type="dxa"/>
          </w:tcPr>
          <w:p w14:paraId="24AFD874">
            <w:pPr>
              <w:jc w:val="center"/>
              <w:rPr>
                <w:rFonts w:eastAsia="方正仿宋_GBK"/>
                <w:color w:val="000000" w:themeColor="text1"/>
                <w:szCs w:val="28"/>
                <w14:textFill>
                  <w14:solidFill>
                    <w14:schemeClr w14:val="tx1"/>
                  </w14:solidFill>
                </w14:textFill>
              </w:rPr>
            </w:pPr>
          </w:p>
        </w:tc>
        <w:tc>
          <w:tcPr>
            <w:tcW w:w="1824" w:type="dxa"/>
          </w:tcPr>
          <w:p w14:paraId="17DD08DA">
            <w:pPr>
              <w:jc w:val="center"/>
              <w:rPr>
                <w:rFonts w:eastAsia="方正仿宋_GBK"/>
                <w:color w:val="000000" w:themeColor="text1"/>
                <w:szCs w:val="28"/>
                <w14:textFill>
                  <w14:solidFill>
                    <w14:schemeClr w14:val="tx1"/>
                  </w14:solidFill>
                </w14:textFill>
              </w:rPr>
            </w:pPr>
          </w:p>
        </w:tc>
        <w:tc>
          <w:tcPr>
            <w:tcW w:w="914" w:type="dxa"/>
          </w:tcPr>
          <w:p w14:paraId="22EC3249">
            <w:pPr>
              <w:jc w:val="center"/>
              <w:rPr>
                <w:rFonts w:eastAsia="方正仿宋_GBK"/>
                <w:color w:val="000000" w:themeColor="text1"/>
                <w:szCs w:val="28"/>
                <w14:textFill>
                  <w14:solidFill>
                    <w14:schemeClr w14:val="tx1"/>
                  </w14:solidFill>
                </w14:textFill>
              </w:rPr>
            </w:pPr>
          </w:p>
        </w:tc>
      </w:tr>
      <w:tr w14:paraId="2C93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2D187EF8">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w:t>
            </w:r>
          </w:p>
        </w:tc>
        <w:tc>
          <w:tcPr>
            <w:tcW w:w="997" w:type="dxa"/>
            <w:vAlign w:val="center"/>
          </w:tcPr>
          <w:p w14:paraId="49207236">
            <w:pPr>
              <w:jc w:val="center"/>
              <w:rPr>
                <w:rFonts w:eastAsia="方正仿宋_GBK"/>
                <w:color w:val="000000" w:themeColor="text1"/>
                <w:szCs w:val="28"/>
                <w14:textFill>
                  <w14:solidFill>
                    <w14:schemeClr w14:val="tx1"/>
                  </w14:solidFill>
                </w14:textFill>
              </w:rPr>
            </w:pPr>
          </w:p>
        </w:tc>
        <w:tc>
          <w:tcPr>
            <w:tcW w:w="1856" w:type="dxa"/>
          </w:tcPr>
          <w:p w14:paraId="585A295B">
            <w:pPr>
              <w:jc w:val="center"/>
              <w:rPr>
                <w:rFonts w:eastAsia="方正仿宋_GBK"/>
                <w:color w:val="000000" w:themeColor="text1"/>
                <w:szCs w:val="28"/>
                <w14:textFill>
                  <w14:solidFill>
                    <w14:schemeClr w14:val="tx1"/>
                  </w14:solidFill>
                </w14:textFill>
              </w:rPr>
            </w:pPr>
          </w:p>
        </w:tc>
        <w:tc>
          <w:tcPr>
            <w:tcW w:w="828" w:type="dxa"/>
            <w:vAlign w:val="center"/>
          </w:tcPr>
          <w:p w14:paraId="2B4BA512">
            <w:pPr>
              <w:jc w:val="center"/>
              <w:rPr>
                <w:rFonts w:eastAsia="方正仿宋_GBK"/>
                <w:color w:val="000000" w:themeColor="text1"/>
                <w:szCs w:val="28"/>
                <w14:textFill>
                  <w14:solidFill>
                    <w14:schemeClr w14:val="tx1"/>
                  </w14:solidFill>
                </w14:textFill>
              </w:rPr>
            </w:pPr>
          </w:p>
        </w:tc>
        <w:tc>
          <w:tcPr>
            <w:tcW w:w="2064" w:type="dxa"/>
          </w:tcPr>
          <w:p w14:paraId="00B43256">
            <w:pPr>
              <w:jc w:val="center"/>
              <w:rPr>
                <w:rFonts w:eastAsia="方正仿宋_GBK"/>
                <w:color w:val="000000" w:themeColor="text1"/>
                <w:szCs w:val="28"/>
                <w14:textFill>
                  <w14:solidFill>
                    <w14:schemeClr w14:val="tx1"/>
                  </w14:solidFill>
                </w14:textFill>
              </w:rPr>
            </w:pPr>
          </w:p>
        </w:tc>
        <w:tc>
          <w:tcPr>
            <w:tcW w:w="1824" w:type="dxa"/>
          </w:tcPr>
          <w:p w14:paraId="14031F15">
            <w:pPr>
              <w:jc w:val="center"/>
              <w:rPr>
                <w:rFonts w:eastAsia="方正仿宋_GBK"/>
                <w:color w:val="000000" w:themeColor="text1"/>
                <w:szCs w:val="28"/>
                <w14:textFill>
                  <w14:solidFill>
                    <w14:schemeClr w14:val="tx1"/>
                  </w14:solidFill>
                </w14:textFill>
              </w:rPr>
            </w:pPr>
          </w:p>
        </w:tc>
        <w:tc>
          <w:tcPr>
            <w:tcW w:w="914" w:type="dxa"/>
          </w:tcPr>
          <w:p w14:paraId="6EBDD3A5">
            <w:pPr>
              <w:jc w:val="center"/>
              <w:rPr>
                <w:rFonts w:eastAsia="方正仿宋_GBK"/>
                <w:color w:val="000000" w:themeColor="text1"/>
                <w:szCs w:val="28"/>
                <w14:textFill>
                  <w14:solidFill>
                    <w14:schemeClr w14:val="tx1"/>
                  </w14:solidFill>
                </w14:textFill>
              </w:rPr>
            </w:pPr>
          </w:p>
        </w:tc>
      </w:tr>
      <w:tr w14:paraId="7EA8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34460E98">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w:t>
            </w:r>
          </w:p>
        </w:tc>
        <w:tc>
          <w:tcPr>
            <w:tcW w:w="997" w:type="dxa"/>
            <w:vAlign w:val="center"/>
          </w:tcPr>
          <w:p w14:paraId="2E9FA680">
            <w:pPr>
              <w:jc w:val="center"/>
              <w:rPr>
                <w:rFonts w:eastAsia="方正仿宋_GBK"/>
                <w:color w:val="000000" w:themeColor="text1"/>
                <w:szCs w:val="28"/>
                <w14:textFill>
                  <w14:solidFill>
                    <w14:schemeClr w14:val="tx1"/>
                  </w14:solidFill>
                </w14:textFill>
              </w:rPr>
            </w:pPr>
          </w:p>
        </w:tc>
        <w:tc>
          <w:tcPr>
            <w:tcW w:w="1856" w:type="dxa"/>
          </w:tcPr>
          <w:p w14:paraId="560E7457">
            <w:pPr>
              <w:jc w:val="center"/>
              <w:rPr>
                <w:rFonts w:eastAsia="方正仿宋_GBK"/>
                <w:color w:val="000000" w:themeColor="text1"/>
                <w:szCs w:val="28"/>
                <w14:textFill>
                  <w14:solidFill>
                    <w14:schemeClr w14:val="tx1"/>
                  </w14:solidFill>
                </w14:textFill>
              </w:rPr>
            </w:pPr>
          </w:p>
        </w:tc>
        <w:tc>
          <w:tcPr>
            <w:tcW w:w="828" w:type="dxa"/>
            <w:vAlign w:val="center"/>
          </w:tcPr>
          <w:p w14:paraId="7C0BB382">
            <w:pPr>
              <w:jc w:val="center"/>
              <w:rPr>
                <w:rFonts w:eastAsia="方正仿宋_GBK"/>
                <w:color w:val="000000" w:themeColor="text1"/>
                <w:szCs w:val="28"/>
                <w14:textFill>
                  <w14:solidFill>
                    <w14:schemeClr w14:val="tx1"/>
                  </w14:solidFill>
                </w14:textFill>
              </w:rPr>
            </w:pPr>
          </w:p>
        </w:tc>
        <w:tc>
          <w:tcPr>
            <w:tcW w:w="2064" w:type="dxa"/>
          </w:tcPr>
          <w:p w14:paraId="4F4C5D82">
            <w:pPr>
              <w:jc w:val="center"/>
              <w:rPr>
                <w:rFonts w:eastAsia="方正仿宋_GBK"/>
                <w:color w:val="000000" w:themeColor="text1"/>
                <w:szCs w:val="28"/>
                <w14:textFill>
                  <w14:solidFill>
                    <w14:schemeClr w14:val="tx1"/>
                  </w14:solidFill>
                </w14:textFill>
              </w:rPr>
            </w:pPr>
          </w:p>
        </w:tc>
        <w:tc>
          <w:tcPr>
            <w:tcW w:w="1824" w:type="dxa"/>
          </w:tcPr>
          <w:p w14:paraId="0FACDCAB">
            <w:pPr>
              <w:jc w:val="center"/>
              <w:rPr>
                <w:rFonts w:eastAsia="方正仿宋_GBK"/>
                <w:color w:val="000000" w:themeColor="text1"/>
                <w:szCs w:val="28"/>
                <w14:textFill>
                  <w14:solidFill>
                    <w14:schemeClr w14:val="tx1"/>
                  </w14:solidFill>
                </w14:textFill>
              </w:rPr>
            </w:pPr>
          </w:p>
        </w:tc>
        <w:tc>
          <w:tcPr>
            <w:tcW w:w="914" w:type="dxa"/>
          </w:tcPr>
          <w:p w14:paraId="2293C439">
            <w:pPr>
              <w:jc w:val="center"/>
              <w:rPr>
                <w:rFonts w:eastAsia="方正仿宋_GBK"/>
                <w:color w:val="000000" w:themeColor="text1"/>
                <w:szCs w:val="28"/>
                <w14:textFill>
                  <w14:solidFill>
                    <w14:schemeClr w14:val="tx1"/>
                  </w14:solidFill>
                </w14:textFill>
              </w:rPr>
            </w:pPr>
          </w:p>
        </w:tc>
      </w:tr>
      <w:tr w14:paraId="5E52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3EC854F8">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7</w:t>
            </w:r>
          </w:p>
        </w:tc>
        <w:tc>
          <w:tcPr>
            <w:tcW w:w="997" w:type="dxa"/>
            <w:vAlign w:val="center"/>
          </w:tcPr>
          <w:p w14:paraId="179F92AF">
            <w:pPr>
              <w:jc w:val="center"/>
              <w:rPr>
                <w:rFonts w:eastAsia="方正仿宋_GBK"/>
                <w:color w:val="000000" w:themeColor="text1"/>
                <w:szCs w:val="28"/>
                <w14:textFill>
                  <w14:solidFill>
                    <w14:schemeClr w14:val="tx1"/>
                  </w14:solidFill>
                </w14:textFill>
              </w:rPr>
            </w:pPr>
          </w:p>
        </w:tc>
        <w:tc>
          <w:tcPr>
            <w:tcW w:w="1856" w:type="dxa"/>
          </w:tcPr>
          <w:p w14:paraId="2FA9CA84">
            <w:pPr>
              <w:jc w:val="center"/>
              <w:rPr>
                <w:rFonts w:eastAsia="方正仿宋_GBK"/>
                <w:color w:val="000000" w:themeColor="text1"/>
                <w:szCs w:val="28"/>
                <w14:textFill>
                  <w14:solidFill>
                    <w14:schemeClr w14:val="tx1"/>
                  </w14:solidFill>
                </w14:textFill>
              </w:rPr>
            </w:pPr>
          </w:p>
        </w:tc>
        <w:tc>
          <w:tcPr>
            <w:tcW w:w="828" w:type="dxa"/>
            <w:vAlign w:val="center"/>
          </w:tcPr>
          <w:p w14:paraId="6B109C62">
            <w:pPr>
              <w:jc w:val="center"/>
              <w:rPr>
                <w:rFonts w:eastAsia="方正仿宋_GBK"/>
                <w:color w:val="000000" w:themeColor="text1"/>
                <w:szCs w:val="28"/>
                <w14:textFill>
                  <w14:solidFill>
                    <w14:schemeClr w14:val="tx1"/>
                  </w14:solidFill>
                </w14:textFill>
              </w:rPr>
            </w:pPr>
          </w:p>
        </w:tc>
        <w:tc>
          <w:tcPr>
            <w:tcW w:w="2064" w:type="dxa"/>
          </w:tcPr>
          <w:p w14:paraId="008484EB">
            <w:pPr>
              <w:jc w:val="center"/>
              <w:rPr>
                <w:rFonts w:eastAsia="方正仿宋_GBK"/>
                <w:color w:val="000000" w:themeColor="text1"/>
                <w:szCs w:val="28"/>
                <w14:textFill>
                  <w14:solidFill>
                    <w14:schemeClr w14:val="tx1"/>
                  </w14:solidFill>
                </w14:textFill>
              </w:rPr>
            </w:pPr>
          </w:p>
        </w:tc>
        <w:tc>
          <w:tcPr>
            <w:tcW w:w="1824" w:type="dxa"/>
          </w:tcPr>
          <w:p w14:paraId="7F2C53C0">
            <w:pPr>
              <w:jc w:val="center"/>
              <w:rPr>
                <w:rFonts w:eastAsia="方正仿宋_GBK"/>
                <w:color w:val="000000" w:themeColor="text1"/>
                <w:szCs w:val="28"/>
                <w14:textFill>
                  <w14:solidFill>
                    <w14:schemeClr w14:val="tx1"/>
                  </w14:solidFill>
                </w14:textFill>
              </w:rPr>
            </w:pPr>
          </w:p>
        </w:tc>
        <w:tc>
          <w:tcPr>
            <w:tcW w:w="914" w:type="dxa"/>
          </w:tcPr>
          <w:p w14:paraId="4CC45F6C">
            <w:pPr>
              <w:jc w:val="center"/>
              <w:rPr>
                <w:rFonts w:eastAsia="方正仿宋_GBK"/>
                <w:color w:val="000000" w:themeColor="text1"/>
                <w:szCs w:val="28"/>
                <w14:textFill>
                  <w14:solidFill>
                    <w14:schemeClr w14:val="tx1"/>
                  </w14:solidFill>
                </w14:textFill>
              </w:rPr>
            </w:pPr>
          </w:p>
        </w:tc>
      </w:tr>
      <w:tr w14:paraId="7E88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4507BF9C">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8</w:t>
            </w:r>
          </w:p>
        </w:tc>
        <w:tc>
          <w:tcPr>
            <w:tcW w:w="997" w:type="dxa"/>
            <w:vAlign w:val="center"/>
          </w:tcPr>
          <w:p w14:paraId="3706E26C">
            <w:pPr>
              <w:jc w:val="center"/>
              <w:rPr>
                <w:rFonts w:eastAsia="方正仿宋_GBK"/>
                <w:color w:val="000000" w:themeColor="text1"/>
                <w:szCs w:val="28"/>
                <w14:textFill>
                  <w14:solidFill>
                    <w14:schemeClr w14:val="tx1"/>
                  </w14:solidFill>
                </w14:textFill>
              </w:rPr>
            </w:pPr>
          </w:p>
        </w:tc>
        <w:tc>
          <w:tcPr>
            <w:tcW w:w="1856" w:type="dxa"/>
          </w:tcPr>
          <w:p w14:paraId="6D088411">
            <w:pPr>
              <w:jc w:val="center"/>
              <w:rPr>
                <w:rFonts w:eastAsia="方正仿宋_GBK"/>
                <w:color w:val="000000" w:themeColor="text1"/>
                <w:szCs w:val="28"/>
                <w14:textFill>
                  <w14:solidFill>
                    <w14:schemeClr w14:val="tx1"/>
                  </w14:solidFill>
                </w14:textFill>
              </w:rPr>
            </w:pPr>
          </w:p>
        </w:tc>
        <w:tc>
          <w:tcPr>
            <w:tcW w:w="828" w:type="dxa"/>
            <w:vAlign w:val="center"/>
          </w:tcPr>
          <w:p w14:paraId="49A6C43C">
            <w:pPr>
              <w:jc w:val="center"/>
              <w:rPr>
                <w:rFonts w:eastAsia="方正仿宋_GBK"/>
                <w:color w:val="000000" w:themeColor="text1"/>
                <w:szCs w:val="28"/>
                <w14:textFill>
                  <w14:solidFill>
                    <w14:schemeClr w14:val="tx1"/>
                  </w14:solidFill>
                </w14:textFill>
              </w:rPr>
            </w:pPr>
          </w:p>
        </w:tc>
        <w:tc>
          <w:tcPr>
            <w:tcW w:w="2064" w:type="dxa"/>
          </w:tcPr>
          <w:p w14:paraId="41EEFCEE">
            <w:pPr>
              <w:jc w:val="center"/>
              <w:rPr>
                <w:rFonts w:eastAsia="方正仿宋_GBK"/>
                <w:color w:val="000000" w:themeColor="text1"/>
                <w:szCs w:val="28"/>
                <w14:textFill>
                  <w14:solidFill>
                    <w14:schemeClr w14:val="tx1"/>
                  </w14:solidFill>
                </w14:textFill>
              </w:rPr>
            </w:pPr>
          </w:p>
        </w:tc>
        <w:tc>
          <w:tcPr>
            <w:tcW w:w="1824" w:type="dxa"/>
          </w:tcPr>
          <w:p w14:paraId="5F1620CC">
            <w:pPr>
              <w:jc w:val="center"/>
              <w:rPr>
                <w:rFonts w:eastAsia="方正仿宋_GBK"/>
                <w:color w:val="000000" w:themeColor="text1"/>
                <w:szCs w:val="28"/>
                <w14:textFill>
                  <w14:solidFill>
                    <w14:schemeClr w14:val="tx1"/>
                  </w14:solidFill>
                </w14:textFill>
              </w:rPr>
            </w:pPr>
          </w:p>
        </w:tc>
        <w:tc>
          <w:tcPr>
            <w:tcW w:w="914" w:type="dxa"/>
          </w:tcPr>
          <w:p w14:paraId="1EEA1D6B">
            <w:pPr>
              <w:jc w:val="center"/>
              <w:rPr>
                <w:rFonts w:eastAsia="方正仿宋_GBK"/>
                <w:color w:val="000000" w:themeColor="text1"/>
                <w:szCs w:val="28"/>
                <w14:textFill>
                  <w14:solidFill>
                    <w14:schemeClr w14:val="tx1"/>
                  </w14:solidFill>
                </w14:textFill>
              </w:rPr>
            </w:pPr>
          </w:p>
        </w:tc>
      </w:tr>
      <w:tr w14:paraId="1FC5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1B18FBA5">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9</w:t>
            </w:r>
          </w:p>
        </w:tc>
        <w:tc>
          <w:tcPr>
            <w:tcW w:w="997" w:type="dxa"/>
            <w:vAlign w:val="center"/>
          </w:tcPr>
          <w:p w14:paraId="32206F8C">
            <w:pPr>
              <w:jc w:val="center"/>
              <w:rPr>
                <w:rFonts w:eastAsia="方正仿宋_GBK"/>
                <w:color w:val="000000" w:themeColor="text1"/>
                <w:szCs w:val="28"/>
                <w14:textFill>
                  <w14:solidFill>
                    <w14:schemeClr w14:val="tx1"/>
                  </w14:solidFill>
                </w14:textFill>
              </w:rPr>
            </w:pPr>
          </w:p>
        </w:tc>
        <w:tc>
          <w:tcPr>
            <w:tcW w:w="1856" w:type="dxa"/>
          </w:tcPr>
          <w:p w14:paraId="038B2CB4">
            <w:pPr>
              <w:jc w:val="center"/>
              <w:rPr>
                <w:rFonts w:eastAsia="方正仿宋_GBK"/>
                <w:color w:val="000000" w:themeColor="text1"/>
                <w:szCs w:val="28"/>
                <w14:textFill>
                  <w14:solidFill>
                    <w14:schemeClr w14:val="tx1"/>
                  </w14:solidFill>
                </w14:textFill>
              </w:rPr>
            </w:pPr>
          </w:p>
        </w:tc>
        <w:tc>
          <w:tcPr>
            <w:tcW w:w="828" w:type="dxa"/>
            <w:vAlign w:val="center"/>
          </w:tcPr>
          <w:p w14:paraId="170B2466">
            <w:pPr>
              <w:jc w:val="center"/>
              <w:rPr>
                <w:rFonts w:eastAsia="方正仿宋_GBK"/>
                <w:color w:val="000000" w:themeColor="text1"/>
                <w:szCs w:val="28"/>
                <w14:textFill>
                  <w14:solidFill>
                    <w14:schemeClr w14:val="tx1"/>
                  </w14:solidFill>
                </w14:textFill>
              </w:rPr>
            </w:pPr>
          </w:p>
        </w:tc>
        <w:tc>
          <w:tcPr>
            <w:tcW w:w="2064" w:type="dxa"/>
          </w:tcPr>
          <w:p w14:paraId="5A128AAC">
            <w:pPr>
              <w:jc w:val="center"/>
              <w:rPr>
                <w:rFonts w:eastAsia="方正仿宋_GBK"/>
                <w:color w:val="000000" w:themeColor="text1"/>
                <w:szCs w:val="28"/>
                <w14:textFill>
                  <w14:solidFill>
                    <w14:schemeClr w14:val="tx1"/>
                  </w14:solidFill>
                </w14:textFill>
              </w:rPr>
            </w:pPr>
          </w:p>
        </w:tc>
        <w:tc>
          <w:tcPr>
            <w:tcW w:w="1824" w:type="dxa"/>
          </w:tcPr>
          <w:p w14:paraId="0D72F802">
            <w:pPr>
              <w:jc w:val="center"/>
              <w:rPr>
                <w:rFonts w:eastAsia="方正仿宋_GBK"/>
                <w:color w:val="000000" w:themeColor="text1"/>
                <w:szCs w:val="28"/>
                <w14:textFill>
                  <w14:solidFill>
                    <w14:schemeClr w14:val="tx1"/>
                  </w14:solidFill>
                </w14:textFill>
              </w:rPr>
            </w:pPr>
          </w:p>
        </w:tc>
        <w:tc>
          <w:tcPr>
            <w:tcW w:w="914" w:type="dxa"/>
          </w:tcPr>
          <w:p w14:paraId="5A26C1EC">
            <w:pPr>
              <w:jc w:val="center"/>
              <w:rPr>
                <w:rFonts w:eastAsia="方正仿宋_GBK"/>
                <w:color w:val="000000" w:themeColor="text1"/>
                <w:szCs w:val="28"/>
                <w14:textFill>
                  <w14:solidFill>
                    <w14:schemeClr w14:val="tx1"/>
                  </w14:solidFill>
                </w14:textFill>
              </w:rPr>
            </w:pPr>
          </w:p>
        </w:tc>
      </w:tr>
      <w:tr w14:paraId="677E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7D2BAE95">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10</w:t>
            </w:r>
          </w:p>
        </w:tc>
        <w:tc>
          <w:tcPr>
            <w:tcW w:w="997" w:type="dxa"/>
            <w:vAlign w:val="center"/>
          </w:tcPr>
          <w:p w14:paraId="118720C2">
            <w:pPr>
              <w:jc w:val="center"/>
              <w:rPr>
                <w:rFonts w:eastAsia="方正仿宋_GBK"/>
                <w:color w:val="000000" w:themeColor="text1"/>
                <w:szCs w:val="28"/>
                <w14:textFill>
                  <w14:solidFill>
                    <w14:schemeClr w14:val="tx1"/>
                  </w14:solidFill>
                </w14:textFill>
              </w:rPr>
            </w:pPr>
          </w:p>
        </w:tc>
        <w:tc>
          <w:tcPr>
            <w:tcW w:w="1856" w:type="dxa"/>
          </w:tcPr>
          <w:p w14:paraId="4FA8D942">
            <w:pPr>
              <w:jc w:val="center"/>
              <w:rPr>
                <w:rFonts w:eastAsia="方正仿宋_GBK"/>
                <w:color w:val="000000" w:themeColor="text1"/>
                <w:szCs w:val="28"/>
                <w14:textFill>
                  <w14:solidFill>
                    <w14:schemeClr w14:val="tx1"/>
                  </w14:solidFill>
                </w14:textFill>
              </w:rPr>
            </w:pPr>
          </w:p>
        </w:tc>
        <w:tc>
          <w:tcPr>
            <w:tcW w:w="828" w:type="dxa"/>
            <w:vAlign w:val="center"/>
          </w:tcPr>
          <w:p w14:paraId="2C664CE7">
            <w:pPr>
              <w:jc w:val="center"/>
              <w:rPr>
                <w:rFonts w:eastAsia="方正仿宋_GBK"/>
                <w:color w:val="000000" w:themeColor="text1"/>
                <w:szCs w:val="28"/>
                <w14:textFill>
                  <w14:solidFill>
                    <w14:schemeClr w14:val="tx1"/>
                  </w14:solidFill>
                </w14:textFill>
              </w:rPr>
            </w:pPr>
          </w:p>
        </w:tc>
        <w:tc>
          <w:tcPr>
            <w:tcW w:w="2064" w:type="dxa"/>
          </w:tcPr>
          <w:p w14:paraId="38143131">
            <w:pPr>
              <w:jc w:val="center"/>
              <w:rPr>
                <w:rFonts w:eastAsia="方正仿宋_GBK"/>
                <w:color w:val="000000" w:themeColor="text1"/>
                <w:szCs w:val="28"/>
                <w14:textFill>
                  <w14:solidFill>
                    <w14:schemeClr w14:val="tx1"/>
                  </w14:solidFill>
                </w14:textFill>
              </w:rPr>
            </w:pPr>
          </w:p>
        </w:tc>
        <w:tc>
          <w:tcPr>
            <w:tcW w:w="1824" w:type="dxa"/>
          </w:tcPr>
          <w:p w14:paraId="2B12E3BE">
            <w:pPr>
              <w:jc w:val="center"/>
              <w:rPr>
                <w:rFonts w:eastAsia="方正仿宋_GBK"/>
                <w:color w:val="000000" w:themeColor="text1"/>
                <w:szCs w:val="28"/>
                <w14:textFill>
                  <w14:solidFill>
                    <w14:schemeClr w14:val="tx1"/>
                  </w14:solidFill>
                </w14:textFill>
              </w:rPr>
            </w:pPr>
          </w:p>
        </w:tc>
        <w:tc>
          <w:tcPr>
            <w:tcW w:w="914" w:type="dxa"/>
          </w:tcPr>
          <w:p w14:paraId="4F24281D">
            <w:pPr>
              <w:jc w:val="center"/>
              <w:rPr>
                <w:rFonts w:eastAsia="方正仿宋_GBK"/>
                <w:color w:val="000000" w:themeColor="text1"/>
                <w:szCs w:val="28"/>
                <w14:textFill>
                  <w14:solidFill>
                    <w14:schemeClr w14:val="tx1"/>
                  </w14:solidFill>
                </w14:textFill>
              </w:rPr>
            </w:pPr>
          </w:p>
        </w:tc>
      </w:tr>
      <w:tr w14:paraId="7161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50ADE6DB">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11</w:t>
            </w:r>
          </w:p>
        </w:tc>
        <w:tc>
          <w:tcPr>
            <w:tcW w:w="997" w:type="dxa"/>
            <w:vAlign w:val="center"/>
          </w:tcPr>
          <w:p w14:paraId="5B341BA2">
            <w:pP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总计</w:t>
            </w:r>
          </w:p>
        </w:tc>
        <w:tc>
          <w:tcPr>
            <w:tcW w:w="1856" w:type="dxa"/>
          </w:tcPr>
          <w:p w14:paraId="54422B16">
            <w:pPr>
              <w:jc w:val="center"/>
              <w:rPr>
                <w:rFonts w:eastAsia="方正仿宋_GBK"/>
                <w:color w:val="000000" w:themeColor="text1"/>
                <w:szCs w:val="28"/>
                <w14:textFill>
                  <w14:solidFill>
                    <w14:schemeClr w14:val="tx1"/>
                  </w14:solidFill>
                </w14:textFill>
              </w:rPr>
            </w:pPr>
          </w:p>
        </w:tc>
        <w:tc>
          <w:tcPr>
            <w:tcW w:w="828" w:type="dxa"/>
            <w:vAlign w:val="center"/>
          </w:tcPr>
          <w:p w14:paraId="56317C39">
            <w:pPr>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w:t>
            </w:r>
          </w:p>
        </w:tc>
        <w:tc>
          <w:tcPr>
            <w:tcW w:w="2064" w:type="dxa"/>
          </w:tcPr>
          <w:p w14:paraId="4F27EBE2">
            <w:pPr>
              <w:jc w:val="center"/>
              <w:rPr>
                <w:rFonts w:eastAsia="方正仿宋_GBK"/>
                <w:color w:val="000000" w:themeColor="text1"/>
                <w:szCs w:val="28"/>
                <w14:textFill>
                  <w14:solidFill>
                    <w14:schemeClr w14:val="tx1"/>
                  </w14:solidFill>
                </w14:textFill>
              </w:rPr>
            </w:pPr>
          </w:p>
        </w:tc>
        <w:tc>
          <w:tcPr>
            <w:tcW w:w="1824" w:type="dxa"/>
          </w:tcPr>
          <w:p w14:paraId="56ED9754">
            <w:pPr>
              <w:jc w:val="center"/>
              <w:rPr>
                <w:rFonts w:eastAsia="方正仿宋_GBK"/>
                <w:color w:val="000000" w:themeColor="text1"/>
                <w:szCs w:val="28"/>
                <w14:textFill>
                  <w14:solidFill>
                    <w14:schemeClr w14:val="tx1"/>
                  </w14:solidFill>
                </w14:textFill>
              </w:rPr>
            </w:pPr>
          </w:p>
        </w:tc>
        <w:tc>
          <w:tcPr>
            <w:tcW w:w="914" w:type="dxa"/>
          </w:tcPr>
          <w:p w14:paraId="49838D61">
            <w:pPr>
              <w:jc w:val="center"/>
              <w:rPr>
                <w:rFonts w:eastAsia="方正仿宋_GBK"/>
                <w:color w:val="000000" w:themeColor="text1"/>
                <w:szCs w:val="28"/>
                <w14:textFill>
                  <w14:solidFill>
                    <w14:schemeClr w14:val="tx1"/>
                  </w14:solidFill>
                </w14:textFill>
              </w:rPr>
            </w:pPr>
          </w:p>
        </w:tc>
      </w:tr>
    </w:tbl>
    <w:p w14:paraId="3A31419F">
      <w:pPr>
        <w:snapToGrid w:val="0"/>
        <w:spacing w:line="312" w:lineRule="auto"/>
        <w:ind w:firstLineChars="200"/>
        <w:rPr>
          <w:rFonts w:eastAsia="方正仿宋_GBK"/>
          <w:color w:val="000000" w:themeColor="text1"/>
          <w:szCs w:val="28"/>
          <w14:textFill>
            <w14:solidFill>
              <w14:schemeClr w14:val="tx1"/>
            </w14:solidFill>
          </w14:textFill>
        </w:rPr>
      </w:pPr>
    </w:p>
    <w:p w14:paraId="250FF209">
      <w:pPr>
        <w:snapToGrid w:val="0"/>
        <w:spacing w:line="312" w:lineRule="auto"/>
        <w:ind w:firstLineChars="200"/>
        <w:rPr>
          <w:rFonts w:eastAsia="方正仿宋_GBK"/>
          <w:color w:val="000000" w:themeColor="text1"/>
          <w:szCs w:val="28"/>
          <w14:textFill>
            <w14:solidFill>
              <w14:schemeClr w14:val="tx1"/>
            </w14:solidFill>
          </w14:textFill>
        </w:rPr>
      </w:pPr>
    </w:p>
    <w:p w14:paraId="316B0C91">
      <w:pPr>
        <w:snapToGrid w:val="0"/>
        <w:spacing w:line="312" w:lineRule="auto"/>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注：本表可根据项目实际情况调整，并逐页盖章。</w:t>
      </w:r>
    </w:p>
    <w:p w14:paraId="6375B5DD">
      <w:pPr>
        <w:spacing w:line="312" w:lineRule="auto"/>
        <w:ind w:firstLine="480"/>
        <w:jc w:val="center"/>
        <w:rPr>
          <w:rFonts w:eastAsia="方正仿宋_GBK"/>
          <w:color w:val="000000" w:themeColor="text1"/>
          <w:szCs w:val="28"/>
          <w14:textFill>
            <w14:solidFill>
              <w14:schemeClr w14:val="tx1"/>
            </w14:solidFill>
          </w14:textFill>
        </w:rPr>
      </w:pPr>
    </w:p>
    <w:p w14:paraId="1B956B15">
      <w:pPr>
        <w:spacing w:line="312" w:lineRule="auto"/>
        <w:ind w:firstLine="48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72E24AA2">
      <w:pPr>
        <w:spacing w:line="312" w:lineRule="auto"/>
        <w:rPr>
          <w:rFonts w:eastAsia="方正仿宋_GBK"/>
          <w:color w:val="000000" w:themeColor="text1"/>
          <w:szCs w:val="28"/>
          <w14:textFill>
            <w14:solidFill>
              <w14:schemeClr w14:val="tx1"/>
            </w14:solidFill>
          </w14:textFill>
        </w:rPr>
      </w:pPr>
    </w:p>
    <w:p w14:paraId="57BA168B">
      <w:pPr>
        <w:spacing w:line="312" w:lineRule="auto"/>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法人签字（或盖章）：</w:t>
      </w:r>
      <w:r>
        <w:rPr>
          <w:rFonts w:eastAsia="方正仿宋_GBK"/>
          <w:color w:val="000000" w:themeColor="text1"/>
          <w:szCs w:val="28"/>
          <w14:textFill>
            <w14:solidFill>
              <w14:schemeClr w14:val="tx1"/>
            </w14:solidFill>
          </w14:textFill>
        </w:rPr>
        <w:t xml:space="preserve">             供应商名称（公章）：</w:t>
      </w:r>
    </w:p>
    <w:p w14:paraId="4AF482A8">
      <w:pPr>
        <w:spacing w:line="312" w:lineRule="auto"/>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6B113409">
      <w:pPr>
        <w:spacing w:line="312" w:lineRule="auto"/>
        <w:ind w:firstLineChars="21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14:paraId="11F78361">
      <w:pPr>
        <w:spacing w:line="312" w:lineRule="auto"/>
        <w:ind w:firstLine="420"/>
        <w:rPr>
          <w:rFonts w:eastAsia="方正仿宋_GBK"/>
          <w:b/>
          <w:color w:val="000000" w:themeColor="text1"/>
          <w:szCs w:val="28"/>
          <w14:textFill>
            <w14:solidFill>
              <w14:schemeClr w14:val="tx1"/>
            </w14:solidFill>
          </w14:textFill>
        </w:rPr>
      </w:pPr>
    </w:p>
    <w:p w14:paraId="03C4F4BA">
      <w:pPr>
        <w:spacing w:line="312" w:lineRule="auto"/>
        <w:ind w:firstLine="420"/>
        <w:rPr>
          <w:rFonts w:eastAsia="方正仿宋_GBK"/>
          <w:b/>
          <w:color w:val="000000" w:themeColor="text1"/>
          <w:szCs w:val="28"/>
          <w14:textFill>
            <w14:solidFill>
              <w14:schemeClr w14:val="tx1"/>
            </w14:solidFill>
          </w14:textFill>
        </w:rPr>
      </w:pPr>
    </w:p>
    <w:p w14:paraId="5736B66B">
      <w:pPr>
        <w:spacing w:line="312" w:lineRule="auto"/>
        <w:ind w:firstLine="420"/>
        <w:rPr>
          <w:rFonts w:eastAsia="方正仿宋_GBK"/>
          <w:b/>
          <w:color w:val="000000" w:themeColor="text1"/>
          <w:szCs w:val="28"/>
          <w14:textFill>
            <w14:solidFill>
              <w14:schemeClr w14:val="tx1"/>
            </w14:solidFill>
          </w14:textFill>
        </w:rPr>
      </w:pPr>
    </w:p>
    <w:p w14:paraId="0868AB0F">
      <w:pPr>
        <w:spacing w:line="312" w:lineRule="auto"/>
        <w:rPr>
          <w:rFonts w:eastAsia="方正仿宋_GBK"/>
          <w:b/>
          <w:color w:val="000000" w:themeColor="text1"/>
          <w:szCs w:val="28"/>
          <w14:textFill>
            <w14:solidFill>
              <w14:schemeClr w14:val="tx1"/>
            </w14:solidFill>
          </w14:textFill>
        </w:rPr>
      </w:pPr>
    </w:p>
    <w:p w14:paraId="15E8482B">
      <w:pPr>
        <w:spacing w:line="312" w:lineRule="auto"/>
        <w:rPr>
          <w:rFonts w:eastAsia="方正仿宋_GBK"/>
          <w:b/>
          <w:color w:val="000000" w:themeColor="text1"/>
          <w:szCs w:val="28"/>
          <w14:textFill>
            <w14:solidFill>
              <w14:schemeClr w14:val="tx1"/>
            </w14:solidFill>
          </w14:textFill>
        </w:rPr>
      </w:pPr>
    </w:p>
    <w:p w14:paraId="3CFA82F7">
      <w:pPr>
        <w:spacing w:line="312" w:lineRule="auto"/>
        <w:rPr>
          <w:rFonts w:eastAsia="方正仿宋_GBK"/>
          <w:b/>
          <w:color w:val="000000" w:themeColor="text1"/>
          <w:szCs w:val="28"/>
          <w14:textFill>
            <w14:solidFill>
              <w14:schemeClr w14:val="tx1"/>
            </w14:solidFill>
          </w14:textFill>
        </w:rPr>
      </w:pPr>
    </w:p>
    <w:p w14:paraId="390E464B">
      <w:pPr>
        <w:snapToGrid w:val="0"/>
        <w:rPr>
          <w:rFonts w:eastAsia="方正仿宋_GBK"/>
          <w:color w:val="000000" w:themeColor="text1"/>
          <w:szCs w:val="28"/>
          <w14:textFill>
            <w14:solidFill>
              <w14:schemeClr w14:val="tx1"/>
            </w14:solidFill>
          </w14:textFill>
        </w:rPr>
      </w:pPr>
    </w:p>
    <w:p w14:paraId="539BE241">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二、资格条件及其他</w:t>
      </w:r>
    </w:p>
    <w:p w14:paraId="2B0EFDA2">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按照要求提供</w:t>
      </w:r>
      <w:r>
        <w:rPr>
          <w:rFonts w:hint="eastAsia" w:eastAsia="方正仿宋_GBK"/>
          <w:color w:val="000000" w:themeColor="text1"/>
          <w:szCs w:val="28"/>
          <w14:textFill>
            <w14:solidFill>
              <w14:schemeClr w14:val="tx1"/>
            </w14:solidFill>
          </w14:textFill>
        </w:rPr>
        <w:t>的资质文件</w:t>
      </w:r>
      <w:r>
        <w:rPr>
          <w:rFonts w:eastAsia="方正仿宋_GBK"/>
          <w:color w:val="000000" w:themeColor="text1"/>
          <w:szCs w:val="28"/>
          <w14:textFill>
            <w14:solidFill>
              <w14:schemeClr w14:val="tx1"/>
            </w14:solidFill>
          </w14:textFill>
        </w:rPr>
        <w:t>复印件加盖投标人公章</w:t>
      </w:r>
    </w:p>
    <w:p w14:paraId="64FD1CC4">
      <w:pPr>
        <w:snapToGrid w:val="0"/>
        <w:rPr>
          <w:rFonts w:eastAsia="方正仿宋_GBK"/>
          <w:color w:val="000000" w:themeColor="text1"/>
          <w:szCs w:val="28"/>
          <w14:textFill>
            <w14:solidFill>
              <w14:schemeClr w14:val="tx1"/>
            </w14:solidFill>
          </w14:textFill>
        </w:rPr>
      </w:pPr>
    </w:p>
    <w:p w14:paraId="672BD427">
      <w:pPr>
        <w:snapToGrid w:val="0"/>
        <w:rPr>
          <w:rFonts w:eastAsia="方正仿宋_GBK"/>
          <w:color w:val="000000" w:themeColor="text1"/>
          <w:szCs w:val="28"/>
          <w14:textFill>
            <w14:solidFill>
              <w14:schemeClr w14:val="tx1"/>
            </w14:solidFill>
          </w14:textFill>
        </w:rPr>
      </w:pPr>
    </w:p>
    <w:p w14:paraId="03B0063B">
      <w:pPr>
        <w:snapToGrid w:val="0"/>
        <w:rPr>
          <w:rFonts w:eastAsia="方正仿宋_GBK"/>
          <w:color w:val="000000" w:themeColor="text1"/>
          <w:szCs w:val="28"/>
          <w14:textFill>
            <w14:solidFill>
              <w14:schemeClr w14:val="tx1"/>
            </w14:solidFill>
          </w14:textFill>
        </w:rPr>
      </w:pPr>
    </w:p>
    <w:p w14:paraId="6A8E6A18">
      <w:pPr>
        <w:snapToGrid w:val="0"/>
        <w:rPr>
          <w:rFonts w:eastAsia="方正仿宋_GBK"/>
          <w:color w:val="000000" w:themeColor="text1"/>
          <w:szCs w:val="28"/>
          <w14:textFill>
            <w14:solidFill>
              <w14:schemeClr w14:val="tx1"/>
            </w14:solidFill>
          </w14:textFill>
        </w:rPr>
      </w:pPr>
    </w:p>
    <w:p w14:paraId="5A414B56">
      <w:pPr>
        <w:snapToGrid w:val="0"/>
        <w:rPr>
          <w:rFonts w:eastAsia="方正仿宋_GBK"/>
          <w:color w:val="000000" w:themeColor="text1"/>
          <w:szCs w:val="28"/>
          <w14:textFill>
            <w14:solidFill>
              <w14:schemeClr w14:val="tx1"/>
            </w14:solidFill>
          </w14:textFill>
        </w:rPr>
      </w:pPr>
    </w:p>
    <w:p w14:paraId="32465795">
      <w:pPr>
        <w:snapToGrid w:val="0"/>
        <w:rPr>
          <w:rFonts w:eastAsia="方正仿宋_GBK"/>
          <w:color w:val="000000" w:themeColor="text1"/>
          <w:szCs w:val="28"/>
          <w14:textFill>
            <w14:solidFill>
              <w14:schemeClr w14:val="tx1"/>
            </w14:solidFill>
          </w14:textFill>
        </w:rPr>
      </w:pPr>
    </w:p>
    <w:p w14:paraId="5B39EC89">
      <w:pPr>
        <w:snapToGrid w:val="0"/>
        <w:rPr>
          <w:rFonts w:eastAsia="方正仿宋_GBK"/>
          <w:color w:val="000000" w:themeColor="text1"/>
          <w:szCs w:val="28"/>
          <w14:textFill>
            <w14:solidFill>
              <w14:schemeClr w14:val="tx1"/>
            </w14:solidFill>
          </w14:textFill>
        </w:rPr>
      </w:pPr>
    </w:p>
    <w:p w14:paraId="463062BB">
      <w:pPr>
        <w:snapToGrid w:val="0"/>
        <w:rPr>
          <w:rFonts w:eastAsia="方正仿宋_GBK"/>
          <w:color w:val="000000" w:themeColor="text1"/>
          <w:szCs w:val="28"/>
          <w14:textFill>
            <w14:solidFill>
              <w14:schemeClr w14:val="tx1"/>
            </w14:solidFill>
          </w14:textFill>
        </w:rPr>
      </w:pPr>
    </w:p>
    <w:p w14:paraId="10904F24">
      <w:pPr>
        <w:snapToGrid w:val="0"/>
        <w:rPr>
          <w:rFonts w:eastAsia="方正仿宋_GBK"/>
          <w:color w:val="000000" w:themeColor="text1"/>
          <w:szCs w:val="28"/>
          <w14:textFill>
            <w14:solidFill>
              <w14:schemeClr w14:val="tx1"/>
            </w14:solidFill>
          </w14:textFill>
        </w:rPr>
      </w:pPr>
    </w:p>
    <w:p w14:paraId="28260E9A">
      <w:pPr>
        <w:snapToGrid w:val="0"/>
        <w:rPr>
          <w:rFonts w:eastAsia="方正仿宋_GBK"/>
          <w:color w:val="000000" w:themeColor="text1"/>
          <w:szCs w:val="28"/>
          <w14:textFill>
            <w14:solidFill>
              <w14:schemeClr w14:val="tx1"/>
            </w14:solidFill>
          </w14:textFill>
        </w:rPr>
      </w:pPr>
    </w:p>
    <w:p w14:paraId="05E0344A">
      <w:pPr>
        <w:snapToGrid w:val="0"/>
        <w:rPr>
          <w:rFonts w:eastAsia="方正仿宋_GBK"/>
          <w:color w:val="000000" w:themeColor="text1"/>
          <w:szCs w:val="28"/>
          <w14:textFill>
            <w14:solidFill>
              <w14:schemeClr w14:val="tx1"/>
            </w14:solidFill>
          </w14:textFill>
        </w:rPr>
      </w:pPr>
    </w:p>
    <w:p w14:paraId="39064CF9">
      <w:pPr>
        <w:snapToGrid w:val="0"/>
        <w:rPr>
          <w:rFonts w:eastAsia="方正仿宋_GBK"/>
          <w:color w:val="000000" w:themeColor="text1"/>
          <w:szCs w:val="28"/>
          <w14:textFill>
            <w14:solidFill>
              <w14:schemeClr w14:val="tx1"/>
            </w14:solidFill>
          </w14:textFill>
        </w:rPr>
      </w:pPr>
    </w:p>
    <w:p w14:paraId="6F7CA3E1">
      <w:pPr>
        <w:snapToGrid w:val="0"/>
        <w:rPr>
          <w:rFonts w:eastAsia="方正仿宋_GBK"/>
          <w:color w:val="000000" w:themeColor="text1"/>
          <w:szCs w:val="28"/>
          <w14:textFill>
            <w14:solidFill>
              <w14:schemeClr w14:val="tx1"/>
            </w14:solidFill>
          </w14:textFill>
        </w:rPr>
      </w:pPr>
    </w:p>
    <w:p w14:paraId="460CE3B8">
      <w:pPr>
        <w:snapToGrid w:val="0"/>
        <w:rPr>
          <w:rFonts w:eastAsia="方正仿宋_GBK"/>
          <w:color w:val="000000" w:themeColor="text1"/>
          <w:szCs w:val="28"/>
          <w14:textFill>
            <w14:solidFill>
              <w14:schemeClr w14:val="tx1"/>
            </w14:solidFill>
          </w14:textFill>
        </w:rPr>
      </w:pPr>
    </w:p>
    <w:p w14:paraId="139C2D41">
      <w:pPr>
        <w:snapToGrid w:val="0"/>
        <w:rPr>
          <w:rFonts w:eastAsia="方正仿宋_GBK"/>
          <w:color w:val="000000" w:themeColor="text1"/>
          <w:szCs w:val="28"/>
          <w14:textFill>
            <w14:solidFill>
              <w14:schemeClr w14:val="tx1"/>
            </w14:solidFill>
          </w14:textFill>
        </w:rPr>
      </w:pPr>
    </w:p>
    <w:p w14:paraId="4AFDE13A">
      <w:pPr>
        <w:snapToGrid w:val="0"/>
        <w:rPr>
          <w:rFonts w:eastAsia="方正仿宋_GBK"/>
          <w:color w:val="000000" w:themeColor="text1"/>
          <w:szCs w:val="28"/>
          <w14:textFill>
            <w14:solidFill>
              <w14:schemeClr w14:val="tx1"/>
            </w14:solidFill>
          </w14:textFill>
        </w:rPr>
      </w:pPr>
    </w:p>
    <w:p w14:paraId="77473661">
      <w:pPr>
        <w:snapToGrid w:val="0"/>
        <w:rPr>
          <w:rFonts w:eastAsia="方正仿宋_GBK"/>
          <w:color w:val="000000" w:themeColor="text1"/>
          <w:szCs w:val="28"/>
          <w14:textFill>
            <w14:solidFill>
              <w14:schemeClr w14:val="tx1"/>
            </w14:solidFill>
          </w14:textFill>
        </w:rPr>
      </w:pPr>
    </w:p>
    <w:p w14:paraId="6D2C36F4">
      <w:pPr>
        <w:snapToGrid w:val="0"/>
        <w:rPr>
          <w:rFonts w:eastAsia="方正仿宋_GBK"/>
          <w:color w:val="000000" w:themeColor="text1"/>
          <w:szCs w:val="28"/>
          <w14:textFill>
            <w14:solidFill>
              <w14:schemeClr w14:val="tx1"/>
            </w14:solidFill>
          </w14:textFill>
        </w:rPr>
      </w:pPr>
    </w:p>
    <w:p w14:paraId="28B71459">
      <w:pPr>
        <w:snapToGrid w:val="0"/>
        <w:rPr>
          <w:rFonts w:eastAsia="方正仿宋_GBK"/>
          <w:color w:val="000000" w:themeColor="text1"/>
          <w:szCs w:val="28"/>
          <w14:textFill>
            <w14:solidFill>
              <w14:schemeClr w14:val="tx1"/>
            </w14:solidFill>
          </w14:textFill>
        </w:rPr>
      </w:pPr>
    </w:p>
    <w:p w14:paraId="20426E46">
      <w:pPr>
        <w:snapToGrid w:val="0"/>
        <w:rPr>
          <w:rFonts w:eastAsia="方正仿宋_GBK"/>
          <w:color w:val="000000" w:themeColor="text1"/>
          <w:szCs w:val="28"/>
          <w14:textFill>
            <w14:solidFill>
              <w14:schemeClr w14:val="tx1"/>
            </w14:solidFill>
          </w14:textFill>
        </w:rPr>
      </w:pPr>
    </w:p>
    <w:p w14:paraId="5178A2A2">
      <w:pPr>
        <w:snapToGrid w:val="0"/>
        <w:rPr>
          <w:rFonts w:eastAsia="方正仿宋_GBK"/>
          <w:color w:val="000000" w:themeColor="text1"/>
          <w:szCs w:val="28"/>
          <w14:textFill>
            <w14:solidFill>
              <w14:schemeClr w14:val="tx1"/>
            </w14:solidFill>
          </w14:textFill>
        </w:rPr>
      </w:pPr>
    </w:p>
    <w:p w14:paraId="2458C7EC">
      <w:pPr>
        <w:snapToGrid w:val="0"/>
        <w:rPr>
          <w:rFonts w:eastAsia="方正仿宋_GBK"/>
          <w:color w:val="000000" w:themeColor="text1"/>
          <w:szCs w:val="28"/>
          <w14:textFill>
            <w14:solidFill>
              <w14:schemeClr w14:val="tx1"/>
            </w14:solidFill>
          </w14:textFill>
        </w:rPr>
      </w:pPr>
    </w:p>
    <w:p w14:paraId="06FC3233">
      <w:pPr>
        <w:snapToGrid w:val="0"/>
        <w:rPr>
          <w:rFonts w:eastAsia="方正仿宋_GBK"/>
          <w:color w:val="000000" w:themeColor="text1"/>
          <w:szCs w:val="28"/>
          <w14:textFill>
            <w14:solidFill>
              <w14:schemeClr w14:val="tx1"/>
            </w14:solidFill>
          </w14:textFill>
        </w:rPr>
      </w:pPr>
    </w:p>
    <w:p w14:paraId="1787FB4C">
      <w:pPr>
        <w:snapToGrid w:val="0"/>
        <w:rPr>
          <w:rFonts w:eastAsia="方正仿宋_GBK"/>
          <w:color w:val="000000" w:themeColor="text1"/>
          <w:szCs w:val="28"/>
          <w14:textFill>
            <w14:solidFill>
              <w14:schemeClr w14:val="tx1"/>
            </w14:solidFill>
          </w14:textFill>
        </w:rPr>
      </w:pPr>
    </w:p>
    <w:p w14:paraId="169A9FFA">
      <w:pPr>
        <w:snapToGrid w:val="0"/>
        <w:rPr>
          <w:rFonts w:eastAsia="方正仿宋_GBK"/>
          <w:color w:val="000000" w:themeColor="text1"/>
          <w:szCs w:val="28"/>
          <w14:textFill>
            <w14:solidFill>
              <w14:schemeClr w14:val="tx1"/>
            </w14:solidFill>
          </w14:textFill>
        </w:rPr>
      </w:pPr>
    </w:p>
    <w:p w14:paraId="1393E403">
      <w:pPr>
        <w:snapToGrid w:val="0"/>
        <w:rPr>
          <w:rFonts w:eastAsia="方正仿宋_GBK"/>
          <w:color w:val="000000" w:themeColor="text1"/>
          <w:szCs w:val="28"/>
          <w14:textFill>
            <w14:solidFill>
              <w14:schemeClr w14:val="tx1"/>
            </w14:solidFill>
          </w14:textFill>
        </w:rPr>
      </w:pPr>
    </w:p>
    <w:p w14:paraId="1C626299">
      <w:pPr>
        <w:snapToGrid w:val="0"/>
        <w:rPr>
          <w:rFonts w:eastAsia="方正仿宋_GBK"/>
          <w:color w:val="000000" w:themeColor="text1"/>
          <w:szCs w:val="28"/>
          <w14:textFill>
            <w14:solidFill>
              <w14:schemeClr w14:val="tx1"/>
            </w14:solidFill>
          </w14:textFill>
        </w:rPr>
      </w:pPr>
    </w:p>
    <w:p w14:paraId="4BAB5831">
      <w:pPr>
        <w:snapToGrid w:val="0"/>
        <w:rPr>
          <w:rFonts w:eastAsia="方正仿宋_GBK"/>
          <w:color w:val="000000" w:themeColor="text1"/>
          <w:szCs w:val="28"/>
          <w14:textFill>
            <w14:solidFill>
              <w14:schemeClr w14:val="tx1"/>
            </w14:solidFill>
          </w14:textFill>
        </w:rPr>
      </w:pPr>
    </w:p>
    <w:p w14:paraId="4DA110BC">
      <w:pPr>
        <w:snapToGrid w:val="0"/>
        <w:rPr>
          <w:rFonts w:eastAsia="方正仿宋_GBK"/>
          <w:color w:val="000000" w:themeColor="text1"/>
          <w:szCs w:val="28"/>
          <w14:textFill>
            <w14:solidFill>
              <w14:schemeClr w14:val="tx1"/>
            </w14:solidFill>
          </w14:textFill>
        </w:rPr>
      </w:pPr>
    </w:p>
    <w:p w14:paraId="6310F1F4">
      <w:pPr>
        <w:snapToGrid w:val="0"/>
        <w:rPr>
          <w:rFonts w:eastAsia="方正仿宋_GBK"/>
          <w:color w:val="000000" w:themeColor="text1"/>
          <w:szCs w:val="28"/>
          <w14:textFill>
            <w14:solidFill>
              <w14:schemeClr w14:val="tx1"/>
            </w14:solidFill>
          </w14:textFill>
        </w:rPr>
      </w:pPr>
    </w:p>
    <w:p w14:paraId="3EA776C7">
      <w:pPr>
        <w:snapToGrid w:val="0"/>
        <w:rPr>
          <w:rFonts w:eastAsia="方正仿宋_GBK"/>
          <w:color w:val="000000" w:themeColor="text1"/>
          <w:szCs w:val="28"/>
          <w14:textFill>
            <w14:solidFill>
              <w14:schemeClr w14:val="tx1"/>
            </w14:solidFill>
          </w14:textFill>
        </w:rPr>
      </w:pPr>
    </w:p>
    <w:p w14:paraId="615DFD38">
      <w:pPr>
        <w:snapToGrid w:val="0"/>
        <w:rPr>
          <w:rFonts w:eastAsia="方正仿宋_GBK"/>
          <w:color w:val="000000" w:themeColor="text1"/>
          <w:szCs w:val="28"/>
          <w14:textFill>
            <w14:solidFill>
              <w14:schemeClr w14:val="tx1"/>
            </w14:solidFill>
          </w14:textFill>
        </w:rPr>
      </w:pPr>
    </w:p>
    <w:p w14:paraId="3CC37E9C">
      <w:pPr>
        <w:snapToGrid w:val="0"/>
        <w:rPr>
          <w:rFonts w:eastAsia="方正仿宋_GBK"/>
          <w:color w:val="000000" w:themeColor="text1"/>
          <w:szCs w:val="28"/>
          <w14:textFill>
            <w14:solidFill>
              <w14:schemeClr w14:val="tx1"/>
            </w14:solidFill>
          </w14:textFill>
        </w:rPr>
      </w:pPr>
    </w:p>
    <w:p w14:paraId="4B285F83">
      <w:pPr>
        <w:snapToGrid w:val="0"/>
        <w:rPr>
          <w:rFonts w:eastAsia="方正仿宋_GBK"/>
          <w:color w:val="000000" w:themeColor="text1"/>
          <w:szCs w:val="28"/>
          <w14:textFill>
            <w14:solidFill>
              <w14:schemeClr w14:val="tx1"/>
            </w14:solidFill>
          </w14:textFill>
        </w:rPr>
      </w:pPr>
    </w:p>
    <w:p w14:paraId="31BDA2AE">
      <w:pPr>
        <w:snapToGrid w:val="0"/>
        <w:rPr>
          <w:rFonts w:eastAsia="方正仿宋_GBK"/>
          <w:color w:val="000000" w:themeColor="text1"/>
          <w:szCs w:val="28"/>
          <w14:textFill>
            <w14:solidFill>
              <w14:schemeClr w14:val="tx1"/>
            </w14:solidFill>
          </w14:textFill>
        </w:rPr>
      </w:pPr>
    </w:p>
    <w:p w14:paraId="76C85ADE">
      <w:pPr>
        <w:snapToGrid w:val="0"/>
        <w:rPr>
          <w:rFonts w:eastAsia="方正仿宋_GBK"/>
          <w:color w:val="000000" w:themeColor="text1"/>
          <w:szCs w:val="28"/>
          <w14:textFill>
            <w14:solidFill>
              <w14:schemeClr w14:val="tx1"/>
            </w14:solidFill>
          </w14:textFill>
        </w:rPr>
      </w:pPr>
    </w:p>
    <w:p w14:paraId="2AB1966C">
      <w:pPr>
        <w:snapToGrid w:val="0"/>
        <w:rPr>
          <w:rFonts w:eastAsia="方正仿宋_GBK"/>
          <w:color w:val="000000" w:themeColor="text1"/>
          <w:szCs w:val="28"/>
          <w14:textFill>
            <w14:solidFill>
              <w14:schemeClr w14:val="tx1"/>
            </w14:solidFill>
          </w14:textFill>
        </w:rPr>
      </w:pPr>
    </w:p>
    <w:p w14:paraId="58BC37E6">
      <w:pPr>
        <w:snapToGrid w:val="0"/>
        <w:rPr>
          <w:rFonts w:eastAsia="方正仿宋_GBK"/>
          <w:color w:val="000000" w:themeColor="text1"/>
          <w:szCs w:val="28"/>
          <w14:textFill>
            <w14:solidFill>
              <w14:schemeClr w14:val="tx1"/>
            </w14:solidFill>
          </w14:textFill>
        </w:rPr>
      </w:pPr>
    </w:p>
    <w:p w14:paraId="7E20C522">
      <w:pPr>
        <w:snapToGrid w:val="0"/>
        <w:rPr>
          <w:rFonts w:eastAsia="方正仿宋_GBK"/>
          <w:color w:val="000000" w:themeColor="text1"/>
          <w:szCs w:val="28"/>
          <w14:textFill>
            <w14:solidFill>
              <w14:schemeClr w14:val="tx1"/>
            </w14:solidFill>
          </w14:textFill>
        </w:rPr>
      </w:pPr>
    </w:p>
    <w:p w14:paraId="63F0A430">
      <w:pPr>
        <w:snapToGrid w:val="0"/>
        <w:rPr>
          <w:rFonts w:eastAsia="方正仿宋_GBK"/>
          <w:color w:val="000000" w:themeColor="text1"/>
          <w:szCs w:val="28"/>
          <w14:textFill>
            <w14:solidFill>
              <w14:schemeClr w14:val="tx1"/>
            </w14:solidFill>
          </w14:textFill>
        </w:rPr>
      </w:pPr>
    </w:p>
    <w:p w14:paraId="17FAB3EA">
      <w:pPr>
        <w:snapToGrid w:val="0"/>
        <w:rPr>
          <w:rFonts w:eastAsia="方正黑体_GBK"/>
          <w:color w:val="000000" w:themeColor="text1"/>
          <w:szCs w:val="28"/>
          <w14:textFill>
            <w14:solidFill>
              <w14:schemeClr w14:val="tx1"/>
            </w14:solidFill>
          </w14:textFill>
        </w:rPr>
      </w:pPr>
    </w:p>
    <w:p w14:paraId="2D65B006">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三、法定代表人身份证明书</w:t>
      </w:r>
    </w:p>
    <w:p w14:paraId="3A728E88">
      <w:pPr>
        <w:snapToGrid w:val="0"/>
        <w:rPr>
          <w:rFonts w:eastAsia="方正仿宋_GBK"/>
          <w:color w:val="000000" w:themeColor="text1"/>
          <w:szCs w:val="28"/>
          <w14:textFill>
            <w14:solidFill>
              <w14:schemeClr w14:val="tx1"/>
            </w14:solidFill>
          </w14:textFill>
        </w:rPr>
      </w:pPr>
    </w:p>
    <w:p w14:paraId="6DEC430D">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法定代表人身份证明书</w:t>
      </w:r>
    </w:p>
    <w:p w14:paraId="427441AC">
      <w:pPr>
        <w:snapToGrid w:val="0"/>
        <w:rPr>
          <w:rFonts w:eastAsia="方正仿宋_GBK"/>
          <w:color w:val="000000" w:themeColor="text1"/>
          <w:szCs w:val="28"/>
          <w14:textFill>
            <w14:solidFill>
              <w14:schemeClr w14:val="tx1"/>
            </w14:solidFill>
          </w14:textFill>
        </w:rPr>
      </w:pPr>
    </w:p>
    <w:p w14:paraId="435BE6B2">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采购项目名称：                                                                                        </w:t>
      </w:r>
    </w:p>
    <w:p w14:paraId="50692E73">
      <w:pPr>
        <w:snapToGrid w:val="0"/>
        <w:rPr>
          <w:rFonts w:eastAsia="方正仿宋_GBK"/>
          <w:color w:val="000000" w:themeColor="text1"/>
          <w:szCs w:val="28"/>
          <w14:textFill>
            <w14:solidFill>
              <w14:schemeClr w14:val="tx1"/>
            </w14:solidFill>
          </w14:textFill>
        </w:rPr>
      </w:pPr>
    </w:p>
    <w:p w14:paraId="4BAE07D4">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14:paraId="4211875D">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（法定代表人姓名）在</w:t>
      </w:r>
      <w:r>
        <w:rPr>
          <w:rFonts w:eastAsia="方正仿宋_GBK"/>
          <w:color w:val="000000" w:themeColor="text1"/>
          <w:szCs w:val="28"/>
          <w:u w:val="single"/>
          <w14:textFill>
            <w14:solidFill>
              <w14:schemeClr w14:val="tx1"/>
            </w14:solidFill>
          </w14:textFill>
        </w:rPr>
        <w:t xml:space="preserve">                       （供应商名称）</w:t>
      </w:r>
      <w:r>
        <w:rPr>
          <w:rFonts w:eastAsia="方正仿宋_GBK"/>
          <w:color w:val="000000" w:themeColor="text1"/>
          <w:szCs w:val="28"/>
          <w14:textFill>
            <w14:solidFill>
              <w14:schemeClr w14:val="tx1"/>
            </w14:solidFill>
          </w14:textFill>
        </w:rPr>
        <w:t>任    （职务名称）职务，是（供应商名称）                        的法定代表人。</w:t>
      </w:r>
    </w:p>
    <w:p w14:paraId="6A5A4FCE">
      <w:pPr>
        <w:snapToGrid w:val="0"/>
        <w:rPr>
          <w:rFonts w:eastAsia="方正仿宋_GBK"/>
          <w:color w:val="000000" w:themeColor="text1"/>
          <w:szCs w:val="28"/>
          <w14:textFill>
            <w14:solidFill>
              <w14:schemeClr w14:val="tx1"/>
            </w14:solidFill>
          </w14:textFill>
        </w:rPr>
      </w:pPr>
    </w:p>
    <w:p w14:paraId="58BFB923">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特此证明。</w:t>
      </w:r>
    </w:p>
    <w:p w14:paraId="4D1AE4FE">
      <w:pPr>
        <w:snapToGrid w:val="0"/>
        <w:rPr>
          <w:rFonts w:eastAsia="方正仿宋_GBK"/>
          <w:color w:val="000000" w:themeColor="text1"/>
          <w:szCs w:val="28"/>
          <w14:textFill>
            <w14:solidFill>
              <w14:schemeClr w14:val="tx1"/>
            </w14:solidFill>
          </w14:textFill>
        </w:rPr>
      </w:pPr>
    </w:p>
    <w:p w14:paraId="04CEB0E5">
      <w:pPr>
        <w:snapToGrid w:val="0"/>
        <w:rPr>
          <w:rFonts w:eastAsia="方正仿宋_GBK"/>
          <w:color w:val="000000" w:themeColor="text1"/>
          <w:szCs w:val="28"/>
          <w14:textFill>
            <w14:solidFill>
              <w14:schemeClr w14:val="tx1"/>
            </w14:solidFill>
          </w14:textFill>
        </w:rPr>
      </w:pPr>
    </w:p>
    <w:p w14:paraId="0AB82124">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（供应商公章）</w:t>
      </w:r>
    </w:p>
    <w:p w14:paraId="747344F4">
      <w:pPr>
        <w:snapToGrid w:val="0"/>
        <w:rPr>
          <w:rFonts w:eastAsia="方正仿宋_GBK"/>
          <w:color w:val="000000" w:themeColor="text1"/>
          <w:szCs w:val="28"/>
          <w14:textFill>
            <w14:solidFill>
              <w14:schemeClr w14:val="tx1"/>
            </w14:solidFill>
          </w14:textFill>
        </w:rPr>
      </w:pPr>
    </w:p>
    <w:p w14:paraId="4415A43C">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14:paraId="5533E605">
      <w:pPr>
        <w:snapToGrid w:val="0"/>
        <w:rPr>
          <w:rFonts w:eastAsia="方正仿宋_GBK"/>
          <w:color w:val="000000" w:themeColor="text1"/>
          <w:szCs w:val="28"/>
          <w14:textFill>
            <w14:solidFill>
              <w14:schemeClr w14:val="tx1"/>
            </w14:solidFill>
          </w14:textFill>
        </w:rPr>
      </w:pPr>
    </w:p>
    <w:p w14:paraId="0F97E446">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（附：法定代表人身份证正反面复印件）</w:t>
      </w:r>
    </w:p>
    <w:p w14:paraId="073C3428">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5E50AD6B">
      <w:pPr>
        <w:snapToGrid w:val="0"/>
        <w:rPr>
          <w:rFonts w:eastAsia="方正仿宋_GBK"/>
          <w:color w:val="000000" w:themeColor="text1"/>
          <w:szCs w:val="28"/>
          <w14:textFill>
            <w14:solidFill>
              <w14:schemeClr w14:val="tx1"/>
            </w14:solidFill>
          </w14:textFill>
        </w:rPr>
      </w:pPr>
    </w:p>
    <w:p w14:paraId="2D7A7A6B">
      <w:pPr>
        <w:snapToGrid w:val="0"/>
        <w:rPr>
          <w:rFonts w:eastAsia="方正仿宋_GBK"/>
          <w:color w:val="000000" w:themeColor="text1"/>
          <w:szCs w:val="28"/>
          <w14:textFill>
            <w14:solidFill>
              <w14:schemeClr w14:val="tx1"/>
            </w14:solidFill>
          </w14:textFill>
        </w:rPr>
      </w:pPr>
    </w:p>
    <w:p w14:paraId="39EC2FD8">
      <w:pPr>
        <w:snapToGrid w:val="0"/>
        <w:rPr>
          <w:rFonts w:eastAsia="方正仿宋_GBK"/>
          <w:color w:val="000000" w:themeColor="text1"/>
          <w:szCs w:val="28"/>
          <w14:textFill>
            <w14:solidFill>
              <w14:schemeClr w14:val="tx1"/>
            </w14:solidFill>
          </w14:textFill>
        </w:rPr>
      </w:pPr>
    </w:p>
    <w:p w14:paraId="4528B2B5">
      <w:pPr>
        <w:snapToGrid w:val="0"/>
        <w:rPr>
          <w:rFonts w:eastAsia="方正仿宋_GBK"/>
          <w:color w:val="000000" w:themeColor="text1"/>
          <w:szCs w:val="28"/>
          <w14:textFill>
            <w14:solidFill>
              <w14:schemeClr w14:val="tx1"/>
            </w14:solidFill>
          </w14:textFill>
        </w:rPr>
      </w:pPr>
    </w:p>
    <w:p w14:paraId="3D4123E4">
      <w:pPr>
        <w:snapToGrid w:val="0"/>
        <w:rPr>
          <w:rFonts w:eastAsia="方正仿宋_GBK"/>
          <w:color w:val="000000" w:themeColor="text1"/>
          <w:szCs w:val="28"/>
          <w14:textFill>
            <w14:solidFill>
              <w14:schemeClr w14:val="tx1"/>
            </w14:solidFill>
          </w14:textFill>
        </w:rPr>
      </w:pPr>
    </w:p>
    <w:p w14:paraId="2D045598">
      <w:pPr>
        <w:snapToGrid w:val="0"/>
        <w:rPr>
          <w:rFonts w:eastAsia="方正仿宋_GBK"/>
          <w:color w:val="000000" w:themeColor="text1"/>
          <w:szCs w:val="28"/>
          <w14:textFill>
            <w14:solidFill>
              <w14:schemeClr w14:val="tx1"/>
            </w14:solidFill>
          </w14:textFill>
        </w:rPr>
      </w:pPr>
    </w:p>
    <w:p w14:paraId="6BC443DC">
      <w:pPr>
        <w:snapToGrid w:val="0"/>
        <w:rPr>
          <w:rFonts w:eastAsia="方正仿宋_GBK"/>
          <w:color w:val="000000" w:themeColor="text1"/>
          <w:szCs w:val="28"/>
          <w14:textFill>
            <w14:solidFill>
              <w14:schemeClr w14:val="tx1"/>
            </w14:solidFill>
          </w14:textFill>
        </w:rPr>
      </w:pPr>
    </w:p>
    <w:p w14:paraId="381B7714">
      <w:pPr>
        <w:snapToGrid w:val="0"/>
        <w:rPr>
          <w:rFonts w:eastAsia="方正仿宋_GBK"/>
          <w:color w:val="000000" w:themeColor="text1"/>
          <w:szCs w:val="28"/>
          <w14:textFill>
            <w14:solidFill>
              <w14:schemeClr w14:val="tx1"/>
            </w14:solidFill>
          </w14:textFill>
        </w:rPr>
      </w:pPr>
    </w:p>
    <w:p w14:paraId="7E620BAE">
      <w:pPr>
        <w:snapToGrid w:val="0"/>
        <w:rPr>
          <w:rFonts w:eastAsia="方正仿宋_GBK"/>
          <w:color w:val="000000" w:themeColor="text1"/>
          <w:szCs w:val="28"/>
          <w14:textFill>
            <w14:solidFill>
              <w14:schemeClr w14:val="tx1"/>
            </w14:solidFill>
          </w14:textFill>
        </w:rPr>
      </w:pPr>
    </w:p>
    <w:p w14:paraId="462782E8">
      <w:pPr>
        <w:snapToGrid w:val="0"/>
        <w:rPr>
          <w:rFonts w:eastAsia="方正仿宋_GBK"/>
          <w:color w:val="000000" w:themeColor="text1"/>
          <w:szCs w:val="28"/>
          <w14:textFill>
            <w14:solidFill>
              <w14:schemeClr w14:val="tx1"/>
            </w14:solidFill>
          </w14:textFill>
        </w:rPr>
      </w:pPr>
    </w:p>
    <w:p w14:paraId="309AA978">
      <w:pPr>
        <w:snapToGrid w:val="0"/>
        <w:rPr>
          <w:rFonts w:eastAsia="方正仿宋_GBK"/>
          <w:color w:val="000000" w:themeColor="text1"/>
          <w:szCs w:val="28"/>
          <w14:textFill>
            <w14:solidFill>
              <w14:schemeClr w14:val="tx1"/>
            </w14:solidFill>
          </w14:textFill>
        </w:rPr>
      </w:pPr>
    </w:p>
    <w:p w14:paraId="0943C31A">
      <w:pPr>
        <w:snapToGrid w:val="0"/>
        <w:rPr>
          <w:rFonts w:eastAsia="方正仿宋_GBK"/>
          <w:color w:val="000000" w:themeColor="text1"/>
          <w:szCs w:val="28"/>
          <w14:textFill>
            <w14:solidFill>
              <w14:schemeClr w14:val="tx1"/>
            </w14:solidFill>
          </w14:textFill>
        </w:rPr>
      </w:pPr>
    </w:p>
    <w:p w14:paraId="19A7FD2D">
      <w:pPr>
        <w:snapToGrid w:val="0"/>
        <w:rPr>
          <w:rFonts w:eastAsia="方正仿宋_GBK"/>
          <w:color w:val="000000" w:themeColor="text1"/>
          <w:szCs w:val="28"/>
          <w14:textFill>
            <w14:solidFill>
              <w14:schemeClr w14:val="tx1"/>
            </w14:solidFill>
          </w14:textFill>
        </w:rPr>
      </w:pPr>
    </w:p>
    <w:p w14:paraId="59997C26">
      <w:pPr>
        <w:snapToGrid w:val="0"/>
        <w:rPr>
          <w:rFonts w:eastAsia="方正仿宋_GBK"/>
          <w:color w:val="000000" w:themeColor="text1"/>
          <w:szCs w:val="28"/>
          <w14:textFill>
            <w14:solidFill>
              <w14:schemeClr w14:val="tx1"/>
            </w14:solidFill>
          </w14:textFill>
        </w:rPr>
      </w:pPr>
    </w:p>
    <w:p w14:paraId="61B1FF19">
      <w:pPr>
        <w:snapToGrid w:val="0"/>
        <w:rPr>
          <w:rFonts w:eastAsia="方正仿宋_GBK"/>
          <w:color w:val="000000" w:themeColor="text1"/>
          <w:szCs w:val="28"/>
          <w14:textFill>
            <w14:solidFill>
              <w14:schemeClr w14:val="tx1"/>
            </w14:solidFill>
          </w14:textFill>
        </w:rPr>
      </w:pPr>
    </w:p>
    <w:p w14:paraId="65D5CBEC">
      <w:pPr>
        <w:snapToGrid w:val="0"/>
        <w:rPr>
          <w:rFonts w:eastAsia="方正仿宋_GBK"/>
          <w:color w:val="000000" w:themeColor="text1"/>
          <w:szCs w:val="28"/>
          <w14:textFill>
            <w14:solidFill>
              <w14:schemeClr w14:val="tx1"/>
            </w14:solidFill>
          </w14:textFill>
        </w:rPr>
      </w:pPr>
    </w:p>
    <w:p w14:paraId="1099192E">
      <w:pPr>
        <w:snapToGrid w:val="0"/>
        <w:rPr>
          <w:rFonts w:eastAsia="方正仿宋_GBK"/>
          <w:color w:val="000000" w:themeColor="text1"/>
          <w:szCs w:val="28"/>
          <w14:textFill>
            <w14:solidFill>
              <w14:schemeClr w14:val="tx1"/>
            </w14:solidFill>
          </w14:textFill>
        </w:rPr>
      </w:pPr>
    </w:p>
    <w:p w14:paraId="60BC34AF">
      <w:pPr>
        <w:snapToGrid w:val="0"/>
        <w:rPr>
          <w:rFonts w:eastAsia="方正仿宋_GBK"/>
          <w:color w:val="000000" w:themeColor="text1"/>
          <w:szCs w:val="28"/>
          <w14:textFill>
            <w14:solidFill>
              <w14:schemeClr w14:val="tx1"/>
            </w14:solidFill>
          </w14:textFill>
        </w:rPr>
      </w:pPr>
    </w:p>
    <w:p w14:paraId="2698C53F">
      <w:pPr>
        <w:snapToGrid w:val="0"/>
        <w:rPr>
          <w:rFonts w:eastAsia="方正仿宋_GBK"/>
          <w:color w:val="000000" w:themeColor="text1"/>
          <w:szCs w:val="28"/>
          <w14:textFill>
            <w14:solidFill>
              <w14:schemeClr w14:val="tx1"/>
            </w14:solidFill>
          </w14:textFill>
        </w:rPr>
      </w:pPr>
    </w:p>
    <w:p w14:paraId="2791FF95">
      <w:pPr>
        <w:snapToGrid w:val="0"/>
        <w:rPr>
          <w:rFonts w:eastAsia="方正仿宋_GBK"/>
          <w:color w:val="000000" w:themeColor="text1"/>
          <w:szCs w:val="28"/>
          <w14:textFill>
            <w14:solidFill>
              <w14:schemeClr w14:val="tx1"/>
            </w14:solidFill>
          </w14:textFill>
        </w:rPr>
      </w:pPr>
    </w:p>
    <w:p w14:paraId="0C0EE0C7">
      <w:pPr>
        <w:snapToGrid w:val="0"/>
        <w:rPr>
          <w:rFonts w:eastAsia="方正仿宋_GBK"/>
          <w:color w:val="000000" w:themeColor="text1"/>
          <w:szCs w:val="28"/>
          <w14:textFill>
            <w14:solidFill>
              <w14:schemeClr w14:val="tx1"/>
            </w14:solidFill>
          </w14:textFill>
        </w:rPr>
      </w:pPr>
    </w:p>
    <w:p w14:paraId="7DFCB55E">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四、法定代表人授权委托书</w:t>
      </w:r>
    </w:p>
    <w:p w14:paraId="690D0EBA">
      <w:pPr>
        <w:snapToGrid w:val="0"/>
        <w:jc w:val="center"/>
        <w:rPr>
          <w:rFonts w:eastAsia="方正仿宋_GBK"/>
          <w:color w:val="000000" w:themeColor="text1"/>
          <w:szCs w:val="28"/>
          <w14:textFill>
            <w14:solidFill>
              <w14:schemeClr w14:val="tx1"/>
            </w14:solidFill>
          </w14:textFill>
        </w:rPr>
      </w:pPr>
    </w:p>
    <w:p w14:paraId="41C76183">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法定代表人授权委托书</w:t>
      </w:r>
    </w:p>
    <w:p w14:paraId="10ACD0BC">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7EAB3607">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采购项目名称：                                         </w:t>
      </w:r>
    </w:p>
    <w:p w14:paraId="03190BDE">
      <w:pPr>
        <w:snapToGrid w:val="0"/>
        <w:rPr>
          <w:rFonts w:eastAsia="方正仿宋_GBK"/>
          <w:color w:val="000000" w:themeColor="text1"/>
          <w:szCs w:val="28"/>
          <w14:textFill>
            <w14:solidFill>
              <w14:schemeClr w14:val="tx1"/>
            </w14:solidFill>
          </w14:textFill>
        </w:rPr>
      </w:pPr>
    </w:p>
    <w:p w14:paraId="1715C8A8">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14:paraId="771AB04B">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（投标人法定代表人名称）是                      （投标人名称）的法定代表人，特授权            （被授权人姓名及身份证代码）电话             代表我单位全权办理上述项目的投标、谈判、签约等具体工作，并签署全部有关文件、协议及合同。</w:t>
      </w:r>
    </w:p>
    <w:p w14:paraId="5F76E041">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我单位对被授权人的签名负全部责任。</w:t>
      </w:r>
    </w:p>
    <w:p w14:paraId="7C509759">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在撤销授权的书面通知以前，本授权书一直有效。被授权人在授权书有效期内签署的所有文件不因授权的撤销而失效。</w:t>
      </w:r>
    </w:p>
    <w:p w14:paraId="7A7B81B6">
      <w:pPr>
        <w:snapToGrid w:val="0"/>
        <w:rPr>
          <w:rFonts w:eastAsia="方正仿宋_GBK"/>
          <w:color w:val="000000" w:themeColor="text1"/>
          <w:szCs w:val="28"/>
          <w14:textFill>
            <w14:solidFill>
              <w14:schemeClr w14:val="tx1"/>
            </w14:solidFill>
          </w14:textFill>
        </w:rPr>
      </w:pPr>
    </w:p>
    <w:p w14:paraId="2B3590F2">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被授权人： （签字或盖章）</w:t>
      </w:r>
    </w:p>
    <w:p w14:paraId="35E9872C">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3E5624F7">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投标人法定代表人： （签字或盖章）                          </w:t>
      </w:r>
    </w:p>
    <w:p w14:paraId="14165842">
      <w:pPr>
        <w:snapToGrid w:val="0"/>
        <w:rPr>
          <w:rFonts w:eastAsia="方正仿宋_GBK"/>
          <w:color w:val="000000" w:themeColor="text1"/>
          <w:szCs w:val="28"/>
          <w14:textFill>
            <w14:solidFill>
              <w14:schemeClr w14:val="tx1"/>
            </w14:solidFill>
          </w14:textFill>
        </w:rPr>
      </w:pPr>
    </w:p>
    <w:p w14:paraId="57A68277">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（附：被授权人身份证正反面复印件）</w:t>
      </w:r>
    </w:p>
    <w:p w14:paraId="12F9CC3D">
      <w:pPr>
        <w:snapToGrid w:val="0"/>
        <w:rPr>
          <w:rFonts w:eastAsia="方正仿宋_GBK"/>
          <w:color w:val="000000" w:themeColor="text1"/>
          <w:szCs w:val="28"/>
          <w14:textFill>
            <w14:solidFill>
              <w14:schemeClr w14:val="tx1"/>
            </w14:solidFill>
          </w14:textFill>
        </w:rPr>
      </w:pPr>
    </w:p>
    <w:p w14:paraId="454216D3">
      <w:pPr>
        <w:snapToGrid w:val="0"/>
        <w:rPr>
          <w:rFonts w:eastAsia="方正仿宋_GBK"/>
          <w:color w:val="000000" w:themeColor="text1"/>
          <w:szCs w:val="28"/>
          <w14:textFill>
            <w14:solidFill>
              <w14:schemeClr w14:val="tx1"/>
            </w14:solidFill>
          </w14:textFill>
        </w:rPr>
      </w:pPr>
    </w:p>
    <w:p w14:paraId="3789F9F1">
      <w:pPr>
        <w:snapToGrid w:val="0"/>
        <w:rPr>
          <w:rFonts w:eastAsia="方正仿宋_GBK"/>
          <w:color w:val="000000" w:themeColor="text1"/>
          <w:szCs w:val="28"/>
          <w14:textFill>
            <w14:solidFill>
              <w14:schemeClr w14:val="tx1"/>
            </w14:solidFill>
          </w14:textFill>
        </w:rPr>
      </w:pPr>
    </w:p>
    <w:p w14:paraId="2444B227">
      <w:pPr>
        <w:snapToGrid w:val="0"/>
        <w:rPr>
          <w:rFonts w:eastAsia="方正仿宋_GBK"/>
          <w:color w:val="000000" w:themeColor="text1"/>
          <w:szCs w:val="28"/>
          <w14:textFill>
            <w14:solidFill>
              <w14:schemeClr w14:val="tx1"/>
            </w14:solidFill>
          </w14:textFill>
        </w:rPr>
      </w:pPr>
    </w:p>
    <w:p w14:paraId="751FAAFA">
      <w:pPr>
        <w:snapToGrid w:val="0"/>
        <w:rPr>
          <w:rFonts w:eastAsia="方正仿宋_GBK"/>
          <w:color w:val="000000" w:themeColor="text1"/>
          <w:szCs w:val="28"/>
          <w14:textFill>
            <w14:solidFill>
              <w14:schemeClr w14:val="tx1"/>
            </w14:solidFill>
          </w14:textFill>
        </w:rPr>
      </w:pPr>
    </w:p>
    <w:p w14:paraId="45AD42E4">
      <w:pPr>
        <w:snapToGrid w:val="0"/>
        <w:jc w:val="righ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1CEEA5F0">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（投标人公章）</w:t>
      </w:r>
    </w:p>
    <w:p w14:paraId="6FECA177">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14:paraId="3BB8DEAE">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56A9B359">
      <w:pPr>
        <w:snapToGrid w:val="0"/>
        <w:rPr>
          <w:rFonts w:eastAsia="方正仿宋_GBK"/>
          <w:color w:val="000000" w:themeColor="text1"/>
          <w:szCs w:val="28"/>
          <w14:textFill>
            <w14:solidFill>
              <w14:schemeClr w14:val="tx1"/>
            </w14:solidFill>
          </w14:textFill>
        </w:rPr>
      </w:pPr>
    </w:p>
    <w:p w14:paraId="76D0A990">
      <w:pPr>
        <w:snapToGrid w:val="0"/>
        <w:rPr>
          <w:rFonts w:eastAsia="方正仿宋_GBK"/>
          <w:color w:val="000000" w:themeColor="text1"/>
          <w:szCs w:val="28"/>
          <w14:textFill>
            <w14:solidFill>
              <w14:schemeClr w14:val="tx1"/>
            </w14:solidFill>
          </w14:textFill>
        </w:rPr>
      </w:pPr>
    </w:p>
    <w:p w14:paraId="28ECFE17">
      <w:pPr>
        <w:snapToGrid w:val="0"/>
        <w:rPr>
          <w:rFonts w:eastAsia="方正仿宋_GBK"/>
          <w:color w:val="000000" w:themeColor="text1"/>
          <w:szCs w:val="28"/>
          <w14:textFill>
            <w14:solidFill>
              <w14:schemeClr w14:val="tx1"/>
            </w14:solidFill>
          </w14:textFill>
        </w:rPr>
      </w:pPr>
    </w:p>
    <w:p w14:paraId="3776DACD">
      <w:pPr>
        <w:snapToGrid w:val="0"/>
        <w:rPr>
          <w:rFonts w:eastAsia="方正仿宋_GBK"/>
          <w:color w:val="000000" w:themeColor="text1"/>
          <w:szCs w:val="28"/>
          <w14:textFill>
            <w14:solidFill>
              <w14:schemeClr w14:val="tx1"/>
            </w14:solidFill>
          </w14:textFill>
        </w:rPr>
      </w:pPr>
    </w:p>
    <w:p w14:paraId="494D1689">
      <w:pPr>
        <w:snapToGrid w:val="0"/>
        <w:rPr>
          <w:rFonts w:eastAsia="方正仿宋_GBK"/>
          <w:color w:val="000000" w:themeColor="text1"/>
          <w:szCs w:val="28"/>
          <w14:textFill>
            <w14:solidFill>
              <w14:schemeClr w14:val="tx1"/>
            </w14:solidFill>
          </w14:textFill>
        </w:rPr>
      </w:pPr>
    </w:p>
    <w:p w14:paraId="58C56A4B">
      <w:pPr>
        <w:snapToGrid w:val="0"/>
        <w:rPr>
          <w:rFonts w:eastAsia="方正仿宋_GBK"/>
          <w:color w:val="000000" w:themeColor="text1"/>
          <w:szCs w:val="28"/>
          <w14:textFill>
            <w14:solidFill>
              <w14:schemeClr w14:val="tx1"/>
            </w14:solidFill>
          </w14:textFill>
        </w:rPr>
      </w:pPr>
    </w:p>
    <w:p w14:paraId="3DCD4374">
      <w:pPr>
        <w:snapToGrid w:val="0"/>
        <w:rPr>
          <w:rFonts w:eastAsia="方正仿宋_GBK"/>
          <w:color w:val="000000" w:themeColor="text1"/>
          <w:szCs w:val="28"/>
          <w14:textFill>
            <w14:solidFill>
              <w14:schemeClr w14:val="tx1"/>
            </w14:solidFill>
          </w14:textFill>
        </w:rPr>
      </w:pPr>
    </w:p>
    <w:p w14:paraId="1C17B81F">
      <w:pPr>
        <w:snapToGrid w:val="0"/>
        <w:rPr>
          <w:rFonts w:eastAsia="方正仿宋_GBK"/>
          <w:color w:val="000000" w:themeColor="text1"/>
          <w:szCs w:val="28"/>
          <w14:textFill>
            <w14:solidFill>
              <w14:schemeClr w14:val="tx1"/>
            </w14:solidFill>
          </w14:textFill>
        </w:rPr>
      </w:pPr>
    </w:p>
    <w:p w14:paraId="31A29C72">
      <w:pPr>
        <w:snapToGrid w:val="0"/>
        <w:rPr>
          <w:rFonts w:eastAsia="方正仿宋_GBK"/>
          <w:color w:val="000000" w:themeColor="text1"/>
          <w:szCs w:val="28"/>
          <w14:textFill>
            <w14:solidFill>
              <w14:schemeClr w14:val="tx1"/>
            </w14:solidFill>
          </w14:textFill>
        </w:rPr>
      </w:pPr>
    </w:p>
    <w:p w14:paraId="7C477FC2">
      <w:pPr>
        <w:snapToGrid w:val="0"/>
        <w:rPr>
          <w:rFonts w:eastAsia="方正仿宋_GBK"/>
          <w:color w:val="000000" w:themeColor="text1"/>
          <w:szCs w:val="28"/>
          <w14:textFill>
            <w14:solidFill>
              <w14:schemeClr w14:val="tx1"/>
            </w14:solidFill>
          </w14:textFill>
        </w:rPr>
      </w:pPr>
    </w:p>
    <w:p w14:paraId="3BF6378E">
      <w:pPr>
        <w:snapToGrid w:val="0"/>
        <w:rPr>
          <w:rFonts w:eastAsia="方正仿宋_GBK"/>
          <w:color w:val="000000" w:themeColor="text1"/>
          <w:szCs w:val="28"/>
          <w14:textFill>
            <w14:solidFill>
              <w14:schemeClr w14:val="tx1"/>
            </w14:solidFill>
          </w14:textFill>
        </w:rPr>
      </w:pPr>
    </w:p>
    <w:p w14:paraId="22C6383C">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五、书面声明</w:t>
      </w:r>
    </w:p>
    <w:p w14:paraId="066A04C9">
      <w:pPr>
        <w:snapToGrid w:val="0"/>
        <w:rPr>
          <w:rFonts w:eastAsia="方正仿宋_GBK"/>
          <w:color w:val="000000" w:themeColor="text1"/>
          <w:szCs w:val="28"/>
          <w14:textFill>
            <w14:solidFill>
              <w14:schemeClr w14:val="tx1"/>
            </w14:solidFill>
          </w14:textFill>
        </w:rPr>
      </w:pPr>
    </w:p>
    <w:p w14:paraId="79226CDC">
      <w:pPr>
        <w:snapToGrid w:val="0"/>
        <w:jc w:val="center"/>
        <w:rPr>
          <w:rFonts w:hint="eastAsia" w:ascii="方正仿宋_GBK" w:hAnsi="方正仿宋_GBK" w:eastAsia="方正仿宋_GBK" w:cs="方正仿宋_GBK"/>
          <w:b/>
          <w:bCs/>
          <w:color w:val="000000" w:themeColor="text1"/>
          <w:szCs w:val="28"/>
          <w14:textFill>
            <w14:solidFill>
              <w14:schemeClr w14:val="tx1"/>
            </w14:solidFill>
          </w14:textFill>
        </w:rPr>
      </w:pPr>
      <w:r>
        <w:rPr>
          <w:rFonts w:hint="eastAsia" w:ascii="方正仿宋_GBK" w:hAnsi="方正仿宋_GBK" w:eastAsia="方正仿宋_GBK" w:cs="方正仿宋_GBK"/>
          <w:b/>
          <w:bCs/>
          <w:color w:val="000000" w:themeColor="text1"/>
          <w:szCs w:val="28"/>
          <w14:textFill>
            <w14:solidFill>
              <w14:schemeClr w14:val="tx1"/>
            </w14:solidFill>
          </w14:textFill>
        </w:rPr>
        <w:t>声   明</w:t>
      </w:r>
    </w:p>
    <w:p w14:paraId="1FA139CC">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招标项目名称：                                                </w:t>
      </w:r>
    </w:p>
    <w:p w14:paraId="3096070A">
      <w:pPr>
        <w:snapToGrid w:val="0"/>
        <w:rPr>
          <w:rFonts w:eastAsia="方正仿宋_GBK"/>
          <w:color w:val="000000" w:themeColor="text1"/>
          <w:szCs w:val="28"/>
          <w14:textFill>
            <w14:solidFill>
              <w14:schemeClr w14:val="tx1"/>
            </w14:solidFill>
          </w14:textFill>
        </w:rPr>
      </w:pPr>
    </w:p>
    <w:p w14:paraId="70D40C6A">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14:paraId="49A2E04A">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政府采购法》规定的供应商资格条件。我方对以上声明负全部法律责任。</w:t>
      </w:r>
    </w:p>
    <w:p w14:paraId="6A6EA3EB">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特此声明。</w:t>
      </w:r>
    </w:p>
    <w:p w14:paraId="39C821B6">
      <w:pPr>
        <w:snapToGrid w:val="0"/>
        <w:rPr>
          <w:rFonts w:eastAsia="方正仿宋_GBK"/>
          <w:color w:val="000000" w:themeColor="text1"/>
          <w:szCs w:val="28"/>
          <w14:textFill>
            <w14:solidFill>
              <w14:schemeClr w14:val="tx1"/>
            </w14:solidFill>
          </w14:textFill>
        </w:rPr>
      </w:pPr>
    </w:p>
    <w:p w14:paraId="5583BCC0">
      <w:pPr>
        <w:snapToGrid w:val="0"/>
        <w:rPr>
          <w:rFonts w:eastAsia="方正仿宋_GBK"/>
          <w:color w:val="000000" w:themeColor="text1"/>
          <w:szCs w:val="28"/>
          <w14:textFill>
            <w14:solidFill>
              <w14:schemeClr w14:val="tx1"/>
            </w14:solidFill>
          </w14:textFill>
        </w:rPr>
      </w:pPr>
    </w:p>
    <w:p w14:paraId="7CC1357E">
      <w:pPr>
        <w:snapToGrid w:val="0"/>
        <w:rPr>
          <w:rFonts w:eastAsia="方正仿宋_GBK"/>
          <w:color w:val="000000" w:themeColor="text1"/>
          <w:szCs w:val="28"/>
          <w14:textFill>
            <w14:solidFill>
              <w14:schemeClr w14:val="tx1"/>
            </w14:solidFill>
          </w14:textFill>
        </w:rPr>
      </w:pPr>
    </w:p>
    <w:p w14:paraId="0F55B6AA">
      <w:pPr>
        <w:snapToGrid w:val="0"/>
        <w:rPr>
          <w:rFonts w:eastAsia="方正仿宋_GBK"/>
          <w:color w:val="000000" w:themeColor="text1"/>
          <w:szCs w:val="28"/>
          <w14:textFill>
            <w14:solidFill>
              <w14:schemeClr w14:val="tx1"/>
            </w14:solidFill>
          </w14:textFill>
        </w:rPr>
      </w:pPr>
    </w:p>
    <w:p w14:paraId="329230E2">
      <w:pPr>
        <w:snapToGrid w:val="0"/>
        <w:rPr>
          <w:rFonts w:eastAsia="方正仿宋_GBK"/>
          <w:color w:val="000000" w:themeColor="text1"/>
          <w:szCs w:val="28"/>
          <w14:textFill>
            <w14:solidFill>
              <w14:schemeClr w14:val="tx1"/>
            </w14:solidFill>
          </w14:textFill>
        </w:rPr>
      </w:pPr>
    </w:p>
    <w:p w14:paraId="663E23ED">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（投标人公章）</w:t>
      </w:r>
    </w:p>
    <w:p w14:paraId="552C852F">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14:paraId="39441AE8">
      <w:pPr>
        <w:snapToGrid w:val="0"/>
        <w:rPr>
          <w:rFonts w:eastAsia="方正仿宋_GBK"/>
          <w:color w:val="000000" w:themeColor="text1"/>
          <w:szCs w:val="28"/>
          <w14:textFill>
            <w14:solidFill>
              <w14:schemeClr w14:val="tx1"/>
            </w14:solidFill>
          </w14:textFill>
        </w:rPr>
      </w:pPr>
    </w:p>
    <w:p w14:paraId="444DF717">
      <w:pPr>
        <w:snapToGrid w:val="0"/>
        <w:rPr>
          <w:rFonts w:eastAsia="方正仿宋_GBK"/>
          <w:color w:val="000000" w:themeColor="text1"/>
          <w:szCs w:val="28"/>
          <w14:textFill>
            <w14:solidFill>
              <w14:schemeClr w14:val="tx1"/>
            </w14:solidFill>
          </w14:textFill>
        </w:rPr>
      </w:pPr>
    </w:p>
    <w:p w14:paraId="366F608D">
      <w:pPr>
        <w:snapToGrid w:val="0"/>
        <w:rPr>
          <w:rFonts w:eastAsia="方正仿宋_GBK"/>
          <w:color w:val="000000" w:themeColor="text1"/>
          <w:szCs w:val="28"/>
          <w14:textFill>
            <w14:solidFill>
              <w14:schemeClr w14:val="tx1"/>
            </w14:solidFill>
          </w14:textFill>
        </w:rPr>
      </w:pPr>
    </w:p>
    <w:p w14:paraId="68B2364E">
      <w:pPr>
        <w:snapToGrid w:val="0"/>
        <w:rPr>
          <w:rFonts w:eastAsia="方正仿宋_GBK"/>
          <w:color w:val="000000" w:themeColor="text1"/>
          <w:szCs w:val="28"/>
          <w14:textFill>
            <w14:solidFill>
              <w14:schemeClr w14:val="tx1"/>
            </w14:solidFill>
          </w14:textFill>
        </w:rPr>
      </w:pPr>
    </w:p>
    <w:p w14:paraId="202E40F9">
      <w:pPr>
        <w:snapToGrid w:val="0"/>
        <w:rPr>
          <w:rFonts w:eastAsia="方正仿宋_GBK"/>
          <w:color w:val="000000" w:themeColor="text1"/>
          <w:szCs w:val="28"/>
          <w14:textFill>
            <w14:solidFill>
              <w14:schemeClr w14:val="tx1"/>
            </w14:solidFill>
          </w14:textFill>
        </w:rPr>
      </w:pPr>
    </w:p>
    <w:p w14:paraId="35193EDC">
      <w:pPr>
        <w:snapToGrid w:val="0"/>
        <w:rPr>
          <w:rFonts w:eastAsia="方正仿宋_GBK"/>
          <w:color w:val="000000" w:themeColor="text1"/>
          <w:szCs w:val="28"/>
          <w14:textFill>
            <w14:solidFill>
              <w14:schemeClr w14:val="tx1"/>
            </w14:solidFill>
          </w14:textFill>
        </w:rPr>
      </w:pPr>
    </w:p>
    <w:p w14:paraId="53DAF5F4">
      <w:pPr>
        <w:snapToGrid w:val="0"/>
        <w:rPr>
          <w:rFonts w:eastAsia="方正仿宋_GBK"/>
          <w:color w:val="000000" w:themeColor="text1"/>
          <w:szCs w:val="28"/>
          <w14:textFill>
            <w14:solidFill>
              <w14:schemeClr w14:val="tx1"/>
            </w14:solidFill>
          </w14:textFill>
        </w:rPr>
      </w:pPr>
    </w:p>
    <w:p w14:paraId="0F0AE02B">
      <w:pPr>
        <w:snapToGrid w:val="0"/>
        <w:rPr>
          <w:rFonts w:eastAsia="方正仿宋_GBK"/>
          <w:color w:val="000000" w:themeColor="text1"/>
          <w:szCs w:val="28"/>
          <w14:textFill>
            <w14:solidFill>
              <w14:schemeClr w14:val="tx1"/>
            </w14:solidFill>
          </w14:textFill>
        </w:rPr>
      </w:pPr>
    </w:p>
    <w:p w14:paraId="7B462402">
      <w:pPr>
        <w:snapToGrid w:val="0"/>
        <w:rPr>
          <w:rFonts w:eastAsia="方正仿宋_GBK"/>
          <w:color w:val="000000" w:themeColor="text1"/>
          <w:szCs w:val="28"/>
          <w14:textFill>
            <w14:solidFill>
              <w14:schemeClr w14:val="tx1"/>
            </w14:solidFill>
          </w14:textFill>
        </w:rPr>
      </w:pPr>
    </w:p>
    <w:p w14:paraId="692DC24F">
      <w:pPr>
        <w:snapToGrid w:val="0"/>
        <w:rPr>
          <w:rFonts w:eastAsia="方正仿宋_GBK"/>
          <w:color w:val="000000" w:themeColor="text1"/>
          <w:szCs w:val="28"/>
          <w14:textFill>
            <w14:solidFill>
              <w14:schemeClr w14:val="tx1"/>
            </w14:solidFill>
          </w14:textFill>
        </w:rPr>
      </w:pPr>
    </w:p>
    <w:p w14:paraId="13DF9E8A">
      <w:pPr>
        <w:snapToGrid w:val="0"/>
        <w:rPr>
          <w:rFonts w:eastAsia="方正黑体_GBK"/>
          <w:color w:val="000000" w:themeColor="text1"/>
          <w:szCs w:val="28"/>
          <w14:textFill>
            <w14:solidFill>
              <w14:schemeClr w14:val="tx1"/>
            </w14:solidFill>
          </w14:textFill>
        </w:rPr>
      </w:pPr>
    </w:p>
    <w:p w14:paraId="41720FEA">
      <w:pPr>
        <w:snapToGrid w:val="0"/>
        <w:rPr>
          <w:rFonts w:eastAsia="方正黑体_GBK"/>
          <w:color w:val="000000" w:themeColor="text1"/>
          <w:szCs w:val="28"/>
          <w14:textFill>
            <w14:solidFill>
              <w14:schemeClr w14:val="tx1"/>
            </w14:solidFill>
          </w14:textFill>
        </w:rPr>
      </w:pPr>
    </w:p>
    <w:p w14:paraId="4783DF76">
      <w:pPr>
        <w:snapToGrid w:val="0"/>
        <w:rPr>
          <w:rFonts w:eastAsia="方正黑体_GBK"/>
          <w:color w:val="000000" w:themeColor="text1"/>
          <w:szCs w:val="28"/>
          <w14:textFill>
            <w14:solidFill>
              <w14:schemeClr w14:val="tx1"/>
            </w14:solidFill>
          </w14:textFill>
        </w:rPr>
      </w:pPr>
    </w:p>
    <w:p w14:paraId="38CD0A6C">
      <w:pPr>
        <w:snapToGrid w:val="0"/>
        <w:rPr>
          <w:rFonts w:eastAsia="方正黑体_GBK"/>
          <w:color w:val="000000" w:themeColor="text1"/>
          <w:szCs w:val="28"/>
          <w14:textFill>
            <w14:solidFill>
              <w14:schemeClr w14:val="tx1"/>
            </w14:solidFill>
          </w14:textFill>
        </w:rPr>
      </w:pPr>
    </w:p>
    <w:p w14:paraId="733CEAF5">
      <w:pPr>
        <w:snapToGrid w:val="0"/>
        <w:rPr>
          <w:rFonts w:eastAsia="方正黑体_GBK"/>
          <w:color w:val="000000" w:themeColor="text1"/>
          <w:szCs w:val="28"/>
          <w14:textFill>
            <w14:solidFill>
              <w14:schemeClr w14:val="tx1"/>
            </w14:solidFill>
          </w14:textFill>
        </w:rPr>
      </w:pPr>
    </w:p>
    <w:p w14:paraId="76DA2450">
      <w:pPr>
        <w:snapToGrid w:val="0"/>
        <w:rPr>
          <w:rFonts w:eastAsia="方正黑体_GBK"/>
          <w:color w:val="000000" w:themeColor="text1"/>
          <w:szCs w:val="28"/>
          <w14:textFill>
            <w14:solidFill>
              <w14:schemeClr w14:val="tx1"/>
            </w14:solidFill>
          </w14:textFill>
        </w:rPr>
      </w:pPr>
    </w:p>
    <w:p w14:paraId="51CAED84">
      <w:pPr>
        <w:snapToGrid w:val="0"/>
        <w:rPr>
          <w:rFonts w:eastAsia="方正黑体_GBK"/>
          <w:color w:val="000000" w:themeColor="text1"/>
          <w:szCs w:val="28"/>
          <w14:textFill>
            <w14:solidFill>
              <w14:schemeClr w14:val="tx1"/>
            </w14:solidFill>
          </w14:textFill>
        </w:rPr>
      </w:pPr>
    </w:p>
    <w:p w14:paraId="543C2A24">
      <w:pPr>
        <w:snapToGrid w:val="0"/>
        <w:rPr>
          <w:rFonts w:eastAsia="方正黑体_GBK"/>
          <w:color w:val="000000" w:themeColor="text1"/>
          <w:szCs w:val="28"/>
          <w14:textFill>
            <w14:solidFill>
              <w14:schemeClr w14:val="tx1"/>
            </w14:solidFill>
          </w14:textFill>
        </w:rPr>
      </w:pPr>
    </w:p>
    <w:p w14:paraId="5BE231BD">
      <w:pPr>
        <w:snapToGrid w:val="0"/>
        <w:rPr>
          <w:rFonts w:eastAsia="方正黑体_GBK"/>
          <w:color w:val="000000" w:themeColor="text1"/>
          <w:szCs w:val="28"/>
          <w14:textFill>
            <w14:solidFill>
              <w14:schemeClr w14:val="tx1"/>
            </w14:solidFill>
          </w14:textFill>
        </w:rPr>
      </w:pPr>
    </w:p>
    <w:p w14:paraId="7D9AEF14">
      <w:pPr>
        <w:snapToGrid w:val="0"/>
        <w:rPr>
          <w:rFonts w:eastAsia="方正黑体_GBK"/>
          <w:color w:val="000000" w:themeColor="text1"/>
          <w:szCs w:val="28"/>
          <w14:textFill>
            <w14:solidFill>
              <w14:schemeClr w14:val="tx1"/>
            </w14:solidFill>
          </w14:textFill>
        </w:rPr>
      </w:pPr>
    </w:p>
    <w:p w14:paraId="4A66E463">
      <w:pPr>
        <w:snapToGrid w:val="0"/>
        <w:rPr>
          <w:rFonts w:eastAsia="方正黑体_GBK"/>
          <w:color w:val="000000" w:themeColor="text1"/>
          <w:szCs w:val="28"/>
          <w14:textFill>
            <w14:solidFill>
              <w14:schemeClr w14:val="tx1"/>
            </w14:solidFill>
          </w14:textFill>
        </w:rPr>
      </w:pPr>
    </w:p>
    <w:p w14:paraId="356CCA39">
      <w:pPr>
        <w:snapToGrid w:val="0"/>
        <w:rPr>
          <w:rFonts w:eastAsia="方正黑体_GBK"/>
          <w:color w:val="000000" w:themeColor="text1"/>
          <w:szCs w:val="28"/>
          <w14:textFill>
            <w14:solidFill>
              <w14:schemeClr w14:val="tx1"/>
            </w14:solidFill>
          </w14:textFill>
        </w:rPr>
      </w:pPr>
    </w:p>
    <w:p w14:paraId="275437F5">
      <w:pPr>
        <w:snapToGrid w:val="0"/>
        <w:rPr>
          <w:rFonts w:eastAsia="方正黑体_GBK"/>
          <w:color w:val="000000" w:themeColor="text1"/>
          <w:szCs w:val="28"/>
          <w14:textFill>
            <w14:solidFill>
              <w14:schemeClr w14:val="tx1"/>
            </w14:solidFill>
          </w14:textFill>
        </w:rPr>
      </w:pPr>
    </w:p>
    <w:p w14:paraId="51809A26">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六、其他应提供的资料</w:t>
      </w:r>
    </w:p>
    <w:p w14:paraId="145FE4B4">
      <w:pPr>
        <w:snapToGrid w:val="0"/>
        <w:rPr>
          <w:rFonts w:eastAsia="方正仿宋_GBK"/>
          <w:color w:val="000000" w:themeColor="text1"/>
          <w:szCs w:val="28"/>
          <w14:textFill>
            <w14:solidFill>
              <w14:schemeClr w14:val="tx1"/>
            </w14:solidFill>
          </w14:textFill>
        </w:rPr>
      </w:pPr>
    </w:p>
    <w:p w14:paraId="78916E68">
      <w:pPr>
        <w:snapToGrid w:val="0"/>
        <w:rPr>
          <w:rFonts w:eastAsia="方正仿宋_GBK"/>
          <w:color w:val="000000" w:themeColor="text1"/>
          <w:szCs w:val="28"/>
          <w14:textFill>
            <w14:solidFill>
              <w14:schemeClr w14:val="tx1"/>
            </w14:solidFill>
          </w14:textFill>
        </w:rPr>
      </w:pPr>
    </w:p>
    <w:p w14:paraId="1FC516A4">
      <w:pPr>
        <w:snapToGrid w:val="0"/>
        <w:rPr>
          <w:rFonts w:eastAsia="方正仿宋_GBK"/>
          <w:color w:val="000000" w:themeColor="text1"/>
          <w:szCs w:val="28"/>
          <w14:textFill>
            <w14:solidFill>
              <w14:schemeClr w14:val="tx1"/>
            </w14:solidFill>
          </w14:textFill>
        </w:rPr>
      </w:pPr>
    </w:p>
    <w:p w14:paraId="35C7A899">
      <w:pPr>
        <w:snapToGrid w:val="0"/>
        <w:rPr>
          <w:rFonts w:eastAsia="方正仿宋_GBK"/>
          <w:color w:val="000000" w:themeColor="text1"/>
          <w:szCs w:val="28"/>
          <w14:textFill>
            <w14:solidFill>
              <w14:schemeClr w14:val="tx1"/>
            </w14:solidFill>
          </w14:textFill>
        </w:rPr>
      </w:pPr>
    </w:p>
    <w:p w14:paraId="584F72E7">
      <w:pPr>
        <w:snapToGrid w:val="0"/>
        <w:rPr>
          <w:rFonts w:eastAsia="方正仿宋_GBK"/>
          <w:color w:val="000000" w:themeColor="text1"/>
          <w:szCs w:val="28"/>
          <w14:textFill>
            <w14:solidFill>
              <w14:schemeClr w14:val="tx1"/>
            </w14:solidFill>
          </w14:textFill>
        </w:rPr>
      </w:pPr>
    </w:p>
    <w:p w14:paraId="722D2410">
      <w:pPr>
        <w:snapToGrid w:val="0"/>
        <w:rPr>
          <w:rFonts w:eastAsia="方正仿宋_GBK"/>
          <w:color w:val="000000" w:themeColor="text1"/>
          <w:szCs w:val="28"/>
          <w14:textFill>
            <w14:solidFill>
              <w14:schemeClr w14:val="tx1"/>
            </w14:solidFill>
          </w14:textFill>
        </w:rPr>
      </w:pPr>
    </w:p>
    <w:p w14:paraId="1E6A011F">
      <w:pPr>
        <w:snapToGrid w:val="0"/>
        <w:rPr>
          <w:rFonts w:eastAsia="方正仿宋_GBK"/>
          <w:color w:val="000000" w:themeColor="text1"/>
          <w:szCs w:val="28"/>
          <w14:textFill>
            <w14:solidFill>
              <w14:schemeClr w14:val="tx1"/>
            </w14:solidFill>
          </w14:textFill>
        </w:rPr>
      </w:pPr>
    </w:p>
    <w:p w14:paraId="51C258CF">
      <w:pPr>
        <w:snapToGrid w:val="0"/>
        <w:rPr>
          <w:rFonts w:eastAsia="方正仿宋_GBK"/>
          <w:color w:val="000000" w:themeColor="text1"/>
          <w:szCs w:val="28"/>
          <w14:textFill>
            <w14:solidFill>
              <w14:schemeClr w14:val="tx1"/>
            </w14:solidFill>
          </w14:textFill>
        </w:rPr>
      </w:pPr>
    </w:p>
    <w:p w14:paraId="7CD17B92">
      <w:pPr>
        <w:snapToGrid w:val="0"/>
        <w:rPr>
          <w:rFonts w:eastAsia="方正仿宋_GBK"/>
          <w:color w:val="000000" w:themeColor="text1"/>
          <w:szCs w:val="28"/>
          <w14:textFill>
            <w14:solidFill>
              <w14:schemeClr w14:val="tx1"/>
            </w14:solidFill>
          </w14:textFill>
        </w:rPr>
      </w:pPr>
    </w:p>
    <w:p w14:paraId="1B635641">
      <w:pPr>
        <w:snapToGrid w:val="0"/>
        <w:rPr>
          <w:rFonts w:eastAsia="方正仿宋_GBK"/>
          <w:color w:val="000000" w:themeColor="text1"/>
          <w:szCs w:val="28"/>
          <w14:textFill>
            <w14:solidFill>
              <w14:schemeClr w14:val="tx1"/>
            </w14:solidFill>
          </w14:textFill>
        </w:rPr>
      </w:pPr>
    </w:p>
    <w:p w14:paraId="45D4DC1E">
      <w:pPr>
        <w:snapToGrid w:val="0"/>
        <w:rPr>
          <w:rFonts w:eastAsia="方正仿宋_GBK"/>
          <w:color w:val="000000" w:themeColor="text1"/>
          <w:szCs w:val="28"/>
          <w14:textFill>
            <w14:solidFill>
              <w14:schemeClr w14:val="tx1"/>
            </w14:solidFill>
          </w14:textFill>
        </w:rPr>
      </w:pPr>
    </w:p>
    <w:p w14:paraId="6379E43F">
      <w:pPr>
        <w:snapToGrid w:val="0"/>
        <w:rPr>
          <w:rFonts w:eastAsia="方正仿宋_GBK"/>
          <w:color w:val="000000" w:themeColor="text1"/>
          <w:szCs w:val="28"/>
          <w14:textFill>
            <w14:solidFill>
              <w14:schemeClr w14:val="tx1"/>
            </w14:solidFill>
          </w14:textFill>
        </w:rPr>
      </w:pPr>
    </w:p>
    <w:p w14:paraId="3A5737FF">
      <w:pPr>
        <w:snapToGrid w:val="0"/>
        <w:rPr>
          <w:rFonts w:eastAsia="方正仿宋_GBK"/>
          <w:color w:val="000000" w:themeColor="text1"/>
          <w:szCs w:val="28"/>
          <w14:textFill>
            <w14:solidFill>
              <w14:schemeClr w14:val="tx1"/>
            </w14:solidFill>
          </w14:textFill>
        </w:rPr>
      </w:pPr>
    </w:p>
    <w:p w14:paraId="1DA634A3">
      <w:pPr>
        <w:snapToGrid w:val="0"/>
        <w:rPr>
          <w:rFonts w:eastAsia="方正仿宋_GBK"/>
          <w:color w:val="000000" w:themeColor="text1"/>
          <w:szCs w:val="28"/>
          <w14:textFill>
            <w14:solidFill>
              <w14:schemeClr w14:val="tx1"/>
            </w14:solidFill>
          </w14:textFill>
        </w:rPr>
      </w:pPr>
    </w:p>
    <w:p w14:paraId="528099EF">
      <w:pPr>
        <w:snapToGrid w:val="0"/>
        <w:rPr>
          <w:rFonts w:eastAsia="方正仿宋_GBK"/>
          <w:color w:val="000000" w:themeColor="text1"/>
          <w:szCs w:val="28"/>
          <w14:textFill>
            <w14:solidFill>
              <w14:schemeClr w14:val="tx1"/>
            </w14:solidFill>
          </w14:textFill>
        </w:rPr>
      </w:pPr>
    </w:p>
    <w:p w14:paraId="5E61C918">
      <w:pPr>
        <w:snapToGrid w:val="0"/>
        <w:rPr>
          <w:rFonts w:eastAsia="方正仿宋_GBK"/>
          <w:color w:val="000000" w:themeColor="text1"/>
          <w:szCs w:val="28"/>
          <w14:textFill>
            <w14:solidFill>
              <w14:schemeClr w14:val="tx1"/>
            </w14:solidFill>
          </w14:textFill>
        </w:rPr>
      </w:pPr>
    </w:p>
    <w:p w14:paraId="27E45122">
      <w:pPr>
        <w:snapToGrid w:val="0"/>
        <w:rPr>
          <w:rFonts w:eastAsia="方正仿宋_GBK"/>
          <w:color w:val="000000" w:themeColor="text1"/>
          <w:szCs w:val="28"/>
          <w14:textFill>
            <w14:solidFill>
              <w14:schemeClr w14:val="tx1"/>
            </w14:solidFill>
          </w14:textFill>
        </w:rPr>
      </w:pPr>
    </w:p>
    <w:p w14:paraId="1FE4BE1A">
      <w:pPr>
        <w:snapToGrid w:val="0"/>
        <w:rPr>
          <w:rFonts w:eastAsia="方正仿宋_GBK"/>
          <w:color w:val="000000" w:themeColor="text1"/>
          <w:szCs w:val="28"/>
          <w14:textFill>
            <w14:solidFill>
              <w14:schemeClr w14:val="tx1"/>
            </w14:solidFill>
          </w14:textFill>
        </w:rPr>
      </w:pPr>
    </w:p>
    <w:p w14:paraId="758A29D1">
      <w:pPr>
        <w:snapToGrid w:val="0"/>
        <w:rPr>
          <w:rFonts w:eastAsia="方正仿宋_GBK"/>
          <w:color w:val="000000" w:themeColor="text1"/>
          <w:szCs w:val="28"/>
          <w14:textFill>
            <w14:solidFill>
              <w14:schemeClr w14:val="tx1"/>
            </w14:solidFill>
          </w14:textFill>
        </w:rPr>
      </w:pPr>
    </w:p>
    <w:p w14:paraId="5ABCB186">
      <w:pPr>
        <w:snapToGrid w:val="0"/>
        <w:rPr>
          <w:rFonts w:eastAsia="方正仿宋_GBK"/>
          <w:color w:val="000000" w:themeColor="text1"/>
          <w:szCs w:val="28"/>
          <w14:textFill>
            <w14:solidFill>
              <w14:schemeClr w14:val="tx1"/>
            </w14:solidFill>
          </w14:textFill>
        </w:rPr>
      </w:pPr>
    </w:p>
    <w:p w14:paraId="6505A71A">
      <w:pPr>
        <w:snapToGrid w:val="0"/>
        <w:rPr>
          <w:rFonts w:eastAsia="方正仿宋_GBK"/>
          <w:color w:val="000000" w:themeColor="text1"/>
          <w:szCs w:val="28"/>
          <w14:textFill>
            <w14:solidFill>
              <w14:schemeClr w14:val="tx1"/>
            </w14:solidFill>
          </w14:textFill>
        </w:rPr>
      </w:pPr>
    </w:p>
    <w:p w14:paraId="7D07864E">
      <w:pPr>
        <w:snapToGrid w:val="0"/>
        <w:rPr>
          <w:rFonts w:eastAsia="方正仿宋_GBK"/>
          <w:color w:val="000000" w:themeColor="text1"/>
          <w:szCs w:val="28"/>
          <w14:textFill>
            <w14:solidFill>
              <w14:schemeClr w14:val="tx1"/>
            </w14:solidFill>
          </w14:textFill>
        </w:rPr>
      </w:pPr>
    </w:p>
    <w:p w14:paraId="1709E0A6">
      <w:pPr>
        <w:snapToGrid w:val="0"/>
        <w:rPr>
          <w:rFonts w:eastAsia="方正仿宋_GBK"/>
          <w:color w:val="000000" w:themeColor="text1"/>
          <w:szCs w:val="28"/>
          <w14:textFill>
            <w14:solidFill>
              <w14:schemeClr w14:val="tx1"/>
            </w14:solidFill>
          </w14:textFill>
        </w:rPr>
      </w:pPr>
    </w:p>
    <w:p w14:paraId="12D235AF">
      <w:pPr>
        <w:snapToGrid w:val="0"/>
        <w:rPr>
          <w:rFonts w:eastAsia="方正仿宋_GBK"/>
          <w:color w:val="000000" w:themeColor="text1"/>
          <w:szCs w:val="28"/>
          <w14:textFill>
            <w14:solidFill>
              <w14:schemeClr w14:val="tx1"/>
            </w14:solidFill>
          </w14:textFill>
        </w:rPr>
      </w:pPr>
    </w:p>
    <w:p w14:paraId="69B37996">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14:paraId="5D4A293F">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（结束）</w:t>
      </w:r>
    </w:p>
    <w:p w14:paraId="6FFBB48B">
      <w:pPr>
        <w:snapToGrid w:val="0"/>
        <w:jc w:val="center"/>
        <w:rPr>
          <w:rFonts w:eastAsia="方正仿宋_GBK"/>
          <w:color w:val="000000" w:themeColor="text1"/>
          <w:szCs w:val="28"/>
          <w14:textFill>
            <w14:solidFill>
              <w14:schemeClr w14:val="tx1"/>
            </w14:solidFill>
          </w14:textFill>
        </w:rPr>
      </w:pPr>
    </w:p>
    <w:p w14:paraId="64C62883">
      <w:pPr>
        <w:snapToGrid w:val="0"/>
        <w:jc w:val="center"/>
        <w:rPr>
          <w:rFonts w:eastAsia="方正仿宋_GBK"/>
          <w:color w:val="000000" w:themeColor="text1"/>
          <w:szCs w:val="28"/>
          <w14:textFill>
            <w14:solidFill>
              <w14:schemeClr w14:val="tx1"/>
            </w14:solidFill>
          </w14:textFill>
        </w:rPr>
      </w:pPr>
    </w:p>
    <w:p w14:paraId="3557B5E2">
      <w:pPr>
        <w:snapToGrid w:val="0"/>
        <w:jc w:val="center"/>
        <w:rPr>
          <w:rFonts w:eastAsia="方正仿宋_GBK"/>
          <w:color w:val="000000" w:themeColor="text1"/>
          <w:szCs w:val="28"/>
          <w14:textFill>
            <w14:solidFill>
              <w14:schemeClr w14:val="tx1"/>
            </w14:solidFill>
          </w14:textFill>
        </w:rPr>
      </w:pPr>
    </w:p>
    <w:p w14:paraId="1708628B">
      <w:pPr>
        <w:snapToGrid w:val="0"/>
        <w:jc w:val="center"/>
        <w:rPr>
          <w:rFonts w:eastAsia="方正仿宋_GBK"/>
          <w:color w:val="000000" w:themeColor="text1"/>
          <w:szCs w:val="28"/>
          <w14:textFill>
            <w14:solidFill>
              <w14:schemeClr w14:val="tx1"/>
            </w14:solidFill>
          </w14:textFill>
        </w:rPr>
      </w:pPr>
    </w:p>
    <w:p w14:paraId="196F7A13">
      <w:pPr>
        <w:snapToGrid w:val="0"/>
        <w:jc w:val="center"/>
        <w:rPr>
          <w:rFonts w:eastAsia="方正仿宋_GBK"/>
          <w:color w:val="000000" w:themeColor="text1"/>
          <w:szCs w:val="28"/>
          <w14:textFill>
            <w14:solidFill>
              <w14:schemeClr w14:val="tx1"/>
            </w14:solidFill>
          </w14:textFill>
        </w:rPr>
      </w:pPr>
    </w:p>
    <w:p w14:paraId="006EAED3">
      <w:pPr>
        <w:snapToGrid w:val="0"/>
        <w:jc w:val="center"/>
        <w:rPr>
          <w:rFonts w:eastAsia="方正仿宋_GBK"/>
          <w:color w:val="000000" w:themeColor="text1"/>
          <w:szCs w:val="28"/>
          <w14:textFill>
            <w14:solidFill>
              <w14:schemeClr w14:val="tx1"/>
            </w14:solidFill>
          </w14:textFill>
        </w:rPr>
      </w:pPr>
    </w:p>
    <w:p w14:paraId="2D41378A">
      <w:pPr>
        <w:snapToGrid w:val="0"/>
        <w:jc w:val="center"/>
        <w:rPr>
          <w:rFonts w:eastAsia="方正仿宋_GBK"/>
          <w:color w:val="000000" w:themeColor="text1"/>
          <w:szCs w:val="28"/>
          <w14:textFill>
            <w14:solidFill>
              <w14:schemeClr w14:val="tx1"/>
            </w14:solidFill>
          </w14:textFill>
        </w:rPr>
      </w:pPr>
    </w:p>
    <w:p w14:paraId="625D799B">
      <w:pPr>
        <w:snapToGrid w:val="0"/>
        <w:jc w:val="center"/>
        <w:rPr>
          <w:rFonts w:eastAsia="方正仿宋_GBK"/>
          <w:color w:val="000000" w:themeColor="text1"/>
          <w:szCs w:val="28"/>
          <w14:textFill>
            <w14:solidFill>
              <w14:schemeClr w14:val="tx1"/>
            </w14:solidFill>
          </w14:textFill>
        </w:rPr>
      </w:pPr>
    </w:p>
    <w:p w14:paraId="00B47BF9">
      <w:pPr>
        <w:snapToGrid w:val="0"/>
        <w:jc w:val="center"/>
        <w:rPr>
          <w:rFonts w:eastAsia="方正仿宋_GBK"/>
          <w:color w:val="000000" w:themeColor="text1"/>
          <w:szCs w:val="28"/>
          <w14:textFill>
            <w14:solidFill>
              <w14:schemeClr w14:val="tx1"/>
            </w14:solidFill>
          </w14:textFill>
        </w:rPr>
      </w:pPr>
    </w:p>
    <w:p w14:paraId="17B76EC9">
      <w:pPr>
        <w:snapToGrid w:val="0"/>
        <w:jc w:val="center"/>
        <w:rPr>
          <w:rFonts w:eastAsia="方正仿宋_GBK"/>
          <w:color w:val="000000" w:themeColor="text1"/>
          <w:szCs w:val="28"/>
          <w14:textFill>
            <w14:solidFill>
              <w14:schemeClr w14:val="tx1"/>
            </w14:solidFill>
          </w14:textFill>
        </w:rPr>
      </w:pPr>
    </w:p>
    <w:p w14:paraId="2078BBB7">
      <w:pPr>
        <w:snapToGrid w:val="0"/>
        <w:jc w:val="center"/>
        <w:rPr>
          <w:rFonts w:eastAsia="方正仿宋_GBK"/>
          <w:color w:val="000000" w:themeColor="text1"/>
          <w:szCs w:val="28"/>
          <w14:textFill>
            <w14:solidFill>
              <w14:schemeClr w14:val="tx1"/>
            </w14:solidFill>
          </w14:textFill>
        </w:rPr>
      </w:pPr>
    </w:p>
    <w:p w14:paraId="5B953635">
      <w:pPr>
        <w:snapToGrid w:val="0"/>
        <w:jc w:val="center"/>
        <w:rPr>
          <w:rFonts w:eastAsia="方正仿宋_GBK"/>
          <w:color w:val="000000" w:themeColor="text1"/>
          <w:szCs w:val="28"/>
          <w14:textFill>
            <w14:solidFill>
              <w14:schemeClr w14:val="tx1"/>
            </w14:solidFill>
          </w14:textFill>
        </w:rPr>
      </w:pPr>
    </w:p>
    <w:p w14:paraId="733F033A">
      <w:pPr>
        <w:snapToGrid w:val="0"/>
        <w:jc w:val="center"/>
        <w:rPr>
          <w:rFonts w:eastAsia="方正仿宋_GBK"/>
          <w:color w:val="000000" w:themeColor="text1"/>
          <w:szCs w:val="28"/>
          <w14:textFill>
            <w14:solidFill>
              <w14:schemeClr w14:val="tx1"/>
            </w14:solidFill>
          </w14:textFill>
        </w:rPr>
      </w:pPr>
    </w:p>
    <w:p w14:paraId="215A2E28">
      <w:pPr>
        <w:snapToGrid w:val="0"/>
        <w:jc w:val="center"/>
        <w:rPr>
          <w:rFonts w:eastAsia="方正仿宋_GBK"/>
          <w:color w:val="000000" w:themeColor="text1"/>
          <w:szCs w:val="28"/>
          <w14:textFill>
            <w14:solidFill>
              <w14:schemeClr w14:val="tx1"/>
            </w14:solidFill>
          </w14:textFill>
        </w:rPr>
      </w:pPr>
    </w:p>
    <w:p w14:paraId="30A2EAAB">
      <w:pPr>
        <w:snapToGrid w:val="0"/>
        <w:rPr>
          <w:rFonts w:eastAsia="方正仿宋_GBK"/>
          <w:color w:val="000000" w:themeColor="text1"/>
          <w:szCs w:val="28"/>
          <w14:textFill>
            <w14:solidFill>
              <w14:schemeClr w14:val="tx1"/>
            </w14:solidFill>
          </w14:textFill>
        </w:rPr>
      </w:pPr>
    </w:p>
    <w:bookmarkEnd w:id="0"/>
    <w:bookmarkEnd w:id="1"/>
    <w:bookmarkEnd w:id="2"/>
    <w:bookmarkEnd w:id="3"/>
    <w:bookmarkEnd w:id="4"/>
    <w:p w14:paraId="48FA772F">
      <w:pPr>
        <w:jc w:val="center"/>
        <w:rPr>
          <w:rFonts w:eastAsia="方正小标宋_GBK"/>
          <w:color w:val="000000" w:themeColor="text1"/>
          <w:szCs w:val="28"/>
          <w14:textFill>
            <w14:solidFill>
              <w14:schemeClr w14:val="tx1"/>
            </w14:solidFill>
          </w14:textFill>
        </w:rPr>
      </w:pPr>
    </w:p>
    <w:p w14:paraId="766D8359">
      <w:pPr>
        <w:jc w:val="center"/>
        <w:rPr>
          <w:rFonts w:eastAsia="方正小标宋_GBK"/>
          <w:color w:val="000000" w:themeColor="text1"/>
          <w:szCs w:val="28"/>
          <w14:textFill>
            <w14:solidFill>
              <w14:schemeClr w14:val="tx1"/>
            </w14:solidFill>
          </w14:textFill>
        </w:rPr>
      </w:pPr>
    </w:p>
    <w:p w14:paraId="78B95887">
      <w:pPr>
        <w:jc w:val="center"/>
        <w:rPr>
          <w:rFonts w:eastAsia="方正小标宋_GBK"/>
          <w:color w:val="000000" w:themeColor="text1"/>
          <w:szCs w:val="28"/>
          <w14:textFill>
            <w14:solidFill>
              <w14:schemeClr w14:val="tx1"/>
            </w14:solidFill>
          </w14:textFill>
        </w:rPr>
      </w:pPr>
      <w:r>
        <w:rPr>
          <w:rFonts w:eastAsia="方正小标宋_GBK"/>
          <w:color w:val="000000" w:themeColor="text1"/>
          <w:szCs w:val="28"/>
          <w14:textFill>
            <w14:solidFill>
              <w14:schemeClr w14:val="tx1"/>
            </w14:solidFill>
          </w14:textFill>
        </w:rPr>
        <w:t>维修</w:t>
      </w:r>
      <w:r>
        <w:rPr>
          <w:rFonts w:hint="eastAsia" w:eastAsia="方正小标宋_GBK"/>
          <w:color w:val="000000" w:themeColor="text1"/>
          <w:szCs w:val="28"/>
          <w14:textFill>
            <w14:solidFill>
              <w14:schemeClr w14:val="tx1"/>
            </w14:solidFill>
          </w14:textFill>
        </w:rPr>
        <w:t>维护</w:t>
      </w:r>
      <w:r>
        <w:rPr>
          <w:rFonts w:eastAsia="方正小标宋_GBK"/>
          <w:color w:val="000000" w:themeColor="text1"/>
          <w:szCs w:val="28"/>
          <w14:textFill>
            <w14:solidFill>
              <w14:schemeClr w14:val="tx1"/>
            </w14:solidFill>
          </w14:textFill>
        </w:rPr>
        <w:t>服务产品</w:t>
      </w:r>
      <w:r>
        <w:rPr>
          <w:rFonts w:hint="eastAsia" w:eastAsia="方正小标宋_GBK"/>
          <w:color w:val="000000" w:themeColor="text1"/>
          <w:szCs w:val="28"/>
          <w14:textFill>
            <w14:solidFill>
              <w14:schemeClr w14:val="tx1"/>
            </w14:solidFill>
          </w14:textFill>
        </w:rPr>
        <w:t>使用</w:t>
      </w:r>
      <w:r>
        <w:rPr>
          <w:rFonts w:eastAsia="方正小标宋_GBK"/>
          <w:color w:val="000000" w:themeColor="text1"/>
          <w:szCs w:val="28"/>
          <w14:textFill>
            <w14:solidFill>
              <w14:schemeClr w14:val="tx1"/>
            </w14:solidFill>
          </w14:textFill>
        </w:rPr>
        <w:t>确认书</w:t>
      </w:r>
      <w:r>
        <w:rPr>
          <w:rFonts w:hint="eastAsia" w:eastAsia="方正小标宋_GBK"/>
          <w:color w:val="000000" w:themeColor="text1"/>
          <w:szCs w:val="28"/>
          <w14:textFill>
            <w14:solidFill>
              <w14:schemeClr w14:val="tx1"/>
            </w14:solidFill>
          </w14:textFill>
        </w:rPr>
        <w:t>（请自行打印）</w:t>
      </w:r>
    </w:p>
    <w:p w14:paraId="3D486E75">
      <w:pPr>
        <w:jc w:val="left"/>
        <w:rPr>
          <w:rFonts w:eastAsia="方正仿宋_GBK"/>
          <w:color w:val="000000" w:themeColor="text1"/>
          <w:szCs w:val="28"/>
          <w14:textFill>
            <w14:solidFill>
              <w14:schemeClr w14:val="tx1"/>
            </w14:solidFill>
          </w14:textFill>
        </w:rPr>
      </w:pPr>
    </w:p>
    <w:p w14:paraId="09F87D37">
      <w:pPr>
        <w:ind w:firstLineChars="200"/>
        <w:jc w:val="left"/>
        <w:rPr>
          <w:rFonts w:eastAsia="方正仿宋_GBK"/>
          <w:color w:val="000000" w:themeColor="text1"/>
          <w:kern w:val="0"/>
          <w:szCs w:val="28"/>
          <w14:textFill>
            <w14:solidFill>
              <w14:schemeClr w14:val="tx1"/>
            </w14:solidFill>
          </w14:textFill>
        </w:rPr>
      </w:pPr>
    </w:p>
    <w:p w14:paraId="5784C3E0">
      <w:pPr>
        <w:ind w:firstLineChars="200"/>
        <w:jc w:val="left"/>
        <w:rPr>
          <w:rFonts w:eastAsia="方正仿宋_GBK"/>
          <w:color w:val="000000" w:themeColor="text1"/>
          <w:szCs w:val="28"/>
          <w14:textFill>
            <w14:solidFill>
              <w14:schemeClr w14:val="tx1"/>
            </w14:solidFill>
          </w14:textFill>
        </w:rPr>
      </w:pPr>
      <w:r>
        <w:rPr>
          <w:rFonts w:eastAsia="方正仿宋_GBK"/>
          <w:color w:val="000000" w:themeColor="text1"/>
          <w:kern w:val="0"/>
          <w:szCs w:val="28"/>
          <w14:textFill>
            <w14:solidFill>
              <w14:schemeClr w14:val="tx1"/>
            </w14:solidFill>
          </w14:textFill>
        </w:rPr>
        <w:t>根据《重庆市璧山区</w:t>
      </w:r>
      <w:r>
        <w:rPr>
          <w:rFonts w:hint="eastAsia" w:eastAsia="方正仿宋_GBK"/>
          <w:color w:val="000000" w:themeColor="text1"/>
          <w:kern w:val="0"/>
          <w:szCs w:val="28"/>
          <w:lang w:eastAsia="zh-CN"/>
          <w14:textFill>
            <w14:solidFill>
              <w14:schemeClr w14:val="tx1"/>
            </w14:solidFill>
          </w14:textFill>
        </w:rPr>
        <w:t>永嘉</w:t>
      </w:r>
      <w:r>
        <w:rPr>
          <w:rFonts w:hint="eastAsia" w:eastAsia="方正仿宋_GBK"/>
          <w:color w:val="000000" w:themeColor="text1"/>
          <w:kern w:val="0"/>
          <w:szCs w:val="28"/>
          <w14:textFill>
            <w14:solidFill>
              <w14:schemeClr w14:val="tx1"/>
            </w14:solidFill>
          </w14:textFill>
        </w:rPr>
        <w:t>实</w:t>
      </w:r>
      <w:r>
        <w:rPr>
          <w:rFonts w:eastAsia="方正仿宋_GBK"/>
          <w:color w:val="000000" w:themeColor="text1"/>
          <w:kern w:val="0"/>
          <w:szCs w:val="28"/>
          <w14:textFill>
            <w14:solidFill>
              <w14:schemeClr w14:val="tx1"/>
            </w14:solidFill>
          </w14:textFill>
        </w:rPr>
        <w:t>验小学校日常维修维护服务询价文件》要求，</w:t>
      </w:r>
      <w:r>
        <w:rPr>
          <w:rFonts w:eastAsia="方正仿宋_GBK"/>
          <w:color w:val="000000" w:themeColor="text1"/>
          <w:szCs w:val="28"/>
          <w14:textFill>
            <w14:solidFill>
              <w14:schemeClr w14:val="tx1"/>
            </w14:solidFill>
          </w14:textFill>
        </w:rPr>
        <w:t>经学校工作人员介绍并现场查看，供应商</w:t>
      </w:r>
      <w:r>
        <w:rPr>
          <w:rFonts w:eastAsia="方正仿宋_GBK"/>
          <w:color w:val="000000" w:themeColor="text1"/>
          <w:szCs w:val="28"/>
          <w:u w:val="single"/>
          <w14:textFill>
            <w14:solidFill>
              <w14:schemeClr w14:val="tx1"/>
            </w14:solidFill>
          </w14:textFill>
        </w:rPr>
        <w:t xml:space="preserve">                 </w:t>
      </w:r>
      <w:r>
        <w:rPr>
          <w:rFonts w:eastAsia="方正仿宋_GBK"/>
          <w:color w:val="000000" w:themeColor="text1"/>
          <w:szCs w:val="28"/>
          <w14:textFill>
            <w14:solidFill>
              <w14:schemeClr w14:val="tx1"/>
            </w14:solidFill>
          </w14:textFill>
        </w:rPr>
        <w:t>知晓并愿意根据询价文件要求，</w:t>
      </w:r>
      <w:r>
        <w:rPr>
          <w:rFonts w:hint="eastAsia" w:eastAsia="方正仿宋_GBK"/>
          <w:color w:val="000000" w:themeColor="text1"/>
          <w:szCs w:val="28"/>
          <w14:textFill>
            <w14:solidFill>
              <w14:schemeClr w14:val="tx1"/>
            </w14:solidFill>
          </w14:textFill>
        </w:rPr>
        <w:t>并承诺</w:t>
      </w:r>
      <w:r>
        <w:rPr>
          <w:rFonts w:eastAsia="方正仿宋_GBK"/>
          <w:color w:val="000000" w:themeColor="text1"/>
          <w:szCs w:val="28"/>
          <w14:textFill>
            <w14:solidFill>
              <w14:schemeClr w14:val="tx1"/>
            </w14:solidFill>
          </w14:textFill>
        </w:rPr>
        <w:t xml:space="preserve">在维修服务期间提供的材料品牌、型号、质量与招标方原使用材料一致。   </w:t>
      </w:r>
    </w:p>
    <w:p w14:paraId="2FE13B5D">
      <w:pPr>
        <w:ind w:firstLineChars="200"/>
        <w:jc w:val="left"/>
        <w:rPr>
          <w:rFonts w:eastAsia="方正仿宋_GBK"/>
          <w:color w:val="000000" w:themeColor="text1"/>
          <w:szCs w:val="28"/>
          <w14:textFill>
            <w14:solidFill>
              <w14:schemeClr w14:val="tx1"/>
            </w14:solidFill>
          </w14:textFill>
        </w:rPr>
      </w:pPr>
    </w:p>
    <w:p w14:paraId="116C4D07">
      <w:pPr>
        <w:ind w:firstLineChars="1500"/>
        <w:jc w:val="left"/>
        <w:rPr>
          <w:rFonts w:eastAsia="方正仿宋_GBK"/>
          <w:color w:val="000000" w:themeColor="text1"/>
          <w:szCs w:val="28"/>
          <w14:textFill>
            <w14:solidFill>
              <w14:schemeClr w14:val="tx1"/>
            </w14:solidFill>
          </w14:textFill>
        </w:rPr>
      </w:pPr>
    </w:p>
    <w:p w14:paraId="69AFAD5C">
      <w:pPr>
        <w:ind w:firstLineChars="1500"/>
        <w:jc w:val="left"/>
        <w:rPr>
          <w:rFonts w:eastAsia="方正仿宋_GBK"/>
          <w:color w:val="000000" w:themeColor="text1"/>
          <w:szCs w:val="28"/>
          <w14:textFill>
            <w14:solidFill>
              <w14:schemeClr w14:val="tx1"/>
            </w14:solidFill>
          </w14:textFill>
        </w:rPr>
      </w:pPr>
    </w:p>
    <w:p w14:paraId="3C1A59FC">
      <w:pPr>
        <w:ind w:firstLineChars="17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供应商名称（公章）：</w:t>
      </w:r>
    </w:p>
    <w:p w14:paraId="5CF7FEAF">
      <w:pPr>
        <w:ind w:firstLineChars="1100"/>
        <w:jc w:val="left"/>
        <w:rPr>
          <w:rFonts w:eastAsia="方正仿宋_GBK"/>
          <w:color w:val="000000" w:themeColor="text1"/>
          <w:szCs w:val="28"/>
          <w14:textFill>
            <w14:solidFill>
              <w14:schemeClr w14:val="tx1"/>
            </w14:solidFill>
          </w14:textFill>
        </w:rPr>
      </w:pPr>
    </w:p>
    <w:p w14:paraId="6363CA3D">
      <w:pPr>
        <w:ind w:firstLineChars="8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法定代表人或</w:t>
      </w:r>
      <w:r>
        <w:rPr>
          <w:rFonts w:hint="eastAsia" w:eastAsia="方正仿宋_GBK"/>
          <w:color w:val="000000" w:themeColor="text1"/>
          <w:szCs w:val="28"/>
          <w14:textFill>
            <w14:solidFill>
              <w14:schemeClr w14:val="tx1"/>
            </w14:solidFill>
          </w14:textFill>
        </w:rPr>
        <w:t>被授权人</w:t>
      </w:r>
      <w:r>
        <w:rPr>
          <w:rFonts w:eastAsia="方正仿宋_GBK"/>
          <w:color w:val="000000" w:themeColor="text1"/>
          <w:szCs w:val="28"/>
          <w14:textFill>
            <w14:solidFill>
              <w14:schemeClr w14:val="tx1"/>
            </w14:solidFill>
          </w14:textFill>
        </w:rPr>
        <w:t xml:space="preserve"> （签字或盖章）：</w:t>
      </w:r>
    </w:p>
    <w:p w14:paraId="76A23CD4">
      <w:pPr>
        <w:ind w:firstLineChars="1500"/>
        <w:jc w:val="left"/>
        <w:rPr>
          <w:rFonts w:eastAsia="方正仿宋_GBK"/>
          <w:color w:val="000000" w:themeColor="text1"/>
          <w:szCs w:val="28"/>
          <w14:textFill>
            <w14:solidFill>
              <w14:schemeClr w14:val="tx1"/>
            </w14:solidFill>
          </w14:textFill>
        </w:rPr>
      </w:pPr>
    </w:p>
    <w:p w14:paraId="513330D1">
      <w:pPr>
        <w:ind w:firstLineChars="22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202</w:t>
      </w:r>
      <w:r>
        <w:rPr>
          <w:rFonts w:hint="eastAsia" w:eastAsia="方正仿宋_GBK"/>
          <w:color w:val="000000" w:themeColor="text1"/>
          <w:szCs w:val="28"/>
          <w:lang w:val="en-US" w:eastAsia="zh-CN"/>
          <w14:textFill>
            <w14:solidFill>
              <w14:schemeClr w14:val="tx1"/>
            </w14:solidFill>
          </w14:textFill>
        </w:rPr>
        <w:t>5</w:t>
      </w:r>
      <w:r>
        <w:rPr>
          <w:rFonts w:eastAsia="方正仿宋_GBK"/>
          <w:color w:val="000000" w:themeColor="text1"/>
          <w:szCs w:val="28"/>
          <w14:textFill>
            <w14:solidFill>
              <w14:schemeClr w14:val="tx1"/>
            </w14:solidFill>
          </w14:textFill>
        </w:rPr>
        <w:t>年</w:t>
      </w:r>
      <w:r>
        <w:rPr>
          <w:rFonts w:hint="eastAsia" w:eastAsia="方正仿宋_GBK"/>
          <w:color w:val="000000" w:themeColor="text1"/>
          <w:szCs w:val="28"/>
          <w:lang w:val="en-US" w:eastAsia="zh-CN"/>
          <w14:textFill>
            <w14:solidFill>
              <w14:schemeClr w14:val="tx1"/>
            </w14:solidFill>
          </w14:textFill>
        </w:rPr>
        <w:t xml:space="preserve"> </w:t>
      </w:r>
      <w:r>
        <w:rPr>
          <w:rFonts w:eastAsia="方正仿宋_GBK"/>
          <w:color w:val="000000" w:themeColor="text1"/>
          <w:szCs w:val="28"/>
          <w14:textFill>
            <w14:solidFill>
              <w14:schemeClr w14:val="tx1"/>
            </w14:solidFill>
          </w14:textFill>
        </w:rPr>
        <w:t>月  日</w:t>
      </w:r>
    </w:p>
    <w:p w14:paraId="0980956D">
      <w:pPr>
        <w:ind w:firstLineChars="1800"/>
        <w:jc w:val="left"/>
        <w:rPr>
          <w:rFonts w:eastAsia="方正仿宋_GBK"/>
          <w:color w:val="000000" w:themeColor="text1"/>
          <w:szCs w:val="28"/>
          <w14:textFill>
            <w14:solidFill>
              <w14:schemeClr w14:val="tx1"/>
            </w14:solidFill>
          </w14:textFill>
        </w:rPr>
      </w:pPr>
    </w:p>
    <w:p w14:paraId="21090D02">
      <w:pPr>
        <w:ind w:firstLineChars="1800"/>
        <w:jc w:val="left"/>
        <w:rPr>
          <w:rFonts w:eastAsia="方正仿宋_GBK"/>
          <w:color w:val="000000" w:themeColor="text1"/>
          <w:szCs w:val="28"/>
          <w14:textFill>
            <w14:solidFill>
              <w14:schemeClr w14:val="tx1"/>
            </w14:solidFill>
          </w14:textFill>
        </w:rPr>
      </w:pPr>
    </w:p>
    <w:p w14:paraId="28DD8095">
      <w:pPr>
        <w:ind w:firstLineChars="1100"/>
        <w:jc w:val="left"/>
        <w:rPr>
          <w:rFonts w:eastAsia="方正仿宋_GBK"/>
          <w:color w:val="000000" w:themeColor="text1"/>
          <w:szCs w:val="28"/>
          <w14:textFill>
            <w14:solidFill>
              <w14:schemeClr w14:val="tx1"/>
            </w14:solidFill>
          </w14:textFill>
        </w:rPr>
      </w:pPr>
    </w:p>
    <w:p w14:paraId="650498DF">
      <w:pPr>
        <w:tabs>
          <w:tab w:val="left" w:pos="6300"/>
        </w:tabs>
        <w:snapToGrid w:val="0"/>
        <w:spacing w:line="312" w:lineRule="auto"/>
        <w:ind w:right="480" w:firstLine="570"/>
        <w:jc w:val="right"/>
        <w:rPr>
          <w:rFonts w:eastAsia="方正仿宋_GBK"/>
          <w:color w:val="000000" w:themeColor="text1"/>
          <w:szCs w:val="28"/>
          <w14:textFill>
            <w14:solidFill>
              <w14:schemeClr w14:val="tx1"/>
            </w14:solidFill>
          </w14:textFill>
        </w:rPr>
      </w:pPr>
    </w:p>
    <w:sectPr>
      <w:headerReference r:id="rId4" w:type="default"/>
      <w:footerReference r:id="rId5" w:type="default"/>
      <w:pgSz w:w="11907" w:h="16840"/>
      <w:pgMar w:top="1134" w:right="1191" w:bottom="1134" w:left="1304"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311DE4-6EB4-4B9A-ACDC-968F42EF05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2719D8F6-1167-47C4-AC33-34FC76454A5D}"/>
  </w:font>
  <w:font w:name="方正仿宋_GBK">
    <w:panose1 w:val="03000509000000000000"/>
    <w:charset w:val="86"/>
    <w:family w:val="script"/>
    <w:pitch w:val="default"/>
    <w:sig w:usb0="00000001" w:usb1="080E0000" w:usb2="00000000" w:usb3="00000000" w:csb0="00040000" w:csb1="00000000"/>
    <w:embedRegular r:id="rId3" w:fontKey="{4C713998-70DE-4066-893D-DE6CF1D9266E}"/>
  </w:font>
  <w:font w:name="方正楷体_GBK">
    <w:panose1 w:val="03000509000000000000"/>
    <w:charset w:val="86"/>
    <w:family w:val="script"/>
    <w:pitch w:val="default"/>
    <w:sig w:usb0="00000001" w:usb1="080E0000" w:usb2="00000000" w:usb3="00000000" w:csb0="00040000" w:csb1="00000000"/>
    <w:embedRegular r:id="rId4" w:fontKey="{F4CAAA51-0F46-43F3-8D0F-0E603F5EA167}"/>
  </w:font>
  <w:font w:name="方正小标宋_GBK">
    <w:panose1 w:val="03000509000000000000"/>
    <w:charset w:val="86"/>
    <w:family w:val="script"/>
    <w:pitch w:val="default"/>
    <w:sig w:usb0="00000001" w:usb1="080E0000" w:usb2="00000000" w:usb3="00000000" w:csb0="00040000" w:csb1="00000000"/>
    <w:embedRegular r:id="rId5" w:fontKey="{80E36BA4-AB76-419F-83C1-B88F5245321F}"/>
  </w:font>
  <w:font w:name="方正黑体_GBK">
    <w:panose1 w:val="03000509000000000000"/>
    <w:charset w:val="86"/>
    <w:family w:val="script"/>
    <w:pitch w:val="default"/>
    <w:sig w:usb0="00000001" w:usb1="080E0000" w:usb2="00000000" w:usb3="00000000" w:csb0="00040000" w:csb1="00000000"/>
    <w:embedRegular r:id="rId6" w:fontKey="{E1EB9607-1D6C-4C69-B71B-65F41E4DC46E}"/>
  </w:font>
  <w:font w:name="华文宋体">
    <w:panose1 w:val="02010600040101010101"/>
    <w:charset w:val="86"/>
    <w:family w:val="auto"/>
    <w:pitch w:val="default"/>
    <w:sig w:usb0="00000287" w:usb1="080F0000" w:usb2="00000000" w:usb3="00000000" w:csb0="0004009F" w:csb1="DFD70000"/>
    <w:embedRegular r:id="rId7" w:fontKey="{9C0166E1-4BB1-415C-B942-1918E007A9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853D">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B1BCCDC">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- 18 -</w:t>
                          </w:r>
                          <w:r>
                            <w:rPr>
                              <w:rFonts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RBD5f/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V8yZkVhgb+pPrAPkHPrqI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EQQ+X/7AQAAAQQAAA4AAAAAAAAAAQAgAAAAIQEAAGRycy9lMm9Eb2MueG1s&#10;UEsFBgAAAAAGAAYAWQEAAI4FAAAAAA==&#10;">
              <v:fill on="f" focussize="0,0"/>
              <v:stroke on="f"/>
              <v:imagedata o:title=""/>
              <o:lock v:ext="edit" aspectratio="f"/>
              <v:textbox inset="0mm,0mm,0mm,0mm" style="mso-fit-shape-to-text:t;">
                <w:txbxContent>
                  <w:p w14:paraId="3B1BCCDC">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- 18 -</w:t>
                    </w:r>
                    <w:r>
                      <w:rPr>
                        <w:rFonts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7C26">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0B88EC8">
                          <w:pPr>
                            <w:pStyle w:val="8"/>
                          </w:pP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10B88EC8">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0910">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1933C"/>
    <w:multiLevelType w:val="singleLevel"/>
    <w:tmpl w:val="C6E1933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YzhmNTQxMzRkY2M3MGFhODI5NjEyZDMwZWZjYjQifQ=="/>
    <w:docVar w:name="KSO_WPS_MARK_KEY" w:val="0bc8c20b-72b9-4d69-819a-b136b322300d"/>
  </w:docVars>
  <w:rsids>
    <w:rsidRoot w:val="00740283"/>
    <w:rsid w:val="000015E6"/>
    <w:rsid w:val="00015618"/>
    <w:rsid w:val="00020E5B"/>
    <w:rsid w:val="00021B64"/>
    <w:rsid w:val="00032631"/>
    <w:rsid w:val="000369F7"/>
    <w:rsid w:val="00046861"/>
    <w:rsid w:val="00046B42"/>
    <w:rsid w:val="00060652"/>
    <w:rsid w:val="00062F05"/>
    <w:rsid w:val="00065964"/>
    <w:rsid w:val="00066036"/>
    <w:rsid w:val="0008145A"/>
    <w:rsid w:val="00083D8D"/>
    <w:rsid w:val="00084622"/>
    <w:rsid w:val="000A56D9"/>
    <w:rsid w:val="000C1D7D"/>
    <w:rsid w:val="000D04D4"/>
    <w:rsid w:val="000D18FD"/>
    <w:rsid w:val="000D296B"/>
    <w:rsid w:val="000E7519"/>
    <w:rsid w:val="000F1D08"/>
    <w:rsid w:val="001024D3"/>
    <w:rsid w:val="001072FC"/>
    <w:rsid w:val="00135E47"/>
    <w:rsid w:val="00136133"/>
    <w:rsid w:val="001560AC"/>
    <w:rsid w:val="00166D76"/>
    <w:rsid w:val="0017547A"/>
    <w:rsid w:val="00176D12"/>
    <w:rsid w:val="00182E76"/>
    <w:rsid w:val="00184C12"/>
    <w:rsid w:val="00184E53"/>
    <w:rsid w:val="00191668"/>
    <w:rsid w:val="001A0162"/>
    <w:rsid w:val="001B0C8D"/>
    <w:rsid w:val="001B0D77"/>
    <w:rsid w:val="001B29FD"/>
    <w:rsid w:val="001C7E8E"/>
    <w:rsid w:val="001D13F2"/>
    <w:rsid w:val="001D366A"/>
    <w:rsid w:val="001E2764"/>
    <w:rsid w:val="001E764C"/>
    <w:rsid w:val="001F2EE6"/>
    <w:rsid w:val="00204044"/>
    <w:rsid w:val="0020408F"/>
    <w:rsid w:val="00204448"/>
    <w:rsid w:val="00210A2F"/>
    <w:rsid w:val="0021231E"/>
    <w:rsid w:val="00217807"/>
    <w:rsid w:val="0022151E"/>
    <w:rsid w:val="00222794"/>
    <w:rsid w:val="00232CC5"/>
    <w:rsid w:val="00234501"/>
    <w:rsid w:val="00237B74"/>
    <w:rsid w:val="002478F9"/>
    <w:rsid w:val="00254CC2"/>
    <w:rsid w:val="002570F7"/>
    <w:rsid w:val="00260A7B"/>
    <w:rsid w:val="0026669D"/>
    <w:rsid w:val="0026760F"/>
    <w:rsid w:val="00267CDA"/>
    <w:rsid w:val="00285907"/>
    <w:rsid w:val="00286EAD"/>
    <w:rsid w:val="002A115B"/>
    <w:rsid w:val="002A32EB"/>
    <w:rsid w:val="002D14A1"/>
    <w:rsid w:val="002D1EF5"/>
    <w:rsid w:val="002D2CA3"/>
    <w:rsid w:val="002D3FDE"/>
    <w:rsid w:val="002D6224"/>
    <w:rsid w:val="002D6A70"/>
    <w:rsid w:val="002E1506"/>
    <w:rsid w:val="002E2313"/>
    <w:rsid w:val="002F16B2"/>
    <w:rsid w:val="002F174A"/>
    <w:rsid w:val="002F2FA6"/>
    <w:rsid w:val="002F3E13"/>
    <w:rsid w:val="002F4CB5"/>
    <w:rsid w:val="00301056"/>
    <w:rsid w:val="003114F5"/>
    <w:rsid w:val="003144CA"/>
    <w:rsid w:val="00343448"/>
    <w:rsid w:val="00343591"/>
    <w:rsid w:val="003501B1"/>
    <w:rsid w:val="00365840"/>
    <w:rsid w:val="00370C9C"/>
    <w:rsid w:val="00373D48"/>
    <w:rsid w:val="00382E52"/>
    <w:rsid w:val="00393974"/>
    <w:rsid w:val="003A40F2"/>
    <w:rsid w:val="003B5B83"/>
    <w:rsid w:val="003D1740"/>
    <w:rsid w:val="003D3EBC"/>
    <w:rsid w:val="003F748C"/>
    <w:rsid w:val="004119A3"/>
    <w:rsid w:val="00411F1B"/>
    <w:rsid w:val="004139D6"/>
    <w:rsid w:val="0042751D"/>
    <w:rsid w:val="00433040"/>
    <w:rsid w:val="0043568F"/>
    <w:rsid w:val="00450B8C"/>
    <w:rsid w:val="00471181"/>
    <w:rsid w:val="00473902"/>
    <w:rsid w:val="004818A1"/>
    <w:rsid w:val="00496EBA"/>
    <w:rsid w:val="004A58D9"/>
    <w:rsid w:val="004A6E06"/>
    <w:rsid w:val="004A6FBE"/>
    <w:rsid w:val="004B1323"/>
    <w:rsid w:val="004B17D2"/>
    <w:rsid w:val="004B6CEC"/>
    <w:rsid w:val="004C1EE8"/>
    <w:rsid w:val="004C7CA5"/>
    <w:rsid w:val="004D34AC"/>
    <w:rsid w:val="004D4589"/>
    <w:rsid w:val="004E3119"/>
    <w:rsid w:val="004E7774"/>
    <w:rsid w:val="004E7B45"/>
    <w:rsid w:val="004F102B"/>
    <w:rsid w:val="004F36EE"/>
    <w:rsid w:val="004F6161"/>
    <w:rsid w:val="005238A4"/>
    <w:rsid w:val="00543728"/>
    <w:rsid w:val="00545D30"/>
    <w:rsid w:val="005476F5"/>
    <w:rsid w:val="00547FD2"/>
    <w:rsid w:val="005504AA"/>
    <w:rsid w:val="0055135D"/>
    <w:rsid w:val="00554BFC"/>
    <w:rsid w:val="00585FC6"/>
    <w:rsid w:val="005963B9"/>
    <w:rsid w:val="00596413"/>
    <w:rsid w:val="005A1042"/>
    <w:rsid w:val="005A1B07"/>
    <w:rsid w:val="005A3BAE"/>
    <w:rsid w:val="005B5BBB"/>
    <w:rsid w:val="005D2175"/>
    <w:rsid w:val="005D7DB2"/>
    <w:rsid w:val="005F61FF"/>
    <w:rsid w:val="00600FC1"/>
    <w:rsid w:val="00604640"/>
    <w:rsid w:val="00606FB0"/>
    <w:rsid w:val="00607310"/>
    <w:rsid w:val="0061413C"/>
    <w:rsid w:val="00622769"/>
    <w:rsid w:val="0064002F"/>
    <w:rsid w:val="006610AC"/>
    <w:rsid w:val="00681CE4"/>
    <w:rsid w:val="00693BF7"/>
    <w:rsid w:val="006A1586"/>
    <w:rsid w:val="006C0F67"/>
    <w:rsid w:val="006C6CB1"/>
    <w:rsid w:val="006D4263"/>
    <w:rsid w:val="006E40AD"/>
    <w:rsid w:val="006E5909"/>
    <w:rsid w:val="006E7B2C"/>
    <w:rsid w:val="006F1B07"/>
    <w:rsid w:val="006F405A"/>
    <w:rsid w:val="00711377"/>
    <w:rsid w:val="00713AC6"/>
    <w:rsid w:val="00721BB7"/>
    <w:rsid w:val="0073033E"/>
    <w:rsid w:val="0073645D"/>
    <w:rsid w:val="00737718"/>
    <w:rsid w:val="00740283"/>
    <w:rsid w:val="00744F59"/>
    <w:rsid w:val="007513C2"/>
    <w:rsid w:val="007520D8"/>
    <w:rsid w:val="00752F57"/>
    <w:rsid w:val="00755695"/>
    <w:rsid w:val="00766040"/>
    <w:rsid w:val="007704AC"/>
    <w:rsid w:val="00781159"/>
    <w:rsid w:val="00782E23"/>
    <w:rsid w:val="007931FA"/>
    <w:rsid w:val="00797A50"/>
    <w:rsid w:val="007A1A3E"/>
    <w:rsid w:val="007A1B91"/>
    <w:rsid w:val="007A6C8E"/>
    <w:rsid w:val="007A7E6F"/>
    <w:rsid w:val="007B17F2"/>
    <w:rsid w:val="007B7A54"/>
    <w:rsid w:val="007B7F07"/>
    <w:rsid w:val="007C03FA"/>
    <w:rsid w:val="007D21D2"/>
    <w:rsid w:val="007E7E29"/>
    <w:rsid w:val="007E7F89"/>
    <w:rsid w:val="007F2168"/>
    <w:rsid w:val="00801057"/>
    <w:rsid w:val="00804596"/>
    <w:rsid w:val="00815226"/>
    <w:rsid w:val="008405FC"/>
    <w:rsid w:val="00842AAD"/>
    <w:rsid w:val="00843AC5"/>
    <w:rsid w:val="0084721A"/>
    <w:rsid w:val="00855F34"/>
    <w:rsid w:val="00862EF0"/>
    <w:rsid w:val="0087353E"/>
    <w:rsid w:val="0088283E"/>
    <w:rsid w:val="0088560F"/>
    <w:rsid w:val="008856DB"/>
    <w:rsid w:val="00893B52"/>
    <w:rsid w:val="008B27BE"/>
    <w:rsid w:val="008D14BF"/>
    <w:rsid w:val="008F22ED"/>
    <w:rsid w:val="008F2AF1"/>
    <w:rsid w:val="009005F4"/>
    <w:rsid w:val="009246BC"/>
    <w:rsid w:val="00925820"/>
    <w:rsid w:val="00932025"/>
    <w:rsid w:val="00943A4A"/>
    <w:rsid w:val="00946D00"/>
    <w:rsid w:val="009529D9"/>
    <w:rsid w:val="009557B1"/>
    <w:rsid w:val="009707F8"/>
    <w:rsid w:val="00973CE9"/>
    <w:rsid w:val="0099045F"/>
    <w:rsid w:val="00995485"/>
    <w:rsid w:val="009A4F57"/>
    <w:rsid w:val="009B011D"/>
    <w:rsid w:val="009B02CE"/>
    <w:rsid w:val="009C7E1B"/>
    <w:rsid w:val="009D367F"/>
    <w:rsid w:val="009E19F9"/>
    <w:rsid w:val="009F0B95"/>
    <w:rsid w:val="00A05C2D"/>
    <w:rsid w:val="00A115ED"/>
    <w:rsid w:val="00A11C69"/>
    <w:rsid w:val="00A1253C"/>
    <w:rsid w:val="00A221F0"/>
    <w:rsid w:val="00A226FE"/>
    <w:rsid w:val="00A237B0"/>
    <w:rsid w:val="00A27C2B"/>
    <w:rsid w:val="00A30EC6"/>
    <w:rsid w:val="00A474F9"/>
    <w:rsid w:val="00A61A11"/>
    <w:rsid w:val="00A71770"/>
    <w:rsid w:val="00A854DE"/>
    <w:rsid w:val="00AA2D96"/>
    <w:rsid w:val="00AA3BE2"/>
    <w:rsid w:val="00AB2301"/>
    <w:rsid w:val="00AC02B2"/>
    <w:rsid w:val="00AC6B0A"/>
    <w:rsid w:val="00AD4AFF"/>
    <w:rsid w:val="00AD72E7"/>
    <w:rsid w:val="00AF453F"/>
    <w:rsid w:val="00AF5671"/>
    <w:rsid w:val="00B0433D"/>
    <w:rsid w:val="00B065E5"/>
    <w:rsid w:val="00B12271"/>
    <w:rsid w:val="00B2502D"/>
    <w:rsid w:val="00B26AD5"/>
    <w:rsid w:val="00B32296"/>
    <w:rsid w:val="00B335B2"/>
    <w:rsid w:val="00B45F9F"/>
    <w:rsid w:val="00B51F03"/>
    <w:rsid w:val="00B65B1B"/>
    <w:rsid w:val="00B70373"/>
    <w:rsid w:val="00B70DC5"/>
    <w:rsid w:val="00B71AC4"/>
    <w:rsid w:val="00B765CF"/>
    <w:rsid w:val="00B76FF7"/>
    <w:rsid w:val="00B82E46"/>
    <w:rsid w:val="00B94E49"/>
    <w:rsid w:val="00B970D1"/>
    <w:rsid w:val="00BB3EFF"/>
    <w:rsid w:val="00BB7224"/>
    <w:rsid w:val="00BC2C7F"/>
    <w:rsid w:val="00BD646A"/>
    <w:rsid w:val="00BE40A5"/>
    <w:rsid w:val="00BF02F7"/>
    <w:rsid w:val="00C011C9"/>
    <w:rsid w:val="00C3795E"/>
    <w:rsid w:val="00C46115"/>
    <w:rsid w:val="00C46157"/>
    <w:rsid w:val="00C46219"/>
    <w:rsid w:val="00C51BB4"/>
    <w:rsid w:val="00C5234B"/>
    <w:rsid w:val="00C75EFB"/>
    <w:rsid w:val="00C805E7"/>
    <w:rsid w:val="00C833CD"/>
    <w:rsid w:val="00CA10C2"/>
    <w:rsid w:val="00CB1EE4"/>
    <w:rsid w:val="00CC1DB9"/>
    <w:rsid w:val="00CD291D"/>
    <w:rsid w:val="00CD2CD4"/>
    <w:rsid w:val="00CD3009"/>
    <w:rsid w:val="00CD4246"/>
    <w:rsid w:val="00CE100B"/>
    <w:rsid w:val="00CF3EA5"/>
    <w:rsid w:val="00CF7A0D"/>
    <w:rsid w:val="00D118C8"/>
    <w:rsid w:val="00D47341"/>
    <w:rsid w:val="00D50EC0"/>
    <w:rsid w:val="00D81ABB"/>
    <w:rsid w:val="00D840E4"/>
    <w:rsid w:val="00DA636A"/>
    <w:rsid w:val="00DC2ED3"/>
    <w:rsid w:val="00DD29BF"/>
    <w:rsid w:val="00DD72CB"/>
    <w:rsid w:val="00DE0994"/>
    <w:rsid w:val="00DE3C01"/>
    <w:rsid w:val="00DE56FE"/>
    <w:rsid w:val="00DE5FDB"/>
    <w:rsid w:val="00DE7314"/>
    <w:rsid w:val="00DF2C12"/>
    <w:rsid w:val="00DF38B2"/>
    <w:rsid w:val="00DF45E3"/>
    <w:rsid w:val="00DF4AEF"/>
    <w:rsid w:val="00E018ED"/>
    <w:rsid w:val="00E20FD6"/>
    <w:rsid w:val="00E2396F"/>
    <w:rsid w:val="00E346B2"/>
    <w:rsid w:val="00E34DDE"/>
    <w:rsid w:val="00E357BA"/>
    <w:rsid w:val="00E36FA5"/>
    <w:rsid w:val="00E46B46"/>
    <w:rsid w:val="00E47961"/>
    <w:rsid w:val="00E56DB2"/>
    <w:rsid w:val="00E60708"/>
    <w:rsid w:val="00E713BD"/>
    <w:rsid w:val="00E964E4"/>
    <w:rsid w:val="00EA38AC"/>
    <w:rsid w:val="00EA4578"/>
    <w:rsid w:val="00EA653A"/>
    <w:rsid w:val="00EB1DC2"/>
    <w:rsid w:val="00EB4885"/>
    <w:rsid w:val="00EC6E08"/>
    <w:rsid w:val="00ED1D2B"/>
    <w:rsid w:val="00ED5886"/>
    <w:rsid w:val="00EE1965"/>
    <w:rsid w:val="00EE2955"/>
    <w:rsid w:val="00EE40BF"/>
    <w:rsid w:val="00EE54B9"/>
    <w:rsid w:val="00EE7CB4"/>
    <w:rsid w:val="00F01762"/>
    <w:rsid w:val="00F036FF"/>
    <w:rsid w:val="00F037AF"/>
    <w:rsid w:val="00F1551F"/>
    <w:rsid w:val="00F2140A"/>
    <w:rsid w:val="00F238F5"/>
    <w:rsid w:val="00F343D9"/>
    <w:rsid w:val="00F40FAB"/>
    <w:rsid w:val="00F420FB"/>
    <w:rsid w:val="00F43122"/>
    <w:rsid w:val="00F501CA"/>
    <w:rsid w:val="00F56C2B"/>
    <w:rsid w:val="00F63833"/>
    <w:rsid w:val="00F70476"/>
    <w:rsid w:val="00F7397F"/>
    <w:rsid w:val="00F754E7"/>
    <w:rsid w:val="00F90F38"/>
    <w:rsid w:val="00F975E2"/>
    <w:rsid w:val="00FA0974"/>
    <w:rsid w:val="00FA1B73"/>
    <w:rsid w:val="00FA6E3F"/>
    <w:rsid w:val="00FB246A"/>
    <w:rsid w:val="00FC147C"/>
    <w:rsid w:val="00FD4562"/>
    <w:rsid w:val="00FE4755"/>
    <w:rsid w:val="00FF5234"/>
    <w:rsid w:val="02642FD3"/>
    <w:rsid w:val="02E016F6"/>
    <w:rsid w:val="032A1114"/>
    <w:rsid w:val="040F1AD3"/>
    <w:rsid w:val="04890EB6"/>
    <w:rsid w:val="05634469"/>
    <w:rsid w:val="061158B9"/>
    <w:rsid w:val="06F21F49"/>
    <w:rsid w:val="08EE7A25"/>
    <w:rsid w:val="09070DC1"/>
    <w:rsid w:val="09412D13"/>
    <w:rsid w:val="094445B2"/>
    <w:rsid w:val="0A1E0A2C"/>
    <w:rsid w:val="0A52297B"/>
    <w:rsid w:val="0A917CCA"/>
    <w:rsid w:val="0A980DA3"/>
    <w:rsid w:val="0AC224C7"/>
    <w:rsid w:val="0B91726F"/>
    <w:rsid w:val="0BD47E6F"/>
    <w:rsid w:val="0BE960CF"/>
    <w:rsid w:val="0C281F69"/>
    <w:rsid w:val="0DC60979"/>
    <w:rsid w:val="0E794EAC"/>
    <w:rsid w:val="0F60299B"/>
    <w:rsid w:val="0FB12E7B"/>
    <w:rsid w:val="10414A8C"/>
    <w:rsid w:val="1107547A"/>
    <w:rsid w:val="115E5198"/>
    <w:rsid w:val="11876A34"/>
    <w:rsid w:val="118C6F1B"/>
    <w:rsid w:val="11BB0C6D"/>
    <w:rsid w:val="11DE047F"/>
    <w:rsid w:val="123F05F1"/>
    <w:rsid w:val="12AB3882"/>
    <w:rsid w:val="1310422A"/>
    <w:rsid w:val="146646E7"/>
    <w:rsid w:val="147026FF"/>
    <w:rsid w:val="14F82E61"/>
    <w:rsid w:val="163848F9"/>
    <w:rsid w:val="17B65601"/>
    <w:rsid w:val="186500A0"/>
    <w:rsid w:val="18BC5FD7"/>
    <w:rsid w:val="19D165BA"/>
    <w:rsid w:val="1ADC14EA"/>
    <w:rsid w:val="1B494C07"/>
    <w:rsid w:val="1C6E72F6"/>
    <w:rsid w:val="1DB4716C"/>
    <w:rsid w:val="1DD71A40"/>
    <w:rsid w:val="1E054B4B"/>
    <w:rsid w:val="1F1C7502"/>
    <w:rsid w:val="1F6C7E19"/>
    <w:rsid w:val="2006338C"/>
    <w:rsid w:val="201A431E"/>
    <w:rsid w:val="216C24A0"/>
    <w:rsid w:val="21A85BB8"/>
    <w:rsid w:val="21DB7D3B"/>
    <w:rsid w:val="21E332E2"/>
    <w:rsid w:val="228264A3"/>
    <w:rsid w:val="229E48DB"/>
    <w:rsid w:val="2322550C"/>
    <w:rsid w:val="23DC005E"/>
    <w:rsid w:val="24097B73"/>
    <w:rsid w:val="24FD342A"/>
    <w:rsid w:val="260F4B29"/>
    <w:rsid w:val="27F96CCF"/>
    <w:rsid w:val="281A795F"/>
    <w:rsid w:val="283F446A"/>
    <w:rsid w:val="284B1061"/>
    <w:rsid w:val="29150361"/>
    <w:rsid w:val="29952F8F"/>
    <w:rsid w:val="29AE679A"/>
    <w:rsid w:val="29F86FC6"/>
    <w:rsid w:val="2B356BE1"/>
    <w:rsid w:val="2D1C40F7"/>
    <w:rsid w:val="2EE754CD"/>
    <w:rsid w:val="2F234777"/>
    <w:rsid w:val="30805611"/>
    <w:rsid w:val="30AE2CFF"/>
    <w:rsid w:val="31464703"/>
    <w:rsid w:val="31710EB0"/>
    <w:rsid w:val="318B1E34"/>
    <w:rsid w:val="319E0453"/>
    <w:rsid w:val="32CB6763"/>
    <w:rsid w:val="33335172"/>
    <w:rsid w:val="335055BB"/>
    <w:rsid w:val="34004423"/>
    <w:rsid w:val="367C4ADB"/>
    <w:rsid w:val="369D720D"/>
    <w:rsid w:val="370A74BE"/>
    <w:rsid w:val="377A54BF"/>
    <w:rsid w:val="37D2667B"/>
    <w:rsid w:val="38D40BFF"/>
    <w:rsid w:val="38FF1191"/>
    <w:rsid w:val="3AB4363E"/>
    <w:rsid w:val="3B863AF3"/>
    <w:rsid w:val="3C705406"/>
    <w:rsid w:val="3CA202DF"/>
    <w:rsid w:val="3DA50352"/>
    <w:rsid w:val="3DE43692"/>
    <w:rsid w:val="3E8C5260"/>
    <w:rsid w:val="3ECF61C1"/>
    <w:rsid w:val="3FAC6431"/>
    <w:rsid w:val="3FC512A1"/>
    <w:rsid w:val="3FD17FE0"/>
    <w:rsid w:val="3FD70447"/>
    <w:rsid w:val="3FFF0C57"/>
    <w:rsid w:val="401C5794"/>
    <w:rsid w:val="4047615A"/>
    <w:rsid w:val="418D27BA"/>
    <w:rsid w:val="41B97D17"/>
    <w:rsid w:val="41D15FC1"/>
    <w:rsid w:val="420460B1"/>
    <w:rsid w:val="42270EEE"/>
    <w:rsid w:val="42293AD3"/>
    <w:rsid w:val="429D3BA2"/>
    <w:rsid w:val="433A3AF5"/>
    <w:rsid w:val="4388655A"/>
    <w:rsid w:val="45232CF2"/>
    <w:rsid w:val="46046A64"/>
    <w:rsid w:val="46F33F33"/>
    <w:rsid w:val="47996661"/>
    <w:rsid w:val="47AB62AA"/>
    <w:rsid w:val="48D87EF6"/>
    <w:rsid w:val="49156DF5"/>
    <w:rsid w:val="49624D27"/>
    <w:rsid w:val="498E6632"/>
    <w:rsid w:val="4ABC549C"/>
    <w:rsid w:val="4C784F23"/>
    <w:rsid w:val="4E484E59"/>
    <w:rsid w:val="4E881BA8"/>
    <w:rsid w:val="4E8862BB"/>
    <w:rsid w:val="4F4A7AB8"/>
    <w:rsid w:val="4F9F1D13"/>
    <w:rsid w:val="4FFB7675"/>
    <w:rsid w:val="500C3507"/>
    <w:rsid w:val="50D30C7A"/>
    <w:rsid w:val="50F55990"/>
    <w:rsid w:val="516923D4"/>
    <w:rsid w:val="51E67581"/>
    <w:rsid w:val="52F25204"/>
    <w:rsid w:val="53FA3426"/>
    <w:rsid w:val="54457E9E"/>
    <w:rsid w:val="54C2270C"/>
    <w:rsid w:val="54D17F33"/>
    <w:rsid w:val="55600740"/>
    <w:rsid w:val="55D20AB2"/>
    <w:rsid w:val="55FF609F"/>
    <w:rsid w:val="565B5578"/>
    <w:rsid w:val="57217D19"/>
    <w:rsid w:val="57A852D8"/>
    <w:rsid w:val="57DC3499"/>
    <w:rsid w:val="57E75E01"/>
    <w:rsid w:val="587D03EC"/>
    <w:rsid w:val="58C158B0"/>
    <w:rsid w:val="59224583"/>
    <w:rsid w:val="592B7280"/>
    <w:rsid w:val="5A2A73F5"/>
    <w:rsid w:val="5AD138A3"/>
    <w:rsid w:val="5B411407"/>
    <w:rsid w:val="5B6F4A8B"/>
    <w:rsid w:val="5BB25882"/>
    <w:rsid w:val="5C645C5E"/>
    <w:rsid w:val="5D277664"/>
    <w:rsid w:val="614D0D1B"/>
    <w:rsid w:val="630B32EB"/>
    <w:rsid w:val="63387E58"/>
    <w:rsid w:val="638E274B"/>
    <w:rsid w:val="63FC23F8"/>
    <w:rsid w:val="64A37553"/>
    <w:rsid w:val="65215C7A"/>
    <w:rsid w:val="652E506F"/>
    <w:rsid w:val="654A5C21"/>
    <w:rsid w:val="65554CF2"/>
    <w:rsid w:val="66293A88"/>
    <w:rsid w:val="6739419F"/>
    <w:rsid w:val="67693CCF"/>
    <w:rsid w:val="67F5033F"/>
    <w:rsid w:val="69955CE5"/>
    <w:rsid w:val="69965128"/>
    <w:rsid w:val="6A806738"/>
    <w:rsid w:val="6AA02EA4"/>
    <w:rsid w:val="6ACD4A61"/>
    <w:rsid w:val="6BAA11C7"/>
    <w:rsid w:val="6BCC19C5"/>
    <w:rsid w:val="6BFB33CB"/>
    <w:rsid w:val="6C543CC6"/>
    <w:rsid w:val="6C9500C9"/>
    <w:rsid w:val="6C9A4C90"/>
    <w:rsid w:val="6D056FFD"/>
    <w:rsid w:val="6D311CBE"/>
    <w:rsid w:val="6D71574B"/>
    <w:rsid w:val="6DFA4688"/>
    <w:rsid w:val="6ED734F6"/>
    <w:rsid w:val="6F8D5D7E"/>
    <w:rsid w:val="6FE92CC6"/>
    <w:rsid w:val="70980188"/>
    <w:rsid w:val="71A715F9"/>
    <w:rsid w:val="71F22F06"/>
    <w:rsid w:val="72D812AE"/>
    <w:rsid w:val="73855909"/>
    <w:rsid w:val="73C47050"/>
    <w:rsid w:val="73F56417"/>
    <w:rsid w:val="743A7493"/>
    <w:rsid w:val="747873EF"/>
    <w:rsid w:val="749B5239"/>
    <w:rsid w:val="77ED2B68"/>
    <w:rsid w:val="784A56CE"/>
    <w:rsid w:val="79077C59"/>
    <w:rsid w:val="79832F56"/>
    <w:rsid w:val="7A612331"/>
    <w:rsid w:val="7AB160CE"/>
    <w:rsid w:val="7AEB3C53"/>
    <w:rsid w:val="7C1A0E61"/>
    <w:rsid w:val="7D0A41BC"/>
    <w:rsid w:val="7D2C7E61"/>
    <w:rsid w:val="7D9D100A"/>
    <w:rsid w:val="7DAB0E53"/>
    <w:rsid w:val="7E0471DB"/>
    <w:rsid w:val="7EC21C85"/>
    <w:rsid w:val="7EF90044"/>
    <w:rsid w:val="7F8E2BA0"/>
    <w:rsid w:val="7FC86CFD"/>
    <w:rsid w:val="7FF45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28"/>
    <w:qFormat/>
    <w:uiPriority w:val="0"/>
    <w:pPr>
      <w:spacing w:after="120"/>
    </w:pPr>
    <w:rPr>
      <w:rFonts w:cs="宋体"/>
      <w:sz w:val="21"/>
      <w:szCs w:val="22"/>
    </w:rPr>
  </w:style>
  <w:style w:type="paragraph" w:styleId="5">
    <w:name w:val="Body Text First Indent"/>
    <w:basedOn w:val="4"/>
    <w:link w:val="32"/>
    <w:qFormat/>
    <w:uiPriority w:val="0"/>
    <w:pPr>
      <w:ind w:firstLine="420" w:firstLineChars="100"/>
    </w:pPr>
  </w:style>
  <w:style w:type="paragraph" w:styleId="6">
    <w:name w:val="Body Text Indent"/>
    <w:basedOn w:val="1"/>
    <w:link w:val="19"/>
    <w:qFormat/>
    <w:uiPriority w:val="0"/>
    <w:pPr>
      <w:spacing w:line="700" w:lineRule="exact"/>
      <w:ind w:left="960"/>
    </w:pPr>
    <w:rPr>
      <w:sz w:val="44"/>
    </w:rPr>
  </w:style>
  <w:style w:type="paragraph" w:styleId="7">
    <w:name w:val="Balloon Text"/>
    <w:basedOn w:val="1"/>
    <w:link w:val="22"/>
    <w:semiHidden/>
    <w:unhideWhenUsed/>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99"/>
    <w:pPr>
      <w:spacing w:line="180" w:lineRule="auto"/>
      <w:jc w:val="center"/>
    </w:pPr>
    <w:rPr>
      <w:sz w:val="3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6"/>
    <w:next w:val="13"/>
    <w:link w:val="30"/>
    <w:qFormat/>
    <w:uiPriority w:val="0"/>
    <w:pPr>
      <w:spacing w:line="240" w:lineRule="auto"/>
      <w:ind w:left="420" w:leftChars="200" w:firstLine="420" w:firstLineChars="200"/>
    </w:pPr>
    <w:rPr>
      <w:rFonts w:cs="宋体"/>
      <w:sz w:val="21"/>
    </w:rPr>
  </w:style>
  <w:style w:type="paragraph" w:customStyle="1" w:styleId="13">
    <w:name w:val="目录 61"/>
    <w:basedOn w:val="1"/>
    <w:next w:val="1"/>
    <w:qFormat/>
    <w:uiPriority w:val="0"/>
    <w:pPr>
      <w:ind w:left="2100"/>
    </w:pPr>
    <w:rPr>
      <w:rFonts w:hAnsi="Calibri"/>
      <w:szCs w:val="22"/>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qFormat/>
    <w:uiPriority w:val="0"/>
    <w:rPr>
      <w:rFonts w:ascii="Calibri" w:hAnsi="Calibri" w:eastAsia="宋体" w:cs="宋体"/>
      <w:color w:val="0000FF"/>
      <w:u w:val="single"/>
    </w:rPr>
  </w:style>
  <w:style w:type="character" w:customStyle="1" w:styleId="18">
    <w:name w:val="标题 3 字符"/>
    <w:basedOn w:val="16"/>
    <w:link w:val="3"/>
    <w:qFormat/>
    <w:uiPriority w:val="0"/>
    <w:rPr>
      <w:rFonts w:ascii="Times New Roman" w:hAnsi="Times New Roman" w:eastAsia="宋体" w:cs="Times New Roman"/>
      <w:b/>
      <w:sz w:val="32"/>
      <w:szCs w:val="20"/>
    </w:rPr>
  </w:style>
  <w:style w:type="character" w:customStyle="1" w:styleId="19">
    <w:name w:val="正文文本缩进 字符"/>
    <w:basedOn w:val="16"/>
    <w:link w:val="6"/>
    <w:qFormat/>
    <w:uiPriority w:val="99"/>
    <w:rPr>
      <w:rFonts w:ascii="Times New Roman" w:hAnsi="Times New Roman" w:eastAsia="宋体" w:cs="Times New Roman"/>
      <w:sz w:val="44"/>
      <w:szCs w:val="20"/>
    </w:rPr>
  </w:style>
  <w:style w:type="character" w:customStyle="1" w:styleId="20">
    <w:name w:val="页脚 字符"/>
    <w:basedOn w:val="16"/>
    <w:link w:val="8"/>
    <w:qFormat/>
    <w:uiPriority w:val="0"/>
    <w:rPr>
      <w:rFonts w:ascii="Times New Roman" w:hAnsi="Times New Roman" w:eastAsia="宋体" w:cs="Times New Roman"/>
      <w:sz w:val="18"/>
      <w:szCs w:val="20"/>
    </w:rPr>
  </w:style>
  <w:style w:type="character" w:customStyle="1" w:styleId="21">
    <w:name w:val="页眉 字符"/>
    <w:basedOn w:val="16"/>
    <w:link w:val="9"/>
    <w:qFormat/>
    <w:uiPriority w:val="0"/>
    <w:rPr>
      <w:rFonts w:ascii="Times New Roman" w:hAnsi="Times New Roman" w:eastAsia="宋体" w:cs="Times New Roman"/>
      <w:sz w:val="18"/>
      <w:szCs w:val="20"/>
    </w:rPr>
  </w:style>
  <w:style w:type="character" w:customStyle="1" w:styleId="22">
    <w:name w:val="批注框文本 字符"/>
    <w:basedOn w:val="16"/>
    <w:link w:val="7"/>
    <w:semiHidden/>
    <w:qFormat/>
    <w:uiPriority w:val="99"/>
    <w:rPr>
      <w:rFonts w:ascii="Times New Roman" w:hAnsi="Times New Roman" w:eastAsia="宋体" w:cs="Times New Roman"/>
      <w:sz w:val="18"/>
      <w:szCs w:val="18"/>
    </w:rPr>
  </w:style>
  <w:style w:type="character" w:customStyle="1" w:styleId="23">
    <w:name w:val="标题 2 字符"/>
    <w:basedOn w:val="16"/>
    <w:link w:val="2"/>
    <w:qFormat/>
    <w:uiPriority w:val="9"/>
    <w:rPr>
      <w:rFonts w:asciiTheme="majorHAnsi" w:hAnsiTheme="majorHAnsi" w:eastAsiaTheme="majorEastAsia" w:cstheme="majorBidi"/>
      <w:b/>
      <w:bCs/>
      <w:sz w:val="32"/>
      <w:szCs w:val="32"/>
    </w:rPr>
  </w:style>
  <w:style w:type="paragraph" w:styleId="24">
    <w:name w:val="List Paragraph"/>
    <w:basedOn w:val="1"/>
    <w:qFormat/>
    <w:uiPriority w:val="34"/>
    <w:pPr>
      <w:ind w:firstLine="420" w:firstLineChars="200"/>
    </w:pPr>
  </w:style>
  <w:style w:type="paragraph" w:customStyle="1" w:styleId="25">
    <w:name w:val="图例"/>
    <w:basedOn w:val="1"/>
    <w:qFormat/>
    <w:uiPriority w:val="0"/>
    <w:pPr>
      <w:spacing w:before="120" w:after="120" w:line="360" w:lineRule="auto"/>
      <w:jc w:val="center"/>
    </w:pPr>
    <w:rPr>
      <w:rFonts w:eastAsia="仿宋_GB2312"/>
      <w:b/>
      <w:sz w:val="24"/>
    </w:rPr>
  </w:style>
  <w:style w:type="paragraph" w:customStyle="1" w:styleId="26">
    <w:name w:val="无间隔1"/>
    <w:qFormat/>
    <w:uiPriority w:val="1"/>
    <w:pPr>
      <w:jc w:val="both"/>
    </w:pPr>
    <w:rPr>
      <w:rFonts w:ascii="Times New Roman" w:hAnsi="Times New Roman" w:eastAsia="Times New Roman" w:cs="Times New Roman"/>
      <w:lang w:val="en-US" w:eastAsia="zh-CN" w:bidi="ar-SA"/>
    </w:rPr>
  </w:style>
  <w:style w:type="character" w:customStyle="1" w:styleId="27">
    <w:name w:val="font21"/>
    <w:qFormat/>
    <w:uiPriority w:val="0"/>
    <w:rPr>
      <w:rFonts w:hint="eastAsia" w:ascii="宋体" w:hAnsi="宋体" w:eastAsia="宋体" w:cs="宋体"/>
      <w:color w:val="000000"/>
      <w:sz w:val="20"/>
      <w:szCs w:val="20"/>
      <w:u w:val="none"/>
    </w:rPr>
  </w:style>
  <w:style w:type="character" w:customStyle="1" w:styleId="28">
    <w:name w:val="正文文本 字符"/>
    <w:basedOn w:val="16"/>
    <w:link w:val="4"/>
    <w:qFormat/>
    <w:uiPriority w:val="0"/>
    <w:rPr>
      <w:rFonts w:cs="宋体"/>
      <w:kern w:val="2"/>
      <w:sz w:val="21"/>
      <w:szCs w:val="22"/>
    </w:rPr>
  </w:style>
  <w:style w:type="character" w:customStyle="1" w:styleId="29">
    <w:name w:val="页脚 Char1"/>
    <w:basedOn w:val="16"/>
    <w:semiHidden/>
    <w:qFormat/>
    <w:uiPriority w:val="99"/>
    <w:rPr>
      <w:sz w:val="18"/>
      <w:szCs w:val="18"/>
    </w:rPr>
  </w:style>
  <w:style w:type="character" w:customStyle="1" w:styleId="30">
    <w:name w:val="正文文本首行缩进 2 字符"/>
    <w:basedOn w:val="19"/>
    <w:link w:val="12"/>
    <w:qFormat/>
    <w:uiPriority w:val="0"/>
    <w:rPr>
      <w:rFonts w:ascii="Times New Roman" w:hAnsi="Times New Roman" w:eastAsia="宋体" w:cs="宋体"/>
      <w:kern w:val="2"/>
      <w:sz w:val="21"/>
      <w:szCs w:val="20"/>
    </w:rPr>
  </w:style>
  <w:style w:type="character" w:customStyle="1" w:styleId="31">
    <w:name w:val="页眉 Char1"/>
    <w:basedOn w:val="16"/>
    <w:semiHidden/>
    <w:qFormat/>
    <w:uiPriority w:val="99"/>
    <w:rPr>
      <w:sz w:val="18"/>
      <w:szCs w:val="18"/>
    </w:rPr>
  </w:style>
  <w:style w:type="character" w:customStyle="1" w:styleId="32">
    <w:name w:val="正文文本首行缩进 字符"/>
    <w:basedOn w:val="28"/>
    <w:link w:val="5"/>
    <w:qFormat/>
    <w:uiPriority w:val="0"/>
    <w:rPr>
      <w:rFonts w:cs="宋体"/>
      <w:kern w:val="2"/>
      <w:sz w:val="21"/>
      <w:szCs w:val="22"/>
    </w:rPr>
  </w:style>
  <w:style w:type="paragraph" w:customStyle="1" w:styleId="33">
    <w:name w:val="目录 71"/>
    <w:basedOn w:val="1"/>
    <w:next w:val="1"/>
    <w:qFormat/>
    <w:uiPriority w:val="0"/>
    <w:pPr>
      <w:ind w:left="2520"/>
    </w:pPr>
    <w:rPr>
      <w:rFonts w:hAnsi="Calibri"/>
      <w:szCs w:val="22"/>
    </w:rPr>
  </w:style>
  <w:style w:type="character" w:styleId="34">
    <w:name w:val="Placeholder Text"/>
    <w:basedOn w:val="16"/>
    <w:unhideWhenUsed/>
    <w:qFormat/>
    <w:uiPriority w:val="99"/>
    <w:rPr>
      <w:color w:val="808080"/>
    </w:rPr>
  </w:style>
  <w:style w:type="character" w:customStyle="1" w:styleId="35">
    <w:name w:val="font11"/>
    <w:basedOn w:val="16"/>
    <w:qFormat/>
    <w:uiPriority w:val="0"/>
    <w:rPr>
      <w:rFonts w:hint="eastAsia" w:ascii="方正仿宋_GBK" w:hAnsi="方正仿宋_GBK" w:eastAsia="方正仿宋_GBK" w:cs="方正仿宋_GBK"/>
      <w:color w:val="000000"/>
      <w:sz w:val="18"/>
      <w:szCs w:val="18"/>
      <w:u w:val="none"/>
    </w:rPr>
  </w:style>
  <w:style w:type="character" w:customStyle="1" w:styleId="36">
    <w:name w:val="font31"/>
    <w:basedOn w:val="16"/>
    <w:qFormat/>
    <w:uiPriority w:val="0"/>
    <w:rPr>
      <w:rFonts w:hint="eastAsia" w:ascii="方正仿宋_GBK" w:hAnsi="方正仿宋_GBK" w:eastAsia="方正仿宋_GBK" w:cs="方正仿宋_GBK"/>
      <w:color w:val="000000"/>
      <w:sz w:val="18"/>
      <w:szCs w:val="18"/>
      <w:u w:val="none"/>
    </w:rPr>
  </w:style>
  <w:style w:type="character" w:customStyle="1" w:styleId="37">
    <w:name w:val="font81"/>
    <w:basedOn w:val="16"/>
    <w:qFormat/>
    <w:uiPriority w:val="0"/>
    <w:rPr>
      <w:rFonts w:hint="default" w:ascii="Times New Roman" w:hAnsi="Times New Roman" w:cs="Times New Roman"/>
      <w:color w:val="000000"/>
      <w:sz w:val="18"/>
      <w:szCs w:val="18"/>
      <w:u w:val="none"/>
      <w:vertAlign w:val="superscript"/>
    </w:rPr>
  </w:style>
  <w:style w:type="character" w:customStyle="1" w:styleId="38">
    <w:name w:val="font41"/>
    <w:basedOn w:val="16"/>
    <w:qFormat/>
    <w:uiPriority w:val="0"/>
    <w:rPr>
      <w:rFonts w:hint="default" w:ascii="Times New Roman" w:hAnsi="Times New Roman" w:cs="Times New Roman"/>
      <w:color w:val="000000"/>
      <w:sz w:val="18"/>
      <w:szCs w:val="18"/>
      <w:u w:val="none"/>
    </w:rPr>
  </w:style>
  <w:style w:type="character" w:customStyle="1" w:styleId="39">
    <w:name w:val="font71"/>
    <w:basedOn w:val="16"/>
    <w:qFormat/>
    <w:uiPriority w:val="0"/>
    <w:rPr>
      <w:rFonts w:hint="eastAsia" w:ascii="方正仿宋_GBK" w:hAnsi="方正仿宋_GBK" w:eastAsia="方正仿宋_GBK" w:cs="方正仿宋_GBK"/>
      <w:b/>
      <w:bCs/>
      <w:color w:val="000000"/>
      <w:sz w:val="18"/>
      <w:szCs w:val="18"/>
      <w:u w:val="none"/>
    </w:rPr>
  </w:style>
  <w:style w:type="character" w:customStyle="1" w:styleId="40">
    <w:name w:val="font61"/>
    <w:basedOn w:val="16"/>
    <w:qFormat/>
    <w:uiPriority w:val="0"/>
    <w:rPr>
      <w:rFonts w:hint="default" w:ascii="Times New Roman" w:hAnsi="Times New Roman" w:cs="Times New Roman"/>
      <w:b/>
      <w:bCs/>
      <w:color w:val="000000"/>
      <w:sz w:val="18"/>
      <w:szCs w:val="18"/>
      <w:u w:val="none"/>
    </w:rPr>
  </w:style>
  <w:style w:type="character" w:customStyle="1" w:styleId="41">
    <w:name w:val="font121"/>
    <w:basedOn w:val="16"/>
    <w:qFormat/>
    <w:uiPriority w:val="0"/>
    <w:rPr>
      <w:rFonts w:hint="default" w:ascii="Times New Roman" w:hAnsi="Times New Roman" w:cs="Times New Roman"/>
      <w:color w:val="000000"/>
      <w:sz w:val="24"/>
      <w:szCs w:val="24"/>
      <w:u w:val="none"/>
      <w:vertAlign w:val="superscript"/>
    </w:rPr>
  </w:style>
  <w:style w:type="character" w:customStyle="1" w:styleId="42">
    <w:name w:val="font51"/>
    <w:basedOn w:val="16"/>
    <w:qFormat/>
    <w:uiPriority w:val="0"/>
    <w:rPr>
      <w:rFonts w:hint="default" w:ascii="方正仿宋_GBK" w:hAnsi="方正仿宋_GBK" w:eastAsia="方正仿宋_GBK" w:cs="方正仿宋_GBK"/>
      <w:color w:val="FF0000"/>
      <w:sz w:val="24"/>
      <w:szCs w:val="24"/>
      <w:u w:val="none"/>
    </w:rPr>
  </w:style>
  <w:style w:type="character" w:customStyle="1" w:styleId="43">
    <w:name w:val="font23"/>
    <w:basedOn w:val="16"/>
    <w:qFormat/>
    <w:uiPriority w:val="0"/>
    <w:rPr>
      <w:rFonts w:hint="default" w:ascii="Times New Roman" w:hAnsi="Times New Roman" w:cs="Times New Roman"/>
      <w:color w:val="000000"/>
      <w:sz w:val="24"/>
      <w:szCs w:val="24"/>
      <w:u w:val="none"/>
    </w:rPr>
  </w:style>
  <w:style w:type="character" w:customStyle="1" w:styleId="44">
    <w:name w:val="font221"/>
    <w:basedOn w:val="16"/>
    <w:qFormat/>
    <w:uiPriority w:val="0"/>
    <w:rPr>
      <w:rFonts w:hint="default" w:ascii="Times New Roman" w:hAnsi="Times New Roman" w:cs="Times New Roman"/>
      <w:color w:val="000000"/>
      <w:sz w:val="24"/>
      <w:szCs w:val="24"/>
      <w:u w:val="none"/>
      <w:vertAlign w:val="superscript"/>
    </w:rPr>
  </w:style>
  <w:style w:type="character" w:customStyle="1" w:styleId="45">
    <w:name w:val="font141"/>
    <w:basedOn w:val="16"/>
    <w:qFormat/>
    <w:uiPriority w:val="0"/>
    <w:rPr>
      <w:rFonts w:hint="eastAsia" w:ascii="宋体" w:hAnsi="宋体" w:eastAsia="宋体" w:cs="宋体"/>
      <w:color w:val="FF0000"/>
      <w:sz w:val="22"/>
      <w:szCs w:val="22"/>
      <w:u w:val="none"/>
    </w:rPr>
  </w:style>
  <w:style w:type="character" w:customStyle="1" w:styleId="46">
    <w:name w:val="font151"/>
    <w:basedOn w:val="16"/>
    <w:qFormat/>
    <w:uiPriority w:val="0"/>
    <w:rPr>
      <w:rFonts w:hint="default" w:ascii="Times New Roman" w:hAnsi="Times New Roman" w:cs="Times New Roman"/>
      <w:color w:val="FF0000"/>
      <w:sz w:val="22"/>
      <w:szCs w:val="22"/>
      <w:u w:val="none"/>
    </w:rPr>
  </w:style>
  <w:style w:type="character" w:customStyle="1" w:styleId="47">
    <w:name w:val="font201"/>
    <w:basedOn w:val="16"/>
    <w:qFormat/>
    <w:uiPriority w:val="0"/>
    <w:rPr>
      <w:rFonts w:hint="default" w:ascii="方正仿宋_GBK" w:hAnsi="方正仿宋_GBK" w:eastAsia="方正仿宋_GBK" w:cs="方正仿宋_GBK"/>
      <w:color w:val="000000"/>
      <w:sz w:val="18"/>
      <w:szCs w:val="18"/>
      <w:u w:val="none"/>
    </w:rPr>
  </w:style>
  <w:style w:type="character" w:customStyle="1" w:styleId="48">
    <w:name w:val="font171"/>
    <w:basedOn w:val="16"/>
    <w:qFormat/>
    <w:uiPriority w:val="0"/>
    <w:rPr>
      <w:rFonts w:hint="eastAsia" w:ascii="宋体" w:hAnsi="宋体" w:eastAsia="宋体" w:cs="宋体"/>
      <w:color w:val="000000"/>
      <w:sz w:val="22"/>
      <w:szCs w:val="22"/>
      <w:u w:val="none"/>
    </w:rPr>
  </w:style>
  <w:style w:type="character" w:customStyle="1" w:styleId="49">
    <w:name w:val="font211"/>
    <w:basedOn w:val="16"/>
    <w:qFormat/>
    <w:uiPriority w:val="0"/>
    <w:rPr>
      <w:rFonts w:hint="eastAsia" w:ascii="宋体" w:hAnsi="宋体" w:eastAsia="宋体" w:cs="宋体"/>
      <w:b/>
      <w:bCs/>
      <w:color w:val="000000"/>
      <w:sz w:val="22"/>
      <w:szCs w:val="22"/>
      <w:u w:val="none"/>
    </w:rPr>
  </w:style>
  <w:style w:type="character" w:customStyle="1" w:styleId="50">
    <w:name w:val="font111"/>
    <w:basedOn w:val="16"/>
    <w:qFormat/>
    <w:uiPriority w:val="0"/>
    <w:rPr>
      <w:rFonts w:hint="eastAsia" w:ascii="宋体" w:hAnsi="宋体" w:eastAsia="宋体" w:cs="宋体"/>
      <w:color w:val="000000"/>
      <w:sz w:val="24"/>
      <w:szCs w:val="24"/>
      <w:u w:val="none"/>
      <w:vertAlign w:val="superscript"/>
    </w:rPr>
  </w:style>
  <w:style w:type="character" w:customStyle="1" w:styleId="51">
    <w:name w:val="font112"/>
    <w:basedOn w:val="16"/>
    <w:qFormat/>
    <w:uiPriority w:val="0"/>
    <w:rPr>
      <w:rFonts w:hint="eastAsia" w:ascii="宋体" w:hAnsi="宋体" w:eastAsia="宋体" w:cs="宋体"/>
      <w:color w:val="000000"/>
      <w:sz w:val="24"/>
      <w:szCs w:val="24"/>
      <w:u w:val="none"/>
      <w:vertAlign w:val="superscript"/>
    </w:rPr>
  </w:style>
  <w:style w:type="character" w:customStyle="1" w:styleId="52">
    <w:name w:val="font10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D81D8-4B97-40B6-BAA8-C9B8C6614D3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336</Words>
  <Characters>349</Characters>
  <Lines>86</Lines>
  <Paragraphs>24</Paragraphs>
  <TotalTime>14</TotalTime>
  <ScaleCrop>false</ScaleCrop>
  <LinksUpToDate>false</LinksUpToDate>
  <CharactersWithSpaces>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2024-09-25T00:45:00Z</dcterms:created>
  <dc:creator>微软用户</dc:creator>
  <cp:lastModifiedBy>TB</cp:lastModifiedBy>
  <cp:lastPrinted>2023-10-17T01:06:00Z</cp:lastPrinted>
  <dcterms:modified xsi:type="dcterms:W3CDTF">2025-07-22T16:17:52Z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BBD6AD7A89F64DA08A7665227F87AEB1_13</vt:lpwstr>
  </property>
  <property fmtid="{D5CDD505-2E9C-101B-9397-08002B2CF9AE}" pid="4" name="KSOTemplateDocerSaveRecord">
    <vt:lpwstr>eyJoZGlkIjoiZTMyOTI1ZDlkYTdhZWM3NzAzNGUxYzM1YmJhMWU4YzEiLCJ1c2VySWQiOiI0NzUwMjQzMTEifQ==</vt:lpwstr>
  </property>
</Properties>
</file>