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3423936">
      <w:pPr>
        <w:spacing w:line="276" w:lineRule="auto"/>
        <w:jc w:val="center"/>
        <w:rPr>
          <w:rFonts w:ascii="宋体" w:hAnsi="宋体" w:cs="宋体"/>
          <w:color w:val="000000" w:themeColor="text1"/>
          <w14:textFill>
            <w14:solidFill>
              <w14:schemeClr w14:val="tx1"/>
            </w14:solidFill>
          </w14:textFill>
        </w:rPr>
      </w:pPr>
    </w:p>
    <w:p w14:paraId="0436D89F">
      <w:pPr>
        <w:spacing w:line="276" w:lineRule="auto"/>
        <w:jc w:val="center"/>
        <w:rPr>
          <w:rFonts w:ascii="宋体" w:hAnsi="宋体" w:cs="宋体"/>
          <w:color w:val="000000" w:themeColor="text1"/>
          <w14:textFill>
            <w14:solidFill>
              <w14:schemeClr w14:val="tx1"/>
            </w14:solidFill>
          </w14:textFill>
        </w:rPr>
      </w:pPr>
    </w:p>
    <w:p w14:paraId="73BE6F95">
      <w:pPr>
        <w:spacing w:line="1600" w:lineRule="exact"/>
        <w:jc w:val="center"/>
        <w:outlineLvl w:val="0"/>
        <w:rPr>
          <w:rFonts w:ascii="宋体" w:hAnsi="宋体" w:cs="宋体"/>
          <w:b/>
          <w:bCs/>
          <w:color w:val="000000" w:themeColor="text1"/>
          <w:spacing w:val="80"/>
          <w:sz w:val="90"/>
          <w:szCs w:val="90"/>
          <w14:textFill>
            <w14:solidFill>
              <w14:schemeClr w14:val="tx1"/>
            </w14:solidFill>
          </w14:textFill>
        </w:rPr>
      </w:pPr>
      <w:bookmarkStart w:id="0" w:name="_Toc155789898"/>
    </w:p>
    <w:p w14:paraId="194C4D01">
      <w:pPr>
        <w:spacing w:line="1600" w:lineRule="exact"/>
        <w:jc w:val="center"/>
        <w:outlineLvl w:val="0"/>
        <w:rPr>
          <w:rFonts w:ascii="宋体" w:hAnsi="宋体" w:cs="宋体"/>
          <w:b/>
          <w:bCs/>
          <w:color w:val="000000" w:themeColor="text1"/>
          <w:spacing w:val="80"/>
          <w:sz w:val="90"/>
          <w:szCs w:val="90"/>
          <w14:textFill>
            <w14:solidFill>
              <w14:schemeClr w14:val="tx1"/>
            </w14:solidFill>
          </w14:textFill>
        </w:rPr>
      </w:pPr>
      <w:r>
        <w:rPr>
          <w:rFonts w:hint="eastAsia" w:ascii="宋体" w:hAnsi="宋体" w:cs="宋体"/>
          <w:b/>
          <w:bCs/>
          <w:color w:val="000000" w:themeColor="text1"/>
          <w:spacing w:val="80"/>
          <w:sz w:val="90"/>
          <w:szCs w:val="90"/>
          <w14:textFill>
            <w14:solidFill>
              <w14:schemeClr w14:val="tx1"/>
            </w14:solidFill>
          </w14:textFill>
        </w:rPr>
        <w:t>竞争性比选文件</w:t>
      </w:r>
      <w:bookmarkEnd w:id="0"/>
    </w:p>
    <w:p w14:paraId="752CF0C3">
      <w:pPr>
        <w:spacing w:line="276" w:lineRule="auto"/>
        <w:jc w:val="center"/>
        <w:rPr>
          <w:rFonts w:ascii="宋体" w:hAnsi="宋体" w:cs="宋体"/>
          <w:color w:val="000000" w:themeColor="text1"/>
          <w:sz w:val="32"/>
          <w14:textFill>
            <w14:solidFill>
              <w14:schemeClr w14:val="tx1"/>
            </w14:solidFill>
          </w14:textFill>
        </w:rPr>
      </w:pPr>
    </w:p>
    <w:p w14:paraId="4ACB2D66">
      <w:pPr>
        <w:spacing w:line="276" w:lineRule="auto"/>
        <w:jc w:val="center"/>
        <w:rPr>
          <w:rFonts w:ascii="宋体" w:hAnsi="宋体" w:cs="宋体"/>
          <w:color w:val="000000" w:themeColor="text1"/>
          <w:sz w:val="32"/>
          <w14:textFill>
            <w14:solidFill>
              <w14:schemeClr w14:val="tx1"/>
            </w14:solidFill>
          </w14:textFill>
        </w:rPr>
      </w:pPr>
      <w:bookmarkStart w:id="204" w:name="_GoBack"/>
      <w:bookmarkEnd w:id="204"/>
    </w:p>
    <w:p w14:paraId="70F21EE7">
      <w:pPr>
        <w:spacing w:line="276" w:lineRule="auto"/>
        <w:jc w:val="center"/>
        <w:rPr>
          <w:rFonts w:ascii="宋体" w:hAnsi="宋体" w:cs="宋体"/>
          <w:color w:val="000000" w:themeColor="text1"/>
          <w:sz w:val="32"/>
          <w14:textFill>
            <w14:solidFill>
              <w14:schemeClr w14:val="tx1"/>
            </w14:solidFill>
          </w14:textFill>
        </w:rPr>
      </w:pPr>
    </w:p>
    <w:p w14:paraId="7441BFF1">
      <w:pPr>
        <w:pStyle w:val="61"/>
        <w:rPr>
          <w:color w:val="000000" w:themeColor="text1"/>
          <w14:textFill>
            <w14:solidFill>
              <w14:schemeClr w14:val="tx1"/>
            </w14:solidFill>
          </w14:textFill>
        </w:rPr>
      </w:pPr>
    </w:p>
    <w:p w14:paraId="095D4AA8">
      <w:pPr>
        <w:spacing w:line="276" w:lineRule="auto"/>
        <w:ind w:firstLine="1749" w:firstLineChars="486"/>
        <w:rPr>
          <w:rFonts w:ascii="宋体" w:hAnsi="宋体" w:cs="宋体"/>
          <w:color w:val="000000" w:themeColor="text1"/>
          <w:sz w:val="36"/>
          <w:szCs w:val="30"/>
          <w14:textFill>
            <w14:solidFill>
              <w14:schemeClr w14:val="tx1"/>
            </w14:solidFill>
          </w14:textFill>
        </w:rPr>
      </w:pPr>
    </w:p>
    <w:p w14:paraId="69253B40">
      <w:pPr>
        <w:pStyle w:val="61"/>
        <w:rPr>
          <w:color w:val="000000" w:themeColor="text1"/>
          <w14:textFill>
            <w14:solidFill>
              <w14:schemeClr w14:val="tx1"/>
            </w14:solidFill>
          </w14:textFill>
        </w:rPr>
      </w:pPr>
    </w:p>
    <w:p w14:paraId="29B8795E">
      <w:pPr>
        <w:spacing w:line="480" w:lineRule="auto"/>
        <w:rPr>
          <w:rFonts w:ascii="宋体" w:hAnsi="宋体" w:cs="宋体"/>
          <w:b/>
          <w:bCs/>
          <w:color w:val="auto"/>
          <w:sz w:val="30"/>
          <w:szCs w:val="30"/>
        </w:rPr>
      </w:pPr>
      <w:r>
        <w:rPr>
          <w:rFonts w:hint="eastAsia" w:ascii="宋体" w:hAnsi="宋体" w:cs="宋体"/>
          <w:b/>
          <w:bCs/>
          <w:color w:val="auto"/>
          <w:sz w:val="30"/>
          <w:szCs w:val="30"/>
        </w:rPr>
        <w:t xml:space="preserve">项目编号：  </w:t>
      </w:r>
      <w:r>
        <w:rPr>
          <w:rFonts w:hint="eastAsia" w:ascii="方正仿宋_GBK" w:hAnsi="Arial" w:eastAsia="方正仿宋_GBK" w:cs="Arial"/>
          <w:b/>
          <w:color w:val="auto"/>
          <w:sz w:val="36"/>
          <w:szCs w:val="36"/>
        </w:rPr>
        <w:t>DL25C005</w:t>
      </w:r>
    </w:p>
    <w:p w14:paraId="7E7D44AB">
      <w:pPr>
        <w:spacing w:line="480" w:lineRule="auto"/>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项目名称：重庆三峡医药高等专科学校附属中医院江南院区门急诊综合楼及配套工程补充勘察</w:t>
      </w:r>
    </w:p>
    <w:p w14:paraId="0500F9AC">
      <w:pPr>
        <w:spacing w:line="480" w:lineRule="auto"/>
        <w:rPr>
          <w:rFonts w:ascii="宋体" w:hAnsi="宋体" w:cs="宋体"/>
          <w:b/>
          <w:bCs/>
          <w:color w:val="000000" w:themeColor="text1"/>
          <w:sz w:val="30"/>
          <w:szCs w:val="30"/>
          <w14:textFill>
            <w14:solidFill>
              <w14:schemeClr w14:val="tx1"/>
            </w14:solidFill>
          </w14:textFill>
        </w:rPr>
      </w:pPr>
    </w:p>
    <w:p w14:paraId="2B979F5F">
      <w:pPr>
        <w:spacing w:line="480" w:lineRule="auto"/>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比选人：重庆三峡医药高等专科学校附属中医院</w:t>
      </w:r>
    </w:p>
    <w:p w14:paraId="7EFC6C5C">
      <w:pPr>
        <w:spacing w:line="276" w:lineRule="auto"/>
        <w:rPr>
          <w:rFonts w:ascii="宋体" w:hAnsi="宋体" w:cs="宋体"/>
          <w:b/>
          <w:bCs/>
          <w:color w:val="000000" w:themeColor="text1"/>
          <w:sz w:val="30"/>
          <w:szCs w:val="30"/>
          <w14:textFill>
            <w14:solidFill>
              <w14:schemeClr w14:val="tx1"/>
            </w14:solidFill>
          </w14:textFill>
        </w:rPr>
      </w:pPr>
    </w:p>
    <w:p w14:paraId="4B630ED1">
      <w:pPr>
        <w:spacing w:line="276" w:lineRule="auto"/>
        <w:rPr>
          <w:rFonts w:ascii="宋体" w:hAnsi="宋体" w:cs="宋体"/>
          <w:color w:val="000000" w:themeColor="text1"/>
          <w:sz w:val="36"/>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比选代理机构：重庆力章工程咨询有限公司</w:t>
      </w:r>
    </w:p>
    <w:p w14:paraId="4A1420A6">
      <w:pPr>
        <w:spacing w:line="276" w:lineRule="auto"/>
        <w:rPr>
          <w:rFonts w:ascii="宋体" w:hAnsi="宋体" w:cs="宋体"/>
          <w:color w:val="000000" w:themeColor="text1"/>
          <w:sz w:val="36"/>
          <w:szCs w:val="30"/>
          <w14:textFill>
            <w14:solidFill>
              <w14:schemeClr w14:val="tx1"/>
            </w14:solidFill>
          </w14:textFill>
        </w:rPr>
      </w:pPr>
    </w:p>
    <w:p w14:paraId="1DFD7021">
      <w:pPr>
        <w:spacing w:line="276" w:lineRule="auto"/>
        <w:jc w:val="center"/>
        <w:outlineLvl w:val="0"/>
        <w:rPr>
          <w:rFonts w:ascii="宋体" w:hAnsi="宋体" w:cs="宋体"/>
          <w:b/>
          <w:bCs/>
          <w:color w:val="000000" w:themeColor="text1"/>
          <w:sz w:val="32"/>
          <w:szCs w:val="32"/>
          <w14:textFill>
            <w14:solidFill>
              <w14:schemeClr w14:val="tx1"/>
            </w14:solidFill>
          </w14:textFill>
        </w:rPr>
      </w:pPr>
      <w:bookmarkStart w:id="1" w:name="_Toc155789899"/>
      <w:bookmarkStart w:id="2" w:name="_Toc11594"/>
      <w:bookmarkStart w:id="3" w:name="_Toc30596"/>
    </w:p>
    <w:p w14:paraId="533B9AC3">
      <w:pPr>
        <w:spacing w:line="276" w:lineRule="auto"/>
        <w:jc w:val="center"/>
        <w:outlineLvl w:val="0"/>
        <w:rPr>
          <w:rFonts w:ascii="宋体" w:hAnsi="宋体" w:cs="宋体"/>
          <w:b/>
          <w:bCs/>
          <w:color w:val="000000" w:themeColor="text1"/>
          <w:sz w:val="48"/>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二〇二五年七月</w:t>
      </w:r>
      <w:bookmarkEnd w:id="1"/>
      <w:bookmarkEnd w:id="2"/>
      <w:bookmarkEnd w:id="3"/>
    </w:p>
    <w:p w14:paraId="59F07830">
      <w:pPr>
        <w:spacing w:line="276" w:lineRule="auto"/>
        <w:rPr>
          <w:rFonts w:ascii="宋体" w:hAnsi="宋体" w:cs="宋体"/>
          <w:color w:val="000000" w:themeColor="text1"/>
          <w:sz w:val="44"/>
          <w:szCs w:val="28"/>
          <w14:textFill>
            <w14:solidFill>
              <w14:schemeClr w14:val="tx1"/>
            </w14:solidFill>
          </w14:textFill>
        </w:rPr>
        <w:sectPr>
          <w:headerReference r:id="rId4" w:type="first"/>
          <w:footerReference r:id="rId6" w:type="first"/>
          <w:headerReference r:id="rId3" w:type="default"/>
          <w:footerReference r:id="rId5" w:type="even"/>
          <w:pgSz w:w="11850" w:h="16783"/>
          <w:pgMar w:top="1418" w:right="1418" w:bottom="1134" w:left="1418" w:header="851" w:footer="992" w:gutter="0"/>
          <w:pgBorders>
            <w:top w:val="none" w:sz="0" w:space="0"/>
            <w:left w:val="none" w:sz="0" w:space="0"/>
            <w:bottom w:val="none" w:sz="0" w:space="0"/>
            <w:right w:val="none" w:sz="0" w:space="0"/>
          </w:pgBorders>
          <w:pgNumType w:fmt="numberInDash" w:start="1"/>
          <w:cols w:space="720" w:num="1"/>
          <w:docGrid w:linePitch="381" w:charSpace="-5735"/>
        </w:sectPr>
      </w:pPr>
    </w:p>
    <w:p w14:paraId="4FF55A66">
      <w:pPr>
        <w:tabs>
          <w:tab w:val="center" w:pos="4767"/>
          <w:tab w:val="left" w:pos="5872"/>
        </w:tabs>
        <w:spacing w:line="56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ab/>
      </w:r>
    </w:p>
    <w:sdt>
      <w:sdtPr>
        <w:rPr>
          <w:rFonts w:hint="eastAsia" w:ascii="宋体" w:hAnsi="宋体" w:cs="宋体"/>
          <w:b/>
          <w:bCs/>
          <w:color w:val="000000" w:themeColor="text1"/>
          <w:sz w:val="44"/>
          <w:szCs w:val="44"/>
          <w14:textFill>
            <w14:solidFill>
              <w14:schemeClr w14:val="tx1"/>
            </w14:solidFill>
          </w14:textFill>
        </w:rPr>
        <w:id w:val="147480678"/>
        <w:docPartObj>
          <w:docPartGallery w:val="Table of Contents"/>
          <w:docPartUnique/>
        </w:docPartObj>
      </w:sdtPr>
      <w:sdtEndPr>
        <w:rPr>
          <w:rFonts w:hint="eastAsia" w:ascii="宋体" w:hAnsi="宋体" w:cs="宋体"/>
          <w:b/>
          <w:bCs w:val="0"/>
          <w:color w:val="000000" w:themeColor="text1"/>
          <w:sz w:val="28"/>
          <w:szCs w:val="22"/>
          <w14:textFill>
            <w14:solidFill>
              <w14:schemeClr w14:val="tx1"/>
            </w14:solidFill>
          </w14:textFill>
        </w:rPr>
      </w:sdtEndPr>
      <w:sdtContent>
        <w:p w14:paraId="1D6C0EB1">
          <w:pPr>
            <w:tabs>
              <w:tab w:val="center" w:pos="4767"/>
              <w:tab w:val="left" w:pos="5872"/>
            </w:tabs>
            <w:spacing w:line="560" w:lineRule="exact"/>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目录</w:t>
          </w:r>
        </w:p>
        <w:p w14:paraId="6D853449">
          <w:pPr>
            <w:pStyle w:val="33"/>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rPr>
              <w:rFonts w:hint="eastAsia" w:ascii="宋体" w:hAnsi="宋体" w:cs="宋体"/>
              <w:color w:val="000000" w:themeColor="text1"/>
              <w:szCs w:val="28"/>
              <w14:textFill>
                <w14:solidFill>
                  <w14:schemeClr w14:val="tx1"/>
                </w14:solidFill>
              </w14:textFill>
            </w:rPr>
            <w:fldChar w:fldCharType="begin"/>
          </w:r>
          <w:r>
            <w:rPr>
              <w:rFonts w:hint="eastAsia" w:ascii="宋体" w:hAnsi="宋体" w:cs="宋体"/>
              <w:color w:val="000000" w:themeColor="text1"/>
              <w:szCs w:val="28"/>
              <w14:textFill>
                <w14:solidFill>
                  <w14:schemeClr w14:val="tx1"/>
                </w14:solidFill>
              </w14:textFill>
            </w:rPr>
            <w:instrText xml:space="preserve">TOC \o "1-1" \h \u </w:instrText>
          </w:r>
          <w:r>
            <w:rPr>
              <w:rFonts w:hint="eastAsia" w:ascii="宋体" w:hAnsi="宋体" w:cs="宋体"/>
              <w:color w:val="000000" w:themeColor="text1"/>
              <w:szCs w:val="28"/>
              <w14:textFill>
                <w14:solidFill>
                  <w14:schemeClr w14:val="tx1"/>
                </w14:solidFill>
              </w14:textFill>
            </w:rPr>
            <w:fldChar w:fldCharType="separate"/>
          </w:r>
        </w:p>
        <w:p w14:paraId="4682AD5B">
          <w:pPr>
            <w:pStyle w:val="33"/>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"_Toc155789900" </w:instrText>
          </w:r>
          <w:r>
            <w:fldChar w:fldCharType="separate"/>
          </w:r>
          <w:r>
            <w:rPr>
              <w:rStyle w:val="57"/>
              <w:rFonts w:hint="eastAsia" w:hAnsi="宋体" w:cs="宋体"/>
              <w:b/>
              <w:bCs/>
              <w:color w:val="000000" w:themeColor="text1"/>
              <w:lang w:val="zh-CN"/>
              <w14:textFill>
                <w14:solidFill>
                  <w14:schemeClr w14:val="tx1"/>
                </w14:solidFill>
              </w14:textFill>
            </w:rPr>
            <w:t>第一篇</w:t>
          </w:r>
          <w:r>
            <w:rPr>
              <w:rStyle w:val="57"/>
              <w:rFonts w:hAnsi="宋体" w:cs="宋体"/>
              <w:b/>
              <w:bCs/>
              <w:color w:val="000000" w:themeColor="text1"/>
              <w:lang w:val="zh-CN"/>
              <w14:textFill>
                <w14:solidFill>
                  <w14:schemeClr w14:val="tx1"/>
                </w14:solidFill>
              </w14:textFill>
            </w:rPr>
            <w:t xml:space="preserve"> </w:t>
          </w:r>
          <w:r>
            <w:rPr>
              <w:rStyle w:val="57"/>
              <w:rFonts w:hint="eastAsia" w:hAnsi="宋体" w:cs="宋体"/>
              <w:b/>
              <w:bCs/>
              <w:color w:val="000000" w:themeColor="text1"/>
              <w:lang w:val="zh-CN"/>
              <w14:textFill>
                <w14:solidFill>
                  <w14:schemeClr w14:val="tx1"/>
                </w14:solidFill>
              </w14:textFill>
            </w:rPr>
            <w:t>竞争性比选公告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_Toc155789900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6087542">
          <w:pPr>
            <w:pStyle w:val="33"/>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"_Toc155789901" </w:instrText>
          </w:r>
          <w:r>
            <w:fldChar w:fldCharType="separate"/>
          </w:r>
          <w:r>
            <w:rPr>
              <w:rStyle w:val="57"/>
              <w:rFonts w:hint="eastAsia" w:ascii="宋体" w:hAnsi="宋体" w:cs="宋体"/>
              <w:b/>
              <w:bCs/>
              <w:color w:val="000000" w:themeColor="text1"/>
              <w14:textFill>
                <w14:solidFill>
                  <w14:schemeClr w14:val="tx1"/>
                </w14:solidFill>
              </w14:textFill>
            </w:rPr>
            <w:t>第二篇</w:t>
          </w:r>
          <w:r>
            <w:rPr>
              <w:rStyle w:val="57"/>
              <w:rFonts w:ascii="宋体" w:hAnsi="宋体" w:cs="宋体"/>
              <w:b/>
              <w:bCs/>
              <w:color w:val="000000" w:themeColor="text1"/>
              <w14:textFill>
                <w14:solidFill>
                  <w14:schemeClr w14:val="tx1"/>
                </w14:solidFill>
              </w14:textFill>
            </w:rPr>
            <w:t xml:space="preserve"> </w:t>
          </w:r>
          <w:r>
            <w:rPr>
              <w:rStyle w:val="57"/>
              <w:rFonts w:hint="eastAsia" w:ascii="宋体" w:hAnsi="宋体" w:cs="宋体"/>
              <w:b/>
              <w:bCs/>
              <w:color w:val="000000" w:themeColor="text1"/>
              <w:lang w:val="zh-CN"/>
              <w14:textFill>
                <w14:solidFill>
                  <w14:schemeClr w14:val="tx1"/>
                </w14:solidFill>
              </w14:textFill>
            </w:rPr>
            <w:t>项目服务需求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_Toc155789901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38951BC">
          <w:pPr>
            <w:pStyle w:val="33"/>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"_Toc155789902" </w:instrText>
          </w:r>
          <w:r>
            <w:fldChar w:fldCharType="separate"/>
          </w:r>
          <w:r>
            <w:rPr>
              <w:rStyle w:val="57"/>
              <w:rFonts w:hint="eastAsia" w:ascii="宋体" w:hAnsi="宋体" w:cs="宋体"/>
              <w:b/>
              <w:bCs/>
              <w:color w:val="000000" w:themeColor="text1"/>
              <w:lang w:val="zh-CN"/>
              <w14:textFill>
                <w14:solidFill>
                  <w14:schemeClr w14:val="tx1"/>
                </w14:solidFill>
              </w14:textFill>
            </w:rPr>
            <w:t>第三篇</w:t>
          </w:r>
          <w:r>
            <w:rPr>
              <w:rStyle w:val="57"/>
              <w:rFonts w:hint="eastAsia" w:ascii="宋体" w:hAnsi="宋体" w:cs="宋体"/>
              <w:b/>
              <w:bCs/>
              <w:color w:val="000000" w:themeColor="text1"/>
              <w14:textFill>
                <w14:solidFill>
                  <w14:schemeClr w14:val="tx1"/>
                </w14:solidFill>
              </w14:textFill>
            </w:rPr>
            <w:t xml:space="preserve"> </w:t>
          </w:r>
          <w:r>
            <w:rPr>
              <w:rStyle w:val="57"/>
              <w:rFonts w:hint="eastAsia" w:ascii="宋体" w:hAnsi="宋体" w:cs="宋体"/>
              <w:b/>
              <w:bCs/>
              <w:color w:val="000000" w:themeColor="text1"/>
              <w:lang w:val="zh-CN"/>
              <w14:textFill>
                <w14:solidFill>
                  <w14:schemeClr w14:val="tx1"/>
                </w14:solidFill>
              </w14:textFill>
            </w:rPr>
            <w:t>项目商务需求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_Toc155789902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5ECE265">
          <w:pPr>
            <w:pStyle w:val="33"/>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"_Toc155789903" </w:instrText>
          </w:r>
          <w:r>
            <w:fldChar w:fldCharType="separate"/>
          </w:r>
          <w:r>
            <w:rPr>
              <w:rStyle w:val="57"/>
              <w:rFonts w:hint="eastAsia" w:ascii="宋体" w:hAnsi="宋体" w:cs="宋体"/>
              <w:b/>
              <w:bCs/>
              <w:color w:val="000000" w:themeColor="text1"/>
              <w:lang w:val="zh-CN"/>
              <w14:textFill>
                <w14:solidFill>
                  <w14:schemeClr w14:val="tx1"/>
                </w14:solidFill>
              </w14:textFill>
            </w:rPr>
            <w:t>第四篇 竞争性比选程序及方法、评审标准、无效响应和</w:t>
          </w:r>
          <w:r>
            <w:rPr>
              <w:rStyle w:val="57"/>
              <w:rFonts w:hint="eastAsia" w:ascii="宋体" w:hAnsi="宋体" w:cs="宋体"/>
              <w:b/>
              <w:bCs/>
              <w:color w:val="000000" w:themeColor="text1"/>
              <w14:textFill>
                <w14:solidFill>
                  <w14:schemeClr w14:val="tx1"/>
                </w14:solidFill>
              </w14:textFill>
            </w:rPr>
            <w:t>采购</w:t>
          </w:r>
          <w:r>
            <w:rPr>
              <w:rStyle w:val="57"/>
              <w:rFonts w:hint="eastAsia" w:ascii="宋体" w:hAnsi="宋体" w:cs="宋体"/>
              <w:b/>
              <w:bCs/>
              <w:color w:val="000000" w:themeColor="text1"/>
              <w:lang w:val="zh-CN"/>
              <w14:textFill>
                <w14:solidFill>
                  <w14:schemeClr w14:val="tx1"/>
                </w14:solidFill>
              </w14:textFill>
            </w:rPr>
            <w:t>终止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_Toc155789903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- 7 -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1475E93">
          <w:pPr>
            <w:pStyle w:val="33"/>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"_Toc155789904" </w:instrText>
          </w:r>
          <w:r>
            <w:fldChar w:fldCharType="separate"/>
          </w:r>
          <w:r>
            <w:rPr>
              <w:rStyle w:val="57"/>
              <w:rFonts w:hint="eastAsia" w:ascii="宋体" w:hAnsi="宋体" w:cs="宋体"/>
              <w:b/>
              <w:bCs/>
              <w:color w:val="000000" w:themeColor="text1"/>
              <w:lang w:val="zh-CN"/>
              <w14:textFill>
                <w14:solidFill>
                  <w14:schemeClr w14:val="tx1"/>
                </w14:solidFill>
              </w14:textFill>
            </w:rPr>
            <w:t>第五篇</w:t>
          </w:r>
          <w:r>
            <w:rPr>
              <w:rStyle w:val="57"/>
              <w:rFonts w:ascii="宋体" w:hAnsi="宋体" w:cs="宋体"/>
              <w:b/>
              <w:bCs/>
              <w:color w:val="000000" w:themeColor="text1"/>
              <w:lang w:val="zh-CN"/>
              <w14:textFill>
                <w14:solidFill>
                  <w14:schemeClr w14:val="tx1"/>
                </w14:solidFill>
              </w14:textFill>
            </w:rPr>
            <w:t xml:space="preserve"> </w:t>
          </w:r>
          <w:r>
            <w:rPr>
              <w:rStyle w:val="57"/>
              <w:rFonts w:hint="eastAsia" w:ascii="宋体" w:hAnsi="宋体" w:cs="宋体"/>
              <w:b/>
              <w:bCs/>
              <w:color w:val="000000" w:themeColor="text1"/>
              <w:lang w:val="zh-CN"/>
              <w14:textFill>
                <w14:solidFill>
                  <w14:schemeClr w14:val="tx1"/>
                </w14:solidFill>
              </w14:textFill>
            </w:rPr>
            <w:t>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_Toc155789904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47D24AB">
          <w:pPr>
            <w:pStyle w:val="33"/>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"_Toc155789905" </w:instrText>
          </w:r>
          <w:r>
            <w:fldChar w:fldCharType="separate"/>
          </w:r>
          <w:r>
            <w:rPr>
              <w:rStyle w:val="57"/>
              <w:rFonts w:hint="eastAsia" w:ascii="宋体" w:hAnsi="宋体" w:cs="宋体"/>
              <w:b/>
              <w:color w:val="000000" w:themeColor="text1"/>
              <w14:textFill>
                <w14:solidFill>
                  <w14:schemeClr w14:val="tx1"/>
                </w14:solidFill>
              </w14:textFill>
            </w:rPr>
            <w:t>第六篇</w:t>
          </w:r>
          <w:r>
            <w:rPr>
              <w:rStyle w:val="57"/>
              <w:rFonts w:ascii="宋体" w:hAnsi="宋体" w:cs="宋体"/>
              <w:b/>
              <w:color w:val="000000" w:themeColor="text1"/>
              <w14:textFill>
                <w14:solidFill>
                  <w14:schemeClr w14:val="tx1"/>
                </w14:solidFill>
              </w14:textFill>
            </w:rPr>
            <w:t xml:space="preserve"> </w:t>
          </w:r>
          <w:r>
            <w:rPr>
              <w:rStyle w:val="57"/>
              <w:rFonts w:hint="eastAsia" w:ascii="宋体" w:hAnsi="宋体" w:cs="宋体"/>
              <w:b/>
              <w:color w:val="000000" w:themeColor="text1"/>
              <w14:textFill>
                <w14:solidFill>
                  <w14:schemeClr w14:val="tx1"/>
                </w14:solidFill>
              </w14:textFill>
            </w:rPr>
            <w:t>合同主要条款和格式合同</w:t>
          </w:r>
          <w:r>
            <w:rPr>
              <w:rStyle w:val="57"/>
              <w:rFonts w:hint="eastAsia" w:ascii="宋体" w:hAnsi="宋体" w:cs="宋体"/>
              <w:color w:val="000000" w:themeColor="text1"/>
              <w14:textFill>
                <w14:solidFill>
                  <w14:schemeClr w14:val="tx1"/>
                </w14:solidFill>
              </w14:textFill>
            </w:rPr>
            <w:t>（</w:t>
          </w:r>
          <w:r>
            <w:rPr>
              <w:rStyle w:val="57"/>
              <w:rFonts w:hint="eastAsia" w:ascii="宋体" w:hAnsi="宋体" w:cs="宋体"/>
              <w:b/>
              <w:bCs/>
              <w:color w:val="000000" w:themeColor="text1"/>
              <w14:textFill>
                <w14:solidFill>
                  <w14:schemeClr w14:val="tx1"/>
                </w14:solidFill>
              </w14:textFill>
            </w:rPr>
            <w:t>参考）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_Toc155789905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295B2B1">
          <w:pPr>
            <w:pStyle w:val="33"/>
            <w:tabs>
              <w:tab w:val="right" w:leader="dot" w:pos="9402"/>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"_Toc155789906" </w:instrText>
          </w:r>
          <w:r>
            <w:fldChar w:fldCharType="separate"/>
          </w:r>
          <w:r>
            <w:rPr>
              <w:rStyle w:val="57"/>
              <w:rFonts w:hint="eastAsia" w:hAnsi="宋体"/>
              <w:b/>
              <w:bCs/>
              <w:color w:val="000000" w:themeColor="text1"/>
              <w14:textFill>
                <w14:solidFill>
                  <w14:schemeClr w14:val="tx1"/>
                </w14:solidFill>
              </w14:textFill>
            </w:rPr>
            <w:t>第七篇 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_Toc155789906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1875AFF">
          <w:pPr>
            <w:pStyle w:val="121"/>
            <w:tabs>
              <w:tab w:val="right" w:leader="dot" w:pos="9402"/>
            </w:tabs>
            <w:spacing w:line="560" w:lineRule="exact"/>
            <w:ind w:left="0" w:leftChars="0"/>
            <w:jc w:val="center"/>
            <w:rPr>
              <w:rFonts w:ascii="宋体" w:hAnsi="宋体" w:cs="宋体"/>
              <w:color w:val="000000" w:themeColor="text1"/>
              <w:sz w:val="18"/>
              <w:szCs w:val="22"/>
              <w14:textFill>
                <w14:solidFill>
                  <w14:schemeClr w14:val="tx1"/>
                </w14:solidFill>
              </w14:textFill>
            </w:rPr>
            <w:sectPr>
              <w:footerReference r:id="rId7"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rFonts w:hint="eastAsia" w:ascii="宋体" w:hAnsi="宋体" w:cs="宋体"/>
              <w:color w:val="000000" w:themeColor="text1"/>
              <w:szCs w:val="28"/>
              <w14:textFill>
                <w14:solidFill>
                  <w14:schemeClr w14:val="tx1"/>
                </w14:solidFill>
              </w14:textFill>
            </w:rPr>
            <w:fldChar w:fldCharType="end"/>
          </w:r>
        </w:p>
      </w:sdtContent>
    </w:sdt>
    <w:p w14:paraId="74B12219">
      <w:pPr>
        <w:pStyle w:val="2"/>
        <w:tabs>
          <w:tab w:val="left" w:pos="3360"/>
        </w:tabs>
        <w:spacing w:line="360" w:lineRule="auto"/>
        <w:ind w:left="3614" w:hanging="3614" w:hangingChars="1000"/>
        <w:jc w:val="center"/>
        <w:rPr>
          <w:color w:val="000000" w:themeColor="text1"/>
          <w:lang w:val="zh-CN"/>
          <w14:textFill>
            <w14:solidFill>
              <w14:schemeClr w14:val="tx1"/>
            </w14:solidFill>
          </w14:textFill>
        </w:rPr>
      </w:pPr>
      <w:bookmarkStart w:id="4" w:name="_Toc11641050"/>
      <w:bookmarkStart w:id="5" w:name="_Toc12789052"/>
      <w:bookmarkStart w:id="6" w:name="_Toc25107"/>
      <w:bookmarkStart w:id="7" w:name="_Toc24558570"/>
      <w:bookmarkStart w:id="8" w:name="_Toc6379"/>
      <w:bookmarkStart w:id="9" w:name="_Toc155789900"/>
      <w:r>
        <w:rPr>
          <w:rFonts w:hint="eastAsia" w:hAnsi="宋体" w:cs="宋体"/>
          <w:b/>
          <w:bCs/>
          <w:color w:val="000000" w:themeColor="text1"/>
          <w:sz w:val="36"/>
          <w:szCs w:val="30"/>
          <w:lang w:val="zh-CN"/>
          <w14:textFill>
            <w14:solidFill>
              <w14:schemeClr w14:val="tx1"/>
            </w14:solidFill>
          </w14:textFill>
        </w:rPr>
        <w:t xml:space="preserve">第一篇  </w:t>
      </w:r>
      <w:bookmarkEnd w:id="4"/>
      <w:bookmarkEnd w:id="5"/>
      <w:bookmarkEnd w:id="6"/>
      <w:bookmarkEnd w:id="7"/>
      <w:bookmarkEnd w:id="8"/>
      <w:r>
        <w:rPr>
          <w:rFonts w:hint="eastAsia" w:hAnsi="宋体" w:cs="宋体"/>
          <w:b/>
          <w:bCs/>
          <w:color w:val="000000" w:themeColor="text1"/>
          <w:sz w:val="36"/>
          <w:szCs w:val="30"/>
          <w:lang w:val="zh-CN"/>
          <w14:textFill>
            <w14:solidFill>
              <w14:schemeClr w14:val="tx1"/>
            </w14:solidFill>
          </w14:textFill>
        </w:rPr>
        <w:t>竞争性比选公告</w:t>
      </w:r>
      <w:bookmarkEnd w:id="9"/>
    </w:p>
    <w:p w14:paraId="7F40CD43">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u w:val="single"/>
          <w14:textFill>
            <w14:solidFill>
              <w14:schemeClr w14:val="tx1"/>
            </w14:solidFill>
          </w14:textFill>
        </w:rPr>
        <w:t>重庆力章工程咨询有限公司</w:t>
      </w:r>
      <w:r>
        <w:rPr>
          <w:rFonts w:hint="eastAsia" w:ascii="宋体" w:hAnsi="宋体" w:cs="宋体"/>
          <w:color w:val="000000" w:themeColor="text1"/>
          <w:sz w:val="24"/>
          <w:szCs w:val="24"/>
          <w14:textFill>
            <w14:solidFill>
              <w14:schemeClr w14:val="tx1"/>
            </w14:solidFill>
          </w14:textFill>
        </w:rPr>
        <w:t>接受</w:t>
      </w:r>
      <w:r>
        <w:rPr>
          <w:rFonts w:hint="eastAsia" w:ascii="宋体" w:hAnsi="宋体" w:cs="宋体"/>
          <w:b/>
          <w:bCs/>
          <w:color w:val="000000" w:themeColor="text1"/>
          <w:sz w:val="24"/>
          <w:szCs w:val="24"/>
          <w:u w:val="single"/>
          <w14:textFill>
            <w14:solidFill>
              <w14:schemeClr w14:val="tx1"/>
            </w14:solidFill>
          </w14:textFill>
        </w:rPr>
        <w:t>重庆三峡医药高等专科学校附属中医院</w:t>
      </w:r>
      <w:r>
        <w:rPr>
          <w:rFonts w:hint="eastAsia" w:ascii="宋体" w:hAnsi="宋体" w:cs="宋体"/>
          <w:color w:val="000000" w:themeColor="text1"/>
          <w:sz w:val="24"/>
          <w:szCs w:val="24"/>
          <w14:textFill>
            <w14:solidFill>
              <w14:schemeClr w14:val="tx1"/>
            </w14:solidFill>
          </w14:textFill>
        </w:rPr>
        <w:t>的委托，对</w:t>
      </w:r>
      <w:r>
        <w:rPr>
          <w:rFonts w:hint="eastAsia" w:ascii="宋体" w:hAnsi="宋体" w:cs="宋体"/>
          <w:color w:val="000000" w:themeColor="text1"/>
          <w:sz w:val="24"/>
          <w:szCs w:val="24"/>
          <w:u w:val="single"/>
          <w14:textFill>
            <w14:solidFill>
              <w14:schemeClr w14:val="tx1"/>
            </w14:solidFill>
          </w14:textFill>
        </w:rPr>
        <w:t>重庆三峡医药高等专科学校附属中医院江南院区门急诊综合楼及配套工程补充勘察</w:t>
      </w:r>
      <w:r>
        <w:rPr>
          <w:rFonts w:hint="eastAsia" w:ascii="宋体" w:hAnsi="宋体" w:cs="宋体"/>
          <w:color w:val="000000" w:themeColor="text1"/>
          <w:sz w:val="24"/>
          <w:szCs w:val="24"/>
          <w14:textFill>
            <w14:solidFill>
              <w14:schemeClr w14:val="tx1"/>
            </w14:solidFill>
          </w14:textFill>
        </w:rPr>
        <w:t>项目进行竞争性比选。欢迎有资格的竞标人（以下统称：供应商）前来参与竞标。</w:t>
      </w:r>
    </w:p>
    <w:p w14:paraId="29E86DE5">
      <w:pPr>
        <w:pStyle w:val="4"/>
        <w:spacing w:before="0" w:after="0" w:line="360" w:lineRule="auto"/>
        <w:rPr>
          <w:rFonts w:ascii="宋体" w:hAnsi="宋体" w:cs="宋体"/>
          <w:color w:val="000000" w:themeColor="text1"/>
          <w:sz w:val="24"/>
          <w:szCs w:val="24"/>
          <w14:textFill>
            <w14:solidFill>
              <w14:schemeClr w14:val="tx1"/>
            </w14:solidFill>
          </w14:textFill>
        </w:rPr>
      </w:pPr>
      <w:bookmarkStart w:id="10" w:name="_Toc16"/>
      <w:bookmarkStart w:id="11" w:name="_Toc317775175"/>
      <w:bookmarkStart w:id="12" w:name="_Toc24558571"/>
      <w:bookmarkStart w:id="13" w:name="_Toc28491"/>
      <w:bookmarkStart w:id="14" w:name="_Toc313893526"/>
      <w:r>
        <w:rPr>
          <w:rFonts w:hint="eastAsia" w:ascii="宋体" w:hAnsi="宋体" w:cs="宋体"/>
          <w:color w:val="000000" w:themeColor="text1"/>
          <w:sz w:val="24"/>
          <w:szCs w:val="24"/>
          <w14:textFill>
            <w14:solidFill>
              <w14:schemeClr w14:val="tx1"/>
            </w14:solidFill>
          </w14:textFill>
        </w:rPr>
        <w:t>一、比选内容</w:t>
      </w:r>
      <w:bookmarkEnd w:id="10"/>
      <w:bookmarkEnd w:id="11"/>
      <w:bookmarkEnd w:id="12"/>
      <w:bookmarkEnd w:id="13"/>
      <w:bookmarkEnd w:id="14"/>
    </w:p>
    <w:tbl>
      <w:tblPr>
        <w:tblStyle w:val="50"/>
        <w:tblW w:w="8702"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877"/>
        <w:gridCol w:w="1340"/>
        <w:gridCol w:w="2409"/>
        <w:gridCol w:w="1351"/>
      </w:tblGrid>
      <w:tr w14:paraId="7652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25" w:type="dxa"/>
            <w:tcBorders>
              <w:top w:val="single" w:color="auto" w:sz="4" w:space="0"/>
              <w:left w:val="single" w:color="auto" w:sz="4" w:space="0"/>
              <w:right w:val="single" w:color="auto" w:sz="4" w:space="0"/>
            </w:tcBorders>
            <w:vAlign w:val="center"/>
          </w:tcPr>
          <w:p w14:paraId="3817E5DA">
            <w:pPr>
              <w:widowControl/>
              <w:spacing w:line="360" w:lineRule="auto"/>
              <w:jc w:val="center"/>
              <w:rPr>
                <w:rFonts w:ascii="宋体" w:hAnsi="宋体" w:cs="宋体"/>
                <w:color w:val="000000" w:themeColor="text1"/>
                <w:kern w:val="0"/>
                <w:sz w:val="21"/>
                <w:szCs w:val="24"/>
                <w14:textFill>
                  <w14:solidFill>
                    <w14:schemeClr w14:val="tx1"/>
                  </w14:solidFill>
                </w14:textFill>
              </w:rPr>
            </w:pPr>
            <w:r>
              <w:rPr>
                <w:rFonts w:hint="eastAsia" w:ascii="宋体" w:hAnsi="宋体" w:cs="宋体"/>
                <w:color w:val="000000" w:themeColor="text1"/>
                <w:kern w:val="0"/>
                <w:sz w:val="21"/>
                <w:szCs w:val="24"/>
                <w14:textFill>
                  <w14:solidFill>
                    <w14:schemeClr w14:val="tx1"/>
                  </w14:solidFill>
                </w14:textFill>
              </w:rPr>
              <w:t>序号</w:t>
            </w:r>
          </w:p>
        </w:tc>
        <w:tc>
          <w:tcPr>
            <w:tcW w:w="2877" w:type="dxa"/>
            <w:tcBorders>
              <w:top w:val="single" w:color="auto" w:sz="4" w:space="0"/>
              <w:left w:val="single" w:color="auto" w:sz="4" w:space="0"/>
              <w:right w:val="single" w:color="auto" w:sz="4" w:space="0"/>
            </w:tcBorders>
            <w:vAlign w:val="center"/>
          </w:tcPr>
          <w:p w14:paraId="2CB71E0A">
            <w:pPr>
              <w:widowControl/>
              <w:spacing w:line="360" w:lineRule="auto"/>
              <w:jc w:val="center"/>
              <w:rPr>
                <w:rFonts w:ascii="宋体" w:hAnsi="宋体" w:cs="宋体"/>
                <w:color w:val="000000" w:themeColor="text1"/>
                <w:kern w:val="0"/>
                <w:sz w:val="21"/>
                <w:szCs w:val="24"/>
                <w14:textFill>
                  <w14:solidFill>
                    <w14:schemeClr w14:val="tx1"/>
                  </w14:solidFill>
                </w14:textFill>
              </w:rPr>
            </w:pPr>
            <w:r>
              <w:rPr>
                <w:rFonts w:hint="eastAsia" w:ascii="宋体" w:hAnsi="宋体" w:cs="宋体"/>
                <w:color w:val="000000" w:themeColor="text1"/>
                <w:kern w:val="0"/>
                <w:sz w:val="21"/>
                <w:szCs w:val="24"/>
                <w14:textFill>
                  <w14:solidFill>
                    <w14:schemeClr w14:val="tx1"/>
                  </w14:solidFill>
                </w14:textFill>
              </w:rPr>
              <w:t>项目名称</w:t>
            </w:r>
          </w:p>
        </w:tc>
        <w:tc>
          <w:tcPr>
            <w:tcW w:w="1340" w:type="dxa"/>
            <w:tcBorders>
              <w:top w:val="single" w:color="auto" w:sz="4" w:space="0"/>
              <w:left w:val="single" w:color="auto" w:sz="4" w:space="0"/>
              <w:right w:val="single" w:color="auto" w:sz="4" w:space="0"/>
            </w:tcBorders>
            <w:vAlign w:val="center"/>
          </w:tcPr>
          <w:p w14:paraId="314B8D65">
            <w:pPr>
              <w:widowControl/>
              <w:spacing w:line="360" w:lineRule="auto"/>
              <w:jc w:val="center"/>
              <w:rPr>
                <w:rFonts w:ascii="宋体" w:hAnsi="宋体" w:cs="宋体"/>
                <w:color w:val="000000" w:themeColor="text1"/>
                <w:kern w:val="0"/>
                <w:sz w:val="21"/>
                <w:szCs w:val="24"/>
                <w14:textFill>
                  <w14:solidFill>
                    <w14:schemeClr w14:val="tx1"/>
                  </w14:solidFill>
                </w14:textFill>
              </w:rPr>
            </w:pPr>
            <w:r>
              <w:rPr>
                <w:rFonts w:hint="eastAsia" w:ascii="宋体" w:hAnsi="宋体" w:cs="宋体"/>
                <w:color w:val="000000" w:themeColor="text1"/>
                <w:kern w:val="0"/>
                <w:sz w:val="21"/>
                <w:szCs w:val="24"/>
                <w14:textFill>
                  <w14:solidFill>
                    <w14:schemeClr w14:val="tx1"/>
                  </w14:solidFill>
                </w14:textFill>
              </w:rPr>
              <w:t>服务期</w:t>
            </w:r>
          </w:p>
        </w:tc>
        <w:tc>
          <w:tcPr>
            <w:tcW w:w="2409" w:type="dxa"/>
            <w:tcBorders>
              <w:top w:val="single" w:color="auto" w:sz="4" w:space="0"/>
              <w:left w:val="single" w:color="auto" w:sz="4" w:space="0"/>
              <w:right w:val="single" w:color="auto" w:sz="4" w:space="0"/>
            </w:tcBorders>
            <w:vAlign w:val="center"/>
          </w:tcPr>
          <w:p w14:paraId="247D1540">
            <w:pPr>
              <w:spacing w:line="360"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4"/>
                <w14:textFill>
                  <w14:solidFill>
                    <w14:schemeClr w14:val="tx1"/>
                  </w14:solidFill>
                </w14:textFill>
              </w:rPr>
              <w:t>采购预算（元）</w:t>
            </w:r>
          </w:p>
        </w:tc>
        <w:tc>
          <w:tcPr>
            <w:tcW w:w="1351" w:type="dxa"/>
            <w:tcBorders>
              <w:top w:val="single" w:color="auto" w:sz="4" w:space="0"/>
              <w:left w:val="single" w:color="auto" w:sz="4" w:space="0"/>
              <w:right w:val="single" w:color="auto" w:sz="4" w:space="0"/>
            </w:tcBorders>
            <w:vAlign w:val="center"/>
          </w:tcPr>
          <w:p w14:paraId="1D834F0A">
            <w:pPr>
              <w:spacing w:line="360" w:lineRule="auto"/>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竞标保证金</w:t>
            </w:r>
            <w:r>
              <w:rPr>
                <w:rFonts w:hint="eastAsia" w:ascii="宋体" w:hAnsi="宋体" w:cs="宋体"/>
                <w:color w:val="000000" w:themeColor="text1"/>
                <w:kern w:val="0"/>
                <w:sz w:val="21"/>
                <w:szCs w:val="21"/>
                <w14:textFill>
                  <w14:solidFill>
                    <w14:schemeClr w14:val="tx1"/>
                  </w14:solidFill>
                </w14:textFill>
              </w:rPr>
              <w:t>（元）</w:t>
            </w:r>
          </w:p>
        </w:tc>
      </w:tr>
      <w:tr w14:paraId="24C9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25" w:type="dxa"/>
            <w:tcBorders>
              <w:top w:val="single" w:color="auto" w:sz="4" w:space="0"/>
              <w:left w:val="single" w:color="auto" w:sz="4" w:space="0"/>
              <w:right w:val="single" w:color="auto" w:sz="4" w:space="0"/>
            </w:tcBorders>
            <w:vAlign w:val="center"/>
          </w:tcPr>
          <w:p w14:paraId="49163E90">
            <w:pPr>
              <w:widowControl/>
              <w:spacing w:line="360"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xml:space="preserve"> </w:t>
            </w:r>
          </w:p>
          <w:p w14:paraId="15CE32C8">
            <w:pPr>
              <w:widowControl/>
              <w:spacing w:line="360"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w:t>
            </w:r>
          </w:p>
        </w:tc>
        <w:tc>
          <w:tcPr>
            <w:tcW w:w="2877" w:type="dxa"/>
            <w:tcBorders>
              <w:top w:val="single" w:color="auto" w:sz="4" w:space="0"/>
              <w:left w:val="single" w:color="auto" w:sz="4" w:space="0"/>
              <w:right w:val="single" w:color="auto" w:sz="4" w:space="0"/>
            </w:tcBorders>
            <w:vAlign w:val="center"/>
          </w:tcPr>
          <w:p w14:paraId="584EFA32">
            <w:pPr>
              <w:widowControl/>
              <w:spacing w:line="360" w:lineRule="auto"/>
              <w:jc w:val="center"/>
              <w:rPr>
                <w:rFonts w:ascii="宋体" w:hAnsi="宋体" w:cs="宋体"/>
                <w:color w:val="000000" w:themeColor="text1"/>
                <w:kern w:val="0"/>
                <w:sz w:val="21"/>
                <w:szCs w:val="24"/>
                <w14:textFill>
                  <w14:solidFill>
                    <w14:schemeClr w14:val="tx1"/>
                  </w14:solidFill>
                </w14:textFill>
              </w:rPr>
            </w:pPr>
            <w:r>
              <w:rPr>
                <w:rFonts w:hint="eastAsia" w:ascii="宋体" w:hAnsi="宋体" w:cs="宋体"/>
                <w:color w:val="000000" w:themeColor="text1"/>
                <w:kern w:val="0"/>
                <w:sz w:val="21"/>
                <w:szCs w:val="24"/>
                <w14:textFill>
                  <w14:solidFill>
                    <w14:schemeClr w14:val="tx1"/>
                  </w14:solidFill>
                </w14:textFill>
              </w:rPr>
              <w:t>重庆三峡医药高等专科学校附属中医院江南院区门急诊综合楼及配套工程补充勘察</w:t>
            </w:r>
          </w:p>
        </w:tc>
        <w:tc>
          <w:tcPr>
            <w:tcW w:w="1340" w:type="dxa"/>
            <w:tcBorders>
              <w:top w:val="single" w:color="auto" w:sz="4" w:space="0"/>
              <w:left w:val="single" w:color="auto" w:sz="4" w:space="0"/>
              <w:right w:val="single" w:color="auto" w:sz="4" w:space="0"/>
            </w:tcBorders>
            <w:vAlign w:val="center"/>
          </w:tcPr>
          <w:p w14:paraId="0F467FCC">
            <w:pPr>
              <w:widowControl/>
              <w:spacing w:line="360" w:lineRule="auto"/>
              <w:jc w:val="center"/>
              <w:rPr>
                <w:rFonts w:ascii="宋体" w:hAnsi="宋体" w:cs="宋体"/>
                <w:color w:val="000000" w:themeColor="text1"/>
                <w:kern w:val="0"/>
                <w:sz w:val="21"/>
                <w:szCs w:val="24"/>
                <w14:textFill>
                  <w14:solidFill>
                    <w14:schemeClr w14:val="tx1"/>
                  </w14:solidFill>
                </w14:textFill>
              </w:rPr>
            </w:pPr>
            <w:r>
              <w:rPr>
                <w:rFonts w:hint="eastAsia" w:ascii="宋体" w:hAnsi="宋体" w:cs="宋体"/>
                <w:color w:val="000000" w:themeColor="text1"/>
                <w:kern w:val="0"/>
                <w:sz w:val="21"/>
                <w:szCs w:val="24"/>
                <w14:textFill>
                  <w14:solidFill>
                    <w14:schemeClr w14:val="tx1"/>
                  </w14:solidFill>
                </w14:textFill>
              </w:rPr>
              <w:t>15个日历天</w:t>
            </w:r>
          </w:p>
        </w:tc>
        <w:tc>
          <w:tcPr>
            <w:tcW w:w="2409" w:type="dxa"/>
            <w:tcBorders>
              <w:top w:val="single" w:color="auto" w:sz="4" w:space="0"/>
              <w:left w:val="single" w:color="auto" w:sz="4" w:space="0"/>
              <w:right w:val="single" w:color="auto" w:sz="4" w:space="0"/>
            </w:tcBorders>
            <w:vAlign w:val="center"/>
          </w:tcPr>
          <w:p w14:paraId="792E4BDE">
            <w:pPr>
              <w:widowControl/>
              <w:spacing w:line="360" w:lineRule="auto"/>
              <w:jc w:val="center"/>
              <w:rPr>
                <w:rFonts w:ascii="宋体" w:hAnsi="宋体" w:cs="宋体"/>
                <w:color w:val="000000" w:themeColor="text1"/>
                <w:kern w:val="0"/>
                <w:sz w:val="21"/>
                <w:szCs w:val="24"/>
                <w14:textFill>
                  <w14:solidFill>
                    <w14:schemeClr w14:val="tx1"/>
                  </w14:solidFill>
                </w14:textFill>
              </w:rPr>
            </w:pPr>
            <w:r>
              <w:rPr>
                <w:rFonts w:hint="eastAsia" w:ascii="宋体" w:hAnsi="宋体" w:cs="宋体"/>
                <w:color w:val="000000" w:themeColor="text1"/>
                <w:kern w:val="0"/>
                <w:sz w:val="21"/>
                <w:szCs w:val="24"/>
                <w14:textFill>
                  <w14:solidFill>
                    <w14:schemeClr w14:val="tx1"/>
                  </w14:solidFill>
                </w14:textFill>
              </w:rPr>
              <w:t>225730.80</w:t>
            </w:r>
          </w:p>
        </w:tc>
        <w:tc>
          <w:tcPr>
            <w:tcW w:w="1351" w:type="dxa"/>
            <w:tcBorders>
              <w:top w:val="single" w:color="auto" w:sz="4" w:space="0"/>
              <w:left w:val="single" w:color="auto" w:sz="4" w:space="0"/>
              <w:right w:val="single" w:color="auto" w:sz="4" w:space="0"/>
            </w:tcBorders>
            <w:vAlign w:val="center"/>
          </w:tcPr>
          <w:p w14:paraId="0F23ABA3">
            <w:pPr>
              <w:widowControl/>
              <w:spacing w:line="360" w:lineRule="auto"/>
              <w:jc w:val="center"/>
              <w:rPr>
                <w:rFonts w:ascii="宋体" w:hAnsi="宋体" w:cs="宋体"/>
                <w:color w:val="000000" w:themeColor="text1"/>
                <w:kern w:val="0"/>
                <w:sz w:val="21"/>
                <w:szCs w:val="24"/>
                <w14:textFill>
                  <w14:solidFill>
                    <w14:schemeClr w14:val="tx1"/>
                  </w14:solidFill>
                </w14:textFill>
              </w:rPr>
            </w:pPr>
            <w:r>
              <w:rPr>
                <w:rFonts w:hint="eastAsia" w:ascii="宋体" w:hAnsi="宋体" w:cs="宋体"/>
                <w:color w:val="000000" w:themeColor="text1"/>
                <w:kern w:val="0"/>
                <w:sz w:val="21"/>
                <w:szCs w:val="24"/>
                <w14:textFill>
                  <w14:solidFill>
                    <w14:schemeClr w14:val="tx1"/>
                  </w14:solidFill>
                </w14:textFill>
              </w:rPr>
              <w:t>3000</w:t>
            </w:r>
          </w:p>
        </w:tc>
      </w:tr>
    </w:tbl>
    <w:p w14:paraId="2313801A">
      <w:pPr>
        <w:pStyle w:val="4"/>
        <w:spacing w:before="0" w:after="0" w:line="360" w:lineRule="auto"/>
        <w:rPr>
          <w:rFonts w:ascii="宋体" w:hAnsi="宋体" w:cs="宋体"/>
          <w:color w:val="000000" w:themeColor="text1"/>
          <w:sz w:val="24"/>
          <w:szCs w:val="24"/>
          <w14:textFill>
            <w14:solidFill>
              <w14:schemeClr w14:val="tx1"/>
            </w14:solidFill>
          </w14:textFill>
        </w:rPr>
      </w:pPr>
      <w:bookmarkStart w:id="15" w:name="_Toc317775178"/>
      <w:bookmarkStart w:id="16" w:name="_Toc373860293"/>
      <w:r>
        <w:rPr>
          <w:rFonts w:hint="eastAsia" w:ascii="宋体" w:hAnsi="宋体" w:cs="宋体"/>
          <w:color w:val="000000" w:themeColor="text1"/>
          <w:sz w:val="24"/>
          <w:szCs w:val="24"/>
          <w14:textFill>
            <w14:solidFill>
              <w14:schemeClr w14:val="tx1"/>
            </w14:solidFill>
          </w14:textFill>
        </w:rPr>
        <w:t>二、资金来源</w:t>
      </w:r>
    </w:p>
    <w:p w14:paraId="64C491BD">
      <w:pPr>
        <w:widowControl/>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自筹资金。</w:t>
      </w:r>
    </w:p>
    <w:p w14:paraId="7519BA06">
      <w:pPr>
        <w:pStyle w:val="4"/>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三、供应商资格要求</w:t>
      </w:r>
    </w:p>
    <w:p w14:paraId="6920A8B1">
      <w:pPr>
        <w:spacing w:line="360" w:lineRule="auto"/>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比选供应商是指向采购方提供服务或者货物的法人、其他组织或者自然人。以下简称供应商。合格的供应商应首先符合政府采购法第二十二条规定的基本资格条件，同时符合根据该项目特殊要求设置的特定资格条件。</w:t>
      </w:r>
    </w:p>
    <w:p w14:paraId="4F40EDDD">
      <w:pPr>
        <w:spacing w:line="360" w:lineRule="auto"/>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（一）基本资格要求</w:t>
      </w:r>
    </w:p>
    <w:p w14:paraId="7130BFB3">
      <w:pPr>
        <w:widowControl/>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w:t>
      </w:r>
    </w:p>
    <w:p w14:paraId="13DCF372">
      <w:pPr>
        <w:widowControl/>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2.具有良好的商业信誉和健全的财务会计制度；</w:t>
      </w:r>
    </w:p>
    <w:p w14:paraId="3F4B9E07">
      <w:pPr>
        <w:widowControl/>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3.具有履行合同所必需的设备和专业技术能力；</w:t>
      </w:r>
    </w:p>
    <w:p w14:paraId="092EE2D3">
      <w:pPr>
        <w:widowControl/>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4.有依法缴纳税收和社会保障资金的良好记录；</w:t>
      </w:r>
    </w:p>
    <w:p w14:paraId="72299FE6">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5.参加采购活动前三年内，在经营活动中没有重大违法记录；</w:t>
      </w:r>
    </w:p>
    <w:p w14:paraId="037F19C4">
      <w:pPr>
        <w:widowControl/>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6.法律、行政法规规定的其他条件。</w:t>
      </w:r>
    </w:p>
    <w:p w14:paraId="01C8A14B">
      <w:pPr>
        <w:spacing w:line="360" w:lineRule="auto"/>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（二）特定资格要求</w:t>
      </w:r>
    </w:p>
    <w:bookmarkEnd w:id="15"/>
    <w:bookmarkEnd w:id="16"/>
    <w:p w14:paraId="4E39F3B1">
      <w:pPr>
        <w:widowControl/>
        <w:spacing w:line="360" w:lineRule="auto"/>
        <w:ind w:firstLine="480" w:firstLineChars="200"/>
        <w:jc w:val="left"/>
        <w:rPr>
          <w:rFonts w:ascii="宋体" w:hAnsi="宋体" w:cs="宋体"/>
          <w:color w:val="000000" w:themeColor="text1"/>
          <w:sz w:val="24"/>
          <w:szCs w:val="24"/>
          <w14:textFill>
            <w14:solidFill>
              <w14:schemeClr w14:val="tx1"/>
            </w14:solidFill>
          </w14:textFill>
        </w:rPr>
      </w:pPr>
      <w:bookmarkStart w:id="17" w:name="_Toc24558575"/>
      <w:bookmarkStart w:id="18" w:name="_Toc23096"/>
      <w:bookmarkStart w:id="19" w:name="_Toc373860294"/>
      <w:bookmarkStart w:id="20" w:name="_Toc17016"/>
      <w:bookmarkStart w:id="21" w:name="_Toc20524"/>
      <w:bookmarkStart w:id="22" w:name="_Toc24558576"/>
      <w:bookmarkStart w:id="23" w:name="_Toc7521"/>
      <w:r>
        <w:rPr>
          <w:rFonts w:hint="eastAsia" w:ascii="宋体" w:hAnsi="宋体" w:cs="宋体"/>
          <w:color w:val="000000" w:themeColor="text1"/>
          <w:sz w:val="24"/>
          <w:szCs w:val="24"/>
          <w14:textFill>
            <w14:solidFill>
              <w14:schemeClr w14:val="tx1"/>
            </w14:solidFill>
          </w14:textFill>
        </w:rPr>
        <w:t>供应商应具有建设行政主管部门颁发的下列资质之一：</w:t>
      </w:r>
    </w:p>
    <w:p w14:paraId="5EBC2126">
      <w:pPr>
        <w:widowControl/>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①工程勘察综合甲级资质。</w:t>
      </w:r>
    </w:p>
    <w:p w14:paraId="35F588FF">
      <w:pPr>
        <w:widowControl/>
        <w:spacing w:line="360" w:lineRule="auto"/>
        <w:ind w:firstLine="480" w:firstLineChars="200"/>
        <w:jc w:val="left"/>
        <w:rPr>
          <w:rFonts w:ascii="宋体" w:hAnsi="宋体" w:cs="宋体"/>
          <w:color w:val="333333"/>
          <w:sz w:val="24"/>
          <w:szCs w:val="24"/>
          <w:shd w:val="clear" w:color="auto" w:fill="FFFFFF"/>
        </w:rPr>
      </w:pPr>
      <w:r>
        <w:rPr>
          <w:rFonts w:hint="eastAsia" w:ascii="宋体" w:hAnsi="宋体" w:cs="宋体"/>
          <w:color w:val="000000" w:themeColor="text1"/>
          <w:sz w:val="24"/>
          <w:szCs w:val="24"/>
          <w14:textFill>
            <w14:solidFill>
              <w14:schemeClr w14:val="tx1"/>
            </w14:solidFill>
          </w14:textFill>
        </w:rPr>
        <w:t>②工程勘察专业类（岩土工程）甲级资质。</w:t>
      </w:r>
    </w:p>
    <w:p w14:paraId="7B7C158F">
      <w:pPr>
        <w:pStyle w:val="42"/>
        <w:shd w:val="clear" w:color="auto" w:fill="FFFFFF"/>
        <w:spacing w:before="0" w:beforeAutospacing="0" w:after="150" w:afterAutospacing="0" w:line="360" w:lineRule="auto"/>
        <w:ind w:right="300" w:firstLine="220" w:firstLineChars="100"/>
        <w:jc w:val="both"/>
        <w:outlineLvl w:val="1"/>
        <w:rPr>
          <w:rFonts w:cs="宋体"/>
          <w:color w:val="333333"/>
          <w:sz w:val="22"/>
          <w:szCs w:val="22"/>
          <w:shd w:val="clear" w:color="auto" w:fill="FFFFFF"/>
        </w:rPr>
      </w:pPr>
      <w:r>
        <w:rPr>
          <w:rFonts w:hint="eastAsia" w:cs="宋体"/>
          <w:color w:val="333333"/>
          <w:sz w:val="22"/>
          <w:szCs w:val="22"/>
          <w:shd w:val="clear" w:color="auto" w:fill="FFFFFF"/>
        </w:rPr>
        <w:t>注：供应商须在响应文件资格审查部分提供有效的资质证书印件并加盖供应商鲜公章。</w:t>
      </w:r>
    </w:p>
    <w:p w14:paraId="3FBB2D1F">
      <w:pPr>
        <w:pStyle w:val="42"/>
        <w:shd w:val="clear" w:color="auto" w:fill="FFFFFF"/>
        <w:spacing w:before="0" w:beforeAutospacing="0" w:after="150" w:afterAutospacing="0" w:line="360" w:lineRule="auto"/>
        <w:ind w:right="300" w:firstLine="241" w:firstLineChars="100"/>
        <w:jc w:val="both"/>
        <w:outlineLvl w:val="1"/>
        <w:rPr>
          <w:rFonts w:cs="宋体"/>
          <w:b/>
          <w:color w:val="000000" w:themeColor="text1"/>
          <w:kern w:val="2"/>
          <w:szCs w:val="24"/>
          <w14:textFill>
            <w14:solidFill>
              <w14:schemeClr w14:val="tx1"/>
            </w14:solidFill>
          </w14:textFill>
        </w:rPr>
      </w:pPr>
      <w:r>
        <w:rPr>
          <w:rFonts w:hint="eastAsia" w:cs="宋体"/>
          <w:b/>
          <w:color w:val="000000" w:themeColor="text1"/>
          <w:kern w:val="2"/>
          <w:szCs w:val="24"/>
          <w14:textFill>
            <w14:solidFill>
              <w14:schemeClr w14:val="tx1"/>
            </w14:solidFill>
          </w14:textFill>
        </w:rPr>
        <w:t>三、报名方式或事项：</w:t>
      </w:r>
    </w:p>
    <w:p w14:paraId="33039B8D">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1.供应商应通过“行采家”平台（http://www.gec123.com）进行注册，成为行采家平台供应商。</w:t>
      </w:r>
    </w:p>
    <w:p w14:paraId="5EB22DF0">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2.竞争性比选公告期：自比选公告发布之日起三个工作日。</w:t>
      </w:r>
    </w:p>
    <w:p w14:paraId="68EFAEAE">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3.报名期限及地点：请各有意向的供应商在于公告期内到比选代理机构</w:t>
      </w:r>
      <w:r>
        <w:rPr>
          <w:rFonts w:hint="eastAsia" w:ascii="宋体" w:hAnsi="宋体" w:cs="宋体"/>
          <w:b/>
          <w:bCs/>
          <w:color w:val="000000" w:themeColor="text1"/>
          <w:sz w:val="24"/>
          <w:szCs w:val="24"/>
          <w:u w:val="single"/>
          <w14:textFill>
            <w14:solidFill>
              <w14:schemeClr w14:val="tx1"/>
            </w14:solidFill>
          </w14:textFill>
        </w:rPr>
        <w:t>重庆力章工程咨询有限公司</w:t>
      </w:r>
      <w:r>
        <w:rPr>
          <w:rFonts w:hint="eastAsia" w:ascii="宋体" w:hAnsi="宋体" w:cs="宋体"/>
          <w:color w:val="000000" w:themeColor="text1"/>
          <w:sz w:val="24"/>
          <w:szCs w:val="24"/>
          <w14:textFill>
            <w14:solidFill>
              <w14:schemeClr w14:val="tx1"/>
            </w14:solidFill>
          </w14:textFill>
        </w:rPr>
        <w:t>（重庆市万州区平湖上苑3单元502 联系方式：杨老师18182333933）现场报名缴费（本项目报名费为：¥300元）并领取相关资料。</w:t>
      </w:r>
    </w:p>
    <w:p w14:paraId="46E17984">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5.竞争性比选地点（开标地点）：重庆市万州区平湖上苑3单元502 </w:t>
      </w:r>
    </w:p>
    <w:p w14:paraId="0DB84CCE">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6.提交响应文件开始时间：</w:t>
      </w:r>
      <w:r>
        <w:rPr>
          <w:rFonts w:hint="eastAsia" w:ascii="宋体" w:hAnsi="宋体" w:cs="宋体"/>
          <w:color w:val="FF0000"/>
          <w:sz w:val="24"/>
          <w:szCs w:val="24"/>
        </w:rPr>
        <w:t xml:space="preserve">2025年7月 </w:t>
      </w:r>
      <w:r>
        <w:rPr>
          <w:rFonts w:hint="eastAsia" w:ascii="宋体" w:hAnsi="宋体" w:cs="宋体"/>
          <w:color w:val="FF0000"/>
          <w:sz w:val="24"/>
          <w:szCs w:val="24"/>
          <w:lang w:val="en-US" w:eastAsia="zh-CN"/>
        </w:rPr>
        <w:t>11</w:t>
      </w:r>
      <w:r>
        <w:rPr>
          <w:rFonts w:hint="eastAsia" w:ascii="宋体" w:hAnsi="宋体" w:cs="宋体"/>
          <w:color w:val="FF0000"/>
          <w:sz w:val="24"/>
          <w:szCs w:val="24"/>
        </w:rPr>
        <w:t xml:space="preserve"> 日</w:t>
      </w:r>
      <w:r>
        <w:rPr>
          <w:rFonts w:hint="eastAsia" w:ascii="宋体" w:hAnsi="宋体" w:cs="宋体"/>
          <w:color w:val="000000" w:themeColor="text1"/>
          <w:sz w:val="24"/>
          <w:szCs w:val="24"/>
          <w14:textFill>
            <w14:solidFill>
              <w14:schemeClr w14:val="tx1"/>
            </w14:solidFill>
          </w14:textFill>
        </w:rPr>
        <w:t>北京时间14:00。</w:t>
      </w:r>
    </w:p>
    <w:p w14:paraId="5C77C063">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7.提交响应文件截止时间：</w:t>
      </w:r>
      <w:r>
        <w:rPr>
          <w:rFonts w:hint="eastAsia" w:ascii="宋体" w:hAnsi="宋体" w:cs="宋体"/>
          <w:color w:val="FF0000"/>
          <w:sz w:val="24"/>
          <w:szCs w:val="24"/>
        </w:rPr>
        <w:t xml:space="preserve">2025年7月 </w:t>
      </w:r>
      <w:r>
        <w:rPr>
          <w:rFonts w:hint="eastAsia" w:ascii="宋体" w:hAnsi="宋体" w:cs="宋体"/>
          <w:color w:val="FF0000"/>
          <w:sz w:val="24"/>
          <w:szCs w:val="24"/>
          <w:lang w:val="en-US" w:eastAsia="zh-CN"/>
        </w:rPr>
        <w:t>11</w:t>
      </w:r>
      <w:r>
        <w:rPr>
          <w:rFonts w:hint="eastAsia" w:ascii="宋体" w:hAnsi="宋体" w:cs="宋体"/>
          <w:color w:val="FF0000"/>
          <w:sz w:val="24"/>
          <w:szCs w:val="24"/>
        </w:rPr>
        <w:t>日</w:t>
      </w:r>
      <w:r>
        <w:rPr>
          <w:rFonts w:hint="eastAsia" w:ascii="宋体" w:hAnsi="宋体" w:cs="宋体"/>
          <w:color w:val="000000" w:themeColor="text1"/>
          <w:sz w:val="24"/>
          <w:szCs w:val="24"/>
          <w14:textFill>
            <w14:solidFill>
              <w14:schemeClr w14:val="tx1"/>
            </w14:solidFill>
          </w14:textFill>
        </w:rPr>
        <w:t>北京时间14:30。</w:t>
      </w:r>
    </w:p>
    <w:p w14:paraId="185344BC">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8.开标时间：</w:t>
      </w:r>
      <w:r>
        <w:rPr>
          <w:rFonts w:hint="eastAsia" w:ascii="宋体" w:hAnsi="宋体" w:cs="宋体"/>
          <w:color w:val="FF0000"/>
          <w:sz w:val="24"/>
          <w:szCs w:val="24"/>
        </w:rPr>
        <w:t xml:space="preserve">2025年7月 </w:t>
      </w:r>
      <w:r>
        <w:rPr>
          <w:rFonts w:hint="eastAsia" w:ascii="宋体" w:hAnsi="宋体" w:cs="宋体"/>
          <w:color w:val="FF0000"/>
          <w:sz w:val="24"/>
          <w:szCs w:val="24"/>
          <w:lang w:val="en-US" w:eastAsia="zh-CN"/>
        </w:rPr>
        <w:t>11</w:t>
      </w:r>
      <w:r>
        <w:rPr>
          <w:rFonts w:hint="eastAsia" w:ascii="宋体" w:hAnsi="宋体" w:cs="宋体"/>
          <w:color w:val="FF0000"/>
          <w:sz w:val="24"/>
          <w:szCs w:val="24"/>
        </w:rPr>
        <w:t xml:space="preserve"> 日</w:t>
      </w:r>
      <w:r>
        <w:rPr>
          <w:rFonts w:hint="eastAsia" w:ascii="宋体" w:hAnsi="宋体" w:cs="宋体"/>
          <w:color w:val="000000" w:themeColor="text1"/>
          <w:sz w:val="24"/>
          <w:szCs w:val="24"/>
          <w14:textFill>
            <w14:solidFill>
              <w14:schemeClr w14:val="tx1"/>
            </w14:solidFill>
          </w14:textFill>
        </w:rPr>
        <w:t>北京时间14:30。</w:t>
      </w:r>
    </w:p>
    <w:p w14:paraId="6AC4F1A3">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响应文件数量：一正二副一电子件</w:t>
      </w:r>
    </w:p>
    <w:p w14:paraId="4F23123B">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10.供应商须满足以下三种要件，其响应文件才被接受：</w:t>
      </w:r>
    </w:p>
    <w:p w14:paraId="17C3A073">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（1）按时上传和递交了响应文件；</w:t>
      </w:r>
    </w:p>
    <w:p w14:paraId="7526ED9B">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（2）按时签到；</w:t>
      </w:r>
    </w:p>
    <w:p w14:paraId="123FF98B">
      <w:pPr>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（3）按规定获取了竞争性比选文件。</w:t>
      </w:r>
    </w:p>
    <w:bookmarkEnd w:id="17"/>
    <w:bookmarkEnd w:id="18"/>
    <w:bookmarkEnd w:id="19"/>
    <w:bookmarkEnd w:id="20"/>
    <w:p w14:paraId="2F00E738">
      <w:pPr>
        <w:pStyle w:val="4"/>
        <w:spacing w:before="0" w:after="0" w:line="360" w:lineRule="auto"/>
        <w:rPr>
          <w:rFonts w:ascii="宋体" w:hAnsi="宋体" w:cs="宋体"/>
          <w:color w:val="000000" w:themeColor="text1"/>
          <w:sz w:val="24"/>
          <w:szCs w:val="24"/>
          <w14:textFill>
            <w14:solidFill>
              <w14:schemeClr w14:val="tx1"/>
            </w14:solidFill>
          </w14:textFill>
        </w:rPr>
      </w:pPr>
      <w:bookmarkStart w:id="24" w:name="_Toc65660334"/>
      <w:bookmarkStart w:id="25" w:name="_Toc11956"/>
      <w:bookmarkStart w:id="26" w:name="_Toc108085474"/>
      <w:bookmarkStart w:id="27" w:name="_Toc6178"/>
      <w:bookmarkStart w:id="28" w:name="_Toc525047161"/>
      <w:bookmarkStart w:id="29" w:name="_Toc521053053"/>
      <w:bookmarkStart w:id="30" w:name="_Toc155789901"/>
      <w:r>
        <w:rPr>
          <w:rFonts w:hint="eastAsia" w:ascii="宋体" w:hAnsi="宋体" w:cs="宋体"/>
          <w:color w:val="000000" w:themeColor="text1"/>
          <w:sz w:val="24"/>
          <w:szCs w:val="24"/>
          <w14:textFill>
            <w14:solidFill>
              <w14:schemeClr w14:val="tx1"/>
            </w14:solidFill>
          </w14:textFill>
        </w:rPr>
        <w:t>四、竞标保证金</w:t>
      </w:r>
      <w:bookmarkEnd w:id="24"/>
      <w:bookmarkEnd w:id="25"/>
      <w:bookmarkEnd w:id="26"/>
      <w:bookmarkEnd w:id="27"/>
      <w:bookmarkEnd w:id="28"/>
      <w:bookmarkEnd w:id="29"/>
    </w:p>
    <w:p w14:paraId="4A6F3CF1">
      <w:pPr>
        <w:pStyle w:val="4"/>
        <w:spacing w:before="0" w:after="0"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（一）竞标保证金金额：人民币3000元</w:t>
      </w:r>
    </w:p>
    <w:p w14:paraId="2BE45C47">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（二）竞标保证金的缴纳方式：转账（转账时需注明“XXX项目名称竞标保证金”）。</w:t>
      </w:r>
    </w:p>
    <w:p w14:paraId="02E2825E">
      <w:pPr>
        <w:snapToGrid w:val="0"/>
        <w:spacing w:line="360" w:lineRule="auto"/>
        <w:ind w:firstLine="1200" w:firstLineChars="5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保证金开户行：中国建设银行股份有限公司重庆万州分行营业部</w:t>
      </w:r>
    </w:p>
    <w:p w14:paraId="2064A637">
      <w:pPr>
        <w:snapToGrid w:val="0"/>
        <w:spacing w:line="360" w:lineRule="auto"/>
        <w:ind w:firstLine="1200" w:firstLineChars="5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保证金户名：重庆力章工程咨询有限公司</w:t>
      </w:r>
    </w:p>
    <w:p w14:paraId="3F6DB3A0">
      <w:pPr>
        <w:snapToGrid w:val="0"/>
        <w:spacing w:line="360" w:lineRule="auto"/>
        <w:ind w:firstLine="1200" w:firstLineChars="5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保证金账户号：50050130360000001840</w:t>
      </w:r>
    </w:p>
    <w:p w14:paraId="258B8DFA">
      <w:pPr>
        <w:pStyle w:val="4"/>
        <w:spacing w:before="0" w:after="0" w:line="360" w:lineRule="auto"/>
        <w:ind w:firstLine="960" w:firstLineChars="400"/>
        <w:rPr>
          <w:rFonts w:ascii="宋体" w:hAnsi="宋体" w:cs="宋体"/>
          <w:color w:val="000000" w:themeColor="text1"/>
          <w:sz w:val="24"/>
          <w:szCs w:val="24"/>
          <w14:textFill>
            <w14:solidFill>
              <w14:schemeClr w14:val="tx1"/>
            </w14:solidFill>
          </w14:textFill>
        </w:rPr>
      </w:pPr>
      <w:r>
        <w:rPr>
          <w:rFonts w:hint="eastAsia" w:ascii="宋体" w:hAnsi="宋体" w:cs="宋体"/>
          <w:b w:val="0"/>
          <w:color w:val="000000" w:themeColor="text1"/>
          <w:sz w:val="24"/>
          <w:szCs w:val="24"/>
          <w14:textFill>
            <w14:solidFill>
              <w14:schemeClr w14:val="tx1"/>
            </w14:solidFill>
          </w14:textFill>
        </w:rPr>
        <w:t>1、竞标保证金的到账截止时间为开标前一天（工作日）17:00。</w:t>
      </w:r>
    </w:p>
    <w:p w14:paraId="3AF84647">
      <w:pPr>
        <w:snapToGrid w:val="0"/>
        <w:spacing w:line="360" w:lineRule="auto"/>
        <w:ind w:firstLine="960" w:firstLine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2、各</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在银行转账（电汇）时，须充分考虑银行转账（电汇）的时间差风险，如同城转账、异地转账或汇款、跨行转账或电汇的时间要求。</w:t>
      </w:r>
    </w:p>
    <w:p w14:paraId="3B9D9B9A">
      <w:pPr>
        <w:snapToGrid w:val="0"/>
        <w:spacing w:line="360" w:lineRule="auto"/>
        <w:ind w:firstLine="960" w:firstLineChars="4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3、各</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在递交竞标保证金时，到款账户为上述指定的竞标保证金专用账户，来款账户必须为本公司对公账户。</w:t>
      </w:r>
    </w:p>
    <w:p w14:paraId="36982022">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（三）保证金退还方式</w:t>
      </w:r>
    </w:p>
    <w:p w14:paraId="4D99753A">
      <w:pPr>
        <w:snapToGrid w:val="0"/>
        <w:spacing w:line="360" w:lineRule="auto"/>
        <w:ind w:firstLine="600" w:firstLineChars="2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1、未中选</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的保证金，在中选通知书发放后，由采购代理机构在五个工作日内按来款渠道直接退还。</w:t>
      </w:r>
    </w:p>
    <w:p w14:paraId="4306268D">
      <w:pPr>
        <w:snapToGrid w:val="0"/>
        <w:spacing w:line="360" w:lineRule="auto"/>
        <w:ind w:firstLine="600" w:firstLineChars="2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2、中选人的竞标保证金，在中选人与采购方签订合同后，由采购代理机构五个工作日内按资金来款渠道直接退还。</w:t>
      </w:r>
    </w:p>
    <w:p w14:paraId="2738B557">
      <w:pPr>
        <w:pStyle w:val="4"/>
        <w:spacing w:before="0" w:after="0" w:line="360" w:lineRule="auto"/>
        <w:rPr>
          <w:rFonts w:ascii="宋体" w:hAnsi="宋体" w:cs="宋体"/>
          <w:color w:val="000000" w:themeColor="text1"/>
          <w:sz w:val="24"/>
          <w:szCs w:val="24"/>
          <w14:textFill>
            <w14:solidFill>
              <w14:schemeClr w14:val="tx1"/>
            </w14:solidFill>
          </w14:textFill>
        </w:rPr>
      </w:pPr>
      <w:bookmarkStart w:id="31" w:name="_Toc46101996"/>
      <w:bookmarkStart w:id="32" w:name="_Toc487204776"/>
      <w:r>
        <w:rPr>
          <w:rFonts w:hint="eastAsia" w:ascii="宋体" w:hAnsi="宋体" w:cs="宋体"/>
          <w:color w:val="000000" w:themeColor="text1"/>
          <w:sz w:val="24"/>
          <w:szCs w:val="24"/>
          <w14:textFill>
            <w14:solidFill>
              <w14:schemeClr w14:val="tx1"/>
            </w14:solidFill>
          </w14:textFill>
        </w:rPr>
        <w:t>五、竞争性比选有关规定</w:t>
      </w:r>
      <w:bookmarkEnd w:id="31"/>
      <w:bookmarkEnd w:id="32"/>
    </w:p>
    <w:p w14:paraId="49F2FBF4">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（一）单位负责人为同一人或者存在直接控股、管理关系的不同供应商，不得参加同一合同项下的采购活动，否则均为无效响应。</w:t>
      </w:r>
    </w:p>
    <w:p w14:paraId="18940299">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（二）为采购项目提供整体设计、规范编制或者项目管理、监理、检测等服务的供应商，不得再参加该采购项目的其他采购活动，否则均为无效响应。</w:t>
      </w:r>
    </w:p>
    <w:p w14:paraId="6BB59D08">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本项目的补遗文件（如果有）一律在重庆市行采家平台（https://www.gec123.com/）上发布，请各供应商注意下载领取；无论供应商下载领取与否，均视同供应商已知晓本项目补遗文件（如果有）的内容。</w:t>
      </w:r>
    </w:p>
    <w:p w14:paraId="3ABA0E3B">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（四）超过响应文件截止时间递交的响应文件，恕不接收。</w:t>
      </w:r>
    </w:p>
    <w:p w14:paraId="1BA9F1EE">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（五）竞争性比选费用：无论竞争性比选结果如何，供应商参与本项目竞争性比选的所有费用均应由供应商自行承担。</w:t>
      </w:r>
    </w:p>
    <w:p w14:paraId="0C085362">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六）供应商有下列情况之一的，将拒绝其参与采购活动：在本项目竞争性比选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662ED5AC">
      <w:pPr>
        <w:pStyle w:val="4"/>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六、联系方式</w:t>
      </w:r>
    </w:p>
    <w:p w14:paraId="1DC5A066">
      <w:pPr>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比选人：重庆三峡医药高等专科学校附属中医院</w:t>
      </w:r>
    </w:p>
    <w:p w14:paraId="61E19291">
      <w:pPr>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联系人：</w:t>
      </w:r>
      <w:r>
        <w:rPr>
          <w:rFonts w:hint="eastAsia" w:ascii="宋体" w:hAnsi="宋体" w:cs="宋体"/>
          <w:color w:val="000000" w:themeColor="text1"/>
          <w:spacing w:val="-14"/>
          <w:sz w:val="24"/>
          <w14:textFill>
            <w14:solidFill>
              <w14:schemeClr w14:val="tx1"/>
            </w14:solidFill>
          </w14:textFill>
        </w:rPr>
        <w:t xml:space="preserve">崔老师 </w:t>
      </w:r>
    </w:p>
    <w:p w14:paraId="7C550CA6">
      <w:pPr>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电  话：18716583153</w:t>
      </w:r>
    </w:p>
    <w:p w14:paraId="76E7703F">
      <w:pPr>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地  址：万州区王牌路1268号  </w:t>
      </w:r>
    </w:p>
    <w:p w14:paraId="512703E1">
      <w:pPr>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比选代理机构：重庆力章工程咨询有限公司</w:t>
      </w:r>
    </w:p>
    <w:p w14:paraId="555BEDB4">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14:textFill>
            <w14:solidFill>
              <w14:schemeClr w14:val="tx1"/>
            </w14:solidFill>
          </w14:textFill>
        </w:rPr>
        <w:t>杨老师</w:t>
      </w:r>
    </w:p>
    <w:p w14:paraId="12C2ABA0">
      <w:pPr>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电  话：18182333933</w:t>
      </w:r>
    </w:p>
    <w:p w14:paraId="2E12DEAA">
      <w:pPr>
        <w:snapToGrid w:val="0"/>
        <w:spacing w:line="360" w:lineRule="auto"/>
        <w:ind w:firstLine="480" w:firstLineChars="200"/>
        <w:rPr>
          <w:rFonts w:ascii="宋体" w:hAnsi="宋体" w:cs="宋体"/>
          <w:bCs/>
          <w:color w:val="000000" w:themeColor="text1"/>
          <w:sz w:val="24"/>
          <w:szCs w:val="24"/>
          <w14:textFill>
            <w14:solidFill>
              <w14:schemeClr w14:val="tx1"/>
            </w14:solidFill>
          </w14:textFill>
        </w:rPr>
        <w:sectPr>
          <w:footerReference r:id="rId8" w:type="default"/>
          <w:pgSz w:w="11907" w:h="16840"/>
          <w:pgMar w:top="1418" w:right="1418" w:bottom="1134" w:left="1418" w:header="964" w:footer="992" w:gutter="0"/>
          <w:pgBorders>
            <w:top w:val="none" w:sz="0" w:space="0"/>
            <w:left w:val="none" w:sz="0" w:space="0"/>
            <w:bottom w:val="none" w:sz="0" w:space="0"/>
            <w:right w:val="none" w:sz="0" w:space="0"/>
          </w:pgBorders>
          <w:pgNumType w:fmt="numberInDash" w:start="1"/>
          <w:cols w:space="720" w:num="1"/>
          <w:docGrid w:linePitch="312" w:charSpace="0"/>
        </w:sectPr>
      </w:pPr>
      <w:r>
        <w:rPr>
          <w:rFonts w:hint="eastAsia" w:ascii="宋体" w:hAnsi="宋体" w:cs="宋体"/>
          <w:bCs/>
          <w:color w:val="000000" w:themeColor="text1"/>
          <w:sz w:val="24"/>
          <w:szCs w:val="24"/>
          <w14:textFill>
            <w14:solidFill>
              <w14:schemeClr w14:val="tx1"/>
            </w14:solidFill>
          </w14:textFill>
        </w:rPr>
        <w:t>地  址：</w:t>
      </w:r>
      <w:r>
        <w:rPr>
          <w:rFonts w:hint="eastAsia" w:ascii="宋体" w:hAnsi="宋体" w:cs="宋体"/>
          <w:color w:val="000000" w:themeColor="text1"/>
          <w:sz w:val="24"/>
          <w:szCs w:val="24"/>
          <w14:textFill>
            <w14:solidFill>
              <w14:schemeClr w14:val="tx1"/>
            </w14:solidFill>
          </w14:textFill>
        </w:rPr>
        <w:t xml:space="preserve">重庆市万州区平湖上苑3单元502 </w:t>
      </w:r>
    </w:p>
    <w:p w14:paraId="743D3E6E">
      <w:pPr>
        <w:tabs>
          <w:tab w:val="left" w:pos="3360"/>
        </w:tabs>
        <w:spacing w:line="360" w:lineRule="auto"/>
        <w:ind w:left="3614" w:hanging="3614" w:hangingChars="1000"/>
        <w:jc w:val="center"/>
        <w:outlineLvl w:val="0"/>
        <w:rPr>
          <w:rFonts w:ascii="宋体" w:hAnsi="宋体" w:cs="宋体"/>
          <w:b/>
          <w:color w:val="000000" w:themeColor="text1"/>
          <w:sz w:val="24"/>
          <w:szCs w:val="24"/>
          <w14:textFill>
            <w14:solidFill>
              <w14:schemeClr w14:val="tx1"/>
            </w14:solidFill>
          </w14:textFill>
        </w:rPr>
      </w:pPr>
      <w:r>
        <w:rPr>
          <w:rFonts w:hint="eastAsia" w:ascii="宋体" w:hAnsi="宋体" w:cs="宋体"/>
          <w:b/>
          <w:bCs/>
          <w:color w:val="000000" w:themeColor="text1"/>
          <w:sz w:val="36"/>
          <w:szCs w:val="30"/>
          <w14:textFill>
            <w14:solidFill>
              <w14:schemeClr w14:val="tx1"/>
            </w14:solidFill>
          </w14:textFill>
        </w:rPr>
        <w:t xml:space="preserve">第二篇  </w:t>
      </w:r>
      <w:r>
        <w:rPr>
          <w:rFonts w:hint="eastAsia" w:ascii="宋体" w:hAnsi="宋体" w:cs="宋体"/>
          <w:b/>
          <w:bCs/>
          <w:color w:val="000000" w:themeColor="text1"/>
          <w:sz w:val="36"/>
          <w:szCs w:val="30"/>
          <w:lang w:val="zh-CN"/>
          <w14:textFill>
            <w14:solidFill>
              <w14:schemeClr w14:val="tx1"/>
            </w14:solidFill>
          </w14:textFill>
        </w:rPr>
        <w:t>项目</w:t>
      </w:r>
      <w:r>
        <w:rPr>
          <w:rFonts w:hint="eastAsia" w:ascii="宋体" w:hAnsi="宋体" w:cs="宋体"/>
          <w:b/>
          <w:bCs/>
          <w:color w:val="000000" w:themeColor="text1"/>
          <w:sz w:val="36"/>
          <w:szCs w:val="30"/>
          <w14:textFill>
            <w14:solidFill>
              <w14:schemeClr w14:val="tx1"/>
            </w14:solidFill>
          </w14:textFill>
        </w:rPr>
        <w:t>技术(质量)</w:t>
      </w:r>
      <w:r>
        <w:rPr>
          <w:rFonts w:hint="eastAsia" w:ascii="宋体" w:hAnsi="宋体" w:cs="宋体"/>
          <w:b/>
          <w:bCs/>
          <w:color w:val="000000" w:themeColor="text1"/>
          <w:sz w:val="36"/>
          <w:szCs w:val="30"/>
          <w:lang w:val="zh-CN"/>
          <w14:textFill>
            <w14:solidFill>
              <w14:schemeClr w14:val="tx1"/>
            </w14:solidFill>
          </w14:textFill>
        </w:rPr>
        <w:t>需求</w:t>
      </w:r>
      <w:bookmarkEnd w:id="21"/>
      <w:bookmarkEnd w:id="22"/>
      <w:bookmarkEnd w:id="23"/>
      <w:bookmarkEnd w:id="30"/>
      <w:bookmarkStart w:id="33" w:name="_Toc11734"/>
      <w:bookmarkStart w:id="34" w:name="_Toc27684"/>
      <w:bookmarkStart w:id="35" w:name="_Toc24558577"/>
      <w:bookmarkStart w:id="36" w:name="_Toc12789058"/>
    </w:p>
    <w:p w14:paraId="3E6D8B70">
      <w:pPr>
        <w:pStyle w:val="369"/>
        <w:spacing w:line="360" w:lineRule="auto"/>
        <w:ind w:firstLine="482"/>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一、项目情况</w:t>
      </w:r>
    </w:p>
    <w:p w14:paraId="3ED85BD9">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1、项目名称：重庆三峡医药高等专科学校附属中医院江南院区门急诊综合楼及配套工程补充勘察</w:t>
      </w:r>
    </w:p>
    <w:p w14:paraId="4A4658D9">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2、项目业主：重庆三峡医药高等专科学校附属中医院</w:t>
      </w:r>
    </w:p>
    <w:p w14:paraId="5D3352C6">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3、项目地址：重庆市万州江南新区IA03-01/02 地块</w:t>
      </w:r>
    </w:p>
    <w:p w14:paraId="1E0925D3">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4、项目规模：重庆三峡医药高等专科学校附属中医院江南院区门急诊综合楼及配套工程业务综合楼地上四层、地下一层，建筑面积12933.97平方米。</w:t>
      </w:r>
    </w:p>
    <w:bookmarkEnd w:id="33"/>
    <w:bookmarkEnd w:id="34"/>
    <w:bookmarkEnd w:id="35"/>
    <w:p w14:paraId="59CB4518">
      <w:pPr>
        <w:pStyle w:val="369"/>
        <w:spacing w:line="360" w:lineRule="auto"/>
        <w:ind w:firstLine="482"/>
        <w:jc w:val="left"/>
        <w:rPr>
          <w:rFonts w:ascii="宋体" w:hAnsi="宋体" w:cs="宋体"/>
          <w:b/>
          <w:bCs/>
          <w:color w:val="000000" w:themeColor="text1"/>
          <w:sz w:val="24"/>
          <w14:textFill>
            <w14:solidFill>
              <w14:schemeClr w14:val="tx1"/>
            </w14:solidFill>
          </w14:textFill>
        </w:rPr>
      </w:pPr>
      <w:bookmarkStart w:id="37" w:name="_Toc6890"/>
      <w:bookmarkStart w:id="38" w:name="_Toc9707"/>
      <w:bookmarkStart w:id="39" w:name="_Toc24558579"/>
      <w:r>
        <w:rPr>
          <w:rFonts w:hint="eastAsia" w:ascii="宋体" w:hAnsi="宋体" w:cs="宋体"/>
          <w:b/>
          <w:bCs/>
          <w:color w:val="000000" w:themeColor="text1"/>
          <w:sz w:val="24"/>
          <w14:textFill>
            <w14:solidFill>
              <w14:schemeClr w14:val="tx1"/>
            </w14:solidFill>
          </w14:textFill>
        </w:rPr>
        <w:t>二、服务内容</w:t>
      </w:r>
    </w:p>
    <w:p w14:paraId="346E1CE8">
      <w:pPr>
        <w:snapToGrid w:val="0"/>
        <w:spacing w:line="360" w:lineRule="auto"/>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本次补充勘察范围为业务综合楼实施范围，</w:t>
      </w:r>
      <w:r>
        <w:rPr>
          <w:rFonts w:ascii="宋体" w:hAnsi="宋体" w:cs="宋体"/>
          <w:color w:val="000000" w:themeColor="text1"/>
          <w:sz w:val="24"/>
          <w14:textFill>
            <w14:solidFill>
              <w14:schemeClr w14:val="tx1"/>
            </w14:solidFill>
          </w14:textFill>
        </w:rPr>
        <w:t>因桩基础施工过程中发生多个桩基孔壁基岩塌孔</w:t>
      </w:r>
      <w:r>
        <w:rPr>
          <w:rFonts w:hint="eastAsia" w:ascii="宋体" w:hAnsi="宋体" w:cs="宋体"/>
          <w:color w:val="000000" w:themeColor="text1"/>
          <w:sz w:val="24"/>
          <w14:textFill>
            <w14:solidFill>
              <w14:schemeClr w14:val="tx1"/>
            </w14:solidFill>
          </w14:textFill>
        </w:rPr>
        <w:t>。为了</w:t>
      </w:r>
      <w:r>
        <w:rPr>
          <w:rFonts w:ascii="宋体" w:hAnsi="宋体" w:cs="宋体"/>
          <w:color w:val="000000" w:themeColor="text1"/>
          <w:sz w:val="24"/>
          <w14:textFill>
            <w14:solidFill>
              <w14:schemeClr w14:val="tx1"/>
            </w14:solidFill>
          </w14:textFill>
        </w:rPr>
        <w:t>确保</w:t>
      </w:r>
      <w:r>
        <w:rPr>
          <w:rFonts w:hint="eastAsia" w:ascii="宋体" w:hAnsi="宋体" w:cs="宋体"/>
          <w:color w:val="000000" w:themeColor="text1"/>
          <w:sz w:val="24"/>
          <w14:textFill>
            <w14:solidFill>
              <w14:schemeClr w14:val="tx1"/>
            </w14:solidFill>
          </w14:textFill>
        </w:rPr>
        <w:t>边坡支护</w:t>
      </w:r>
      <w:r>
        <w:rPr>
          <w:rFonts w:ascii="宋体" w:hAnsi="宋体" w:cs="宋体"/>
          <w:color w:val="000000" w:themeColor="text1"/>
          <w:sz w:val="24"/>
          <w14:textFill>
            <w14:solidFill>
              <w14:schemeClr w14:val="tx1"/>
            </w14:solidFill>
          </w14:textFill>
        </w:rPr>
        <w:t>结构安全和边坡整体稳定</w:t>
      </w:r>
      <w:r>
        <w:rPr>
          <w:rFonts w:hint="eastAsia" w:ascii="宋体" w:hAnsi="宋体" w:cs="宋体"/>
          <w:color w:val="000000" w:themeColor="text1"/>
          <w:sz w:val="24"/>
          <w14:textFill>
            <w14:solidFill>
              <w14:schemeClr w14:val="tx1"/>
            </w14:solidFill>
          </w14:textFill>
        </w:rPr>
        <w:t>。根据《重庆三峡医药高等专科学校附属中医院江南院区门急诊综合楼及配套工程业务综合楼桩基塌孔处置专家咨询意见》，采取物探、水平钻孔等补充勘察方式查明卸荷裂隙影响范围，实测代表性坡面并出具补充勘察报告，配合完成补充勘察文件审查，</w:t>
      </w:r>
      <w:r>
        <w:rPr>
          <w:rFonts w:ascii="宋体" w:hAnsi="宋体" w:cs="宋体"/>
          <w:color w:val="000000" w:themeColor="text1"/>
          <w:sz w:val="24"/>
          <w14:textFill>
            <w14:solidFill>
              <w14:schemeClr w14:val="tx1"/>
            </w14:solidFill>
          </w14:textFill>
        </w:rPr>
        <w:t>为后续</w:t>
      </w:r>
      <w:r>
        <w:rPr>
          <w:rFonts w:hint="eastAsia" w:ascii="宋体" w:hAnsi="宋体" w:cs="宋体"/>
          <w:color w:val="000000" w:themeColor="text1"/>
          <w:sz w:val="24"/>
          <w14:textFill>
            <w14:solidFill>
              <w14:schemeClr w14:val="tx1"/>
            </w14:solidFill>
          </w14:textFill>
        </w:rPr>
        <w:t>边坡</w:t>
      </w:r>
      <w:r>
        <w:rPr>
          <w:rFonts w:ascii="宋体" w:hAnsi="宋体" w:cs="宋体"/>
          <w:color w:val="000000" w:themeColor="text1"/>
          <w:sz w:val="24"/>
          <w14:textFill>
            <w14:solidFill>
              <w14:schemeClr w14:val="tx1"/>
            </w14:solidFill>
          </w14:textFill>
        </w:rPr>
        <w:t>结构设计复核提供依据</w:t>
      </w:r>
      <w:r>
        <w:rPr>
          <w:rFonts w:hint="eastAsia" w:ascii="宋体" w:hAnsi="宋体" w:cs="宋体"/>
          <w:color w:val="000000" w:themeColor="text1"/>
          <w:sz w:val="24"/>
          <w14:textFill>
            <w14:solidFill>
              <w14:schemeClr w14:val="tx1"/>
            </w14:solidFill>
          </w14:textFill>
        </w:rPr>
        <w:t>。</w:t>
      </w:r>
    </w:p>
    <w:p w14:paraId="06E7C5B5">
      <w:pPr>
        <w:pStyle w:val="369"/>
        <w:spacing w:line="360" w:lineRule="auto"/>
        <w:ind w:firstLine="482"/>
        <w:jc w:val="left"/>
        <w:rPr>
          <w:rFonts w:ascii="宋体" w:hAnsi="宋体" w:cs="宋体"/>
          <w:b/>
          <w:bCs/>
          <w:color w:val="000000" w:themeColor="text1"/>
          <w:sz w:val="24"/>
          <w14:textFill>
            <w14:solidFill>
              <w14:schemeClr w14:val="tx1"/>
            </w14:solidFill>
          </w14:textFill>
        </w:rPr>
      </w:pPr>
      <w:bookmarkStart w:id="40" w:name="_Toc16563"/>
      <w:r>
        <w:rPr>
          <w:rFonts w:hint="eastAsia" w:ascii="宋体" w:hAnsi="宋体" w:cs="宋体"/>
          <w:b/>
          <w:bCs/>
          <w:color w:val="000000" w:themeColor="text1"/>
          <w:sz w:val="24"/>
          <w14:textFill>
            <w14:solidFill>
              <w14:schemeClr w14:val="tx1"/>
            </w14:solidFill>
          </w14:textFill>
        </w:rPr>
        <w:t>三、人员要求</w:t>
      </w:r>
      <w:bookmarkEnd w:id="40"/>
    </w:p>
    <w:p w14:paraId="0310B21D">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1、项目负责人</w:t>
      </w:r>
    </w:p>
    <w:p w14:paraId="44DCCC4B">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高级及以上工程类专业职称，同时具有注册土木工程师（岩土）专业执业资格并已在供应商本单位注册执业。提供项目负责人身份证、执业资格证、职称证以及2025年1月-2025年6月的社保缴纳证明的复印件并加盖并加盖供应商单位鲜公章。</w:t>
      </w:r>
    </w:p>
    <w:p w14:paraId="202B828E">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2、勘察专业人员</w:t>
      </w:r>
    </w:p>
    <w:p w14:paraId="7B16BAFE">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不少于2人，具有中级及以上工程类专业技术职称，且必须是供应商本单位人员。提</w:t>
      </w:r>
      <w:r>
        <w:rPr>
          <w:rFonts w:hint="eastAsia" w:ascii="宋体" w:hAnsi="宋体" w:cs="宋体"/>
          <w:color w:val="000000" w:themeColor="text1"/>
          <w:sz w:val="24"/>
          <w14:textFill>
            <w14:solidFill>
              <w14:schemeClr w14:val="tx1"/>
            </w14:solidFill>
          </w14:textFill>
        </w:rPr>
        <w:t>供勘察专业人员身份证、职称证以及2025年1月-2025年6月的社保缴纳证明的复印件并加盖供应商单位鲜公章。</w:t>
      </w:r>
    </w:p>
    <w:p w14:paraId="7EA79CE4">
      <w:pPr>
        <w:snapToGrid w:val="0"/>
        <w:spacing w:line="360" w:lineRule="auto"/>
        <w:ind w:firstLine="360" w:firstLineChars="15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注：以上专业技术人员中，项目负责人及勘察专业人员不能为同一人。</w:t>
      </w:r>
    </w:p>
    <w:p w14:paraId="0AB8875D">
      <w:pPr>
        <w:pStyle w:val="369"/>
        <w:spacing w:line="360" w:lineRule="auto"/>
        <w:ind w:firstLine="482"/>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四、现场踏勘</w:t>
      </w:r>
    </w:p>
    <w:p w14:paraId="525909CB">
      <w:pPr>
        <w:widowControl/>
        <w:spacing w:line="360" w:lineRule="auto"/>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1、不组织现场踏勘，供应商自行踏勘。</w:t>
      </w:r>
    </w:p>
    <w:p w14:paraId="074A73B0">
      <w:pPr>
        <w:widowControl/>
        <w:spacing w:line="360" w:lineRule="auto"/>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2、供应商踏勘现场发生的费用自理。</w:t>
      </w:r>
    </w:p>
    <w:p w14:paraId="54C2144B">
      <w:pPr>
        <w:widowControl/>
        <w:spacing w:line="360" w:lineRule="auto"/>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3、供应商自行负责在踏勘现场中所发生的人员伤亡和财产损失。</w:t>
      </w:r>
    </w:p>
    <w:p w14:paraId="7C4A96E6">
      <w:pPr>
        <w:widowControl/>
        <w:spacing w:line="360" w:lineRule="auto"/>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4、无论供应商是否踏勘过现场，均被认为在递交响应文件之前已经踏勘现场，对本项目的风险和义务已十分了解，并在其响应文件中已充分考虑了现场和环境条件。</w:t>
      </w:r>
    </w:p>
    <w:p w14:paraId="3D18FC14">
      <w:pPr>
        <w:pStyle w:val="369"/>
        <w:spacing w:line="360" w:lineRule="auto"/>
        <w:ind w:firstLine="482"/>
        <w:jc w:val="left"/>
        <w:rPr>
          <w:color w:val="000000" w:themeColor="text1"/>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五、其他未尽事宜由供需双方在采购合同中详细约定。</w:t>
      </w:r>
      <w:bookmarkEnd w:id="36"/>
      <w:bookmarkEnd w:id="37"/>
      <w:bookmarkEnd w:id="38"/>
      <w:bookmarkEnd w:id="39"/>
      <w:bookmarkStart w:id="41" w:name="_Hlt41879464"/>
      <w:bookmarkEnd w:id="41"/>
      <w:bookmarkStart w:id="42" w:name="_Toc12789072"/>
      <w:bookmarkStart w:id="43" w:name="_Toc29402"/>
      <w:bookmarkStart w:id="44" w:name="_Toc3907"/>
      <w:bookmarkStart w:id="45" w:name="_Toc24558596"/>
    </w:p>
    <w:p w14:paraId="588E9A3D">
      <w:pPr>
        <w:spacing w:line="360" w:lineRule="auto"/>
        <w:jc w:val="center"/>
        <w:outlineLvl w:val="0"/>
        <w:rPr>
          <w:rFonts w:ascii="宋体" w:hAnsi="宋体" w:cs="宋体"/>
          <w:b/>
          <w:bCs/>
          <w:color w:val="000000" w:themeColor="text1"/>
          <w:sz w:val="36"/>
          <w:szCs w:val="30"/>
          <w:lang w:val="zh-CN"/>
          <w14:textFill>
            <w14:solidFill>
              <w14:schemeClr w14:val="tx1"/>
            </w14:solidFill>
          </w14:textFill>
        </w:rPr>
      </w:pPr>
      <w:bookmarkStart w:id="46" w:name="_Toc155789902"/>
    </w:p>
    <w:p w14:paraId="63007287">
      <w:pPr>
        <w:spacing w:line="360" w:lineRule="auto"/>
        <w:jc w:val="center"/>
        <w:outlineLvl w:val="0"/>
        <w:rPr>
          <w:rFonts w:ascii="宋体" w:hAnsi="宋体" w:cs="宋体"/>
          <w:b/>
          <w:bCs/>
          <w:color w:val="000000" w:themeColor="text1"/>
          <w:sz w:val="36"/>
          <w:szCs w:val="30"/>
          <w:lang w:val="zh-CN"/>
          <w14:textFill>
            <w14:solidFill>
              <w14:schemeClr w14:val="tx1"/>
            </w14:solidFill>
          </w14:textFill>
        </w:rPr>
      </w:pPr>
    </w:p>
    <w:p w14:paraId="1D2C80C0">
      <w:pPr>
        <w:spacing w:line="360" w:lineRule="auto"/>
        <w:jc w:val="center"/>
        <w:outlineLvl w:val="0"/>
        <w:rPr>
          <w:rFonts w:ascii="宋体" w:hAnsi="宋体" w:cs="宋体"/>
          <w:b/>
          <w:bCs/>
          <w:color w:val="000000" w:themeColor="text1"/>
          <w:sz w:val="36"/>
          <w:szCs w:val="30"/>
          <w:lang w:val="zh-CN"/>
          <w14:textFill>
            <w14:solidFill>
              <w14:schemeClr w14:val="tx1"/>
            </w14:solidFill>
          </w14:textFill>
        </w:rPr>
      </w:pPr>
    </w:p>
    <w:p w14:paraId="6CA74BF5">
      <w:pPr>
        <w:spacing w:line="360" w:lineRule="auto"/>
        <w:jc w:val="center"/>
        <w:outlineLvl w:val="0"/>
        <w:rPr>
          <w:rFonts w:ascii="宋体" w:hAnsi="宋体" w:cs="宋体"/>
          <w:b/>
          <w:bCs/>
          <w:color w:val="000000" w:themeColor="text1"/>
          <w:sz w:val="36"/>
          <w:szCs w:val="30"/>
          <w:lang w:val="zh-CN"/>
          <w14:textFill>
            <w14:solidFill>
              <w14:schemeClr w14:val="tx1"/>
            </w14:solidFill>
          </w14:textFill>
        </w:rPr>
      </w:pPr>
    </w:p>
    <w:p w14:paraId="368C8204">
      <w:pPr>
        <w:spacing w:line="360" w:lineRule="auto"/>
        <w:jc w:val="center"/>
        <w:outlineLvl w:val="0"/>
        <w:rPr>
          <w:rFonts w:ascii="宋体" w:hAnsi="宋体" w:cs="宋体"/>
          <w:b/>
          <w:bCs/>
          <w:color w:val="000000" w:themeColor="text1"/>
          <w:sz w:val="36"/>
          <w:szCs w:val="30"/>
          <w:lang w:val="zh-CN"/>
          <w14:textFill>
            <w14:solidFill>
              <w14:schemeClr w14:val="tx1"/>
            </w14:solidFill>
          </w14:textFill>
        </w:rPr>
      </w:pPr>
    </w:p>
    <w:p w14:paraId="0B9F5D8B">
      <w:pPr>
        <w:spacing w:line="360" w:lineRule="auto"/>
        <w:jc w:val="center"/>
        <w:outlineLvl w:val="0"/>
        <w:rPr>
          <w:rFonts w:ascii="宋体" w:hAnsi="宋体" w:cs="宋体"/>
          <w:b/>
          <w:bCs/>
          <w:color w:val="000000" w:themeColor="text1"/>
          <w:sz w:val="36"/>
          <w:szCs w:val="30"/>
          <w:lang w:val="zh-CN"/>
          <w14:textFill>
            <w14:solidFill>
              <w14:schemeClr w14:val="tx1"/>
            </w14:solidFill>
          </w14:textFill>
        </w:rPr>
      </w:pPr>
    </w:p>
    <w:p w14:paraId="6C950DBE">
      <w:pPr>
        <w:spacing w:line="360" w:lineRule="auto"/>
        <w:jc w:val="center"/>
        <w:outlineLvl w:val="0"/>
        <w:rPr>
          <w:rFonts w:ascii="宋体" w:hAnsi="宋体" w:cs="宋体"/>
          <w:b/>
          <w:bCs/>
          <w:color w:val="000000" w:themeColor="text1"/>
          <w:sz w:val="36"/>
          <w:szCs w:val="30"/>
          <w:lang w:val="zh-CN"/>
          <w14:textFill>
            <w14:solidFill>
              <w14:schemeClr w14:val="tx1"/>
            </w14:solidFill>
          </w14:textFill>
        </w:rPr>
      </w:pPr>
    </w:p>
    <w:p w14:paraId="5FE40F80">
      <w:pPr>
        <w:spacing w:line="360" w:lineRule="auto"/>
        <w:jc w:val="center"/>
        <w:outlineLvl w:val="0"/>
        <w:rPr>
          <w:rFonts w:ascii="宋体" w:hAnsi="宋体" w:cs="宋体"/>
          <w:b/>
          <w:bCs/>
          <w:color w:val="000000" w:themeColor="text1"/>
          <w:sz w:val="36"/>
          <w:szCs w:val="30"/>
          <w:lang w:val="zh-CN"/>
          <w14:textFill>
            <w14:solidFill>
              <w14:schemeClr w14:val="tx1"/>
            </w14:solidFill>
          </w14:textFill>
        </w:rPr>
      </w:pPr>
    </w:p>
    <w:p w14:paraId="0E263041">
      <w:pPr>
        <w:spacing w:line="360" w:lineRule="auto"/>
        <w:jc w:val="center"/>
        <w:outlineLvl w:val="0"/>
        <w:rPr>
          <w:rFonts w:ascii="宋体" w:hAnsi="宋体" w:cs="宋体"/>
          <w:b/>
          <w:bCs/>
          <w:color w:val="000000" w:themeColor="text1"/>
          <w:sz w:val="36"/>
          <w:szCs w:val="30"/>
          <w:lang w:val="zh-CN"/>
          <w14:textFill>
            <w14:solidFill>
              <w14:schemeClr w14:val="tx1"/>
            </w14:solidFill>
          </w14:textFill>
        </w:rPr>
      </w:pPr>
    </w:p>
    <w:p w14:paraId="11AFF536">
      <w:pPr>
        <w:spacing w:line="360" w:lineRule="auto"/>
        <w:jc w:val="center"/>
        <w:outlineLvl w:val="0"/>
        <w:rPr>
          <w:rFonts w:ascii="宋体" w:hAnsi="宋体" w:cs="宋体"/>
          <w:b/>
          <w:bCs/>
          <w:color w:val="000000" w:themeColor="text1"/>
          <w:sz w:val="36"/>
          <w:szCs w:val="30"/>
          <w:lang w:val="zh-CN"/>
          <w14:textFill>
            <w14:solidFill>
              <w14:schemeClr w14:val="tx1"/>
            </w14:solidFill>
          </w14:textFill>
        </w:rPr>
      </w:pPr>
    </w:p>
    <w:p w14:paraId="1162E1B6">
      <w:pPr>
        <w:spacing w:line="360" w:lineRule="auto"/>
        <w:jc w:val="center"/>
        <w:outlineLvl w:val="0"/>
        <w:rPr>
          <w:rFonts w:ascii="宋体" w:hAnsi="宋体" w:cs="宋体"/>
          <w:b/>
          <w:bCs/>
          <w:color w:val="000000" w:themeColor="text1"/>
          <w:sz w:val="36"/>
          <w:szCs w:val="30"/>
          <w:lang w:val="zh-CN"/>
          <w14:textFill>
            <w14:solidFill>
              <w14:schemeClr w14:val="tx1"/>
            </w14:solidFill>
          </w14:textFill>
        </w:rPr>
      </w:pPr>
    </w:p>
    <w:p w14:paraId="012D9A26">
      <w:pPr>
        <w:spacing w:line="360" w:lineRule="auto"/>
        <w:jc w:val="center"/>
        <w:outlineLvl w:val="0"/>
        <w:rPr>
          <w:rFonts w:ascii="宋体" w:hAnsi="宋体" w:cs="宋体"/>
          <w:b/>
          <w:bCs/>
          <w:color w:val="000000" w:themeColor="text1"/>
          <w:sz w:val="36"/>
          <w:szCs w:val="30"/>
          <w:lang w:val="zh-CN"/>
          <w14:textFill>
            <w14:solidFill>
              <w14:schemeClr w14:val="tx1"/>
            </w14:solidFill>
          </w14:textFill>
        </w:rPr>
      </w:pPr>
    </w:p>
    <w:p w14:paraId="72D733FE">
      <w:pPr>
        <w:spacing w:line="360" w:lineRule="auto"/>
        <w:jc w:val="center"/>
        <w:outlineLvl w:val="0"/>
        <w:rPr>
          <w:rFonts w:ascii="宋体" w:hAnsi="宋体" w:cs="宋体"/>
          <w:b/>
          <w:bCs/>
          <w:color w:val="000000" w:themeColor="text1"/>
          <w:sz w:val="36"/>
          <w:szCs w:val="30"/>
          <w:lang w:val="zh-CN"/>
          <w14:textFill>
            <w14:solidFill>
              <w14:schemeClr w14:val="tx1"/>
            </w14:solidFill>
          </w14:textFill>
        </w:rPr>
      </w:pPr>
    </w:p>
    <w:p w14:paraId="50388332">
      <w:pPr>
        <w:spacing w:line="360" w:lineRule="auto"/>
        <w:jc w:val="center"/>
        <w:outlineLvl w:val="0"/>
        <w:rPr>
          <w:rFonts w:ascii="宋体" w:hAnsi="宋体" w:cs="宋体"/>
          <w:b/>
          <w:bCs/>
          <w:color w:val="000000" w:themeColor="text1"/>
          <w:sz w:val="36"/>
          <w:szCs w:val="30"/>
          <w:lang w:val="zh-CN"/>
          <w14:textFill>
            <w14:solidFill>
              <w14:schemeClr w14:val="tx1"/>
            </w14:solidFill>
          </w14:textFill>
        </w:rPr>
      </w:pPr>
    </w:p>
    <w:p w14:paraId="78394825">
      <w:pPr>
        <w:spacing w:line="360" w:lineRule="auto"/>
        <w:jc w:val="center"/>
        <w:outlineLvl w:val="0"/>
        <w:rPr>
          <w:rFonts w:ascii="宋体" w:hAnsi="宋体" w:cs="宋体"/>
          <w:b/>
          <w:bCs/>
          <w:color w:val="000000" w:themeColor="text1"/>
          <w:sz w:val="36"/>
          <w:szCs w:val="30"/>
          <w:lang w:val="zh-CN"/>
          <w14:textFill>
            <w14:solidFill>
              <w14:schemeClr w14:val="tx1"/>
            </w14:solidFill>
          </w14:textFill>
        </w:rPr>
      </w:pPr>
    </w:p>
    <w:p w14:paraId="7C2893D0">
      <w:pPr>
        <w:spacing w:line="360" w:lineRule="auto"/>
        <w:jc w:val="center"/>
        <w:outlineLvl w:val="0"/>
        <w:rPr>
          <w:rFonts w:ascii="宋体" w:hAnsi="宋体" w:cs="宋体"/>
          <w:b/>
          <w:bCs/>
          <w:color w:val="000000" w:themeColor="text1"/>
          <w:sz w:val="36"/>
          <w:szCs w:val="30"/>
          <w:lang w:val="zh-CN"/>
          <w14:textFill>
            <w14:solidFill>
              <w14:schemeClr w14:val="tx1"/>
            </w14:solidFill>
          </w14:textFill>
        </w:rPr>
      </w:pPr>
    </w:p>
    <w:p w14:paraId="6FE716CE">
      <w:pPr>
        <w:spacing w:line="360" w:lineRule="auto"/>
        <w:jc w:val="center"/>
        <w:outlineLvl w:val="0"/>
        <w:rPr>
          <w:rFonts w:ascii="宋体" w:hAnsi="宋体" w:cs="宋体"/>
          <w:b/>
          <w:bCs/>
          <w:color w:val="000000" w:themeColor="text1"/>
          <w:sz w:val="36"/>
          <w:szCs w:val="30"/>
          <w:lang w:val="zh-CN"/>
          <w14:textFill>
            <w14:solidFill>
              <w14:schemeClr w14:val="tx1"/>
            </w14:solidFill>
          </w14:textFill>
        </w:rPr>
      </w:pPr>
    </w:p>
    <w:p w14:paraId="2C3630D5">
      <w:pPr>
        <w:spacing w:line="360" w:lineRule="auto"/>
        <w:jc w:val="center"/>
        <w:outlineLvl w:val="0"/>
        <w:rPr>
          <w:rFonts w:ascii="宋体" w:hAnsi="宋体" w:cs="宋体"/>
          <w:b/>
          <w:bCs/>
          <w:color w:val="000000" w:themeColor="text1"/>
          <w:sz w:val="36"/>
          <w:szCs w:val="30"/>
          <w:lang w:val="zh-CN"/>
          <w14:textFill>
            <w14:solidFill>
              <w14:schemeClr w14:val="tx1"/>
            </w14:solidFill>
          </w14:textFill>
        </w:rPr>
      </w:pPr>
    </w:p>
    <w:p w14:paraId="275F8687">
      <w:pPr>
        <w:spacing w:line="360" w:lineRule="auto"/>
        <w:jc w:val="both"/>
        <w:outlineLvl w:val="0"/>
        <w:rPr>
          <w:rFonts w:ascii="宋体" w:hAnsi="宋体" w:cs="宋体"/>
          <w:b/>
          <w:bCs/>
          <w:color w:val="000000" w:themeColor="text1"/>
          <w:sz w:val="36"/>
          <w:szCs w:val="30"/>
          <w:lang w:val="zh-CN"/>
          <w14:textFill>
            <w14:solidFill>
              <w14:schemeClr w14:val="tx1"/>
            </w14:solidFill>
          </w14:textFill>
        </w:rPr>
      </w:pPr>
    </w:p>
    <w:p w14:paraId="2DCDFCFC">
      <w:pPr>
        <w:spacing w:line="360" w:lineRule="auto"/>
        <w:jc w:val="center"/>
        <w:outlineLvl w:val="0"/>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 w:val="36"/>
          <w:szCs w:val="30"/>
          <w:lang w:val="zh-CN"/>
          <w14:textFill>
            <w14:solidFill>
              <w14:schemeClr w14:val="tx1"/>
            </w14:solidFill>
          </w14:textFill>
        </w:rPr>
        <w:t>第三篇项目商务需求</w:t>
      </w:r>
      <w:bookmarkEnd w:id="46"/>
    </w:p>
    <w:p w14:paraId="3DDB8D01">
      <w:pPr>
        <w:snapToGrid w:val="0"/>
        <w:spacing w:line="360" w:lineRule="auto"/>
        <w:ind w:firstLine="482" w:firstLineChars="200"/>
        <w:rPr>
          <w:rFonts w:ascii="宋体" w:hAnsi="宋体" w:cs="宋体"/>
          <w:b/>
          <w:bCs/>
          <w:color w:val="000000" w:themeColor="text1"/>
          <w:sz w:val="24"/>
          <w:szCs w:val="24"/>
          <w14:textFill>
            <w14:solidFill>
              <w14:schemeClr w14:val="tx1"/>
            </w14:solidFill>
          </w14:textFill>
        </w:rPr>
      </w:pPr>
      <w:bookmarkStart w:id="47" w:name="_Toc267320049"/>
      <w:bookmarkStart w:id="48" w:name="_Toc464637620"/>
      <w:bookmarkStart w:id="49" w:name="_Toc267320050"/>
      <w:bookmarkStart w:id="50" w:name="_Toc36129101"/>
      <w:bookmarkStart w:id="51" w:name="_Toc433726023"/>
      <w:bookmarkStart w:id="52" w:name="_Toc433726022"/>
      <w:bookmarkStart w:id="53" w:name="_Toc2607198"/>
      <w:bookmarkStart w:id="54" w:name="_Toc37163765"/>
      <w:bookmarkStart w:id="55" w:name="_Toc2607197"/>
      <w:bookmarkStart w:id="56" w:name="_Toc464637619"/>
      <w:bookmarkStart w:id="57" w:name="_Toc416792603"/>
      <w:r>
        <w:rPr>
          <w:rFonts w:hint="eastAsia" w:ascii="宋体" w:hAnsi="宋体" w:cs="宋体"/>
          <w:b/>
          <w:bCs/>
          <w:color w:val="000000" w:themeColor="text1"/>
          <w:sz w:val="24"/>
          <w:szCs w:val="24"/>
          <w14:textFill>
            <w14:solidFill>
              <w14:schemeClr w14:val="tx1"/>
            </w14:solidFill>
          </w14:textFill>
        </w:rPr>
        <w:t>一、</w:t>
      </w:r>
      <w:bookmarkEnd w:id="47"/>
      <w:bookmarkEnd w:id="48"/>
      <w:bookmarkEnd w:id="49"/>
      <w:bookmarkEnd w:id="50"/>
      <w:bookmarkEnd w:id="51"/>
      <w:bookmarkEnd w:id="52"/>
      <w:bookmarkEnd w:id="53"/>
      <w:bookmarkEnd w:id="54"/>
      <w:bookmarkEnd w:id="55"/>
      <w:bookmarkEnd w:id="56"/>
      <w:bookmarkEnd w:id="57"/>
      <w:bookmarkStart w:id="58" w:name="_Toc4046"/>
      <w:bookmarkStart w:id="59" w:name="_Toc267320051"/>
      <w:bookmarkStart w:id="60" w:name="_Toc8808"/>
      <w:r>
        <w:rPr>
          <w:rFonts w:hint="eastAsia" w:ascii="宋体" w:hAnsi="宋体" w:cs="宋体"/>
          <w:b/>
          <w:bCs/>
          <w:color w:val="000000" w:themeColor="text1"/>
          <w:sz w:val="24"/>
          <w:szCs w:val="24"/>
          <w14:textFill>
            <w14:solidFill>
              <w14:schemeClr w14:val="tx1"/>
            </w14:solidFill>
          </w14:textFill>
        </w:rPr>
        <w:t>服务期、服务地点及验收方式</w:t>
      </w:r>
    </w:p>
    <w:p w14:paraId="58C48A02">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（一）服务期</w:t>
      </w:r>
    </w:p>
    <w:p w14:paraId="387B384B">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自合同签订之日起15个日历天内完成补充勘察并出具补充勘察报告。</w:t>
      </w:r>
    </w:p>
    <w:p w14:paraId="3585403E">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（二）服务地点</w:t>
      </w:r>
    </w:p>
    <w:p w14:paraId="7AFE43ED">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重庆市万州江南新区IA03-01/02 地块</w:t>
      </w:r>
    </w:p>
    <w:p w14:paraId="4BBE2FDA">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（三）验收方式</w:t>
      </w:r>
    </w:p>
    <w:bookmarkEnd w:id="58"/>
    <w:bookmarkEnd w:id="59"/>
    <w:bookmarkEnd w:id="60"/>
    <w:p w14:paraId="74C422FD">
      <w:pPr>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61" w:name="_Toc12143"/>
      <w:bookmarkStart w:id="62" w:name="_Toc518295006"/>
      <w:bookmarkStart w:id="63" w:name="_Toc4999"/>
      <w:bookmarkStart w:id="64" w:name="_Toc18217"/>
      <w:r>
        <w:rPr>
          <w:rFonts w:hint="eastAsia" w:ascii="宋体" w:hAnsi="宋体" w:cs="宋体"/>
          <w:color w:val="000000" w:themeColor="text1"/>
          <w:sz w:val="24"/>
          <w:szCs w:val="24"/>
          <w14:textFill>
            <w14:solidFill>
              <w14:schemeClr w14:val="tx1"/>
            </w14:solidFill>
          </w14:textFill>
        </w:rPr>
        <w:t>完成补充勘察出具补充勘察报告，通过勘察文件审查且满足结构设计复核需求。</w:t>
      </w:r>
    </w:p>
    <w:p w14:paraId="3CEE4F53">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二、 报价要求 </w:t>
      </w:r>
    </w:p>
    <w:p w14:paraId="79AE8135">
      <w:pPr>
        <w:pStyle w:val="18"/>
        <w:spacing w:line="360" w:lineRule="auto"/>
        <w:ind w:firstLine="480" w:firstLineChars="200"/>
        <w:rPr>
          <w:rFonts w:ascii="宋体" w:hAnsi="宋体" w:cs="宋体"/>
          <w:color w:val="000000" w:themeColor="text1"/>
          <w:szCs w:val="24"/>
          <w:lang w:val="en-US"/>
          <w14:textFill>
            <w14:solidFill>
              <w14:schemeClr w14:val="tx1"/>
            </w14:solidFill>
          </w14:textFill>
        </w:rPr>
      </w:pPr>
      <w:r>
        <w:rPr>
          <w:rFonts w:hint="eastAsia" w:ascii="宋体" w:hAnsi="宋体" w:cs="宋体"/>
          <w:color w:val="000000" w:themeColor="text1"/>
          <w:szCs w:val="24"/>
          <w:lang w:val="en-US"/>
          <w14:textFill>
            <w14:solidFill>
              <w14:schemeClr w14:val="tx1"/>
            </w14:solidFill>
          </w14:textFill>
        </w:rPr>
        <w:t>（一）本项目</w:t>
      </w:r>
      <w:r>
        <w:rPr>
          <w:rFonts w:ascii="宋体" w:hAnsi="宋体" w:cs="宋体"/>
          <w:color w:val="000000" w:themeColor="text1"/>
          <w:szCs w:val="24"/>
          <w:lang w:val="en-US"/>
          <w14:textFill>
            <w14:solidFill>
              <w14:schemeClr w14:val="tx1"/>
            </w14:solidFill>
          </w14:textFill>
        </w:rPr>
        <w:t>勘察费为</w:t>
      </w:r>
      <w:r>
        <w:rPr>
          <w:rFonts w:hint="eastAsia" w:ascii="宋体" w:hAnsi="宋体" w:cs="宋体"/>
          <w:color w:val="000000" w:themeColor="text1"/>
          <w:szCs w:val="24"/>
          <w:lang w:val="en-US"/>
          <w14:textFill>
            <w14:solidFill>
              <w14:schemeClr w14:val="tx1"/>
            </w14:solidFill>
          </w14:textFill>
        </w:rPr>
        <w:t>固定</w:t>
      </w:r>
      <w:r>
        <w:rPr>
          <w:rFonts w:ascii="宋体" w:hAnsi="宋体" w:cs="宋体"/>
          <w:color w:val="000000" w:themeColor="text1"/>
          <w:szCs w:val="24"/>
          <w:lang w:val="en-US"/>
          <w14:textFill>
            <w14:solidFill>
              <w14:schemeClr w14:val="tx1"/>
            </w14:solidFill>
          </w14:textFill>
        </w:rPr>
        <w:t>总价包干。中标后，固定总价不因任何因素调整且成果资料满足结构设计复核需求和审查要求。供应商的勘察费（含税，增值税税率6%）总价报价不得超过最高限价225730.80元，否则为废标。固定总价报价若为非整数时，则保留小数点后两位（小数点后第三位四舍五入）。</w:t>
      </w:r>
    </w:p>
    <w:p w14:paraId="7A50E9FC">
      <w:pPr>
        <w:snapToGrid w:val="0"/>
        <w:spacing w:line="360" w:lineRule="auto"/>
        <w:ind w:firstLine="480"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（二）项目勘察服务投标报价包含：施工和竣工验收阶段的勘察服务，以及协助</w:t>
      </w:r>
      <w:r>
        <w:rPr>
          <w:rFonts w:hint="eastAsia" w:ascii="宋体" w:hAnsi="宋体" w:cs="宋体"/>
          <w:color w:val="000000" w:themeColor="text1"/>
          <w:sz w:val="24"/>
          <w:szCs w:val="24"/>
          <w:lang w:eastAsia="zh-CN"/>
          <w14:textFill>
            <w14:solidFill>
              <w14:schemeClr w14:val="tx1"/>
            </w14:solidFill>
          </w14:textFill>
        </w:rPr>
        <w:t>比选人</w:t>
      </w:r>
      <w:r>
        <w:rPr>
          <w:rFonts w:hint="eastAsia" w:ascii="宋体" w:hAnsi="宋体" w:cs="宋体"/>
          <w:color w:val="000000" w:themeColor="text1"/>
          <w:sz w:val="24"/>
          <w:szCs w:val="24"/>
          <w14:textFill>
            <w14:solidFill>
              <w14:schemeClr w14:val="tx1"/>
            </w14:solidFill>
          </w14:textFill>
        </w:rPr>
        <w:t>完成审批手续办理等工作的勘察服务人员和相关人员的工资、劳保、医疗、福利、津贴、保险、差旅费、资料费、以及勘察单位的管理费、税金、利润等一切可预见和不可预见费用。除此之外</w:t>
      </w:r>
      <w:r>
        <w:rPr>
          <w:rFonts w:hint="eastAsia" w:ascii="宋体" w:hAnsi="宋体" w:cs="宋体"/>
          <w:color w:val="000000" w:themeColor="text1"/>
          <w:sz w:val="24"/>
          <w:szCs w:val="24"/>
          <w:lang w:eastAsia="zh-CN"/>
          <w14:textFill>
            <w14:solidFill>
              <w14:schemeClr w14:val="tx1"/>
            </w14:solidFill>
          </w14:textFill>
        </w:rPr>
        <w:t>比选人</w:t>
      </w:r>
      <w:r>
        <w:rPr>
          <w:rFonts w:hint="eastAsia" w:ascii="宋体" w:hAnsi="宋体" w:cs="宋体"/>
          <w:color w:val="000000" w:themeColor="text1"/>
          <w:sz w:val="24"/>
          <w:szCs w:val="24"/>
          <w14:textFill>
            <w14:solidFill>
              <w14:schemeClr w14:val="tx1"/>
            </w14:solidFill>
          </w14:textFill>
        </w:rPr>
        <w:t>不再另行支付任何费用，供应商也不得与本项目的任何承包商、材料供应商等发生任何经济关系。</w:t>
      </w:r>
    </w:p>
    <w:p w14:paraId="125FD943">
      <w:pPr>
        <w:snapToGrid w:val="0"/>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三、付款方式</w:t>
      </w:r>
    </w:p>
    <w:p w14:paraId="3AAFBBA6">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成交供应商</w:t>
      </w:r>
      <w:r>
        <w:rPr>
          <w:rFonts w:hint="eastAsia" w:ascii="宋体" w:hAnsi="宋体" w:cs="宋体"/>
          <w:color w:val="000000" w:themeColor="text1"/>
          <w:sz w:val="24"/>
          <w:szCs w:val="24"/>
          <w:highlight w:val="none"/>
          <w14:textFill>
            <w14:solidFill>
              <w14:schemeClr w14:val="tx1"/>
            </w14:solidFill>
          </w14:textFill>
        </w:rPr>
        <w:t>完成全部补充勘察工作内容，出具补充勘察报告并审查合格后，提供合法、真实有效的票据，</w:t>
      </w:r>
      <w:r>
        <w:rPr>
          <w:rFonts w:hint="eastAsia" w:ascii="宋体" w:hAnsi="宋体"/>
          <w:sz w:val="24"/>
          <w:szCs w:val="24"/>
          <w:highlight w:val="none"/>
        </w:rPr>
        <w:t>经采购方确认后采用转账的方式</w:t>
      </w:r>
      <w:r>
        <w:rPr>
          <w:rFonts w:hint="eastAsia" w:ascii="宋体" w:hAnsi="宋体" w:cs="宋体"/>
          <w:color w:val="000000" w:themeColor="text1"/>
          <w:sz w:val="24"/>
          <w:szCs w:val="24"/>
          <w:highlight w:val="none"/>
          <w14:textFill>
            <w14:solidFill>
              <w14:schemeClr w14:val="tx1"/>
            </w14:solidFill>
          </w14:textFill>
        </w:rPr>
        <w:t>一次性</w:t>
      </w:r>
      <w:r>
        <w:rPr>
          <w:rFonts w:hint="eastAsia" w:ascii="宋体" w:hAnsi="宋体"/>
          <w:sz w:val="24"/>
          <w:szCs w:val="24"/>
          <w:highlight w:val="none"/>
        </w:rPr>
        <w:t>支付</w:t>
      </w:r>
      <w:r>
        <w:rPr>
          <w:rFonts w:hint="eastAsia" w:ascii="宋体" w:hAnsi="宋体" w:cs="宋体"/>
          <w:color w:val="000000" w:themeColor="text1"/>
          <w:sz w:val="24"/>
          <w:szCs w:val="24"/>
          <w:highlight w:val="none"/>
          <w14:textFill>
            <w14:solidFill>
              <w14:schemeClr w14:val="tx1"/>
            </w14:solidFill>
          </w14:textFill>
        </w:rPr>
        <w:t>费用。</w:t>
      </w:r>
    </w:p>
    <w:p w14:paraId="58FC3473">
      <w:pPr>
        <w:snapToGrid w:val="0"/>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四、知识产权</w:t>
      </w:r>
    </w:p>
    <w:p w14:paraId="14F95022">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采购方在中华人民共和国境内使用供应商提供的货物及服务时免受第三方提出的侵犯其专利权或其他知识产权的起诉。如果第三方提出侵权指控，成交供应商应承担由此而引起的一切法律责任和费用。</w:t>
      </w:r>
    </w:p>
    <w:p w14:paraId="521BBD6E">
      <w:pPr>
        <w:snapToGrid w:val="0"/>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五、其他</w:t>
      </w:r>
    </w:p>
    <w:bookmarkEnd w:id="61"/>
    <w:bookmarkEnd w:id="62"/>
    <w:bookmarkEnd w:id="63"/>
    <w:bookmarkEnd w:id="64"/>
    <w:p w14:paraId="49C52CE7">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（一）供应商必须在响应文件中对以上条款和服务承诺明确列出，承诺内容必须达到本篇及本竞争性磋商文件其他条款的要求。</w:t>
      </w:r>
    </w:p>
    <w:p w14:paraId="795A4AF6">
      <w:pPr>
        <w:snapToGrid w:val="0"/>
        <w:spacing w:line="360" w:lineRule="auto"/>
        <w:ind w:firstLine="480" w:firstLineChars="200"/>
        <w:rPr>
          <w:rFonts w:ascii="宋体" w:hAnsi="宋体" w:cs="宋体"/>
          <w:b/>
          <w:bCs/>
          <w:color w:val="000000" w:themeColor="text1"/>
          <w:sz w:val="36"/>
          <w:szCs w:val="30"/>
          <w:lang w:val="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（二）其他未尽事宜由供需双方在采购合同中详细约定。</w:t>
      </w:r>
      <w:bookmarkStart w:id="65" w:name="_Toc21783685"/>
      <w:bookmarkEnd w:id="65"/>
      <w:bookmarkStart w:id="66" w:name="_Toc16286"/>
    </w:p>
    <w:bookmarkEnd w:id="66"/>
    <w:p w14:paraId="246B01E1">
      <w:pPr>
        <w:numPr>
          <w:ilvl w:val="0"/>
          <w:numId w:val="12"/>
        </w:numPr>
        <w:spacing w:line="560" w:lineRule="exact"/>
        <w:ind w:firstLine="1446" w:firstLineChars="400"/>
        <w:jc w:val="center"/>
        <w:outlineLvl w:val="0"/>
        <w:rPr>
          <w:rFonts w:ascii="宋体" w:hAnsi="宋体" w:cs="宋体"/>
          <w:b/>
          <w:bCs/>
          <w:color w:val="000000" w:themeColor="text1"/>
          <w:sz w:val="36"/>
          <w:szCs w:val="30"/>
          <w:lang w:val="zh-CN"/>
          <w14:textFill>
            <w14:solidFill>
              <w14:schemeClr w14:val="tx1"/>
            </w14:solidFill>
          </w14:textFill>
        </w:rPr>
      </w:pPr>
      <w:bookmarkStart w:id="67" w:name="_Toc155789903"/>
      <w:bookmarkStart w:id="68" w:name="_Toc29019"/>
      <w:bookmarkStart w:id="69" w:name="_Toc24558585"/>
      <w:bookmarkStart w:id="70" w:name="_Toc102227320"/>
      <w:bookmarkStart w:id="71" w:name="_Toc342913394"/>
      <w:bookmarkStart w:id="72" w:name="_Toc16377"/>
      <w:bookmarkStart w:id="73" w:name="_Toc24558587"/>
      <w:bookmarkStart w:id="74" w:name="_Toc23540"/>
      <w:bookmarkStart w:id="75" w:name="_Toc15209"/>
      <w:r>
        <w:rPr>
          <w:rFonts w:hint="eastAsia" w:ascii="宋体" w:hAnsi="宋体" w:cs="宋体"/>
          <w:b/>
          <w:bCs/>
          <w:color w:val="000000" w:themeColor="text1"/>
          <w:sz w:val="36"/>
          <w:szCs w:val="30"/>
          <w14:textFill>
            <w14:solidFill>
              <w14:schemeClr w14:val="tx1"/>
            </w14:solidFill>
          </w14:textFill>
        </w:rPr>
        <w:t>评审</w:t>
      </w:r>
      <w:r>
        <w:rPr>
          <w:rFonts w:hint="eastAsia" w:ascii="宋体" w:hAnsi="宋体" w:cs="宋体"/>
          <w:b/>
          <w:bCs/>
          <w:color w:val="000000" w:themeColor="text1"/>
          <w:sz w:val="36"/>
          <w:szCs w:val="30"/>
          <w:lang w:val="zh-CN"/>
          <w14:textFill>
            <w14:solidFill>
              <w14:schemeClr w14:val="tx1"/>
            </w14:solidFill>
          </w14:textFill>
        </w:rPr>
        <w:t>程序及方法、评审标准、无效响应和</w:t>
      </w:r>
      <w:r>
        <w:rPr>
          <w:rFonts w:hint="eastAsia" w:ascii="宋体" w:hAnsi="宋体" w:cs="宋体"/>
          <w:b/>
          <w:bCs/>
          <w:color w:val="000000" w:themeColor="text1"/>
          <w:sz w:val="36"/>
          <w:szCs w:val="30"/>
          <w14:textFill>
            <w14:solidFill>
              <w14:schemeClr w14:val="tx1"/>
            </w14:solidFill>
          </w14:textFill>
        </w:rPr>
        <w:t>采购</w:t>
      </w:r>
      <w:r>
        <w:rPr>
          <w:rFonts w:hint="eastAsia" w:ascii="宋体" w:hAnsi="宋体" w:cs="宋体"/>
          <w:b/>
          <w:bCs/>
          <w:color w:val="000000" w:themeColor="text1"/>
          <w:sz w:val="36"/>
          <w:szCs w:val="30"/>
          <w:lang w:val="zh-CN"/>
          <w14:textFill>
            <w14:solidFill>
              <w14:schemeClr w14:val="tx1"/>
            </w14:solidFill>
          </w14:textFill>
        </w:rPr>
        <w:t>终止</w:t>
      </w:r>
      <w:bookmarkEnd w:id="67"/>
    </w:p>
    <w:bookmarkEnd w:id="68"/>
    <w:bookmarkEnd w:id="69"/>
    <w:bookmarkEnd w:id="70"/>
    <w:bookmarkEnd w:id="71"/>
    <w:bookmarkEnd w:id="72"/>
    <w:bookmarkEnd w:id="73"/>
    <w:bookmarkEnd w:id="74"/>
    <w:bookmarkEnd w:id="75"/>
    <w:p w14:paraId="24DE6257">
      <w:pPr>
        <w:spacing w:line="360" w:lineRule="auto"/>
        <w:rPr>
          <w:rFonts w:ascii="宋体" w:hAnsi="宋体" w:cs="宋体"/>
          <w:b/>
          <w:color w:val="000000" w:themeColor="text1"/>
          <w:sz w:val="24"/>
          <w:szCs w:val="24"/>
          <w14:textFill>
            <w14:solidFill>
              <w14:schemeClr w14:val="tx1"/>
            </w14:solidFill>
          </w14:textFill>
        </w:rPr>
      </w:pPr>
      <w:bookmarkStart w:id="76" w:name="_Toc24558589"/>
      <w:bookmarkStart w:id="77" w:name="_Toc102227313"/>
      <w:bookmarkStart w:id="78" w:name="_Toc25652"/>
      <w:bookmarkStart w:id="79" w:name="_Toc21400"/>
      <w:r>
        <w:rPr>
          <w:rFonts w:hint="eastAsia" w:ascii="宋体" w:hAnsi="宋体" w:cs="宋体"/>
          <w:b/>
          <w:color w:val="000000" w:themeColor="text1"/>
          <w:sz w:val="24"/>
          <w:szCs w:val="24"/>
          <w14:textFill>
            <w14:solidFill>
              <w14:schemeClr w14:val="tx1"/>
            </w14:solidFill>
          </w14:textFill>
        </w:rPr>
        <w:t>一、评审程序及方法</w:t>
      </w:r>
    </w:p>
    <w:p w14:paraId="27AA6652">
      <w:pPr>
        <w:snapToGrid w:val="0"/>
        <w:spacing w:line="40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综合评分法：本项目采用综合评分法进行评标。综合评分法，是指响应文件满足竞争性比选文件资格要求且按照评审因素的量化指标评审得分最高的供应商为中选候选人的评标方法。供应商总得分为价格、商务、服务等评定因素分别按照相应权重值计算分项得分后相加，满分为100分。</w:t>
      </w:r>
    </w:p>
    <w:p w14:paraId="7E340B70">
      <w:pPr>
        <w:snapToGrid w:val="0"/>
        <w:spacing w:line="40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（二）评标程序</w:t>
      </w:r>
    </w:p>
    <w:p w14:paraId="529DC64A">
      <w:pPr>
        <w:snapToGrid w:val="0"/>
        <w:spacing w:line="40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评审工作由比选代理机构负责组织，具体评审事务由比选人依法组建的评审小组负责。</w:t>
      </w:r>
    </w:p>
    <w:p w14:paraId="09D22134">
      <w:pPr>
        <w:snapToGrid w:val="0"/>
        <w:spacing w:line="40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评审小组按以下程序独立履行评审职责：</w:t>
      </w:r>
    </w:p>
    <w:p w14:paraId="18484670">
      <w:pPr>
        <w:snapToGrid w:val="0"/>
        <w:spacing w:line="40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1.资格性检查。依据法律法规和竞争性比选文件的规定，对响应文件中的资格证明进行审查，以确定供应商是否具备竞标资格。资格性检查资料表如下：</w:t>
      </w:r>
    </w:p>
    <w:p w14:paraId="3951ADC7">
      <w:pPr>
        <w:snapToGrid w:val="0"/>
        <w:spacing w:line="360" w:lineRule="auto"/>
        <w:rPr>
          <w:rFonts w:ascii="宋体" w:hAnsi="宋体" w:cs="宋体"/>
          <w:bCs/>
          <w:color w:val="000000" w:themeColor="text1"/>
          <w:sz w:val="24"/>
          <w14:textFill>
            <w14:solidFill>
              <w14:schemeClr w14:val="tx1"/>
            </w14:solidFill>
          </w14:textFill>
        </w:rPr>
      </w:pPr>
    </w:p>
    <w:tbl>
      <w:tblPr>
        <w:tblStyle w:val="50"/>
        <w:tblpPr w:leftFromText="180" w:rightFromText="180" w:vertAnchor="text" w:horzAnchor="margin" w:tblpY="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968"/>
        <w:gridCol w:w="4275"/>
      </w:tblGrid>
      <w:tr w14:paraId="4512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6" w:type="dxa"/>
            <w:vAlign w:val="center"/>
          </w:tcPr>
          <w:p w14:paraId="13CF838C">
            <w:pPr>
              <w:spacing w:line="360" w:lineRule="exact"/>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序号</w:t>
            </w:r>
          </w:p>
        </w:tc>
        <w:tc>
          <w:tcPr>
            <w:tcW w:w="4677" w:type="dxa"/>
            <w:gridSpan w:val="2"/>
            <w:vAlign w:val="center"/>
          </w:tcPr>
          <w:p w14:paraId="2ED9CAAB">
            <w:pPr>
              <w:spacing w:line="360" w:lineRule="exact"/>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检查因素</w:t>
            </w:r>
          </w:p>
        </w:tc>
        <w:tc>
          <w:tcPr>
            <w:tcW w:w="4275" w:type="dxa"/>
            <w:vAlign w:val="center"/>
          </w:tcPr>
          <w:p w14:paraId="0866764D">
            <w:pPr>
              <w:spacing w:line="360" w:lineRule="exact"/>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检查内容</w:t>
            </w:r>
          </w:p>
        </w:tc>
      </w:tr>
      <w:tr w14:paraId="52DF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6" w:type="dxa"/>
            <w:vMerge w:val="restart"/>
            <w:vAlign w:val="center"/>
          </w:tcPr>
          <w:p w14:paraId="106B336B">
            <w:pPr>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709" w:type="dxa"/>
            <w:vMerge w:val="restart"/>
            <w:vAlign w:val="center"/>
          </w:tcPr>
          <w:p w14:paraId="722F47A0">
            <w:pPr>
              <w:spacing w:line="360" w:lineRule="exac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w:t>
            </w:r>
            <w:r>
              <w:rPr>
                <w:rFonts w:hint="eastAsia" w:ascii="宋体" w:hAnsi="宋体" w:cs="宋体"/>
                <w:color w:val="000000" w:themeColor="text1"/>
                <w:sz w:val="21"/>
                <w:szCs w:val="21"/>
                <w:lang w:val="zh-CN"/>
                <w14:textFill>
                  <w14:solidFill>
                    <w14:schemeClr w14:val="tx1"/>
                  </w14:solidFill>
                </w14:textFill>
              </w:rPr>
              <w:t>应符合的基本资格</w:t>
            </w:r>
            <w:r>
              <w:rPr>
                <w:rFonts w:hint="eastAsia" w:ascii="宋体" w:hAnsi="宋体" w:cs="宋体"/>
                <w:color w:val="000000" w:themeColor="text1"/>
                <w:sz w:val="21"/>
                <w:szCs w:val="21"/>
                <w14:textFill>
                  <w14:solidFill>
                    <w14:schemeClr w14:val="tx1"/>
                  </w14:solidFill>
                </w14:textFill>
              </w:rPr>
              <w:t>要求</w:t>
            </w:r>
          </w:p>
        </w:tc>
        <w:tc>
          <w:tcPr>
            <w:tcW w:w="3968" w:type="dxa"/>
            <w:vAlign w:val="center"/>
          </w:tcPr>
          <w:p w14:paraId="27217AAD">
            <w:pPr>
              <w:spacing w:line="36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（1）具有独立承担民事责任的能力</w:t>
            </w:r>
          </w:p>
        </w:tc>
        <w:tc>
          <w:tcPr>
            <w:tcW w:w="4275" w:type="dxa"/>
          </w:tcPr>
          <w:p w14:paraId="465B065B">
            <w:pPr>
              <w:spacing w:line="36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供应商法人营业执照（副本）或事业单位法人证书（副本）或个体工商户营业执照或有效的自然人身份证明、组织机构代码证复印件（注①）：供应商法定代表人身份证明和法定代表人授权代表委托书。</w:t>
            </w:r>
          </w:p>
        </w:tc>
      </w:tr>
      <w:tr w14:paraId="0328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6" w:type="dxa"/>
            <w:vMerge w:val="continue"/>
            <w:vAlign w:val="center"/>
          </w:tcPr>
          <w:p w14:paraId="06798D1E">
            <w:pPr>
              <w:spacing w:line="360" w:lineRule="exact"/>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14:paraId="39D45178">
            <w:pPr>
              <w:spacing w:line="360" w:lineRule="exact"/>
              <w:rPr>
                <w:rFonts w:ascii="宋体" w:hAnsi="宋体" w:cs="宋体"/>
                <w:color w:val="000000" w:themeColor="text1"/>
                <w:sz w:val="21"/>
                <w:szCs w:val="21"/>
                <w:lang w:val="zh-CN"/>
                <w14:textFill>
                  <w14:solidFill>
                    <w14:schemeClr w14:val="tx1"/>
                  </w14:solidFill>
                </w14:textFill>
              </w:rPr>
            </w:pPr>
          </w:p>
        </w:tc>
        <w:tc>
          <w:tcPr>
            <w:tcW w:w="3968" w:type="dxa"/>
            <w:vAlign w:val="center"/>
          </w:tcPr>
          <w:p w14:paraId="5CD6D4AA">
            <w:pPr>
              <w:spacing w:line="360" w:lineRule="exac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具有良好的商业信誉和健全的财务会计制度</w:t>
            </w:r>
          </w:p>
        </w:tc>
        <w:tc>
          <w:tcPr>
            <w:tcW w:w="4275" w:type="dxa"/>
            <w:vMerge w:val="restart"/>
            <w:vAlign w:val="center"/>
          </w:tcPr>
          <w:p w14:paraId="68D66494">
            <w:pPr>
              <w:spacing w:line="36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供应商提供“基本资格条件承诺函”（格式详见第七篇）</w:t>
            </w:r>
          </w:p>
        </w:tc>
      </w:tr>
      <w:tr w14:paraId="447E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6" w:type="dxa"/>
            <w:vMerge w:val="continue"/>
            <w:vAlign w:val="center"/>
          </w:tcPr>
          <w:p w14:paraId="6C758F41">
            <w:pPr>
              <w:spacing w:line="360" w:lineRule="exact"/>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14:paraId="50888E0A">
            <w:pPr>
              <w:spacing w:line="360" w:lineRule="exact"/>
              <w:rPr>
                <w:rFonts w:ascii="宋体" w:hAnsi="宋体" w:cs="宋体"/>
                <w:color w:val="000000" w:themeColor="text1"/>
                <w:sz w:val="21"/>
                <w:szCs w:val="21"/>
                <w14:textFill>
                  <w14:solidFill>
                    <w14:schemeClr w14:val="tx1"/>
                  </w14:solidFill>
                </w14:textFill>
              </w:rPr>
            </w:pPr>
          </w:p>
        </w:tc>
        <w:tc>
          <w:tcPr>
            <w:tcW w:w="3968" w:type="dxa"/>
            <w:vAlign w:val="center"/>
          </w:tcPr>
          <w:p w14:paraId="0DA9D4B1">
            <w:pPr>
              <w:spacing w:line="360" w:lineRule="exac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（3）具有履行合同所必需的设备和专业技术能力</w:t>
            </w:r>
          </w:p>
        </w:tc>
        <w:tc>
          <w:tcPr>
            <w:tcW w:w="4275" w:type="dxa"/>
            <w:vMerge w:val="continue"/>
            <w:vAlign w:val="center"/>
          </w:tcPr>
          <w:p w14:paraId="0C357C16">
            <w:pPr>
              <w:spacing w:line="360" w:lineRule="exact"/>
              <w:rPr>
                <w:rFonts w:ascii="宋体" w:hAnsi="宋体" w:cs="宋体"/>
                <w:color w:val="000000" w:themeColor="text1"/>
                <w:sz w:val="21"/>
                <w:szCs w:val="21"/>
                <w14:textFill>
                  <w14:solidFill>
                    <w14:schemeClr w14:val="tx1"/>
                  </w14:solidFill>
                </w14:textFill>
              </w:rPr>
            </w:pPr>
          </w:p>
        </w:tc>
      </w:tr>
      <w:tr w14:paraId="1E31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6" w:type="dxa"/>
            <w:vMerge w:val="continue"/>
            <w:vAlign w:val="center"/>
          </w:tcPr>
          <w:p w14:paraId="63B1F265">
            <w:pPr>
              <w:spacing w:line="360" w:lineRule="exact"/>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14:paraId="3565EFDD">
            <w:pPr>
              <w:spacing w:line="360" w:lineRule="exact"/>
              <w:rPr>
                <w:rFonts w:ascii="宋体" w:hAnsi="宋体" w:cs="宋体"/>
                <w:color w:val="000000" w:themeColor="text1"/>
                <w:sz w:val="21"/>
                <w:szCs w:val="21"/>
                <w:lang w:val="zh-CN"/>
                <w14:textFill>
                  <w14:solidFill>
                    <w14:schemeClr w14:val="tx1"/>
                  </w14:solidFill>
                </w14:textFill>
              </w:rPr>
            </w:pPr>
          </w:p>
        </w:tc>
        <w:tc>
          <w:tcPr>
            <w:tcW w:w="3968" w:type="dxa"/>
            <w:vAlign w:val="center"/>
          </w:tcPr>
          <w:p w14:paraId="225DE67B">
            <w:pPr>
              <w:spacing w:line="360" w:lineRule="exac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lang w:val="zh-CN"/>
                <w14:textFill>
                  <w14:solidFill>
                    <w14:schemeClr w14:val="tx1"/>
                  </w14:solidFill>
                </w14:textFill>
              </w:rPr>
              <w:t>）有依法缴纳税收和社会保障金的良好记录</w:t>
            </w:r>
          </w:p>
        </w:tc>
        <w:tc>
          <w:tcPr>
            <w:tcW w:w="4275" w:type="dxa"/>
            <w:vMerge w:val="continue"/>
            <w:vAlign w:val="center"/>
          </w:tcPr>
          <w:p w14:paraId="31CAC3B0">
            <w:pPr>
              <w:spacing w:line="360" w:lineRule="exact"/>
              <w:rPr>
                <w:rFonts w:ascii="宋体" w:hAnsi="宋体" w:cs="宋体"/>
                <w:color w:val="000000" w:themeColor="text1"/>
                <w:sz w:val="21"/>
                <w:szCs w:val="21"/>
                <w14:textFill>
                  <w14:solidFill>
                    <w14:schemeClr w14:val="tx1"/>
                  </w14:solidFill>
                </w14:textFill>
              </w:rPr>
            </w:pPr>
          </w:p>
        </w:tc>
      </w:tr>
      <w:tr w14:paraId="01A0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76" w:type="dxa"/>
            <w:vMerge w:val="continue"/>
            <w:vAlign w:val="center"/>
          </w:tcPr>
          <w:p w14:paraId="45D6EBF5">
            <w:pPr>
              <w:spacing w:line="360" w:lineRule="exact"/>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14:paraId="064E4DBC">
            <w:pPr>
              <w:spacing w:line="360" w:lineRule="exact"/>
              <w:rPr>
                <w:rFonts w:ascii="宋体" w:hAnsi="宋体" w:cs="宋体"/>
                <w:color w:val="000000" w:themeColor="text1"/>
                <w:sz w:val="21"/>
                <w:szCs w:val="21"/>
                <w:lang w:val="zh-CN"/>
                <w14:textFill>
                  <w14:solidFill>
                    <w14:schemeClr w14:val="tx1"/>
                  </w14:solidFill>
                </w14:textFill>
              </w:rPr>
            </w:pPr>
          </w:p>
        </w:tc>
        <w:tc>
          <w:tcPr>
            <w:tcW w:w="3968" w:type="dxa"/>
            <w:vAlign w:val="center"/>
          </w:tcPr>
          <w:p w14:paraId="2E4BE109">
            <w:pPr>
              <w:spacing w:line="360" w:lineRule="exac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（5）参加采购活动前三年内，在经营活动中没有重大违法记录</w:t>
            </w:r>
          </w:p>
        </w:tc>
        <w:tc>
          <w:tcPr>
            <w:tcW w:w="4275" w:type="dxa"/>
            <w:vMerge w:val="continue"/>
            <w:vAlign w:val="center"/>
          </w:tcPr>
          <w:p w14:paraId="28BE8078">
            <w:pPr>
              <w:spacing w:line="360" w:lineRule="exact"/>
              <w:rPr>
                <w:rFonts w:ascii="宋体" w:hAnsi="宋体" w:cs="宋体"/>
                <w:color w:val="000000" w:themeColor="text1"/>
                <w:sz w:val="21"/>
                <w:szCs w:val="21"/>
                <w14:textFill>
                  <w14:solidFill>
                    <w14:schemeClr w14:val="tx1"/>
                  </w14:solidFill>
                </w14:textFill>
              </w:rPr>
            </w:pPr>
          </w:p>
        </w:tc>
      </w:tr>
      <w:tr w14:paraId="00E1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6" w:type="dxa"/>
            <w:vMerge w:val="continue"/>
            <w:vAlign w:val="center"/>
          </w:tcPr>
          <w:p w14:paraId="10CAA688">
            <w:pPr>
              <w:spacing w:line="360" w:lineRule="exact"/>
              <w:jc w:val="center"/>
              <w:rPr>
                <w:rFonts w:ascii="宋体" w:hAnsi="宋体" w:cs="宋体"/>
                <w:color w:val="000000" w:themeColor="text1"/>
                <w:sz w:val="21"/>
                <w:szCs w:val="21"/>
                <w14:textFill>
                  <w14:solidFill>
                    <w14:schemeClr w14:val="tx1"/>
                  </w14:solidFill>
                </w14:textFill>
              </w:rPr>
            </w:pPr>
          </w:p>
        </w:tc>
        <w:tc>
          <w:tcPr>
            <w:tcW w:w="709" w:type="dxa"/>
            <w:vMerge w:val="continue"/>
            <w:vAlign w:val="center"/>
          </w:tcPr>
          <w:p w14:paraId="14287A32">
            <w:pPr>
              <w:spacing w:line="360" w:lineRule="exact"/>
              <w:rPr>
                <w:rFonts w:ascii="宋体" w:hAnsi="宋体" w:cs="宋体"/>
                <w:color w:val="000000" w:themeColor="text1"/>
                <w:sz w:val="21"/>
                <w:szCs w:val="21"/>
                <w14:textFill>
                  <w14:solidFill>
                    <w14:schemeClr w14:val="tx1"/>
                  </w14:solidFill>
                </w14:textFill>
              </w:rPr>
            </w:pPr>
          </w:p>
        </w:tc>
        <w:tc>
          <w:tcPr>
            <w:tcW w:w="3968" w:type="dxa"/>
            <w:vAlign w:val="center"/>
          </w:tcPr>
          <w:p w14:paraId="46E4C95E">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（6）法律、行政法规规定的其他条件</w:t>
            </w:r>
          </w:p>
        </w:tc>
        <w:tc>
          <w:tcPr>
            <w:tcW w:w="4275" w:type="dxa"/>
            <w:vAlign w:val="center"/>
          </w:tcPr>
          <w:p w14:paraId="56B904A5">
            <w:pPr>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r>
      <w:tr w14:paraId="554E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6" w:type="dxa"/>
            <w:vAlign w:val="center"/>
          </w:tcPr>
          <w:p w14:paraId="612E9B0A">
            <w:pPr>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4677" w:type="dxa"/>
            <w:gridSpan w:val="2"/>
            <w:vAlign w:val="center"/>
          </w:tcPr>
          <w:p w14:paraId="2E9ED666">
            <w:pPr>
              <w:snapToGrid w:val="0"/>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特定资格要求</w:t>
            </w:r>
          </w:p>
        </w:tc>
        <w:tc>
          <w:tcPr>
            <w:tcW w:w="4275" w:type="dxa"/>
            <w:vAlign w:val="center"/>
          </w:tcPr>
          <w:p w14:paraId="16345F75">
            <w:pPr>
              <w:snapToGrid w:val="0"/>
              <w:spacing w:line="36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按第一篇“三、供应商资格要求（二）特定资格要求”的要求提交证明文件复印件并加盖供应商公章。</w:t>
            </w:r>
          </w:p>
        </w:tc>
      </w:tr>
    </w:tbl>
    <w:p w14:paraId="298CCA22">
      <w:pPr>
        <w:snapToGrid w:val="0"/>
        <w:spacing w:line="360" w:lineRule="auto"/>
        <w:ind w:firstLine="480" w:firstLineChars="200"/>
        <w:rPr>
          <w:rFonts w:ascii="宋体" w:hAnsi="宋体" w:cs="宋体"/>
          <w:bCs/>
          <w:color w:val="000000" w:themeColor="text1"/>
          <w:sz w:val="24"/>
          <w14:textFill>
            <w14:solidFill>
              <w14:schemeClr w14:val="tx1"/>
            </w14:solidFill>
          </w14:textFill>
        </w:rPr>
      </w:pPr>
    </w:p>
    <w:p w14:paraId="7C654227">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①供应商按“多证合一”登记制度办理营业执照的，组织机构代码证和税务登记证（副本）以供应商所提供的营业执照（副本）复印件为准（所有复印件均加盖单位鲜公章）。</w:t>
      </w:r>
    </w:p>
    <w:p w14:paraId="24FD4A09">
      <w:pPr>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1B7180E">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符合性审查</w:t>
      </w:r>
    </w:p>
    <w:p w14:paraId="4CA6DC20">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评审小组应当对符合资格的供应商的响应文件进行符合性审查，以确定其是否满足竞争性比选文件的实质性要求。符合性审查资料表如下：</w:t>
      </w:r>
    </w:p>
    <w:tbl>
      <w:tblPr>
        <w:tblStyle w:val="50"/>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078"/>
        <w:gridCol w:w="2155"/>
        <w:gridCol w:w="4991"/>
      </w:tblGrid>
      <w:tr w14:paraId="37BC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95" w:type="dxa"/>
            <w:vAlign w:val="center"/>
          </w:tcPr>
          <w:p w14:paraId="190347C5">
            <w:pPr>
              <w:spacing w:line="360" w:lineRule="exact"/>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序号</w:t>
            </w:r>
          </w:p>
        </w:tc>
        <w:tc>
          <w:tcPr>
            <w:tcW w:w="4233" w:type="dxa"/>
            <w:gridSpan w:val="2"/>
            <w:vAlign w:val="center"/>
          </w:tcPr>
          <w:p w14:paraId="70A836D0">
            <w:pPr>
              <w:spacing w:line="360" w:lineRule="exact"/>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评审因素</w:t>
            </w:r>
          </w:p>
        </w:tc>
        <w:tc>
          <w:tcPr>
            <w:tcW w:w="4991" w:type="dxa"/>
            <w:vAlign w:val="center"/>
          </w:tcPr>
          <w:p w14:paraId="353D1F70">
            <w:pPr>
              <w:spacing w:line="360" w:lineRule="exact"/>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评审标准</w:t>
            </w:r>
          </w:p>
        </w:tc>
      </w:tr>
      <w:tr w14:paraId="08B0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95" w:type="dxa"/>
            <w:vMerge w:val="restart"/>
            <w:vAlign w:val="center"/>
          </w:tcPr>
          <w:p w14:paraId="49446508">
            <w:pPr>
              <w:spacing w:line="360" w:lineRule="exact"/>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w:t>
            </w:r>
          </w:p>
        </w:tc>
        <w:tc>
          <w:tcPr>
            <w:tcW w:w="2078" w:type="dxa"/>
            <w:vMerge w:val="restart"/>
            <w:vAlign w:val="center"/>
          </w:tcPr>
          <w:p w14:paraId="75CB5C47">
            <w:pPr>
              <w:spacing w:line="360" w:lineRule="exac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有效性审查</w:t>
            </w:r>
          </w:p>
        </w:tc>
        <w:tc>
          <w:tcPr>
            <w:tcW w:w="2155" w:type="dxa"/>
            <w:vAlign w:val="center"/>
          </w:tcPr>
          <w:p w14:paraId="6F0F4CAB">
            <w:pPr>
              <w:spacing w:line="360" w:lineRule="exac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响应文件签署</w:t>
            </w:r>
          </w:p>
        </w:tc>
        <w:tc>
          <w:tcPr>
            <w:tcW w:w="4991" w:type="dxa"/>
            <w:vAlign w:val="center"/>
          </w:tcPr>
          <w:p w14:paraId="33F6E51D">
            <w:pPr>
              <w:spacing w:line="360" w:lineRule="exac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响应文件上供应商加盖公章齐全。</w:t>
            </w:r>
          </w:p>
        </w:tc>
      </w:tr>
      <w:tr w14:paraId="0B4C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695" w:type="dxa"/>
            <w:vMerge w:val="continue"/>
            <w:vAlign w:val="center"/>
          </w:tcPr>
          <w:p w14:paraId="79F24176">
            <w:pPr>
              <w:spacing w:line="360" w:lineRule="exact"/>
              <w:jc w:val="center"/>
              <w:rPr>
                <w:rFonts w:ascii="宋体" w:hAnsi="宋体" w:cs="宋体"/>
                <w:color w:val="000000" w:themeColor="text1"/>
                <w:kern w:val="0"/>
                <w:sz w:val="21"/>
                <w:szCs w:val="21"/>
                <w14:textFill>
                  <w14:solidFill>
                    <w14:schemeClr w14:val="tx1"/>
                  </w14:solidFill>
                </w14:textFill>
              </w:rPr>
            </w:pPr>
          </w:p>
        </w:tc>
        <w:tc>
          <w:tcPr>
            <w:tcW w:w="2078" w:type="dxa"/>
            <w:vMerge w:val="continue"/>
            <w:vAlign w:val="center"/>
          </w:tcPr>
          <w:p w14:paraId="4230C9B8">
            <w:pPr>
              <w:spacing w:line="360" w:lineRule="exact"/>
              <w:rPr>
                <w:rFonts w:ascii="宋体" w:hAnsi="宋体" w:cs="宋体"/>
                <w:color w:val="000000" w:themeColor="text1"/>
                <w:kern w:val="0"/>
                <w:sz w:val="21"/>
                <w:szCs w:val="21"/>
                <w14:textFill>
                  <w14:solidFill>
                    <w14:schemeClr w14:val="tx1"/>
                  </w14:solidFill>
                </w14:textFill>
              </w:rPr>
            </w:pPr>
          </w:p>
        </w:tc>
        <w:tc>
          <w:tcPr>
            <w:tcW w:w="2155" w:type="dxa"/>
            <w:vAlign w:val="center"/>
          </w:tcPr>
          <w:p w14:paraId="7F504E08">
            <w:pPr>
              <w:spacing w:line="36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法定代表人身份证明及授权委托书</w:t>
            </w:r>
          </w:p>
        </w:tc>
        <w:tc>
          <w:tcPr>
            <w:tcW w:w="4991" w:type="dxa"/>
            <w:vAlign w:val="center"/>
          </w:tcPr>
          <w:p w14:paraId="73DDA5FD">
            <w:pPr>
              <w:spacing w:line="36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法定代表人身份证明及授权委托书有效，符合竞争性比选文件规定的格式，签字或盖章齐全。</w:t>
            </w:r>
          </w:p>
        </w:tc>
      </w:tr>
      <w:tr w14:paraId="09B8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95" w:type="dxa"/>
            <w:vMerge w:val="continue"/>
            <w:vAlign w:val="center"/>
          </w:tcPr>
          <w:p w14:paraId="0E0E8CFC">
            <w:pPr>
              <w:spacing w:line="360" w:lineRule="exact"/>
              <w:jc w:val="center"/>
              <w:rPr>
                <w:rFonts w:ascii="宋体" w:hAnsi="宋体" w:cs="宋体"/>
                <w:color w:val="000000" w:themeColor="text1"/>
                <w:kern w:val="0"/>
                <w:sz w:val="21"/>
                <w:szCs w:val="21"/>
                <w14:textFill>
                  <w14:solidFill>
                    <w14:schemeClr w14:val="tx1"/>
                  </w14:solidFill>
                </w14:textFill>
              </w:rPr>
            </w:pPr>
          </w:p>
        </w:tc>
        <w:tc>
          <w:tcPr>
            <w:tcW w:w="2078" w:type="dxa"/>
            <w:vMerge w:val="continue"/>
            <w:vAlign w:val="center"/>
          </w:tcPr>
          <w:p w14:paraId="134E1616">
            <w:pPr>
              <w:spacing w:line="360" w:lineRule="exact"/>
              <w:rPr>
                <w:rFonts w:ascii="宋体" w:hAnsi="宋体" w:cs="宋体"/>
                <w:color w:val="000000" w:themeColor="text1"/>
                <w:kern w:val="0"/>
                <w:sz w:val="21"/>
                <w:szCs w:val="21"/>
                <w14:textFill>
                  <w14:solidFill>
                    <w14:schemeClr w14:val="tx1"/>
                  </w14:solidFill>
                </w14:textFill>
              </w:rPr>
            </w:pPr>
          </w:p>
        </w:tc>
        <w:tc>
          <w:tcPr>
            <w:tcW w:w="2155" w:type="dxa"/>
            <w:vAlign w:val="center"/>
          </w:tcPr>
          <w:p w14:paraId="442F2811">
            <w:pPr>
              <w:spacing w:line="360" w:lineRule="exac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w:t>
            </w:r>
          </w:p>
        </w:tc>
        <w:tc>
          <w:tcPr>
            <w:tcW w:w="4991" w:type="dxa"/>
            <w:vAlign w:val="center"/>
          </w:tcPr>
          <w:p w14:paraId="69910C10">
            <w:pPr>
              <w:spacing w:line="360" w:lineRule="exac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只能有一个</w:t>
            </w:r>
            <w:r>
              <w:rPr>
                <w:rFonts w:hint="eastAsia" w:ascii="宋体" w:hAnsi="宋体" w:cs="宋体"/>
                <w:color w:val="000000" w:themeColor="text1"/>
                <w:sz w:val="21"/>
                <w:szCs w:val="21"/>
                <w14:textFill>
                  <w14:solidFill>
                    <w14:schemeClr w14:val="tx1"/>
                  </w14:solidFill>
                </w14:textFill>
              </w:rPr>
              <w:t>响应文件</w:t>
            </w:r>
            <w:r>
              <w:rPr>
                <w:rFonts w:hint="eastAsia" w:ascii="宋体" w:hAnsi="宋体" w:cs="宋体"/>
                <w:color w:val="000000" w:themeColor="text1"/>
                <w:sz w:val="21"/>
                <w:szCs w:val="21"/>
                <w:lang w:val="zh-CN"/>
                <w14:textFill>
                  <w14:solidFill>
                    <w14:schemeClr w14:val="tx1"/>
                  </w14:solidFill>
                </w14:textFill>
              </w:rPr>
              <w:t>。</w:t>
            </w:r>
          </w:p>
        </w:tc>
      </w:tr>
      <w:tr w14:paraId="1B25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695" w:type="dxa"/>
            <w:vMerge w:val="continue"/>
            <w:vAlign w:val="center"/>
          </w:tcPr>
          <w:p w14:paraId="6C89742D">
            <w:pPr>
              <w:spacing w:line="360" w:lineRule="exact"/>
              <w:jc w:val="center"/>
              <w:rPr>
                <w:rFonts w:ascii="宋体" w:hAnsi="宋体" w:cs="宋体"/>
                <w:color w:val="000000" w:themeColor="text1"/>
                <w:kern w:val="0"/>
                <w:sz w:val="21"/>
                <w:szCs w:val="21"/>
                <w14:textFill>
                  <w14:solidFill>
                    <w14:schemeClr w14:val="tx1"/>
                  </w14:solidFill>
                </w14:textFill>
              </w:rPr>
            </w:pPr>
          </w:p>
        </w:tc>
        <w:tc>
          <w:tcPr>
            <w:tcW w:w="2078" w:type="dxa"/>
            <w:vMerge w:val="continue"/>
            <w:vAlign w:val="center"/>
          </w:tcPr>
          <w:p w14:paraId="6BDFC97B">
            <w:pPr>
              <w:spacing w:line="360" w:lineRule="exact"/>
              <w:rPr>
                <w:rFonts w:ascii="宋体" w:hAnsi="宋体" w:cs="宋体"/>
                <w:color w:val="000000" w:themeColor="text1"/>
                <w:kern w:val="0"/>
                <w:sz w:val="21"/>
                <w:szCs w:val="21"/>
                <w14:textFill>
                  <w14:solidFill>
                    <w14:schemeClr w14:val="tx1"/>
                  </w14:solidFill>
                </w14:textFill>
              </w:rPr>
            </w:pPr>
          </w:p>
        </w:tc>
        <w:tc>
          <w:tcPr>
            <w:tcW w:w="2155" w:type="dxa"/>
            <w:vAlign w:val="center"/>
          </w:tcPr>
          <w:p w14:paraId="1EFFC3DA">
            <w:pPr>
              <w:spacing w:line="360" w:lineRule="exac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报价唯一</w:t>
            </w:r>
          </w:p>
        </w:tc>
        <w:tc>
          <w:tcPr>
            <w:tcW w:w="4991" w:type="dxa"/>
            <w:vAlign w:val="center"/>
          </w:tcPr>
          <w:p w14:paraId="7EAEB508">
            <w:pPr>
              <w:spacing w:line="360" w:lineRule="exac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只能在</w:t>
            </w:r>
            <w:r>
              <w:rPr>
                <w:rFonts w:hint="eastAsia" w:ascii="宋体" w:hAnsi="宋体" w:cs="宋体"/>
                <w:color w:val="000000" w:themeColor="text1"/>
                <w:sz w:val="21"/>
                <w:szCs w:val="21"/>
                <w14:textFill>
                  <w14:solidFill>
                    <w14:schemeClr w14:val="tx1"/>
                  </w14:solidFill>
                </w14:textFill>
              </w:rPr>
              <w:t>最高限价</w:t>
            </w:r>
            <w:r>
              <w:rPr>
                <w:rFonts w:hint="eastAsia" w:ascii="宋体" w:hAnsi="宋体" w:cs="宋体"/>
                <w:color w:val="000000" w:themeColor="text1"/>
                <w:sz w:val="21"/>
                <w:szCs w:val="21"/>
                <w:lang w:val="zh-CN"/>
                <w14:textFill>
                  <w14:solidFill>
                    <w14:schemeClr w14:val="tx1"/>
                  </w14:solidFill>
                </w14:textFill>
              </w:rPr>
              <w:t>范围内报价，</w:t>
            </w:r>
            <w:r>
              <w:rPr>
                <w:rFonts w:hint="eastAsia" w:ascii="宋体" w:hAnsi="宋体" w:cs="宋体"/>
                <w:color w:val="000000" w:themeColor="text1"/>
                <w:sz w:val="21"/>
                <w:szCs w:val="21"/>
                <w14:textFill>
                  <w14:solidFill>
                    <w14:schemeClr w14:val="tx1"/>
                  </w14:solidFill>
                </w14:textFill>
              </w:rPr>
              <w:t>只能有一个有效报价，不得提交选择性报价。</w:t>
            </w:r>
          </w:p>
        </w:tc>
      </w:tr>
      <w:tr w14:paraId="0A57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95" w:type="dxa"/>
            <w:vAlign w:val="center"/>
          </w:tcPr>
          <w:p w14:paraId="5C7C42E5">
            <w:pPr>
              <w:spacing w:line="360" w:lineRule="exact"/>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w:t>
            </w:r>
          </w:p>
        </w:tc>
        <w:tc>
          <w:tcPr>
            <w:tcW w:w="2078" w:type="dxa"/>
            <w:vAlign w:val="center"/>
          </w:tcPr>
          <w:p w14:paraId="6F4E6EA1">
            <w:pPr>
              <w:spacing w:line="360" w:lineRule="exac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完整性审查</w:t>
            </w:r>
          </w:p>
        </w:tc>
        <w:tc>
          <w:tcPr>
            <w:tcW w:w="2155" w:type="dxa"/>
            <w:vAlign w:val="center"/>
          </w:tcPr>
          <w:p w14:paraId="0CB88F5E">
            <w:pPr>
              <w:spacing w:line="360" w:lineRule="exac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w:t>
            </w:r>
            <w:r>
              <w:rPr>
                <w:rFonts w:hint="eastAsia" w:ascii="宋体" w:hAnsi="宋体" w:cs="宋体"/>
                <w:color w:val="000000" w:themeColor="text1"/>
                <w:sz w:val="21"/>
                <w:szCs w:val="21"/>
                <w:lang w:val="zh-CN"/>
                <w14:textFill>
                  <w14:solidFill>
                    <w14:schemeClr w14:val="tx1"/>
                  </w14:solidFill>
                </w14:textFill>
              </w:rPr>
              <w:t>份数</w:t>
            </w:r>
          </w:p>
        </w:tc>
        <w:tc>
          <w:tcPr>
            <w:tcW w:w="4991" w:type="dxa"/>
            <w:vAlign w:val="center"/>
          </w:tcPr>
          <w:p w14:paraId="582E2AB6">
            <w:pPr>
              <w:spacing w:line="360" w:lineRule="exac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响应文件数量（含电子文档）符合响应文件要求。</w:t>
            </w:r>
          </w:p>
        </w:tc>
      </w:tr>
      <w:tr w14:paraId="1544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95" w:type="dxa"/>
            <w:vMerge w:val="restart"/>
            <w:vAlign w:val="center"/>
          </w:tcPr>
          <w:p w14:paraId="359D48D4">
            <w:pPr>
              <w:spacing w:line="360" w:lineRule="exact"/>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w:t>
            </w:r>
          </w:p>
        </w:tc>
        <w:tc>
          <w:tcPr>
            <w:tcW w:w="2078" w:type="dxa"/>
            <w:vMerge w:val="restart"/>
            <w:vAlign w:val="center"/>
          </w:tcPr>
          <w:p w14:paraId="68C4E2D1">
            <w:pPr>
              <w:spacing w:line="360" w:lineRule="exact"/>
              <w:rPr>
                <w:rFonts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竞争性比选文件的响应程度审查</w:t>
            </w:r>
          </w:p>
        </w:tc>
        <w:tc>
          <w:tcPr>
            <w:tcW w:w="2155" w:type="dxa"/>
            <w:vAlign w:val="center"/>
          </w:tcPr>
          <w:p w14:paraId="6D5F01FD">
            <w:pPr>
              <w:spacing w:line="360" w:lineRule="exac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响应文件内容</w:t>
            </w:r>
          </w:p>
        </w:tc>
        <w:tc>
          <w:tcPr>
            <w:tcW w:w="4991" w:type="dxa"/>
            <w:vAlign w:val="center"/>
          </w:tcPr>
          <w:p w14:paraId="0820E5CB">
            <w:pPr>
              <w:spacing w:line="360" w:lineRule="exac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对竞争性比选文件规定的招标内容全部作出响应。</w:t>
            </w:r>
          </w:p>
        </w:tc>
      </w:tr>
      <w:tr w14:paraId="0CA7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95" w:type="dxa"/>
            <w:vMerge w:val="continue"/>
            <w:vAlign w:val="center"/>
          </w:tcPr>
          <w:p w14:paraId="7C70CF92">
            <w:pPr>
              <w:spacing w:line="360" w:lineRule="exact"/>
              <w:jc w:val="center"/>
              <w:rPr>
                <w:rFonts w:ascii="宋体" w:hAnsi="宋体" w:cs="宋体"/>
                <w:color w:val="000000" w:themeColor="text1"/>
                <w:kern w:val="0"/>
                <w:sz w:val="21"/>
                <w:szCs w:val="21"/>
                <w14:textFill>
                  <w14:solidFill>
                    <w14:schemeClr w14:val="tx1"/>
                  </w14:solidFill>
                </w14:textFill>
              </w:rPr>
            </w:pPr>
          </w:p>
        </w:tc>
        <w:tc>
          <w:tcPr>
            <w:tcW w:w="2078" w:type="dxa"/>
            <w:vMerge w:val="continue"/>
            <w:vAlign w:val="center"/>
          </w:tcPr>
          <w:p w14:paraId="3D63D749">
            <w:pPr>
              <w:spacing w:line="360" w:lineRule="exact"/>
              <w:rPr>
                <w:rFonts w:ascii="宋体" w:hAnsi="宋体" w:cs="宋体"/>
                <w:color w:val="000000" w:themeColor="text1"/>
                <w:sz w:val="21"/>
                <w:szCs w:val="21"/>
                <w:lang w:val="zh-CN"/>
                <w14:textFill>
                  <w14:solidFill>
                    <w14:schemeClr w14:val="tx1"/>
                  </w14:solidFill>
                </w14:textFill>
              </w:rPr>
            </w:pPr>
          </w:p>
        </w:tc>
        <w:tc>
          <w:tcPr>
            <w:tcW w:w="2155" w:type="dxa"/>
            <w:vAlign w:val="center"/>
          </w:tcPr>
          <w:p w14:paraId="666EB4FD">
            <w:pPr>
              <w:snapToGrid w:val="0"/>
              <w:spacing w:line="360" w:lineRule="auto"/>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竞标有效期</w:t>
            </w:r>
          </w:p>
        </w:tc>
        <w:tc>
          <w:tcPr>
            <w:tcW w:w="4991" w:type="dxa"/>
            <w:vAlign w:val="center"/>
          </w:tcPr>
          <w:p w14:paraId="16A90DF8">
            <w:pPr>
              <w:spacing w:line="360" w:lineRule="exac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满足竞争性比选文件规定。</w:t>
            </w:r>
          </w:p>
        </w:tc>
      </w:tr>
    </w:tbl>
    <w:p w14:paraId="6F4C629B">
      <w:pPr>
        <w:spacing w:before="70" w:line="360" w:lineRule="auto"/>
        <w:rPr>
          <w:rFonts w:ascii="宋体" w:hAnsi="宋体" w:cs="宋体"/>
          <w:color w:val="000000" w:themeColor="text1"/>
          <w14:textFill>
            <w14:solidFill>
              <w14:schemeClr w14:val="tx1"/>
            </w14:solidFill>
          </w14:textFill>
        </w:rPr>
      </w:pPr>
    </w:p>
    <w:p w14:paraId="3ABDD50A">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澄清有关问题。对响应文件中含义不明确、同类问题表述不一致或者有明显文字和计算错误的内容，评审小组可以书面形式（应当由评审小组成员签字）要求供应商作出必要澄清、说明或者纠正。供应商的澄清、说明或者补正应当采用书面形式，由其法定代表人授权代表签字，其澄清的内容不得超出响应文件的范围或者改变响应文件的实质性内容。</w:t>
      </w:r>
    </w:p>
    <w:p w14:paraId="5E336F1C">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4.比较与评价。按竞争性比选文件中规定的评标方法和标准，对资格性检查和符合性检查合格的响应文件进行价格、商务和服务评估。</w:t>
      </w:r>
    </w:p>
    <w:p w14:paraId="3B706FF0">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评审小组各成员独立对每个有效供应商的响应文件进行评价、打分，然后评审小组对各成员打分情况进行核查及复核，个别成员对同一供应商同一评分项的打分偏离较大的，应对供应商的响应文件进行再次核对，确属打分有误的，应及时进行修正。</w:t>
      </w:r>
    </w:p>
    <w:p w14:paraId="14A2845F">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复核后，评审小组汇总每个供应商每项评分因素的得分。</w:t>
      </w:r>
    </w:p>
    <w:p w14:paraId="094CA11F">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推荐中选候选人名单。按评审后得分由高到低的排列顺序推荐综合得分排名前三的供应商为本项目中选候选人，排名第一的为第一中选候选人。若综合得分相同的，按竞标报价由低到高顺序排列；若综合得分且竞标报价相同的，按服务部分评分由高到低顺序排列，若综合得分、竞标报价、服务部分均相同的，按商务部分评分由高到低顺序排列。</w:t>
      </w:r>
    </w:p>
    <w:p w14:paraId="42EEB472">
      <w:pPr>
        <w:spacing w:line="360" w:lineRule="auto"/>
        <w:rPr>
          <w:rFonts w:ascii="宋体" w:hAnsi="宋体" w:cs="宋体"/>
          <w:b/>
          <w:color w:val="000000" w:themeColor="text1"/>
          <w:sz w:val="24"/>
          <w:szCs w:val="24"/>
          <w14:textFill>
            <w14:solidFill>
              <w14:schemeClr w14:val="tx1"/>
            </w14:solidFill>
          </w14:textFill>
        </w:rPr>
      </w:pPr>
      <w:bookmarkStart w:id="80" w:name="_Toc17045"/>
      <w:bookmarkStart w:id="81" w:name="_Toc9323"/>
      <w:bookmarkStart w:id="82" w:name="_Toc17411"/>
      <w:bookmarkStart w:id="83" w:name="_Toc29515"/>
      <w:bookmarkStart w:id="84" w:name="_Toc24421"/>
      <w:bookmarkStart w:id="85" w:name="_Toc19148"/>
      <w:bookmarkStart w:id="86" w:name="_Toc6203"/>
      <w:bookmarkStart w:id="87" w:name="_Toc9042"/>
      <w:bookmarkStart w:id="88" w:name="_Toc32304"/>
      <w:r>
        <w:rPr>
          <w:rFonts w:hint="eastAsia" w:ascii="宋体" w:hAnsi="宋体" w:cs="宋体"/>
          <w:b/>
          <w:color w:val="000000" w:themeColor="text1"/>
          <w:sz w:val="24"/>
          <w:szCs w:val="24"/>
          <w14:textFill>
            <w14:solidFill>
              <w14:schemeClr w14:val="tx1"/>
            </w14:solidFill>
          </w14:textFill>
        </w:rPr>
        <w:t>二、评审标准</w:t>
      </w:r>
      <w:bookmarkEnd w:id="80"/>
      <w:bookmarkEnd w:id="81"/>
      <w:bookmarkEnd w:id="82"/>
      <w:bookmarkEnd w:id="83"/>
      <w:bookmarkEnd w:id="84"/>
      <w:bookmarkEnd w:id="85"/>
      <w:bookmarkEnd w:id="86"/>
      <w:bookmarkEnd w:id="87"/>
      <w:bookmarkEnd w:id="88"/>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7"/>
        <w:gridCol w:w="1146"/>
        <w:gridCol w:w="984"/>
        <w:gridCol w:w="767"/>
        <w:gridCol w:w="4276"/>
        <w:gridCol w:w="1709"/>
      </w:tblGrid>
      <w:tr w14:paraId="6362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7" w:type="dxa"/>
            <w:shd w:val="clear" w:color="auto" w:fill="auto"/>
            <w:vAlign w:val="center"/>
          </w:tcPr>
          <w:p w14:paraId="6265377F">
            <w:pPr>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序号</w:t>
            </w:r>
          </w:p>
        </w:tc>
        <w:tc>
          <w:tcPr>
            <w:tcW w:w="2130" w:type="dxa"/>
            <w:gridSpan w:val="2"/>
            <w:shd w:val="clear" w:color="auto" w:fill="auto"/>
            <w:vAlign w:val="center"/>
          </w:tcPr>
          <w:p w14:paraId="0618E7D0">
            <w:pPr>
              <w:ind w:firstLine="28"/>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评分因素及权重</w:t>
            </w:r>
          </w:p>
        </w:tc>
        <w:tc>
          <w:tcPr>
            <w:tcW w:w="767" w:type="dxa"/>
            <w:shd w:val="clear" w:color="auto" w:fill="auto"/>
            <w:vAlign w:val="center"/>
          </w:tcPr>
          <w:p w14:paraId="7D924CF0">
            <w:pPr>
              <w:ind w:firstLine="28"/>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分值</w:t>
            </w:r>
          </w:p>
        </w:tc>
        <w:tc>
          <w:tcPr>
            <w:tcW w:w="4276" w:type="dxa"/>
            <w:shd w:val="clear" w:color="auto" w:fill="auto"/>
            <w:vAlign w:val="center"/>
          </w:tcPr>
          <w:p w14:paraId="7E533396">
            <w:pPr>
              <w:ind w:firstLine="28"/>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评分标准</w:t>
            </w:r>
          </w:p>
        </w:tc>
        <w:tc>
          <w:tcPr>
            <w:tcW w:w="1709" w:type="dxa"/>
            <w:shd w:val="clear" w:color="auto" w:fill="auto"/>
            <w:vAlign w:val="center"/>
          </w:tcPr>
          <w:p w14:paraId="1168EC3D">
            <w:pPr>
              <w:pStyle w:val="246"/>
              <w:spacing w:before="0" w:after="0" w:line="240" w:lineRule="auto"/>
              <w:rPr>
                <w:rFonts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说明</w:t>
            </w:r>
          </w:p>
        </w:tc>
      </w:tr>
      <w:tr w14:paraId="2F85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0" w:hRule="atLeast"/>
          <w:jc w:val="center"/>
        </w:trPr>
        <w:tc>
          <w:tcPr>
            <w:tcW w:w="487" w:type="dxa"/>
            <w:shd w:val="clear" w:color="auto" w:fill="auto"/>
            <w:vAlign w:val="center"/>
          </w:tcPr>
          <w:p w14:paraId="20BEBFFE">
            <w:pPr>
              <w:ind w:firstLine="28"/>
              <w:jc w:val="center"/>
              <w:rPr>
                <w:rFonts w:ascii="宋体" w:hAnsi="宋体" w:cs="宋体"/>
                <w:color w:val="auto"/>
                <w:sz w:val="21"/>
                <w:szCs w:val="21"/>
              </w:rPr>
            </w:pPr>
            <w:r>
              <w:rPr>
                <w:rFonts w:hint="eastAsia" w:ascii="宋体" w:hAnsi="宋体" w:cs="宋体"/>
                <w:color w:val="auto"/>
                <w:sz w:val="21"/>
                <w:szCs w:val="21"/>
              </w:rPr>
              <w:t>1</w:t>
            </w:r>
          </w:p>
        </w:tc>
        <w:tc>
          <w:tcPr>
            <w:tcW w:w="2130" w:type="dxa"/>
            <w:gridSpan w:val="2"/>
            <w:shd w:val="clear" w:color="auto" w:fill="auto"/>
            <w:vAlign w:val="center"/>
          </w:tcPr>
          <w:p w14:paraId="00E2353F">
            <w:pPr>
              <w:tabs>
                <w:tab w:val="left" w:pos="412"/>
              </w:tabs>
              <w:jc w:val="center"/>
              <w:rPr>
                <w:rFonts w:hint="eastAsia" w:ascii="宋体" w:hAnsi="宋体" w:cs="宋体"/>
                <w:b/>
                <w:bCs/>
                <w:color w:val="auto"/>
                <w:sz w:val="21"/>
                <w:szCs w:val="21"/>
              </w:rPr>
            </w:pPr>
            <w:r>
              <w:rPr>
                <w:rFonts w:hint="eastAsia" w:ascii="宋体" w:hAnsi="宋体" w:cs="宋体"/>
                <w:b/>
                <w:bCs/>
                <w:color w:val="auto"/>
                <w:sz w:val="21"/>
                <w:szCs w:val="21"/>
              </w:rPr>
              <w:t>竞标报价</w:t>
            </w:r>
          </w:p>
          <w:p w14:paraId="4B62627B">
            <w:pPr>
              <w:tabs>
                <w:tab w:val="left" w:pos="412"/>
              </w:tabs>
              <w:jc w:val="center"/>
              <w:rPr>
                <w:rFonts w:ascii="宋体" w:hAnsi="宋体" w:cs="宋体"/>
                <w:color w:val="auto"/>
                <w:sz w:val="21"/>
                <w:szCs w:val="21"/>
              </w:rPr>
            </w:pPr>
            <w:r>
              <w:rPr>
                <w:rFonts w:hint="eastAsia" w:ascii="宋体" w:hAnsi="宋体" w:cs="宋体"/>
                <w:b/>
                <w:bCs/>
                <w:color w:val="auto"/>
                <w:sz w:val="21"/>
                <w:szCs w:val="21"/>
              </w:rPr>
              <w:t>(40%)</w:t>
            </w:r>
          </w:p>
        </w:tc>
        <w:tc>
          <w:tcPr>
            <w:tcW w:w="767" w:type="dxa"/>
            <w:shd w:val="clear" w:color="auto" w:fill="auto"/>
            <w:vAlign w:val="center"/>
          </w:tcPr>
          <w:p w14:paraId="590EA30B">
            <w:pPr>
              <w:ind w:firstLine="28"/>
              <w:jc w:val="center"/>
              <w:rPr>
                <w:rFonts w:ascii="宋体" w:hAnsi="宋体" w:cs="宋体"/>
                <w:color w:val="auto"/>
                <w:sz w:val="21"/>
                <w:szCs w:val="21"/>
              </w:rPr>
            </w:pPr>
            <w:r>
              <w:rPr>
                <w:rFonts w:hint="eastAsia" w:ascii="宋体" w:hAnsi="宋体" w:cs="宋体"/>
                <w:color w:val="auto"/>
                <w:sz w:val="21"/>
                <w:szCs w:val="21"/>
              </w:rPr>
              <w:t>40分</w:t>
            </w:r>
          </w:p>
        </w:tc>
        <w:tc>
          <w:tcPr>
            <w:tcW w:w="4276" w:type="dxa"/>
            <w:shd w:val="clear" w:color="auto" w:fill="auto"/>
            <w:vAlign w:val="center"/>
          </w:tcPr>
          <w:p w14:paraId="22719EDD">
            <w:pPr>
              <w:widowControl/>
              <w:spacing w:line="240" w:lineRule="atLeast"/>
              <w:jc w:val="left"/>
              <w:rPr>
                <w:rFonts w:ascii="宋体" w:hAnsi="宋体" w:cs="宋体"/>
                <w:color w:val="auto"/>
                <w:sz w:val="21"/>
                <w:szCs w:val="21"/>
              </w:rPr>
            </w:pPr>
            <w:r>
              <w:rPr>
                <w:rFonts w:hint="eastAsia" w:ascii="宋体" w:hAnsi="宋体" w:cs="宋体"/>
                <w:color w:val="auto"/>
                <w:sz w:val="21"/>
                <w:szCs w:val="21"/>
              </w:rPr>
              <w:t>有效的竞标报价中去掉六分之一（不能整除的按小数点前整数取整，不足六家报价则不去掉）的最低价和相同家数的最高价后的算术平均值为评标基准价。评标基准价计算的最终结果取小数点后两位，第三位四舍五入。</w:t>
            </w:r>
          </w:p>
          <w:p w14:paraId="3DE07F49">
            <w:pPr>
              <w:widowControl/>
              <w:spacing w:line="240" w:lineRule="atLeast"/>
              <w:jc w:val="left"/>
              <w:rPr>
                <w:rFonts w:ascii="宋体" w:hAnsi="宋体" w:cs="宋体"/>
                <w:color w:val="auto"/>
                <w:sz w:val="21"/>
                <w:szCs w:val="21"/>
              </w:rPr>
            </w:pPr>
          </w:p>
          <w:p w14:paraId="6B70A5D9">
            <w:pPr>
              <w:widowControl/>
              <w:spacing w:line="240" w:lineRule="atLeast"/>
              <w:jc w:val="left"/>
              <w:rPr>
                <w:color w:val="auto"/>
              </w:rPr>
            </w:pPr>
            <w:r>
              <w:rPr>
                <w:rFonts w:hint="eastAsia" w:ascii="宋体" w:hAnsi="宋体" w:cs="宋体"/>
                <w:color w:val="auto"/>
                <w:sz w:val="21"/>
                <w:szCs w:val="21"/>
              </w:rPr>
              <w:t>竞标报价满分</w:t>
            </w:r>
            <w:r>
              <w:rPr>
                <w:rFonts w:hint="eastAsia" w:ascii="宋体" w:hAnsi="宋体" w:cs="宋体"/>
                <w:color w:val="auto"/>
                <w:sz w:val="21"/>
                <w:szCs w:val="21"/>
                <w:u w:val="single"/>
              </w:rPr>
              <w:t xml:space="preserve">40 </w:t>
            </w:r>
            <w:r>
              <w:rPr>
                <w:rFonts w:hint="eastAsia" w:ascii="宋体" w:hAnsi="宋体" w:cs="宋体"/>
                <w:color w:val="auto"/>
                <w:sz w:val="21"/>
                <w:szCs w:val="21"/>
              </w:rPr>
              <w:t>分。在此基础上， 竞标报价与评标基准价相比， 每增加1% 扣 0.5 分，每减少1% 扣 0.25 分。</w:t>
            </w:r>
          </w:p>
        </w:tc>
        <w:tc>
          <w:tcPr>
            <w:tcW w:w="1709" w:type="dxa"/>
            <w:shd w:val="clear" w:color="auto" w:fill="auto"/>
            <w:vAlign w:val="center"/>
          </w:tcPr>
          <w:p w14:paraId="5746448A">
            <w:pPr>
              <w:spacing w:line="300" w:lineRule="atLeast"/>
              <w:ind w:left="-38"/>
              <w:rPr>
                <w:rFonts w:ascii="宋体" w:hAnsi="宋体" w:cs="宋体"/>
                <w:color w:val="auto"/>
                <w:sz w:val="21"/>
                <w:szCs w:val="21"/>
              </w:rPr>
            </w:pPr>
          </w:p>
        </w:tc>
      </w:tr>
      <w:tr w14:paraId="6F3E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2" w:hRule="atLeast"/>
          <w:jc w:val="center"/>
        </w:trPr>
        <w:tc>
          <w:tcPr>
            <w:tcW w:w="487" w:type="dxa"/>
            <w:vMerge w:val="restart"/>
            <w:shd w:val="clear" w:color="auto" w:fill="auto"/>
            <w:vAlign w:val="center"/>
          </w:tcPr>
          <w:p w14:paraId="1746A9DF">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p w14:paraId="707E0EA0">
            <w:pPr>
              <w:ind w:firstLine="28"/>
              <w:jc w:val="center"/>
              <w:rPr>
                <w:rFonts w:ascii="宋体" w:hAnsi="宋体" w:cs="宋体"/>
                <w:color w:val="000000" w:themeColor="text1"/>
                <w:sz w:val="21"/>
                <w:szCs w:val="21"/>
                <w14:textFill>
                  <w14:solidFill>
                    <w14:schemeClr w14:val="tx1"/>
                  </w14:solidFill>
                </w14:textFill>
              </w:rPr>
            </w:pPr>
          </w:p>
        </w:tc>
        <w:tc>
          <w:tcPr>
            <w:tcW w:w="1146" w:type="dxa"/>
            <w:vMerge w:val="restart"/>
            <w:shd w:val="clear" w:color="auto" w:fill="auto"/>
            <w:vAlign w:val="center"/>
          </w:tcPr>
          <w:p w14:paraId="798582ED">
            <w:pPr>
              <w:tabs>
                <w:tab w:val="left" w:pos="412"/>
              </w:tabs>
              <w:jc w:val="cente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技术部分（50%）</w:t>
            </w:r>
          </w:p>
        </w:tc>
        <w:tc>
          <w:tcPr>
            <w:tcW w:w="984" w:type="dxa"/>
            <w:shd w:val="clear" w:color="auto" w:fill="auto"/>
            <w:vAlign w:val="center"/>
          </w:tcPr>
          <w:p w14:paraId="2F800745">
            <w:pPr>
              <w:widowControl/>
              <w:spacing w:line="240" w:lineRule="atLeas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综合说</w:t>
            </w:r>
          </w:p>
          <w:p w14:paraId="585F156F">
            <w:pPr>
              <w:widowControl/>
              <w:spacing w:line="240" w:lineRule="atLeast"/>
              <w:jc w:val="center"/>
              <w:rPr>
                <w:rFonts w:ascii="仿宋" w:hAnsi="仿宋" w:eastAsia="仿宋" w:cs="仿宋"/>
                <w:color w:val="000000"/>
                <w:sz w:val="24"/>
                <w:szCs w:val="24"/>
              </w:rPr>
            </w:pPr>
            <w:r>
              <w:rPr>
                <w:rFonts w:hint="eastAsia" w:ascii="宋体" w:hAnsi="宋体" w:cs="宋体"/>
                <w:color w:val="000000" w:themeColor="text1"/>
                <w:sz w:val="21"/>
                <w:szCs w:val="21"/>
                <w14:textFill>
                  <w14:solidFill>
                    <w14:schemeClr w14:val="tx1"/>
                  </w14:solidFill>
                </w14:textFill>
              </w:rPr>
              <w:t>明书</w:t>
            </w:r>
          </w:p>
          <w:p w14:paraId="2B42E4A8">
            <w:pPr>
              <w:spacing w:line="400" w:lineRule="exact"/>
              <w:jc w:val="center"/>
              <w:rPr>
                <w:rFonts w:ascii="仿宋" w:hAnsi="仿宋" w:eastAsia="仿宋" w:cs="仿宋"/>
                <w:color w:val="000000"/>
                <w:sz w:val="24"/>
                <w:szCs w:val="24"/>
              </w:rPr>
            </w:pPr>
          </w:p>
        </w:tc>
        <w:tc>
          <w:tcPr>
            <w:tcW w:w="767" w:type="dxa"/>
            <w:shd w:val="clear" w:color="auto" w:fill="auto"/>
            <w:vAlign w:val="center"/>
          </w:tcPr>
          <w:p w14:paraId="093F5185">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10分</w:t>
            </w:r>
          </w:p>
        </w:tc>
        <w:tc>
          <w:tcPr>
            <w:tcW w:w="4276" w:type="dxa"/>
            <w:shd w:val="clear" w:color="auto" w:fill="auto"/>
            <w:vAlign w:val="center"/>
          </w:tcPr>
          <w:p w14:paraId="1C614D50">
            <w:pPr>
              <w:widowControl/>
              <w:spacing w:line="240" w:lineRule="atLeas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0-10分 评审要点：对周边相关资料的收集详实，对场地的调查分析全面到位，勘察工作目的及技术难点具有针对性。</w:t>
            </w:r>
          </w:p>
          <w:p w14:paraId="6E87C5E2">
            <w:pPr>
              <w:widowControl/>
              <w:spacing w:line="240" w:lineRule="atLeas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根据供应商提供方案进行评分，优得10分，良得7分，一般得4分，差得1分，未提供得0分。</w:t>
            </w:r>
          </w:p>
        </w:tc>
        <w:tc>
          <w:tcPr>
            <w:tcW w:w="1709" w:type="dxa"/>
            <w:vMerge w:val="restart"/>
            <w:shd w:val="clear" w:color="auto" w:fill="auto"/>
            <w:vAlign w:val="center"/>
          </w:tcPr>
          <w:p w14:paraId="1FD2525E">
            <w:pPr>
              <w:widowControl/>
              <w:spacing w:line="300" w:lineRule="atLeas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评审小组根据供应商提供的方案进行评分。</w:t>
            </w:r>
          </w:p>
          <w:p w14:paraId="19B38462">
            <w:pPr>
              <w:widowControl/>
              <w:spacing w:line="300" w:lineRule="atLeast"/>
              <w:jc w:val="left"/>
              <w:rPr>
                <w:rFonts w:ascii="宋体" w:hAnsi="宋体" w:cs="宋体"/>
                <w:color w:val="000000" w:themeColor="text1"/>
                <w:sz w:val="21"/>
                <w:szCs w:val="21"/>
                <w14:textFill>
                  <w14:solidFill>
                    <w14:schemeClr w14:val="tx1"/>
                  </w14:solidFill>
                </w14:textFill>
              </w:rPr>
            </w:pPr>
          </w:p>
          <w:p w14:paraId="34C93EA0">
            <w:pPr>
              <w:widowControl/>
              <w:spacing w:line="300" w:lineRule="atLeas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优标准：内容完整，科学合理，可操作性强，符合项目实际情况；</w:t>
            </w:r>
          </w:p>
          <w:p w14:paraId="22B154D8">
            <w:pPr>
              <w:widowControl/>
              <w:spacing w:line="300" w:lineRule="atLeast"/>
              <w:jc w:val="left"/>
              <w:rPr>
                <w:rFonts w:ascii="宋体" w:hAnsi="宋体" w:cs="宋体"/>
                <w:color w:val="000000" w:themeColor="text1"/>
                <w:sz w:val="21"/>
                <w:szCs w:val="21"/>
                <w14:textFill>
                  <w14:solidFill>
                    <w14:schemeClr w14:val="tx1"/>
                  </w14:solidFill>
                </w14:textFill>
              </w:rPr>
            </w:pPr>
          </w:p>
          <w:p w14:paraId="3DB22426">
            <w:pPr>
              <w:widowControl/>
              <w:spacing w:line="300" w:lineRule="atLeas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良标准：内容较完整，较科学合理，可操作性较强，较符合项目实际情况；</w:t>
            </w:r>
          </w:p>
          <w:p w14:paraId="7898CEDB">
            <w:pPr>
              <w:widowControl/>
              <w:spacing w:line="300" w:lineRule="atLeast"/>
              <w:jc w:val="left"/>
              <w:rPr>
                <w:rFonts w:ascii="宋体" w:hAnsi="宋体" w:cs="宋体"/>
                <w:color w:val="000000" w:themeColor="text1"/>
                <w:sz w:val="21"/>
                <w:szCs w:val="21"/>
                <w14:textFill>
                  <w14:solidFill>
                    <w14:schemeClr w14:val="tx1"/>
                  </w14:solidFill>
                </w14:textFill>
              </w:rPr>
            </w:pPr>
          </w:p>
          <w:p w14:paraId="47BEE4EC">
            <w:pPr>
              <w:widowControl/>
              <w:spacing w:line="300" w:lineRule="atLeas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一般标准：内容基本完整，基本科学合理，可操作性一般，基本符合项目实际情况；</w:t>
            </w:r>
          </w:p>
          <w:p w14:paraId="236DD897">
            <w:pPr>
              <w:widowControl/>
              <w:spacing w:line="300" w:lineRule="atLeast"/>
              <w:jc w:val="left"/>
              <w:rPr>
                <w:rFonts w:ascii="宋体" w:hAnsi="宋体" w:cs="宋体"/>
                <w:color w:val="000000" w:themeColor="text1"/>
                <w:sz w:val="21"/>
                <w:szCs w:val="21"/>
                <w14:textFill>
                  <w14:solidFill>
                    <w14:schemeClr w14:val="tx1"/>
                  </w14:solidFill>
                </w14:textFill>
              </w:rPr>
            </w:pPr>
          </w:p>
          <w:p w14:paraId="267943D5">
            <w:pPr>
              <w:widowControl/>
              <w:spacing w:line="300" w:lineRule="atLeas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差标准：内容不完整，科学合理性较差，可操作性较差，内容与项目实际情况不符。</w:t>
            </w:r>
          </w:p>
        </w:tc>
      </w:tr>
      <w:tr w14:paraId="45DC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1" w:hRule="atLeast"/>
          <w:jc w:val="center"/>
        </w:trPr>
        <w:tc>
          <w:tcPr>
            <w:tcW w:w="487" w:type="dxa"/>
            <w:vMerge w:val="continue"/>
            <w:shd w:val="clear" w:color="auto" w:fill="auto"/>
            <w:vAlign w:val="center"/>
          </w:tcPr>
          <w:p w14:paraId="3448D773">
            <w:pPr>
              <w:ind w:firstLine="28"/>
              <w:jc w:val="center"/>
              <w:rPr>
                <w:rFonts w:ascii="宋体" w:hAnsi="宋体" w:cs="宋体"/>
                <w:color w:val="000000" w:themeColor="text1"/>
                <w:sz w:val="21"/>
                <w:szCs w:val="21"/>
                <w14:textFill>
                  <w14:solidFill>
                    <w14:schemeClr w14:val="tx1"/>
                  </w14:solidFill>
                </w14:textFill>
              </w:rPr>
            </w:pPr>
          </w:p>
        </w:tc>
        <w:tc>
          <w:tcPr>
            <w:tcW w:w="1146" w:type="dxa"/>
            <w:vMerge w:val="continue"/>
            <w:shd w:val="clear" w:color="auto" w:fill="auto"/>
            <w:vAlign w:val="center"/>
          </w:tcPr>
          <w:p w14:paraId="0AEB5E47">
            <w:pPr>
              <w:ind w:firstLine="28"/>
              <w:jc w:val="center"/>
              <w:rPr>
                <w:rFonts w:ascii="宋体" w:hAnsi="宋体" w:cs="宋体"/>
                <w:color w:val="000000" w:themeColor="text1"/>
                <w:sz w:val="21"/>
                <w:szCs w:val="21"/>
                <w14:textFill>
                  <w14:solidFill>
                    <w14:schemeClr w14:val="tx1"/>
                  </w14:solidFill>
                </w14:textFill>
              </w:rPr>
            </w:pPr>
          </w:p>
        </w:tc>
        <w:tc>
          <w:tcPr>
            <w:tcW w:w="984" w:type="dxa"/>
            <w:shd w:val="clear" w:color="auto" w:fill="auto"/>
            <w:vAlign w:val="center"/>
          </w:tcPr>
          <w:p w14:paraId="5765EB2C">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勘察方案的编制 </w:t>
            </w:r>
          </w:p>
          <w:p w14:paraId="1B957826">
            <w:pPr>
              <w:ind w:firstLine="28"/>
              <w:jc w:val="center"/>
              <w:rPr>
                <w:rFonts w:ascii="宋体" w:hAnsi="宋体" w:cs="宋体"/>
                <w:color w:val="000000" w:themeColor="text1"/>
                <w:sz w:val="21"/>
                <w:szCs w:val="21"/>
                <w14:textFill>
                  <w14:solidFill>
                    <w14:schemeClr w14:val="tx1"/>
                  </w14:solidFill>
                </w14:textFill>
              </w:rPr>
            </w:pPr>
          </w:p>
        </w:tc>
        <w:tc>
          <w:tcPr>
            <w:tcW w:w="767" w:type="dxa"/>
            <w:shd w:val="clear" w:color="auto" w:fill="auto"/>
            <w:vAlign w:val="center"/>
          </w:tcPr>
          <w:p w14:paraId="1EE62357">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10分</w:t>
            </w:r>
          </w:p>
        </w:tc>
        <w:tc>
          <w:tcPr>
            <w:tcW w:w="4276" w:type="dxa"/>
            <w:shd w:val="clear" w:color="auto" w:fill="auto"/>
            <w:vAlign w:val="center"/>
          </w:tcPr>
          <w:p w14:paraId="109F36B0">
            <w:pPr>
              <w:widowControl/>
              <w:spacing w:line="240" w:lineRule="atLeas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0-10分。评审要点：勘探孔（钻孔、原位测试孔）平面布置、深度、数量及间距、等合理。</w:t>
            </w:r>
          </w:p>
          <w:p w14:paraId="778CCF37">
            <w:pPr>
              <w:widowControl/>
              <w:spacing w:line="240" w:lineRule="atLeas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根据供应商提供方案进行评分，优得10分，良得7分，一般得4分，差得1分，未提供得0分。</w:t>
            </w:r>
          </w:p>
        </w:tc>
        <w:tc>
          <w:tcPr>
            <w:tcW w:w="1709" w:type="dxa"/>
            <w:vMerge w:val="continue"/>
            <w:shd w:val="clear" w:color="auto" w:fill="auto"/>
            <w:vAlign w:val="center"/>
          </w:tcPr>
          <w:p w14:paraId="3D31EB99">
            <w:pPr>
              <w:widowControl/>
              <w:spacing w:line="300" w:lineRule="atLeast"/>
              <w:jc w:val="left"/>
              <w:rPr>
                <w:rFonts w:ascii="宋体" w:hAnsi="宋体" w:cs="宋体"/>
                <w:color w:val="000000" w:themeColor="text1"/>
                <w:sz w:val="21"/>
                <w:szCs w:val="21"/>
                <w14:textFill>
                  <w14:solidFill>
                    <w14:schemeClr w14:val="tx1"/>
                  </w14:solidFill>
                </w14:textFill>
              </w:rPr>
            </w:pPr>
          </w:p>
        </w:tc>
      </w:tr>
      <w:tr w14:paraId="2178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6" w:hRule="atLeast"/>
          <w:jc w:val="center"/>
        </w:trPr>
        <w:tc>
          <w:tcPr>
            <w:tcW w:w="487" w:type="dxa"/>
            <w:vMerge w:val="continue"/>
            <w:shd w:val="clear" w:color="auto" w:fill="auto"/>
            <w:vAlign w:val="center"/>
          </w:tcPr>
          <w:p w14:paraId="250AE56E">
            <w:pPr>
              <w:ind w:firstLine="28"/>
              <w:jc w:val="center"/>
              <w:rPr>
                <w:rFonts w:ascii="宋体" w:hAnsi="宋体" w:cs="宋体"/>
                <w:color w:val="000000" w:themeColor="text1"/>
                <w:sz w:val="21"/>
                <w:szCs w:val="21"/>
                <w14:textFill>
                  <w14:solidFill>
                    <w14:schemeClr w14:val="tx1"/>
                  </w14:solidFill>
                </w14:textFill>
              </w:rPr>
            </w:pPr>
          </w:p>
        </w:tc>
        <w:tc>
          <w:tcPr>
            <w:tcW w:w="1146" w:type="dxa"/>
            <w:vMerge w:val="continue"/>
            <w:shd w:val="clear" w:color="auto" w:fill="auto"/>
            <w:vAlign w:val="center"/>
          </w:tcPr>
          <w:p w14:paraId="6ADF999D">
            <w:pPr>
              <w:ind w:firstLine="28"/>
              <w:jc w:val="center"/>
              <w:rPr>
                <w:rFonts w:ascii="宋体" w:hAnsi="宋体" w:cs="宋体"/>
                <w:color w:val="000000" w:themeColor="text1"/>
                <w:sz w:val="21"/>
                <w:szCs w:val="21"/>
                <w14:textFill>
                  <w14:solidFill>
                    <w14:schemeClr w14:val="tx1"/>
                  </w14:solidFill>
                </w14:textFill>
              </w:rPr>
            </w:pPr>
          </w:p>
        </w:tc>
        <w:tc>
          <w:tcPr>
            <w:tcW w:w="984" w:type="dxa"/>
            <w:shd w:val="clear" w:color="auto" w:fill="auto"/>
            <w:vAlign w:val="center"/>
          </w:tcPr>
          <w:p w14:paraId="0AC7B5B0">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勘察报告书</w:t>
            </w:r>
          </w:p>
        </w:tc>
        <w:tc>
          <w:tcPr>
            <w:tcW w:w="767" w:type="dxa"/>
            <w:shd w:val="clear" w:color="auto" w:fill="auto"/>
            <w:vAlign w:val="center"/>
          </w:tcPr>
          <w:p w14:paraId="09B4D16B">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20分</w:t>
            </w:r>
          </w:p>
        </w:tc>
        <w:tc>
          <w:tcPr>
            <w:tcW w:w="4276" w:type="dxa"/>
            <w:shd w:val="clear" w:color="auto" w:fill="auto"/>
            <w:vAlign w:val="center"/>
          </w:tcPr>
          <w:p w14:paraId="5534FF58">
            <w:pPr>
              <w:widowControl/>
              <w:spacing w:line="24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0-20分。评审要点：拟定的勘察报告书内容和提交的主要图表详实。</w:t>
            </w:r>
          </w:p>
          <w:p w14:paraId="7366391E">
            <w:pPr>
              <w:widowControl/>
              <w:spacing w:line="24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根据供应商提供方案进行评分，优得20分，良得15分，一般得10分，差得3分，未提供得0分。</w:t>
            </w:r>
          </w:p>
        </w:tc>
        <w:tc>
          <w:tcPr>
            <w:tcW w:w="1709" w:type="dxa"/>
            <w:vMerge w:val="continue"/>
            <w:shd w:val="clear" w:color="auto" w:fill="auto"/>
            <w:vAlign w:val="center"/>
          </w:tcPr>
          <w:p w14:paraId="5E2768FB">
            <w:pPr>
              <w:spacing w:line="300" w:lineRule="atLeast"/>
              <w:rPr>
                <w:rFonts w:ascii="宋体" w:hAnsi="宋体" w:cs="宋体"/>
                <w:color w:val="000000" w:themeColor="text1"/>
                <w:sz w:val="21"/>
                <w:szCs w:val="21"/>
                <w14:textFill>
                  <w14:solidFill>
                    <w14:schemeClr w14:val="tx1"/>
                  </w14:solidFill>
                </w14:textFill>
              </w:rPr>
            </w:pPr>
          </w:p>
        </w:tc>
      </w:tr>
      <w:tr w14:paraId="28C5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6" w:hRule="atLeast"/>
          <w:jc w:val="center"/>
        </w:trPr>
        <w:tc>
          <w:tcPr>
            <w:tcW w:w="487" w:type="dxa"/>
            <w:vMerge w:val="continue"/>
            <w:shd w:val="clear" w:color="auto" w:fill="auto"/>
            <w:vAlign w:val="center"/>
          </w:tcPr>
          <w:p w14:paraId="56CDADB4">
            <w:pPr>
              <w:ind w:firstLine="28"/>
              <w:jc w:val="center"/>
              <w:rPr>
                <w:rFonts w:ascii="宋体" w:hAnsi="宋体" w:cs="宋体"/>
                <w:color w:val="000000" w:themeColor="text1"/>
                <w:sz w:val="21"/>
                <w:szCs w:val="21"/>
                <w14:textFill>
                  <w14:solidFill>
                    <w14:schemeClr w14:val="tx1"/>
                  </w14:solidFill>
                </w14:textFill>
              </w:rPr>
            </w:pPr>
          </w:p>
        </w:tc>
        <w:tc>
          <w:tcPr>
            <w:tcW w:w="1146" w:type="dxa"/>
            <w:vMerge w:val="continue"/>
            <w:shd w:val="clear" w:color="auto" w:fill="auto"/>
            <w:vAlign w:val="center"/>
          </w:tcPr>
          <w:p w14:paraId="24FAACC9">
            <w:pPr>
              <w:ind w:firstLine="28"/>
              <w:jc w:val="center"/>
              <w:rPr>
                <w:rFonts w:ascii="宋体" w:hAnsi="宋体" w:cs="宋体"/>
                <w:color w:val="000000" w:themeColor="text1"/>
                <w:sz w:val="21"/>
                <w:szCs w:val="21"/>
                <w14:textFill>
                  <w14:solidFill>
                    <w14:schemeClr w14:val="tx1"/>
                  </w14:solidFill>
                </w14:textFill>
              </w:rPr>
            </w:pPr>
          </w:p>
        </w:tc>
        <w:tc>
          <w:tcPr>
            <w:tcW w:w="984" w:type="dxa"/>
            <w:shd w:val="clear" w:color="auto" w:fill="auto"/>
            <w:vAlign w:val="center"/>
          </w:tcPr>
          <w:p w14:paraId="7F33CCB4">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质保措施和技术措施</w:t>
            </w:r>
          </w:p>
        </w:tc>
        <w:tc>
          <w:tcPr>
            <w:tcW w:w="767" w:type="dxa"/>
            <w:shd w:val="clear" w:color="auto" w:fill="auto"/>
            <w:vAlign w:val="center"/>
          </w:tcPr>
          <w:p w14:paraId="444369C2">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10分</w:t>
            </w:r>
          </w:p>
        </w:tc>
        <w:tc>
          <w:tcPr>
            <w:tcW w:w="4276" w:type="dxa"/>
            <w:shd w:val="clear" w:color="auto" w:fill="auto"/>
            <w:vAlign w:val="center"/>
          </w:tcPr>
          <w:p w14:paraId="41C6BD37">
            <w:pPr>
              <w:widowControl/>
              <w:spacing w:line="24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0-10 分。评审要点：机具设备配置满足进度要求、质保措施及施工措施合理。根据供应商提供方案进行评分，优得10分，良得5分，一般得3分，差得1.5分，未提供得0分。</w:t>
            </w:r>
          </w:p>
        </w:tc>
        <w:tc>
          <w:tcPr>
            <w:tcW w:w="1709" w:type="dxa"/>
            <w:vMerge w:val="continue"/>
            <w:shd w:val="clear" w:color="auto" w:fill="auto"/>
            <w:vAlign w:val="center"/>
          </w:tcPr>
          <w:p w14:paraId="44FEECA5">
            <w:pPr>
              <w:spacing w:line="300" w:lineRule="atLeast"/>
              <w:rPr>
                <w:rFonts w:ascii="宋体" w:hAnsi="宋体" w:cs="宋体"/>
                <w:color w:val="000000" w:themeColor="text1"/>
                <w:sz w:val="21"/>
                <w:szCs w:val="21"/>
                <w14:textFill>
                  <w14:solidFill>
                    <w14:schemeClr w14:val="tx1"/>
                  </w14:solidFill>
                </w14:textFill>
              </w:rPr>
            </w:pPr>
          </w:p>
        </w:tc>
      </w:tr>
      <w:tr w14:paraId="260C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3" w:hRule="atLeast"/>
          <w:jc w:val="center"/>
        </w:trPr>
        <w:tc>
          <w:tcPr>
            <w:tcW w:w="487" w:type="dxa"/>
            <w:shd w:val="clear" w:color="auto" w:fill="auto"/>
            <w:vAlign w:val="center"/>
          </w:tcPr>
          <w:p w14:paraId="155AB241">
            <w:pPr>
              <w:ind w:firstLine="2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1146" w:type="dxa"/>
            <w:shd w:val="clear" w:color="auto" w:fill="auto"/>
            <w:vAlign w:val="center"/>
          </w:tcPr>
          <w:p w14:paraId="7EFB5355">
            <w:pPr>
              <w:jc w:val="center"/>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商务部分（10%）</w:t>
            </w:r>
          </w:p>
        </w:tc>
        <w:tc>
          <w:tcPr>
            <w:tcW w:w="984" w:type="dxa"/>
            <w:shd w:val="clear" w:color="auto" w:fill="auto"/>
            <w:vAlign w:val="center"/>
          </w:tcPr>
          <w:p w14:paraId="69FB84EF">
            <w:pPr>
              <w:ind w:firstLine="28"/>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业绩</w:t>
            </w:r>
          </w:p>
        </w:tc>
        <w:tc>
          <w:tcPr>
            <w:tcW w:w="767" w:type="dxa"/>
            <w:shd w:val="clear" w:color="auto" w:fill="auto"/>
            <w:vAlign w:val="center"/>
          </w:tcPr>
          <w:p w14:paraId="2ADB0D77">
            <w:pPr>
              <w:ind w:firstLine="28"/>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10分</w:t>
            </w:r>
          </w:p>
        </w:tc>
        <w:tc>
          <w:tcPr>
            <w:tcW w:w="4276" w:type="dxa"/>
            <w:shd w:val="clear" w:color="auto" w:fill="auto"/>
            <w:vAlign w:val="center"/>
          </w:tcPr>
          <w:p w14:paraId="64D68C5F">
            <w:pPr>
              <w:spacing w:line="240" w:lineRule="atLeast"/>
              <w:jc w:val="left"/>
              <w:outlineLvl w:val="2"/>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2022年1月1日起至今，供应商具有已完成的类似</w:t>
            </w:r>
            <w:r>
              <w:rPr>
                <w:rFonts w:hint="eastAsia"/>
                <w:sz w:val="21"/>
                <w:szCs w:val="21"/>
                <w:highlight w:val="none"/>
              </w:rPr>
              <w:t>岩土工程</w:t>
            </w:r>
            <w:r>
              <w:rPr>
                <w:rFonts w:hint="eastAsia" w:ascii="宋体" w:hAnsi="宋体" w:cs="宋体"/>
                <w:color w:val="000000" w:themeColor="text1"/>
                <w:sz w:val="21"/>
                <w:szCs w:val="21"/>
                <w:highlight w:val="none"/>
                <w14:textFill>
                  <w14:solidFill>
                    <w14:schemeClr w14:val="tx1"/>
                  </w14:solidFill>
                </w14:textFill>
              </w:rPr>
              <w:t>勘察业绩的，每提供1个得5分，本项最多得10分。</w:t>
            </w:r>
          </w:p>
        </w:tc>
        <w:tc>
          <w:tcPr>
            <w:tcW w:w="1709" w:type="dxa"/>
            <w:shd w:val="clear" w:color="auto" w:fill="auto"/>
            <w:vAlign w:val="center"/>
          </w:tcPr>
          <w:p w14:paraId="0E36EFC3">
            <w:pPr>
              <w:spacing w:line="300" w:lineRule="atLeas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提供合同复印件并加盖供应商鲜公章。</w:t>
            </w:r>
          </w:p>
        </w:tc>
      </w:tr>
    </w:tbl>
    <w:p w14:paraId="6E612AC6">
      <w:pPr>
        <w:snapToGrid w:val="0"/>
        <w:spacing w:line="360" w:lineRule="auto"/>
        <w:rPr>
          <w:rFonts w:ascii="宋体" w:hAnsi="宋体" w:cs="宋体"/>
          <w:b/>
          <w:bCs/>
          <w:color w:val="000000" w:themeColor="text1"/>
          <w:kern w:val="0"/>
          <w:sz w:val="21"/>
          <w:szCs w:val="21"/>
          <w14:textFill>
            <w14:solidFill>
              <w14:schemeClr w14:val="tx1"/>
            </w14:solidFill>
          </w14:textFill>
        </w:rPr>
      </w:pPr>
    </w:p>
    <w:p w14:paraId="0FB5A371">
      <w:pPr>
        <w:snapToGrid w:val="0"/>
        <w:spacing w:line="360" w:lineRule="auto"/>
        <w:ind w:firstLine="422" w:firstLineChars="200"/>
        <w:rPr>
          <w:color w:val="000000" w:themeColor="text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说明：</w:t>
      </w:r>
      <w:r>
        <w:rPr>
          <w:rFonts w:hint="eastAsia" w:ascii="宋体" w:hAnsi="宋体" w:cs="宋体"/>
          <w:color w:val="000000" w:themeColor="text1"/>
          <w:kern w:val="0"/>
          <w:sz w:val="21"/>
          <w:szCs w:val="21"/>
          <w14:textFill>
            <w14:solidFill>
              <w14:schemeClr w14:val="tx1"/>
            </w14:solidFill>
          </w14:textFill>
        </w:rPr>
        <w:t>评审小组认为</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的报价明显低于其他通过符合性审查</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的报价，有可能影响服务质量或者不能诚信履约的，应当要求其在评标现场合理的时间内提供书面说明，必要时提交相关证明材料；</w:t>
      </w:r>
      <w:r>
        <w:rPr>
          <w:rFonts w:hint="eastAsia" w:ascii="宋体" w:hAnsi="宋体" w:cs="宋体"/>
          <w:color w:val="000000" w:themeColor="text1"/>
          <w:kern w:val="0"/>
          <w:sz w:val="21"/>
          <w:szCs w:val="21"/>
          <w:lang w:eastAsia="zh-CN"/>
          <w14:textFill>
            <w14:solidFill>
              <w14:schemeClr w14:val="tx1"/>
            </w14:solidFill>
          </w14:textFill>
        </w:rPr>
        <w:t>供应商</w:t>
      </w:r>
      <w:r>
        <w:rPr>
          <w:rFonts w:hint="eastAsia" w:ascii="宋体" w:hAnsi="宋体" w:cs="宋体"/>
          <w:color w:val="000000" w:themeColor="text1"/>
          <w:kern w:val="0"/>
          <w:sz w:val="21"/>
          <w:szCs w:val="21"/>
          <w14:textFill>
            <w14:solidFill>
              <w14:schemeClr w14:val="tx1"/>
            </w14:solidFill>
          </w14:textFill>
        </w:rPr>
        <w:t>不能证明其报价合理性的，评审小组应当将其作为无效竞标处理。</w:t>
      </w:r>
      <w:r>
        <w:rPr>
          <w:rFonts w:hint="eastAsia" w:ascii="宋体" w:hAnsi="宋体" w:cs="宋体"/>
          <w:color w:val="000000" w:themeColor="text1"/>
          <w:kern w:val="0"/>
          <w:sz w:val="24"/>
          <w:szCs w:val="24"/>
          <w14:textFill>
            <w14:solidFill>
              <w14:schemeClr w14:val="tx1"/>
            </w14:solidFill>
          </w14:textFill>
        </w:rPr>
        <w:t xml:space="preserve">  </w:t>
      </w:r>
      <w:r>
        <w:rPr>
          <w:rFonts w:hint="eastAsia" w:ascii="Arial" w:hAnsi="Arial" w:eastAsia="方正仿宋_GBK"/>
          <w:b/>
          <w:color w:val="000000" w:themeColor="text1"/>
          <w:sz w:val="32"/>
          <w:szCs w:val="28"/>
          <w14:textFill>
            <w14:solidFill>
              <w14:schemeClr w14:val="tx1"/>
            </w14:solidFill>
          </w14:textFill>
        </w:rPr>
        <w:t xml:space="preserve">      </w:t>
      </w:r>
    </w:p>
    <w:p w14:paraId="020F7745">
      <w:pPr>
        <w:spacing w:line="360" w:lineRule="auto"/>
        <w:rPr>
          <w:rFonts w:ascii="宋体" w:hAnsi="宋体" w:cs="宋体"/>
          <w:b/>
          <w:color w:val="000000" w:themeColor="text1"/>
          <w:sz w:val="24"/>
          <w:szCs w:val="24"/>
          <w14:textFill>
            <w14:solidFill>
              <w14:schemeClr w14:val="tx1"/>
            </w14:solidFill>
          </w14:textFill>
        </w:rPr>
      </w:pPr>
      <w:bookmarkStart w:id="89" w:name="_Toc18051"/>
      <w:r>
        <w:rPr>
          <w:rFonts w:hint="eastAsia" w:ascii="宋体" w:hAnsi="宋体" w:cs="宋体"/>
          <w:b/>
          <w:color w:val="000000" w:themeColor="text1"/>
          <w:sz w:val="24"/>
          <w:szCs w:val="24"/>
          <w14:textFill>
            <w14:solidFill>
              <w14:schemeClr w14:val="tx1"/>
            </w14:solidFill>
          </w14:textFill>
        </w:rPr>
        <w:t>三、无效响应</w:t>
      </w:r>
      <w:bookmarkEnd w:id="89"/>
    </w:p>
    <w:p w14:paraId="522DEAAA">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供应商发生以下条款情况之一者，其响应文件作无效响应处理：</w:t>
      </w:r>
    </w:p>
    <w:p w14:paraId="76D8A28D">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bookmarkStart w:id="90" w:name="_Toc27033"/>
      <w:bookmarkStart w:id="91" w:name="_Toc22128"/>
      <w:bookmarkStart w:id="92" w:name="_Toc4550"/>
      <w:bookmarkStart w:id="93" w:name="_Toc9808"/>
      <w:r>
        <w:rPr>
          <w:rFonts w:hint="eastAsia" w:ascii="宋体" w:hAnsi="宋体" w:cs="宋体"/>
          <w:color w:val="000000" w:themeColor="text1"/>
          <w:kern w:val="0"/>
          <w:sz w:val="24"/>
          <w:szCs w:val="24"/>
          <w14:textFill>
            <w14:solidFill>
              <w14:schemeClr w14:val="tx1"/>
            </w14:solidFill>
          </w14:textFill>
        </w:rPr>
        <w:t>（一）供应商未通过资格性检查或响应文件未通过符合性检查的；</w:t>
      </w:r>
    </w:p>
    <w:p w14:paraId="69ACE3AD">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（二）供应商所提交的响应文件不按第七篇“响应文件格式要求”规定签字、盖章；</w:t>
      </w:r>
    </w:p>
    <w:p w14:paraId="6969F103">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（三）供应商的报价超过采购预算或最高限价的；</w:t>
      </w:r>
    </w:p>
    <w:p w14:paraId="779AEE9C">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（四）单位负责人为同一人或者存在直接控股、管理关系的不同供应商，参加同一合同项下的采购活动的；</w:t>
      </w:r>
    </w:p>
    <w:p w14:paraId="679AB2C6">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（五）为采购项目提供整体设计、规范编制或者项目管理、监理、检测等服务的供应商再参加本项目的采购活动的；</w:t>
      </w:r>
    </w:p>
    <w:p w14:paraId="5F132B06">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（六）供应商响应文件内容有与国家现行法律法规相违背的内容，或附有比选人无法接受的条件。</w:t>
      </w:r>
    </w:p>
    <w:p w14:paraId="1CFFC344">
      <w:pPr>
        <w:spacing w:line="360" w:lineRule="auto"/>
        <w:ind w:firstLine="480" w:firstLineChars="200"/>
        <w:rPr>
          <w:rFonts w:ascii="宋体" w:hAnsi="宋体" w:cs="宋体"/>
          <w:sz w:val="24"/>
          <w:szCs w:val="24"/>
        </w:rPr>
      </w:pPr>
      <w:r>
        <w:rPr>
          <w:rFonts w:hint="eastAsia" w:ascii="宋体" w:hAnsi="宋体" w:cs="宋体"/>
          <w:color w:val="000000" w:themeColor="text1"/>
          <w:kern w:val="0"/>
          <w:sz w:val="24"/>
          <w:szCs w:val="24"/>
          <w14:textFill>
            <w14:solidFill>
              <w14:schemeClr w14:val="tx1"/>
            </w14:solidFill>
          </w14:textFill>
        </w:rPr>
        <w:t>（七）</w:t>
      </w:r>
      <w:r>
        <w:rPr>
          <w:rFonts w:hint="eastAsia" w:ascii="宋体" w:hAnsi="宋体" w:cs="宋体"/>
          <w:sz w:val="24"/>
          <w:szCs w:val="24"/>
        </w:rPr>
        <w:t>供应商进行合同分包的；</w:t>
      </w:r>
    </w:p>
    <w:p w14:paraId="45D692A2">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（八）供应商以联合体形式参与询比的；</w:t>
      </w:r>
    </w:p>
    <w:p w14:paraId="7E428754">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（九）法律法规和竞争性比选文件规定的其他无效响应情形。</w:t>
      </w:r>
    </w:p>
    <w:p w14:paraId="7037CE8D">
      <w:pPr>
        <w:spacing w:line="360"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（十）供应商被列入失信被执行人、重大税收违法案件当事人名单、政府采购严重违</w:t>
      </w:r>
      <w:r>
        <w:rPr>
          <w:rFonts w:hint="eastAsia" w:ascii="宋体" w:hAnsi="宋体" w:cs="宋体"/>
          <w:bCs/>
          <w:color w:val="000000" w:themeColor="text1"/>
          <w:sz w:val="24"/>
          <w:szCs w:val="24"/>
          <w14:textFill>
            <w14:solidFill>
              <w14:schemeClr w14:val="tx1"/>
            </w14:solidFill>
          </w14:textFill>
        </w:rPr>
        <w:t>法失信行为记录名单及其他不符合《中华人民共和国政府采购法》第二十二条规定条件的。</w:t>
      </w:r>
    </w:p>
    <w:p w14:paraId="1C524794">
      <w:pPr>
        <w:snapToGrid w:val="0"/>
        <w:spacing w:line="360" w:lineRule="auto"/>
        <w:rPr>
          <w:rFonts w:ascii="宋体" w:hAnsi="宋体" w:cs="宋体"/>
          <w:b/>
          <w:bCs/>
          <w:color w:val="000000" w:themeColor="text1"/>
          <w:kern w:val="0"/>
          <w:sz w:val="24"/>
          <w:szCs w:val="24"/>
          <w14:textFill>
            <w14:solidFill>
              <w14:schemeClr w14:val="tx1"/>
            </w14:solidFill>
          </w14:textFill>
        </w:rPr>
      </w:pPr>
      <w:bookmarkStart w:id="94" w:name="_Toc25798"/>
      <w:r>
        <w:rPr>
          <w:rFonts w:hint="eastAsia" w:ascii="宋体" w:hAnsi="宋体" w:cs="宋体"/>
          <w:b/>
          <w:bCs/>
          <w:color w:val="000000" w:themeColor="text1"/>
          <w:kern w:val="0"/>
          <w:sz w:val="24"/>
          <w:szCs w:val="24"/>
          <w14:textFill>
            <w14:solidFill>
              <w14:schemeClr w14:val="tx1"/>
            </w14:solidFill>
          </w14:textFill>
        </w:rPr>
        <w:t>四、采购终止</w:t>
      </w:r>
      <w:bookmarkEnd w:id="94"/>
    </w:p>
    <w:p w14:paraId="28F4CA66">
      <w:p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出现下列情形之一的，比选人或者比选代理机构应当终止本次比选活动，发布项目终止公告并说明原因，重新开展比选活动：</w:t>
      </w:r>
    </w:p>
    <w:p w14:paraId="2E370E1E">
      <w:pPr>
        <w:numPr>
          <w:ilvl w:val="0"/>
          <w:numId w:val="13"/>
        </w:num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因情况变化，不再符合规定的比选采购方式适用情形的；</w:t>
      </w:r>
    </w:p>
    <w:p w14:paraId="4F134A30">
      <w:pPr>
        <w:numPr>
          <w:ilvl w:val="0"/>
          <w:numId w:val="13"/>
        </w:numPr>
        <w:snapToGrid w:val="0"/>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出现影响比选公正的违法、违规行为的；</w:t>
      </w:r>
    </w:p>
    <w:p w14:paraId="70BD65EB">
      <w:pPr>
        <w:snapToGrid w:val="0"/>
        <w:spacing w:line="360" w:lineRule="auto"/>
        <w:ind w:firstLine="480" w:firstLineChars="200"/>
        <w:rPr>
          <w:color w:val="000000" w:themeColor="text1"/>
          <w:lang w:val="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（三）因重大变故，比选任务取消的。</w:t>
      </w:r>
      <w:bookmarkEnd w:id="90"/>
      <w:bookmarkEnd w:id="91"/>
      <w:bookmarkEnd w:id="92"/>
      <w:bookmarkEnd w:id="93"/>
    </w:p>
    <w:p w14:paraId="11DEF767">
      <w:pPr>
        <w:tabs>
          <w:tab w:val="left" w:pos="3360"/>
        </w:tabs>
        <w:spacing w:line="360" w:lineRule="auto"/>
        <w:ind w:left="3614" w:hanging="3614" w:hangingChars="1000"/>
        <w:jc w:val="center"/>
        <w:outlineLvl w:val="0"/>
        <w:rPr>
          <w:rFonts w:ascii="宋体" w:hAnsi="宋体" w:cs="宋体"/>
          <w:b/>
          <w:bCs/>
          <w:color w:val="000000" w:themeColor="text1"/>
          <w:sz w:val="36"/>
          <w:szCs w:val="30"/>
          <w:lang w:val="zh-CN"/>
          <w14:textFill>
            <w14:solidFill>
              <w14:schemeClr w14:val="tx1"/>
            </w14:solidFill>
          </w14:textFill>
        </w:rPr>
      </w:pPr>
      <w:bookmarkStart w:id="95" w:name="_Toc155789904"/>
    </w:p>
    <w:p w14:paraId="30020D5C">
      <w:pPr>
        <w:pStyle w:val="4"/>
        <w:ind w:left="2800" w:hanging="2800"/>
        <w:rPr>
          <w:b w:val="0"/>
          <w:color w:val="000000" w:themeColor="text1"/>
          <w:lang w:val="zh-CN"/>
          <w14:textFill>
            <w14:solidFill>
              <w14:schemeClr w14:val="tx1"/>
            </w14:solidFill>
          </w14:textFill>
        </w:rPr>
      </w:pPr>
    </w:p>
    <w:p w14:paraId="755D7E7A">
      <w:pPr>
        <w:pStyle w:val="4"/>
        <w:rPr>
          <w:rFonts w:ascii="宋体" w:hAnsi="宋体" w:cs="宋体"/>
          <w:bCs/>
          <w:color w:val="000000" w:themeColor="text1"/>
          <w:sz w:val="36"/>
          <w:szCs w:val="30"/>
          <w:lang w:val="zh-CN"/>
          <w14:textFill>
            <w14:solidFill>
              <w14:schemeClr w14:val="tx1"/>
            </w14:solidFill>
          </w14:textFill>
        </w:rPr>
      </w:pPr>
    </w:p>
    <w:p w14:paraId="0A52AF12">
      <w:pPr>
        <w:rPr>
          <w:rFonts w:ascii="宋体" w:hAnsi="宋体" w:cs="宋体"/>
          <w:b/>
          <w:bCs/>
          <w:color w:val="000000" w:themeColor="text1"/>
          <w:sz w:val="36"/>
          <w:szCs w:val="30"/>
          <w:lang w:val="zh-CN"/>
          <w14:textFill>
            <w14:solidFill>
              <w14:schemeClr w14:val="tx1"/>
            </w14:solidFill>
          </w14:textFill>
        </w:rPr>
      </w:pPr>
    </w:p>
    <w:p w14:paraId="7336A977">
      <w:pPr>
        <w:pStyle w:val="4"/>
        <w:rPr>
          <w:rFonts w:ascii="宋体" w:hAnsi="宋体" w:cs="宋体"/>
          <w:bCs/>
          <w:color w:val="000000" w:themeColor="text1"/>
          <w:sz w:val="36"/>
          <w:szCs w:val="30"/>
          <w:lang w:val="zh-CN"/>
          <w14:textFill>
            <w14:solidFill>
              <w14:schemeClr w14:val="tx1"/>
            </w14:solidFill>
          </w14:textFill>
        </w:rPr>
      </w:pPr>
    </w:p>
    <w:p w14:paraId="35B8B1D1">
      <w:pPr>
        <w:rPr>
          <w:rFonts w:ascii="宋体" w:hAnsi="宋体" w:cs="宋体"/>
          <w:b/>
          <w:bCs/>
          <w:color w:val="000000" w:themeColor="text1"/>
          <w:sz w:val="36"/>
          <w:szCs w:val="30"/>
          <w:lang w:val="zh-CN"/>
          <w14:textFill>
            <w14:solidFill>
              <w14:schemeClr w14:val="tx1"/>
            </w14:solidFill>
          </w14:textFill>
        </w:rPr>
      </w:pPr>
    </w:p>
    <w:p w14:paraId="246BB0F4">
      <w:pPr>
        <w:pStyle w:val="21"/>
        <w:rPr>
          <w:rFonts w:ascii="宋体" w:hAnsi="宋体" w:cs="宋体"/>
          <w:b/>
          <w:bCs/>
          <w:color w:val="000000" w:themeColor="text1"/>
          <w:sz w:val="36"/>
          <w:szCs w:val="30"/>
          <w:lang w:val="zh-CN"/>
          <w14:textFill>
            <w14:solidFill>
              <w14:schemeClr w14:val="tx1"/>
            </w14:solidFill>
          </w14:textFill>
        </w:rPr>
      </w:pPr>
    </w:p>
    <w:p w14:paraId="5ECF39F8">
      <w:pPr>
        <w:rPr>
          <w:rFonts w:ascii="宋体" w:hAnsi="宋体" w:cs="宋体"/>
          <w:b/>
          <w:bCs/>
          <w:color w:val="000000" w:themeColor="text1"/>
          <w:sz w:val="36"/>
          <w:szCs w:val="30"/>
          <w:lang w:val="zh-CN"/>
          <w14:textFill>
            <w14:solidFill>
              <w14:schemeClr w14:val="tx1"/>
            </w14:solidFill>
          </w14:textFill>
        </w:rPr>
      </w:pPr>
    </w:p>
    <w:p w14:paraId="533347CF">
      <w:pPr>
        <w:pStyle w:val="21"/>
        <w:rPr>
          <w:rFonts w:ascii="宋体" w:hAnsi="宋体" w:cs="宋体"/>
          <w:b/>
          <w:bCs/>
          <w:color w:val="000000" w:themeColor="text1"/>
          <w:sz w:val="36"/>
          <w:szCs w:val="30"/>
          <w:lang w:val="zh-CN"/>
          <w14:textFill>
            <w14:solidFill>
              <w14:schemeClr w14:val="tx1"/>
            </w14:solidFill>
          </w14:textFill>
        </w:rPr>
      </w:pPr>
    </w:p>
    <w:p w14:paraId="1CB76946">
      <w:pPr>
        <w:pStyle w:val="4"/>
        <w:rPr>
          <w:lang w:val="zh-CN"/>
        </w:rPr>
      </w:pPr>
    </w:p>
    <w:p w14:paraId="2429C919">
      <w:pPr>
        <w:rPr>
          <w:lang w:val="zh-CN"/>
        </w:rPr>
      </w:pPr>
    </w:p>
    <w:p w14:paraId="571D72DE">
      <w:pPr>
        <w:pStyle w:val="21"/>
        <w:rPr>
          <w:lang w:val="zh-CN"/>
        </w:rPr>
      </w:pPr>
    </w:p>
    <w:p w14:paraId="5E99FC0E">
      <w:pPr>
        <w:rPr>
          <w:lang w:val="zh-CN"/>
        </w:rPr>
      </w:pPr>
    </w:p>
    <w:p w14:paraId="12693C7A">
      <w:pPr>
        <w:rPr>
          <w:lang w:val="zh-CN"/>
        </w:rPr>
      </w:pPr>
    </w:p>
    <w:p w14:paraId="14B65A1A">
      <w:pPr>
        <w:rPr>
          <w:lang w:val="zh-CN"/>
        </w:rPr>
      </w:pPr>
    </w:p>
    <w:p w14:paraId="0B97FB7E">
      <w:pPr>
        <w:rPr>
          <w:lang w:val="zh-CN"/>
        </w:rPr>
      </w:pPr>
    </w:p>
    <w:p w14:paraId="3C865F2D">
      <w:pPr>
        <w:rPr>
          <w:lang w:val="zh-CN"/>
        </w:rPr>
      </w:pPr>
    </w:p>
    <w:p w14:paraId="06A11B77">
      <w:pPr>
        <w:rPr>
          <w:lang w:val="zh-CN"/>
        </w:rPr>
      </w:pPr>
    </w:p>
    <w:p w14:paraId="593DE399">
      <w:pPr>
        <w:rPr>
          <w:lang w:val="zh-CN"/>
        </w:rPr>
      </w:pPr>
    </w:p>
    <w:p w14:paraId="58453803">
      <w:pPr>
        <w:rPr>
          <w:lang w:val="zh-CN"/>
        </w:rPr>
      </w:pPr>
    </w:p>
    <w:p w14:paraId="7DD8BFCA">
      <w:pPr>
        <w:rPr>
          <w:lang w:val="zh-CN"/>
        </w:rPr>
      </w:pPr>
    </w:p>
    <w:p w14:paraId="4127ADE1">
      <w:pPr>
        <w:pStyle w:val="21"/>
        <w:rPr>
          <w:lang w:val="zh-CN"/>
        </w:rPr>
      </w:pPr>
    </w:p>
    <w:p w14:paraId="013B0864">
      <w:pPr>
        <w:tabs>
          <w:tab w:val="left" w:pos="3360"/>
        </w:tabs>
        <w:ind w:left="3614" w:hanging="3614" w:hangingChars="1000"/>
        <w:jc w:val="center"/>
        <w:outlineLvl w:val="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36"/>
          <w:szCs w:val="30"/>
          <w:lang w:val="zh-CN"/>
          <w14:textFill>
            <w14:solidFill>
              <w14:schemeClr w14:val="tx1"/>
            </w14:solidFill>
          </w14:textFill>
        </w:rPr>
        <w:t xml:space="preserve">第五篇 </w:t>
      </w:r>
      <w:r>
        <w:rPr>
          <w:rFonts w:hint="eastAsia" w:ascii="宋体" w:hAnsi="宋体" w:cs="宋体"/>
          <w:b/>
          <w:bCs/>
          <w:color w:val="000000" w:themeColor="text1"/>
          <w:sz w:val="36"/>
          <w:szCs w:val="30"/>
          <w14:textFill>
            <w14:solidFill>
              <w14:schemeClr w14:val="tx1"/>
            </w14:solidFill>
          </w14:textFill>
        </w:rPr>
        <w:t>供应商</w:t>
      </w:r>
      <w:r>
        <w:rPr>
          <w:rFonts w:hint="eastAsia" w:ascii="宋体" w:hAnsi="宋体" w:cs="宋体"/>
          <w:b/>
          <w:bCs/>
          <w:color w:val="000000" w:themeColor="text1"/>
          <w:sz w:val="36"/>
          <w:szCs w:val="30"/>
          <w:lang w:val="zh-CN"/>
          <w14:textFill>
            <w14:solidFill>
              <w14:schemeClr w14:val="tx1"/>
            </w14:solidFill>
          </w14:textFill>
        </w:rPr>
        <w:t>须知</w:t>
      </w:r>
      <w:bookmarkEnd w:id="76"/>
      <w:bookmarkEnd w:id="77"/>
      <w:bookmarkEnd w:id="78"/>
      <w:bookmarkEnd w:id="79"/>
      <w:bookmarkEnd w:id="95"/>
      <w:bookmarkStart w:id="96" w:name="_Toc487204779"/>
      <w:bookmarkStart w:id="97" w:name="_Toc46101999"/>
      <w:bookmarkStart w:id="98" w:name="_Toc342913389"/>
      <w:bookmarkStart w:id="99" w:name="_Toc426965630"/>
    </w:p>
    <w:p w14:paraId="16CC6F8E">
      <w:pPr>
        <w:spacing w:line="360" w:lineRule="auto"/>
        <w:outlineLvl w:val="1"/>
        <w:rPr>
          <w:rFonts w:ascii="宋体" w:hAnsi="宋体" w:cs="宋体"/>
          <w:b/>
          <w:bCs/>
          <w:color w:val="000000" w:themeColor="text1"/>
          <w:sz w:val="24"/>
          <w:szCs w:val="24"/>
          <w14:textFill>
            <w14:solidFill>
              <w14:schemeClr w14:val="tx1"/>
            </w14:solidFill>
          </w14:textFill>
        </w:rPr>
      </w:pPr>
      <w:bookmarkStart w:id="100" w:name="_Toc493506304"/>
      <w:bookmarkStart w:id="101" w:name="_Toc26699"/>
      <w:r>
        <w:rPr>
          <w:rFonts w:hint="eastAsia" w:ascii="宋体" w:hAnsi="宋体" w:cs="宋体"/>
          <w:b/>
          <w:bCs/>
          <w:color w:val="000000" w:themeColor="text1"/>
          <w:sz w:val="24"/>
          <w:szCs w:val="24"/>
          <w14:textFill>
            <w14:solidFill>
              <w14:schemeClr w14:val="tx1"/>
            </w14:solidFill>
          </w14:textFill>
        </w:rPr>
        <w:t>一、</w:t>
      </w:r>
      <w:bookmarkEnd w:id="100"/>
      <w:r>
        <w:rPr>
          <w:rFonts w:hint="eastAsia" w:ascii="宋体" w:hAnsi="宋体" w:cs="宋体"/>
          <w:b/>
          <w:bCs/>
          <w:color w:val="000000" w:themeColor="text1"/>
          <w:sz w:val="24"/>
          <w:szCs w:val="24"/>
          <w14:textFill>
            <w14:solidFill>
              <w14:schemeClr w14:val="tx1"/>
            </w14:solidFill>
          </w14:textFill>
        </w:rPr>
        <w:t>供应商</w:t>
      </w:r>
      <w:bookmarkEnd w:id="101"/>
    </w:p>
    <w:p w14:paraId="5C9DFDF8">
      <w:pPr>
        <w:spacing w:line="360" w:lineRule="auto"/>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（一）供应商</w:t>
      </w:r>
    </w:p>
    <w:p w14:paraId="444D3AE9">
      <w:pPr>
        <w:spacing w:line="360" w:lineRule="auto"/>
        <w:ind w:firstLine="720" w:firstLineChars="300"/>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供应商是指响应比选、参加竞标的法人、其他组织或者自然人。</w:t>
      </w:r>
    </w:p>
    <w:p w14:paraId="6C4F5B48">
      <w:pPr>
        <w:spacing w:line="360" w:lineRule="auto"/>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（二）合格供应商条件</w:t>
      </w:r>
    </w:p>
    <w:p w14:paraId="453405FE">
      <w:pPr>
        <w:spacing w:line="360" w:lineRule="auto"/>
        <w:ind w:firstLine="720" w:firstLineChars="300"/>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合格供应商应完全符合比选文件第一篇中规定的供应商资格条件，并对比选文件作出实质性响应。</w:t>
      </w:r>
    </w:p>
    <w:p w14:paraId="09757F57">
      <w:pPr>
        <w:spacing w:line="360" w:lineRule="auto"/>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（三）供应商的风险</w:t>
      </w:r>
    </w:p>
    <w:p w14:paraId="4AD86BCD">
      <w:pPr>
        <w:spacing w:line="360" w:lineRule="auto"/>
        <w:ind w:firstLine="720" w:firstLineChars="300"/>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供应商没有按照比选文件要求提供全部资料，或者供应商没有对比选文件在各方面作出实质性响应，可能导致竞标被拒绝或评定为无效竞标。</w:t>
      </w:r>
    </w:p>
    <w:p w14:paraId="06DA1DB9">
      <w:pPr>
        <w:spacing w:line="360" w:lineRule="auto"/>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（四）法律责任</w:t>
      </w:r>
    </w:p>
    <w:p w14:paraId="4A526B08">
      <w:pPr>
        <w:spacing w:line="360" w:lineRule="auto"/>
        <w:ind w:firstLine="720" w:firstLineChars="300"/>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供应商违反《中华人民共和国政府采购法》、《中华人民共和国政府采购实施条例》等相关规定，将按规定追究供应商法律责任。</w:t>
      </w:r>
    </w:p>
    <w:p w14:paraId="752A2DDC">
      <w:pPr>
        <w:spacing w:line="360" w:lineRule="auto"/>
        <w:outlineLvl w:val="1"/>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二、竞争性比选费用</w:t>
      </w:r>
      <w:bookmarkEnd w:id="96"/>
      <w:bookmarkEnd w:id="97"/>
      <w:bookmarkEnd w:id="98"/>
      <w:bookmarkEnd w:id="99"/>
    </w:p>
    <w:p w14:paraId="7FED28A5">
      <w:pPr>
        <w:tabs>
          <w:tab w:val="left" w:pos="2640"/>
        </w:tab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参与竞争性比选的供应商应承担其编制响应文件与递交响应文件所涉及的一切费用，不论竞争性比选结果如何，比选人和比选代理机构在任何情况下无义务也无责任承担这些费用。</w:t>
      </w:r>
    </w:p>
    <w:p w14:paraId="6DA11537">
      <w:pPr>
        <w:tabs>
          <w:tab w:val="left" w:pos="2640"/>
        </w:tabs>
        <w:spacing w:line="360" w:lineRule="auto"/>
        <w:outlineLvl w:val="1"/>
        <w:rPr>
          <w:rFonts w:ascii="宋体" w:hAnsi="宋体" w:cs="宋体"/>
          <w:color w:val="000000" w:themeColor="text1"/>
          <w:sz w:val="24"/>
          <w:szCs w:val="24"/>
          <w14:textFill>
            <w14:solidFill>
              <w14:schemeClr w14:val="tx1"/>
            </w14:solidFill>
          </w14:textFill>
        </w:rPr>
      </w:pPr>
      <w:bookmarkStart w:id="102" w:name="_Toc342913391"/>
      <w:bookmarkStart w:id="103" w:name="_Toc426965631"/>
      <w:bookmarkStart w:id="104" w:name="_Toc487204780"/>
      <w:bookmarkStart w:id="105" w:name="_Toc46102000"/>
      <w:r>
        <w:rPr>
          <w:rFonts w:hint="eastAsia" w:ascii="宋体" w:hAnsi="宋体" w:cs="宋体"/>
          <w:b/>
          <w:bCs/>
          <w:color w:val="000000" w:themeColor="text1"/>
          <w:sz w:val="24"/>
          <w:szCs w:val="24"/>
          <w14:textFill>
            <w14:solidFill>
              <w14:schemeClr w14:val="tx1"/>
            </w14:solidFill>
          </w14:textFill>
        </w:rPr>
        <w:t>三、</w:t>
      </w:r>
      <w:bookmarkEnd w:id="102"/>
      <w:bookmarkEnd w:id="103"/>
      <w:bookmarkEnd w:id="104"/>
      <w:r>
        <w:rPr>
          <w:rFonts w:hint="eastAsia" w:ascii="宋体" w:hAnsi="宋体" w:cs="宋体"/>
          <w:b/>
          <w:bCs/>
          <w:color w:val="000000" w:themeColor="text1"/>
          <w:sz w:val="24"/>
          <w:szCs w:val="24"/>
          <w14:textFill>
            <w14:solidFill>
              <w14:schemeClr w14:val="tx1"/>
            </w14:solidFill>
          </w14:textFill>
        </w:rPr>
        <w:t>竞争性比选</w:t>
      </w:r>
      <w:bookmarkEnd w:id="105"/>
      <w:r>
        <w:rPr>
          <w:rFonts w:hint="eastAsia" w:ascii="宋体" w:hAnsi="宋体" w:cs="宋体"/>
          <w:b/>
          <w:bCs/>
          <w:color w:val="000000" w:themeColor="text1"/>
          <w:sz w:val="24"/>
          <w:szCs w:val="24"/>
          <w14:textFill>
            <w14:solidFill>
              <w14:schemeClr w14:val="tx1"/>
            </w14:solidFill>
          </w14:textFill>
        </w:rPr>
        <w:t>文件</w:t>
      </w:r>
      <w:r>
        <w:rPr>
          <w:rFonts w:hint="eastAsia" w:ascii="宋体" w:hAnsi="宋体" w:cs="宋体"/>
          <w:color w:val="000000" w:themeColor="text1"/>
          <w:sz w:val="24"/>
          <w:szCs w:val="24"/>
          <w14:textFill>
            <w14:solidFill>
              <w14:schemeClr w14:val="tx1"/>
            </w14:solidFill>
          </w14:textFill>
        </w:rPr>
        <w:tab/>
      </w:r>
    </w:p>
    <w:p w14:paraId="2A3C6BC2">
      <w:pPr>
        <w:snapToGrid w:val="0"/>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（一）竞争性比选文件由竞争性比选公告、项目技术（质量）需求、项目商务需求、评审</w:t>
      </w:r>
      <w:r>
        <w:rPr>
          <w:rFonts w:hint="eastAsia" w:ascii="宋体" w:hAnsi="宋体" w:cs="宋体"/>
          <w:color w:val="000000" w:themeColor="text1"/>
          <w:sz w:val="24"/>
          <w:szCs w:val="24"/>
          <w:lang w:val="zh-CN"/>
          <w14:textFill>
            <w14:solidFill>
              <w14:schemeClr w14:val="tx1"/>
            </w14:solidFill>
          </w14:textFill>
        </w:rPr>
        <w:t>程序及方法、评审标准、无效响应和</w:t>
      </w:r>
      <w:r>
        <w:rPr>
          <w:rFonts w:hint="eastAsia"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lang w:val="zh-CN"/>
          <w14:textFill>
            <w14:solidFill>
              <w14:schemeClr w14:val="tx1"/>
            </w14:solidFill>
          </w14:textFill>
        </w:rPr>
        <w:t>终止</w:t>
      </w:r>
      <w:r>
        <w:rPr>
          <w:rFonts w:hint="eastAsia" w:ascii="宋体" w:hAnsi="宋体" w:cs="宋体"/>
          <w:color w:val="000000" w:themeColor="text1"/>
          <w:sz w:val="24"/>
          <w:szCs w:val="24"/>
          <w14:textFill>
            <w14:solidFill>
              <w14:schemeClr w14:val="tx1"/>
            </w14:solidFill>
          </w14:textFill>
        </w:rPr>
        <w:t>、供应商须知、采购合同、响应文件格式要求七部分组成。</w:t>
      </w:r>
    </w:p>
    <w:p w14:paraId="78EDA2F4">
      <w:pPr>
        <w:snapToGrid w:val="0"/>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（二）比选人所作的一切有效的书面通知、修改及补充，都是竞争性比选文件不可分割的部分。</w:t>
      </w:r>
    </w:p>
    <w:p w14:paraId="6FEEE940">
      <w:pPr>
        <w:snapToGrid w:val="0"/>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（三）竞争性比选文件的解释</w:t>
      </w:r>
    </w:p>
    <w:p w14:paraId="4B54CBEA">
      <w:pPr>
        <w:snapToGrid w:val="0"/>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如对竞争性比选文件有疑问，必须以书面形式在提交响应文件截止时间1个工作日前向比选人要求澄清，比选人可视具体情况做出处理或答复。如供应商未提出疑问，视为完全理解并同意本竞争性比选文件。一经进入竞争性比选程序，即视为供应商已详细阅读全部文件资料，完全理解竞争性比选文件所有条款内容并同意放弃对这方面有不明白及误解的权利。</w:t>
      </w:r>
      <w:bookmarkStart w:id="106" w:name="_Toc318159160"/>
      <w:bookmarkStart w:id="107" w:name="_Toc318166429"/>
      <w:bookmarkStart w:id="108" w:name="_Toc318159349"/>
      <w:bookmarkStart w:id="109" w:name="_Toc318159780"/>
    </w:p>
    <w:bookmarkEnd w:id="106"/>
    <w:bookmarkEnd w:id="107"/>
    <w:bookmarkEnd w:id="108"/>
    <w:bookmarkEnd w:id="109"/>
    <w:p w14:paraId="3F731DA0">
      <w:pPr>
        <w:spacing w:line="360" w:lineRule="auto"/>
        <w:outlineLvl w:val="1"/>
        <w:rPr>
          <w:rFonts w:ascii="宋体" w:hAnsi="宋体" w:cs="宋体"/>
          <w:b/>
          <w:bCs/>
          <w:color w:val="000000" w:themeColor="text1"/>
          <w:sz w:val="24"/>
          <w:szCs w:val="24"/>
          <w14:textFill>
            <w14:solidFill>
              <w14:schemeClr w14:val="tx1"/>
            </w14:solidFill>
          </w14:textFill>
        </w:rPr>
      </w:pPr>
      <w:bookmarkStart w:id="110" w:name="_Toc46102001"/>
      <w:bookmarkStart w:id="111" w:name="_Toc426965632"/>
      <w:bookmarkStart w:id="112" w:name="_Toc487204781"/>
      <w:bookmarkStart w:id="113" w:name="_Toc179714297"/>
      <w:bookmarkStart w:id="114" w:name="_Toc102227318"/>
      <w:bookmarkStart w:id="115" w:name="_Toc342913392"/>
      <w:r>
        <w:rPr>
          <w:rFonts w:hint="eastAsia" w:ascii="宋体" w:hAnsi="宋体" w:cs="宋体"/>
          <w:b/>
          <w:bCs/>
          <w:color w:val="000000" w:themeColor="text1"/>
          <w:sz w:val="24"/>
          <w:szCs w:val="24"/>
          <w14:textFill>
            <w14:solidFill>
              <w14:schemeClr w14:val="tx1"/>
            </w14:solidFill>
          </w14:textFill>
        </w:rPr>
        <w:t>四、竞争性比选要求</w:t>
      </w:r>
      <w:bookmarkEnd w:id="110"/>
      <w:bookmarkEnd w:id="111"/>
      <w:bookmarkEnd w:id="112"/>
      <w:bookmarkEnd w:id="113"/>
      <w:bookmarkEnd w:id="114"/>
      <w:bookmarkEnd w:id="115"/>
    </w:p>
    <w:p w14:paraId="0BDF6F79">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（一）响应文件</w:t>
      </w:r>
    </w:p>
    <w:p w14:paraId="071032D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1.供应商应当按照竞争性比选文件的要求编制响应文件，并对竞争性比选文件提出的要求和条件作出响应。</w:t>
      </w:r>
    </w:p>
    <w:p w14:paraId="003B9C1E">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2.响应文件组成</w:t>
      </w:r>
    </w:p>
    <w:p w14:paraId="6ABFDE12">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1756B3CE">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（二）联合体</w:t>
      </w:r>
    </w:p>
    <w:p w14:paraId="68B0790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本项目不接受以联合体形式参与比选。</w:t>
      </w:r>
    </w:p>
    <w:p w14:paraId="58AB49D4">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（三）竞标有效期</w:t>
      </w:r>
    </w:p>
    <w:p w14:paraId="1B28F45E">
      <w:pPr>
        <w:tabs>
          <w:tab w:val="left" w:pos="6300"/>
        </w:tabs>
        <w:snapToGrid w:val="0"/>
        <w:spacing w:line="360" w:lineRule="auto"/>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响应文件及有关承诺文件有效期为提交响应文件截止时间起90天。</w:t>
      </w:r>
    </w:p>
    <w:p w14:paraId="1AA94368">
      <w:pPr>
        <w:tabs>
          <w:tab w:val="left" w:pos="6300"/>
        </w:tabs>
        <w:snapToGrid w:val="0"/>
        <w:spacing w:line="360" w:lineRule="auto"/>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（四）竞标报价</w:t>
      </w:r>
    </w:p>
    <w:p w14:paraId="1ABDAF1E">
      <w:pPr>
        <w:tabs>
          <w:tab w:val="left" w:pos="6300"/>
        </w:tabs>
        <w:snapToGrid w:val="0"/>
        <w:spacing w:line="360" w:lineRule="auto"/>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1.供应商应严格按照“响应文件格式”中“分项报价明细表”的格式填写报价。</w:t>
      </w:r>
    </w:p>
    <w:p w14:paraId="4F591D80">
      <w:pPr>
        <w:tabs>
          <w:tab w:val="left" w:pos="6300"/>
        </w:tabs>
        <w:snapToGrid w:val="0"/>
        <w:spacing w:line="360" w:lineRule="auto"/>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2.供应商的报价为一次性报价，即在竞标有效期内竞标价格固定不变。</w:t>
      </w:r>
    </w:p>
    <w:p w14:paraId="1988BBBC">
      <w:pPr>
        <w:tabs>
          <w:tab w:val="left" w:pos="6300"/>
        </w:tabs>
        <w:snapToGrid w:val="0"/>
        <w:spacing w:line="360" w:lineRule="auto"/>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3.本项目只接受一个竞标报价，有选择的或有条件的报价将不予接受。</w:t>
      </w:r>
    </w:p>
    <w:p w14:paraId="416E6070">
      <w:pPr>
        <w:tabs>
          <w:tab w:val="left" w:pos="6300"/>
        </w:tabs>
        <w:snapToGrid w:val="0"/>
        <w:spacing w:line="360" w:lineRule="auto"/>
        <w:ind w:firstLine="480" w:firstLineChars="20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（五）修正错误</w:t>
      </w:r>
    </w:p>
    <w:p w14:paraId="63CA591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若供应商所递交的响应文件中的价格出现大写金额和小写金额不一致的错误，以大写金额修正为准。</w:t>
      </w:r>
    </w:p>
    <w:p w14:paraId="2D88F0E7">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评审小组按上述修正错误的原则及方法修正供应商的报价，供应商同意并签字确认后，修正后的报价对供应商具有约束作用。如果供应商不接受修正后的价格，将失去成为中选人的资格。</w:t>
      </w:r>
    </w:p>
    <w:p w14:paraId="170A5FBB">
      <w:pPr>
        <w:snapToGrid w:val="0"/>
        <w:spacing w:line="360" w:lineRule="auto"/>
        <w:ind w:firstLine="480" w:firstLineChars="200"/>
        <w:outlineLvl w:val="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（六）响应文件的份数和签署</w:t>
      </w:r>
    </w:p>
    <w:p w14:paraId="27F91B79">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1.响应文件一式肆份，其中</w:t>
      </w:r>
      <w:bookmarkStart w:id="116" w:name="_Hlk46101099"/>
      <w:r>
        <w:rPr>
          <w:rFonts w:hint="eastAsia" w:ascii="宋体" w:hAnsi="宋体" w:cs="宋体"/>
          <w:color w:val="000000" w:themeColor="text1"/>
          <w:sz w:val="24"/>
          <w:szCs w:val="24"/>
          <w:highlight w:val="none"/>
          <w14:textFill>
            <w14:solidFill>
              <w14:schemeClr w14:val="tx1"/>
            </w14:solidFill>
          </w14:textFill>
        </w:rPr>
        <w:t>正本一份，副本两份</w:t>
      </w:r>
      <w:bookmarkEnd w:id="116"/>
      <w:r>
        <w:rPr>
          <w:rFonts w:hint="eastAsia" w:ascii="宋体" w:hAnsi="宋体" w:cs="宋体"/>
          <w:color w:val="000000" w:themeColor="text1"/>
          <w:sz w:val="24"/>
          <w:szCs w:val="24"/>
          <w:highlight w:val="none"/>
          <w14:textFill>
            <w14:solidFill>
              <w14:schemeClr w14:val="tx1"/>
            </w14:solidFill>
          </w14:textFill>
        </w:rPr>
        <w:t>，电子件一份，每套纸质响应文件须在封面清楚地标明“正本”、“副本”，副本应为正本的完整复印件，</w:t>
      </w:r>
      <w:r>
        <w:rPr>
          <w:rFonts w:hint="eastAsia" w:ascii="宋体" w:hAnsi="宋体" w:cs="宋体"/>
          <w:color w:val="000000" w:themeColor="text1"/>
          <w:sz w:val="24"/>
          <w:szCs w:val="24"/>
          <w14:textFill>
            <w14:solidFill>
              <w14:schemeClr w14:val="tx1"/>
            </w14:solidFill>
          </w14:textFill>
        </w:rPr>
        <w:t>副本与正本不一致时以正本为准。</w:t>
      </w:r>
    </w:p>
    <w:p w14:paraId="4AD3F438">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2.在响应文件正本中，招标文件第七篇响应文件格式中规定签字、盖章的地方必须按其规定签字、盖章。</w:t>
      </w:r>
    </w:p>
    <w:p w14:paraId="2359B8A9">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3.若供应商对响应文件的错处作必要修改，则应在修改处加盖供应商公章或由法定代表人或法定代表人授权代表签字确认。</w:t>
      </w:r>
    </w:p>
    <w:p w14:paraId="3AD950DE">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4.电报、电话、传真形式的响应文件概不接受。</w:t>
      </w:r>
    </w:p>
    <w:p w14:paraId="6A6928DA">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5.响应文件的正本、副本均应密封送达竞标地点，应在封套上注明项目名称、供应商名称。若正本、副本分别进行密封的，还应在封套上注明“正本”、“副本”字样。</w:t>
      </w:r>
    </w:p>
    <w:p w14:paraId="63F263D1">
      <w:pPr>
        <w:snapToGrid w:val="0"/>
        <w:spacing w:line="360" w:lineRule="auto"/>
        <w:ind w:firstLine="360" w:firstLineChars="150"/>
        <w:outlineLvl w:val="2"/>
        <w:rPr>
          <w:rFonts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（七）响应文件语言：简体中文</w:t>
      </w:r>
      <w:bookmarkStart w:id="117" w:name="_Toc19936"/>
      <w:bookmarkStart w:id="118" w:name="_Toc14732"/>
      <w:bookmarkStart w:id="119" w:name="_Toc29157"/>
      <w:bookmarkStart w:id="120" w:name="_Toc9977"/>
      <w:bookmarkStart w:id="121" w:name="_Toc46102004"/>
      <w:bookmarkStart w:id="122" w:name="_Toc342913395"/>
      <w:bookmarkStart w:id="123" w:name="_Toc102227321"/>
      <w:bookmarkStart w:id="124" w:name="_Toc426965636"/>
      <w:bookmarkStart w:id="125" w:name="_Toc487204785"/>
    </w:p>
    <w:p w14:paraId="427BFFD6">
      <w:pPr>
        <w:tabs>
          <w:tab w:val="left" w:pos="2640"/>
        </w:tabs>
        <w:spacing w:line="360" w:lineRule="auto"/>
        <w:outlineLvl w:val="1"/>
        <w:rPr>
          <w:rFonts w:ascii="宋体" w:hAnsi="宋体" w:cs="宋体"/>
          <w:b/>
          <w:bCs/>
          <w:color w:val="000000" w:themeColor="text1"/>
          <w:sz w:val="24"/>
          <w:szCs w:val="24"/>
          <w14:textFill>
            <w14:solidFill>
              <w14:schemeClr w14:val="tx1"/>
            </w14:solidFill>
          </w14:textFill>
        </w:rPr>
      </w:pPr>
      <w:bookmarkStart w:id="126" w:name="_Toc98751353"/>
      <w:bookmarkStart w:id="127" w:name="_Toc493506307"/>
      <w:bookmarkStart w:id="128" w:name="_Toc4982"/>
      <w:r>
        <w:rPr>
          <w:rFonts w:hint="eastAsia" w:ascii="宋体" w:hAnsi="宋体" w:cs="宋体"/>
          <w:b/>
          <w:bCs/>
          <w:color w:val="000000" w:themeColor="text1"/>
          <w:sz w:val="24"/>
          <w:szCs w:val="24"/>
          <w14:textFill>
            <w14:solidFill>
              <w14:schemeClr w14:val="tx1"/>
            </w14:solidFill>
          </w14:textFill>
        </w:rPr>
        <w:t>五、开标</w:t>
      </w:r>
      <w:bookmarkEnd w:id="126"/>
      <w:bookmarkEnd w:id="127"/>
      <w:bookmarkEnd w:id="128"/>
    </w:p>
    <w:p w14:paraId="2568C6FA">
      <w:pPr>
        <w:tabs>
          <w:tab w:val="left" w:pos="2640"/>
        </w:tabs>
        <w:spacing w:line="360" w:lineRule="auto"/>
        <w:ind w:firstLine="480" w:firstLineChars="200"/>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（一）开标应当在比选文件中确定的时间和地点公开进行。</w:t>
      </w:r>
    </w:p>
    <w:p w14:paraId="3F2CAE07">
      <w:pPr>
        <w:tabs>
          <w:tab w:val="left" w:pos="2640"/>
        </w:tabs>
        <w:spacing w:line="360" w:lineRule="auto"/>
        <w:ind w:firstLine="480" w:firstLineChars="200"/>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（二）比选代理机构可视采购具体情况，延长竞标截止时间和开标时间，并将变更时间书面通知所有比选文件收受人。</w:t>
      </w:r>
    </w:p>
    <w:p w14:paraId="31F41B8E">
      <w:pPr>
        <w:tabs>
          <w:tab w:val="left" w:pos="2640"/>
        </w:tabs>
        <w:spacing w:line="360" w:lineRule="auto"/>
        <w:ind w:firstLine="480" w:firstLineChars="200"/>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（三）开标由比选人或比选代理机构主持，邀请供应商和有关监督部门代表参加，有关监督部门可视情况派员现场监督。</w:t>
      </w:r>
    </w:p>
    <w:p w14:paraId="12969FEC">
      <w:pPr>
        <w:tabs>
          <w:tab w:val="left" w:pos="2640"/>
        </w:tabs>
        <w:spacing w:line="360" w:lineRule="auto"/>
        <w:ind w:firstLine="480" w:firstLineChars="200"/>
        <w:outlineLvl w:val="1"/>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（四）开标时，由供应商或者其推选的代表检查响应文件的密封情况；经确认无误后，由比选人或者比选代理机构工作人员当众拆封，宣布供应商名称、竞标价格等内容。供应商不足三家的，不得开标</w:t>
      </w:r>
      <w:r>
        <w:rPr>
          <w:rFonts w:hint="eastAsia" w:ascii="宋体" w:hAnsi="宋体" w:cs="宋体"/>
          <w:color w:val="000000" w:themeColor="text1"/>
          <w:sz w:val="24"/>
          <w:szCs w:val="24"/>
          <w:lang w:val="en-US" w:eastAsia="zh-CN"/>
          <w14:textFill>
            <w14:solidFill>
              <w14:schemeClr w14:val="tx1"/>
            </w14:solidFill>
          </w14:textFill>
        </w:rPr>
        <w:t>(重新招标的情形除外)。</w:t>
      </w:r>
    </w:p>
    <w:p w14:paraId="7523F911">
      <w:pPr>
        <w:tabs>
          <w:tab w:val="left" w:pos="2640"/>
        </w:tabs>
        <w:spacing w:line="360" w:lineRule="auto"/>
        <w:ind w:firstLine="480" w:firstLineChars="200"/>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（五）开标过程应由比选人或比选代理机构记录，并存档备查。</w:t>
      </w:r>
    </w:p>
    <w:p w14:paraId="0ACAFC0E">
      <w:pPr>
        <w:tabs>
          <w:tab w:val="left" w:pos="2640"/>
        </w:tabs>
        <w:spacing w:line="360" w:lineRule="auto"/>
        <w:ind w:firstLine="480" w:firstLineChars="200"/>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（六）供应商未参加开标的，视同认可开标结果。</w:t>
      </w:r>
    </w:p>
    <w:p w14:paraId="0E575297">
      <w:pPr>
        <w:tabs>
          <w:tab w:val="left" w:pos="2640"/>
        </w:tabs>
        <w:spacing w:line="360" w:lineRule="auto"/>
        <w:outlineLvl w:val="1"/>
        <w:rPr>
          <w:rFonts w:ascii="宋体" w:hAnsi="宋体" w:cs="宋体"/>
          <w:b/>
          <w:bCs/>
          <w:color w:val="000000" w:themeColor="text1"/>
          <w:sz w:val="24"/>
          <w:szCs w:val="24"/>
          <w14:textFill>
            <w14:solidFill>
              <w14:schemeClr w14:val="tx1"/>
            </w14:solidFill>
          </w14:textFill>
        </w:rPr>
      </w:pPr>
      <w:bookmarkStart w:id="129" w:name="_Toc13002"/>
      <w:bookmarkStart w:id="130" w:name="_Toc98751354"/>
      <w:bookmarkStart w:id="131" w:name="_Toc493506308"/>
      <w:r>
        <w:rPr>
          <w:rFonts w:hint="eastAsia" w:ascii="宋体" w:hAnsi="宋体" w:cs="宋体"/>
          <w:b/>
          <w:bCs/>
          <w:color w:val="000000" w:themeColor="text1"/>
          <w:sz w:val="24"/>
          <w:szCs w:val="24"/>
          <w14:textFill>
            <w14:solidFill>
              <w14:schemeClr w14:val="tx1"/>
            </w14:solidFill>
          </w14:textFill>
        </w:rPr>
        <w:t>六、评标</w:t>
      </w:r>
      <w:bookmarkEnd w:id="129"/>
      <w:bookmarkEnd w:id="130"/>
      <w:bookmarkEnd w:id="131"/>
    </w:p>
    <w:p w14:paraId="5620C1EA">
      <w:pPr>
        <w:tabs>
          <w:tab w:val="left" w:pos="2640"/>
        </w:tabs>
        <w:spacing w:line="360" w:lineRule="auto"/>
        <w:ind w:firstLine="480" w:firstLineChars="200"/>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见第四篇“评审</w:t>
      </w:r>
      <w:r>
        <w:rPr>
          <w:rFonts w:hint="eastAsia" w:ascii="宋体" w:hAnsi="宋体" w:cs="宋体"/>
          <w:color w:val="000000" w:themeColor="text1"/>
          <w:sz w:val="24"/>
          <w:szCs w:val="24"/>
          <w:lang w:val="zh-CN"/>
          <w14:textFill>
            <w14:solidFill>
              <w14:schemeClr w14:val="tx1"/>
            </w14:solidFill>
          </w14:textFill>
        </w:rPr>
        <w:t>程序及方法、评审标准、无效响应和</w:t>
      </w:r>
      <w:r>
        <w:rPr>
          <w:rFonts w:hint="eastAsia"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lang w:val="zh-CN"/>
          <w14:textFill>
            <w14:solidFill>
              <w14:schemeClr w14:val="tx1"/>
            </w14:solidFill>
          </w14:textFill>
        </w:rPr>
        <w:t>终止</w:t>
      </w:r>
      <w:r>
        <w:rPr>
          <w:rFonts w:hint="eastAsia" w:ascii="宋体" w:hAnsi="宋体" w:cs="宋体"/>
          <w:color w:val="000000" w:themeColor="text1"/>
          <w:sz w:val="24"/>
          <w:szCs w:val="24"/>
          <w14:textFill>
            <w14:solidFill>
              <w14:schemeClr w14:val="tx1"/>
            </w14:solidFill>
          </w14:textFill>
        </w:rPr>
        <w:t>”内容。</w:t>
      </w:r>
    </w:p>
    <w:p w14:paraId="6CC6E020">
      <w:pPr>
        <w:spacing w:line="360" w:lineRule="auto"/>
        <w:outlineLvl w:val="1"/>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七、定标及中选通知</w:t>
      </w:r>
      <w:bookmarkEnd w:id="117"/>
      <w:bookmarkEnd w:id="118"/>
      <w:bookmarkEnd w:id="119"/>
      <w:bookmarkEnd w:id="120"/>
    </w:p>
    <w:p w14:paraId="273F6723">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（一）定标方式</w:t>
      </w:r>
    </w:p>
    <w:p w14:paraId="54936083">
      <w:pPr>
        <w:spacing w:line="360" w:lineRule="auto"/>
        <w:ind w:firstLine="600" w:firstLineChars="2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竞争性比选人按照比选文件规定确定中选人。</w:t>
      </w:r>
    </w:p>
    <w:p w14:paraId="1C1749D5">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（二）中选通知</w:t>
      </w:r>
    </w:p>
    <w:p w14:paraId="0A161FDD">
      <w:pPr>
        <w:spacing w:line="360" w:lineRule="auto"/>
        <w:ind w:firstLine="600" w:firstLineChars="2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中选人确定后，比选人及代理机构将在（行采家”平台（http://www.gec123.com）上发布中选结果公告，中选结果公告包括中选人名称、地址，中选金额，定标日期，公告期限。中选公告期限为1个工作日。</w:t>
      </w:r>
    </w:p>
    <w:p w14:paraId="5F40C5AE">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在中选公告期限内未有供应商提出异议或投诉，竞争性比选人以书面形式向中选人发出中选通知书。</w:t>
      </w:r>
    </w:p>
    <w:p w14:paraId="38163959">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（三）中选人变更</w:t>
      </w:r>
    </w:p>
    <w:p w14:paraId="76988BE1">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中选人拒绝与比选人签订合同的，中选人可以按照评审报告推荐的中选候选人顺序，确定排名下一位的候选人为中选人，也可以重新开展比选活动。</w:t>
      </w:r>
    </w:p>
    <w:bookmarkEnd w:id="121"/>
    <w:bookmarkEnd w:id="122"/>
    <w:bookmarkEnd w:id="123"/>
    <w:bookmarkEnd w:id="124"/>
    <w:bookmarkEnd w:id="125"/>
    <w:p w14:paraId="41C5693F">
      <w:pPr>
        <w:spacing w:line="360" w:lineRule="auto"/>
        <w:outlineLvl w:val="1"/>
        <w:rPr>
          <w:rFonts w:ascii="宋体" w:hAnsi="宋体" w:cs="宋体"/>
          <w:b/>
          <w:bCs/>
          <w:color w:val="000000" w:themeColor="text1"/>
          <w:sz w:val="24"/>
          <w:szCs w:val="24"/>
          <w14:textFill>
            <w14:solidFill>
              <w14:schemeClr w14:val="tx1"/>
            </w14:solidFill>
          </w14:textFill>
        </w:rPr>
      </w:pPr>
      <w:bookmarkStart w:id="132" w:name="_Toc426965637"/>
      <w:bookmarkStart w:id="133" w:name="_Toc46102005"/>
      <w:bookmarkStart w:id="134" w:name="_Toc487204786"/>
      <w:r>
        <w:rPr>
          <w:rFonts w:hint="eastAsia" w:ascii="宋体" w:hAnsi="宋体" w:cs="宋体"/>
          <w:b/>
          <w:bCs/>
          <w:color w:val="000000" w:themeColor="text1"/>
          <w:sz w:val="24"/>
          <w:szCs w:val="24"/>
          <w14:textFill>
            <w14:solidFill>
              <w14:schemeClr w14:val="tx1"/>
            </w14:solidFill>
          </w14:textFill>
        </w:rPr>
        <w:t>六、关于质疑</w:t>
      </w:r>
      <w:bookmarkEnd w:id="132"/>
      <w:bookmarkEnd w:id="133"/>
      <w:bookmarkEnd w:id="134"/>
    </w:p>
    <w:p w14:paraId="316D91D9">
      <w:pPr>
        <w:spacing w:line="360" w:lineRule="auto"/>
        <w:ind w:firstLine="360" w:firstLineChars="150"/>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（一）质疑内容、时限</w:t>
      </w:r>
    </w:p>
    <w:p w14:paraId="57659D99">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1、供应商对成交结果有异议的，应当在结果公示发布之日起5个工作日内以书面形式向比选人提出质疑，并附相关证明材料。</w:t>
      </w:r>
    </w:p>
    <w:p w14:paraId="4EF24AD6">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2、供应商对竞争性比选文件中供应商特定资格条件、服务要求和商务要求、评审标准及评审细则有异议的，应向比选人提出质疑。</w:t>
      </w:r>
    </w:p>
    <w:p w14:paraId="7B34E092">
      <w:pPr>
        <w:spacing w:line="360" w:lineRule="auto"/>
        <w:ind w:firstLine="360" w:firstLineChars="150"/>
        <w:outlineLvl w:val="2"/>
        <w:rPr>
          <w:rFonts w:ascii="宋体" w:hAnsi="宋体" w:cs="宋体"/>
          <w:color w:val="000000" w:themeColor="text1"/>
          <w:sz w:val="24"/>
          <w:szCs w:val="24"/>
          <w14:textFill>
            <w14:solidFill>
              <w14:schemeClr w14:val="tx1"/>
            </w14:solidFill>
          </w14:textFill>
        </w:rPr>
      </w:pPr>
      <w:bookmarkStart w:id="135" w:name="_Toc102227322"/>
      <w:bookmarkStart w:id="136" w:name="_Toc426965638"/>
      <w:bookmarkStart w:id="137" w:name="_Toc487204787"/>
      <w:bookmarkStart w:id="138" w:name="_Toc342913396"/>
      <w:r>
        <w:rPr>
          <w:rFonts w:hint="eastAsia" w:ascii="宋体" w:hAnsi="宋体" w:cs="宋体"/>
          <w:color w:val="000000" w:themeColor="text1"/>
          <w:sz w:val="24"/>
          <w:szCs w:val="24"/>
          <w14:textFill>
            <w14:solidFill>
              <w14:schemeClr w14:val="tx1"/>
            </w14:solidFill>
          </w14:textFill>
        </w:rPr>
        <w:t>（二）质疑答复</w:t>
      </w:r>
    </w:p>
    <w:p w14:paraId="54F9498F">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比选人将以补遗形式作出答复；对投诉以书面形式作出合理的处理。</w:t>
      </w:r>
    </w:p>
    <w:p w14:paraId="08E59C21">
      <w:pPr>
        <w:spacing w:line="360" w:lineRule="auto"/>
        <w:outlineLvl w:val="1"/>
        <w:rPr>
          <w:rFonts w:ascii="宋体" w:hAnsi="宋体" w:cs="宋体"/>
          <w:color w:val="000000" w:themeColor="text1"/>
          <w:sz w:val="24"/>
          <w:szCs w:val="24"/>
          <w14:textFill>
            <w14:solidFill>
              <w14:schemeClr w14:val="tx1"/>
            </w14:solidFill>
          </w14:textFill>
        </w:rPr>
      </w:pPr>
      <w:bookmarkStart w:id="139" w:name="_Toc46102006"/>
      <w:r>
        <w:rPr>
          <w:rFonts w:hint="eastAsia" w:ascii="宋体" w:hAnsi="宋体" w:cs="宋体"/>
          <w:color w:val="000000" w:themeColor="text1"/>
          <w:sz w:val="24"/>
          <w:szCs w:val="24"/>
          <w14:textFill>
            <w14:solidFill>
              <w14:schemeClr w14:val="tx1"/>
            </w14:solidFill>
          </w14:textFill>
        </w:rPr>
        <w:t>六、签订</w:t>
      </w:r>
      <w:bookmarkEnd w:id="135"/>
      <w:r>
        <w:rPr>
          <w:rFonts w:hint="eastAsia" w:ascii="宋体" w:hAnsi="宋体" w:cs="宋体"/>
          <w:color w:val="000000" w:themeColor="text1"/>
          <w:sz w:val="24"/>
          <w:szCs w:val="24"/>
          <w14:textFill>
            <w14:solidFill>
              <w14:schemeClr w14:val="tx1"/>
            </w14:solidFill>
          </w14:textFill>
        </w:rPr>
        <w:t>合同</w:t>
      </w:r>
      <w:bookmarkEnd w:id="136"/>
      <w:bookmarkEnd w:id="137"/>
      <w:bookmarkEnd w:id="138"/>
      <w:bookmarkEnd w:id="139"/>
    </w:p>
    <w:p w14:paraId="38F04393">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（一）比选人与中选人应当在中选通知书发出之日起20日内，按照竞争性比选文件确定的合同文本以及采购标的、规格型号、采购金额、采购数量、服务要求等事项签订合同。</w:t>
      </w:r>
    </w:p>
    <w:p w14:paraId="2F6E19F7">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（二）竞争性比选文件、中选人的响应文件、有效承诺文件等，均为签订合同的依据。</w:t>
      </w:r>
    </w:p>
    <w:p w14:paraId="49E7D545">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（三）如中选人放弃成交项目或在签订合同时擅自改变成交状态的，比选人将按照相关法律法规处理。</w:t>
      </w:r>
    </w:p>
    <w:p w14:paraId="4E7A815F">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比选人不得向中选人提出超出竞争性比选以外的任何要求作为签订合同的条件，不得与中选人订立背离竞争性比选确定的合同文本以及采购标的、规格型号、采购金额、采购数量、服务要求等实质性内容的协议。</w:t>
      </w:r>
    </w:p>
    <w:p w14:paraId="32F719EC">
      <w:pPr>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（五）除不可抗力等因素外，中选通知书发出后，比选人改变成交结果，或者中选人拒绝签订采购合同的，应当承担相应的法律责任。</w:t>
      </w:r>
      <w:bookmarkStart w:id="140" w:name="_Toc76462344"/>
      <w:bookmarkStart w:id="141" w:name="_Toc25797"/>
    </w:p>
    <w:p w14:paraId="442A9CF4">
      <w:pPr>
        <w:spacing w:line="360" w:lineRule="auto"/>
        <w:outlineLvl w:val="1"/>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七、比选代理服务费</w:t>
      </w:r>
      <w:bookmarkEnd w:id="140"/>
      <w:bookmarkEnd w:id="141"/>
    </w:p>
    <w:p w14:paraId="0603192B">
      <w:pPr>
        <w:spacing w:line="360" w:lineRule="auto"/>
        <w:ind w:firstLine="360" w:firstLineChars="150"/>
        <w:rPr>
          <w:rFonts w:ascii="宋体" w:hAnsi="宋体" w:cs="宋体"/>
          <w:color w:val="000000" w:themeColor="text1"/>
          <w:sz w:val="24"/>
          <w:szCs w:val="24"/>
          <w14:textFill>
            <w14:solidFill>
              <w14:schemeClr w14:val="tx1"/>
            </w14:solidFill>
          </w14:textFill>
        </w:rPr>
      </w:pPr>
      <w:bookmarkStart w:id="142" w:name="OLE_LINK8"/>
      <w:bookmarkStart w:id="143" w:name="OLE_LINK7"/>
      <w:r>
        <w:rPr>
          <w:rFonts w:hint="eastAsia" w:ascii="宋体" w:hAnsi="宋体" w:cs="宋体"/>
          <w:color w:val="000000" w:themeColor="text1"/>
          <w:sz w:val="24"/>
          <w:szCs w:val="24"/>
          <w14:textFill>
            <w14:solidFill>
              <w14:schemeClr w14:val="tx1"/>
            </w14:solidFill>
          </w14:textFill>
        </w:rPr>
        <w:t>（一）本项目比选代理费按“重庆市招标投标协会关于印发《重庆市招标代理服务规范（试行）》的通知”渝招投协〔2015〕11号文计取，不足3000.00元按3000.00元计取，由成交供应商在领取成交通知书前向采购代理机构一次性缴纳。</w:t>
      </w:r>
    </w:p>
    <w:bookmarkEnd w:id="142"/>
    <w:bookmarkEnd w:id="143"/>
    <w:p w14:paraId="5FFADE6F">
      <w:pPr>
        <w:spacing w:line="380" w:lineRule="exact"/>
        <w:jc w:val="center"/>
        <w:outlineLvl w:val="0"/>
        <w:rPr>
          <w:rFonts w:ascii="宋体" w:hAnsi="宋体" w:cs="宋体"/>
          <w:color w:val="000000" w:themeColor="text1"/>
          <w:szCs w:val="32"/>
          <w14:textFill>
            <w14:solidFill>
              <w14:schemeClr w14:val="tx1"/>
            </w14:solidFill>
          </w14:textFill>
        </w:rPr>
      </w:pPr>
      <w:r>
        <w:rPr>
          <w:rFonts w:hint="eastAsia" w:ascii="宋体" w:hAnsi="宋体" w:cs="宋体"/>
          <w:b/>
          <w:bCs/>
          <w:color w:val="000000" w:themeColor="text1"/>
          <w:sz w:val="36"/>
          <w:szCs w:val="30"/>
          <w14:textFill>
            <w14:solidFill>
              <w14:schemeClr w14:val="tx1"/>
            </w14:solidFill>
          </w14:textFill>
        </w:rPr>
        <w:br w:type="page"/>
      </w:r>
      <w:bookmarkStart w:id="144" w:name="_Toc155789905"/>
      <w:r>
        <w:rPr>
          <w:rFonts w:hint="eastAsia" w:ascii="宋体" w:hAnsi="宋体" w:cs="宋体"/>
          <w:color w:val="000000" w:themeColor="text1"/>
          <w:szCs w:val="32"/>
          <w14:textFill>
            <w14:solidFill>
              <w14:schemeClr w14:val="tx1"/>
            </w14:solidFill>
          </w14:textFill>
        </w:rPr>
        <w:t>第六篇 合同主要条款和格式合同（</w:t>
      </w:r>
      <w:r>
        <w:rPr>
          <w:rFonts w:hint="eastAsia" w:ascii="宋体" w:hAnsi="宋体" w:cs="宋体"/>
          <w:b/>
          <w:bCs/>
          <w:color w:val="000000" w:themeColor="text1"/>
          <w:szCs w:val="32"/>
          <w14:textFill>
            <w14:solidFill>
              <w14:schemeClr w14:val="tx1"/>
            </w14:solidFill>
          </w14:textFill>
        </w:rPr>
        <w:t>参考）</w:t>
      </w:r>
      <w:bookmarkEnd w:id="144"/>
    </w:p>
    <w:p w14:paraId="54007C50">
      <w:pPr>
        <w:snapToGrid w:val="0"/>
        <w:spacing w:line="380" w:lineRule="exact"/>
        <w:jc w:val="center"/>
        <w:rPr>
          <w:rFonts w:ascii="宋体" w:hAnsi="宋体" w:cs="宋体"/>
          <w:b/>
          <w:bCs/>
          <w:color w:val="000000" w:themeColor="text1"/>
          <w:spacing w:val="-14"/>
          <w:sz w:val="32"/>
          <w:szCs w:val="32"/>
          <w14:textFill>
            <w14:solidFill>
              <w14:schemeClr w14:val="tx1"/>
            </w14:solidFill>
          </w14:textFill>
        </w:rPr>
      </w:pPr>
      <w:r>
        <w:rPr>
          <w:rFonts w:hint="eastAsia" w:ascii="宋体" w:hAnsi="宋体" w:cs="宋体"/>
          <w:b/>
          <w:bCs/>
          <w:color w:val="000000" w:themeColor="text1"/>
          <w:spacing w:val="-14"/>
          <w:sz w:val="32"/>
          <w:szCs w:val="32"/>
          <w14:textFill>
            <w14:solidFill>
              <w14:schemeClr w14:val="tx1"/>
            </w14:solidFill>
          </w14:textFill>
        </w:rPr>
        <w:t>重庆三峡医药高等专科学校附属中医院</w:t>
      </w:r>
    </w:p>
    <w:p w14:paraId="67677EA3">
      <w:pPr>
        <w:snapToGrid w:val="0"/>
        <w:spacing w:line="380" w:lineRule="exact"/>
        <w:jc w:val="center"/>
        <w:rPr>
          <w:rFonts w:ascii="宋体" w:hAnsi="宋体" w:cs="宋体"/>
          <w:b/>
          <w:bCs/>
          <w:color w:val="000000" w:themeColor="text1"/>
          <w:spacing w:val="-14"/>
          <w:sz w:val="32"/>
          <w:szCs w:val="32"/>
          <w14:textFill>
            <w14:solidFill>
              <w14:schemeClr w14:val="tx1"/>
            </w14:solidFill>
          </w14:textFill>
        </w:rPr>
      </w:pPr>
      <w:r>
        <w:rPr>
          <w:rFonts w:hint="eastAsia" w:ascii="宋体" w:hAnsi="宋体" w:cs="宋体"/>
          <w:b/>
          <w:bCs/>
          <w:color w:val="000000" w:themeColor="text1"/>
          <w:spacing w:val="-14"/>
          <w:sz w:val="32"/>
          <w:szCs w:val="32"/>
          <w14:textFill>
            <w14:solidFill>
              <w14:schemeClr w14:val="tx1"/>
            </w14:solidFill>
          </w14:textFill>
        </w:rPr>
        <w:t>采购合同</w:t>
      </w:r>
    </w:p>
    <w:p w14:paraId="17FC36D8">
      <w:pPr>
        <w:snapToGrid w:val="0"/>
        <w:spacing w:line="380" w:lineRule="exact"/>
        <w:rPr>
          <w:rFonts w:ascii="宋体" w:hAnsi="宋体" w:cs="宋体"/>
          <w:color w:val="000000" w:themeColor="text1"/>
          <w:sz w:val="24"/>
          <w:szCs w:val="24"/>
          <w14:textFill>
            <w14:solidFill>
              <w14:schemeClr w14:val="tx1"/>
            </w14:solidFill>
          </w14:textFill>
        </w:rPr>
      </w:pPr>
    </w:p>
    <w:p w14:paraId="24FD6C6E">
      <w:pPr>
        <w:snapToGrid w:val="0"/>
        <w:spacing w:line="380" w:lineRule="exact"/>
        <w:ind w:firstLine="3600" w:firstLineChars="1500"/>
        <w:rPr>
          <w:rFonts w:ascii="宋体" w:hAnsi="宋体" w:cs="宋体"/>
          <w:color w:val="000000" w:themeColor="text1"/>
          <w:sz w:val="24"/>
          <w:szCs w:val="24"/>
          <w14:textFill>
            <w14:solidFill>
              <w14:schemeClr w14:val="tx1"/>
            </w14:solidFill>
          </w14:textFill>
        </w:rPr>
      </w:pPr>
    </w:p>
    <w:p w14:paraId="0D6D8E76">
      <w:pPr>
        <w:snapToGrid w:val="0"/>
        <w:spacing w:line="3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甲方（需方）：___________________________      计价单位：____________</w:t>
      </w:r>
    </w:p>
    <w:p w14:paraId="123FED2F">
      <w:pPr>
        <w:snapToGrid w:val="0"/>
        <w:spacing w:line="3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乙方（供方）：___________________________      计量单位：_____________</w:t>
      </w:r>
    </w:p>
    <w:p w14:paraId="7BFF656E">
      <w:pPr>
        <w:snapToGrid w:val="0"/>
        <w:spacing w:line="380" w:lineRule="exact"/>
        <w:ind w:firstLine="480" w:firstLineChars="200"/>
        <w:rPr>
          <w:rFonts w:ascii="宋体" w:hAnsi="宋体" w:cs="宋体"/>
          <w:color w:val="000000" w:themeColor="text1"/>
          <w:sz w:val="24"/>
          <w:szCs w:val="24"/>
          <w14:textFill>
            <w14:solidFill>
              <w14:schemeClr w14:val="tx1"/>
            </w14:solidFill>
          </w14:textFill>
        </w:rPr>
      </w:pPr>
    </w:p>
    <w:p w14:paraId="79444AAF">
      <w:pPr>
        <w:snapToGrid w:val="0"/>
        <w:spacing w:line="3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经双方协商一致，达成以下购销合同：</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573"/>
        <w:gridCol w:w="709"/>
        <w:gridCol w:w="1134"/>
        <w:gridCol w:w="1559"/>
        <w:gridCol w:w="1560"/>
        <w:gridCol w:w="7"/>
      </w:tblGrid>
      <w:tr w14:paraId="3C17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71" w:type="dxa"/>
            <w:vAlign w:val="center"/>
          </w:tcPr>
          <w:p w14:paraId="08E91E7F">
            <w:pPr>
              <w:spacing w:line="360" w:lineRule="auto"/>
              <w:jc w:val="center"/>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项目名称</w:t>
            </w:r>
          </w:p>
        </w:tc>
        <w:tc>
          <w:tcPr>
            <w:tcW w:w="2282" w:type="dxa"/>
            <w:gridSpan w:val="2"/>
            <w:vAlign w:val="center"/>
          </w:tcPr>
          <w:p w14:paraId="4E3BC343">
            <w:pPr>
              <w:spacing w:line="360" w:lineRule="auto"/>
              <w:jc w:val="center"/>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数量</w:t>
            </w:r>
          </w:p>
        </w:tc>
        <w:tc>
          <w:tcPr>
            <w:tcW w:w="1134" w:type="dxa"/>
            <w:vAlign w:val="center"/>
          </w:tcPr>
          <w:p w14:paraId="306F2F02">
            <w:pPr>
              <w:spacing w:line="360" w:lineRule="auto"/>
              <w:jc w:val="center"/>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总价</w:t>
            </w:r>
          </w:p>
        </w:tc>
        <w:tc>
          <w:tcPr>
            <w:tcW w:w="1559" w:type="dxa"/>
            <w:vAlign w:val="center"/>
          </w:tcPr>
          <w:p w14:paraId="7461EED8">
            <w:pPr>
              <w:spacing w:line="360" w:lineRule="auto"/>
              <w:jc w:val="center"/>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服务时间</w:t>
            </w:r>
          </w:p>
        </w:tc>
        <w:tc>
          <w:tcPr>
            <w:tcW w:w="1567" w:type="dxa"/>
            <w:gridSpan w:val="2"/>
            <w:vAlign w:val="center"/>
          </w:tcPr>
          <w:p w14:paraId="7DDFB2E0">
            <w:pPr>
              <w:spacing w:line="360" w:lineRule="auto"/>
              <w:jc w:val="center"/>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服务地点</w:t>
            </w:r>
          </w:p>
        </w:tc>
      </w:tr>
      <w:tr w14:paraId="16F9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050A2C82">
            <w:pPr>
              <w:spacing w:line="360" w:lineRule="auto"/>
              <w:rPr>
                <w:rFonts w:ascii="宋体" w:hAnsi="宋体" w:cs="宋体"/>
                <w:color w:val="000000" w:themeColor="text1"/>
                <w:sz w:val="22"/>
                <w:szCs w:val="18"/>
                <w14:textFill>
                  <w14:solidFill>
                    <w14:schemeClr w14:val="tx1"/>
                  </w14:solidFill>
                </w14:textFill>
              </w:rPr>
            </w:pPr>
          </w:p>
        </w:tc>
        <w:tc>
          <w:tcPr>
            <w:tcW w:w="2282" w:type="dxa"/>
            <w:gridSpan w:val="2"/>
            <w:vAlign w:val="center"/>
          </w:tcPr>
          <w:p w14:paraId="4D0E0019">
            <w:pPr>
              <w:spacing w:line="360" w:lineRule="auto"/>
              <w:rPr>
                <w:rFonts w:ascii="宋体" w:hAnsi="宋体" w:cs="宋体"/>
                <w:color w:val="000000" w:themeColor="text1"/>
                <w:sz w:val="22"/>
                <w:szCs w:val="18"/>
                <w14:textFill>
                  <w14:solidFill>
                    <w14:schemeClr w14:val="tx1"/>
                  </w14:solidFill>
                </w14:textFill>
              </w:rPr>
            </w:pPr>
          </w:p>
        </w:tc>
        <w:tc>
          <w:tcPr>
            <w:tcW w:w="1134" w:type="dxa"/>
            <w:vAlign w:val="center"/>
          </w:tcPr>
          <w:p w14:paraId="04603F1F">
            <w:pPr>
              <w:spacing w:line="360" w:lineRule="auto"/>
              <w:rPr>
                <w:rFonts w:ascii="宋体" w:hAnsi="宋体" w:cs="宋体"/>
                <w:color w:val="000000" w:themeColor="text1"/>
                <w:sz w:val="22"/>
                <w:szCs w:val="18"/>
                <w14:textFill>
                  <w14:solidFill>
                    <w14:schemeClr w14:val="tx1"/>
                  </w14:solidFill>
                </w14:textFill>
              </w:rPr>
            </w:pPr>
          </w:p>
        </w:tc>
        <w:tc>
          <w:tcPr>
            <w:tcW w:w="1559" w:type="dxa"/>
            <w:vAlign w:val="center"/>
          </w:tcPr>
          <w:p w14:paraId="532C8010">
            <w:pPr>
              <w:spacing w:line="360" w:lineRule="auto"/>
              <w:rPr>
                <w:rFonts w:ascii="宋体" w:hAnsi="宋体" w:cs="宋体"/>
                <w:color w:val="000000" w:themeColor="text1"/>
                <w:sz w:val="22"/>
                <w:szCs w:val="18"/>
                <w14:textFill>
                  <w14:solidFill>
                    <w14:schemeClr w14:val="tx1"/>
                  </w14:solidFill>
                </w14:textFill>
              </w:rPr>
            </w:pPr>
          </w:p>
        </w:tc>
        <w:tc>
          <w:tcPr>
            <w:tcW w:w="1567" w:type="dxa"/>
            <w:gridSpan w:val="2"/>
            <w:vAlign w:val="center"/>
          </w:tcPr>
          <w:p w14:paraId="4E9FE75C">
            <w:pPr>
              <w:spacing w:line="360" w:lineRule="auto"/>
              <w:rPr>
                <w:rFonts w:ascii="宋体" w:hAnsi="宋体" w:cs="宋体"/>
                <w:color w:val="000000" w:themeColor="text1"/>
                <w:sz w:val="22"/>
                <w:szCs w:val="18"/>
                <w14:textFill>
                  <w14:solidFill>
                    <w14:schemeClr w14:val="tx1"/>
                  </w14:solidFill>
                </w14:textFill>
              </w:rPr>
            </w:pPr>
          </w:p>
        </w:tc>
      </w:tr>
      <w:tr w14:paraId="24F6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3B151B56">
            <w:pPr>
              <w:spacing w:line="360" w:lineRule="auto"/>
              <w:rPr>
                <w:rFonts w:ascii="宋体" w:hAnsi="宋体" w:cs="宋体"/>
                <w:color w:val="000000" w:themeColor="text1"/>
                <w:sz w:val="22"/>
                <w:szCs w:val="18"/>
                <w14:textFill>
                  <w14:solidFill>
                    <w14:schemeClr w14:val="tx1"/>
                  </w14:solidFill>
                </w14:textFill>
              </w:rPr>
            </w:pPr>
          </w:p>
        </w:tc>
        <w:tc>
          <w:tcPr>
            <w:tcW w:w="2282" w:type="dxa"/>
            <w:gridSpan w:val="2"/>
            <w:vAlign w:val="center"/>
          </w:tcPr>
          <w:p w14:paraId="149281F4">
            <w:pPr>
              <w:spacing w:line="360" w:lineRule="auto"/>
              <w:rPr>
                <w:rFonts w:ascii="宋体" w:hAnsi="宋体" w:cs="宋体"/>
                <w:color w:val="000000" w:themeColor="text1"/>
                <w:sz w:val="22"/>
                <w:szCs w:val="18"/>
                <w14:textFill>
                  <w14:solidFill>
                    <w14:schemeClr w14:val="tx1"/>
                  </w14:solidFill>
                </w14:textFill>
              </w:rPr>
            </w:pPr>
          </w:p>
        </w:tc>
        <w:tc>
          <w:tcPr>
            <w:tcW w:w="1134" w:type="dxa"/>
            <w:vAlign w:val="center"/>
          </w:tcPr>
          <w:p w14:paraId="7C6685FA">
            <w:pPr>
              <w:spacing w:line="360" w:lineRule="auto"/>
              <w:rPr>
                <w:rFonts w:ascii="宋体" w:hAnsi="宋体" w:cs="宋体"/>
                <w:color w:val="000000" w:themeColor="text1"/>
                <w:sz w:val="22"/>
                <w:szCs w:val="18"/>
                <w14:textFill>
                  <w14:solidFill>
                    <w14:schemeClr w14:val="tx1"/>
                  </w14:solidFill>
                </w14:textFill>
              </w:rPr>
            </w:pPr>
          </w:p>
        </w:tc>
        <w:tc>
          <w:tcPr>
            <w:tcW w:w="1559" w:type="dxa"/>
            <w:vAlign w:val="center"/>
          </w:tcPr>
          <w:p w14:paraId="117ED879">
            <w:pPr>
              <w:spacing w:line="360" w:lineRule="auto"/>
              <w:rPr>
                <w:rFonts w:ascii="宋体" w:hAnsi="宋体" w:cs="宋体"/>
                <w:color w:val="000000" w:themeColor="text1"/>
                <w:sz w:val="22"/>
                <w:szCs w:val="18"/>
                <w14:textFill>
                  <w14:solidFill>
                    <w14:schemeClr w14:val="tx1"/>
                  </w14:solidFill>
                </w14:textFill>
              </w:rPr>
            </w:pPr>
          </w:p>
        </w:tc>
        <w:tc>
          <w:tcPr>
            <w:tcW w:w="1567" w:type="dxa"/>
            <w:gridSpan w:val="2"/>
            <w:vAlign w:val="center"/>
          </w:tcPr>
          <w:p w14:paraId="7FF85FF5">
            <w:pPr>
              <w:spacing w:line="360" w:lineRule="auto"/>
              <w:rPr>
                <w:rFonts w:ascii="宋体" w:hAnsi="宋体" w:cs="宋体"/>
                <w:color w:val="000000" w:themeColor="text1"/>
                <w:sz w:val="22"/>
                <w:szCs w:val="18"/>
                <w14:textFill>
                  <w14:solidFill>
                    <w14:schemeClr w14:val="tx1"/>
                  </w14:solidFill>
                </w14:textFill>
              </w:rPr>
            </w:pPr>
          </w:p>
        </w:tc>
      </w:tr>
      <w:tr w14:paraId="51F8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3003FA20">
            <w:pPr>
              <w:spacing w:line="360" w:lineRule="auto"/>
              <w:rPr>
                <w:rFonts w:ascii="宋体" w:hAnsi="宋体" w:cs="宋体"/>
                <w:color w:val="000000" w:themeColor="text1"/>
                <w:sz w:val="22"/>
                <w:szCs w:val="18"/>
                <w14:textFill>
                  <w14:solidFill>
                    <w14:schemeClr w14:val="tx1"/>
                  </w14:solidFill>
                </w14:textFill>
              </w:rPr>
            </w:pPr>
          </w:p>
        </w:tc>
        <w:tc>
          <w:tcPr>
            <w:tcW w:w="2282" w:type="dxa"/>
            <w:gridSpan w:val="2"/>
            <w:vAlign w:val="center"/>
          </w:tcPr>
          <w:p w14:paraId="4B142955">
            <w:pPr>
              <w:spacing w:line="360" w:lineRule="auto"/>
              <w:rPr>
                <w:rFonts w:ascii="宋体" w:hAnsi="宋体" w:cs="宋体"/>
                <w:color w:val="000000" w:themeColor="text1"/>
                <w:sz w:val="22"/>
                <w:szCs w:val="18"/>
                <w14:textFill>
                  <w14:solidFill>
                    <w14:schemeClr w14:val="tx1"/>
                  </w14:solidFill>
                </w14:textFill>
              </w:rPr>
            </w:pPr>
          </w:p>
        </w:tc>
        <w:tc>
          <w:tcPr>
            <w:tcW w:w="1134" w:type="dxa"/>
            <w:vAlign w:val="center"/>
          </w:tcPr>
          <w:p w14:paraId="761367EA">
            <w:pPr>
              <w:spacing w:line="360" w:lineRule="auto"/>
              <w:rPr>
                <w:rFonts w:ascii="宋体" w:hAnsi="宋体" w:cs="宋体"/>
                <w:color w:val="000000" w:themeColor="text1"/>
                <w:sz w:val="22"/>
                <w:szCs w:val="18"/>
                <w14:textFill>
                  <w14:solidFill>
                    <w14:schemeClr w14:val="tx1"/>
                  </w14:solidFill>
                </w14:textFill>
              </w:rPr>
            </w:pPr>
          </w:p>
        </w:tc>
        <w:tc>
          <w:tcPr>
            <w:tcW w:w="1559" w:type="dxa"/>
            <w:vAlign w:val="center"/>
          </w:tcPr>
          <w:p w14:paraId="339C3C66">
            <w:pPr>
              <w:spacing w:line="360" w:lineRule="auto"/>
              <w:rPr>
                <w:rFonts w:ascii="宋体" w:hAnsi="宋体" w:cs="宋体"/>
                <w:color w:val="000000" w:themeColor="text1"/>
                <w:sz w:val="22"/>
                <w:szCs w:val="18"/>
                <w14:textFill>
                  <w14:solidFill>
                    <w14:schemeClr w14:val="tx1"/>
                  </w14:solidFill>
                </w14:textFill>
              </w:rPr>
            </w:pPr>
          </w:p>
        </w:tc>
        <w:tc>
          <w:tcPr>
            <w:tcW w:w="1567" w:type="dxa"/>
            <w:gridSpan w:val="2"/>
            <w:vAlign w:val="center"/>
          </w:tcPr>
          <w:p w14:paraId="71F961CF">
            <w:pPr>
              <w:spacing w:line="360" w:lineRule="auto"/>
              <w:rPr>
                <w:rFonts w:ascii="宋体" w:hAnsi="宋体" w:cs="宋体"/>
                <w:color w:val="000000" w:themeColor="text1"/>
                <w:sz w:val="22"/>
                <w:szCs w:val="18"/>
                <w14:textFill>
                  <w14:solidFill>
                    <w14:schemeClr w14:val="tx1"/>
                  </w14:solidFill>
                </w14:textFill>
              </w:rPr>
            </w:pPr>
          </w:p>
        </w:tc>
      </w:tr>
      <w:tr w14:paraId="5445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gridSpan w:val="7"/>
            <w:vAlign w:val="center"/>
          </w:tcPr>
          <w:p w14:paraId="561B2253">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合计人民币（小写）：</w:t>
            </w:r>
          </w:p>
        </w:tc>
      </w:tr>
      <w:tr w14:paraId="7481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gridSpan w:val="7"/>
            <w:vAlign w:val="center"/>
          </w:tcPr>
          <w:p w14:paraId="609DBA23">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合计人民币（大写）：</w:t>
            </w:r>
          </w:p>
        </w:tc>
      </w:tr>
      <w:tr w14:paraId="550B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9613" w:type="dxa"/>
            <w:gridSpan w:val="7"/>
          </w:tcPr>
          <w:p w14:paraId="617FA868">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一、服务要求</w:t>
            </w:r>
          </w:p>
        </w:tc>
      </w:tr>
      <w:tr w14:paraId="0C6A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92" w:hRule="atLeast"/>
        </w:trPr>
        <w:tc>
          <w:tcPr>
            <w:tcW w:w="9606" w:type="dxa"/>
            <w:gridSpan w:val="6"/>
          </w:tcPr>
          <w:p w14:paraId="691FBF07">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二、质量要求</w:t>
            </w:r>
          </w:p>
        </w:tc>
      </w:tr>
      <w:tr w14:paraId="3225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78" w:hRule="atLeast"/>
        </w:trPr>
        <w:tc>
          <w:tcPr>
            <w:tcW w:w="9606" w:type="dxa"/>
            <w:gridSpan w:val="6"/>
          </w:tcPr>
          <w:p w14:paraId="46358F88">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三、验收方式</w:t>
            </w:r>
          </w:p>
        </w:tc>
      </w:tr>
      <w:tr w14:paraId="2713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78" w:hRule="atLeast"/>
        </w:trPr>
        <w:tc>
          <w:tcPr>
            <w:tcW w:w="9606" w:type="dxa"/>
            <w:gridSpan w:val="6"/>
          </w:tcPr>
          <w:p w14:paraId="2245962C">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四、付款方式</w:t>
            </w:r>
          </w:p>
        </w:tc>
      </w:tr>
      <w:tr w14:paraId="0E6F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262" w:hRule="atLeast"/>
        </w:trPr>
        <w:tc>
          <w:tcPr>
            <w:tcW w:w="9606" w:type="dxa"/>
            <w:gridSpan w:val="6"/>
          </w:tcPr>
          <w:p w14:paraId="655DC389">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五、违约责任</w:t>
            </w:r>
          </w:p>
          <w:p w14:paraId="6745FEAD">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按《中华人民共和国民法典》、《中华人民共和国政府采购法》执行，或按双方约定。（采购方应按项目实际情况完整填写）</w:t>
            </w:r>
          </w:p>
        </w:tc>
      </w:tr>
      <w:tr w14:paraId="0A6F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9606" w:type="dxa"/>
            <w:gridSpan w:val="6"/>
          </w:tcPr>
          <w:p w14:paraId="23EAEC34">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六、其他约定事项：</w:t>
            </w:r>
          </w:p>
          <w:p w14:paraId="7AD7C3DD">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1.招标文件及其澄清文件、竞标文件和承诺是本合同不可分割的部分。</w:t>
            </w:r>
          </w:p>
          <w:p w14:paraId="5D02C573">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2.本合同如发生争议由双方协商解决，</w:t>
            </w:r>
            <w:r>
              <w:rPr>
                <w:rFonts w:hint="eastAsia" w:ascii="宋体" w:hAnsi="宋体" w:cs="宋体"/>
                <w:color w:val="000000" w:themeColor="text1"/>
                <w:sz w:val="21"/>
                <w:szCs w:val="21"/>
                <w14:textFill>
                  <w14:solidFill>
                    <w14:schemeClr w14:val="tx1"/>
                  </w14:solidFill>
                </w14:textFill>
              </w:rPr>
              <w:t>协商不成任何一方均可向需方所在地人民法院提请诉讼</w:t>
            </w:r>
            <w:r>
              <w:rPr>
                <w:rFonts w:hint="eastAsia" w:ascii="宋体" w:hAnsi="宋体" w:cs="宋体"/>
                <w:color w:val="000000" w:themeColor="text1"/>
                <w:sz w:val="22"/>
                <w:szCs w:val="18"/>
                <w14:textFill>
                  <w14:solidFill>
                    <w14:schemeClr w14:val="tx1"/>
                  </w14:solidFill>
                </w14:textFill>
              </w:rPr>
              <w:t>。</w:t>
            </w:r>
          </w:p>
          <w:p w14:paraId="065AB8EB">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3.本合同一式__份， 需方__份，供方__份，具备同等法律效力。</w:t>
            </w:r>
          </w:p>
          <w:p w14:paraId="163205B7">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4.其他：</w:t>
            </w:r>
          </w:p>
        </w:tc>
      </w:tr>
      <w:tr w14:paraId="40B8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644" w:type="dxa"/>
            <w:gridSpan w:val="2"/>
          </w:tcPr>
          <w:p w14:paraId="44684097">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需方：</w:t>
            </w:r>
          </w:p>
          <w:p w14:paraId="52B4124B">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地址：</w:t>
            </w:r>
          </w:p>
          <w:p w14:paraId="44DB6D08">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联系电话：</w:t>
            </w:r>
          </w:p>
          <w:p w14:paraId="6A75A51C">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授权代表：</w:t>
            </w:r>
          </w:p>
        </w:tc>
        <w:tc>
          <w:tcPr>
            <w:tcW w:w="4962" w:type="dxa"/>
            <w:gridSpan w:val="4"/>
          </w:tcPr>
          <w:p w14:paraId="66D4CDC8">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供方：</w:t>
            </w:r>
          </w:p>
          <w:p w14:paraId="472DBB44">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地址：</w:t>
            </w:r>
          </w:p>
          <w:p w14:paraId="74FC6F0F">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电话：</w:t>
            </w:r>
          </w:p>
          <w:p w14:paraId="352BC5B5">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传真：</w:t>
            </w:r>
          </w:p>
          <w:p w14:paraId="260FDDB2">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开户银行：</w:t>
            </w:r>
          </w:p>
          <w:p w14:paraId="631316D4">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账号：</w:t>
            </w:r>
          </w:p>
          <w:p w14:paraId="0A70C136">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授权代表：</w:t>
            </w:r>
          </w:p>
          <w:p w14:paraId="57091EE9">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（本栏请用计算机打印以便于准确付款）</w:t>
            </w:r>
          </w:p>
        </w:tc>
      </w:tr>
      <w:tr w14:paraId="1C31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73" w:hRule="atLeast"/>
        </w:trPr>
        <w:tc>
          <w:tcPr>
            <w:tcW w:w="9606" w:type="dxa"/>
            <w:gridSpan w:val="6"/>
          </w:tcPr>
          <w:p w14:paraId="3D651F8B">
            <w:pPr>
              <w:spacing w:line="360" w:lineRule="auto"/>
              <w:rPr>
                <w:rFonts w:ascii="宋体" w:hAnsi="宋体" w:cs="宋体"/>
                <w:color w:val="000000" w:themeColor="text1"/>
                <w:sz w:val="22"/>
                <w:szCs w:val="18"/>
                <w14:textFill>
                  <w14:solidFill>
                    <w14:schemeClr w14:val="tx1"/>
                  </w14:solidFill>
                </w14:textFill>
              </w:rPr>
            </w:pPr>
            <w:r>
              <w:rPr>
                <w:rFonts w:hint="eastAsia" w:ascii="宋体" w:hAnsi="宋体" w:cs="宋体"/>
                <w:color w:val="000000" w:themeColor="text1"/>
                <w:sz w:val="22"/>
                <w:szCs w:val="18"/>
                <w14:textFill>
                  <w14:solidFill>
                    <w14:schemeClr w14:val="tx1"/>
                  </w14:solidFill>
                </w14:textFill>
              </w:rPr>
              <w:t>备注：</w:t>
            </w:r>
          </w:p>
          <w:p w14:paraId="363C370A">
            <w:pPr>
              <w:spacing w:line="360" w:lineRule="auto"/>
              <w:rPr>
                <w:rFonts w:ascii="宋体" w:hAnsi="宋体" w:cs="宋体"/>
                <w:color w:val="000000" w:themeColor="text1"/>
                <w:sz w:val="22"/>
                <w:szCs w:val="18"/>
                <w14:textFill>
                  <w14:solidFill>
                    <w14:schemeClr w14:val="tx1"/>
                  </w14:solidFill>
                </w14:textFill>
              </w:rPr>
            </w:pPr>
          </w:p>
        </w:tc>
      </w:tr>
    </w:tbl>
    <w:p w14:paraId="3B5096D3">
      <w:pPr>
        <w:pStyle w:val="61"/>
        <w:ind w:firstLine="560"/>
        <w:rPr>
          <w:rFonts w:ascii="宋体" w:hAnsi="宋体" w:eastAsiaTheme="minorEastAsia"/>
          <w:color w:val="000000" w:themeColor="text1"/>
          <w:szCs w:val="24"/>
          <w:lang w:eastAsia="zh-CN"/>
          <w14:textFill>
            <w14:solidFill>
              <w14:schemeClr w14:val="tx1"/>
            </w14:solidFill>
          </w14:textFill>
        </w:rPr>
      </w:pPr>
    </w:p>
    <w:p w14:paraId="6EE43928">
      <w:pPr>
        <w:snapToGrid w:val="0"/>
        <w:spacing w:line="380" w:lineRule="exact"/>
        <w:ind w:firstLine="480" w:firstLineChars="200"/>
        <w:rPr>
          <w:rFonts w:ascii="宋体" w:hAnsi="宋体" w:cs="宋体"/>
          <w:color w:val="000000" w:themeColor="text1"/>
          <w:sz w:val="24"/>
          <w:szCs w:val="24"/>
          <w14:textFill>
            <w14:solidFill>
              <w14:schemeClr w14:val="tx1"/>
            </w14:solidFill>
          </w14:textFill>
        </w:rPr>
      </w:pPr>
    </w:p>
    <w:p w14:paraId="66730829">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签约时间：    年    月     日         签约地点：</w:t>
      </w:r>
    </w:p>
    <w:p w14:paraId="47C00689">
      <w:pPr>
        <w:rPr>
          <w:rFonts w:ascii="宋体" w:hAnsi="宋体" w:cs="宋体"/>
          <w:b/>
          <w:bCs/>
          <w:color w:val="000000" w:themeColor="text1"/>
          <w:sz w:val="36"/>
          <w:szCs w:val="30"/>
          <w14:textFill>
            <w14:solidFill>
              <w14:schemeClr w14:val="tx1"/>
            </w14:solidFill>
          </w14:textFill>
        </w:rPr>
      </w:pPr>
      <w:r>
        <w:rPr>
          <w:rFonts w:hint="eastAsia" w:ascii="宋体" w:hAnsi="宋体" w:cs="宋体"/>
          <w:b/>
          <w:bCs/>
          <w:color w:val="000000" w:themeColor="text1"/>
          <w:sz w:val="36"/>
          <w:szCs w:val="30"/>
          <w14:textFill>
            <w14:solidFill>
              <w14:schemeClr w14:val="tx1"/>
            </w14:solidFill>
          </w14:textFill>
        </w:rPr>
        <w:br w:type="page"/>
      </w:r>
    </w:p>
    <w:bookmarkEnd w:id="42"/>
    <w:bookmarkEnd w:id="43"/>
    <w:bookmarkEnd w:id="44"/>
    <w:bookmarkEnd w:id="45"/>
    <w:p w14:paraId="3369D667">
      <w:pPr>
        <w:pStyle w:val="2"/>
        <w:jc w:val="center"/>
        <w:rPr>
          <w:rFonts w:hAnsi="宋体"/>
          <w:b/>
          <w:bCs/>
          <w:color w:val="000000" w:themeColor="text1"/>
          <w:sz w:val="52"/>
          <w:szCs w:val="52"/>
          <w14:textFill>
            <w14:solidFill>
              <w14:schemeClr w14:val="tx1"/>
            </w14:solidFill>
          </w14:textFill>
        </w:rPr>
      </w:pPr>
      <w:bookmarkStart w:id="145" w:name="_Toc11422"/>
      <w:bookmarkStart w:id="146" w:name="_Toc4900"/>
      <w:bookmarkStart w:id="147" w:name="_Toc155789906"/>
      <w:r>
        <w:rPr>
          <w:rFonts w:hAnsi="宋体"/>
          <w:b/>
          <w:bCs/>
          <w:color w:val="000000" w:themeColor="text1"/>
          <w:sz w:val="52"/>
          <w:szCs w:val="52"/>
          <w14:textFill>
            <w14:solidFill>
              <w14:schemeClr w14:val="tx1"/>
            </w14:solidFill>
          </w14:textFill>
        </w:rPr>
        <w:t>第</w:t>
      </w:r>
      <w:r>
        <w:rPr>
          <w:rFonts w:hint="eastAsia" w:hAnsi="宋体"/>
          <w:b/>
          <w:bCs/>
          <w:color w:val="000000" w:themeColor="text1"/>
          <w:sz w:val="52"/>
          <w:szCs w:val="52"/>
          <w14:textFill>
            <w14:solidFill>
              <w14:schemeClr w14:val="tx1"/>
            </w14:solidFill>
          </w14:textFill>
        </w:rPr>
        <w:t>七</w:t>
      </w:r>
      <w:r>
        <w:rPr>
          <w:rFonts w:hAnsi="宋体"/>
          <w:b/>
          <w:bCs/>
          <w:color w:val="000000" w:themeColor="text1"/>
          <w:sz w:val="52"/>
          <w:szCs w:val="52"/>
          <w14:textFill>
            <w14:solidFill>
              <w14:schemeClr w14:val="tx1"/>
            </w14:solidFill>
          </w14:textFill>
        </w:rPr>
        <w:t>篇</w:t>
      </w:r>
      <w:bookmarkEnd w:id="145"/>
      <w:bookmarkEnd w:id="146"/>
      <w:bookmarkStart w:id="148" w:name="_Toc25305"/>
      <w:bookmarkStart w:id="149" w:name="_Toc30388"/>
      <w:bookmarkStart w:id="150" w:name="_Toc20329"/>
      <w:r>
        <w:rPr>
          <w:rFonts w:hint="eastAsia" w:hAnsi="宋体"/>
          <w:b/>
          <w:bCs/>
          <w:color w:val="000000" w:themeColor="text1"/>
          <w:sz w:val="52"/>
          <w:szCs w:val="52"/>
          <w14:textFill>
            <w14:solidFill>
              <w14:schemeClr w14:val="tx1"/>
            </w14:solidFill>
          </w14:textFill>
        </w:rPr>
        <w:t>响应文件</w:t>
      </w:r>
      <w:r>
        <w:rPr>
          <w:rFonts w:hAnsi="宋体"/>
          <w:b/>
          <w:bCs/>
          <w:color w:val="000000" w:themeColor="text1"/>
          <w:sz w:val="52"/>
          <w:szCs w:val="52"/>
          <w14:textFill>
            <w14:solidFill>
              <w14:schemeClr w14:val="tx1"/>
            </w14:solidFill>
          </w14:textFill>
        </w:rPr>
        <w:t>格式</w:t>
      </w:r>
      <w:bookmarkEnd w:id="147"/>
      <w:bookmarkEnd w:id="148"/>
      <w:bookmarkEnd w:id="149"/>
      <w:bookmarkEnd w:id="150"/>
    </w:p>
    <w:p w14:paraId="36CF008F">
      <w:pPr>
        <w:jc w:val="center"/>
        <w:outlineLvl w:val="0"/>
        <w:rPr>
          <w:rFonts w:ascii="宋体" w:hAnsi="宋体"/>
          <w:color w:val="000000" w:themeColor="text1"/>
          <w14:textFill>
            <w14:solidFill>
              <w14:schemeClr w14:val="tx1"/>
            </w14:solidFill>
          </w14:textFill>
        </w:rPr>
      </w:pPr>
      <w:bookmarkStart w:id="151" w:name="_Toc155789907"/>
      <w:bookmarkStart w:id="152" w:name="_Toc22880"/>
      <w:bookmarkStart w:id="153" w:name="_Toc24717"/>
      <w:bookmarkStart w:id="154" w:name="_Toc17577"/>
      <w:r>
        <w:rPr>
          <w:rFonts w:ascii="宋体" w:hAnsi="宋体"/>
          <w:color w:val="000000" w:themeColor="text1"/>
          <w14:textFill>
            <w14:solidFill>
              <w14:schemeClr w14:val="tx1"/>
            </w14:solidFill>
          </w14:textFill>
        </w:rPr>
        <w:t>（请按本篇要求提供，但不限于以下格式内容）</w:t>
      </w:r>
      <w:bookmarkEnd w:id="151"/>
      <w:bookmarkEnd w:id="152"/>
      <w:bookmarkEnd w:id="153"/>
      <w:bookmarkEnd w:id="154"/>
    </w:p>
    <w:p w14:paraId="50AAF26E">
      <w:pPr>
        <w:rPr>
          <w:rFonts w:ascii="宋体" w:hAnsi="宋体"/>
          <w:color w:val="000000" w:themeColor="text1"/>
          <w:sz w:val="36"/>
          <w:szCs w:val="36"/>
          <w14:textFill>
            <w14:solidFill>
              <w14:schemeClr w14:val="tx1"/>
            </w14:solidFill>
          </w14:textFill>
        </w:rPr>
      </w:pPr>
    </w:p>
    <w:p w14:paraId="77CF7878">
      <w:pPr>
        <w:jc w:val="left"/>
        <w:outlineLvl w:val="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项目名称：</w:t>
      </w:r>
    </w:p>
    <w:p w14:paraId="2C7C5383">
      <w:pPr>
        <w:tabs>
          <w:tab w:val="left" w:pos="3600"/>
          <w:tab w:val="left" w:pos="4480"/>
          <w:tab w:val="left" w:pos="5360"/>
        </w:tabs>
        <w:autoSpaceDE w:val="0"/>
        <w:autoSpaceDN w:val="0"/>
        <w:snapToGrid w:val="0"/>
        <w:spacing w:line="360" w:lineRule="auto"/>
        <w:jc w:val="center"/>
        <w:outlineLvl w:val="1"/>
        <w:rPr>
          <w:rFonts w:ascii="宋体" w:hAnsi="宋体"/>
          <w:b/>
          <w:color w:val="000000" w:themeColor="text1"/>
          <w:sz w:val="84"/>
          <w14:textFill>
            <w14:solidFill>
              <w14:schemeClr w14:val="tx1"/>
            </w14:solidFill>
          </w14:textFill>
        </w:rPr>
      </w:pPr>
      <w:r>
        <w:rPr>
          <w:rFonts w:hint="eastAsia" w:ascii="宋体" w:hAnsi="宋体"/>
          <w:b/>
          <w:color w:val="000000" w:themeColor="text1"/>
          <w:sz w:val="84"/>
          <w14:textFill>
            <w14:solidFill>
              <w14:schemeClr w14:val="tx1"/>
            </w14:solidFill>
          </w14:textFill>
        </w:rPr>
        <w:t>响  应</w:t>
      </w:r>
      <w:r>
        <w:rPr>
          <w:rFonts w:ascii="宋体" w:hAnsi="宋体"/>
          <w:b/>
          <w:color w:val="000000" w:themeColor="text1"/>
          <w:sz w:val="84"/>
          <w14:textFill>
            <w14:solidFill>
              <w14:schemeClr w14:val="tx1"/>
            </w14:solidFill>
          </w14:textFill>
        </w:rPr>
        <w:t xml:space="preserve">  文  件</w:t>
      </w:r>
    </w:p>
    <w:p w14:paraId="2649F293">
      <w:pPr>
        <w:autoSpaceDE w:val="0"/>
        <w:autoSpaceDN w:val="0"/>
        <w:snapToGrid w:val="0"/>
        <w:spacing w:line="360" w:lineRule="auto"/>
        <w:jc w:val="left"/>
        <w:rPr>
          <w:rFonts w:ascii="宋体" w:hAnsi="宋体"/>
          <w:b/>
          <w:color w:val="000000" w:themeColor="text1"/>
          <w:sz w:val="20"/>
          <w14:textFill>
            <w14:solidFill>
              <w14:schemeClr w14:val="tx1"/>
            </w14:solidFill>
          </w14:textFill>
        </w:rPr>
      </w:pPr>
    </w:p>
    <w:p w14:paraId="12055160">
      <w:pPr>
        <w:autoSpaceDE w:val="0"/>
        <w:autoSpaceDN w:val="0"/>
        <w:snapToGrid w:val="0"/>
        <w:spacing w:line="360" w:lineRule="auto"/>
        <w:jc w:val="left"/>
        <w:rPr>
          <w:rFonts w:ascii="宋体" w:hAnsi="宋体"/>
          <w:b/>
          <w:color w:val="000000" w:themeColor="text1"/>
          <w:sz w:val="20"/>
          <w14:textFill>
            <w14:solidFill>
              <w14:schemeClr w14:val="tx1"/>
            </w14:solidFill>
          </w14:textFill>
        </w:rPr>
      </w:pPr>
    </w:p>
    <w:p w14:paraId="1321F202">
      <w:pPr>
        <w:autoSpaceDE w:val="0"/>
        <w:autoSpaceDN w:val="0"/>
        <w:snapToGrid w:val="0"/>
        <w:spacing w:line="360" w:lineRule="auto"/>
        <w:jc w:val="left"/>
        <w:rPr>
          <w:rFonts w:ascii="宋体" w:hAnsi="宋体"/>
          <w:b/>
          <w:color w:val="000000" w:themeColor="text1"/>
          <w:sz w:val="20"/>
          <w14:textFill>
            <w14:solidFill>
              <w14:schemeClr w14:val="tx1"/>
            </w14:solidFill>
          </w14:textFill>
        </w:rPr>
      </w:pPr>
    </w:p>
    <w:p w14:paraId="392E6F11">
      <w:pPr>
        <w:pStyle w:val="21"/>
        <w:rPr>
          <w:rFonts w:ascii="宋体" w:hAnsi="宋体"/>
          <w:b/>
          <w:color w:val="000000" w:themeColor="text1"/>
          <w:sz w:val="20"/>
          <w14:textFill>
            <w14:solidFill>
              <w14:schemeClr w14:val="tx1"/>
            </w14:solidFill>
          </w14:textFill>
        </w:rPr>
      </w:pPr>
    </w:p>
    <w:p w14:paraId="7AB62322">
      <w:pPr>
        <w:rPr>
          <w:rFonts w:ascii="宋体" w:hAnsi="宋体"/>
          <w:b/>
          <w:color w:val="000000" w:themeColor="text1"/>
          <w:sz w:val="20"/>
          <w14:textFill>
            <w14:solidFill>
              <w14:schemeClr w14:val="tx1"/>
            </w14:solidFill>
          </w14:textFill>
        </w:rPr>
      </w:pPr>
    </w:p>
    <w:p w14:paraId="08A5F3CE">
      <w:pPr>
        <w:pStyle w:val="21"/>
        <w:rPr>
          <w:rFonts w:ascii="宋体" w:hAnsi="宋体"/>
          <w:b/>
          <w:color w:val="000000" w:themeColor="text1"/>
          <w:sz w:val="20"/>
          <w14:textFill>
            <w14:solidFill>
              <w14:schemeClr w14:val="tx1"/>
            </w14:solidFill>
          </w14:textFill>
        </w:rPr>
      </w:pPr>
    </w:p>
    <w:p w14:paraId="633575B7">
      <w:pPr>
        <w:rPr>
          <w:color w:val="000000" w:themeColor="text1"/>
          <w14:textFill>
            <w14:solidFill>
              <w14:schemeClr w14:val="tx1"/>
            </w14:solidFill>
          </w14:textFill>
        </w:rPr>
      </w:pPr>
    </w:p>
    <w:p w14:paraId="073845A3">
      <w:pPr>
        <w:autoSpaceDE w:val="0"/>
        <w:autoSpaceDN w:val="0"/>
        <w:snapToGrid w:val="0"/>
        <w:spacing w:line="360" w:lineRule="auto"/>
        <w:jc w:val="left"/>
        <w:rPr>
          <w:rFonts w:ascii="宋体" w:hAnsi="宋体"/>
          <w:b/>
          <w:color w:val="000000" w:themeColor="text1"/>
          <w:sz w:val="20"/>
          <w14:textFill>
            <w14:solidFill>
              <w14:schemeClr w14:val="tx1"/>
            </w14:solidFill>
          </w14:textFill>
        </w:rPr>
      </w:pPr>
    </w:p>
    <w:p w14:paraId="2B2BA660">
      <w:pPr>
        <w:autoSpaceDE w:val="0"/>
        <w:autoSpaceDN w:val="0"/>
        <w:snapToGrid w:val="0"/>
        <w:spacing w:line="360" w:lineRule="auto"/>
        <w:jc w:val="left"/>
        <w:rPr>
          <w:rFonts w:ascii="宋体" w:hAnsi="宋体"/>
          <w:b/>
          <w:color w:val="000000" w:themeColor="text1"/>
          <w:sz w:val="20"/>
          <w14:textFill>
            <w14:solidFill>
              <w14:schemeClr w14:val="tx1"/>
            </w14:solidFill>
          </w14:textFill>
        </w:rPr>
      </w:pPr>
    </w:p>
    <w:p w14:paraId="16726374">
      <w:pPr>
        <w:autoSpaceDE w:val="0"/>
        <w:autoSpaceDN w:val="0"/>
        <w:snapToGrid w:val="0"/>
        <w:spacing w:line="360" w:lineRule="auto"/>
        <w:jc w:val="left"/>
        <w:rPr>
          <w:rFonts w:ascii="宋体" w:hAnsi="宋体"/>
          <w:b/>
          <w:color w:val="000000" w:themeColor="text1"/>
          <w:sz w:val="20"/>
          <w14:textFill>
            <w14:solidFill>
              <w14:schemeClr w14:val="tx1"/>
            </w14:solidFill>
          </w14:textFill>
        </w:rPr>
      </w:pPr>
    </w:p>
    <w:p w14:paraId="69327F5A">
      <w:pPr>
        <w:tabs>
          <w:tab w:val="left" w:pos="6080"/>
          <w:tab w:val="left" w:pos="6640"/>
        </w:tabs>
        <w:autoSpaceDE w:val="0"/>
        <w:autoSpaceDN w:val="0"/>
        <w:snapToGrid w:val="0"/>
        <w:spacing w:line="360" w:lineRule="auto"/>
        <w:ind w:firstLine="556" w:firstLineChars="200"/>
        <w:jc w:val="left"/>
        <w:outlineLvl w:val="1"/>
        <w:rPr>
          <w:rFonts w:ascii="宋体" w:hAnsi="宋体"/>
          <w:b/>
          <w:color w:val="000000" w:themeColor="text1"/>
          <w:w w:val="99"/>
          <w14:textFill>
            <w14:solidFill>
              <w14:schemeClr w14:val="tx1"/>
            </w14:solidFill>
          </w14:textFill>
        </w:rPr>
      </w:pPr>
      <w:r>
        <w:rPr>
          <w:rFonts w:hint="eastAsia" w:ascii="宋体" w:hAnsi="宋体"/>
          <w:b/>
          <w:color w:val="000000" w:themeColor="text1"/>
          <w:w w:val="99"/>
          <w14:textFill>
            <w14:solidFill>
              <w14:schemeClr w14:val="tx1"/>
            </w14:solidFill>
          </w14:textFill>
        </w:rPr>
        <w:t>供应商</w:t>
      </w:r>
      <w:r>
        <w:rPr>
          <w:rFonts w:ascii="宋体" w:hAnsi="宋体"/>
          <w:b/>
          <w:color w:val="000000" w:themeColor="text1"/>
          <w:spacing w:val="1"/>
          <w:w w:val="99"/>
          <w14:textFill>
            <w14:solidFill>
              <w14:schemeClr w14:val="tx1"/>
            </w14:solidFill>
          </w14:textFill>
        </w:rPr>
        <w:t>：</w:t>
      </w:r>
      <w:r>
        <w:rPr>
          <w:rFonts w:ascii="宋体" w:hAnsi="宋体"/>
          <w:b/>
          <w:color w:val="000000" w:themeColor="text1"/>
          <w:w w:val="198"/>
          <w:u w:val="single"/>
          <w14:textFill>
            <w14:solidFill>
              <w14:schemeClr w14:val="tx1"/>
            </w14:solidFill>
          </w14:textFill>
        </w:rPr>
        <w:t xml:space="preserve"> 　　　　 　　</w:t>
      </w:r>
      <w:r>
        <w:rPr>
          <w:rFonts w:ascii="宋体" w:hAnsi="宋体"/>
          <w:b/>
          <w:color w:val="000000" w:themeColor="text1"/>
          <w:w w:val="99"/>
          <w14:textFill>
            <w14:solidFill>
              <w14:schemeClr w14:val="tx1"/>
            </w14:solidFill>
          </w14:textFill>
        </w:rPr>
        <w:t>（盖单位公章）</w:t>
      </w:r>
    </w:p>
    <w:p w14:paraId="3EFA0C5A">
      <w:pPr>
        <w:pStyle w:val="21"/>
        <w:ind w:firstLine="556"/>
        <w:rPr>
          <w:color w:val="000000" w:themeColor="text1"/>
          <w14:textFill>
            <w14:solidFill>
              <w14:schemeClr w14:val="tx1"/>
            </w14:solidFill>
          </w14:textFill>
        </w:rPr>
      </w:pPr>
    </w:p>
    <w:p w14:paraId="5EECA5C8">
      <w:pPr>
        <w:rPr>
          <w:color w:val="000000" w:themeColor="text1"/>
          <w14:textFill>
            <w14:solidFill>
              <w14:schemeClr w14:val="tx1"/>
            </w14:solidFill>
          </w14:textFill>
        </w:rPr>
      </w:pPr>
    </w:p>
    <w:p w14:paraId="72A9F475">
      <w:pPr>
        <w:pStyle w:val="21"/>
        <w:rPr>
          <w:color w:val="000000" w:themeColor="text1"/>
          <w14:textFill>
            <w14:solidFill>
              <w14:schemeClr w14:val="tx1"/>
            </w14:solidFill>
          </w14:textFill>
        </w:rPr>
      </w:pPr>
    </w:p>
    <w:p w14:paraId="21DB0ABA">
      <w:pPr>
        <w:tabs>
          <w:tab w:val="left" w:pos="6080"/>
          <w:tab w:val="left" w:pos="6640"/>
        </w:tabs>
        <w:autoSpaceDE w:val="0"/>
        <w:autoSpaceDN w:val="0"/>
        <w:snapToGrid w:val="0"/>
        <w:spacing w:line="360" w:lineRule="auto"/>
        <w:jc w:val="left"/>
        <w:outlineLvl w:val="1"/>
        <w:rPr>
          <w:rFonts w:ascii="宋体" w:hAnsi="宋体"/>
          <w:b/>
          <w:color w:val="000000" w:themeColor="text1"/>
          <w14:textFill>
            <w14:solidFill>
              <w14:schemeClr w14:val="tx1"/>
            </w14:solidFill>
          </w14:textFill>
        </w:rPr>
      </w:pPr>
      <w:r>
        <w:rPr>
          <w:rFonts w:ascii="宋体" w:hAnsi="宋体"/>
          <w:b/>
          <w:color w:val="000000" w:themeColor="text1"/>
          <w:w w:val="99"/>
          <w14:textFill>
            <w14:solidFill>
              <w14:schemeClr w14:val="tx1"/>
            </w14:solidFill>
          </w14:textFill>
        </w:rPr>
        <w:t xml:space="preserve">   法定代表人</w:t>
      </w:r>
      <w:r>
        <w:rPr>
          <w:rFonts w:ascii="宋体" w:hAnsi="宋体"/>
          <w:b/>
          <w:color w:val="000000" w:themeColor="text1"/>
          <w:w w:val="99"/>
          <w:lang w:val="zh-CN"/>
          <w14:textFill>
            <w14:solidFill>
              <w14:schemeClr w14:val="tx1"/>
            </w14:solidFill>
          </w14:textFill>
        </w:rPr>
        <w:t>（或企业负责人）</w:t>
      </w:r>
      <w:r>
        <w:rPr>
          <w:rFonts w:ascii="宋体" w:hAnsi="宋体"/>
          <w:b/>
          <w:color w:val="000000" w:themeColor="text1"/>
          <w:w w:val="99"/>
          <w14:textFill>
            <w14:solidFill>
              <w14:schemeClr w14:val="tx1"/>
            </w14:solidFill>
          </w14:textFill>
        </w:rPr>
        <w:t>或其委托代理人：</w:t>
      </w:r>
      <w:r>
        <w:rPr>
          <w:rFonts w:ascii="宋体" w:hAnsi="宋体"/>
          <w:b/>
          <w:color w:val="000000" w:themeColor="text1"/>
          <w:w w:val="198"/>
          <w:u w:val="single"/>
          <w14:textFill>
            <w14:solidFill>
              <w14:schemeClr w14:val="tx1"/>
            </w14:solidFill>
          </w14:textFill>
        </w:rPr>
        <w:t xml:space="preserve"> 　　 　</w:t>
      </w:r>
      <w:r>
        <w:rPr>
          <w:rFonts w:ascii="宋体" w:hAnsi="宋体"/>
          <w:b/>
          <w:color w:val="000000" w:themeColor="text1"/>
          <w:w w:val="99"/>
          <w14:textFill>
            <w14:solidFill>
              <w14:schemeClr w14:val="tx1"/>
            </w14:solidFill>
          </w14:textFill>
        </w:rPr>
        <w:t>（签字）</w:t>
      </w:r>
    </w:p>
    <w:p w14:paraId="6CDAA030">
      <w:pPr>
        <w:tabs>
          <w:tab w:val="left" w:pos="3280"/>
          <w:tab w:val="left" w:pos="4680"/>
          <w:tab w:val="left" w:pos="6080"/>
        </w:tabs>
        <w:autoSpaceDE w:val="0"/>
        <w:autoSpaceDN w:val="0"/>
        <w:snapToGrid w:val="0"/>
        <w:spacing w:line="360" w:lineRule="auto"/>
        <w:jc w:val="center"/>
        <w:rPr>
          <w:rFonts w:ascii="宋体" w:hAnsi="宋体"/>
          <w:b/>
          <w:color w:val="000000" w:themeColor="text1"/>
          <w:w w:val="99"/>
          <w:u w:val="single"/>
          <w14:textFill>
            <w14:solidFill>
              <w14:schemeClr w14:val="tx1"/>
            </w14:solidFill>
          </w14:textFill>
        </w:rPr>
      </w:pPr>
    </w:p>
    <w:p w14:paraId="0B59F97D">
      <w:pPr>
        <w:tabs>
          <w:tab w:val="left" w:pos="3280"/>
          <w:tab w:val="left" w:pos="4680"/>
          <w:tab w:val="left" w:pos="6080"/>
        </w:tabs>
        <w:autoSpaceDE w:val="0"/>
        <w:autoSpaceDN w:val="0"/>
        <w:snapToGrid w:val="0"/>
        <w:spacing w:line="360" w:lineRule="auto"/>
        <w:jc w:val="center"/>
        <w:rPr>
          <w:rFonts w:ascii="宋体" w:hAnsi="宋体"/>
          <w:b/>
          <w:color w:val="000000" w:themeColor="text1"/>
          <w:w w:val="99"/>
          <w:u w:val="single"/>
          <w14:textFill>
            <w14:solidFill>
              <w14:schemeClr w14:val="tx1"/>
            </w14:solidFill>
          </w14:textFill>
        </w:rPr>
      </w:pPr>
    </w:p>
    <w:p w14:paraId="56AC51DD">
      <w:pPr>
        <w:tabs>
          <w:tab w:val="left" w:pos="3280"/>
          <w:tab w:val="left" w:pos="4680"/>
          <w:tab w:val="left" w:pos="6080"/>
        </w:tabs>
        <w:autoSpaceDE w:val="0"/>
        <w:autoSpaceDN w:val="0"/>
        <w:snapToGrid w:val="0"/>
        <w:spacing w:line="360" w:lineRule="auto"/>
        <w:jc w:val="center"/>
        <w:outlineLvl w:val="1"/>
        <w:rPr>
          <w:rFonts w:ascii="宋体" w:hAnsi="宋体"/>
          <w:b/>
          <w:color w:val="000000" w:themeColor="text1"/>
          <w:w w:val="99"/>
          <w14:textFill>
            <w14:solidFill>
              <w14:schemeClr w14:val="tx1"/>
            </w14:solidFill>
          </w14:textFill>
        </w:rPr>
      </w:pPr>
      <w:r>
        <w:rPr>
          <w:rFonts w:ascii="宋体" w:hAnsi="宋体"/>
          <w:b/>
          <w:color w:val="000000" w:themeColor="text1"/>
          <w:w w:val="99"/>
          <w:u w:val="single"/>
          <w14:textFill>
            <w14:solidFill>
              <w14:schemeClr w14:val="tx1"/>
            </w14:solidFill>
          </w14:textFill>
        </w:rPr>
        <w:t xml:space="preserve">     　</w:t>
      </w:r>
      <w:r>
        <w:rPr>
          <w:rFonts w:ascii="宋体" w:hAnsi="宋体"/>
          <w:b/>
          <w:color w:val="000000" w:themeColor="text1"/>
          <w:w w:val="99"/>
          <w14:textFill>
            <w14:solidFill>
              <w14:schemeClr w14:val="tx1"/>
            </w14:solidFill>
          </w14:textFill>
        </w:rPr>
        <w:t>年月日</w:t>
      </w:r>
    </w:p>
    <w:p w14:paraId="2B146DC6">
      <w:pPr>
        <w:rPr>
          <w:rFonts w:ascii="宋体" w:hAnsi="宋体" w:cs="宋体"/>
          <w:color w:val="000000" w:themeColor="text1"/>
          <w:sz w:val="36"/>
          <w:szCs w:val="30"/>
          <w14:textFill>
            <w14:solidFill>
              <w14:schemeClr w14:val="tx1"/>
            </w14:solidFill>
          </w14:textFill>
        </w:rPr>
      </w:pPr>
      <w:r>
        <w:rPr>
          <w:rFonts w:hint="eastAsia" w:ascii="宋体" w:hAnsi="宋体" w:cs="宋体"/>
          <w:color w:val="000000" w:themeColor="text1"/>
          <w:sz w:val="36"/>
          <w:szCs w:val="30"/>
          <w14:textFill>
            <w14:solidFill>
              <w14:schemeClr w14:val="tx1"/>
            </w14:solidFill>
          </w14:textFill>
        </w:rPr>
        <w:br w:type="page"/>
      </w:r>
    </w:p>
    <w:p w14:paraId="18BE007E">
      <w:pPr>
        <w:pStyle w:val="21"/>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目录</w:t>
      </w:r>
    </w:p>
    <w:p w14:paraId="240957D8">
      <w:pPr>
        <w:rPr>
          <w:color w:val="000000" w:themeColor="text1"/>
          <w14:textFill>
            <w14:solidFill>
              <w14:schemeClr w14:val="tx1"/>
            </w14:solidFill>
          </w14:textFill>
        </w:rPr>
      </w:pPr>
    </w:p>
    <w:p w14:paraId="457D1669">
      <w:pPr>
        <w:widowControl/>
        <w:numPr>
          <w:ilvl w:val="0"/>
          <w:numId w:val="14"/>
        </w:numPr>
        <w:spacing w:line="500" w:lineRule="exact"/>
        <w:ind w:firstLine="482" w:firstLineChars="200"/>
        <w:outlineLvl w:val="0"/>
        <w:rPr>
          <w:b/>
          <w:color w:val="000000" w:themeColor="text1"/>
          <w:sz w:val="24"/>
          <w:szCs w:val="24"/>
          <w14:textFill>
            <w14:solidFill>
              <w14:schemeClr w14:val="tx1"/>
            </w14:solidFill>
          </w14:textFill>
        </w:rPr>
      </w:pPr>
      <w:bookmarkStart w:id="155" w:name="_Toc155789908"/>
      <w:r>
        <w:rPr>
          <w:rFonts w:hint="eastAsia" w:ascii="宋体" w:hAnsi="宋体" w:cs="宋体"/>
          <w:b/>
          <w:color w:val="000000" w:themeColor="text1"/>
          <w:sz w:val="24"/>
          <w:szCs w:val="24"/>
          <w14:textFill>
            <w14:solidFill>
              <w14:schemeClr w14:val="tx1"/>
            </w14:solidFill>
          </w14:textFill>
        </w:rPr>
        <w:t>经济部分</w:t>
      </w:r>
      <w:bookmarkEnd w:id="155"/>
    </w:p>
    <w:p w14:paraId="1D1EA1F6">
      <w:pPr>
        <w:widowControl/>
        <w:spacing w:line="500" w:lineRule="exact"/>
        <w:ind w:left="480" w:firstLine="315" w:firstLineChars="150"/>
        <w:outlineLvl w:val="0"/>
        <w:rPr>
          <w:rFonts w:ascii="宋体" w:hAnsi="宋体" w:cs="宋体"/>
          <w:color w:val="000000" w:themeColor="text1"/>
          <w:sz w:val="21"/>
          <w:szCs w:val="21"/>
          <w14:textFill>
            <w14:solidFill>
              <w14:schemeClr w14:val="tx1"/>
            </w14:solidFill>
          </w14:textFill>
        </w:rPr>
      </w:pPr>
      <w:bookmarkStart w:id="156" w:name="_Toc155789909"/>
      <w:r>
        <w:rPr>
          <w:rFonts w:hint="eastAsia" w:ascii="宋体" w:hAnsi="宋体" w:cs="宋体"/>
          <w:color w:val="000000" w:themeColor="text1"/>
          <w:sz w:val="21"/>
          <w:szCs w:val="21"/>
          <w14:textFill>
            <w14:solidFill>
              <w14:schemeClr w14:val="tx1"/>
            </w14:solidFill>
          </w14:textFill>
        </w:rPr>
        <w:t>（一）竞标函</w:t>
      </w:r>
      <w:bookmarkEnd w:id="156"/>
    </w:p>
    <w:p w14:paraId="74482CD2">
      <w:pPr>
        <w:widowControl/>
        <w:spacing w:line="500" w:lineRule="exact"/>
        <w:ind w:left="480" w:firstLine="315" w:firstLineChars="15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（二）明细报价表  </w:t>
      </w:r>
    </w:p>
    <w:p w14:paraId="5E5C8EEF">
      <w:pPr>
        <w:widowControl/>
        <w:numPr>
          <w:ilvl w:val="0"/>
          <w:numId w:val="14"/>
        </w:numPr>
        <w:spacing w:line="500" w:lineRule="exact"/>
        <w:ind w:firstLine="482" w:firstLineChars="200"/>
        <w:outlineLvl w:val="0"/>
        <w:rPr>
          <w:rFonts w:ascii="宋体" w:hAnsi="宋体" w:cs="宋体"/>
          <w:b/>
          <w:color w:val="000000" w:themeColor="text1"/>
          <w:sz w:val="24"/>
          <w:szCs w:val="24"/>
          <w14:textFill>
            <w14:solidFill>
              <w14:schemeClr w14:val="tx1"/>
            </w14:solidFill>
          </w14:textFill>
        </w:rPr>
      </w:pPr>
      <w:bookmarkStart w:id="157" w:name="_Toc155789911"/>
      <w:r>
        <w:rPr>
          <w:rFonts w:hint="eastAsia" w:ascii="宋体" w:hAnsi="宋体" w:cs="宋体"/>
          <w:b/>
          <w:color w:val="000000" w:themeColor="text1"/>
          <w:sz w:val="24"/>
          <w:szCs w:val="24"/>
          <w14:textFill>
            <w14:solidFill>
              <w14:schemeClr w14:val="tx1"/>
            </w14:solidFill>
          </w14:textFill>
        </w:rPr>
        <w:t>技术（质量）部分</w:t>
      </w:r>
    </w:p>
    <w:p w14:paraId="007519A1">
      <w:pPr>
        <w:widowControl/>
        <w:spacing w:line="500" w:lineRule="exact"/>
        <w:ind w:left="480" w:firstLine="315" w:firstLineChars="15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（一）技术（质量）部分响应偏离表 </w:t>
      </w:r>
      <w:bookmarkEnd w:id="157"/>
    </w:p>
    <w:p w14:paraId="27877195">
      <w:pPr>
        <w:widowControl/>
        <w:spacing w:line="500" w:lineRule="exact"/>
        <w:ind w:left="480" w:firstLine="315" w:firstLineChars="15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（二）其他资料（格式自定）</w:t>
      </w:r>
    </w:p>
    <w:p w14:paraId="43F86A71">
      <w:pPr>
        <w:spacing w:line="500" w:lineRule="exact"/>
        <w:ind w:firstLine="482" w:firstLineChars="200"/>
        <w:outlineLvl w:val="0"/>
        <w:rPr>
          <w:rFonts w:ascii="宋体" w:hAnsi="宋体" w:cs="宋体"/>
          <w:b/>
          <w:color w:val="000000" w:themeColor="text1"/>
          <w:sz w:val="24"/>
          <w:szCs w:val="24"/>
          <w14:textFill>
            <w14:solidFill>
              <w14:schemeClr w14:val="tx1"/>
            </w14:solidFill>
          </w14:textFill>
        </w:rPr>
      </w:pPr>
      <w:bookmarkStart w:id="158" w:name="_Toc155789912"/>
      <w:r>
        <w:rPr>
          <w:rFonts w:hint="eastAsia" w:ascii="宋体" w:hAnsi="宋体" w:cs="宋体"/>
          <w:b/>
          <w:color w:val="000000" w:themeColor="text1"/>
          <w:sz w:val="24"/>
          <w:szCs w:val="24"/>
          <w14:textFill>
            <w14:solidFill>
              <w14:schemeClr w14:val="tx1"/>
            </w14:solidFill>
          </w14:textFill>
        </w:rPr>
        <w:t>三、商务部分</w:t>
      </w:r>
      <w:bookmarkEnd w:id="158"/>
    </w:p>
    <w:p w14:paraId="4D1C7C0B">
      <w:pPr>
        <w:spacing w:line="500" w:lineRule="exact"/>
        <w:ind w:firstLine="840" w:firstLineChars="400"/>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w:t>
      </w:r>
      <w:bookmarkStart w:id="159" w:name="_Toc155789913"/>
      <w:r>
        <w:rPr>
          <w:rFonts w:hint="eastAsia" w:ascii="宋体" w:hAnsi="宋体" w:cs="宋体"/>
          <w:color w:val="000000" w:themeColor="text1"/>
          <w:sz w:val="21"/>
          <w:szCs w:val="21"/>
          <w14:textFill>
            <w14:solidFill>
              <w14:schemeClr w14:val="tx1"/>
            </w14:solidFill>
          </w14:textFill>
        </w:rPr>
        <w:t>商务部分响应偏离表</w:t>
      </w:r>
    </w:p>
    <w:p w14:paraId="3F9D6312">
      <w:pPr>
        <w:spacing w:line="500" w:lineRule="exact"/>
        <w:ind w:firstLine="840" w:firstLineChars="400"/>
        <w:outlineLvl w:val="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（二）其它优惠服务承诺（格式自定）</w:t>
      </w:r>
    </w:p>
    <w:p w14:paraId="15696548">
      <w:pPr>
        <w:spacing w:line="500" w:lineRule="exact"/>
        <w:ind w:firstLine="482" w:firstLineChars="200"/>
        <w:outlineLvl w:val="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四、资格条件及其他</w:t>
      </w:r>
      <w:bookmarkEnd w:id="159"/>
    </w:p>
    <w:p w14:paraId="3DCBE49B">
      <w:pPr>
        <w:widowControl/>
        <w:spacing w:line="500" w:lineRule="exact"/>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（一）法人营业执照（副本）或事业单位法人证书（副本）或个体工商户营业执照或有效的自然人身份证明或社会团体法人登记证书复印件</w:t>
      </w:r>
    </w:p>
    <w:p w14:paraId="43C54CC4">
      <w:pPr>
        <w:widowControl/>
        <w:spacing w:line="500" w:lineRule="exact"/>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（二）法定代表人身份证明书（格式）</w:t>
      </w:r>
    </w:p>
    <w:p w14:paraId="3463F3A0">
      <w:pPr>
        <w:widowControl/>
        <w:spacing w:line="500" w:lineRule="exact"/>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（三）法定代表人授权委托书（格式）</w:t>
      </w:r>
    </w:p>
    <w:p w14:paraId="5799D473">
      <w:pPr>
        <w:tabs>
          <w:tab w:val="left" w:pos="6300"/>
        </w:tabs>
        <w:snapToGrid w:val="0"/>
        <w:spacing w:line="500" w:lineRule="exact"/>
        <w:ind w:firstLine="420" w:firstLineChars="200"/>
        <w:outlineLvl w:val="0"/>
        <w:rPr>
          <w:rFonts w:ascii="宋体" w:hAnsi="宋体" w:cs="宋体"/>
          <w:color w:val="000000" w:themeColor="text1"/>
          <w:sz w:val="21"/>
          <w:szCs w:val="21"/>
          <w14:textFill>
            <w14:solidFill>
              <w14:schemeClr w14:val="tx1"/>
            </w14:solidFill>
          </w14:textFill>
        </w:rPr>
      </w:pPr>
      <w:bookmarkStart w:id="160" w:name="_Toc155789914"/>
      <w:r>
        <w:rPr>
          <w:rFonts w:hint="eastAsia" w:ascii="宋体" w:hAnsi="宋体" w:cs="宋体"/>
          <w:color w:val="000000" w:themeColor="text1"/>
          <w:sz w:val="21"/>
          <w:szCs w:val="21"/>
          <w14:textFill>
            <w14:solidFill>
              <w14:schemeClr w14:val="tx1"/>
            </w14:solidFill>
          </w14:textFill>
        </w:rPr>
        <w:t>（四）基本资格条件承诺函</w:t>
      </w:r>
      <w:bookmarkEnd w:id="160"/>
    </w:p>
    <w:p w14:paraId="199FC45C">
      <w:pPr>
        <w:tabs>
          <w:tab w:val="left" w:pos="6300"/>
        </w:tabs>
        <w:snapToGrid w:val="0"/>
        <w:spacing w:line="500" w:lineRule="exact"/>
        <w:ind w:firstLine="420" w:firstLineChars="200"/>
        <w:outlineLvl w:val="0"/>
        <w:rPr>
          <w:rFonts w:ascii="宋体" w:hAnsi="宋体" w:cs="宋体"/>
          <w:color w:val="000000" w:themeColor="text1"/>
          <w:sz w:val="21"/>
          <w:szCs w:val="21"/>
          <w14:textFill>
            <w14:solidFill>
              <w14:schemeClr w14:val="tx1"/>
            </w14:solidFill>
          </w14:textFill>
        </w:rPr>
      </w:pPr>
      <w:bookmarkStart w:id="161" w:name="_Toc155789915"/>
      <w:r>
        <w:rPr>
          <w:rFonts w:hint="eastAsia" w:ascii="宋体" w:hAnsi="宋体" w:cs="宋体"/>
          <w:color w:val="000000" w:themeColor="text1"/>
          <w:sz w:val="21"/>
          <w:szCs w:val="21"/>
          <w14:textFill>
            <w14:solidFill>
              <w14:schemeClr w14:val="tx1"/>
            </w14:solidFill>
          </w14:textFill>
        </w:rPr>
        <w:t>（五）特定资格条件证书或证明文件（如有，请提供证明）（格式）</w:t>
      </w:r>
      <w:bookmarkEnd w:id="161"/>
    </w:p>
    <w:p w14:paraId="7EBA0376">
      <w:pPr>
        <w:spacing w:line="500" w:lineRule="exact"/>
        <w:ind w:firstLine="482" w:firstLineChars="200"/>
        <w:outlineLvl w:val="0"/>
        <w:rPr>
          <w:rFonts w:ascii="宋体" w:hAnsi="宋体" w:cs="宋体"/>
          <w:b/>
          <w:color w:val="000000" w:themeColor="text1"/>
          <w:sz w:val="24"/>
          <w:szCs w:val="24"/>
          <w14:textFill>
            <w14:solidFill>
              <w14:schemeClr w14:val="tx1"/>
            </w14:solidFill>
          </w14:textFill>
        </w:rPr>
      </w:pPr>
      <w:bookmarkStart w:id="162" w:name="_Toc155789916"/>
      <w:r>
        <w:rPr>
          <w:rFonts w:hint="eastAsia" w:ascii="宋体" w:hAnsi="宋体" w:cs="宋体"/>
          <w:b/>
          <w:color w:val="000000" w:themeColor="text1"/>
          <w:sz w:val="24"/>
          <w:szCs w:val="24"/>
          <w14:textFill>
            <w14:solidFill>
              <w14:schemeClr w14:val="tx1"/>
            </w14:solidFill>
          </w14:textFill>
        </w:rPr>
        <w:t>五、其他应提供的资料</w:t>
      </w:r>
      <w:bookmarkEnd w:id="162"/>
    </w:p>
    <w:p w14:paraId="3F885175">
      <w:pPr>
        <w:spacing w:line="500" w:lineRule="exact"/>
        <w:ind w:firstLine="480" w:firstLineChars="200"/>
        <w:rPr>
          <w:rFonts w:ascii="宋体" w:hAnsi="宋体" w:cs="宋体"/>
          <w:color w:val="000000" w:themeColor="text1"/>
          <w:sz w:val="24"/>
          <w:szCs w:val="24"/>
          <w14:textFill>
            <w14:solidFill>
              <w14:schemeClr w14:val="tx1"/>
            </w14:solidFill>
          </w14:textFill>
        </w:rPr>
      </w:pPr>
    </w:p>
    <w:p w14:paraId="748031EB">
      <w:pPr>
        <w:spacing w:line="500" w:lineRule="exact"/>
        <w:ind w:firstLine="480" w:firstLineChars="200"/>
        <w:rPr>
          <w:rFonts w:ascii="宋体" w:hAnsi="宋体" w:cs="宋体"/>
          <w:color w:val="000000" w:themeColor="text1"/>
          <w:sz w:val="24"/>
          <w:szCs w:val="24"/>
          <w14:textFill>
            <w14:solidFill>
              <w14:schemeClr w14:val="tx1"/>
            </w14:solidFill>
          </w14:textFill>
        </w:rPr>
      </w:pPr>
    </w:p>
    <w:p w14:paraId="2EE44A82">
      <w:pPr>
        <w:spacing w:line="276" w:lineRule="auto"/>
        <w:ind w:firstLine="480" w:firstLineChars="200"/>
        <w:rPr>
          <w:rFonts w:ascii="宋体" w:hAnsi="宋体" w:cs="宋体"/>
          <w:color w:val="000000" w:themeColor="text1"/>
          <w:sz w:val="24"/>
          <w:szCs w:val="24"/>
          <w14:textFill>
            <w14:solidFill>
              <w14:schemeClr w14:val="tx1"/>
            </w14:solidFill>
          </w14:textFill>
        </w:rPr>
      </w:pPr>
    </w:p>
    <w:p w14:paraId="007926E3">
      <w:pPr>
        <w:spacing w:line="276" w:lineRule="auto"/>
        <w:ind w:firstLine="480" w:firstLineChars="200"/>
        <w:rPr>
          <w:rFonts w:ascii="宋体" w:hAnsi="宋体" w:cs="宋体"/>
          <w:color w:val="000000" w:themeColor="text1"/>
          <w:sz w:val="24"/>
          <w:szCs w:val="24"/>
          <w14:textFill>
            <w14:solidFill>
              <w14:schemeClr w14:val="tx1"/>
            </w14:solidFill>
          </w14:textFill>
        </w:rPr>
        <w:sectPr>
          <w:headerReference r:id="rId9" w:type="default"/>
          <w:footerReference r:id="rId10" w:type="default"/>
          <w:footerReference r:id="rId11" w:type="even"/>
          <w:pgSz w:w="11907" w:h="16840"/>
          <w:pgMar w:top="1418" w:right="1429" w:bottom="1134" w:left="1247" w:header="851" w:footer="992" w:gutter="0"/>
          <w:pgBorders>
            <w:top w:val="none" w:sz="0" w:space="0"/>
            <w:left w:val="none" w:sz="0" w:space="0"/>
            <w:bottom w:val="none" w:sz="0" w:space="0"/>
            <w:right w:val="none" w:sz="0" w:space="0"/>
          </w:pgBorders>
          <w:pgNumType w:fmt="numberInDash"/>
          <w:cols w:space="720" w:num="1"/>
          <w:docGrid w:linePitch="381" w:charSpace="-5735"/>
        </w:sectPr>
      </w:pPr>
    </w:p>
    <w:p w14:paraId="6A3DC8BD">
      <w:pPr>
        <w:numPr>
          <w:ilvl w:val="0"/>
          <w:numId w:val="15"/>
        </w:numPr>
        <w:tabs>
          <w:tab w:val="left" w:pos="6300"/>
        </w:tabs>
        <w:snapToGrid w:val="0"/>
        <w:spacing w:line="312" w:lineRule="auto"/>
        <w:jc w:val="left"/>
        <w:rPr>
          <w:color w:val="000000" w:themeColor="text1"/>
          <w14:textFill>
            <w14:solidFill>
              <w14:schemeClr w14:val="tx1"/>
            </w14:solidFill>
          </w14:textFill>
        </w:rPr>
      </w:pPr>
      <w:bookmarkStart w:id="163" w:name="_Toc17568"/>
      <w:bookmarkStart w:id="164" w:name="_Toc4884"/>
      <w:bookmarkStart w:id="165" w:name="_Toc20600"/>
      <w:bookmarkStart w:id="166" w:name="_Toc11986"/>
      <w:bookmarkStart w:id="167" w:name="_Toc8722"/>
      <w:bookmarkStart w:id="168" w:name="_Toc17893"/>
      <w:bookmarkStart w:id="169" w:name="_Toc20116"/>
      <w:bookmarkStart w:id="170" w:name="_Toc30693"/>
      <w:r>
        <w:rPr>
          <w:rFonts w:hint="eastAsia" w:ascii="宋体" w:hAnsi="宋体" w:cs="宋体"/>
          <w:b/>
          <w:color w:val="000000" w:themeColor="text1"/>
          <w14:textFill>
            <w14:solidFill>
              <w14:schemeClr w14:val="tx1"/>
            </w14:solidFill>
          </w14:textFill>
        </w:rPr>
        <w:t>经济部分</w:t>
      </w:r>
      <w:bookmarkEnd w:id="163"/>
      <w:bookmarkEnd w:id="164"/>
      <w:bookmarkEnd w:id="165"/>
      <w:bookmarkEnd w:id="166"/>
      <w:bookmarkEnd w:id="167"/>
      <w:bookmarkEnd w:id="168"/>
      <w:bookmarkEnd w:id="169"/>
      <w:bookmarkEnd w:id="170"/>
    </w:p>
    <w:p w14:paraId="2EEF7159">
      <w:pPr>
        <w:tabs>
          <w:tab w:val="left" w:pos="6300"/>
        </w:tabs>
        <w:snapToGrid w:val="0"/>
        <w:spacing w:line="312" w:lineRule="auto"/>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（一）竞标函</w:t>
      </w:r>
    </w:p>
    <w:p w14:paraId="7FC6CD0E">
      <w:pPr>
        <w:tabs>
          <w:tab w:val="left" w:pos="6300"/>
        </w:tabs>
        <w:snapToGrid w:val="0"/>
        <w:spacing w:line="312"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竞标函</w:t>
      </w:r>
    </w:p>
    <w:p w14:paraId="7C86F5D3">
      <w:pPr>
        <w:tabs>
          <w:tab w:val="left" w:pos="6300"/>
        </w:tabs>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（比选人名称）</w:t>
      </w:r>
      <w:r>
        <w:rPr>
          <w:rFonts w:hint="eastAsia" w:ascii="宋体" w:hAnsi="宋体" w:cs="宋体"/>
          <w:color w:val="000000" w:themeColor="text1"/>
          <w:sz w:val="24"/>
          <w:szCs w:val="24"/>
          <w14:textFill>
            <w14:solidFill>
              <w14:schemeClr w14:val="tx1"/>
            </w14:solidFill>
          </w14:textFill>
        </w:rPr>
        <w:t>：</w:t>
      </w:r>
    </w:p>
    <w:p w14:paraId="06C7EB22">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我方收到____________________________（项目名称）的竞争性比选文件，经详细研究，决定参加该项目的竞争性比选。</w:t>
      </w:r>
    </w:p>
    <w:p w14:paraId="76BF5430">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愿意按照竞争性比选文件中的一切要求，提供本项目比选内容及相关服务，竞标报价为人民币小写</w:t>
      </w:r>
      <w:r>
        <w:rPr>
          <w:rFonts w:hint="eastAsia" w:ascii="宋体" w:hAnsi="宋体" w:cs="宋体"/>
          <w:color w:val="000000" w:themeColor="text1"/>
          <w:sz w:val="24"/>
          <w:szCs w:val="24"/>
          <w:u w:val="single"/>
          <w14:textFill>
            <w14:solidFill>
              <w14:schemeClr w14:val="tx1"/>
            </w14:solidFill>
          </w14:textFill>
        </w:rPr>
        <w:t xml:space="preserve">             元</w:t>
      </w:r>
      <w:r>
        <w:rPr>
          <w:rFonts w:hint="eastAsia" w:ascii="宋体" w:hAnsi="宋体" w:cs="宋体"/>
          <w:color w:val="000000" w:themeColor="text1"/>
          <w:sz w:val="24"/>
          <w:szCs w:val="24"/>
          <w14:textFill>
            <w14:solidFill>
              <w14:schemeClr w14:val="tx1"/>
            </w14:solidFill>
          </w14:textFill>
        </w:rPr>
        <w:t>；人民币大写：</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14:paraId="15C61167">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我方现提交的响应文件为：响应文件正本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份，副本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w:t>
      </w:r>
    </w:p>
    <w:p w14:paraId="45F4ABAC">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我方承诺：本次竞标有效期为90天。</w:t>
      </w:r>
    </w:p>
    <w:p w14:paraId="626493A6">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我方完全理解和接受贵方竞争性比选文件的一切规定和要求及评审办法。</w:t>
      </w:r>
    </w:p>
    <w:p w14:paraId="50A07911">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我方承诺完全满足竞争性比选文件第二篇“项目服务需求”及第三篇“项目商务需求”的要求。我方承诺完全按照竞争性比选文件要求提供服务。</w:t>
      </w:r>
    </w:p>
    <w:p w14:paraId="357C4B56">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在整个竞争性比选过程中，我方若有违规行为，接受按照《中华人民共和国政府采购法》和《竞争性比选文件》之规定给予惩罚。</w:t>
      </w:r>
    </w:p>
    <w:p w14:paraId="03C96C89">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我方若成为中选人，将按照最终竞争性比选结果签订合同，并且严格履行合同义务。本承诺函将成为合同不可分割的一部分，与合同具有同等的法律效力。</w:t>
      </w:r>
    </w:p>
    <w:p w14:paraId="79CC4263">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14:paraId="6E745CBE">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14:paraId="04196805">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14:paraId="3EF0A908">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w:t>
      </w:r>
    </w:p>
    <w:p w14:paraId="16C54CC4">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地址：  </w:t>
      </w:r>
    </w:p>
    <w:p w14:paraId="0E4DA667">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                                             传真：</w:t>
      </w:r>
    </w:p>
    <w:p w14:paraId="0FA7C7DE">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网址：                                             邮编：</w:t>
      </w:r>
    </w:p>
    <w:p w14:paraId="63CC7EC5">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p>
    <w:p w14:paraId="424C09CF">
      <w:pPr>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年   月   日</w:t>
      </w:r>
    </w:p>
    <w:p w14:paraId="5079F5CE">
      <w:pPr>
        <w:snapToGrid w:val="0"/>
        <w:spacing w:line="276" w:lineRule="auto"/>
        <w:ind w:firstLine="56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71" w:name="_Toc22852"/>
      <w:bookmarkStart w:id="172" w:name="_Toc342913422"/>
      <w:bookmarkStart w:id="173" w:name="_Toc313008359"/>
      <w:bookmarkStart w:id="174" w:name="_Toc5971"/>
      <w:bookmarkStart w:id="175" w:name="_Toc13012"/>
      <w:bookmarkStart w:id="176" w:name="_Toc24558600"/>
      <w:bookmarkStart w:id="177" w:name="_Toc313888363"/>
    </w:p>
    <w:p w14:paraId="19F742A0">
      <w:pPr>
        <w:spacing w:line="400" w:lineRule="exact"/>
        <w:ind w:firstLine="482" w:firstLineChars="200"/>
        <w:rPr>
          <w:rFonts w:ascii="宋体" w:hAnsi="宋体" w:cs="宋体"/>
          <w:sz w:val="24"/>
          <w:szCs w:val="24"/>
          <w:highlight w:val="none"/>
        </w:rPr>
      </w:pPr>
      <w:r>
        <w:rPr>
          <w:rFonts w:hint="eastAsia" w:ascii="宋体" w:hAnsi="宋体" w:cs="宋体"/>
          <w:b/>
          <w:color w:val="000000" w:themeColor="text1"/>
          <w:sz w:val="24"/>
          <w:szCs w:val="24"/>
          <w:highlight w:val="none"/>
          <w14:textFill>
            <w14:solidFill>
              <w14:schemeClr w14:val="tx1"/>
            </w14:solidFill>
          </w14:textFill>
        </w:rPr>
        <w:t xml:space="preserve">（二）明细报价表 </w:t>
      </w: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预估工程量明细表</w:t>
      </w: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cs="宋体"/>
          <w:sz w:val="24"/>
          <w:szCs w:val="24"/>
          <w:highlight w:val="none"/>
        </w:rPr>
        <w:t xml:space="preserve">                </w:t>
      </w:r>
    </w:p>
    <w:p w14:paraId="0C92F984">
      <w:pPr>
        <w:tabs>
          <w:tab w:val="left" w:pos="6300"/>
        </w:tabs>
        <w:snapToGrid w:val="0"/>
        <w:spacing w:line="360" w:lineRule="auto"/>
        <w:ind w:firstLine="480" w:firstLineChars="200"/>
        <w:rPr>
          <w:rFonts w:ascii="宋体" w:hAnsi="宋体" w:cs="宋体"/>
          <w:color w:val="000000" w:themeColor="text1"/>
          <w:sz w:val="24"/>
          <w:szCs w:val="24"/>
          <w:highlight w:val="yellow"/>
          <w14:textFill>
            <w14:solidFill>
              <w14:schemeClr w14:val="tx1"/>
            </w14:solidFill>
          </w14:textFill>
        </w:rPr>
      </w:pPr>
    </w:p>
    <w:tbl>
      <w:tblPr>
        <w:tblStyle w:val="50"/>
        <w:tblW w:w="8988" w:type="dxa"/>
        <w:tblInd w:w="100" w:type="dxa"/>
        <w:tblLayout w:type="fixed"/>
        <w:tblCellMar>
          <w:top w:w="0" w:type="dxa"/>
          <w:left w:w="108" w:type="dxa"/>
          <w:bottom w:w="0" w:type="dxa"/>
          <w:right w:w="108" w:type="dxa"/>
        </w:tblCellMar>
      </w:tblPr>
      <w:tblGrid>
        <w:gridCol w:w="1268"/>
        <w:gridCol w:w="4045"/>
        <w:gridCol w:w="1290"/>
        <w:gridCol w:w="2385"/>
      </w:tblGrid>
      <w:tr w14:paraId="4E657E85">
        <w:tblPrEx>
          <w:tblCellMar>
            <w:top w:w="0" w:type="dxa"/>
            <w:left w:w="108" w:type="dxa"/>
            <w:bottom w:w="0" w:type="dxa"/>
            <w:right w:w="108" w:type="dxa"/>
          </w:tblCellMar>
        </w:tblPrEx>
        <w:trPr>
          <w:trHeight w:val="70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BC58">
            <w:pPr>
              <w:spacing w:line="360" w:lineRule="auto"/>
              <w:jc w:val="center"/>
              <w:rPr>
                <w:rFonts w:ascii="宋体" w:hAnsi="宋体" w:cs="宋体"/>
                <w:sz w:val="24"/>
                <w:szCs w:val="24"/>
              </w:rPr>
            </w:pPr>
            <w:r>
              <w:rPr>
                <w:rFonts w:hint="eastAsia" w:ascii="宋体" w:hAnsi="宋体" w:cs="宋体"/>
                <w:sz w:val="24"/>
                <w:szCs w:val="24"/>
              </w:rPr>
              <w:t>序号</w:t>
            </w:r>
          </w:p>
        </w:tc>
        <w:tc>
          <w:tcPr>
            <w:tcW w:w="4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109A">
            <w:pPr>
              <w:spacing w:line="360" w:lineRule="auto"/>
              <w:jc w:val="center"/>
              <w:rPr>
                <w:rFonts w:ascii="宋体" w:hAnsi="宋体" w:cs="宋体"/>
                <w:sz w:val="24"/>
                <w:szCs w:val="24"/>
              </w:rPr>
            </w:pPr>
            <w:r>
              <w:rPr>
                <w:rFonts w:hint="eastAsia" w:ascii="宋体" w:hAnsi="宋体" w:cs="宋体"/>
                <w:sz w:val="24"/>
                <w:szCs w:val="24"/>
              </w:rPr>
              <w:t>项目名称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AC9C">
            <w:pPr>
              <w:spacing w:line="360" w:lineRule="auto"/>
              <w:jc w:val="center"/>
              <w:rPr>
                <w:rFonts w:ascii="宋体" w:hAnsi="宋体" w:cs="宋体"/>
                <w:sz w:val="24"/>
                <w:szCs w:val="24"/>
              </w:rPr>
            </w:pPr>
            <w:r>
              <w:rPr>
                <w:rFonts w:hint="eastAsia" w:ascii="宋体" w:hAnsi="宋体" w:cs="宋体"/>
                <w:sz w:val="24"/>
                <w:szCs w:val="24"/>
              </w:rPr>
              <w:t>计费单位</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8D1E">
            <w:pPr>
              <w:spacing w:line="360" w:lineRule="auto"/>
              <w:jc w:val="center"/>
              <w:rPr>
                <w:rFonts w:ascii="宋体" w:hAnsi="宋体" w:cs="宋体"/>
                <w:sz w:val="24"/>
                <w:szCs w:val="24"/>
              </w:rPr>
            </w:pPr>
            <w:r>
              <w:rPr>
                <w:rFonts w:hint="eastAsia" w:ascii="宋体" w:hAnsi="宋体" w:cs="宋体"/>
                <w:sz w:val="24"/>
                <w:szCs w:val="24"/>
              </w:rPr>
              <w:t>预估工作量</w:t>
            </w:r>
          </w:p>
        </w:tc>
      </w:tr>
      <w:tr w14:paraId="6D5A907C">
        <w:tblPrEx>
          <w:tblCellMar>
            <w:top w:w="0" w:type="dxa"/>
            <w:left w:w="108" w:type="dxa"/>
            <w:bottom w:w="0" w:type="dxa"/>
            <w:right w:w="108" w:type="dxa"/>
          </w:tblCellMar>
        </w:tblPrEx>
        <w:trPr>
          <w:trHeight w:val="40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5F6C">
            <w:pPr>
              <w:spacing w:line="360" w:lineRule="auto"/>
              <w:jc w:val="center"/>
              <w:rPr>
                <w:rFonts w:ascii="宋体" w:hAnsi="宋体" w:cs="宋体"/>
                <w:sz w:val="24"/>
                <w:szCs w:val="24"/>
              </w:rPr>
            </w:pPr>
            <w:r>
              <w:rPr>
                <w:rFonts w:hint="eastAsia" w:ascii="宋体" w:hAnsi="宋体" w:cs="宋体"/>
                <w:sz w:val="24"/>
                <w:szCs w:val="24"/>
              </w:rPr>
              <w:t>一</w:t>
            </w:r>
          </w:p>
        </w:tc>
        <w:tc>
          <w:tcPr>
            <w:tcW w:w="4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3F69">
            <w:pPr>
              <w:spacing w:line="360" w:lineRule="auto"/>
              <w:jc w:val="center"/>
              <w:rPr>
                <w:rFonts w:ascii="宋体" w:hAnsi="宋体" w:cs="宋体"/>
                <w:sz w:val="24"/>
                <w:szCs w:val="24"/>
              </w:rPr>
            </w:pPr>
            <w:r>
              <w:rPr>
                <w:rFonts w:hint="eastAsia" w:ascii="宋体" w:hAnsi="宋体" w:cs="宋体"/>
                <w:sz w:val="24"/>
                <w:szCs w:val="24"/>
              </w:rPr>
              <w:t>工程勘察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6D98">
            <w:pPr>
              <w:spacing w:line="360" w:lineRule="auto"/>
              <w:jc w:val="center"/>
              <w:rPr>
                <w:rFonts w:ascii="宋体" w:hAnsi="宋体" w:cs="宋体"/>
                <w:sz w:val="24"/>
                <w:szCs w:val="24"/>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F656">
            <w:pPr>
              <w:spacing w:line="360" w:lineRule="auto"/>
              <w:jc w:val="center"/>
              <w:rPr>
                <w:rFonts w:ascii="宋体" w:hAnsi="宋体" w:cs="宋体"/>
                <w:sz w:val="24"/>
                <w:szCs w:val="24"/>
              </w:rPr>
            </w:pPr>
          </w:p>
        </w:tc>
      </w:tr>
      <w:tr w14:paraId="219326FB">
        <w:tblPrEx>
          <w:tblCellMar>
            <w:top w:w="0" w:type="dxa"/>
            <w:left w:w="108" w:type="dxa"/>
            <w:bottom w:w="0" w:type="dxa"/>
            <w:right w:w="108" w:type="dxa"/>
          </w:tblCellMar>
        </w:tblPrEx>
        <w:trPr>
          <w:trHeight w:val="40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3DDF">
            <w:pPr>
              <w:spacing w:line="360" w:lineRule="auto"/>
              <w:jc w:val="center"/>
              <w:rPr>
                <w:rFonts w:ascii="宋体" w:hAnsi="宋体" w:cs="宋体"/>
                <w:sz w:val="24"/>
                <w:szCs w:val="24"/>
              </w:rPr>
            </w:pPr>
            <w:r>
              <w:rPr>
                <w:rFonts w:hint="eastAsia" w:ascii="宋体" w:hAnsi="宋体" w:cs="宋体"/>
                <w:sz w:val="24"/>
                <w:szCs w:val="24"/>
              </w:rPr>
              <w:t>（一）</w:t>
            </w:r>
          </w:p>
        </w:tc>
        <w:tc>
          <w:tcPr>
            <w:tcW w:w="4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FAF4">
            <w:pPr>
              <w:spacing w:line="360" w:lineRule="auto"/>
              <w:jc w:val="center"/>
              <w:rPr>
                <w:rFonts w:ascii="宋体" w:hAnsi="宋体" w:cs="宋体"/>
                <w:sz w:val="24"/>
                <w:szCs w:val="24"/>
              </w:rPr>
            </w:pPr>
            <w:r>
              <w:rPr>
                <w:rFonts w:hint="eastAsia" w:ascii="宋体" w:hAnsi="宋体" w:cs="宋体"/>
                <w:sz w:val="24"/>
                <w:szCs w:val="24"/>
              </w:rPr>
              <w:t>工程地质测绘</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94DC">
            <w:pPr>
              <w:spacing w:line="360" w:lineRule="auto"/>
              <w:jc w:val="center"/>
              <w:rPr>
                <w:rFonts w:ascii="宋体" w:hAnsi="宋体" w:cs="宋体"/>
                <w:sz w:val="24"/>
                <w:szCs w:val="24"/>
              </w:rPr>
            </w:pPr>
            <w:r>
              <w:rPr>
                <w:rFonts w:ascii="宋体" w:hAnsi="宋体" w:cs="宋体"/>
                <w:sz w:val="24"/>
                <w:szCs w:val="24"/>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4BCD">
            <w:pPr>
              <w:spacing w:line="360" w:lineRule="auto"/>
              <w:jc w:val="center"/>
              <w:rPr>
                <w:rFonts w:ascii="宋体" w:hAnsi="宋体" w:cs="宋体"/>
                <w:sz w:val="24"/>
                <w:szCs w:val="24"/>
              </w:rPr>
            </w:pPr>
            <w:r>
              <w:rPr>
                <w:rFonts w:ascii="宋体" w:hAnsi="宋体" w:cs="宋体"/>
                <w:sz w:val="24"/>
                <w:szCs w:val="24"/>
              </w:rPr>
              <w:t>/</w:t>
            </w:r>
          </w:p>
        </w:tc>
      </w:tr>
      <w:tr w14:paraId="68CC2C5C">
        <w:tblPrEx>
          <w:tblCellMar>
            <w:top w:w="0" w:type="dxa"/>
            <w:left w:w="108" w:type="dxa"/>
            <w:bottom w:w="0" w:type="dxa"/>
            <w:right w:w="108" w:type="dxa"/>
          </w:tblCellMar>
        </w:tblPrEx>
        <w:trPr>
          <w:trHeight w:val="40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7452">
            <w:pPr>
              <w:spacing w:line="360" w:lineRule="auto"/>
              <w:jc w:val="center"/>
              <w:rPr>
                <w:rFonts w:ascii="宋体" w:hAnsi="宋体" w:cs="宋体"/>
                <w:sz w:val="24"/>
                <w:szCs w:val="24"/>
              </w:rPr>
            </w:pPr>
            <w:r>
              <w:rPr>
                <w:rFonts w:ascii="宋体" w:hAnsi="宋体" w:cs="宋体"/>
                <w:sz w:val="24"/>
                <w:szCs w:val="24"/>
              </w:rPr>
              <w:t>1.1</w:t>
            </w:r>
          </w:p>
        </w:tc>
        <w:tc>
          <w:tcPr>
            <w:tcW w:w="4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68DB">
            <w:pPr>
              <w:spacing w:line="360" w:lineRule="auto"/>
              <w:jc w:val="center"/>
              <w:rPr>
                <w:rFonts w:ascii="宋体" w:hAnsi="宋体" w:cs="宋体"/>
                <w:sz w:val="24"/>
                <w:szCs w:val="24"/>
              </w:rPr>
            </w:pPr>
            <w:r>
              <w:rPr>
                <w:rFonts w:hint="eastAsia" w:ascii="宋体" w:hAnsi="宋体" w:cs="宋体"/>
                <w:sz w:val="24"/>
                <w:szCs w:val="24"/>
              </w:rPr>
              <w:t>工程地质测绘（1:500）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BF7D">
            <w:pPr>
              <w:spacing w:line="360" w:lineRule="auto"/>
              <w:jc w:val="center"/>
              <w:rPr>
                <w:rFonts w:ascii="宋体" w:hAnsi="宋体" w:cs="宋体"/>
                <w:sz w:val="24"/>
                <w:szCs w:val="24"/>
              </w:rPr>
            </w:pPr>
            <w:r>
              <w:rPr>
                <w:rFonts w:hint="eastAsia" w:ascii="宋体" w:hAnsi="宋体" w:cs="宋体"/>
                <w:sz w:val="24"/>
                <w:szCs w:val="24"/>
              </w:rPr>
              <w:t>km2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380A">
            <w:pPr>
              <w:spacing w:line="360" w:lineRule="auto"/>
              <w:jc w:val="center"/>
              <w:rPr>
                <w:rFonts w:ascii="宋体" w:hAnsi="宋体" w:cs="宋体"/>
                <w:sz w:val="24"/>
                <w:szCs w:val="24"/>
              </w:rPr>
            </w:pPr>
            <w:r>
              <w:rPr>
                <w:rFonts w:ascii="宋体" w:hAnsi="宋体" w:cs="宋体"/>
                <w:sz w:val="24"/>
                <w:szCs w:val="24"/>
              </w:rPr>
              <w:t>0.02</w:t>
            </w:r>
          </w:p>
        </w:tc>
      </w:tr>
      <w:tr w14:paraId="0D8F88F0">
        <w:tblPrEx>
          <w:tblCellMar>
            <w:top w:w="0" w:type="dxa"/>
            <w:left w:w="108" w:type="dxa"/>
            <w:bottom w:w="0" w:type="dxa"/>
            <w:right w:w="108" w:type="dxa"/>
          </w:tblCellMar>
        </w:tblPrEx>
        <w:trPr>
          <w:trHeight w:val="40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61DC">
            <w:pPr>
              <w:spacing w:line="360" w:lineRule="auto"/>
              <w:jc w:val="center"/>
              <w:rPr>
                <w:rFonts w:ascii="宋体" w:hAnsi="宋体" w:cs="宋体"/>
                <w:sz w:val="24"/>
                <w:szCs w:val="24"/>
              </w:rPr>
            </w:pPr>
            <w:r>
              <w:rPr>
                <w:rFonts w:hint="eastAsia" w:ascii="宋体" w:hAnsi="宋体" w:cs="宋体"/>
                <w:sz w:val="24"/>
                <w:szCs w:val="24"/>
              </w:rPr>
              <w:t>(二)</w:t>
            </w:r>
          </w:p>
        </w:tc>
        <w:tc>
          <w:tcPr>
            <w:tcW w:w="4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3F35">
            <w:pPr>
              <w:spacing w:line="360" w:lineRule="auto"/>
              <w:jc w:val="center"/>
              <w:rPr>
                <w:rFonts w:ascii="宋体" w:hAnsi="宋体" w:cs="宋体"/>
                <w:sz w:val="24"/>
                <w:szCs w:val="24"/>
              </w:rPr>
            </w:pPr>
            <w:r>
              <w:rPr>
                <w:rFonts w:hint="eastAsia" w:ascii="宋体" w:hAnsi="宋体" w:cs="宋体"/>
                <w:sz w:val="24"/>
                <w:szCs w:val="24"/>
              </w:rPr>
              <w:t>勘探项目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4DEF">
            <w:pPr>
              <w:spacing w:line="360" w:lineRule="auto"/>
              <w:jc w:val="center"/>
              <w:rPr>
                <w:rFonts w:ascii="宋体" w:hAnsi="宋体" w:cs="宋体"/>
                <w:sz w:val="24"/>
                <w:szCs w:val="24"/>
              </w:rPr>
            </w:pPr>
            <w:r>
              <w:rPr>
                <w:rFonts w:ascii="宋体" w:hAnsi="宋体" w:cs="宋体"/>
                <w:sz w:val="24"/>
                <w:szCs w:val="24"/>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D2DE">
            <w:pPr>
              <w:spacing w:line="360" w:lineRule="auto"/>
              <w:jc w:val="center"/>
              <w:rPr>
                <w:rFonts w:ascii="宋体" w:hAnsi="宋体" w:cs="宋体"/>
                <w:sz w:val="24"/>
                <w:szCs w:val="24"/>
              </w:rPr>
            </w:pPr>
            <w:r>
              <w:rPr>
                <w:rFonts w:ascii="宋体" w:hAnsi="宋体" w:cs="宋体"/>
                <w:sz w:val="24"/>
                <w:szCs w:val="24"/>
              </w:rPr>
              <w:t>/</w:t>
            </w:r>
          </w:p>
        </w:tc>
      </w:tr>
      <w:tr w14:paraId="2DA4DB8B">
        <w:tblPrEx>
          <w:tblCellMar>
            <w:top w:w="0" w:type="dxa"/>
            <w:left w:w="108" w:type="dxa"/>
            <w:bottom w:w="0" w:type="dxa"/>
            <w:right w:w="108" w:type="dxa"/>
          </w:tblCellMar>
        </w:tblPrEx>
        <w:trPr>
          <w:trHeight w:val="40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B4B1">
            <w:pPr>
              <w:spacing w:line="360" w:lineRule="auto"/>
              <w:jc w:val="center"/>
              <w:rPr>
                <w:rFonts w:ascii="宋体" w:hAnsi="宋体" w:cs="宋体"/>
                <w:sz w:val="24"/>
                <w:szCs w:val="24"/>
              </w:rPr>
            </w:pPr>
            <w:r>
              <w:rPr>
                <w:rFonts w:ascii="宋体" w:hAnsi="宋体" w:cs="宋体"/>
                <w:sz w:val="24"/>
                <w:szCs w:val="24"/>
              </w:rPr>
              <w:t>2.1</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7EED">
            <w:pPr>
              <w:spacing w:line="360" w:lineRule="auto"/>
              <w:jc w:val="center"/>
              <w:rPr>
                <w:rFonts w:ascii="宋体" w:hAnsi="宋体" w:cs="宋体"/>
                <w:sz w:val="24"/>
                <w:szCs w:val="24"/>
              </w:rPr>
            </w:pPr>
            <w:r>
              <w:rPr>
                <w:rFonts w:hint="eastAsia" w:ascii="宋体" w:hAnsi="宋体" w:cs="宋体"/>
                <w:sz w:val="24"/>
                <w:szCs w:val="24"/>
              </w:rPr>
              <w:t>钻孔（150m/6孔）</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6EFC">
            <w:pPr>
              <w:spacing w:line="360" w:lineRule="auto"/>
              <w:jc w:val="center"/>
              <w:rPr>
                <w:rFonts w:ascii="宋体" w:hAnsi="宋体" w:cs="宋体"/>
                <w:sz w:val="24"/>
                <w:szCs w:val="24"/>
              </w:rPr>
            </w:pPr>
            <w:r>
              <w:rPr>
                <w:rFonts w:ascii="宋体" w:hAnsi="宋体" w:cs="宋体"/>
                <w:sz w:val="24"/>
                <w:szCs w:val="24"/>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A40B">
            <w:pPr>
              <w:spacing w:line="360" w:lineRule="auto"/>
              <w:jc w:val="center"/>
              <w:rPr>
                <w:rFonts w:ascii="宋体" w:hAnsi="宋体" w:cs="宋体"/>
                <w:sz w:val="24"/>
                <w:szCs w:val="24"/>
              </w:rPr>
            </w:pPr>
            <w:r>
              <w:rPr>
                <w:rFonts w:ascii="宋体" w:hAnsi="宋体" w:cs="宋体"/>
                <w:sz w:val="24"/>
                <w:szCs w:val="24"/>
              </w:rPr>
              <w:t>/</w:t>
            </w:r>
          </w:p>
        </w:tc>
      </w:tr>
      <w:tr w14:paraId="1C80CFC7">
        <w:tblPrEx>
          <w:tblCellMar>
            <w:top w:w="0" w:type="dxa"/>
            <w:left w:w="108" w:type="dxa"/>
            <w:bottom w:w="0" w:type="dxa"/>
            <w:right w:w="108" w:type="dxa"/>
          </w:tblCellMar>
        </w:tblPrEx>
        <w:trPr>
          <w:trHeight w:val="40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2D5B">
            <w:pPr>
              <w:spacing w:line="360" w:lineRule="auto"/>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6EE5">
            <w:pPr>
              <w:spacing w:line="360" w:lineRule="auto"/>
              <w:jc w:val="center"/>
              <w:rPr>
                <w:rFonts w:ascii="宋体" w:hAnsi="宋体" w:cs="宋体"/>
                <w:sz w:val="24"/>
                <w:szCs w:val="24"/>
              </w:rPr>
            </w:pPr>
            <w:r>
              <w:rPr>
                <w:rFonts w:hint="eastAsia" w:ascii="宋体" w:hAnsi="宋体" w:cs="宋体"/>
                <w:sz w:val="24"/>
                <w:szCs w:val="24"/>
              </w:rPr>
              <w:t>深度D≤10m  （III类）</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3DB7">
            <w:pPr>
              <w:spacing w:line="360" w:lineRule="auto"/>
              <w:jc w:val="center"/>
              <w:rPr>
                <w:rFonts w:ascii="宋体" w:hAnsi="宋体" w:cs="宋体"/>
                <w:sz w:val="24"/>
                <w:szCs w:val="24"/>
              </w:rPr>
            </w:pPr>
            <w:r>
              <w:rPr>
                <w:rFonts w:ascii="宋体" w:hAnsi="宋体" w:cs="宋体"/>
                <w:sz w:val="24"/>
                <w:szCs w:val="24"/>
              </w:rPr>
              <w:t>m</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7A70">
            <w:pPr>
              <w:spacing w:line="360" w:lineRule="auto"/>
              <w:jc w:val="center"/>
              <w:rPr>
                <w:rFonts w:ascii="宋体" w:hAnsi="宋体" w:cs="宋体"/>
                <w:sz w:val="24"/>
                <w:szCs w:val="24"/>
              </w:rPr>
            </w:pPr>
            <w:r>
              <w:rPr>
                <w:rFonts w:ascii="宋体" w:hAnsi="宋体" w:cs="宋体"/>
                <w:sz w:val="24"/>
                <w:szCs w:val="24"/>
              </w:rPr>
              <w:t>60.00</w:t>
            </w:r>
          </w:p>
        </w:tc>
      </w:tr>
      <w:tr w14:paraId="1A7CED19">
        <w:tblPrEx>
          <w:tblCellMar>
            <w:top w:w="0" w:type="dxa"/>
            <w:left w:w="108" w:type="dxa"/>
            <w:bottom w:w="0" w:type="dxa"/>
            <w:right w:w="108" w:type="dxa"/>
          </w:tblCellMar>
        </w:tblPrEx>
        <w:trPr>
          <w:trHeight w:val="40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5FE4">
            <w:pPr>
              <w:spacing w:line="360" w:lineRule="auto"/>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2EC8">
            <w:pPr>
              <w:spacing w:line="360" w:lineRule="auto"/>
              <w:jc w:val="center"/>
              <w:rPr>
                <w:rFonts w:ascii="宋体" w:hAnsi="宋体" w:cs="宋体"/>
                <w:sz w:val="24"/>
                <w:szCs w:val="24"/>
              </w:rPr>
            </w:pPr>
            <w:r>
              <w:rPr>
                <w:rFonts w:hint="eastAsia" w:ascii="宋体" w:hAnsi="宋体" w:cs="宋体"/>
                <w:sz w:val="24"/>
                <w:szCs w:val="24"/>
              </w:rPr>
              <w:t>深度10&lt;D≤20m  （III类）</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242D">
            <w:pPr>
              <w:spacing w:line="360" w:lineRule="auto"/>
              <w:jc w:val="center"/>
              <w:rPr>
                <w:rFonts w:ascii="宋体" w:hAnsi="宋体" w:cs="宋体"/>
                <w:sz w:val="24"/>
                <w:szCs w:val="24"/>
              </w:rPr>
            </w:pPr>
            <w:r>
              <w:rPr>
                <w:rFonts w:ascii="宋体" w:hAnsi="宋体" w:cs="宋体"/>
                <w:sz w:val="24"/>
                <w:szCs w:val="24"/>
              </w:rPr>
              <w:t>m</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070E">
            <w:pPr>
              <w:spacing w:line="360" w:lineRule="auto"/>
              <w:jc w:val="center"/>
              <w:rPr>
                <w:rFonts w:ascii="宋体" w:hAnsi="宋体" w:cs="宋体"/>
                <w:sz w:val="24"/>
                <w:szCs w:val="24"/>
              </w:rPr>
            </w:pPr>
            <w:r>
              <w:rPr>
                <w:rFonts w:ascii="宋体" w:hAnsi="宋体" w:cs="宋体"/>
                <w:sz w:val="24"/>
                <w:szCs w:val="24"/>
              </w:rPr>
              <w:t>60.00</w:t>
            </w:r>
          </w:p>
        </w:tc>
      </w:tr>
      <w:tr w14:paraId="31399D79">
        <w:tblPrEx>
          <w:tblCellMar>
            <w:top w:w="0" w:type="dxa"/>
            <w:left w:w="108" w:type="dxa"/>
            <w:bottom w:w="0" w:type="dxa"/>
            <w:right w:w="108" w:type="dxa"/>
          </w:tblCellMar>
        </w:tblPrEx>
        <w:trPr>
          <w:trHeight w:val="40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AD62">
            <w:pPr>
              <w:spacing w:line="360" w:lineRule="auto"/>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E61D">
            <w:pPr>
              <w:spacing w:line="360" w:lineRule="auto"/>
              <w:jc w:val="center"/>
              <w:rPr>
                <w:rFonts w:ascii="宋体" w:hAnsi="宋体" w:cs="宋体"/>
                <w:sz w:val="24"/>
                <w:szCs w:val="24"/>
              </w:rPr>
            </w:pPr>
            <w:r>
              <w:rPr>
                <w:rFonts w:hint="eastAsia" w:ascii="宋体" w:hAnsi="宋体" w:cs="宋体"/>
                <w:sz w:val="24"/>
                <w:szCs w:val="24"/>
              </w:rPr>
              <w:t>深度20&lt;D≤30m    （III类）</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64DA">
            <w:pPr>
              <w:spacing w:line="360" w:lineRule="auto"/>
              <w:jc w:val="center"/>
              <w:rPr>
                <w:rFonts w:ascii="宋体" w:hAnsi="宋体" w:cs="宋体"/>
                <w:sz w:val="24"/>
                <w:szCs w:val="24"/>
              </w:rPr>
            </w:pPr>
            <w:r>
              <w:rPr>
                <w:rFonts w:ascii="宋体" w:hAnsi="宋体" w:cs="宋体"/>
                <w:sz w:val="24"/>
                <w:szCs w:val="24"/>
              </w:rPr>
              <w:t>m</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C751">
            <w:pPr>
              <w:spacing w:line="360" w:lineRule="auto"/>
              <w:jc w:val="center"/>
              <w:rPr>
                <w:rFonts w:ascii="宋体" w:hAnsi="宋体" w:cs="宋体"/>
                <w:sz w:val="24"/>
                <w:szCs w:val="24"/>
              </w:rPr>
            </w:pPr>
            <w:r>
              <w:rPr>
                <w:rFonts w:ascii="宋体" w:hAnsi="宋体" w:cs="宋体"/>
                <w:sz w:val="24"/>
                <w:szCs w:val="24"/>
              </w:rPr>
              <w:t>30.00</w:t>
            </w:r>
          </w:p>
        </w:tc>
      </w:tr>
      <w:tr w14:paraId="307A3829">
        <w:tblPrEx>
          <w:tblCellMar>
            <w:top w:w="0" w:type="dxa"/>
            <w:left w:w="108" w:type="dxa"/>
            <w:bottom w:w="0" w:type="dxa"/>
            <w:right w:w="108" w:type="dxa"/>
          </w:tblCellMar>
        </w:tblPrEx>
        <w:trPr>
          <w:trHeight w:val="40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443B">
            <w:pPr>
              <w:spacing w:line="360" w:lineRule="auto"/>
              <w:jc w:val="center"/>
              <w:rPr>
                <w:rFonts w:ascii="宋体" w:hAnsi="宋体" w:cs="宋体"/>
                <w:sz w:val="24"/>
                <w:szCs w:val="24"/>
              </w:rPr>
            </w:pPr>
            <w:r>
              <w:rPr>
                <w:rFonts w:hint="eastAsia" w:ascii="宋体" w:hAnsi="宋体" w:cs="宋体"/>
                <w:sz w:val="24"/>
                <w:szCs w:val="24"/>
              </w:rPr>
              <w:t>（三）</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8F53">
            <w:pPr>
              <w:spacing w:line="360" w:lineRule="auto"/>
              <w:jc w:val="center"/>
              <w:rPr>
                <w:rFonts w:ascii="宋体" w:hAnsi="宋体" w:cs="宋体"/>
                <w:sz w:val="24"/>
                <w:szCs w:val="24"/>
              </w:rPr>
            </w:pPr>
            <w:r>
              <w:rPr>
                <w:rFonts w:hint="eastAsia" w:ascii="宋体" w:hAnsi="宋体" w:cs="宋体"/>
                <w:sz w:val="24"/>
                <w:szCs w:val="24"/>
              </w:rPr>
              <w:t>工程物探</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606D">
            <w:pPr>
              <w:spacing w:line="360" w:lineRule="auto"/>
              <w:jc w:val="center"/>
              <w:rPr>
                <w:rFonts w:ascii="宋体" w:hAnsi="宋体" w:cs="宋体"/>
                <w:sz w:val="24"/>
                <w:szCs w:val="24"/>
              </w:rPr>
            </w:pPr>
            <w:r>
              <w:rPr>
                <w:rFonts w:ascii="宋体" w:hAnsi="宋体" w:cs="宋体"/>
                <w:sz w:val="24"/>
                <w:szCs w:val="24"/>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4615">
            <w:pPr>
              <w:spacing w:line="360" w:lineRule="auto"/>
              <w:jc w:val="center"/>
              <w:rPr>
                <w:rFonts w:ascii="宋体" w:hAnsi="宋体" w:cs="宋体"/>
                <w:sz w:val="24"/>
                <w:szCs w:val="24"/>
              </w:rPr>
            </w:pPr>
            <w:r>
              <w:rPr>
                <w:rFonts w:ascii="宋体" w:hAnsi="宋体" w:cs="宋体"/>
                <w:sz w:val="24"/>
                <w:szCs w:val="24"/>
              </w:rPr>
              <w:t>/</w:t>
            </w:r>
          </w:p>
        </w:tc>
      </w:tr>
      <w:tr w14:paraId="2DDFBBA6">
        <w:tblPrEx>
          <w:tblCellMar>
            <w:top w:w="0" w:type="dxa"/>
            <w:left w:w="108" w:type="dxa"/>
            <w:bottom w:w="0" w:type="dxa"/>
            <w:right w:w="108" w:type="dxa"/>
          </w:tblCellMar>
        </w:tblPrEx>
        <w:trPr>
          <w:trHeight w:val="40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5152">
            <w:pPr>
              <w:spacing w:line="360" w:lineRule="auto"/>
              <w:jc w:val="center"/>
              <w:rPr>
                <w:rFonts w:ascii="宋体" w:hAnsi="宋体" w:cs="宋体"/>
                <w:sz w:val="24"/>
                <w:szCs w:val="24"/>
              </w:rPr>
            </w:pPr>
            <w:r>
              <w:rPr>
                <w:rFonts w:ascii="宋体" w:hAnsi="宋体" w:cs="宋体"/>
                <w:sz w:val="24"/>
                <w:szCs w:val="24"/>
              </w:rPr>
              <w:t>3.1</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7A51">
            <w:pPr>
              <w:spacing w:line="360" w:lineRule="auto"/>
              <w:jc w:val="center"/>
              <w:rPr>
                <w:rFonts w:ascii="宋体" w:hAnsi="宋体" w:cs="宋体"/>
                <w:sz w:val="24"/>
                <w:szCs w:val="24"/>
              </w:rPr>
            </w:pPr>
            <w:r>
              <w:rPr>
                <w:rFonts w:hint="eastAsia" w:ascii="宋体" w:hAnsi="宋体" w:cs="宋体"/>
                <w:sz w:val="24"/>
                <w:szCs w:val="24"/>
              </w:rPr>
              <w:t>面波</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E139">
            <w:pPr>
              <w:spacing w:line="360" w:lineRule="auto"/>
              <w:jc w:val="center"/>
              <w:rPr>
                <w:rFonts w:ascii="宋体" w:hAnsi="宋体" w:cs="宋体"/>
                <w:sz w:val="24"/>
                <w:szCs w:val="24"/>
              </w:rPr>
            </w:pPr>
            <w:r>
              <w:rPr>
                <w:rFonts w:ascii="宋体" w:hAnsi="宋体" w:cs="宋体"/>
                <w:sz w:val="24"/>
                <w:szCs w:val="24"/>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76FD">
            <w:pPr>
              <w:spacing w:line="360" w:lineRule="auto"/>
              <w:jc w:val="center"/>
              <w:rPr>
                <w:rFonts w:ascii="宋体" w:hAnsi="宋体" w:cs="宋体"/>
                <w:sz w:val="24"/>
                <w:szCs w:val="24"/>
              </w:rPr>
            </w:pPr>
            <w:r>
              <w:rPr>
                <w:rFonts w:ascii="宋体" w:hAnsi="宋体" w:cs="宋体"/>
                <w:sz w:val="24"/>
                <w:szCs w:val="24"/>
              </w:rPr>
              <w:t>/</w:t>
            </w:r>
          </w:p>
        </w:tc>
      </w:tr>
      <w:tr w14:paraId="7179C44C">
        <w:tblPrEx>
          <w:tblCellMar>
            <w:top w:w="0" w:type="dxa"/>
            <w:left w:w="108" w:type="dxa"/>
            <w:bottom w:w="0" w:type="dxa"/>
            <w:right w:w="108" w:type="dxa"/>
          </w:tblCellMar>
        </w:tblPrEx>
        <w:trPr>
          <w:trHeight w:val="40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FE49">
            <w:pPr>
              <w:spacing w:line="360" w:lineRule="auto"/>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p>
        </w:tc>
        <w:tc>
          <w:tcPr>
            <w:tcW w:w="4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6408">
            <w:pPr>
              <w:spacing w:line="360" w:lineRule="auto"/>
              <w:jc w:val="center"/>
              <w:rPr>
                <w:rFonts w:ascii="宋体" w:hAnsi="宋体" w:cs="宋体"/>
                <w:sz w:val="24"/>
                <w:szCs w:val="24"/>
              </w:rPr>
            </w:pPr>
            <w:r>
              <w:rPr>
                <w:rFonts w:hint="eastAsia" w:ascii="宋体" w:hAnsi="宋体" w:cs="宋体"/>
                <w:sz w:val="24"/>
                <w:szCs w:val="24"/>
              </w:rPr>
              <w:t>测点距</w:t>
            </w:r>
            <w:r>
              <w:rPr>
                <w:rFonts w:ascii="宋体" w:hAnsi="宋体" w:cs="宋体"/>
                <w:sz w:val="24"/>
                <w:szCs w:val="24"/>
              </w:rPr>
              <w:t>L≤5m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65F6">
            <w:pPr>
              <w:spacing w:line="360" w:lineRule="auto"/>
              <w:jc w:val="center"/>
              <w:rPr>
                <w:rFonts w:ascii="宋体" w:hAnsi="宋体" w:cs="宋体"/>
                <w:sz w:val="24"/>
                <w:szCs w:val="24"/>
              </w:rPr>
            </w:pPr>
            <w:r>
              <w:rPr>
                <w:rFonts w:hint="eastAsia" w:ascii="宋体" w:hAnsi="宋体" w:cs="宋体"/>
                <w:sz w:val="24"/>
                <w:szCs w:val="24"/>
              </w:rPr>
              <w:t>点</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0805">
            <w:pPr>
              <w:spacing w:line="360" w:lineRule="auto"/>
              <w:jc w:val="center"/>
              <w:rPr>
                <w:rFonts w:ascii="宋体" w:hAnsi="宋体" w:cs="宋体"/>
                <w:sz w:val="24"/>
                <w:szCs w:val="24"/>
              </w:rPr>
            </w:pPr>
            <w:r>
              <w:rPr>
                <w:rFonts w:ascii="宋体" w:hAnsi="宋体" w:cs="宋体"/>
                <w:sz w:val="24"/>
                <w:szCs w:val="24"/>
              </w:rPr>
              <w:t>57.0</w:t>
            </w:r>
          </w:p>
        </w:tc>
      </w:tr>
      <w:tr w14:paraId="2CE1B80C">
        <w:tblPrEx>
          <w:tblCellMar>
            <w:top w:w="0" w:type="dxa"/>
            <w:left w:w="108" w:type="dxa"/>
            <w:bottom w:w="0" w:type="dxa"/>
            <w:right w:w="108" w:type="dxa"/>
          </w:tblCellMar>
        </w:tblPrEx>
        <w:trPr>
          <w:trHeight w:val="400"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F589">
            <w:pPr>
              <w:spacing w:line="360" w:lineRule="auto"/>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竞标报价</w:t>
            </w:r>
          </w:p>
        </w:tc>
        <w:tc>
          <w:tcPr>
            <w:tcW w:w="7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C4F3">
            <w:pPr>
              <w:spacing w:line="360" w:lineRule="auto"/>
              <w:jc w:val="center"/>
              <w:rPr>
                <w:rFonts w:hint="eastAsia" w:ascii="宋体" w:hAnsi="宋体" w:eastAsia="宋体" w:cs="宋体"/>
                <w:sz w:val="24"/>
                <w:szCs w:val="24"/>
                <w:lang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 </w:t>
            </w:r>
            <w:r>
              <w:rPr>
                <w:rFonts w:hint="eastAsia" w:ascii="宋体" w:hAnsi="宋体" w:cs="宋体"/>
                <w:sz w:val="24"/>
                <w:szCs w:val="24"/>
                <w:lang w:eastAsia="zh-CN"/>
              </w:rPr>
              <w:t>（</w:t>
            </w:r>
            <w:r>
              <w:rPr>
                <w:rFonts w:hint="eastAsia" w:ascii="宋体" w:hAnsi="宋体" w:cs="宋体"/>
                <w:sz w:val="24"/>
                <w:szCs w:val="24"/>
                <w:lang w:val="en-US" w:eastAsia="zh-CN"/>
              </w:rPr>
              <w:t>元</w:t>
            </w:r>
            <w:r>
              <w:rPr>
                <w:rFonts w:hint="eastAsia" w:ascii="宋体" w:hAnsi="宋体" w:cs="宋体"/>
                <w:sz w:val="24"/>
                <w:szCs w:val="24"/>
                <w:lang w:eastAsia="zh-CN"/>
              </w:rPr>
              <w:t>）</w:t>
            </w:r>
          </w:p>
        </w:tc>
      </w:tr>
    </w:tbl>
    <w:p w14:paraId="1D0CFCDD">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p>
    <w:p w14:paraId="1F6CA5C1">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p>
    <w:p w14:paraId="2E7C17BA">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p>
    <w:p w14:paraId="3BFCF5DC">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p>
    <w:p w14:paraId="456BEC71">
      <w:pPr>
        <w:tabs>
          <w:tab w:val="left" w:pos="6300"/>
        </w:tabs>
        <w:snapToGrid w:val="0"/>
        <w:spacing w:line="360" w:lineRule="auto"/>
        <w:rPr>
          <w:rFonts w:ascii="宋体" w:hAnsi="宋体" w:cs="宋体"/>
          <w:color w:val="000000" w:themeColor="text1"/>
          <w:sz w:val="24"/>
          <w:szCs w:val="24"/>
          <w14:textFill>
            <w14:solidFill>
              <w14:schemeClr w14:val="tx1"/>
            </w14:solidFill>
          </w14:textFill>
        </w:rPr>
      </w:pPr>
    </w:p>
    <w:p w14:paraId="7AB88B07">
      <w:pPr>
        <w:spacing w:line="360" w:lineRule="auto"/>
        <w:rPr>
          <w:rFonts w:ascii="宋体" w:hAnsi="宋体" w:cs="宋体"/>
        </w:rPr>
      </w:pPr>
      <w:r>
        <w:rPr>
          <w:rFonts w:hint="eastAsia" w:ascii="宋体" w:hAnsi="宋体" w:cs="宋体"/>
          <w:sz w:val="24"/>
          <w:szCs w:val="24"/>
        </w:rPr>
        <w:t xml:space="preserve">                                          供应商名称（公章）或自然人签署：</w:t>
      </w:r>
    </w:p>
    <w:p w14:paraId="1083091E">
      <w:pPr>
        <w:spacing w:line="360" w:lineRule="auto"/>
        <w:ind w:right="480" w:firstLine="6480" w:firstLineChars="2700"/>
        <w:rPr>
          <w:rFonts w:ascii="仿宋" w:hAnsi="仿宋" w:eastAsia="仿宋" w:cs="仿宋"/>
          <w:sz w:val="24"/>
          <w:szCs w:val="24"/>
          <w:bdr w:val="single" w:color="auto" w:sz="4" w:space="0"/>
        </w:rPr>
        <w:sectPr>
          <w:pgSz w:w="11907" w:h="16840"/>
          <w:pgMar w:top="1134" w:right="1191" w:bottom="1134" w:left="1304" w:header="851" w:footer="992" w:gutter="0"/>
          <w:pgBorders>
            <w:top w:val="none" w:sz="0" w:space="0"/>
            <w:left w:val="none" w:sz="0" w:space="0"/>
            <w:bottom w:val="none" w:sz="0" w:space="0"/>
            <w:right w:val="none" w:sz="0" w:space="0"/>
          </w:pgBorders>
          <w:cols w:space="720" w:num="1"/>
          <w:docGrid w:linePitch="380" w:charSpace="-5735"/>
        </w:sectPr>
      </w:pPr>
      <w:r>
        <w:rPr>
          <w:rFonts w:hint="eastAsia" w:ascii="宋体" w:hAnsi="宋体" w:cs="宋体"/>
          <w:sz w:val="24"/>
          <w:szCs w:val="24"/>
        </w:rPr>
        <w:t>年     月    日</w:t>
      </w:r>
    </w:p>
    <w:p w14:paraId="1F807D80">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783CE404">
      <w:pPr>
        <w:tabs>
          <w:tab w:val="left" w:pos="6300"/>
        </w:tabs>
        <w:snapToGrid w:val="0"/>
        <w:spacing w:line="312" w:lineRule="auto"/>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二、</w:t>
      </w:r>
      <w:bookmarkEnd w:id="171"/>
      <w:r>
        <w:rPr>
          <w:rFonts w:hint="eastAsia" w:ascii="宋体" w:hAnsi="宋体" w:cs="宋体"/>
          <w:b/>
          <w:color w:val="000000" w:themeColor="text1"/>
          <w14:textFill>
            <w14:solidFill>
              <w14:schemeClr w14:val="tx1"/>
            </w14:solidFill>
          </w14:textFill>
        </w:rPr>
        <w:t>技术（质量）部分</w:t>
      </w:r>
    </w:p>
    <w:p w14:paraId="67B960CB">
      <w:pPr>
        <w:spacing w:line="360" w:lineRule="auto"/>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 xml:space="preserve">（一）技术（质量）部分响应偏离表 </w:t>
      </w:r>
    </w:p>
    <w:p w14:paraId="2BAD21E0">
      <w:pPr>
        <w:tabs>
          <w:tab w:val="left" w:pos="2145"/>
        </w:tabs>
        <w:spacing w:line="360" w:lineRule="auto"/>
        <w:ind w:firstLine="840" w:firstLineChars="3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14:textFill>
            <w14:solidFill>
              <w14:schemeClr w14:val="tx1"/>
            </w14:solidFill>
          </w14:textFill>
        </w:rPr>
        <w:tab/>
      </w:r>
    </w:p>
    <w:tbl>
      <w:tblPr>
        <w:tblStyle w:val="50"/>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1"/>
        <w:gridCol w:w="2855"/>
        <w:gridCol w:w="2963"/>
        <w:gridCol w:w="2219"/>
      </w:tblGrid>
      <w:tr w14:paraId="69A4A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221" w:type="dxa"/>
            <w:vAlign w:val="center"/>
          </w:tcPr>
          <w:p w14:paraId="414305BF">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2855" w:type="dxa"/>
            <w:vAlign w:val="center"/>
          </w:tcPr>
          <w:p w14:paraId="0C71652F">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项目需求</w:t>
            </w:r>
          </w:p>
        </w:tc>
        <w:tc>
          <w:tcPr>
            <w:tcW w:w="2963" w:type="dxa"/>
            <w:vAlign w:val="center"/>
          </w:tcPr>
          <w:p w14:paraId="135A6957">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响应情况</w:t>
            </w:r>
          </w:p>
        </w:tc>
        <w:tc>
          <w:tcPr>
            <w:tcW w:w="2219" w:type="dxa"/>
            <w:vAlign w:val="center"/>
          </w:tcPr>
          <w:p w14:paraId="194C09DD">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差异说明</w:t>
            </w:r>
          </w:p>
        </w:tc>
      </w:tr>
      <w:tr w14:paraId="5BDC1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6A88142E">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55" w:type="dxa"/>
            <w:vAlign w:val="center"/>
          </w:tcPr>
          <w:p w14:paraId="07367AE7">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963" w:type="dxa"/>
            <w:vAlign w:val="center"/>
          </w:tcPr>
          <w:p w14:paraId="76427597">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219" w:type="dxa"/>
            <w:vAlign w:val="center"/>
          </w:tcPr>
          <w:p w14:paraId="66E9159E">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17C7F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2EF18C80">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55" w:type="dxa"/>
            <w:vAlign w:val="center"/>
          </w:tcPr>
          <w:p w14:paraId="2120C46A">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963" w:type="dxa"/>
            <w:vAlign w:val="center"/>
          </w:tcPr>
          <w:p w14:paraId="2B3D7B7B">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219" w:type="dxa"/>
            <w:vAlign w:val="center"/>
          </w:tcPr>
          <w:p w14:paraId="1FDCC2E5">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704FA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27CD4A1B">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55" w:type="dxa"/>
            <w:vAlign w:val="center"/>
          </w:tcPr>
          <w:p w14:paraId="31F362F7">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963" w:type="dxa"/>
            <w:vAlign w:val="center"/>
          </w:tcPr>
          <w:p w14:paraId="287E3DBE">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219" w:type="dxa"/>
            <w:vAlign w:val="center"/>
          </w:tcPr>
          <w:p w14:paraId="5AEA46DD">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3295D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65202B45">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55" w:type="dxa"/>
            <w:vAlign w:val="center"/>
          </w:tcPr>
          <w:p w14:paraId="5CDC314C">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963" w:type="dxa"/>
            <w:vAlign w:val="center"/>
          </w:tcPr>
          <w:p w14:paraId="719DEAE1">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219" w:type="dxa"/>
            <w:vAlign w:val="center"/>
          </w:tcPr>
          <w:p w14:paraId="577FFA8B">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6ECAC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1CDC4849">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55" w:type="dxa"/>
            <w:vAlign w:val="center"/>
          </w:tcPr>
          <w:p w14:paraId="657E358F">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963" w:type="dxa"/>
            <w:vAlign w:val="center"/>
          </w:tcPr>
          <w:p w14:paraId="019AE8D4">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219" w:type="dxa"/>
            <w:vAlign w:val="center"/>
          </w:tcPr>
          <w:p w14:paraId="35C94ED8">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78C79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0027752A">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55" w:type="dxa"/>
            <w:vAlign w:val="center"/>
          </w:tcPr>
          <w:p w14:paraId="73672AD5">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963" w:type="dxa"/>
            <w:vAlign w:val="center"/>
          </w:tcPr>
          <w:p w14:paraId="18F0D7CE">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219" w:type="dxa"/>
            <w:vAlign w:val="center"/>
          </w:tcPr>
          <w:p w14:paraId="31F56EDD">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582B9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37F012F">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55" w:type="dxa"/>
            <w:vAlign w:val="center"/>
          </w:tcPr>
          <w:p w14:paraId="162D908B">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963" w:type="dxa"/>
            <w:vAlign w:val="center"/>
          </w:tcPr>
          <w:p w14:paraId="3902D3CD">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219" w:type="dxa"/>
            <w:vAlign w:val="center"/>
          </w:tcPr>
          <w:p w14:paraId="014F0037">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34D58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439C1DCD">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55" w:type="dxa"/>
            <w:vAlign w:val="center"/>
          </w:tcPr>
          <w:p w14:paraId="15122A85">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963" w:type="dxa"/>
            <w:vAlign w:val="center"/>
          </w:tcPr>
          <w:p w14:paraId="4B0FF38F">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219" w:type="dxa"/>
            <w:vAlign w:val="center"/>
          </w:tcPr>
          <w:p w14:paraId="60DBBEC2">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2CF5F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76A4059F">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55" w:type="dxa"/>
            <w:vAlign w:val="center"/>
          </w:tcPr>
          <w:p w14:paraId="5474CB8E">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963" w:type="dxa"/>
            <w:vAlign w:val="center"/>
          </w:tcPr>
          <w:p w14:paraId="09697F19">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219" w:type="dxa"/>
            <w:vAlign w:val="center"/>
          </w:tcPr>
          <w:p w14:paraId="062AAF4C">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02005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4AEE463">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55" w:type="dxa"/>
            <w:vAlign w:val="center"/>
          </w:tcPr>
          <w:p w14:paraId="2FEEC7A2">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963" w:type="dxa"/>
            <w:vAlign w:val="center"/>
          </w:tcPr>
          <w:p w14:paraId="4D9878D1">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219" w:type="dxa"/>
            <w:vAlign w:val="center"/>
          </w:tcPr>
          <w:p w14:paraId="10CC2D22">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7167B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221" w:type="dxa"/>
            <w:vAlign w:val="center"/>
          </w:tcPr>
          <w:p w14:paraId="7071AD16">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55" w:type="dxa"/>
            <w:vAlign w:val="center"/>
          </w:tcPr>
          <w:p w14:paraId="0EDD95DF">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963" w:type="dxa"/>
            <w:vAlign w:val="center"/>
          </w:tcPr>
          <w:p w14:paraId="55938013">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219" w:type="dxa"/>
            <w:vAlign w:val="center"/>
          </w:tcPr>
          <w:p w14:paraId="60EA8A73">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bl>
    <w:p w14:paraId="2381D586">
      <w:pPr>
        <w:spacing w:line="500" w:lineRule="exact"/>
        <w:ind w:firstLine="600" w:firstLineChars="2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                    法定代表人（或法定代表人授权代表）或自然人：</w:t>
      </w:r>
    </w:p>
    <w:p w14:paraId="3D6A68BA">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14:paraId="4D752BA0">
      <w:pPr>
        <w:spacing w:line="5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                                 （签字或盖章）</w:t>
      </w:r>
    </w:p>
    <w:p w14:paraId="708E5937">
      <w:pPr>
        <w:tabs>
          <w:tab w:val="left" w:pos="6300"/>
        </w:tabs>
        <w:snapToGrid w:val="0"/>
        <w:spacing w:line="500" w:lineRule="exact"/>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年     月     日</w:t>
      </w:r>
    </w:p>
    <w:p w14:paraId="0FE700D0">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14:paraId="4236936E">
      <w:pPr>
        <w:tabs>
          <w:tab w:val="left" w:pos="6300"/>
        </w:tabs>
        <w:snapToGrid w:val="0"/>
        <w:spacing w:line="360" w:lineRule="auto"/>
        <w:ind w:firstLine="57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1.本表即为对本项目“第二篇  采购项目技术（质量）需求”中所列条款进行比较和响应，必须按照竞争性比选文件要求如实填写，根据竞标情况在“差异说明”项填写“无差异”或正负偏离说明。</w:t>
      </w:r>
    </w:p>
    <w:p w14:paraId="0F7AD31B">
      <w:pPr>
        <w:tabs>
          <w:tab w:val="left" w:pos="6300"/>
        </w:tabs>
        <w:snapToGrid w:val="0"/>
        <w:spacing w:line="360" w:lineRule="auto"/>
        <w:ind w:firstLine="57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2、可附相关技术支撑材料。（格式自定）</w:t>
      </w:r>
    </w:p>
    <w:p w14:paraId="70245BD3">
      <w:pPr>
        <w:tabs>
          <w:tab w:val="left" w:pos="6300"/>
        </w:tabs>
        <w:snapToGrid w:val="0"/>
        <w:spacing w:line="360" w:lineRule="auto"/>
        <w:ind w:firstLine="570"/>
        <w:jc w:val="left"/>
        <w:rPr>
          <w:rFonts w:ascii="宋体" w:hAnsi="宋体" w:cs="宋体"/>
          <w:b/>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3、该表可扩展，并逐页签字或盖章。</w:t>
      </w:r>
      <w:bookmarkStart w:id="178" w:name="_Toc5291"/>
      <w:bookmarkStart w:id="179" w:name="_Toc313888362"/>
      <w:bookmarkStart w:id="180" w:name="_Toc6036"/>
      <w:bookmarkStart w:id="181" w:name="_Toc22311"/>
      <w:bookmarkStart w:id="182" w:name="_Toc515541980"/>
      <w:bookmarkStart w:id="183" w:name="_Toc4758"/>
      <w:bookmarkStart w:id="184" w:name="_Toc28874"/>
      <w:bookmarkStart w:id="185" w:name="_Toc28545"/>
      <w:bookmarkStart w:id="186" w:name="_Toc7196"/>
      <w:bookmarkStart w:id="187" w:name="_Toc313008358"/>
      <w:bookmarkStart w:id="188" w:name="_Toc12876"/>
      <w:bookmarkStart w:id="189" w:name="_Toc513711193"/>
      <w:bookmarkStart w:id="190" w:name="_Toc7991"/>
      <w:bookmarkStart w:id="191" w:name="_Toc342913421"/>
    </w:p>
    <w:p w14:paraId="6E91ADBC">
      <w:pPr>
        <w:tabs>
          <w:tab w:val="left" w:pos="6300"/>
        </w:tabs>
        <w:snapToGrid w:val="0"/>
        <w:spacing w:line="276" w:lineRule="auto"/>
        <w:rPr>
          <w:rFonts w:ascii="宋体" w:hAnsi="宋体" w:cs="宋体"/>
          <w:color w:val="000000" w:themeColor="text1"/>
          <w:sz w:val="24"/>
          <w:szCs w:val="24"/>
          <w14:textFill>
            <w14:solidFill>
              <w14:schemeClr w14:val="tx1"/>
            </w14:solidFill>
          </w14:textFill>
        </w:rPr>
      </w:pPr>
    </w:p>
    <w:p w14:paraId="4168F2E6">
      <w:pPr>
        <w:tabs>
          <w:tab w:val="left" w:pos="6300"/>
        </w:tabs>
        <w:snapToGrid w:val="0"/>
        <w:spacing w:line="276"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（二）其他资料（格式自定）</w:t>
      </w:r>
    </w:p>
    <w:p w14:paraId="0F1668C8">
      <w:pPr>
        <w:tabs>
          <w:tab w:val="left" w:pos="6300"/>
        </w:tabs>
        <w:snapToGrid w:val="0"/>
        <w:spacing w:line="312" w:lineRule="auto"/>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br w:type="textWrapping"/>
      </w:r>
    </w:p>
    <w:p w14:paraId="0AAE83DC">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3DB48347">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3D59B0F3">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64780E96">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21EE08DE">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265B8D39">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04AE292B">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15DE3726">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1A7CFEDC">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0D03DDD3">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27E2B270">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027FDFD8">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67D2486D">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55613156">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59AEB97C">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4E0ECF92">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77C96520">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6E48FC2A">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6A3C0436">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29FFC817">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4C1EF733">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7D67D201">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4C715AC1">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3F224956">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1E2C834A">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67984C34">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348B2802">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3C82C088">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4611E24B">
      <w:pPr>
        <w:tabs>
          <w:tab w:val="left" w:pos="6300"/>
        </w:tabs>
        <w:snapToGrid w:val="0"/>
        <w:spacing w:line="312" w:lineRule="auto"/>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三、商务部分</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605C7DD">
      <w:pPr>
        <w:spacing w:line="360" w:lineRule="auto"/>
        <w:jc w:val="center"/>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（一）商务部分响应偏离表</w:t>
      </w:r>
    </w:p>
    <w:p w14:paraId="3D9FA4D9">
      <w:pPr>
        <w:tabs>
          <w:tab w:val="left" w:pos="2145"/>
        </w:tabs>
        <w:spacing w:line="360" w:lineRule="auto"/>
        <w:ind w:firstLine="840" w:firstLineChars="3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14:textFill>
            <w14:solidFill>
              <w14:schemeClr w14:val="tx1"/>
            </w14:solidFill>
          </w14:textFill>
        </w:rPr>
        <w:tab/>
      </w:r>
    </w:p>
    <w:tbl>
      <w:tblPr>
        <w:tblStyle w:val="50"/>
        <w:tblW w:w="9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2"/>
        <w:gridCol w:w="2787"/>
        <w:gridCol w:w="2892"/>
        <w:gridCol w:w="2167"/>
      </w:tblGrid>
      <w:tr w14:paraId="3D548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192" w:type="dxa"/>
            <w:vAlign w:val="center"/>
          </w:tcPr>
          <w:p w14:paraId="23D98F36">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2787" w:type="dxa"/>
            <w:vAlign w:val="center"/>
          </w:tcPr>
          <w:p w14:paraId="3A7D2E02">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项目需求</w:t>
            </w:r>
          </w:p>
        </w:tc>
        <w:tc>
          <w:tcPr>
            <w:tcW w:w="2892" w:type="dxa"/>
            <w:vAlign w:val="center"/>
          </w:tcPr>
          <w:p w14:paraId="04117D54">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响应情况</w:t>
            </w:r>
          </w:p>
        </w:tc>
        <w:tc>
          <w:tcPr>
            <w:tcW w:w="2167" w:type="dxa"/>
            <w:vAlign w:val="center"/>
          </w:tcPr>
          <w:p w14:paraId="4253E762">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差异说明</w:t>
            </w:r>
          </w:p>
        </w:tc>
      </w:tr>
      <w:tr w14:paraId="59EF4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39972455">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787" w:type="dxa"/>
            <w:vAlign w:val="center"/>
          </w:tcPr>
          <w:p w14:paraId="755D4865">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92" w:type="dxa"/>
            <w:vAlign w:val="center"/>
          </w:tcPr>
          <w:p w14:paraId="15EA84EE">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167" w:type="dxa"/>
            <w:vAlign w:val="center"/>
          </w:tcPr>
          <w:p w14:paraId="63EE5F61">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0F5BD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35BE9BB9">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787" w:type="dxa"/>
            <w:vAlign w:val="center"/>
          </w:tcPr>
          <w:p w14:paraId="71CE9DF2">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92" w:type="dxa"/>
            <w:vAlign w:val="center"/>
          </w:tcPr>
          <w:p w14:paraId="0A1155AF">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167" w:type="dxa"/>
            <w:vAlign w:val="center"/>
          </w:tcPr>
          <w:p w14:paraId="0721C9AA">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1CAEC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15033B04">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787" w:type="dxa"/>
            <w:vAlign w:val="center"/>
          </w:tcPr>
          <w:p w14:paraId="3D760668">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92" w:type="dxa"/>
            <w:vAlign w:val="center"/>
          </w:tcPr>
          <w:p w14:paraId="20D69EC1">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167" w:type="dxa"/>
            <w:vAlign w:val="center"/>
          </w:tcPr>
          <w:p w14:paraId="5F431884">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1200A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581A555C">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787" w:type="dxa"/>
            <w:vAlign w:val="center"/>
          </w:tcPr>
          <w:p w14:paraId="18F8F331">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92" w:type="dxa"/>
            <w:vAlign w:val="center"/>
          </w:tcPr>
          <w:p w14:paraId="5F9BEEA6">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167" w:type="dxa"/>
            <w:vAlign w:val="center"/>
          </w:tcPr>
          <w:p w14:paraId="6294E8B5">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6FBE6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6B57A34D">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787" w:type="dxa"/>
            <w:vAlign w:val="center"/>
          </w:tcPr>
          <w:p w14:paraId="49AC1B28">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92" w:type="dxa"/>
            <w:vAlign w:val="center"/>
          </w:tcPr>
          <w:p w14:paraId="5D2FEB43">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167" w:type="dxa"/>
            <w:vAlign w:val="center"/>
          </w:tcPr>
          <w:p w14:paraId="30591C01">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00413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18F38C7E">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787" w:type="dxa"/>
            <w:vAlign w:val="center"/>
          </w:tcPr>
          <w:p w14:paraId="799D192C">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92" w:type="dxa"/>
            <w:vAlign w:val="center"/>
          </w:tcPr>
          <w:p w14:paraId="3091441A">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167" w:type="dxa"/>
            <w:vAlign w:val="center"/>
          </w:tcPr>
          <w:p w14:paraId="6335A800">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7AE6B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12D0BC05">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787" w:type="dxa"/>
            <w:vAlign w:val="center"/>
          </w:tcPr>
          <w:p w14:paraId="513E291C">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92" w:type="dxa"/>
            <w:vAlign w:val="center"/>
          </w:tcPr>
          <w:p w14:paraId="2361F8A2">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167" w:type="dxa"/>
            <w:vAlign w:val="center"/>
          </w:tcPr>
          <w:p w14:paraId="1D5BBE93">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2B85D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03112218">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787" w:type="dxa"/>
            <w:vAlign w:val="center"/>
          </w:tcPr>
          <w:p w14:paraId="0B48AFCE">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92" w:type="dxa"/>
            <w:vAlign w:val="center"/>
          </w:tcPr>
          <w:p w14:paraId="73D8497B">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167" w:type="dxa"/>
            <w:vAlign w:val="center"/>
          </w:tcPr>
          <w:p w14:paraId="0EBACE6A">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0E371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0FA53162">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787" w:type="dxa"/>
            <w:vAlign w:val="center"/>
          </w:tcPr>
          <w:p w14:paraId="6997824E">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92" w:type="dxa"/>
            <w:vAlign w:val="center"/>
          </w:tcPr>
          <w:p w14:paraId="3696BC6D">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167" w:type="dxa"/>
            <w:vAlign w:val="center"/>
          </w:tcPr>
          <w:p w14:paraId="4FE2EE95">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04C38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7DCFEA2F">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787" w:type="dxa"/>
            <w:vAlign w:val="center"/>
          </w:tcPr>
          <w:p w14:paraId="65AD875A">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92" w:type="dxa"/>
            <w:vAlign w:val="center"/>
          </w:tcPr>
          <w:p w14:paraId="7C749F40">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167" w:type="dxa"/>
            <w:vAlign w:val="center"/>
          </w:tcPr>
          <w:p w14:paraId="6A354035">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70A96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192" w:type="dxa"/>
            <w:vAlign w:val="center"/>
          </w:tcPr>
          <w:p w14:paraId="4D770607">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787" w:type="dxa"/>
            <w:vAlign w:val="center"/>
          </w:tcPr>
          <w:p w14:paraId="1CBACB23">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92" w:type="dxa"/>
            <w:vAlign w:val="center"/>
          </w:tcPr>
          <w:p w14:paraId="67DB4845">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167" w:type="dxa"/>
            <w:vAlign w:val="center"/>
          </w:tcPr>
          <w:p w14:paraId="4EC34632">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r w14:paraId="75B19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192" w:type="dxa"/>
            <w:vAlign w:val="center"/>
          </w:tcPr>
          <w:p w14:paraId="16683C39">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787" w:type="dxa"/>
            <w:vAlign w:val="center"/>
          </w:tcPr>
          <w:p w14:paraId="2175C379">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892" w:type="dxa"/>
            <w:vAlign w:val="center"/>
          </w:tcPr>
          <w:p w14:paraId="37F48B90">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c>
          <w:tcPr>
            <w:tcW w:w="2167" w:type="dxa"/>
            <w:vAlign w:val="center"/>
          </w:tcPr>
          <w:p w14:paraId="7DCC1FD7">
            <w:pPr>
              <w:tabs>
                <w:tab w:val="left" w:pos="6300"/>
              </w:tabs>
              <w:snapToGrid w:val="0"/>
              <w:spacing w:line="500" w:lineRule="exact"/>
              <w:jc w:val="center"/>
              <w:outlineLvl w:val="0"/>
              <w:rPr>
                <w:rFonts w:ascii="宋体" w:hAnsi="宋体" w:cs="宋体"/>
                <w:color w:val="000000" w:themeColor="text1"/>
                <w:sz w:val="24"/>
                <w:szCs w:val="24"/>
                <w14:textFill>
                  <w14:solidFill>
                    <w14:schemeClr w14:val="tx1"/>
                  </w14:solidFill>
                </w14:textFill>
              </w:rPr>
            </w:pPr>
          </w:p>
        </w:tc>
      </w:tr>
    </w:tbl>
    <w:p w14:paraId="001903D1">
      <w:pPr>
        <w:spacing w:line="500" w:lineRule="exact"/>
        <w:ind w:firstLine="600" w:firstLineChars="2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                法定代表人（或法定代表人授权代表）或自然人：</w:t>
      </w:r>
    </w:p>
    <w:p w14:paraId="6C664D6B">
      <w:pPr>
        <w:spacing w:line="50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14:paraId="7BFF9D80">
      <w:pPr>
        <w:spacing w:line="5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                                 （签字或盖章）</w:t>
      </w:r>
    </w:p>
    <w:p w14:paraId="79CAB2DA">
      <w:pPr>
        <w:tabs>
          <w:tab w:val="left" w:pos="6300"/>
        </w:tabs>
        <w:snapToGrid w:val="0"/>
        <w:spacing w:line="500" w:lineRule="exact"/>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年     月     日</w:t>
      </w:r>
    </w:p>
    <w:p w14:paraId="34B173D7">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14:paraId="5BB8CFB3">
      <w:pPr>
        <w:tabs>
          <w:tab w:val="left" w:pos="6300"/>
        </w:tabs>
        <w:snapToGrid w:val="0"/>
        <w:spacing w:line="360" w:lineRule="auto"/>
        <w:ind w:firstLine="57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1、本表即为对本项目“第三篇 项目商务需求”中所列条款进行比较和响应，必须按照竞争性比选文件的要求如实填写，根据竞标情况在“差异说明”项填写“无差异”或正负偏离说明。</w:t>
      </w:r>
    </w:p>
    <w:p w14:paraId="492555A7">
      <w:pPr>
        <w:tabs>
          <w:tab w:val="left" w:pos="6300"/>
        </w:tabs>
        <w:snapToGrid w:val="0"/>
        <w:spacing w:line="360" w:lineRule="auto"/>
        <w:ind w:firstLine="57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2、该表可扩展，并逐页签字或盖章。</w:t>
      </w:r>
    </w:p>
    <w:p w14:paraId="63A99A1F">
      <w:pPr>
        <w:snapToGrid w:val="0"/>
        <w:spacing w:line="276" w:lineRule="auto"/>
        <w:ind w:firstLine="560" w:firstLineChars="200"/>
        <w:rPr>
          <w:color w:val="000000" w:themeColor="text1"/>
          <w14:textFill>
            <w14:solidFill>
              <w14:schemeClr w14:val="tx1"/>
            </w14:solidFill>
          </w14:textFill>
        </w:rPr>
      </w:pPr>
      <w:bookmarkStart w:id="192" w:name="_Toc80104371"/>
      <w:bookmarkEnd w:id="192"/>
      <w:r>
        <w:rPr>
          <w:rFonts w:hint="eastAsia" w:asciiTheme="minorEastAsia" w:hAnsiTheme="minorEastAsia" w:eastAsiaTheme="minorEastAsia" w:cstheme="minorEastAsia"/>
          <w:color w:val="000000" w:themeColor="text1"/>
          <w:szCs w:val="32"/>
          <w14:textFill>
            <w14:solidFill>
              <w14:schemeClr w14:val="tx1"/>
            </w14:solidFill>
          </w14:textFill>
        </w:rPr>
        <w:br w:type="page"/>
      </w:r>
    </w:p>
    <w:p w14:paraId="3AECB68B">
      <w:pPr>
        <w:tabs>
          <w:tab w:val="left" w:pos="6300"/>
        </w:tabs>
        <w:snapToGrid w:val="0"/>
        <w:spacing w:line="276"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（二）其它优惠服务承诺（格式自定）</w:t>
      </w:r>
    </w:p>
    <w:p w14:paraId="1F6E694F">
      <w:pPr>
        <w:tabs>
          <w:tab w:val="left" w:pos="6300"/>
        </w:tabs>
        <w:snapToGrid w:val="0"/>
        <w:spacing w:line="480" w:lineRule="exact"/>
        <w:ind w:firstLine="480" w:firstLineChars="200"/>
        <w:rPr>
          <w:rFonts w:ascii="仿宋" w:hAnsi="仿宋" w:eastAsia="仿宋" w:cs="仿宋"/>
          <w:sz w:val="24"/>
          <w:szCs w:val="24"/>
        </w:rPr>
      </w:pPr>
    </w:p>
    <w:p w14:paraId="48D92519">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3947FAB1">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2E7F94C4">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2FAA8EE7">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1DE0DFB0">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028524B8">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101D5C8F">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38042B6A">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30545771">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1077C6E2">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1787DA30">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3B8667C9">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4F92362E">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7B0AD7B1">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046BE5FC">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7A2BC58E">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3338DAA1">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72B0475B">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177812F3">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3144B4A7">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7551A971">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6ED597A0">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04C5A874">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2BD17725">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50CAC111">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052CFF9B">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4ED323E4">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7DA5C94F">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3309B987">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7177ACFC">
      <w:pPr>
        <w:tabs>
          <w:tab w:val="left" w:pos="6300"/>
        </w:tabs>
        <w:snapToGrid w:val="0"/>
        <w:spacing w:line="312" w:lineRule="auto"/>
        <w:jc w:val="left"/>
        <w:rPr>
          <w:rFonts w:ascii="宋体" w:hAnsi="宋体" w:cs="宋体"/>
          <w:b/>
          <w:color w:val="000000" w:themeColor="text1"/>
          <w14:textFill>
            <w14:solidFill>
              <w14:schemeClr w14:val="tx1"/>
            </w14:solidFill>
          </w14:textFill>
        </w:rPr>
      </w:pPr>
    </w:p>
    <w:p w14:paraId="428BD9C7">
      <w:pPr>
        <w:tabs>
          <w:tab w:val="left" w:pos="6300"/>
        </w:tabs>
        <w:snapToGrid w:val="0"/>
        <w:spacing w:line="312" w:lineRule="auto"/>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四、资格条件及其他</w:t>
      </w:r>
      <w:bookmarkEnd w:id="172"/>
      <w:bookmarkEnd w:id="173"/>
      <w:bookmarkEnd w:id="174"/>
      <w:bookmarkEnd w:id="175"/>
      <w:bookmarkEnd w:id="176"/>
      <w:bookmarkEnd w:id="177"/>
    </w:p>
    <w:p w14:paraId="0C989ABA">
      <w:pPr>
        <w:tabs>
          <w:tab w:val="left" w:pos="6300"/>
        </w:tabs>
        <w:snapToGrid w:val="0"/>
        <w:spacing w:line="276"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14:paraId="04211F4E">
      <w:pPr>
        <w:tabs>
          <w:tab w:val="left" w:pos="6300"/>
        </w:tabs>
        <w:snapToGrid w:val="0"/>
        <w:spacing w:line="276" w:lineRule="auto"/>
        <w:ind w:firstLine="570"/>
        <w:rPr>
          <w:rFonts w:ascii="宋体" w:hAnsi="宋体" w:cs="宋体"/>
          <w:color w:val="000000" w:themeColor="text1"/>
          <w:szCs w:val="28"/>
          <w14:textFill>
            <w14:solidFill>
              <w14:schemeClr w14:val="tx1"/>
            </w14:solidFill>
          </w14:textFill>
        </w:rPr>
      </w:pPr>
    </w:p>
    <w:p w14:paraId="4ABB3DD2">
      <w:pPr>
        <w:tabs>
          <w:tab w:val="left" w:pos="6300"/>
        </w:tabs>
        <w:snapToGrid w:val="0"/>
        <w:spacing w:line="276" w:lineRule="auto"/>
        <w:ind w:firstLine="570"/>
        <w:rPr>
          <w:rFonts w:ascii="宋体" w:hAnsi="宋体" w:cs="宋体"/>
          <w:color w:val="000000" w:themeColor="text1"/>
          <w14:textFill>
            <w14:solidFill>
              <w14:schemeClr w14:val="tx1"/>
            </w14:solidFill>
          </w14:textFill>
        </w:rPr>
      </w:pPr>
    </w:p>
    <w:p w14:paraId="07A4AB3E">
      <w:pPr>
        <w:tabs>
          <w:tab w:val="left" w:pos="6300"/>
        </w:tabs>
        <w:snapToGrid w:val="0"/>
        <w:spacing w:line="276" w:lineRule="auto"/>
        <w:ind w:firstLine="570"/>
        <w:rPr>
          <w:rFonts w:ascii="宋体" w:hAnsi="宋体" w:cs="宋体"/>
          <w:color w:val="000000" w:themeColor="text1"/>
          <w14:textFill>
            <w14:solidFill>
              <w14:schemeClr w14:val="tx1"/>
            </w14:solidFill>
          </w14:textFill>
        </w:rPr>
      </w:pPr>
    </w:p>
    <w:p w14:paraId="00425076">
      <w:pPr>
        <w:widowControl/>
        <w:spacing w:line="276" w:lineRule="auto"/>
        <w:ind w:left="560" w:leftChars="20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sz w:val="24"/>
          <w:szCs w:val="24"/>
          <w14:textFill>
            <w14:solidFill>
              <w14:schemeClr w14:val="tx1"/>
            </w14:solidFill>
          </w14:textFill>
        </w:rPr>
        <w:t>（二）法定代表人身份证明书（格式）</w:t>
      </w:r>
    </w:p>
    <w:p w14:paraId="4C5CC057">
      <w:pPr>
        <w:widowControl/>
        <w:spacing w:line="276" w:lineRule="auto"/>
        <w:jc w:val="left"/>
        <w:rPr>
          <w:rFonts w:ascii="宋体" w:hAnsi="宋体" w:cs="宋体"/>
          <w:color w:val="000000" w:themeColor="text1"/>
          <w:sz w:val="24"/>
          <w:szCs w:val="24"/>
          <w14:textFill>
            <w14:solidFill>
              <w14:schemeClr w14:val="tx1"/>
            </w14:solidFill>
          </w14:textFill>
        </w:rPr>
      </w:pPr>
    </w:p>
    <w:p w14:paraId="47E173EC">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p>
    <w:p w14:paraId="525D5A16">
      <w:pPr>
        <w:tabs>
          <w:tab w:val="left" w:pos="6300"/>
        </w:tabs>
        <w:snapToGrid w:val="0"/>
        <w:spacing w:line="276" w:lineRule="auto"/>
        <w:ind w:firstLine="57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项目名称： </w:t>
      </w:r>
      <w:r>
        <w:rPr>
          <w:rFonts w:hint="eastAsia" w:ascii="宋体" w:hAnsi="宋体" w:cs="宋体"/>
          <w:color w:val="000000" w:themeColor="text1"/>
          <w:sz w:val="24"/>
          <w:szCs w:val="24"/>
          <w:u w:val="single"/>
          <w14:textFill>
            <w14:solidFill>
              <w14:schemeClr w14:val="tx1"/>
            </w14:solidFill>
          </w14:textFill>
        </w:rPr>
        <w:t xml:space="preserve">                  </w:t>
      </w:r>
    </w:p>
    <w:p w14:paraId="08EE1F16">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p>
    <w:p w14:paraId="1ED89595">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致：（比选人名称）：</w:t>
      </w:r>
    </w:p>
    <w:p w14:paraId="1E2CB1DD">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（法定代表人姓名）在（供应商名称）任（职务名称）职务，是（供应商名称）的法定代表人。</w:t>
      </w:r>
    </w:p>
    <w:p w14:paraId="5F61B9AB">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p>
    <w:p w14:paraId="43B737C1">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特此证明。</w:t>
      </w:r>
    </w:p>
    <w:p w14:paraId="42E3FE6B">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p>
    <w:p w14:paraId="495D97BF">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p>
    <w:p w14:paraId="17AFEB9C">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p>
    <w:p w14:paraId="41530EC7">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（供应商公章）</w:t>
      </w:r>
    </w:p>
    <w:p w14:paraId="0FE6E9C5">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p>
    <w:p w14:paraId="4C17E689">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年   月   日</w:t>
      </w:r>
    </w:p>
    <w:p w14:paraId="7983CBB7">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p>
    <w:p w14:paraId="7E55138D">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（附：法定代表人身份证</w:t>
      </w:r>
      <w:r>
        <w:rPr>
          <w:rFonts w:hint="eastAsia" w:ascii="宋体" w:hAnsi="宋体" w:cs="宋体"/>
          <w:color w:val="000000" w:themeColor="text1"/>
          <w:sz w:val="24"/>
          <w:szCs w:val="24"/>
          <w:lang w:val="en-US" w:eastAsia="zh-CN"/>
          <w14:textFill>
            <w14:solidFill>
              <w14:schemeClr w14:val="tx1"/>
            </w14:solidFill>
          </w14:textFill>
        </w:rPr>
        <w:t>双面</w:t>
      </w:r>
      <w:r>
        <w:rPr>
          <w:rFonts w:hint="eastAsia" w:ascii="宋体" w:hAnsi="宋体" w:cs="宋体"/>
          <w:color w:val="000000" w:themeColor="text1"/>
          <w:sz w:val="24"/>
          <w:szCs w:val="24"/>
          <w14:textFill>
            <w14:solidFill>
              <w14:schemeClr w14:val="tx1"/>
            </w14:solidFill>
          </w14:textFill>
        </w:rPr>
        <w:t>复印件）</w:t>
      </w:r>
    </w:p>
    <w:p w14:paraId="5330697D">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p>
    <w:p w14:paraId="702F3E3C">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p>
    <w:p w14:paraId="67F5CAA4">
      <w:pPr>
        <w:tabs>
          <w:tab w:val="left" w:pos="6300"/>
        </w:tabs>
        <w:snapToGrid w:val="0"/>
        <w:spacing w:line="276" w:lineRule="auto"/>
        <w:ind w:firstLine="570"/>
        <w:rPr>
          <w:rFonts w:ascii="宋体" w:hAnsi="宋体" w:cs="宋体"/>
          <w:color w:val="000000" w:themeColor="text1"/>
          <w:sz w:val="24"/>
          <w14:textFill>
            <w14:solidFill>
              <w14:schemeClr w14:val="tx1"/>
            </w14:solidFill>
          </w14:textFill>
        </w:rPr>
      </w:pPr>
    </w:p>
    <w:p w14:paraId="1DBEF9C0">
      <w:pPr>
        <w:tabs>
          <w:tab w:val="left" w:pos="6300"/>
        </w:tabs>
        <w:snapToGrid w:val="0"/>
        <w:spacing w:line="276" w:lineRule="auto"/>
        <w:ind w:firstLine="570"/>
        <w:rPr>
          <w:rFonts w:ascii="宋体" w:hAnsi="宋体" w:cs="宋体"/>
          <w:color w:val="000000" w:themeColor="text1"/>
          <w:sz w:val="24"/>
          <w14:textFill>
            <w14:solidFill>
              <w14:schemeClr w14:val="tx1"/>
            </w14:solidFill>
          </w14:textFill>
        </w:rPr>
      </w:pPr>
    </w:p>
    <w:p w14:paraId="3F59D005">
      <w:pPr>
        <w:tabs>
          <w:tab w:val="left" w:pos="6300"/>
        </w:tabs>
        <w:snapToGrid w:val="0"/>
        <w:spacing w:line="276" w:lineRule="auto"/>
        <w:ind w:firstLine="570"/>
        <w:rPr>
          <w:rFonts w:ascii="宋体" w:hAnsi="宋体" w:cs="宋体"/>
          <w:color w:val="000000" w:themeColor="text1"/>
          <w:sz w:val="24"/>
          <w14:textFill>
            <w14:solidFill>
              <w14:schemeClr w14:val="tx1"/>
            </w14:solidFill>
          </w14:textFill>
        </w:rPr>
      </w:pPr>
    </w:p>
    <w:p w14:paraId="6F4CEA3C">
      <w:pPr>
        <w:tabs>
          <w:tab w:val="left" w:pos="6300"/>
        </w:tabs>
        <w:snapToGrid w:val="0"/>
        <w:spacing w:line="276" w:lineRule="auto"/>
        <w:ind w:firstLine="570"/>
        <w:rPr>
          <w:rFonts w:ascii="宋体" w:hAnsi="宋体" w:cs="宋体"/>
          <w:color w:val="000000" w:themeColor="text1"/>
          <w:sz w:val="24"/>
          <w14:textFill>
            <w14:solidFill>
              <w14:schemeClr w14:val="tx1"/>
            </w14:solidFill>
          </w14:textFill>
        </w:rPr>
      </w:pPr>
    </w:p>
    <w:p w14:paraId="06CEC713">
      <w:pPr>
        <w:tabs>
          <w:tab w:val="left" w:pos="6300"/>
        </w:tabs>
        <w:snapToGrid w:val="0"/>
        <w:spacing w:line="276" w:lineRule="auto"/>
        <w:ind w:left="560" w:leftChars="200"/>
        <w:jc w:val="center"/>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column"/>
      </w:r>
      <w:bookmarkStart w:id="193" w:name="_Toc155789917"/>
      <w:r>
        <w:rPr>
          <w:rFonts w:hint="eastAsia" w:ascii="宋体" w:hAnsi="宋体" w:cs="宋体"/>
          <w:color w:val="000000" w:themeColor="text1"/>
          <w:sz w:val="24"/>
          <w:szCs w:val="24"/>
          <w14:textFill>
            <w14:solidFill>
              <w14:schemeClr w14:val="tx1"/>
            </w14:solidFill>
          </w14:textFill>
        </w:rPr>
        <w:t>（三）法定代表人授权委托书（格式）</w:t>
      </w:r>
      <w:bookmarkEnd w:id="193"/>
    </w:p>
    <w:p w14:paraId="31F04808">
      <w:pPr>
        <w:tabs>
          <w:tab w:val="left" w:pos="6300"/>
        </w:tabs>
        <w:snapToGrid w:val="0"/>
        <w:spacing w:line="276" w:lineRule="auto"/>
        <w:rPr>
          <w:rFonts w:ascii="宋体" w:hAnsi="宋体" w:cs="宋体"/>
          <w:color w:val="000000" w:themeColor="text1"/>
          <w:sz w:val="24"/>
          <w:szCs w:val="24"/>
          <w14:textFill>
            <w14:solidFill>
              <w14:schemeClr w14:val="tx1"/>
            </w14:solidFill>
          </w14:textFill>
        </w:rPr>
      </w:pPr>
    </w:p>
    <w:p w14:paraId="65912C18">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p>
    <w:p w14:paraId="56DF66C3">
      <w:pPr>
        <w:tabs>
          <w:tab w:val="left" w:pos="6300"/>
        </w:tabs>
        <w:snapToGrid w:val="0"/>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p>
    <w:p w14:paraId="4B1A8196">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p>
    <w:p w14:paraId="2D84C0CE">
      <w:pPr>
        <w:tabs>
          <w:tab w:val="left" w:pos="6300"/>
        </w:tabs>
        <w:snapToGrid w:val="0"/>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致：（比选人名称）：</w:t>
      </w:r>
    </w:p>
    <w:p w14:paraId="604612A3">
      <w:pPr>
        <w:tabs>
          <w:tab w:val="left" w:pos="6300"/>
        </w:tabs>
        <w:snapToGrid w:val="0"/>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（供应商法定代表人名称）是（供应商名称）的法定代表人，特授权（被授权人姓名及身份证代码）代表我单位全权办理上述项目的竞争性比选、签约等具体工作，并签署全部有关文件、协议及合同。</w:t>
      </w:r>
    </w:p>
    <w:p w14:paraId="1EADE936">
      <w:pPr>
        <w:tabs>
          <w:tab w:val="left" w:pos="6300"/>
        </w:tabs>
        <w:snapToGrid w:val="0"/>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我单位对被授权人的签字负全部责任。</w:t>
      </w:r>
    </w:p>
    <w:p w14:paraId="7FB5DEC9">
      <w:pPr>
        <w:tabs>
          <w:tab w:val="left" w:pos="6300"/>
        </w:tabs>
        <w:snapToGrid w:val="0"/>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14:paraId="0AB96A9E">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p>
    <w:p w14:paraId="2E7493CC">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p>
    <w:p w14:paraId="557A470B">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被授权人：                              供应商法定代表人：</w:t>
      </w:r>
    </w:p>
    <w:p w14:paraId="6781390A">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（签字或盖章）                          （签字或盖章）</w:t>
      </w:r>
    </w:p>
    <w:p w14:paraId="57895A3D">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p>
    <w:p w14:paraId="483145F7">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p>
    <w:p w14:paraId="6D2CADC1">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（附：被授权人身份证</w:t>
      </w:r>
      <w:r>
        <w:rPr>
          <w:rFonts w:hint="eastAsia" w:ascii="宋体" w:hAnsi="宋体" w:cs="宋体"/>
          <w:color w:val="000000" w:themeColor="text1"/>
          <w:sz w:val="24"/>
          <w:szCs w:val="24"/>
          <w:lang w:val="en-US" w:eastAsia="zh-CN"/>
          <w14:textFill>
            <w14:solidFill>
              <w14:schemeClr w14:val="tx1"/>
            </w14:solidFill>
          </w14:textFill>
        </w:rPr>
        <w:t>双面</w:t>
      </w:r>
      <w:r>
        <w:rPr>
          <w:rFonts w:hint="eastAsia" w:ascii="宋体" w:hAnsi="宋体" w:cs="宋体"/>
          <w:color w:val="000000" w:themeColor="text1"/>
          <w:sz w:val="24"/>
          <w:szCs w:val="24"/>
          <w14:textFill>
            <w14:solidFill>
              <w14:schemeClr w14:val="tx1"/>
            </w14:solidFill>
          </w14:textFill>
        </w:rPr>
        <w:t>复印件）</w:t>
      </w:r>
    </w:p>
    <w:p w14:paraId="44321AEC">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p>
    <w:p w14:paraId="436065BC">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p>
    <w:p w14:paraId="151532F8">
      <w:pPr>
        <w:tabs>
          <w:tab w:val="left" w:pos="6300"/>
        </w:tabs>
        <w:snapToGrid w:val="0"/>
        <w:spacing w:line="276" w:lineRule="auto"/>
        <w:ind w:firstLine="570"/>
        <w:rPr>
          <w:rFonts w:ascii="宋体" w:hAnsi="宋体" w:cs="宋体"/>
          <w:color w:val="000000" w:themeColor="text1"/>
          <w:sz w:val="24"/>
          <w:szCs w:val="24"/>
          <w14:textFill>
            <w14:solidFill>
              <w14:schemeClr w14:val="tx1"/>
            </w14:solidFill>
          </w14:textFill>
        </w:rPr>
      </w:pPr>
    </w:p>
    <w:p w14:paraId="6C48BDCC">
      <w:pPr>
        <w:tabs>
          <w:tab w:val="left" w:pos="6300"/>
        </w:tabs>
        <w:snapToGrid w:val="0"/>
        <w:spacing w:line="276" w:lineRule="auto"/>
        <w:ind w:right="480" w:firstLine="5042" w:firstLineChars="21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w:t>
      </w:r>
    </w:p>
    <w:p w14:paraId="67912FCF">
      <w:pPr>
        <w:tabs>
          <w:tab w:val="left" w:pos="6300"/>
        </w:tabs>
        <w:snapToGrid w:val="0"/>
        <w:spacing w:line="276" w:lineRule="auto"/>
        <w:ind w:right="480" w:firstLine="5282" w:firstLineChars="220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14:paraId="4FCEFF81">
      <w:pPr>
        <w:tabs>
          <w:tab w:val="left" w:pos="6300"/>
        </w:tabs>
        <w:snapToGrid w:val="0"/>
        <w:spacing w:line="276" w:lineRule="auto"/>
        <w:ind w:right="480" w:firstLine="570"/>
        <w:jc w:val="right"/>
        <w:rPr>
          <w:rFonts w:ascii="宋体" w:hAnsi="宋体" w:cs="宋体"/>
          <w:color w:val="000000" w:themeColor="text1"/>
          <w:sz w:val="24"/>
          <w:szCs w:val="24"/>
          <w14:textFill>
            <w14:solidFill>
              <w14:schemeClr w14:val="tx1"/>
            </w14:solidFill>
          </w14:textFill>
        </w:rPr>
      </w:pPr>
    </w:p>
    <w:p w14:paraId="5C4990BB">
      <w:pPr>
        <w:tabs>
          <w:tab w:val="left" w:pos="6300"/>
        </w:tabs>
        <w:snapToGrid w:val="0"/>
        <w:spacing w:line="276" w:lineRule="auto"/>
        <w:ind w:right="480" w:firstLine="570"/>
        <w:jc w:val="right"/>
        <w:rPr>
          <w:rFonts w:ascii="宋体" w:hAnsi="宋体" w:cs="宋体"/>
          <w:color w:val="000000" w:themeColor="text1"/>
          <w:sz w:val="24"/>
          <w14:textFill>
            <w14:solidFill>
              <w14:schemeClr w14:val="tx1"/>
            </w14:solidFill>
          </w14:textFill>
        </w:rPr>
      </w:pPr>
    </w:p>
    <w:p w14:paraId="513DA7D6">
      <w:pPr>
        <w:tabs>
          <w:tab w:val="left" w:pos="6300"/>
        </w:tabs>
        <w:snapToGrid w:val="0"/>
        <w:spacing w:line="276" w:lineRule="auto"/>
        <w:ind w:left="560" w:leftChars="200"/>
        <w:jc w:val="center"/>
        <w:outlineLvl w:val="0"/>
        <w:rPr>
          <w:rFonts w:ascii="宋体" w:hAnsi="宋体" w:cs="宋体"/>
          <w:color w:val="000000" w:themeColor="text1"/>
          <w14:textFill>
            <w14:solidFill>
              <w14:schemeClr w14:val="tx1"/>
            </w14:solidFill>
          </w14:textFill>
        </w:rPr>
      </w:pPr>
    </w:p>
    <w:p w14:paraId="3CD87ACA">
      <w:pPr>
        <w:tabs>
          <w:tab w:val="left" w:pos="6300"/>
        </w:tabs>
        <w:snapToGrid w:val="0"/>
        <w:spacing w:line="276" w:lineRule="auto"/>
        <w:ind w:left="560" w:leftChars="200"/>
        <w:jc w:val="center"/>
        <w:outlineLvl w:val="0"/>
        <w:rPr>
          <w:rFonts w:ascii="宋体" w:hAnsi="宋体" w:cs="宋体"/>
          <w:color w:val="000000" w:themeColor="text1"/>
          <w14:textFill>
            <w14:solidFill>
              <w14:schemeClr w14:val="tx1"/>
            </w14:solidFill>
          </w14:textFill>
        </w:rPr>
      </w:pPr>
    </w:p>
    <w:p w14:paraId="4BCFB1B0">
      <w:pPr>
        <w:tabs>
          <w:tab w:val="left" w:pos="6300"/>
        </w:tabs>
        <w:snapToGrid w:val="0"/>
        <w:spacing w:line="276" w:lineRule="auto"/>
        <w:ind w:left="560" w:leftChars="200"/>
        <w:jc w:val="center"/>
        <w:outlineLvl w:val="0"/>
        <w:rPr>
          <w:rFonts w:ascii="宋体" w:hAnsi="宋体" w:cs="宋体"/>
          <w:color w:val="000000" w:themeColor="text1"/>
          <w14:textFill>
            <w14:solidFill>
              <w14:schemeClr w14:val="tx1"/>
            </w14:solidFill>
          </w14:textFill>
        </w:rPr>
      </w:pPr>
    </w:p>
    <w:p w14:paraId="6A0A1725">
      <w:pPr>
        <w:tabs>
          <w:tab w:val="left" w:pos="6300"/>
        </w:tabs>
        <w:snapToGrid w:val="0"/>
        <w:spacing w:line="276" w:lineRule="auto"/>
        <w:ind w:left="560" w:leftChars="200"/>
        <w:jc w:val="center"/>
        <w:outlineLvl w:val="0"/>
        <w:rPr>
          <w:rFonts w:ascii="宋体" w:hAnsi="宋体" w:cs="宋体"/>
          <w:color w:val="000000" w:themeColor="text1"/>
          <w14:textFill>
            <w14:solidFill>
              <w14:schemeClr w14:val="tx1"/>
            </w14:solidFill>
          </w14:textFill>
        </w:rPr>
      </w:pPr>
    </w:p>
    <w:p w14:paraId="428FB1C8">
      <w:pPr>
        <w:tabs>
          <w:tab w:val="left" w:pos="6300"/>
        </w:tabs>
        <w:snapToGrid w:val="0"/>
        <w:spacing w:line="276" w:lineRule="auto"/>
        <w:ind w:left="560" w:leftChars="200"/>
        <w:jc w:val="center"/>
        <w:outlineLvl w:val="0"/>
        <w:rPr>
          <w:rFonts w:ascii="宋体" w:hAnsi="宋体" w:cs="宋体"/>
          <w:color w:val="000000" w:themeColor="text1"/>
          <w14:textFill>
            <w14:solidFill>
              <w14:schemeClr w14:val="tx1"/>
            </w14:solidFill>
          </w14:textFill>
        </w:rPr>
      </w:pPr>
    </w:p>
    <w:p w14:paraId="00C43AFC">
      <w:pPr>
        <w:tabs>
          <w:tab w:val="left" w:pos="6300"/>
        </w:tabs>
        <w:snapToGrid w:val="0"/>
        <w:spacing w:line="276" w:lineRule="auto"/>
        <w:ind w:left="560" w:leftChars="200"/>
        <w:jc w:val="left"/>
        <w:outlineLvl w:val="0"/>
        <w:rPr>
          <w:rFonts w:ascii="宋体" w:hAnsi="宋体" w:cs="宋体"/>
          <w:color w:val="000000" w:themeColor="text1"/>
          <w:sz w:val="24"/>
          <w:szCs w:val="24"/>
          <w14:textFill>
            <w14:solidFill>
              <w14:schemeClr w14:val="tx1"/>
            </w14:solidFill>
          </w14:textFill>
        </w:rPr>
      </w:pPr>
      <w:bookmarkStart w:id="194" w:name="_Toc155789918"/>
      <w:r>
        <w:rPr>
          <w:rFonts w:hint="eastAsia" w:ascii="宋体" w:hAnsi="宋体" w:cs="宋体"/>
          <w:color w:val="000000" w:themeColor="text1"/>
          <w:sz w:val="24"/>
          <w:szCs w:val="24"/>
          <w14:textFill>
            <w14:solidFill>
              <w14:schemeClr w14:val="tx1"/>
            </w14:solidFill>
          </w14:textFill>
        </w:rPr>
        <w:t>注：若为法定代表人本人参加比选，无需出具《法定代表人授权委托书》。</w:t>
      </w:r>
      <w:bookmarkEnd w:id="194"/>
    </w:p>
    <w:p w14:paraId="6E239F87">
      <w:pPr>
        <w:tabs>
          <w:tab w:val="left" w:pos="6300"/>
        </w:tabs>
        <w:snapToGrid w:val="0"/>
        <w:spacing w:line="276" w:lineRule="auto"/>
        <w:ind w:left="560" w:leftChars="200"/>
        <w:jc w:val="center"/>
        <w:outlineLvl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column"/>
      </w:r>
      <w:bookmarkStart w:id="195" w:name="_Toc155789919"/>
      <w:r>
        <w:rPr>
          <w:rFonts w:hint="eastAsia" w:ascii="宋体" w:hAnsi="宋体" w:cs="宋体"/>
          <w:color w:val="000000" w:themeColor="text1"/>
          <w:sz w:val="24"/>
          <w:szCs w:val="24"/>
          <w14:textFill>
            <w14:solidFill>
              <w14:schemeClr w14:val="tx1"/>
            </w14:solidFill>
          </w14:textFill>
        </w:rPr>
        <w:t>（四）基本资格条件承诺函（格式）</w:t>
      </w:r>
      <w:bookmarkEnd w:id="195"/>
    </w:p>
    <w:p w14:paraId="2B564303">
      <w:pPr>
        <w:tabs>
          <w:tab w:val="left" w:pos="6300"/>
        </w:tabs>
        <w:snapToGrid w:val="0"/>
        <w:spacing w:line="276" w:lineRule="auto"/>
        <w:rPr>
          <w:rFonts w:ascii="宋体" w:hAnsi="宋体" w:cs="宋体"/>
          <w:color w:val="000000" w:themeColor="text1"/>
          <w:sz w:val="24"/>
          <w:szCs w:val="24"/>
          <w14:textFill>
            <w14:solidFill>
              <w14:schemeClr w14:val="tx1"/>
            </w14:solidFill>
          </w14:textFill>
        </w:rPr>
      </w:pPr>
    </w:p>
    <w:p w14:paraId="559373B7">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14:paraId="173F275A">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p>
    <w:p w14:paraId="28AC1ACA">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14:paraId="75770579">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（比选人名称）：</w:t>
      </w:r>
    </w:p>
    <w:p w14:paraId="09B2E3B1">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（供应商名称）郑重承诺：</w:t>
      </w:r>
    </w:p>
    <w:p w14:paraId="04244E82">
      <w:pPr>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1.我方具有良好的商业信誉和健全的财务会计制度，具有履行合同所必需的设备和专业技术能力，具有依法缴纳税收和社会保障金的良好记录，参加本项目比选活动前三年内无重大违法活动记录。</w:t>
      </w:r>
    </w:p>
    <w:p w14:paraId="5889771E">
      <w:pPr>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2.我方未列入在信用中国网站（www.creditchina.gov.cn）“失信被执行人”、“税收违法黑名单”中，也未列入中国政府采购网（www.ccgp.gov.cn）“政府采购严重违法失信行为记录名单”中。</w:t>
      </w:r>
    </w:p>
    <w:p w14:paraId="70194A00">
      <w:pPr>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3.我方在项目评审（评标）环节结束后，随时接受比选人、比选代理机构的检查验证，配合提供相关证明材料，证明符合本项目比选文件规定的供应商基本资格条件。</w:t>
      </w:r>
    </w:p>
    <w:p w14:paraId="56F89B57">
      <w:pPr>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4.我方完全满足法律、行政法规规定的其他条件，不存在法律、行政法规规定的其他违法违规情形。</w:t>
      </w:r>
    </w:p>
    <w:p w14:paraId="68A52045">
      <w:pPr>
        <w:tabs>
          <w:tab w:val="left" w:pos="6300"/>
        </w:tabs>
        <w:snapToGrid w:val="0"/>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我方对以上承诺负全部法律责任。</w:t>
      </w:r>
    </w:p>
    <w:p w14:paraId="53B9EBEE">
      <w:pPr>
        <w:tabs>
          <w:tab w:val="left" w:pos="6300"/>
        </w:tabs>
        <w:snapToGrid w:val="0"/>
        <w:spacing w:line="53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特此承诺。</w:t>
      </w:r>
    </w:p>
    <w:p w14:paraId="6BADCBD0">
      <w:pPr>
        <w:tabs>
          <w:tab w:val="left" w:pos="6300"/>
        </w:tabs>
        <w:snapToGrid w:val="0"/>
        <w:spacing w:line="500" w:lineRule="exact"/>
        <w:rPr>
          <w:rFonts w:ascii="仿宋" w:hAnsi="仿宋" w:eastAsia="仿宋" w:cs="仿宋"/>
          <w:color w:val="000000" w:themeColor="text1"/>
          <w14:textFill>
            <w14:solidFill>
              <w14:schemeClr w14:val="tx1"/>
            </w14:solidFill>
          </w14:textFill>
        </w:rPr>
      </w:pPr>
    </w:p>
    <w:p w14:paraId="524B2557">
      <w:pPr>
        <w:tabs>
          <w:tab w:val="left" w:pos="6300"/>
        </w:tabs>
        <w:snapToGrid w:val="0"/>
        <w:spacing w:line="500" w:lineRule="exact"/>
        <w:rPr>
          <w:rFonts w:ascii="仿宋" w:hAnsi="仿宋" w:eastAsia="仿宋" w:cs="仿宋"/>
          <w:color w:val="000000" w:themeColor="text1"/>
          <w14:textFill>
            <w14:solidFill>
              <w14:schemeClr w14:val="tx1"/>
            </w14:solidFill>
          </w14:textFill>
        </w:rPr>
      </w:pPr>
    </w:p>
    <w:p w14:paraId="64D9BB7E">
      <w:pPr>
        <w:tabs>
          <w:tab w:val="left" w:pos="6300"/>
        </w:tabs>
        <w:snapToGrid w:val="0"/>
        <w:spacing w:line="360" w:lineRule="auto"/>
        <w:jc w:val="right"/>
        <w:rPr>
          <w:rFonts w:ascii="宋体" w:hAnsi="宋体" w:cs="宋体"/>
          <w:color w:val="000000" w:themeColor="text1"/>
          <w:sz w:val="24"/>
          <w:szCs w:val="24"/>
          <w14:textFill>
            <w14:solidFill>
              <w14:schemeClr w14:val="tx1"/>
            </w14:solidFill>
          </w14:textFill>
        </w:rPr>
      </w:pPr>
    </w:p>
    <w:p w14:paraId="5BC10330">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14:paraId="2C8DCB0E">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14:paraId="3EE5E15A">
      <w:pPr>
        <w:tabs>
          <w:tab w:val="left" w:pos="6300"/>
        </w:tabs>
        <w:snapToGrid w:val="0"/>
        <w:spacing w:line="360" w:lineRule="auto"/>
        <w:ind w:right="424" w:firstLine="570"/>
        <w:jc w:val="right"/>
        <w:outlineLvl w:val="0"/>
        <w:rPr>
          <w:rFonts w:ascii="宋体" w:hAnsi="宋体" w:cs="宋体"/>
          <w:color w:val="000000" w:themeColor="text1"/>
          <w:sz w:val="24"/>
          <w:szCs w:val="24"/>
          <w14:textFill>
            <w14:solidFill>
              <w14:schemeClr w14:val="tx1"/>
            </w14:solidFill>
          </w14:textFill>
        </w:rPr>
      </w:pPr>
      <w:bookmarkStart w:id="196" w:name="_Toc155789920"/>
      <w:r>
        <w:rPr>
          <w:rFonts w:hint="eastAsia" w:ascii="宋体" w:hAnsi="宋体" w:cs="宋体"/>
          <w:color w:val="000000" w:themeColor="text1"/>
          <w:sz w:val="24"/>
          <w:szCs w:val="24"/>
          <w14:textFill>
            <w14:solidFill>
              <w14:schemeClr w14:val="tx1"/>
            </w14:solidFill>
          </w14:textFill>
        </w:rPr>
        <w:t>（供应商公章）</w:t>
      </w:r>
      <w:bookmarkEnd w:id="196"/>
    </w:p>
    <w:p w14:paraId="48398028">
      <w:pPr>
        <w:tabs>
          <w:tab w:val="left" w:pos="6300"/>
        </w:tabs>
        <w:snapToGrid w:val="0"/>
        <w:spacing w:line="360" w:lineRule="auto"/>
        <w:ind w:right="480" w:firstLine="570"/>
        <w:jc w:val="right"/>
        <w:outlineLvl w:val="0"/>
        <w:rPr>
          <w:rFonts w:ascii="宋体" w:hAnsi="宋体" w:cs="宋体"/>
          <w:color w:val="000000" w:themeColor="text1"/>
          <w:sz w:val="24"/>
          <w:szCs w:val="24"/>
          <w14:textFill>
            <w14:solidFill>
              <w14:schemeClr w14:val="tx1"/>
            </w14:solidFill>
          </w14:textFill>
        </w:rPr>
      </w:pPr>
      <w:bookmarkStart w:id="197" w:name="_Toc155789921"/>
      <w:r>
        <w:rPr>
          <w:rFonts w:hint="eastAsia" w:ascii="宋体" w:hAnsi="宋体" w:cs="宋体"/>
          <w:color w:val="000000" w:themeColor="text1"/>
          <w:sz w:val="24"/>
          <w:szCs w:val="24"/>
          <w14:textFill>
            <w14:solidFill>
              <w14:schemeClr w14:val="tx1"/>
            </w14:solidFill>
          </w14:textFill>
        </w:rPr>
        <w:t>年   月   日</w:t>
      </w:r>
      <w:bookmarkEnd w:id="197"/>
    </w:p>
    <w:p w14:paraId="3D110FAD">
      <w:pPr>
        <w:pStyle w:val="4"/>
        <w:rPr>
          <w:color w:val="000000" w:themeColor="text1"/>
          <w14:textFill>
            <w14:solidFill>
              <w14:schemeClr w14:val="tx1"/>
            </w14:solidFill>
          </w14:textFill>
        </w:rPr>
      </w:pPr>
    </w:p>
    <w:p w14:paraId="2AD9C9B6"/>
    <w:p w14:paraId="1BD32F50">
      <w:pPr>
        <w:tabs>
          <w:tab w:val="left" w:pos="6300"/>
        </w:tabs>
        <w:snapToGrid w:val="0"/>
        <w:spacing w:line="276" w:lineRule="auto"/>
        <w:ind w:firstLine="480" w:firstLineChars="200"/>
        <w:jc w:val="center"/>
        <w:outlineLvl w:val="0"/>
        <w:rPr>
          <w:rFonts w:ascii="宋体" w:hAnsi="宋体" w:cs="宋体"/>
          <w:color w:val="000000" w:themeColor="text1"/>
          <w:sz w:val="24"/>
          <w:szCs w:val="24"/>
          <w14:textFill>
            <w14:solidFill>
              <w14:schemeClr w14:val="tx1"/>
            </w14:solidFill>
          </w14:textFill>
        </w:rPr>
      </w:pPr>
      <w:bookmarkStart w:id="198" w:name="_Toc155789922"/>
      <w:r>
        <w:rPr>
          <w:rFonts w:hint="eastAsia" w:ascii="宋体" w:hAnsi="宋体" w:cs="宋体"/>
          <w:color w:val="000000" w:themeColor="text1"/>
          <w:sz w:val="24"/>
          <w:szCs w:val="24"/>
          <w14:textFill>
            <w14:solidFill>
              <w14:schemeClr w14:val="tx1"/>
            </w14:solidFill>
          </w14:textFill>
        </w:rPr>
        <w:t>（五）特定资格条件证书或证明文件（如有，请提供证明）</w:t>
      </w:r>
      <w:bookmarkEnd w:id="198"/>
    </w:p>
    <w:p w14:paraId="4AE586B6">
      <w:pPr>
        <w:tabs>
          <w:tab w:val="left" w:pos="6300"/>
        </w:tabs>
        <w:snapToGrid w:val="0"/>
        <w:spacing w:line="276" w:lineRule="auto"/>
        <w:rPr>
          <w:rFonts w:ascii="宋体" w:hAnsi="宋体" w:cs="宋体"/>
          <w:color w:val="000000" w:themeColor="text1"/>
          <w:szCs w:val="28"/>
          <w14:textFill>
            <w14:solidFill>
              <w14:schemeClr w14:val="tx1"/>
            </w14:solidFill>
          </w14:textFill>
        </w:rPr>
      </w:pPr>
    </w:p>
    <w:p w14:paraId="14786575">
      <w:pPr>
        <w:tabs>
          <w:tab w:val="left" w:pos="6300"/>
        </w:tabs>
        <w:snapToGrid w:val="0"/>
        <w:spacing w:line="276" w:lineRule="auto"/>
        <w:rPr>
          <w:rFonts w:ascii="宋体" w:hAnsi="宋体" w:cs="宋体"/>
          <w:color w:val="000000" w:themeColor="text1"/>
          <w:szCs w:val="28"/>
          <w14:textFill>
            <w14:solidFill>
              <w14:schemeClr w14:val="tx1"/>
            </w14:solidFill>
          </w14:textFill>
        </w:rPr>
      </w:pPr>
    </w:p>
    <w:p w14:paraId="57E70BA5">
      <w:pPr>
        <w:tabs>
          <w:tab w:val="left" w:pos="6300"/>
        </w:tabs>
        <w:snapToGrid w:val="0"/>
        <w:spacing w:line="276" w:lineRule="auto"/>
        <w:rPr>
          <w:rFonts w:ascii="宋体" w:hAnsi="宋体" w:cs="宋体"/>
          <w:color w:val="000000" w:themeColor="text1"/>
          <w:szCs w:val="28"/>
          <w14:textFill>
            <w14:solidFill>
              <w14:schemeClr w14:val="tx1"/>
            </w14:solidFill>
          </w14:textFill>
        </w:rPr>
      </w:pPr>
    </w:p>
    <w:p w14:paraId="1361F3D5">
      <w:pPr>
        <w:tabs>
          <w:tab w:val="left" w:pos="6300"/>
        </w:tabs>
        <w:snapToGrid w:val="0"/>
        <w:spacing w:line="276" w:lineRule="auto"/>
        <w:rPr>
          <w:rFonts w:ascii="宋体" w:hAnsi="宋体" w:cs="宋体"/>
          <w:color w:val="000000" w:themeColor="text1"/>
          <w:szCs w:val="28"/>
          <w14:textFill>
            <w14:solidFill>
              <w14:schemeClr w14:val="tx1"/>
            </w14:solidFill>
          </w14:textFill>
        </w:rPr>
      </w:pPr>
    </w:p>
    <w:p w14:paraId="4BEF6AC5">
      <w:pPr>
        <w:tabs>
          <w:tab w:val="left" w:pos="6300"/>
        </w:tabs>
        <w:snapToGrid w:val="0"/>
        <w:spacing w:line="276" w:lineRule="auto"/>
        <w:rPr>
          <w:rFonts w:ascii="宋体" w:hAnsi="宋体" w:cs="宋体"/>
          <w:color w:val="000000" w:themeColor="text1"/>
          <w:szCs w:val="28"/>
          <w14:textFill>
            <w14:solidFill>
              <w14:schemeClr w14:val="tx1"/>
            </w14:solidFill>
          </w14:textFill>
        </w:rPr>
      </w:pPr>
    </w:p>
    <w:p w14:paraId="1C89E363">
      <w:pPr>
        <w:tabs>
          <w:tab w:val="left" w:pos="6300"/>
        </w:tabs>
        <w:snapToGrid w:val="0"/>
        <w:spacing w:line="276" w:lineRule="auto"/>
        <w:rPr>
          <w:rFonts w:ascii="宋体" w:hAnsi="宋体" w:cs="宋体"/>
          <w:color w:val="000000" w:themeColor="text1"/>
          <w:szCs w:val="28"/>
          <w14:textFill>
            <w14:solidFill>
              <w14:schemeClr w14:val="tx1"/>
            </w14:solidFill>
          </w14:textFill>
        </w:rPr>
      </w:pPr>
    </w:p>
    <w:p w14:paraId="0A5FC5F4">
      <w:pPr>
        <w:tabs>
          <w:tab w:val="left" w:pos="6300"/>
        </w:tabs>
        <w:snapToGrid w:val="0"/>
        <w:spacing w:line="276" w:lineRule="auto"/>
        <w:rPr>
          <w:rFonts w:ascii="宋体" w:hAnsi="宋体" w:cs="宋体"/>
          <w:color w:val="000000" w:themeColor="text1"/>
          <w:szCs w:val="28"/>
          <w14:textFill>
            <w14:solidFill>
              <w14:schemeClr w14:val="tx1"/>
            </w14:solidFill>
          </w14:textFill>
        </w:rPr>
      </w:pPr>
    </w:p>
    <w:p w14:paraId="2AA1C69C">
      <w:pPr>
        <w:tabs>
          <w:tab w:val="left" w:pos="6300"/>
        </w:tabs>
        <w:snapToGrid w:val="0"/>
        <w:spacing w:line="276" w:lineRule="auto"/>
        <w:rPr>
          <w:rFonts w:ascii="宋体" w:hAnsi="宋体" w:cs="宋体"/>
          <w:color w:val="000000" w:themeColor="text1"/>
          <w:szCs w:val="28"/>
          <w14:textFill>
            <w14:solidFill>
              <w14:schemeClr w14:val="tx1"/>
            </w14:solidFill>
          </w14:textFill>
        </w:rPr>
      </w:pPr>
    </w:p>
    <w:p w14:paraId="0833FEA1">
      <w:pPr>
        <w:tabs>
          <w:tab w:val="left" w:pos="6300"/>
        </w:tabs>
        <w:snapToGrid w:val="0"/>
        <w:spacing w:line="276" w:lineRule="auto"/>
        <w:rPr>
          <w:rFonts w:ascii="宋体" w:hAnsi="宋体" w:cs="宋体"/>
          <w:color w:val="000000" w:themeColor="text1"/>
          <w:szCs w:val="28"/>
          <w14:textFill>
            <w14:solidFill>
              <w14:schemeClr w14:val="tx1"/>
            </w14:solidFill>
          </w14:textFill>
        </w:rPr>
      </w:pPr>
    </w:p>
    <w:p w14:paraId="03D7FD3D">
      <w:pPr>
        <w:tabs>
          <w:tab w:val="left" w:pos="6300"/>
        </w:tabs>
        <w:snapToGrid w:val="0"/>
        <w:spacing w:line="312"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Cs w:val="28"/>
          <w14:textFill>
            <w14:solidFill>
              <w14:schemeClr w14:val="tx1"/>
            </w14:solidFill>
          </w14:textFill>
        </w:rPr>
        <w:br w:type="page"/>
      </w:r>
      <w:bookmarkStart w:id="199" w:name="_Toc18286"/>
      <w:bookmarkStart w:id="200" w:name="_Toc24583"/>
      <w:bookmarkStart w:id="201" w:name="_Toc14422"/>
      <w:bookmarkStart w:id="202" w:name="_Toc24558601"/>
      <w:r>
        <w:rPr>
          <w:rFonts w:hint="eastAsia" w:ascii="宋体" w:hAnsi="宋体" w:cs="宋体"/>
          <w:b/>
          <w:color w:val="000000" w:themeColor="text1"/>
          <w14:textFill>
            <w14:solidFill>
              <w14:schemeClr w14:val="tx1"/>
            </w14:solidFill>
          </w14:textFill>
        </w:rPr>
        <w:t>五、其他应提供的资料</w:t>
      </w:r>
      <w:bookmarkEnd w:id="199"/>
      <w:bookmarkEnd w:id="200"/>
      <w:bookmarkEnd w:id="201"/>
      <w:bookmarkEnd w:id="202"/>
    </w:p>
    <w:p w14:paraId="35F1F3AA">
      <w:pPr>
        <w:spacing w:line="276"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（一）其他与项目有关的资料（自附）：供应商总体情况介绍、其他与本项目有关的资料等。</w:t>
      </w:r>
    </w:p>
    <w:p w14:paraId="461C7EF8">
      <w:pPr>
        <w:spacing w:line="276" w:lineRule="auto"/>
        <w:ind w:firstLine="480" w:firstLineChars="200"/>
        <w:jc w:val="center"/>
        <w:rPr>
          <w:rFonts w:ascii="宋体" w:hAnsi="宋体" w:cs="宋体"/>
          <w:color w:val="000000" w:themeColor="text1"/>
          <w:sz w:val="24"/>
          <w:szCs w:val="24"/>
          <w14:textFill>
            <w14:solidFill>
              <w14:schemeClr w14:val="tx1"/>
            </w14:solidFill>
          </w14:textFill>
        </w:rPr>
      </w:pPr>
    </w:p>
    <w:p w14:paraId="56F20CC6">
      <w:pPr>
        <w:spacing w:line="276" w:lineRule="auto"/>
        <w:ind w:firstLine="480" w:firstLineChars="200"/>
        <w:jc w:val="center"/>
        <w:rPr>
          <w:rFonts w:ascii="宋体" w:hAnsi="宋体" w:cs="宋体"/>
          <w:color w:val="000000" w:themeColor="text1"/>
          <w:sz w:val="24"/>
          <w:szCs w:val="24"/>
          <w14:textFill>
            <w14:solidFill>
              <w14:schemeClr w14:val="tx1"/>
            </w14:solidFill>
          </w14:textFill>
        </w:rPr>
      </w:pPr>
    </w:p>
    <w:p w14:paraId="3FABAF66">
      <w:pPr>
        <w:spacing w:line="276" w:lineRule="auto"/>
        <w:ind w:firstLine="480" w:firstLineChars="200"/>
        <w:jc w:val="center"/>
        <w:rPr>
          <w:rFonts w:ascii="宋体" w:hAnsi="宋体" w:cs="宋体"/>
          <w:color w:val="000000" w:themeColor="text1"/>
          <w:sz w:val="24"/>
          <w:szCs w:val="24"/>
          <w14:textFill>
            <w14:solidFill>
              <w14:schemeClr w14:val="tx1"/>
            </w14:solidFill>
          </w14:textFill>
        </w:rPr>
      </w:pPr>
    </w:p>
    <w:p w14:paraId="0D7BF587">
      <w:pPr>
        <w:spacing w:line="276" w:lineRule="auto"/>
        <w:rPr>
          <w:rFonts w:ascii="宋体" w:hAnsi="宋体" w:cs="宋体"/>
          <w:color w:val="000000" w:themeColor="text1"/>
          <w:sz w:val="24"/>
          <w:szCs w:val="24"/>
          <w14:textFill>
            <w14:solidFill>
              <w14:schemeClr w14:val="tx1"/>
            </w14:solidFill>
          </w14:textFill>
        </w:rPr>
      </w:pPr>
    </w:p>
    <w:p w14:paraId="7AC9E435">
      <w:pPr>
        <w:pStyle w:val="21"/>
        <w:rPr>
          <w:rFonts w:ascii="宋体" w:hAnsi="宋体" w:eastAsia="宋体" w:cs="宋体"/>
          <w:color w:val="000000" w:themeColor="text1"/>
          <w:sz w:val="24"/>
          <w:szCs w:val="24"/>
          <w14:textFill>
            <w14:solidFill>
              <w14:schemeClr w14:val="tx1"/>
            </w14:solidFill>
          </w14:textFill>
        </w:rPr>
      </w:pPr>
    </w:p>
    <w:p w14:paraId="737D50FE">
      <w:pPr>
        <w:pStyle w:val="21"/>
        <w:rPr>
          <w:rFonts w:ascii="宋体" w:hAnsi="宋体" w:eastAsia="宋体" w:cs="宋体"/>
          <w:color w:val="000000" w:themeColor="text1"/>
          <w:sz w:val="24"/>
          <w:szCs w:val="24"/>
          <w14:textFill>
            <w14:solidFill>
              <w14:schemeClr w14:val="tx1"/>
            </w14:solidFill>
          </w14:textFill>
        </w:rPr>
      </w:pPr>
    </w:p>
    <w:p w14:paraId="1A185482">
      <w:pPr>
        <w:pStyle w:val="21"/>
        <w:rPr>
          <w:rFonts w:ascii="宋体" w:hAnsi="宋体" w:eastAsia="宋体" w:cs="宋体"/>
          <w:color w:val="000000" w:themeColor="text1"/>
          <w:sz w:val="24"/>
          <w:szCs w:val="24"/>
          <w14:textFill>
            <w14:solidFill>
              <w14:schemeClr w14:val="tx1"/>
            </w14:solidFill>
          </w14:textFill>
        </w:rPr>
      </w:pPr>
    </w:p>
    <w:p w14:paraId="084CA919">
      <w:pPr>
        <w:pStyle w:val="21"/>
        <w:rPr>
          <w:rFonts w:ascii="宋体" w:hAnsi="宋体" w:eastAsia="宋体" w:cs="宋体"/>
          <w:color w:val="000000" w:themeColor="text1"/>
          <w:sz w:val="24"/>
          <w:szCs w:val="24"/>
          <w14:textFill>
            <w14:solidFill>
              <w14:schemeClr w14:val="tx1"/>
            </w14:solidFill>
          </w14:textFill>
        </w:rPr>
      </w:pPr>
    </w:p>
    <w:p w14:paraId="2D080C27">
      <w:pPr>
        <w:pStyle w:val="21"/>
        <w:rPr>
          <w:rFonts w:ascii="宋体" w:hAnsi="宋体" w:eastAsia="宋体" w:cs="宋体"/>
          <w:color w:val="000000" w:themeColor="text1"/>
          <w:sz w:val="24"/>
          <w:szCs w:val="24"/>
          <w14:textFill>
            <w14:solidFill>
              <w14:schemeClr w14:val="tx1"/>
            </w14:solidFill>
          </w14:textFill>
        </w:rPr>
      </w:pPr>
    </w:p>
    <w:p w14:paraId="70570FE2">
      <w:pPr>
        <w:pStyle w:val="21"/>
        <w:rPr>
          <w:rFonts w:ascii="宋体" w:hAnsi="宋体" w:eastAsia="宋体" w:cs="宋体"/>
          <w:color w:val="000000" w:themeColor="text1"/>
          <w:sz w:val="24"/>
          <w:szCs w:val="24"/>
          <w14:textFill>
            <w14:solidFill>
              <w14:schemeClr w14:val="tx1"/>
            </w14:solidFill>
          </w14:textFill>
        </w:rPr>
      </w:pPr>
    </w:p>
    <w:p w14:paraId="33F7640F">
      <w:pPr>
        <w:pStyle w:val="21"/>
        <w:rPr>
          <w:rFonts w:ascii="宋体" w:hAnsi="宋体" w:eastAsia="宋体" w:cs="宋体"/>
          <w:color w:val="000000" w:themeColor="text1"/>
          <w:sz w:val="24"/>
          <w:szCs w:val="24"/>
          <w14:textFill>
            <w14:solidFill>
              <w14:schemeClr w14:val="tx1"/>
            </w14:solidFill>
          </w14:textFill>
        </w:rPr>
      </w:pPr>
    </w:p>
    <w:p w14:paraId="76FEC04F">
      <w:pPr>
        <w:pStyle w:val="21"/>
        <w:rPr>
          <w:rFonts w:ascii="宋体" w:hAnsi="宋体" w:eastAsia="宋体" w:cs="宋体"/>
          <w:color w:val="000000" w:themeColor="text1"/>
          <w:sz w:val="24"/>
          <w:szCs w:val="24"/>
          <w14:textFill>
            <w14:solidFill>
              <w14:schemeClr w14:val="tx1"/>
            </w14:solidFill>
          </w14:textFill>
        </w:rPr>
      </w:pPr>
    </w:p>
    <w:p w14:paraId="73037825">
      <w:pPr>
        <w:pStyle w:val="21"/>
        <w:rPr>
          <w:rFonts w:ascii="宋体" w:hAnsi="宋体" w:eastAsia="宋体" w:cs="宋体"/>
          <w:color w:val="000000" w:themeColor="text1"/>
          <w:sz w:val="24"/>
          <w:szCs w:val="24"/>
          <w14:textFill>
            <w14:solidFill>
              <w14:schemeClr w14:val="tx1"/>
            </w14:solidFill>
          </w14:textFill>
        </w:rPr>
      </w:pPr>
    </w:p>
    <w:p w14:paraId="7BB105ED">
      <w:pPr>
        <w:pStyle w:val="21"/>
        <w:rPr>
          <w:rFonts w:ascii="宋体" w:hAnsi="宋体" w:eastAsia="宋体" w:cs="宋体"/>
          <w:color w:val="000000" w:themeColor="text1"/>
          <w:sz w:val="24"/>
          <w:szCs w:val="24"/>
          <w14:textFill>
            <w14:solidFill>
              <w14:schemeClr w14:val="tx1"/>
            </w14:solidFill>
          </w14:textFill>
        </w:rPr>
      </w:pPr>
    </w:p>
    <w:p w14:paraId="37EEDC6A">
      <w:pPr>
        <w:pStyle w:val="21"/>
        <w:rPr>
          <w:rFonts w:ascii="宋体" w:hAnsi="宋体" w:eastAsia="宋体" w:cs="宋体"/>
          <w:color w:val="000000" w:themeColor="text1"/>
          <w:sz w:val="24"/>
          <w:szCs w:val="24"/>
          <w14:textFill>
            <w14:solidFill>
              <w14:schemeClr w14:val="tx1"/>
            </w14:solidFill>
          </w14:textFill>
        </w:rPr>
      </w:pPr>
    </w:p>
    <w:p w14:paraId="2ABB07B5">
      <w:pPr>
        <w:pStyle w:val="21"/>
        <w:rPr>
          <w:rFonts w:ascii="宋体" w:hAnsi="宋体" w:eastAsia="宋体" w:cs="宋体"/>
          <w:color w:val="000000" w:themeColor="text1"/>
          <w:sz w:val="24"/>
          <w:szCs w:val="24"/>
          <w14:textFill>
            <w14:solidFill>
              <w14:schemeClr w14:val="tx1"/>
            </w14:solidFill>
          </w14:textFill>
        </w:rPr>
      </w:pPr>
    </w:p>
    <w:p w14:paraId="3A2612E6">
      <w:pPr>
        <w:pStyle w:val="21"/>
        <w:rPr>
          <w:rFonts w:ascii="宋体" w:hAnsi="宋体" w:eastAsia="宋体" w:cs="宋体"/>
          <w:color w:val="000000" w:themeColor="text1"/>
          <w:sz w:val="24"/>
          <w:szCs w:val="24"/>
          <w14:textFill>
            <w14:solidFill>
              <w14:schemeClr w14:val="tx1"/>
            </w14:solidFill>
          </w14:textFill>
        </w:rPr>
      </w:pPr>
    </w:p>
    <w:p w14:paraId="60E7906C">
      <w:pPr>
        <w:pStyle w:val="21"/>
        <w:rPr>
          <w:rFonts w:ascii="宋体" w:hAnsi="宋体" w:eastAsia="宋体" w:cs="宋体"/>
          <w:color w:val="000000" w:themeColor="text1"/>
          <w:sz w:val="24"/>
          <w:szCs w:val="24"/>
          <w14:textFill>
            <w14:solidFill>
              <w14:schemeClr w14:val="tx1"/>
            </w14:solidFill>
          </w14:textFill>
        </w:rPr>
      </w:pPr>
    </w:p>
    <w:p w14:paraId="27DD18BD">
      <w:pPr>
        <w:pStyle w:val="21"/>
        <w:rPr>
          <w:rFonts w:ascii="宋体" w:hAnsi="宋体" w:eastAsia="宋体" w:cs="宋体"/>
          <w:color w:val="000000" w:themeColor="text1"/>
          <w:sz w:val="24"/>
          <w:szCs w:val="24"/>
          <w14:textFill>
            <w14:solidFill>
              <w14:schemeClr w14:val="tx1"/>
            </w14:solidFill>
          </w14:textFill>
        </w:rPr>
      </w:pPr>
    </w:p>
    <w:p w14:paraId="2693EB22">
      <w:pPr>
        <w:pStyle w:val="21"/>
        <w:rPr>
          <w:rFonts w:ascii="宋体" w:hAnsi="宋体" w:eastAsia="宋体" w:cs="宋体"/>
          <w:color w:val="000000" w:themeColor="text1"/>
          <w:sz w:val="24"/>
          <w:szCs w:val="24"/>
          <w14:textFill>
            <w14:solidFill>
              <w14:schemeClr w14:val="tx1"/>
            </w14:solidFill>
          </w14:textFill>
        </w:rPr>
      </w:pPr>
    </w:p>
    <w:p w14:paraId="5FF562DB">
      <w:pPr>
        <w:pStyle w:val="21"/>
        <w:rPr>
          <w:rFonts w:ascii="宋体" w:hAnsi="宋体" w:eastAsia="宋体" w:cs="宋体"/>
          <w:color w:val="000000" w:themeColor="text1"/>
          <w:sz w:val="24"/>
          <w:szCs w:val="24"/>
          <w14:textFill>
            <w14:solidFill>
              <w14:schemeClr w14:val="tx1"/>
            </w14:solidFill>
          </w14:textFill>
        </w:rPr>
      </w:pPr>
    </w:p>
    <w:p w14:paraId="139C7055">
      <w:pPr>
        <w:pStyle w:val="21"/>
        <w:rPr>
          <w:rFonts w:ascii="宋体" w:hAnsi="宋体" w:eastAsia="宋体" w:cs="宋体"/>
          <w:color w:val="000000" w:themeColor="text1"/>
          <w:sz w:val="24"/>
          <w:szCs w:val="24"/>
          <w14:textFill>
            <w14:solidFill>
              <w14:schemeClr w14:val="tx1"/>
            </w14:solidFill>
          </w14:textFill>
        </w:rPr>
      </w:pPr>
    </w:p>
    <w:p w14:paraId="2993FA73">
      <w:pPr>
        <w:pStyle w:val="21"/>
        <w:rPr>
          <w:rFonts w:ascii="宋体" w:hAnsi="宋体" w:eastAsia="宋体" w:cs="宋体"/>
          <w:color w:val="000000" w:themeColor="text1"/>
          <w:sz w:val="24"/>
          <w:szCs w:val="24"/>
          <w14:textFill>
            <w14:solidFill>
              <w14:schemeClr w14:val="tx1"/>
            </w14:solidFill>
          </w14:textFill>
        </w:rPr>
      </w:pPr>
    </w:p>
    <w:p w14:paraId="4B305BB0">
      <w:pPr>
        <w:pStyle w:val="21"/>
        <w:rPr>
          <w:rFonts w:ascii="宋体" w:hAnsi="宋体" w:eastAsia="宋体" w:cs="宋体"/>
          <w:color w:val="000000" w:themeColor="text1"/>
          <w:sz w:val="24"/>
          <w:szCs w:val="24"/>
          <w14:textFill>
            <w14:solidFill>
              <w14:schemeClr w14:val="tx1"/>
            </w14:solidFill>
          </w14:textFill>
        </w:rPr>
      </w:pPr>
    </w:p>
    <w:p w14:paraId="04B76A20">
      <w:pPr>
        <w:pStyle w:val="21"/>
        <w:rPr>
          <w:rFonts w:ascii="宋体" w:hAnsi="宋体" w:eastAsia="宋体" w:cs="宋体"/>
          <w:color w:val="000000" w:themeColor="text1"/>
          <w:sz w:val="24"/>
          <w:szCs w:val="24"/>
          <w14:textFill>
            <w14:solidFill>
              <w14:schemeClr w14:val="tx1"/>
            </w14:solidFill>
          </w14:textFill>
        </w:rPr>
      </w:pPr>
    </w:p>
    <w:p w14:paraId="1D57B506">
      <w:pPr>
        <w:pStyle w:val="21"/>
        <w:rPr>
          <w:rFonts w:ascii="宋体" w:hAnsi="宋体" w:eastAsia="宋体" w:cs="宋体"/>
          <w:color w:val="000000" w:themeColor="text1"/>
          <w:sz w:val="24"/>
          <w:szCs w:val="24"/>
          <w14:textFill>
            <w14:solidFill>
              <w14:schemeClr w14:val="tx1"/>
            </w14:solidFill>
          </w14:textFill>
        </w:rPr>
      </w:pPr>
    </w:p>
    <w:p w14:paraId="381EEBB6">
      <w:pPr>
        <w:pStyle w:val="21"/>
        <w:rPr>
          <w:rFonts w:ascii="宋体" w:hAnsi="宋体" w:eastAsia="宋体" w:cs="宋体"/>
          <w:color w:val="000000" w:themeColor="text1"/>
          <w:sz w:val="24"/>
          <w:szCs w:val="24"/>
          <w14:textFill>
            <w14:solidFill>
              <w14:schemeClr w14:val="tx1"/>
            </w14:solidFill>
          </w14:textFill>
        </w:rPr>
      </w:pPr>
    </w:p>
    <w:p w14:paraId="7E62B42E">
      <w:pPr>
        <w:pStyle w:val="21"/>
        <w:rPr>
          <w:rFonts w:ascii="宋体" w:hAnsi="宋体" w:eastAsia="宋体" w:cs="宋体"/>
          <w:color w:val="000000" w:themeColor="text1"/>
          <w:sz w:val="24"/>
          <w:szCs w:val="24"/>
          <w14:textFill>
            <w14:solidFill>
              <w14:schemeClr w14:val="tx1"/>
            </w14:solidFill>
          </w14:textFill>
        </w:rPr>
      </w:pPr>
    </w:p>
    <w:p w14:paraId="537B2D67">
      <w:pPr>
        <w:spacing w:line="276" w:lineRule="auto"/>
        <w:ind w:firstLine="480" w:firstLineChars="200"/>
        <w:jc w:val="center"/>
        <w:rPr>
          <w:rFonts w:ascii="宋体" w:hAnsi="宋体" w:cs="宋体"/>
          <w:color w:val="000000" w:themeColor="text1"/>
          <w:sz w:val="24"/>
          <w:szCs w:val="24"/>
          <w14:textFill>
            <w14:solidFill>
              <w14:schemeClr w14:val="tx1"/>
            </w14:solidFill>
          </w14:textFill>
        </w:rPr>
      </w:pPr>
    </w:p>
    <w:p w14:paraId="241B490B">
      <w:pPr>
        <w:spacing w:line="276" w:lineRule="auto"/>
        <w:ind w:firstLine="560" w:firstLineChars="200"/>
        <w:jc w:val="center"/>
        <w:outlineLvl w:val="0"/>
        <w:rPr>
          <w:rFonts w:ascii="宋体" w:hAnsi="宋体" w:cs="宋体"/>
          <w:color w:val="000000" w:themeColor="text1"/>
          <w:szCs w:val="28"/>
          <w14:textFill>
            <w14:solidFill>
              <w14:schemeClr w14:val="tx1"/>
            </w14:solidFill>
          </w14:textFill>
        </w:rPr>
      </w:pPr>
      <w:bookmarkStart w:id="203" w:name="_Toc155789923"/>
      <w:r>
        <w:rPr>
          <w:rFonts w:hint="eastAsia" w:ascii="宋体" w:hAnsi="宋体" w:cs="宋体"/>
          <w:color w:val="000000" w:themeColor="text1"/>
          <w:szCs w:val="28"/>
          <w14:textFill>
            <w14:solidFill>
              <w14:schemeClr w14:val="tx1"/>
            </w14:solidFill>
          </w14:textFill>
        </w:rPr>
        <w:t>（结束）</w:t>
      </w:r>
      <w:bookmarkEnd w:id="203"/>
    </w:p>
    <w:p w14:paraId="2F3C8296">
      <w:pPr>
        <w:spacing w:line="276" w:lineRule="auto"/>
        <w:ind w:firstLine="560" w:firstLineChars="200"/>
        <w:jc w:val="center"/>
        <w:rPr>
          <w:rFonts w:ascii="宋体" w:hAnsi="宋体" w:cs="宋体"/>
          <w:color w:val="000000" w:themeColor="text1"/>
          <w14:textFill>
            <w14:solidFill>
              <w14:schemeClr w14:val="tx1"/>
            </w14:solidFill>
          </w14:textFill>
        </w:rPr>
      </w:pPr>
    </w:p>
    <w:p w14:paraId="728AECD6">
      <w:pPr>
        <w:spacing w:line="276" w:lineRule="auto"/>
        <w:rPr>
          <w:rFonts w:ascii="宋体" w:hAnsi="宋体" w:cs="宋体"/>
          <w:color w:val="000000" w:themeColor="text1"/>
          <w14:textFill>
            <w14:solidFill>
              <w14:schemeClr w14:val="tx1"/>
            </w14:solidFill>
          </w14:textFill>
        </w:rPr>
      </w:pPr>
    </w:p>
    <w:sectPr>
      <w:headerReference r:id="rId12" w:type="default"/>
      <w:footerReference r:id="rId13"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A43B71E-51D5-49FF-BA1A-A47B134BE2F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74F7E332-8895-473F-9D27-DCF7299D34B5}"/>
  </w:font>
  <w:font w:name="方正小标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embedRegular r:id="rId3" w:fontKey="{AC1CACE9-4020-4C56-AE24-ED4216C051BA}"/>
  </w:font>
  <w:font w:name="仿宋">
    <w:panose1 w:val="02010609060101010101"/>
    <w:charset w:val="86"/>
    <w:family w:val="modern"/>
    <w:pitch w:val="default"/>
    <w:sig w:usb0="800002BF" w:usb1="38CF7CFA" w:usb2="00000016" w:usb3="00000000" w:csb0="00040001" w:csb1="00000000"/>
    <w:embedRegular r:id="rId4" w:fontKey="{F073D038-B3D2-402B-AEEF-F69BC05BDF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088E6">
    <w:pPr>
      <w:pStyle w:val="31"/>
      <w:framePr w:wrap="around" w:vAnchor="text" w:hAnchor="margin" w:xAlign="center" w:y="1"/>
      <w:rPr>
        <w:rStyle w:val="54"/>
      </w:rPr>
    </w:pPr>
    <w:r>
      <w:fldChar w:fldCharType="begin"/>
    </w:r>
    <w:r>
      <w:rPr>
        <w:rStyle w:val="54"/>
      </w:rPr>
      <w:instrText xml:space="preserve">PAGE  </w:instrText>
    </w:r>
    <w:r>
      <w:fldChar w:fldCharType="end"/>
    </w:r>
  </w:p>
  <w:p w14:paraId="41B06B3F">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1D210">
    <w:pPr>
      <w:pStyle w:val="31"/>
      <w:framePr w:wrap="around" w:vAnchor="text" w:hAnchor="margin" w:xAlign="center" w:y="1"/>
      <w:rPr>
        <w:rStyle w:val="54"/>
      </w:rPr>
    </w:pPr>
  </w:p>
  <w:p w14:paraId="1B889C48">
    <w:pPr>
      <w:pStyle w:val="31"/>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1B47A">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E6514">
    <w:pPr>
      <w:pStyle w:val="31"/>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7" name="文本框 9"/>
              <wp:cNvGraphicFramePr/>
              <a:graphic xmlns:a="http://schemas.openxmlformats.org/drawingml/2006/main">
                <a:graphicData uri="http://schemas.microsoft.com/office/word/2010/wordprocessingShape">
                  <wps:wsp>
                    <wps:cNvSpPr txBox="1"/>
                    <wps:spPr bwMode="auto">
                      <a:xfrm>
                        <a:off x="0" y="0"/>
                        <a:ext cx="190500" cy="131445"/>
                      </a:xfrm>
                      <a:prstGeom prst="rect">
                        <a:avLst/>
                      </a:prstGeom>
                      <a:noFill/>
                      <a:ln>
                        <a:noFill/>
                      </a:ln>
                      <a:effectLst/>
                    </wps:spPr>
                    <wps:txbx>
                      <w:txbxContent>
                        <w:p w14:paraId="6CB93B12">
                          <w:pPr>
                            <w:pStyle w:val="31"/>
                          </w:pPr>
                          <w:r>
                            <w:fldChar w:fldCharType="begin"/>
                          </w:r>
                          <w:r>
                            <w:instrText xml:space="preserve"> PAGE  \* MERGEFORMAT </w:instrText>
                          </w:r>
                          <w:r>
                            <w:fldChar w:fldCharType="separate"/>
                          </w:r>
                          <w:r>
                            <w:rPr>
                              <w:lang w:val="en-US"/>
                            </w:rPr>
                            <w:t>- 3 -</w:t>
                          </w:r>
                          <w:r>
                            <w:rPr>
                              <w:lang w:val="en-US"/>
                            </w:rP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qRS7NAAAAADAQAADwAAAAAAAAABACAAAAAiAAAAZHJzL2Rvd25yZXYueG1sUEsBAhQAFAAAAAgA&#10;h07iQJiX8370AQAA4AMAAA4AAAAAAAAAAQAgAAAAHwEAAGRycy9lMm9Eb2MueG1sUEsFBgAAAAAG&#10;AAYAWQEAAIUFAAAAAA==&#10;">
              <v:fill on="f" focussize="0,0"/>
              <v:stroke on="f"/>
              <v:imagedata o:title=""/>
              <o:lock v:ext="edit" aspectratio="f"/>
              <v:textbox inset="0mm,0mm,0mm,0mm" style="mso-fit-shape-to-text:t;">
                <w:txbxContent>
                  <w:p w14:paraId="6CB93B12">
                    <w:pPr>
                      <w:pStyle w:val="31"/>
                    </w:pPr>
                    <w:r>
                      <w:fldChar w:fldCharType="begin"/>
                    </w:r>
                    <w:r>
                      <w:instrText xml:space="preserve"> PAGE  \* MERGEFORMAT </w:instrText>
                    </w:r>
                    <w:r>
                      <w:fldChar w:fldCharType="separate"/>
                    </w:r>
                    <w:r>
                      <w:rPr>
                        <w:lang w:val="en-US"/>
                      </w:rPr>
                      <w:t>- 3 -</w:t>
                    </w:r>
                    <w:r>
                      <w:rPr>
                        <w:lang w:val="en-US"/>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EA0E4">
    <w:pPr>
      <w:pStyle w:val="31"/>
      <w:ind w:left="426" w:hanging="420"/>
      <w:rPr>
        <w:rFonts w:ascii="宋体" w:hAnsi="宋体"/>
        <w:sz w:val="21"/>
        <w:szCs w:val="21"/>
      </w:rPr>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5" name="文本框 11"/>
              <wp:cNvGraphicFramePr/>
              <a:graphic xmlns:a="http://schemas.openxmlformats.org/drawingml/2006/main">
                <a:graphicData uri="http://schemas.microsoft.com/office/word/2010/wordprocessingShape">
                  <wps:wsp>
                    <wps:cNvSpPr txBox="1"/>
                    <wps:spPr bwMode="auto">
                      <a:xfrm>
                        <a:off x="0" y="0"/>
                        <a:ext cx="190500" cy="131445"/>
                      </a:xfrm>
                      <a:prstGeom prst="rect">
                        <a:avLst/>
                      </a:prstGeom>
                      <a:noFill/>
                      <a:ln>
                        <a:noFill/>
                      </a:ln>
                      <a:effectLst/>
                    </wps:spPr>
                    <wps:txbx>
                      <w:txbxContent>
                        <w:p w14:paraId="5A7440C8">
                          <w:pPr>
                            <w:pStyle w:val="31"/>
                          </w:pPr>
                          <w:r>
                            <w:fldChar w:fldCharType="begin"/>
                          </w:r>
                          <w:r>
                            <w:instrText xml:space="preserve"> PAGE  \* MERGEFORMAT </w:instrText>
                          </w:r>
                          <w:r>
                            <w:fldChar w:fldCharType="separate"/>
                          </w:r>
                          <w:r>
                            <w:rPr>
                              <w:lang w:val="en-US"/>
                            </w:rPr>
                            <w:t>21</w:t>
                          </w:r>
                          <w:r>
                            <w:rPr>
                              <w:lang w:val="en-US"/>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pFLs0AAAAAMBAAAPAAAAAAAAAAEAIAAAACIAAABkcnMvZG93bnJldi54bWxQSwECFAAUAAAACACH&#10;TuJANW0fgPMBAADhAwAADgAAAAAAAAABACAAAAAfAQAAZHJzL2Uyb0RvYy54bWxQSwUGAAAAAAYA&#10;BgBZAQAAhAUAAAAA&#10;">
              <v:fill on="f" focussize="0,0"/>
              <v:stroke on="f"/>
              <v:imagedata o:title=""/>
              <o:lock v:ext="edit" aspectratio="f"/>
              <v:textbox inset="0mm,0mm,0mm,0mm" style="mso-fit-shape-to-text:t;">
                <w:txbxContent>
                  <w:p w14:paraId="5A7440C8">
                    <w:pPr>
                      <w:pStyle w:val="31"/>
                    </w:pPr>
                    <w:r>
                      <w:fldChar w:fldCharType="begin"/>
                    </w:r>
                    <w:r>
                      <w:instrText xml:space="preserve"> PAGE  \* MERGEFORMAT </w:instrText>
                    </w:r>
                    <w:r>
                      <w:fldChar w:fldCharType="separate"/>
                    </w:r>
                    <w:r>
                      <w:rPr>
                        <w:lang w:val="en-US"/>
                      </w:rPr>
                      <w:t>21</w:t>
                    </w:r>
                    <w:r>
                      <w:rPr>
                        <w:lang w:val="en-US"/>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5BDE6">
    <w:pPr>
      <w:pStyle w:val="31"/>
      <w:framePr w:wrap="around" w:vAnchor="text" w:hAnchor="margin" w:xAlign="center" w:y="1"/>
      <w:ind w:left="2160" w:hanging="480"/>
      <w:rPr>
        <w:rStyle w:val="54"/>
      </w:rPr>
    </w:pPr>
    <w:r>
      <w:fldChar w:fldCharType="begin"/>
    </w:r>
    <w:r>
      <w:rPr>
        <w:rStyle w:val="54"/>
      </w:rPr>
      <w:instrText xml:space="preserve">PAGE  </w:instrText>
    </w:r>
    <w:r>
      <w:fldChar w:fldCharType="end"/>
    </w:r>
  </w:p>
  <w:p w14:paraId="1500000A">
    <w:pPr>
      <w:pStyle w:val="31"/>
      <w:ind w:left="2160" w:right="360" w:hanging="480"/>
    </w:pPr>
  </w:p>
  <w:p w14:paraId="689AE112"/>
  <w:p w14:paraId="2ACE060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AC468">
    <w:pPr>
      <w:pStyle w:val="31"/>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0" b="0"/>
              <wp:wrapNone/>
              <wp:docPr id="4" name="文本框 1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a:effectLst/>
                    </wps:spPr>
                    <wps:txbx>
                      <w:txbxContent>
                        <w:p w14:paraId="28AA0630">
                          <w:pPr>
                            <w:pStyle w:val="31"/>
                          </w:pPr>
                          <w:r>
                            <w:fldChar w:fldCharType="begin"/>
                          </w:r>
                          <w:r>
                            <w:instrText xml:space="preserve"> PAGE  \* MERGEFORMAT </w:instrText>
                          </w:r>
                          <w:r>
                            <w:fldChar w:fldCharType="separate"/>
                          </w:r>
                          <w:r>
                            <w:rPr>
                              <w:lang w:val="en-US"/>
                            </w:rPr>
                            <w:t>- 31 -</w:t>
                          </w:r>
                          <w:r>
                            <w:rPr>
                              <w:lang w:val="en-US"/>
                            </w:rPr>
                            <w:fldChar w:fldCharType="end"/>
                          </w:r>
                        </w:p>
                      </w:txbxContent>
                    </wps:txbx>
                    <wps:bodyPr rot="0" vert="horz" wrap="none" lIns="0" tIns="0" rIns="0" bIns="0" anchor="t" anchorCtr="0" upright="1">
                      <a:spAutoFit/>
                    </wps:bodyPr>
                  </wps:wsp>
                </a:graphicData>
              </a:graphic>
            </wp:anchor>
          </w:drawing>
        </mc:Choice>
        <mc:Fallback>
          <w:pict>
            <v:shape id="文本框 15" o:spid="_x0000_s1026" o:spt="202" type="#_x0000_t202"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sUjg0AAAAAMBAAAPAAAAAAAAAAEAIAAAACIAAABkcnMvZG93bnJldi54bWxQSwECFAAUAAAA&#10;CACHTuJA8VAnMvYBAADhAwAADgAAAAAAAAABACAAAAAfAQAAZHJzL2Uyb0RvYy54bWxQSwUGAAAA&#10;AAYABgBZAQAAhwUAAAAA&#10;">
              <v:fill on="f" focussize="0,0"/>
              <v:stroke on="f"/>
              <v:imagedata o:title=""/>
              <o:lock v:ext="edit" aspectratio="f"/>
              <v:textbox inset="0mm,0mm,0mm,0mm" style="mso-fit-shape-to-text:t;">
                <w:txbxContent>
                  <w:p w14:paraId="28AA0630">
                    <w:pPr>
                      <w:pStyle w:val="31"/>
                    </w:pPr>
                    <w:r>
                      <w:fldChar w:fldCharType="begin"/>
                    </w:r>
                    <w:r>
                      <w:instrText xml:space="preserve"> PAGE  \* MERGEFORMAT </w:instrText>
                    </w:r>
                    <w:r>
                      <w:fldChar w:fldCharType="separate"/>
                    </w:r>
                    <w:r>
                      <w:rPr>
                        <w:lang w:val="en-US"/>
                      </w:rPr>
                      <w:t>- 31 -</w:t>
                    </w:r>
                    <w:r>
                      <w:rPr>
                        <w:lang w:val="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47A0">
    <w:pPr>
      <w:pStyle w:val="32"/>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487F8">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1A5D5">
    <w:pPr>
      <w:pStyle w:val="32"/>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6F02B">
    <w:pPr>
      <w:pStyle w:val="32"/>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E37E7"/>
    <w:multiLevelType w:val="singleLevel"/>
    <w:tmpl w:val="DF4E37E7"/>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52"/>
      <w:lvlText w:val=""/>
      <w:lvlJc w:val="left"/>
      <w:pPr>
        <w:tabs>
          <w:tab w:val="left" w:pos="1697"/>
        </w:tabs>
        <w:ind w:left="1697" w:hanging="420"/>
      </w:pPr>
      <w:rPr>
        <w:rFonts w:hint="default" w:ascii="Wingdings" w:hAnsi="Wingdings"/>
      </w:rPr>
    </w:lvl>
    <w:lvl w:ilvl="1" w:tentative="0">
      <w:start w:val="1"/>
      <w:numFmt w:val="lowerLetter"/>
      <w:lvlText w:val="%2)"/>
      <w:lvlJc w:val="left"/>
      <w:pPr>
        <w:tabs>
          <w:tab w:val="left" w:pos="1550"/>
        </w:tabs>
        <w:ind w:left="1550" w:hanging="420"/>
      </w:pPr>
    </w:lvl>
    <w:lvl w:ilvl="2" w:tentative="0">
      <w:start w:val="1"/>
      <w:numFmt w:val="decimal"/>
      <w:lvlText w:val="%3、"/>
      <w:lvlJc w:val="left"/>
      <w:pPr>
        <w:tabs>
          <w:tab w:val="left" w:pos="1910"/>
        </w:tabs>
        <w:ind w:left="1910" w:hanging="360"/>
      </w:pPr>
      <w:rPr>
        <w:rFonts w:hint="eastAsia"/>
      </w:rPr>
    </w:lvl>
    <w:lvl w:ilvl="3" w:tentative="0">
      <w:start w:val="1"/>
      <w:numFmt w:val="bullet"/>
      <w:lvlText w:val=""/>
      <w:lvlJc w:val="left"/>
      <w:pPr>
        <w:tabs>
          <w:tab w:val="left" w:pos="2390"/>
        </w:tabs>
        <w:ind w:left="2390" w:hanging="420"/>
      </w:pPr>
      <w:rPr>
        <w:rFonts w:hint="default" w:ascii="Wingdings" w:hAnsi="Wingdings"/>
      </w:rPr>
    </w:lvl>
    <w:lvl w:ilvl="4" w:tentative="0">
      <w:start w:val="1"/>
      <w:numFmt w:val="lowerLetter"/>
      <w:lvlText w:val="%5)"/>
      <w:lvlJc w:val="left"/>
      <w:pPr>
        <w:tabs>
          <w:tab w:val="left" w:pos="2810"/>
        </w:tabs>
        <w:ind w:left="2810" w:hanging="420"/>
      </w:pPr>
    </w:lvl>
    <w:lvl w:ilvl="5" w:tentative="0">
      <w:start w:val="1"/>
      <w:numFmt w:val="lowerRoman"/>
      <w:lvlText w:val="%6."/>
      <w:lvlJc w:val="right"/>
      <w:pPr>
        <w:tabs>
          <w:tab w:val="left" w:pos="3230"/>
        </w:tabs>
        <w:ind w:left="3230" w:hanging="420"/>
      </w:pPr>
    </w:lvl>
    <w:lvl w:ilvl="6" w:tentative="0">
      <w:start w:val="1"/>
      <w:numFmt w:val="decimal"/>
      <w:lvlText w:val="%7."/>
      <w:lvlJc w:val="left"/>
      <w:pPr>
        <w:tabs>
          <w:tab w:val="left" w:pos="3650"/>
        </w:tabs>
        <w:ind w:left="3650" w:hanging="420"/>
      </w:pPr>
    </w:lvl>
    <w:lvl w:ilvl="7" w:tentative="0">
      <w:start w:val="1"/>
      <w:numFmt w:val="lowerLetter"/>
      <w:lvlText w:val="%8)"/>
      <w:lvlJc w:val="left"/>
      <w:pPr>
        <w:tabs>
          <w:tab w:val="left" w:pos="4070"/>
        </w:tabs>
        <w:ind w:left="4070" w:hanging="420"/>
      </w:pPr>
    </w:lvl>
    <w:lvl w:ilvl="8" w:tentative="0">
      <w:start w:val="1"/>
      <w:numFmt w:val="lowerRoman"/>
      <w:lvlText w:val="%9."/>
      <w:lvlJc w:val="right"/>
      <w:pPr>
        <w:tabs>
          <w:tab w:val="left" w:pos="4490"/>
        </w:tabs>
        <w:ind w:left="4490" w:hanging="420"/>
      </w:pPr>
    </w:lvl>
  </w:abstractNum>
  <w:abstractNum w:abstractNumId="2">
    <w:nsid w:val="00000002"/>
    <w:multiLevelType w:val="singleLevel"/>
    <w:tmpl w:val="00000002"/>
    <w:lvl w:ilvl="0" w:tentative="0">
      <w:start w:val="1"/>
      <w:numFmt w:val="bullet"/>
      <w:pStyle w:val="187"/>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21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3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20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1"/>
    <w:multiLevelType w:val="singleLevel"/>
    <w:tmpl w:val="00000011"/>
    <w:lvl w:ilvl="0" w:tentative="0">
      <w:start w:val="1"/>
      <w:numFmt w:val="decimal"/>
      <w:pStyle w:val="12"/>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6"/>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232"/>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16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0C76536"/>
    <w:multiLevelType w:val="singleLevel"/>
    <w:tmpl w:val="10C76536"/>
    <w:lvl w:ilvl="0" w:tentative="0">
      <w:start w:val="1"/>
      <w:numFmt w:val="chineseCounting"/>
      <w:suff w:val="nothing"/>
      <w:lvlText w:val="%1、"/>
      <w:lvlJc w:val="left"/>
      <w:rPr>
        <w:rFonts w:hint="eastAsia"/>
      </w:rPr>
    </w:lvl>
  </w:abstractNum>
  <w:abstractNum w:abstractNumId="13">
    <w:nsid w:val="2CA36705"/>
    <w:multiLevelType w:val="singleLevel"/>
    <w:tmpl w:val="2CA36705"/>
    <w:lvl w:ilvl="0" w:tentative="0">
      <w:start w:val="1"/>
      <w:numFmt w:val="chineseCounting"/>
      <w:suff w:val="nothing"/>
      <w:lvlText w:val="（%1）"/>
      <w:lvlJc w:val="left"/>
      <w:rPr>
        <w:rFonts w:hint="eastAsia"/>
      </w:rPr>
    </w:lvl>
  </w:abstractNum>
  <w:abstractNum w:abstractNumId="14">
    <w:nsid w:val="30EFECF6"/>
    <w:multiLevelType w:val="singleLevel"/>
    <w:tmpl w:val="30EFECF6"/>
    <w:lvl w:ilvl="0" w:tentative="0">
      <w:start w:val="4"/>
      <w:numFmt w:val="chineseCounting"/>
      <w:suff w:val="space"/>
      <w:lvlText w:val="第%1篇"/>
      <w:lvlJc w:val="left"/>
      <w:rPr>
        <w:rFonts w:hint="eastAsia"/>
      </w:rPr>
    </w:lvl>
  </w:abstractNum>
  <w:num w:numId="1">
    <w:abstractNumId w:val="7"/>
  </w:num>
  <w:num w:numId="2">
    <w:abstractNumId w:val="4"/>
  </w:num>
  <w:num w:numId="3">
    <w:abstractNumId w:val="9"/>
  </w:num>
  <w:num w:numId="4">
    <w:abstractNumId w:val="8"/>
  </w:num>
  <w:num w:numId="5">
    <w:abstractNumId w:val="6"/>
  </w:num>
  <w:num w:numId="6">
    <w:abstractNumId w:val="11"/>
  </w:num>
  <w:num w:numId="7">
    <w:abstractNumId w:val="2"/>
  </w:num>
  <w:num w:numId="8">
    <w:abstractNumId w:val="3"/>
  </w:num>
  <w:num w:numId="9">
    <w:abstractNumId w:val="10"/>
  </w:num>
  <w:num w:numId="10">
    <w:abstractNumId w:val="5"/>
  </w:num>
  <w:num w:numId="11">
    <w:abstractNumId w:val="1"/>
  </w:num>
  <w:num w:numId="12">
    <w:abstractNumId w:val="14"/>
  </w:num>
  <w:num w:numId="13">
    <w:abstractNumId w:val="1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gutterAtTop/>
  <w:documentProtection w:enforcement="0"/>
  <w:defaultTabStop w:val="420"/>
  <w:drawingGridHorizontalSpacing w:val="126"/>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_x000a_宅ԑ鱌쫮巹ༀ〤耀耀ऀ_x000a_宅ԑ鮔쫮巹ༀĀऀ〣耀耀ऀ〤耀耀ऀ_x000a_宅ԑ흴쫮巹_x000a__x000a_ༀ〣耀耀ऀ〤耀耀ऀ〣耀耀ऀ 宅ԑਰ쫮巹ૈ༔"/>
    <w:docVar w:name="KSO_WPS_MARK_KEY" w:val="w:docVa"/>
  </w:docVars>
  <w:rsids>
    <w:rsidRoot w:val="00172A27"/>
    <w:rsid w:val="0000109C"/>
    <w:rsid w:val="000040BC"/>
    <w:rsid w:val="00006349"/>
    <w:rsid w:val="00010DAF"/>
    <w:rsid w:val="000144C9"/>
    <w:rsid w:val="00017784"/>
    <w:rsid w:val="00017D9F"/>
    <w:rsid w:val="0002088C"/>
    <w:rsid w:val="00020E4E"/>
    <w:rsid w:val="000239EF"/>
    <w:rsid w:val="00024CB5"/>
    <w:rsid w:val="000262CA"/>
    <w:rsid w:val="00026E63"/>
    <w:rsid w:val="000279B8"/>
    <w:rsid w:val="00032056"/>
    <w:rsid w:val="00033861"/>
    <w:rsid w:val="00033ABD"/>
    <w:rsid w:val="00033DAB"/>
    <w:rsid w:val="00034BD0"/>
    <w:rsid w:val="000370BC"/>
    <w:rsid w:val="00040099"/>
    <w:rsid w:val="00042D13"/>
    <w:rsid w:val="00042DBF"/>
    <w:rsid w:val="00045B52"/>
    <w:rsid w:val="00053568"/>
    <w:rsid w:val="00053E59"/>
    <w:rsid w:val="00056A6E"/>
    <w:rsid w:val="0005722B"/>
    <w:rsid w:val="0006478B"/>
    <w:rsid w:val="00070306"/>
    <w:rsid w:val="000704C7"/>
    <w:rsid w:val="000711D7"/>
    <w:rsid w:val="00071DE0"/>
    <w:rsid w:val="00073958"/>
    <w:rsid w:val="000776B1"/>
    <w:rsid w:val="00080424"/>
    <w:rsid w:val="00083B0A"/>
    <w:rsid w:val="0008422C"/>
    <w:rsid w:val="00085472"/>
    <w:rsid w:val="000860FF"/>
    <w:rsid w:val="00090824"/>
    <w:rsid w:val="00091951"/>
    <w:rsid w:val="00095E78"/>
    <w:rsid w:val="000B25F4"/>
    <w:rsid w:val="000B5B2E"/>
    <w:rsid w:val="000B5D4D"/>
    <w:rsid w:val="000B63B1"/>
    <w:rsid w:val="000B66FF"/>
    <w:rsid w:val="000B6B92"/>
    <w:rsid w:val="000C6078"/>
    <w:rsid w:val="000C6F02"/>
    <w:rsid w:val="000D15FD"/>
    <w:rsid w:val="000D768F"/>
    <w:rsid w:val="000E00C2"/>
    <w:rsid w:val="000E232C"/>
    <w:rsid w:val="000E48EA"/>
    <w:rsid w:val="000E542A"/>
    <w:rsid w:val="000E6990"/>
    <w:rsid w:val="000F0CFD"/>
    <w:rsid w:val="000F181B"/>
    <w:rsid w:val="000F27BF"/>
    <w:rsid w:val="000F68AB"/>
    <w:rsid w:val="000F73E9"/>
    <w:rsid w:val="00100843"/>
    <w:rsid w:val="00100F1D"/>
    <w:rsid w:val="00102BC0"/>
    <w:rsid w:val="00103244"/>
    <w:rsid w:val="00105886"/>
    <w:rsid w:val="00110EEF"/>
    <w:rsid w:val="00111DCD"/>
    <w:rsid w:val="0011647C"/>
    <w:rsid w:val="00116531"/>
    <w:rsid w:val="00116BB6"/>
    <w:rsid w:val="00117275"/>
    <w:rsid w:val="001173E3"/>
    <w:rsid w:val="00120255"/>
    <w:rsid w:val="001226E9"/>
    <w:rsid w:val="00126744"/>
    <w:rsid w:val="001306AD"/>
    <w:rsid w:val="00134511"/>
    <w:rsid w:val="00134596"/>
    <w:rsid w:val="00135CBB"/>
    <w:rsid w:val="001366AB"/>
    <w:rsid w:val="00136BCA"/>
    <w:rsid w:val="00140652"/>
    <w:rsid w:val="001435CF"/>
    <w:rsid w:val="001455A4"/>
    <w:rsid w:val="0014570A"/>
    <w:rsid w:val="00146D6F"/>
    <w:rsid w:val="00147E46"/>
    <w:rsid w:val="0015070D"/>
    <w:rsid w:val="0015156A"/>
    <w:rsid w:val="001516B4"/>
    <w:rsid w:val="0015525F"/>
    <w:rsid w:val="00155351"/>
    <w:rsid w:val="00156112"/>
    <w:rsid w:val="0016200A"/>
    <w:rsid w:val="0016492B"/>
    <w:rsid w:val="00165915"/>
    <w:rsid w:val="00166EEA"/>
    <w:rsid w:val="00167BEB"/>
    <w:rsid w:val="00170F1E"/>
    <w:rsid w:val="00172A27"/>
    <w:rsid w:val="001765E3"/>
    <w:rsid w:val="00176D9E"/>
    <w:rsid w:val="00183071"/>
    <w:rsid w:val="00187151"/>
    <w:rsid w:val="00187199"/>
    <w:rsid w:val="00192985"/>
    <w:rsid w:val="00192BEF"/>
    <w:rsid w:val="00197058"/>
    <w:rsid w:val="001A3E64"/>
    <w:rsid w:val="001A4DF9"/>
    <w:rsid w:val="001A5BA6"/>
    <w:rsid w:val="001A74FC"/>
    <w:rsid w:val="001A7723"/>
    <w:rsid w:val="001B1401"/>
    <w:rsid w:val="001B1A85"/>
    <w:rsid w:val="001B2A74"/>
    <w:rsid w:val="001C048D"/>
    <w:rsid w:val="001C4E6E"/>
    <w:rsid w:val="001C6AFD"/>
    <w:rsid w:val="001D5178"/>
    <w:rsid w:val="001D6702"/>
    <w:rsid w:val="001E66E0"/>
    <w:rsid w:val="001F0671"/>
    <w:rsid w:val="001F5AAC"/>
    <w:rsid w:val="001F5BB0"/>
    <w:rsid w:val="001F74AE"/>
    <w:rsid w:val="00201BA4"/>
    <w:rsid w:val="00202A07"/>
    <w:rsid w:val="002038B8"/>
    <w:rsid w:val="00207F3A"/>
    <w:rsid w:val="00210AA0"/>
    <w:rsid w:val="00210DBB"/>
    <w:rsid w:val="002122FC"/>
    <w:rsid w:val="00212DA1"/>
    <w:rsid w:val="0021327B"/>
    <w:rsid w:val="0021488D"/>
    <w:rsid w:val="0021508E"/>
    <w:rsid w:val="0021595A"/>
    <w:rsid w:val="00220160"/>
    <w:rsid w:val="002235FB"/>
    <w:rsid w:val="002236E0"/>
    <w:rsid w:val="00223B9B"/>
    <w:rsid w:val="0022691C"/>
    <w:rsid w:val="00234BEA"/>
    <w:rsid w:val="00235142"/>
    <w:rsid w:val="00241D04"/>
    <w:rsid w:val="0024664C"/>
    <w:rsid w:val="00246A5E"/>
    <w:rsid w:val="00247343"/>
    <w:rsid w:val="002545B0"/>
    <w:rsid w:val="00255909"/>
    <w:rsid w:val="00260435"/>
    <w:rsid w:val="002605DE"/>
    <w:rsid w:val="002646DE"/>
    <w:rsid w:val="00266E1F"/>
    <w:rsid w:val="0026744C"/>
    <w:rsid w:val="002676B6"/>
    <w:rsid w:val="002676F5"/>
    <w:rsid w:val="00270481"/>
    <w:rsid w:val="002713D0"/>
    <w:rsid w:val="002724FD"/>
    <w:rsid w:val="00272FA3"/>
    <w:rsid w:val="002733F5"/>
    <w:rsid w:val="00274504"/>
    <w:rsid w:val="00280576"/>
    <w:rsid w:val="00293814"/>
    <w:rsid w:val="00296465"/>
    <w:rsid w:val="00297EC4"/>
    <w:rsid w:val="002B05E3"/>
    <w:rsid w:val="002B0676"/>
    <w:rsid w:val="002B0F43"/>
    <w:rsid w:val="002B2872"/>
    <w:rsid w:val="002B4404"/>
    <w:rsid w:val="002C0EF5"/>
    <w:rsid w:val="002C7EDF"/>
    <w:rsid w:val="002D2CE9"/>
    <w:rsid w:val="002D522D"/>
    <w:rsid w:val="002D6F9E"/>
    <w:rsid w:val="002E103C"/>
    <w:rsid w:val="002E1694"/>
    <w:rsid w:val="002E221B"/>
    <w:rsid w:val="002E2884"/>
    <w:rsid w:val="002E69ED"/>
    <w:rsid w:val="002E7A28"/>
    <w:rsid w:val="002F2847"/>
    <w:rsid w:val="002F35E1"/>
    <w:rsid w:val="002F5C86"/>
    <w:rsid w:val="002F6DEC"/>
    <w:rsid w:val="003016F9"/>
    <w:rsid w:val="00313FC6"/>
    <w:rsid w:val="00314FE1"/>
    <w:rsid w:val="003164CB"/>
    <w:rsid w:val="00316DF3"/>
    <w:rsid w:val="0032423B"/>
    <w:rsid w:val="00327C04"/>
    <w:rsid w:val="00330491"/>
    <w:rsid w:val="003332D6"/>
    <w:rsid w:val="0033351E"/>
    <w:rsid w:val="00335ACF"/>
    <w:rsid w:val="003453EB"/>
    <w:rsid w:val="0034545A"/>
    <w:rsid w:val="00352250"/>
    <w:rsid w:val="0035303E"/>
    <w:rsid w:val="00353242"/>
    <w:rsid w:val="003609C0"/>
    <w:rsid w:val="00361669"/>
    <w:rsid w:val="00370421"/>
    <w:rsid w:val="003727E5"/>
    <w:rsid w:val="00376E26"/>
    <w:rsid w:val="0037771E"/>
    <w:rsid w:val="00377B99"/>
    <w:rsid w:val="00377D09"/>
    <w:rsid w:val="00381DEE"/>
    <w:rsid w:val="003835E9"/>
    <w:rsid w:val="00385FD0"/>
    <w:rsid w:val="0038692D"/>
    <w:rsid w:val="00386B9D"/>
    <w:rsid w:val="003876E3"/>
    <w:rsid w:val="003878EB"/>
    <w:rsid w:val="00390355"/>
    <w:rsid w:val="0039155F"/>
    <w:rsid w:val="00393450"/>
    <w:rsid w:val="0039496D"/>
    <w:rsid w:val="003972A3"/>
    <w:rsid w:val="003A0967"/>
    <w:rsid w:val="003A1098"/>
    <w:rsid w:val="003A5DB7"/>
    <w:rsid w:val="003B20EF"/>
    <w:rsid w:val="003B48D3"/>
    <w:rsid w:val="003B7205"/>
    <w:rsid w:val="003C1357"/>
    <w:rsid w:val="003C2421"/>
    <w:rsid w:val="003C47EB"/>
    <w:rsid w:val="003C5E9B"/>
    <w:rsid w:val="003C73DC"/>
    <w:rsid w:val="003D0149"/>
    <w:rsid w:val="003D1308"/>
    <w:rsid w:val="003D202F"/>
    <w:rsid w:val="003D332B"/>
    <w:rsid w:val="003D7B39"/>
    <w:rsid w:val="003E3EFD"/>
    <w:rsid w:val="003E656D"/>
    <w:rsid w:val="003E69B4"/>
    <w:rsid w:val="003E7CAB"/>
    <w:rsid w:val="003F0742"/>
    <w:rsid w:val="003F227A"/>
    <w:rsid w:val="003F43AF"/>
    <w:rsid w:val="003F65B5"/>
    <w:rsid w:val="003F7078"/>
    <w:rsid w:val="003F7566"/>
    <w:rsid w:val="00404CB2"/>
    <w:rsid w:val="0040570C"/>
    <w:rsid w:val="00407853"/>
    <w:rsid w:val="004104B9"/>
    <w:rsid w:val="00421287"/>
    <w:rsid w:val="004311F8"/>
    <w:rsid w:val="0043243B"/>
    <w:rsid w:val="00442569"/>
    <w:rsid w:val="00443149"/>
    <w:rsid w:val="00447F95"/>
    <w:rsid w:val="00450368"/>
    <w:rsid w:val="00452200"/>
    <w:rsid w:val="00452403"/>
    <w:rsid w:val="00455DDF"/>
    <w:rsid w:val="00460545"/>
    <w:rsid w:val="0046308D"/>
    <w:rsid w:val="004634D8"/>
    <w:rsid w:val="004647A9"/>
    <w:rsid w:val="00465049"/>
    <w:rsid w:val="00470F92"/>
    <w:rsid w:val="004770AF"/>
    <w:rsid w:val="00477F02"/>
    <w:rsid w:val="004811A9"/>
    <w:rsid w:val="00491B47"/>
    <w:rsid w:val="00493243"/>
    <w:rsid w:val="00495D1A"/>
    <w:rsid w:val="0049754E"/>
    <w:rsid w:val="004A0D14"/>
    <w:rsid w:val="004A1198"/>
    <w:rsid w:val="004A2061"/>
    <w:rsid w:val="004A2148"/>
    <w:rsid w:val="004A5187"/>
    <w:rsid w:val="004A6E65"/>
    <w:rsid w:val="004B107B"/>
    <w:rsid w:val="004B4D5B"/>
    <w:rsid w:val="004B672F"/>
    <w:rsid w:val="004C0803"/>
    <w:rsid w:val="004C1F74"/>
    <w:rsid w:val="004C55B8"/>
    <w:rsid w:val="004D3B0C"/>
    <w:rsid w:val="004D4309"/>
    <w:rsid w:val="004D7B05"/>
    <w:rsid w:val="004E1B8C"/>
    <w:rsid w:val="004E2395"/>
    <w:rsid w:val="004F284B"/>
    <w:rsid w:val="004F55E5"/>
    <w:rsid w:val="00504919"/>
    <w:rsid w:val="005106F8"/>
    <w:rsid w:val="00511BE1"/>
    <w:rsid w:val="00512705"/>
    <w:rsid w:val="0051567D"/>
    <w:rsid w:val="00515860"/>
    <w:rsid w:val="005173F7"/>
    <w:rsid w:val="005236E6"/>
    <w:rsid w:val="00527293"/>
    <w:rsid w:val="005275FC"/>
    <w:rsid w:val="00530AFE"/>
    <w:rsid w:val="00531162"/>
    <w:rsid w:val="00537A61"/>
    <w:rsid w:val="00541D1E"/>
    <w:rsid w:val="00542AE9"/>
    <w:rsid w:val="00544AC9"/>
    <w:rsid w:val="0054549B"/>
    <w:rsid w:val="005464EC"/>
    <w:rsid w:val="00546EBD"/>
    <w:rsid w:val="005501ED"/>
    <w:rsid w:val="0055266E"/>
    <w:rsid w:val="0055762B"/>
    <w:rsid w:val="00561066"/>
    <w:rsid w:val="00561DB8"/>
    <w:rsid w:val="00562F5D"/>
    <w:rsid w:val="00562F84"/>
    <w:rsid w:val="005636FE"/>
    <w:rsid w:val="005650EC"/>
    <w:rsid w:val="005679F3"/>
    <w:rsid w:val="00571D23"/>
    <w:rsid w:val="0057354C"/>
    <w:rsid w:val="00574003"/>
    <w:rsid w:val="00577421"/>
    <w:rsid w:val="00580357"/>
    <w:rsid w:val="00580744"/>
    <w:rsid w:val="005811B8"/>
    <w:rsid w:val="00581C93"/>
    <w:rsid w:val="00581FA0"/>
    <w:rsid w:val="005856C2"/>
    <w:rsid w:val="005934CB"/>
    <w:rsid w:val="00595397"/>
    <w:rsid w:val="00595C68"/>
    <w:rsid w:val="00596A51"/>
    <w:rsid w:val="00596EC4"/>
    <w:rsid w:val="005B2CD7"/>
    <w:rsid w:val="005B4BB4"/>
    <w:rsid w:val="005B4BDB"/>
    <w:rsid w:val="005C530A"/>
    <w:rsid w:val="005C5CCD"/>
    <w:rsid w:val="005C7A84"/>
    <w:rsid w:val="005D08B6"/>
    <w:rsid w:val="005D62C7"/>
    <w:rsid w:val="005D6FCC"/>
    <w:rsid w:val="005E10AD"/>
    <w:rsid w:val="005E2FE8"/>
    <w:rsid w:val="005F22A3"/>
    <w:rsid w:val="005F252B"/>
    <w:rsid w:val="005F278D"/>
    <w:rsid w:val="005F4F17"/>
    <w:rsid w:val="005F5CE6"/>
    <w:rsid w:val="006007B0"/>
    <w:rsid w:val="0061112C"/>
    <w:rsid w:val="00615D39"/>
    <w:rsid w:val="006257DD"/>
    <w:rsid w:val="00625F79"/>
    <w:rsid w:val="00626F75"/>
    <w:rsid w:val="006320F7"/>
    <w:rsid w:val="0063506C"/>
    <w:rsid w:val="0064383A"/>
    <w:rsid w:val="00643888"/>
    <w:rsid w:val="00643C03"/>
    <w:rsid w:val="006442BF"/>
    <w:rsid w:val="006452FB"/>
    <w:rsid w:val="006521E6"/>
    <w:rsid w:val="0065313C"/>
    <w:rsid w:val="006558DF"/>
    <w:rsid w:val="00664DC0"/>
    <w:rsid w:val="00667DF3"/>
    <w:rsid w:val="006802F3"/>
    <w:rsid w:val="00690576"/>
    <w:rsid w:val="00690824"/>
    <w:rsid w:val="006911F9"/>
    <w:rsid w:val="00691DD5"/>
    <w:rsid w:val="00695BC9"/>
    <w:rsid w:val="00696043"/>
    <w:rsid w:val="006A2193"/>
    <w:rsid w:val="006A2801"/>
    <w:rsid w:val="006A3401"/>
    <w:rsid w:val="006A5456"/>
    <w:rsid w:val="006B0743"/>
    <w:rsid w:val="006B0885"/>
    <w:rsid w:val="006B1140"/>
    <w:rsid w:val="006B4565"/>
    <w:rsid w:val="006C353F"/>
    <w:rsid w:val="006C7985"/>
    <w:rsid w:val="006C7CD3"/>
    <w:rsid w:val="006C7D3B"/>
    <w:rsid w:val="006D1A60"/>
    <w:rsid w:val="006D6F3B"/>
    <w:rsid w:val="006D7A45"/>
    <w:rsid w:val="006F02F9"/>
    <w:rsid w:val="006F2CA2"/>
    <w:rsid w:val="006F50E9"/>
    <w:rsid w:val="00701E8B"/>
    <w:rsid w:val="00703D34"/>
    <w:rsid w:val="007064D1"/>
    <w:rsid w:val="00707058"/>
    <w:rsid w:val="00707DA1"/>
    <w:rsid w:val="007145B2"/>
    <w:rsid w:val="00715DD7"/>
    <w:rsid w:val="007163C4"/>
    <w:rsid w:val="007231E1"/>
    <w:rsid w:val="00723BC4"/>
    <w:rsid w:val="00726FB9"/>
    <w:rsid w:val="00731090"/>
    <w:rsid w:val="00731EB5"/>
    <w:rsid w:val="0073303F"/>
    <w:rsid w:val="00733681"/>
    <w:rsid w:val="007347C5"/>
    <w:rsid w:val="007347F6"/>
    <w:rsid w:val="00736394"/>
    <w:rsid w:val="00741311"/>
    <w:rsid w:val="0074273A"/>
    <w:rsid w:val="007442A0"/>
    <w:rsid w:val="00744D26"/>
    <w:rsid w:val="007466ED"/>
    <w:rsid w:val="00755658"/>
    <w:rsid w:val="00757211"/>
    <w:rsid w:val="00757BAC"/>
    <w:rsid w:val="00760D6C"/>
    <w:rsid w:val="0077026B"/>
    <w:rsid w:val="00772358"/>
    <w:rsid w:val="00772A6F"/>
    <w:rsid w:val="00773049"/>
    <w:rsid w:val="00773974"/>
    <w:rsid w:val="0077763E"/>
    <w:rsid w:val="0078143F"/>
    <w:rsid w:val="007850C7"/>
    <w:rsid w:val="0078534C"/>
    <w:rsid w:val="00791D34"/>
    <w:rsid w:val="00797D85"/>
    <w:rsid w:val="00797FCF"/>
    <w:rsid w:val="007A155F"/>
    <w:rsid w:val="007A3257"/>
    <w:rsid w:val="007A3A16"/>
    <w:rsid w:val="007A42B8"/>
    <w:rsid w:val="007A511E"/>
    <w:rsid w:val="007A6257"/>
    <w:rsid w:val="007B4219"/>
    <w:rsid w:val="007B433D"/>
    <w:rsid w:val="007B6ADA"/>
    <w:rsid w:val="007C3E1F"/>
    <w:rsid w:val="007C4E5D"/>
    <w:rsid w:val="007D2B69"/>
    <w:rsid w:val="007D440E"/>
    <w:rsid w:val="007D56A4"/>
    <w:rsid w:val="007E13BD"/>
    <w:rsid w:val="007E1D36"/>
    <w:rsid w:val="007E1DF9"/>
    <w:rsid w:val="007E4A8C"/>
    <w:rsid w:val="007F13BA"/>
    <w:rsid w:val="007F1C03"/>
    <w:rsid w:val="007F1FA6"/>
    <w:rsid w:val="007F2A53"/>
    <w:rsid w:val="007F6160"/>
    <w:rsid w:val="008003B8"/>
    <w:rsid w:val="00801FCA"/>
    <w:rsid w:val="0080228B"/>
    <w:rsid w:val="0080554B"/>
    <w:rsid w:val="00805569"/>
    <w:rsid w:val="008060D1"/>
    <w:rsid w:val="0080631A"/>
    <w:rsid w:val="00807A73"/>
    <w:rsid w:val="0081474E"/>
    <w:rsid w:val="00821B74"/>
    <w:rsid w:val="0082371A"/>
    <w:rsid w:val="00827D03"/>
    <w:rsid w:val="00832463"/>
    <w:rsid w:val="00834F1D"/>
    <w:rsid w:val="00835292"/>
    <w:rsid w:val="00835E2F"/>
    <w:rsid w:val="00841575"/>
    <w:rsid w:val="008465DF"/>
    <w:rsid w:val="00847934"/>
    <w:rsid w:val="00851A36"/>
    <w:rsid w:val="00853EFC"/>
    <w:rsid w:val="00854CC0"/>
    <w:rsid w:val="00854ED3"/>
    <w:rsid w:val="00871EF1"/>
    <w:rsid w:val="00872901"/>
    <w:rsid w:val="00877307"/>
    <w:rsid w:val="0088018A"/>
    <w:rsid w:val="008825DA"/>
    <w:rsid w:val="0088413F"/>
    <w:rsid w:val="00892961"/>
    <w:rsid w:val="00893A77"/>
    <w:rsid w:val="00894E0A"/>
    <w:rsid w:val="008A48F8"/>
    <w:rsid w:val="008B1FCE"/>
    <w:rsid w:val="008B714F"/>
    <w:rsid w:val="008C28EC"/>
    <w:rsid w:val="008D2ECF"/>
    <w:rsid w:val="008D5975"/>
    <w:rsid w:val="008D73BA"/>
    <w:rsid w:val="008E6AFD"/>
    <w:rsid w:val="008F7592"/>
    <w:rsid w:val="00902832"/>
    <w:rsid w:val="00903191"/>
    <w:rsid w:val="009061AD"/>
    <w:rsid w:val="009070E3"/>
    <w:rsid w:val="0090719C"/>
    <w:rsid w:val="0091165B"/>
    <w:rsid w:val="00915326"/>
    <w:rsid w:val="009175B5"/>
    <w:rsid w:val="009234EC"/>
    <w:rsid w:val="009242F6"/>
    <w:rsid w:val="009261F0"/>
    <w:rsid w:val="009302D1"/>
    <w:rsid w:val="00933E81"/>
    <w:rsid w:val="00935C26"/>
    <w:rsid w:val="00936197"/>
    <w:rsid w:val="00940384"/>
    <w:rsid w:val="00940646"/>
    <w:rsid w:val="00940881"/>
    <w:rsid w:val="009415FC"/>
    <w:rsid w:val="0094210D"/>
    <w:rsid w:val="0094320F"/>
    <w:rsid w:val="009436D1"/>
    <w:rsid w:val="00944770"/>
    <w:rsid w:val="00946F78"/>
    <w:rsid w:val="00954285"/>
    <w:rsid w:val="009570EF"/>
    <w:rsid w:val="00957113"/>
    <w:rsid w:val="00962AED"/>
    <w:rsid w:val="00964483"/>
    <w:rsid w:val="00964996"/>
    <w:rsid w:val="009710AF"/>
    <w:rsid w:val="00972575"/>
    <w:rsid w:val="0097589B"/>
    <w:rsid w:val="00975B7B"/>
    <w:rsid w:val="00987DBB"/>
    <w:rsid w:val="0099241D"/>
    <w:rsid w:val="00997285"/>
    <w:rsid w:val="0099728C"/>
    <w:rsid w:val="00997657"/>
    <w:rsid w:val="00997A3E"/>
    <w:rsid w:val="009A132A"/>
    <w:rsid w:val="009A317C"/>
    <w:rsid w:val="009A770F"/>
    <w:rsid w:val="009B1F20"/>
    <w:rsid w:val="009B4011"/>
    <w:rsid w:val="009B7205"/>
    <w:rsid w:val="009B7363"/>
    <w:rsid w:val="009C273F"/>
    <w:rsid w:val="009C6FAE"/>
    <w:rsid w:val="009C7A55"/>
    <w:rsid w:val="009D1E19"/>
    <w:rsid w:val="009E078A"/>
    <w:rsid w:val="009E2285"/>
    <w:rsid w:val="009E24C8"/>
    <w:rsid w:val="009E2567"/>
    <w:rsid w:val="009E3182"/>
    <w:rsid w:val="009E52B9"/>
    <w:rsid w:val="009E5590"/>
    <w:rsid w:val="009E56F9"/>
    <w:rsid w:val="009E62CD"/>
    <w:rsid w:val="009F4586"/>
    <w:rsid w:val="009F6D54"/>
    <w:rsid w:val="00A04A1D"/>
    <w:rsid w:val="00A04B8F"/>
    <w:rsid w:val="00A056CD"/>
    <w:rsid w:val="00A06259"/>
    <w:rsid w:val="00A06F74"/>
    <w:rsid w:val="00A1037E"/>
    <w:rsid w:val="00A11348"/>
    <w:rsid w:val="00A11C1A"/>
    <w:rsid w:val="00A128D6"/>
    <w:rsid w:val="00A13661"/>
    <w:rsid w:val="00A13798"/>
    <w:rsid w:val="00A14216"/>
    <w:rsid w:val="00A17144"/>
    <w:rsid w:val="00A17286"/>
    <w:rsid w:val="00A20E91"/>
    <w:rsid w:val="00A22278"/>
    <w:rsid w:val="00A22B64"/>
    <w:rsid w:val="00A2463C"/>
    <w:rsid w:val="00A27620"/>
    <w:rsid w:val="00A3078D"/>
    <w:rsid w:val="00A31343"/>
    <w:rsid w:val="00A4082C"/>
    <w:rsid w:val="00A40CAC"/>
    <w:rsid w:val="00A41007"/>
    <w:rsid w:val="00A4228C"/>
    <w:rsid w:val="00A468EA"/>
    <w:rsid w:val="00A55147"/>
    <w:rsid w:val="00A56F1E"/>
    <w:rsid w:val="00A57149"/>
    <w:rsid w:val="00A57B4C"/>
    <w:rsid w:val="00A614CD"/>
    <w:rsid w:val="00A63EE4"/>
    <w:rsid w:val="00A64D80"/>
    <w:rsid w:val="00A67D77"/>
    <w:rsid w:val="00A7370A"/>
    <w:rsid w:val="00A83B2B"/>
    <w:rsid w:val="00A85A54"/>
    <w:rsid w:val="00A90152"/>
    <w:rsid w:val="00A90D87"/>
    <w:rsid w:val="00A9133B"/>
    <w:rsid w:val="00AA06A4"/>
    <w:rsid w:val="00AA3E01"/>
    <w:rsid w:val="00AA634D"/>
    <w:rsid w:val="00AA6C6E"/>
    <w:rsid w:val="00AB2D12"/>
    <w:rsid w:val="00AB43D9"/>
    <w:rsid w:val="00AB4CC5"/>
    <w:rsid w:val="00AC0886"/>
    <w:rsid w:val="00AC3106"/>
    <w:rsid w:val="00AC5FF6"/>
    <w:rsid w:val="00AC755D"/>
    <w:rsid w:val="00AD1322"/>
    <w:rsid w:val="00AD365A"/>
    <w:rsid w:val="00AD5418"/>
    <w:rsid w:val="00AD5E33"/>
    <w:rsid w:val="00AE121D"/>
    <w:rsid w:val="00AE1F59"/>
    <w:rsid w:val="00AE2AE3"/>
    <w:rsid w:val="00AE5A1C"/>
    <w:rsid w:val="00AF2395"/>
    <w:rsid w:val="00AF3E34"/>
    <w:rsid w:val="00AF40E8"/>
    <w:rsid w:val="00B000A7"/>
    <w:rsid w:val="00B00E00"/>
    <w:rsid w:val="00B01F29"/>
    <w:rsid w:val="00B0412C"/>
    <w:rsid w:val="00B05C86"/>
    <w:rsid w:val="00B120C6"/>
    <w:rsid w:val="00B165CB"/>
    <w:rsid w:val="00B17482"/>
    <w:rsid w:val="00B21A71"/>
    <w:rsid w:val="00B22B96"/>
    <w:rsid w:val="00B25480"/>
    <w:rsid w:val="00B25D29"/>
    <w:rsid w:val="00B316B5"/>
    <w:rsid w:val="00B3337A"/>
    <w:rsid w:val="00B37962"/>
    <w:rsid w:val="00B43355"/>
    <w:rsid w:val="00B51029"/>
    <w:rsid w:val="00B53E59"/>
    <w:rsid w:val="00B553CD"/>
    <w:rsid w:val="00B60CC0"/>
    <w:rsid w:val="00B60F1F"/>
    <w:rsid w:val="00B6735E"/>
    <w:rsid w:val="00B71FB9"/>
    <w:rsid w:val="00B730A8"/>
    <w:rsid w:val="00B73254"/>
    <w:rsid w:val="00B75F0C"/>
    <w:rsid w:val="00B813B1"/>
    <w:rsid w:val="00B81E39"/>
    <w:rsid w:val="00B854DD"/>
    <w:rsid w:val="00B858AC"/>
    <w:rsid w:val="00B8627A"/>
    <w:rsid w:val="00B91F07"/>
    <w:rsid w:val="00B93942"/>
    <w:rsid w:val="00B93BD7"/>
    <w:rsid w:val="00B93C01"/>
    <w:rsid w:val="00B9410F"/>
    <w:rsid w:val="00B958B6"/>
    <w:rsid w:val="00BA0F4F"/>
    <w:rsid w:val="00BA1F2C"/>
    <w:rsid w:val="00BA4B26"/>
    <w:rsid w:val="00BA4EA7"/>
    <w:rsid w:val="00BB24E7"/>
    <w:rsid w:val="00BB3E0F"/>
    <w:rsid w:val="00BB3F7A"/>
    <w:rsid w:val="00BB4EB9"/>
    <w:rsid w:val="00BB568C"/>
    <w:rsid w:val="00BC4CA6"/>
    <w:rsid w:val="00BD3292"/>
    <w:rsid w:val="00BD5A39"/>
    <w:rsid w:val="00BD62CF"/>
    <w:rsid w:val="00BD73AD"/>
    <w:rsid w:val="00BE2F7C"/>
    <w:rsid w:val="00BE4F26"/>
    <w:rsid w:val="00BE770E"/>
    <w:rsid w:val="00BF23A8"/>
    <w:rsid w:val="00BF6C86"/>
    <w:rsid w:val="00BF771D"/>
    <w:rsid w:val="00C02A5B"/>
    <w:rsid w:val="00C075BA"/>
    <w:rsid w:val="00C11035"/>
    <w:rsid w:val="00C14479"/>
    <w:rsid w:val="00C150F1"/>
    <w:rsid w:val="00C15B6C"/>
    <w:rsid w:val="00C22B52"/>
    <w:rsid w:val="00C242D5"/>
    <w:rsid w:val="00C309A8"/>
    <w:rsid w:val="00C34570"/>
    <w:rsid w:val="00C3478E"/>
    <w:rsid w:val="00C347CF"/>
    <w:rsid w:val="00C446E8"/>
    <w:rsid w:val="00C46B25"/>
    <w:rsid w:val="00C57589"/>
    <w:rsid w:val="00C57D33"/>
    <w:rsid w:val="00C62604"/>
    <w:rsid w:val="00C6302A"/>
    <w:rsid w:val="00C631D4"/>
    <w:rsid w:val="00C6371C"/>
    <w:rsid w:val="00C6472F"/>
    <w:rsid w:val="00C65C26"/>
    <w:rsid w:val="00C67CD1"/>
    <w:rsid w:val="00C706B6"/>
    <w:rsid w:val="00C71518"/>
    <w:rsid w:val="00C72D24"/>
    <w:rsid w:val="00C76238"/>
    <w:rsid w:val="00C77524"/>
    <w:rsid w:val="00C83D23"/>
    <w:rsid w:val="00C8410C"/>
    <w:rsid w:val="00C841E3"/>
    <w:rsid w:val="00C90213"/>
    <w:rsid w:val="00C909A2"/>
    <w:rsid w:val="00C96549"/>
    <w:rsid w:val="00C96E50"/>
    <w:rsid w:val="00C96EF0"/>
    <w:rsid w:val="00CB2A0C"/>
    <w:rsid w:val="00CB395B"/>
    <w:rsid w:val="00CB3C62"/>
    <w:rsid w:val="00CB47A8"/>
    <w:rsid w:val="00CC041D"/>
    <w:rsid w:val="00CC15A7"/>
    <w:rsid w:val="00CC3D2B"/>
    <w:rsid w:val="00CC4ABF"/>
    <w:rsid w:val="00CC4F85"/>
    <w:rsid w:val="00CD36BD"/>
    <w:rsid w:val="00CD410E"/>
    <w:rsid w:val="00CD444E"/>
    <w:rsid w:val="00CD79D4"/>
    <w:rsid w:val="00CE33BF"/>
    <w:rsid w:val="00CE3E9B"/>
    <w:rsid w:val="00CE3FEA"/>
    <w:rsid w:val="00CE668E"/>
    <w:rsid w:val="00CF4E41"/>
    <w:rsid w:val="00CF58B9"/>
    <w:rsid w:val="00CF5BB9"/>
    <w:rsid w:val="00D00DE5"/>
    <w:rsid w:val="00D0418F"/>
    <w:rsid w:val="00D04531"/>
    <w:rsid w:val="00D07D23"/>
    <w:rsid w:val="00D07FEC"/>
    <w:rsid w:val="00D10D93"/>
    <w:rsid w:val="00D11377"/>
    <w:rsid w:val="00D13E76"/>
    <w:rsid w:val="00D21D58"/>
    <w:rsid w:val="00D226A5"/>
    <w:rsid w:val="00D2377C"/>
    <w:rsid w:val="00D26B28"/>
    <w:rsid w:val="00D30062"/>
    <w:rsid w:val="00D3063A"/>
    <w:rsid w:val="00D32C8B"/>
    <w:rsid w:val="00D35A64"/>
    <w:rsid w:val="00D36546"/>
    <w:rsid w:val="00D36918"/>
    <w:rsid w:val="00D40159"/>
    <w:rsid w:val="00D41453"/>
    <w:rsid w:val="00D41B17"/>
    <w:rsid w:val="00D4363F"/>
    <w:rsid w:val="00D43BF5"/>
    <w:rsid w:val="00D46B44"/>
    <w:rsid w:val="00D470F1"/>
    <w:rsid w:val="00D55303"/>
    <w:rsid w:val="00D561BD"/>
    <w:rsid w:val="00D57E8C"/>
    <w:rsid w:val="00D65A7B"/>
    <w:rsid w:val="00D67B7E"/>
    <w:rsid w:val="00D7164B"/>
    <w:rsid w:val="00D75DEA"/>
    <w:rsid w:val="00D77894"/>
    <w:rsid w:val="00D77C0D"/>
    <w:rsid w:val="00D8489E"/>
    <w:rsid w:val="00D84A01"/>
    <w:rsid w:val="00D85F96"/>
    <w:rsid w:val="00D90EB0"/>
    <w:rsid w:val="00D92F1E"/>
    <w:rsid w:val="00D94A1C"/>
    <w:rsid w:val="00DA3E7C"/>
    <w:rsid w:val="00DA4850"/>
    <w:rsid w:val="00DA6C84"/>
    <w:rsid w:val="00DB7977"/>
    <w:rsid w:val="00DC138E"/>
    <w:rsid w:val="00DD1069"/>
    <w:rsid w:val="00DD1CC4"/>
    <w:rsid w:val="00DE1239"/>
    <w:rsid w:val="00DE16A0"/>
    <w:rsid w:val="00DE25ED"/>
    <w:rsid w:val="00DE4E0A"/>
    <w:rsid w:val="00DE5B6E"/>
    <w:rsid w:val="00DE5EFA"/>
    <w:rsid w:val="00DE7FDA"/>
    <w:rsid w:val="00DF02E6"/>
    <w:rsid w:val="00DF3BBD"/>
    <w:rsid w:val="00DF3C74"/>
    <w:rsid w:val="00DF42F3"/>
    <w:rsid w:val="00DF5E2D"/>
    <w:rsid w:val="00E01C65"/>
    <w:rsid w:val="00E04057"/>
    <w:rsid w:val="00E162E0"/>
    <w:rsid w:val="00E16411"/>
    <w:rsid w:val="00E17B84"/>
    <w:rsid w:val="00E2008F"/>
    <w:rsid w:val="00E23B78"/>
    <w:rsid w:val="00E242E2"/>
    <w:rsid w:val="00E259BA"/>
    <w:rsid w:val="00E26191"/>
    <w:rsid w:val="00E32694"/>
    <w:rsid w:val="00E32980"/>
    <w:rsid w:val="00E34500"/>
    <w:rsid w:val="00E34E60"/>
    <w:rsid w:val="00E4026E"/>
    <w:rsid w:val="00E40564"/>
    <w:rsid w:val="00E4495E"/>
    <w:rsid w:val="00E45B7C"/>
    <w:rsid w:val="00E46A0A"/>
    <w:rsid w:val="00E50D0F"/>
    <w:rsid w:val="00E51B4A"/>
    <w:rsid w:val="00E532FD"/>
    <w:rsid w:val="00E53D6D"/>
    <w:rsid w:val="00E54E2D"/>
    <w:rsid w:val="00E5541A"/>
    <w:rsid w:val="00E60C0E"/>
    <w:rsid w:val="00E620E8"/>
    <w:rsid w:val="00E65112"/>
    <w:rsid w:val="00E66932"/>
    <w:rsid w:val="00E670E8"/>
    <w:rsid w:val="00E725E7"/>
    <w:rsid w:val="00E81176"/>
    <w:rsid w:val="00E818CD"/>
    <w:rsid w:val="00E82B39"/>
    <w:rsid w:val="00E84E89"/>
    <w:rsid w:val="00E863F1"/>
    <w:rsid w:val="00E872EE"/>
    <w:rsid w:val="00EA32D2"/>
    <w:rsid w:val="00EA4318"/>
    <w:rsid w:val="00EA52AF"/>
    <w:rsid w:val="00EA542F"/>
    <w:rsid w:val="00EB08BD"/>
    <w:rsid w:val="00EB18C4"/>
    <w:rsid w:val="00EB7AA0"/>
    <w:rsid w:val="00EC14A2"/>
    <w:rsid w:val="00EC2590"/>
    <w:rsid w:val="00EC498E"/>
    <w:rsid w:val="00EC70DC"/>
    <w:rsid w:val="00EC77F4"/>
    <w:rsid w:val="00ED11F3"/>
    <w:rsid w:val="00ED60F3"/>
    <w:rsid w:val="00ED7909"/>
    <w:rsid w:val="00EE5921"/>
    <w:rsid w:val="00F00521"/>
    <w:rsid w:val="00F05071"/>
    <w:rsid w:val="00F06CEF"/>
    <w:rsid w:val="00F10101"/>
    <w:rsid w:val="00F176F2"/>
    <w:rsid w:val="00F204E9"/>
    <w:rsid w:val="00F21A70"/>
    <w:rsid w:val="00F22982"/>
    <w:rsid w:val="00F23CEC"/>
    <w:rsid w:val="00F25D16"/>
    <w:rsid w:val="00F2703F"/>
    <w:rsid w:val="00F314B7"/>
    <w:rsid w:val="00F32772"/>
    <w:rsid w:val="00F32803"/>
    <w:rsid w:val="00F32E10"/>
    <w:rsid w:val="00F34215"/>
    <w:rsid w:val="00F3551E"/>
    <w:rsid w:val="00F3671E"/>
    <w:rsid w:val="00F40222"/>
    <w:rsid w:val="00F4083A"/>
    <w:rsid w:val="00F4146C"/>
    <w:rsid w:val="00F443C9"/>
    <w:rsid w:val="00F4450A"/>
    <w:rsid w:val="00F46251"/>
    <w:rsid w:val="00F477F5"/>
    <w:rsid w:val="00F5127F"/>
    <w:rsid w:val="00F5372B"/>
    <w:rsid w:val="00F55C23"/>
    <w:rsid w:val="00F80D78"/>
    <w:rsid w:val="00F81739"/>
    <w:rsid w:val="00F85E8E"/>
    <w:rsid w:val="00F87691"/>
    <w:rsid w:val="00F92148"/>
    <w:rsid w:val="00F92716"/>
    <w:rsid w:val="00F965CC"/>
    <w:rsid w:val="00FA00A3"/>
    <w:rsid w:val="00FA6F5D"/>
    <w:rsid w:val="00FA7392"/>
    <w:rsid w:val="00FB09F6"/>
    <w:rsid w:val="00FB1A92"/>
    <w:rsid w:val="00FB2CE1"/>
    <w:rsid w:val="00FB561D"/>
    <w:rsid w:val="00FB6AC5"/>
    <w:rsid w:val="00FB6CD7"/>
    <w:rsid w:val="00FC351F"/>
    <w:rsid w:val="00FC7767"/>
    <w:rsid w:val="00FD06B1"/>
    <w:rsid w:val="00FD14FB"/>
    <w:rsid w:val="00FD2BA3"/>
    <w:rsid w:val="00FD3054"/>
    <w:rsid w:val="00FD3D79"/>
    <w:rsid w:val="00FD5A64"/>
    <w:rsid w:val="00FE1543"/>
    <w:rsid w:val="00FE3242"/>
    <w:rsid w:val="00FE3DBA"/>
    <w:rsid w:val="00FE3E6D"/>
    <w:rsid w:val="00FF2429"/>
    <w:rsid w:val="00FF6647"/>
    <w:rsid w:val="010418AA"/>
    <w:rsid w:val="01107CF3"/>
    <w:rsid w:val="0114022F"/>
    <w:rsid w:val="01325A8F"/>
    <w:rsid w:val="013C4174"/>
    <w:rsid w:val="014717D4"/>
    <w:rsid w:val="014724DD"/>
    <w:rsid w:val="016A4F55"/>
    <w:rsid w:val="017716F4"/>
    <w:rsid w:val="017C4C15"/>
    <w:rsid w:val="017D0541"/>
    <w:rsid w:val="018A1427"/>
    <w:rsid w:val="01986859"/>
    <w:rsid w:val="01A72D34"/>
    <w:rsid w:val="01AA7D1B"/>
    <w:rsid w:val="01B12E58"/>
    <w:rsid w:val="01B54CFC"/>
    <w:rsid w:val="01EE5E5A"/>
    <w:rsid w:val="01EF572E"/>
    <w:rsid w:val="02070CCA"/>
    <w:rsid w:val="02085ED3"/>
    <w:rsid w:val="020967F0"/>
    <w:rsid w:val="020E3E06"/>
    <w:rsid w:val="02263409"/>
    <w:rsid w:val="02331ABF"/>
    <w:rsid w:val="023D6AED"/>
    <w:rsid w:val="02443CCC"/>
    <w:rsid w:val="025A1990"/>
    <w:rsid w:val="02666B73"/>
    <w:rsid w:val="029C1412"/>
    <w:rsid w:val="029D518A"/>
    <w:rsid w:val="02A93B2F"/>
    <w:rsid w:val="02C6626A"/>
    <w:rsid w:val="02D05560"/>
    <w:rsid w:val="031275A2"/>
    <w:rsid w:val="032C5423"/>
    <w:rsid w:val="0332308A"/>
    <w:rsid w:val="03411C29"/>
    <w:rsid w:val="0341645D"/>
    <w:rsid w:val="034550FD"/>
    <w:rsid w:val="034559B1"/>
    <w:rsid w:val="034C5E11"/>
    <w:rsid w:val="034F0B7A"/>
    <w:rsid w:val="03613575"/>
    <w:rsid w:val="03751D1B"/>
    <w:rsid w:val="03A327DF"/>
    <w:rsid w:val="03AF039A"/>
    <w:rsid w:val="03B24C65"/>
    <w:rsid w:val="03B83188"/>
    <w:rsid w:val="03BC7892"/>
    <w:rsid w:val="04042370"/>
    <w:rsid w:val="040A53D7"/>
    <w:rsid w:val="04163446"/>
    <w:rsid w:val="043824C6"/>
    <w:rsid w:val="044C330C"/>
    <w:rsid w:val="04611C7A"/>
    <w:rsid w:val="046E3282"/>
    <w:rsid w:val="04787490"/>
    <w:rsid w:val="048A7FD4"/>
    <w:rsid w:val="048E122E"/>
    <w:rsid w:val="049A5E25"/>
    <w:rsid w:val="04AB5DA5"/>
    <w:rsid w:val="04B62533"/>
    <w:rsid w:val="04BF7C10"/>
    <w:rsid w:val="04D71630"/>
    <w:rsid w:val="04E11CA6"/>
    <w:rsid w:val="04EB6681"/>
    <w:rsid w:val="04EF43C3"/>
    <w:rsid w:val="04FE5022"/>
    <w:rsid w:val="05013875"/>
    <w:rsid w:val="050D253E"/>
    <w:rsid w:val="050E411D"/>
    <w:rsid w:val="053C47F3"/>
    <w:rsid w:val="053D033F"/>
    <w:rsid w:val="054617B5"/>
    <w:rsid w:val="054F2C97"/>
    <w:rsid w:val="05571F68"/>
    <w:rsid w:val="056E5C30"/>
    <w:rsid w:val="05704DD8"/>
    <w:rsid w:val="05720EB5"/>
    <w:rsid w:val="05830428"/>
    <w:rsid w:val="058F6563"/>
    <w:rsid w:val="05A363C7"/>
    <w:rsid w:val="05A41AFF"/>
    <w:rsid w:val="05C70E9C"/>
    <w:rsid w:val="05D00AA5"/>
    <w:rsid w:val="05DE6F34"/>
    <w:rsid w:val="05ED3D18"/>
    <w:rsid w:val="05F03BB0"/>
    <w:rsid w:val="063910F3"/>
    <w:rsid w:val="0654363E"/>
    <w:rsid w:val="06573EAF"/>
    <w:rsid w:val="0664493D"/>
    <w:rsid w:val="06873549"/>
    <w:rsid w:val="0695521A"/>
    <w:rsid w:val="06AE5BB8"/>
    <w:rsid w:val="06C97EA4"/>
    <w:rsid w:val="06E539F8"/>
    <w:rsid w:val="06E8731C"/>
    <w:rsid w:val="070954E4"/>
    <w:rsid w:val="071F5B0A"/>
    <w:rsid w:val="07282549"/>
    <w:rsid w:val="07283BBC"/>
    <w:rsid w:val="07701E68"/>
    <w:rsid w:val="077830CF"/>
    <w:rsid w:val="078E710D"/>
    <w:rsid w:val="079A39FA"/>
    <w:rsid w:val="07CB3794"/>
    <w:rsid w:val="07E04497"/>
    <w:rsid w:val="07ED23E6"/>
    <w:rsid w:val="07ED2C72"/>
    <w:rsid w:val="07F44DB9"/>
    <w:rsid w:val="07F74037"/>
    <w:rsid w:val="07F7533D"/>
    <w:rsid w:val="07FE2B6F"/>
    <w:rsid w:val="081C396C"/>
    <w:rsid w:val="08204893"/>
    <w:rsid w:val="08393BA7"/>
    <w:rsid w:val="0847629F"/>
    <w:rsid w:val="08510EF1"/>
    <w:rsid w:val="085320C5"/>
    <w:rsid w:val="08695B8E"/>
    <w:rsid w:val="08743B90"/>
    <w:rsid w:val="08856721"/>
    <w:rsid w:val="088A53C7"/>
    <w:rsid w:val="088E7A4F"/>
    <w:rsid w:val="089D57A5"/>
    <w:rsid w:val="08D40AFC"/>
    <w:rsid w:val="08E3461C"/>
    <w:rsid w:val="08ED3546"/>
    <w:rsid w:val="08FE08D2"/>
    <w:rsid w:val="08FF26FB"/>
    <w:rsid w:val="091F0FEF"/>
    <w:rsid w:val="09336848"/>
    <w:rsid w:val="09412D13"/>
    <w:rsid w:val="096D2BC7"/>
    <w:rsid w:val="098D3A59"/>
    <w:rsid w:val="098F3A64"/>
    <w:rsid w:val="099D3B73"/>
    <w:rsid w:val="09C120A6"/>
    <w:rsid w:val="09C37BCC"/>
    <w:rsid w:val="09DB1342"/>
    <w:rsid w:val="09E0077E"/>
    <w:rsid w:val="0A0501E5"/>
    <w:rsid w:val="0A2D24F3"/>
    <w:rsid w:val="0A312D88"/>
    <w:rsid w:val="0A3663EB"/>
    <w:rsid w:val="0A417407"/>
    <w:rsid w:val="0A5538AF"/>
    <w:rsid w:val="0A5B6337"/>
    <w:rsid w:val="0A5E0F5B"/>
    <w:rsid w:val="0A6A44EC"/>
    <w:rsid w:val="0A761986"/>
    <w:rsid w:val="0A784EBD"/>
    <w:rsid w:val="0A792C3E"/>
    <w:rsid w:val="0A816147"/>
    <w:rsid w:val="0A8509C5"/>
    <w:rsid w:val="0A885BBA"/>
    <w:rsid w:val="0AA656F2"/>
    <w:rsid w:val="0AB21B7E"/>
    <w:rsid w:val="0AD3617C"/>
    <w:rsid w:val="0AD90F59"/>
    <w:rsid w:val="0ADB2CF4"/>
    <w:rsid w:val="0AE71698"/>
    <w:rsid w:val="0B00275A"/>
    <w:rsid w:val="0B187AA4"/>
    <w:rsid w:val="0B441B05"/>
    <w:rsid w:val="0B4765DB"/>
    <w:rsid w:val="0B75298D"/>
    <w:rsid w:val="0B786794"/>
    <w:rsid w:val="0B8B587E"/>
    <w:rsid w:val="0B8D6C29"/>
    <w:rsid w:val="0B9F524A"/>
    <w:rsid w:val="0BAD28E2"/>
    <w:rsid w:val="0BAE4716"/>
    <w:rsid w:val="0BB5252A"/>
    <w:rsid w:val="0BB808E2"/>
    <w:rsid w:val="0BF350B6"/>
    <w:rsid w:val="0C236700"/>
    <w:rsid w:val="0C252478"/>
    <w:rsid w:val="0C2E49C2"/>
    <w:rsid w:val="0C3152C1"/>
    <w:rsid w:val="0C3D5247"/>
    <w:rsid w:val="0CA0309E"/>
    <w:rsid w:val="0CBC3FF7"/>
    <w:rsid w:val="0D093B63"/>
    <w:rsid w:val="0D240982"/>
    <w:rsid w:val="0D2C2984"/>
    <w:rsid w:val="0D63428A"/>
    <w:rsid w:val="0D865199"/>
    <w:rsid w:val="0D880367"/>
    <w:rsid w:val="0D8E04F1"/>
    <w:rsid w:val="0DA727B8"/>
    <w:rsid w:val="0DB9326D"/>
    <w:rsid w:val="0DC24325"/>
    <w:rsid w:val="0DC45CC1"/>
    <w:rsid w:val="0DDA54E4"/>
    <w:rsid w:val="0DDC4473"/>
    <w:rsid w:val="0DEB5944"/>
    <w:rsid w:val="0E0D6E14"/>
    <w:rsid w:val="0E1111B2"/>
    <w:rsid w:val="0E1B479B"/>
    <w:rsid w:val="0E284BBE"/>
    <w:rsid w:val="0E286250"/>
    <w:rsid w:val="0E3A6B7E"/>
    <w:rsid w:val="0E43408D"/>
    <w:rsid w:val="0E480C6A"/>
    <w:rsid w:val="0E520220"/>
    <w:rsid w:val="0E574D87"/>
    <w:rsid w:val="0E690660"/>
    <w:rsid w:val="0E707BF7"/>
    <w:rsid w:val="0EA004DC"/>
    <w:rsid w:val="0EAE448A"/>
    <w:rsid w:val="0EC10853"/>
    <w:rsid w:val="0EFE3F6B"/>
    <w:rsid w:val="0EFF1411"/>
    <w:rsid w:val="0F276507"/>
    <w:rsid w:val="0F4672D5"/>
    <w:rsid w:val="0F4C6998"/>
    <w:rsid w:val="0F7776E5"/>
    <w:rsid w:val="0F8C280E"/>
    <w:rsid w:val="0FF51DC1"/>
    <w:rsid w:val="10020053"/>
    <w:rsid w:val="10105BDA"/>
    <w:rsid w:val="10141302"/>
    <w:rsid w:val="10183C09"/>
    <w:rsid w:val="10316E4A"/>
    <w:rsid w:val="106A6FF4"/>
    <w:rsid w:val="10783135"/>
    <w:rsid w:val="10797237"/>
    <w:rsid w:val="107C35EB"/>
    <w:rsid w:val="10AF74EB"/>
    <w:rsid w:val="10B81B0E"/>
    <w:rsid w:val="10B9412D"/>
    <w:rsid w:val="10CB1700"/>
    <w:rsid w:val="10D504FE"/>
    <w:rsid w:val="10E053DA"/>
    <w:rsid w:val="10E077D2"/>
    <w:rsid w:val="10F1145F"/>
    <w:rsid w:val="11001706"/>
    <w:rsid w:val="11011A47"/>
    <w:rsid w:val="11106C22"/>
    <w:rsid w:val="11196324"/>
    <w:rsid w:val="111B2996"/>
    <w:rsid w:val="11317B11"/>
    <w:rsid w:val="113E3FDC"/>
    <w:rsid w:val="115A0E16"/>
    <w:rsid w:val="117D01B2"/>
    <w:rsid w:val="118174AE"/>
    <w:rsid w:val="11B12A00"/>
    <w:rsid w:val="11B85C34"/>
    <w:rsid w:val="11BE7D81"/>
    <w:rsid w:val="11D20BEB"/>
    <w:rsid w:val="11F50B3F"/>
    <w:rsid w:val="12015736"/>
    <w:rsid w:val="12062A6E"/>
    <w:rsid w:val="12165FEC"/>
    <w:rsid w:val="12303925"/>
    <w:rsid w:val="12312AAF"/>
    <w:rsid w:val="123162A3"/>
    <w:rsid w:val="12422AE9"/>
    <w:rsid w:val="125036DD"/>
    <w:rsid w:val="126655B5"/>
    <w:rsid w:val="126F6B43"/>
    <w:rsid w:val="127759F8"/>
    <w:rsid w:val="129C720C"/>
    <w:rsid w:val="12BF0434"/>
    <w:rsid w:val="12C57F4E"/>
    <w:rsid w:val="12C86478"/>
    <w:rsid w:val="12E1448A"/>
    <w:rsid w:val="12EA617C"/>
    <w:rsid w:val="12F11306"/>
    <w:rsid w:val="12FB6730"/>
    <w:rsid w:val="130215EB"/>
    <w:rsid w:val="13085789"/>
    <w:rsid w:val="13160D6D"/>
    <w:rsid w:val="1319260B"/>
    <w:rsid w:val="131B6383"/>
    <w:rsid w:val="13280AA0"/>
    <w:rsid w:val="132E4BB7"/>
    <w:rsid w:val="1334727A"/>
    <w:rsid w:val="133E2072"/>
    <w:rsid w:val="13417757"/>
    <w:rsid w:val="134846C1"/>
    <w:rsid w:val="13492FD9"/>
    <w:rsid w:val="13893C35"/>
    <w:rsid w:val="138F29C1"/>
    <w:rsid w:val="1399374C"/>
    <w:rsid w:val="13A75938"/>
    <w:rsid w:val="13D941AF"/>
    <w:rsid w:val="13DF5603"/>
    <w:rsid w:val="13FF4EB0"/>
    <w:rsid w:val="14167596"/>
    <w:rsid w:val="14170A1C"/>
    <w:rsid w:val="141F261B"/>
    <w:rsid w:val="1465631C"/>
    <w:rsid w:val="14667AD2"/>
    <w:rsid w:val="147712FF"/>
    <w:rsid w:val="149363ED"/>
    <w:rsid w:val="14956E74"/>
    <w:rsid w:val="149B06B5"/>
    <w:rsid w:val="149E6D56"/>
    <w:rsid w:val="14D62EA9"/>
    <w:rsid w:val="15353560"/>
    <w:rsid w:val="154C316C"/>
    <w:rsid w:val="15686296"/>
    <w:rsid w:val="158741A4"/>
    <w:rsid w:val="15891CCA"/>
    <w:rsid w:val="15A73F22"/>
    <w:rsid w:val="15AC59B8"/>
    <w:rsid w:val="15D75898"/>
    <w:rsid w:val="15E9208E"/>
    <w:rsid w:val="15FA6724"/>
    <w:rsid w:val="15FE0526"/>
    <w:rsid w:val="16005D04"/>
    <w:rsid w:val="160B6B83"/>
    <w:rsid w:val="16183B9B"/>
    <w:rsid w:val="162B4B2F"/>
    <w:rsid w:val="164107F7"/>
    <w:rsid w:val="164A081F"/>
    <w:rsid w:val="164A5DD2"/>
    <w:rsid w:val="164D43BA"/>
    <w:rsid w:val="164D7C08"/>
    <w:rsid w:val="16581B5A"/>
    <w:rsid w:val="16640041"/>
    <w:rsid w:val="16754BC7"/>
    <w:rsid w:val="167A221F"/>
    <w:rsid w:val="167F131F"/>
    <w:rsid w:val="16822D1E"/>
    <w:rsid w:val="16866C48"/>
    <w:rsid w:val="168E50BE"/>
    <w:rsid w:val="16AC21AE"/>
    <w:rsid w:val="16D57191"/>
    <w:rsid w:val="16EC1BD0"/>
    <w:rsid w:val="16F33925"/>
    <w:rsid w:val="16FA6454"/>
    <w:rsid w:val="170925B2"/>
    <w:rsid w:val="17101961"/>
    <w:rsid w:val="171E6442"/>
    <w:rsid w:val="17210760"/>
    <w:rsid w:val="172E654F"/>
    <w:rsid w:val="172E6CB5"/>
    <w:rsid w:val="17545BF1"/>
    <w:rsid w:val="17567C80"/>
    <w:rsid w:val="176A59C1"/>
    <w:rsid w:val="177B1AE6"/>
    <w:rsid w:val="178B2816"/>
    <w:rsid w:val="17CF3BE0"/>
    <w:rsid w:val="182071EC"/>
    <w:rsid w:val="18277578"/>
    <w:rsid w:val="18350B28"/>
    <w:rsid w:val="18493992"/>
    <w:rsid w:val="184B5546"/>
    <w:rsid w:val="185C4086"/>
    <w:rsid w:val="18656007"/>
    <w:rsid w:val="186F0C59"/>
    <w:rsid w:val="18702CCD"/>
    <w:rsid w:val="18722EE9"/>
    <w:rsid w:val="18C748B7"/>
    <w:rsid w:val="18DE057F"/>
    <w:rsid w:val="18E65685"/>
    <w:rsid w:val="18F03D21"/>
    <w:rsid w:val="18F15525"/>
    <w:rsid w:val="18FC6C57"/>
    <w:rsid w:val="19084F94"/>
    <w:rsid w:val="19087E3E"/>
    <w:rsid w:val="19393A07"/>
    <w:rsid w:val="195B1BCF"/>
    <w:rsid w:val="195C1E2E"/>
    <w:rsid w:val="198D78AF"/>
    <w:rsid w:val="19923117"/>
    <w:rsid w:val="19B5107F"/>
    <w:rsid w:val="19BB08C0"/>
    <w:rsid w:val="19C07E33"/>
    <w:rsid w:val="1A004525"/>
    <w:rsid w:val="1A2A67D2"/>
    <w:rsid w:val="1A4B4C1A"/>
    <w:rsid w:val="1A542987"/>
    <w:rsid w:val="1A5E5585"/>
    <w:rsid w:val="1A61165F"/>
    <w:rsid w:val="1A65674F"/>
    <w:rsid w:val="1A773B04"/>
    <w:rsid w:val="1A7963C5"/>
    <w:rsid w:val="1A875DB5"/>
    <w:rsid w:val="1A9133CF"/>
    <w:rsid w:val="1AA94E9B"/>
    <w:rsid w:val="1AC60ABE"/>
    <w:rsid w:val="1AC678A3"/>
    <w:rsid w:val="1AFF24FA"/>
    <w:rsid w:val="1B042F91"/>
    <w:rsid w:val="1B097C15"/>
    <w:rsid w:val="1B15029A"/>
    <w:rsid w:val="1B283D33"/>
    <w:rsid w:val="1B3C158C"/>
    <w:rsid w:val="1B642891"/>
    <w:rsid w:val="1B6B395F"/>
    <w:rsid w:val="1B9A1E87"/>
    <w:rsid w:val="1B9E3951"/>
    <w:rsid w:val="1BA703C3"/>
    <w:rsid w:val="1BB27AA1"/>
    <w:rsid w:val="1BB47E87"/>
    <w:rsid w:val="1BF34341"/>
    <w:rsid w:val="1C057BD0"/>
    <w:rsid w:val="1C0E01AF"/>
    <w:rsid w:val="1C0E2463"/>
    <w:rsid w:val="1C112A19"/>
    <w:rsid w:val="1C32775F"/>
    <w:rsid w:val="1C4306F9"/>
    <w:rsid w:val="1C456729"/>
    <w:rsid w:val="1C534E78"/>
    <w:rsid w:val="1C806AFB"/>
    <w:rsid w:val="1CB147F7"/>
    <w:rsid w:val="1CB533A4"/>
    <w:rsid w:val="1CE83AD5"/>
    <w:rsid w:val="1D0E621C"/>
    <w:rsid w:val="1D102CD1"/>
    <w:rsid w:val="1D320E99"/>
    <w:rsid w:val="1D4D297A"/>
    <w:rsid w:val="1D614AD9"/>
    <w:rsid w:val="1D686F77"/>
    <w:rsid w:val="1D7E40DE"/>
    <w:rsid w:val="1D974A35"/>
    <w:rsid w:val="1DA33ACB"/>
    <w:rsid w:val="1DA47B84"/>
    <w:rsid w:val="1DAD47D6"/>
    <w:rsid w:val="1DC71B07"/>
    <w:rsid w:val="1DD872D3"/>
    <w:rsid w:val="1DDC6088"/>
    <w:rsid w:val="1DE469D9"/>
    <w:rsid w:val="1DF60405"/>
    <w:rsid w:val="1E0A0823"/>
    <w:rsid w:val="1E3219E3"/>
    <w:rsid w:val="1E374370"/>
    <w:rsid w:val="1E51534F"/>
    <w:rsid w:val="1E807916"/>
    <w:rsid w:val="1E9D67E6"/>
    <w:rsid w:val="1EA0171A"/>
    <w:rsid w:val="1EAE27A1"/>
    <w:rsid w:val="1EB26B77"/>
    <w:rsid w:val="1EB747E2"/>
    <w:rsid w:val="1EB83620"/>
    <w:rsid w:val="1EBE04D0"/>
    <w:rsid w:val="1ED61CF8"/>
    <w:rsid w:val="1EFF7D27"/>
    <w:rsid w:val="1F171A10"/>
    <w:rsid w:val="1F2305DF"/>
    <w:rsid w:val="1F3B1A70"/>
    <w:rsid w:val="1F42113B"/>
    <w:rsid w:val="1F465126"/>
    <w:rsid w:val="1F5A46D7"/>
    <w:rsid w:val="1F7A31E5"/>
    <w:rsid w:val="1F860EC6"/>
    <w:rsid w:val="1F861028"/>
    <w:rsid w:val="1F9E0E92"/>
    <w:rsid w:val="1FB50455"/>
    <w:rsid w:val="1FE33190"/>
    <w:rsid w:val="1FE67D19"/>
    <w:rsid w:val="1FF25216"/>
    <w:rsid w:val="202A31B1"/>
    <w:rsid w:val="203757E6"/>
    <w:rsid w:val="203D0A37"/>
    <w:rsid w:val="206262C8"/>
    <w:rsid w:val="207526C1"/>
    <w:rsid w:val="207B2B57"/>
    <w:rsid w:val="20A57BD4"/>
    <w:rsid w:val="20B47E17"/>
    <w:rsid w:val="20CA00DA"/>
    <w:rsid w:val="20CC2DEB"/>
    <w:rsid w:val="20D5780C"/>
    <w:rsid w:val="210E6BD6"/>
    <w:rsid w:val="21110E3E"/>
    <w:rsid w:val="21162880"/>
    <w:rsid w:val="213C1A70"/>
    <w:rsid w:val="21442F49"/>
    <w:rsid w:val="21470C8B"/>
    <w:rsid w:val="214766B5"/>
    <w:rsid w:val="21615EAD"/>
    <w:rsid w:val="21635AC5"/>
    <w:rsid w:val="21863561"/>
    <w:rsid w:val="219E080A"/>
    <w:rsid w:val="21A41314"/>
    <w:rsid w:val="21AA36F4"/>
    <w:rsid w:val="21AC3866"/>
    <w:rsid w:val="21C025AE"/>
    <w:rsid w:val="21C27C27"/>
    <w:rsid w:val="21C85928"/>
    <w:rsid w:val="21D20555"/>
    <w:rsid w:val="21D274A2"/>
    <w:rsid w:val="21EB0337"/>
    <w:rsid w:val="21EE28C1"/>
    <w:rsid w:val="21F155D2"/>
    <w:rsid w:val="21FC7CC7"/>
    <w:rsid w:val="22011A8C"/>
    <w:rsid w:val="22037ED8"/>
    <w:rsid w:val="22115FC5"/>
    <w:rsid w:val="221217F6"/>
    <w:rsid w:val="221605F6"/>
    <w:rsid w:val="22227ED1"/>
    <w:rsid w:val="224F429B"/>
    <w:rsid w:val="22606F05"/>
    <w:rsid w:val="226364D5"/>
    <w:rsid w:val="22712BBA"/>
    <w:rsid w:val="2288155B"/>
    <w:rsid w:val="228C64A0"/>
    <w:rsid w:val="22B440FE"/>
    <w:rsid w:val="22BF48FC"/>
    <w:rsid w:val="231150AD"/>
    <w:rsid w:val="233B39FF"/>
    <w:rsid w:val="234E765C"/>
    <w:rsid w:val="23791BED"/>
    <w:rsid w:val="238735C1"/>
    <w:rsid w:val="2389188A"/>
    <w:rsid w:val="23A3664D"/>
    <w:rsid w:val="23A423C5"/>
    <w:rsid w:val="23B55B1D"/>
    <w:rsid w:val="23BF71FF"/>
    <w:rsid w:val="23D10418"/>
    <w:rsid w:val="23E32EED"/>
    <w:rsid w:val="23E427C1"/>
    <w:rsid w:val="23FF4801"/>
    <w:rsid w:val="23FF4A62"/>
    <w:rsid w:val="24111321"/>
    <w:rsid w:val="242332EA"/>
    <w:rsid w:val="243C2636"/>
    <w:rsid w:val="244020ED"/>
    <w:rsid w:val="244B11D6"/>
    <w:rsid w:val="244B3067"/>
    <w:rsid w:val="24606516"/>
    <w:rsid w:val="24726ECF"/>
    <w:rsid w:val="2478301C"/>
    <w:rsid w:val="248D773E"/>
    <w:rsid w:val="24991A91"/>
    <w:rsid w:val="24AB0820"/>
    <w:rsid w:val="24BD373E"/>
    <w:rsid w:val="24D32F62"/>
    <w:rsid w:val="24D85980"/>
    <w:rsid w:val="24E16D01"/>
    <w:rsid w:val="24FD4C8D"/>
    <w:rsid w:val="251946ED"/>
    <w:rsid w:val="251C098D"/>
    <w:rsid w:val="253F5BE9"/>
    <w:rsid w:val="255045B2"/>
    <w:rsid w:val="25656890"/>
    <w:rsid w:val="25A71CF8"/>
    <w:rsid w:val="25AE3087"/>
    <w:rsid w:val="25BA1A2C"/>
    <w:rsid w:val="25BC57A4"/>
    <w:rsid w:val="25BC711E"/>
    <w:rsid w:val="25FB3D07"/>
    <w:rsid w:val="26011B98"/>
    <w:rsid w:val="26061115"/>
    <w:rsid w:val="261750D0"/>
    <w:rsid w:val="26306192"/>
    <w:rsid w:val="263D35A5"/>
    <w:rsid w:val="26410FEB"/>
    <w:rsid w:val="264F486A"/>
    <w:rsid w:val="265D4B0F"/>
    <w:rsid w:val="26772252"/>
    <w:rsid w:val="26781761"/>
    <w:rsid w:val="26795068"/>
    <w:rsid w:val="267C0BC6"/>
    <w:rsid w:val="26917623"/>
    <w:rsid w:val="26955FF5"/>
    <w:rsid w:val="269F48DE"/>
    <w:rsid w:val="26B17112"/>
    <w:rsid w:val="26E8081A"/>
    <w:rsid w:val="26F93D50"/>
    <w:rsid w:val="26FA6291"/>
    <w:rsid w:val="26FD0BDA"/>
    <w:rsid w:val="26FF16F4"/>
    <w:rsid w:val="271909D4"/>
    <w:rsid w:val="272F01F7"/>
    <w:rsid w:val="27350872"/>
    <w:rsid w:val="27390BD2"/>
    <w:rsid w:val="274275A4"/>
    <w:rsid w:val="274D3C94"/>
    <w:rsid w:val="275B2D9A"/>
    <w:rsid w:val="276205CD"/>
    <w:rsid w:val="27922F76"/>
    <w:rsid w:val="27972E83"/>
    <w:rsid w:val="27A05CAC"/>
    <w:rsid w:val="27D02541"/>
    <w:rsid w:val="27D8088F"/>
    <w:rsid w:val="27F05676"/>
    <w:rsid w:val="280C22E7"/>
    <w:rsid w:val="282E0AE9"/>
    <w:rsid w:val="282F4953"/>
    <w:rsid w:val="283A6E54"/>
    <w:rsid w:val="285C326E"/>
    <w:rsid w:val="285F4B0C"/>
    <w:rsid w:val="2869714F"/>
    <w:rsid w:val="286A598B"/>
    <w:rsid w:val="28873719"/>
    <w:rsid w:val="28AA4338"/>
    <w:rsid w:val="28B704A4"/>
    <w:rsid w:val="28D76D98"/>
    <w:rsid w:val="28FB6C1B"/>
    <w:rsid w:val="28FF3062"/>
    <w:rsid w:val="294A756A"/>
    <w:rsid w:val="295874B8"/>
    <w:rsid w:val="297A7E50"/>
    <w:rsid w:val="29817E5A"/>
    <w:rsid w:val="29932CBF"/>
    <w:rsid w:val="299E3412"/>
    <w:rsid w:val="29B63B58"/>
    <w:rsid w:val="29C84DE9"/>
    <w:rsid w:val="29D3576C"/>
    <w:rsid w:val="29E76B67"/>
    <w:rsid w:val="29EB59C2"/>
    <w:rsid w:val="29F00C75"/>
    <w:rsid w:val="29F678C1"/>
    <w:rsid w:val="29FD45DD"/>
    <w:rsid w:val="2A037CB6"/>
    <w:rsid w:val="2A053DAE"/>
    <w:rsid w:val="2A581840"/>
    <w:rsid w:val="2A5C0473"/>
    <w:rsid w:val="2A7A5F90"/>
    <w:rsid w:val="2A7D127A"/>
    <w:rsid w:val="2A7F4FF2"/>
    <w:rsid w:val="2A945B03"/>
    <w:rsid w:val="2A9A00C1"/>
    <w:rsid w:val="2AB033FD"/>
    <w:rsid w:val="2AB078A1"/>
    <w:rsid w:val="2AE23E11"/>
    <w:rsid w:val="2B134118"/>
    <w:rsid w:val="2B1A1250"/>
    <w:rsid w:val="2B2A7653"/>
    <w:rsid w:val="2B3E6C5B"/>
    <w:rsid w:val="2B5841C1"/>
    <w:rsid w:val="2B5B4E82"/>
    <w:rsid w:val="2B735F30"/>
    <w:rsid w:val="2B742518"/>
    <w:rsid w:val="2B882225"/>
    <w:rsid w:val="2B8C428A"/>
    <w:rsid w:val="2BB807BB"/>
    <w:rsid w:val="2BBD0B74"/>
    <w:rsid w:val="2BCC547B"/>
    <w:rsid w:val="2BD44F5A"/>
    <w:rsid w:val="2BDF043E"/>
    <w:rsid w:val="2BE27F2E"/>
    <w:rsid w:val="2BFD6B16"/>
    <w:rsid w:val="2C072B3A"/>
    <w:rsid w:val="2C0A2953"/>
    <w:rsid w:val="2C0E5692"/>
    <w:rsid w:val="2C106849"/>
    <w:rsid w:val="2C7F39CF"/>
    <w:rsid w:val="2CA945A8"/>
    <w:rsid w:val="2CB324AD"/>
    <w:rsid w:val="2CCD473A"/>
    <w:rsid w:val="2CD918D6"/>
    <w:rsid w:val="2CDC56C6"/>
    <w:rsid w:val="2CE90EF6"/>
    <w:rsid w:val="2CF00429"/>
    <w:rsid w:val="2CFA3A23"/>
    <w:rsid w:val="2D0334FE"/>
    <w:rsid w:val="2D0E6B87"/>
    <w:rsid w:val="2D1B36F8"/>
    <w:rsid w:val="2D1F44A7"/>
    <w:rsid w:val="2D221F51"/>
    <w:rsid w:val="2D270FF3"/>
    <w:rsid w:val="2D274500"/>
    <w:rsid w:val="2D274B57"/>
    <w:rsid w:val="2D2A09B7"/>
    <w:rsid w:val="2D3F3249"/>
    <w:rsid w:val="2D464D49"/>
    <w:rsid w:val="2D4C6179"/>
    <w:rsid w:val="2D502C75"/>
    <w:rsid w:val="2D615DCA"/>
    <w:rsid w:val="2D7B7CF2"/>
    <w:rsid w:val="2D8F7C42"/>
    <w:rsid w:val="2D9F59FA"/>
    <w:rsid w:val="2DC80C4E"/>
    <w:rsid w:val="2DD15517"/>
    <w:rsid w:val="2DD73470"/>
    <w:rsid w:val="2DE72F15"/>
    <w:rsid w:val="2DFF03E7"/>
    <w:rsid w:val="2E2807B6"/>
    <w:rsid w:val="2E3031D3"/>
    <w:rsid w:val="2E503159"/>
    <w:rsid w:val="2E867AAD"/>
    <w:rsid w:val="2E9372BE"/>
    <w:rsid w:val="2E9C2616"/>
    <w:rsid w:val="2EB75A6B"/>
    <w:rsid w:val="2EB825B8"/>
    <w:rsid w:val="2ECD59DF"/>
    <w:rsid w:val="2EDC5715"/>
    <w:rsid w:val="2EEF6BEA"/>
    <w:rsid w:val="2EF35FAE"/>
    <w:rsid w:val="2EF64E1A"/>
    <w:rsid w:val="2F171C9D"/>
    <w:rsid w:val="2F1C35BE"/>
    <w:rsid w:val="2F210D6D"/>
    <w:rsid w:val="2F212B1B"/>
    <w:rsid w:val="2F311F99"/>
    <w:rsid w:val="2F340AA1"/>
    <w:rsid w:val="2F3440E0"/>
    <w:rsid w:val="2F5F15C7"/>
    <w:rsid w:val="2F606222"/>
    <w:rsid w:val="2F6173BC"/>
    <w:rsid w:val="2F656EAC"/>
    <w:rsid w:val="2F6B6208"/>
    <w:rsid w:val="2F8E1D5C"/>
    <w:rsid w:val="2FA71273"/>
    <w:rsid w:val="2FC11C09"/>
    <w:rsid w:val="2FDE0A0C"/>
    <w:rsid w:val="2FE57811"/>
    <w:rsid w:val="2FEE6EA1"/>
    <w:rsid w:val="2FFC1B74"/>
    <w:rsid w:val="30000983"/>
    <w:rsid w:val="30110DE2"/>
    <w:rsid w:val="3011493E"/>
    <w:rsid w:val="301A6532"/>
    <w:rsid w:val="301C6670"/>
    <w:rsid w:val="302634F6"/>
    <w:rsid w:val="302723B3"/>
    <w:rsid w:val="303643A5"/>
    <w:rsid w:val="304E5B92"/>
    <w:rsid w:val="3053175E"/>
    <w:rsid w:val="3069477A"/>
    <w:rsid w:val="30822D0A"/>
    <w:rsid w:val="30915A7F"/>
    <w:rsid w:val="30CE0532"/>
    <w:rsid w:val="30DC77BD"/>
    <w:rsid w:val="312611A2"/>
    <w:rsid w:val="312C7C88"/>
    <w:rsid w:val="31384523"/>
    <w:rsid w:val="31436D79"/>
    <w:rsid w:val="31454869"/>
    <w:rsid w:val="31572824"/>
    <w:rsid w:val="31684A32"/>
    <w:rsid w:val="316B2774"/>
    <w:rsid w:val="319D3698"/>
    <w:rsid w:val="31A6555A"/>
    <w:rsid w:val="31A76597"/>
    <w:rsid w:val="31B66792"/>
    <w:rsid w:val="31E708EB"/>
    <w:rsid w:val="31E87920"/>
    <w:rsid w:val="31FF5AE4"/>
    <w:rsid w:val="32004C6A"/>
    <w:rsid w:val="321E1F9D"/>
    <w:rsid w:val="3220355E"/>
    <w:rsid w:val="3239017C"/>
    <w:rsid w:val="32452FC5"/>
    <w:rsid w:val="326C4CF9"/>
    <w:rsid w:val="32740583"/>
    <w:rsid w:val="327640EE"/>
    <w:rsid w:val="32787F7F"/>
    <w:rsid w:val="3284589B"/>
    <w:rsid w:val="32902492"/>
    <w:rsid w:val="32954A40"/>
    <w:rsid w:val="329E6070"/>
    <w:rsid w:val="32A25D21"/>
    <w:rsid w:val="32B31CDC"/>
    <w:rsid w:val="3338099D"/>
    <w:rsid w:val="333C7F24"/>
    <w:rsid w:val="33460DA3"/>
    <w:rsid w:val="33510F82"/>
    <w:rsid w:val="33664798"/>
    <w:rsid w:val="33945FB2"/>
    <w:rsid w:val="33A70F36"/>
    <w:rsid w:val="33AA1331"/>
    <w:rsid w:val="33AD5CC1"/>
    <w:rsid w:val="33C06DA7"/>
    <w:rsid w:val="33C61EE3"/>
    <w:rsid w:val="33D00771"/>
    <w:rsid w:val="33D12D62"/>
    <w:rsid w:val="33F6047B"/>
    <w:rsid w:val="3439212B"/>
    <w:rsid w:val="3453249F"/>
    <w:rsid w:val="34624AE7"/>
    <w:rsid w:val="346448E8"/>
    <w:rsid w:val="346B3C54"/>
    <w:rsid w:val="3470251C"/>
    <w:rsid w:val="34704AA2"/>
    <w:rsid w:val="348D6BBD"/>
    <w:rsid w:val="348E6577"/>
    <w:rsid w:val="349873DC"/>
    <w:rsid w:val="34BB750E"/>
    <w:rsid w:val="34D4551F"/>
    <w:rsid w:val="34D5355A"/>
    <w:rsid w:val="34E636F8"/>
    <w:rsid w:val="34E829F2"/>
    <w:rsid w:val="351A24E7"/>
    <w:rsid w:val="352B46F4"/>
    <w:rsid w:val="35527ED3"/>
    <w:rsid w:val="355A0B35"/>
    <w:rsid w:val="355C4A62"/>
    <w:rsid w:val="356A68B4"/>
    <w:rsid w:val="35761C53"/>
    <w:rsid w:val="357810C7"/>
    <w:rsid w:val="35794034"/>
    <w:rsid w:val="35850FD1"/>
    <w:rsid w:val="35A63293"/>
    <w:rsid w:val="35BA15D4"/>
    <w:rsid w:val="35BF4E3C"/>
    <w:rsid w:val="35C45D95"/>
    <w:rsid w:val="35D72186"/>
    <w:rsid w:val="361C5DEB"/>
    <w:rsid w:val="361D72F9"/>
    <w:rsid w:val="362D031E"/>
    <w:rsid w:val="36637C26"/>
    <w:rsid w:val="36940ADF"/>
    <w:rsid w:val="3699568D"/>
    <w:rsid w:val="36AF4EB1"/>
    <w:rsid w:val="36B2734D"/>
    <w:rsid w:val="36B50719"/>
    <w:rsid w:val="36C00E6C"/>
    <w:rsid w:val="36E032BC"/>
    <w:rsid w:val="36FE1ACA"/>
    <w:rsid w:val="37150ACD"/>
    <w:rsid w:val="37322FDB"/>
    <w:rsid w:val="373D426B"/>
    <w:rsid w:val="37421A1D"/>
    <w:rsid w:val="37433208"/>
    <w:rsid w:val="374A6F1A"/>
    <w:rsid w:val="37517D16"/>
    <w:rsid w:val="377175E8"/>
    <w:rsid w:val="37884D9F"/>
    <w:rsid w:val="37C404E8"/>
    <w:rsid w:val="37C4498C"/>
    <w:rsid w:val="37CB7787"/>
    <w:rsid w:val="37CD55EE"/>
    <w:rsid w:val="37D877E2"/>
    <w:rsid w:val="37EA2644"/>
    <w:rsid w:val="381404CF"/>
    <w:rsid w:val="3819036F"/>
    <w:rsid w:val="38325D99"/>
    <w:rsid w:val="38392F8E"/>
    <w:rsid w:val="3840162B"/>
    <w:rsid w:val="385268BB"/>
    <w:rsid w:val="3858670E"/>
    <w:rsid w:val="385A2F6E"/>
    <w:rsid w:val="389B6D23"/>
    <w:rsid w:val="38A24CCD"/>
    <w:rsid w:val="38A345A1"/>
    <w:rsid w:val="38A547BD"/>
    <w:rsid w:val="38CB572A"/>
    <w:rsid w:val="38D7170F"/>
    <w:rsid w:val="390F1C37"/>
    <w:rsid w:val="393C10C3"/>
    <w:rsid w:val="394E6C03"/>
    <w:rsid w:val="39526984"/>
    <w:rsid w:val="395B3ABB"/>
    <w:rsid w:val="39622F29"/>
    <w:rsid w:val="39754C40"/>
    <w:rsid w:val="39A4574E"/>
    <w:rsid w:val="39BF271B"/>
    <w:rsid w:val="39CF54E2"/>
    <w:rsid w:val="39D961DF"/>
    <w:rsid w:val="3A1B3EF9"/>
    <w:rsid w:val="3A217714"/>
    <w:rsid w:val="3A250322"/>
    <w:rsid w:val="3A267238"/>
    <w:rsid w:val="3A485400"/>
    <w:rsid w:val="3A4878B1"/>
    <w:rsid w:val="3A4A45EB"/>
    <w:rsid w:val="3A576CE6"/>
    <w:rsid w:val="3A59585F"/>
    <w:rsid w:val="3A697F1F"/>
    <w:rsid w:val="3A763716"/>
    <w:rsid w:val="3A8328DC"/>
    <w:rsid w:val="3AA16F16"/>
    <w:rsid w:val="3AA40077"/>
    <w:rsid w:val="3AB40CE8"/>
    <w:rsid w:val="3ACE2321"/>
    <w:rsid w:val="3AD15C7D"/>
    <w:rsid w:val="3B030B7D"/>
    <w:rsid w:val="3B141786"/>
    <w:rsid w:val="3B1D688D"/>
    <w:rsid w:val="3B304812"/>
    <w:rsid w:val="3B333F2F"/>
    <w:rsid w:val="3B3F2CA7"/>
    <w:rsid w:val="3B441E92"/>
    <w:rsid w:val="3B4941C3"/>
    <w:rsid w:val="3B903503"/>
    <w:rsid w:val="3BC25C54"/>
    <w:rsid w:val="3BD10180"/>
    <w:rsid w:val="3BD258C9"/>
    <w:rsid w:val="3BD54CC4"/>
    <w:rsid w:val="3BDA652C"/>
    <w:rsid w:val="3BE63123"/>
    <w:rsid w:val="3BE86E9B"/>
    <w:rsid w:val="3BEA1C6C"/>
    <w:rsid w:val="3BF03B5B"/>
    <w:rsid w:val="3BFB1141"/>
    <w:rsid w:val="3C2F117A"/>
    <w:rsid w:val="3C3C71E7"/>
    <w:rsid w:val="3C43136B"/>
    <w:rsid w:val="3C631D82"/>
    <w:rsid w:val="3C6B1528"/>
    <w:rsid w:val="3C817E6C"/>
    <w:rsid w:val="3C885F88"/>
    <w:rsid w:val="3C96391D"/>
    <w:rsid w:val="3CB37F5A"/>
    <w:rsid w:val="3CC03560"/>
    <w:rsid w:val="3CDD2778"/>
    <w:rsid w:val="3CF25AF7"/>
    <w:rsid w:val="3CFE2C73"/>
    <w:rsid w:val="3D0F0C46"/>
    <w:rsid w:val="3D160EF1"/>
    <w:rsid w:val="3D2634D4"/>
    <w:rsid w:val="3D2A4542"/>
    <w:rsid w:val="3D5774AA"/>
    <w:rsid w:val="3D7B2CD0"/>
    <w:rsid w:val="3D7E738B"/>
    <w:rsid w:val="3D855551"/>
    <w:rsid w:val="3D9025F8"/>
    <w:rsid w:val="3D954E00"/>
    <w:rsid w:val="3D9C3B10"/>
    <w:rsid w:val="3DA9265A"/>
    <w:rsid w:val="3DB35AC3"/>
    <w:rsid w:val="3DB4530D"/>
    <w:rsid w:val="3DC04662"/>
    <w:rsid w:val="3DC96858"/>
    <w:rsid w:val="3E0E070F"/>
    <w:rsid w:val="3E1877DF"/>
    <w:rsid w:val="3E212787"/>
    <w:rsid w:val="3E2159F8"/>
    <w:rsid w:val="3E2B7513"/>
    <w:rsid w:val="3E3D0FF4"/>
    <w:rsid w:val="3E66054B"/>
    <w:rsid w:val="3E746645"/>
    <w:rsid w:val="3E923033"/>
    <w:rsid w:val="3EAD1CD6"/>
    <w:rsid w:val="3EB5188C"/>
    <w:rsid w:val="3EB72B54"/>
    <w:rsid w:val="3ED2798E"/>
    <w:rsid w:val="3EF77E41"/>
    <w:rsid w:val="3F0A3781"/>
    <w:rsid w:val="3F152B08"/>
    <w:rsid w:val="3F171845"/>
    <w:rsid w:val="3F1E5AB2"/>
    <w:rsid w:val="3F304C2A"/>
    <w:rsid w:val="3F3106AC"/>
    <w:rsid w:val="3F3441A5"/>
    <w:rsid w:val="3F6C4BE8"/>
    <w:rsid w:val="3F84512C"/>
    <w:rsid w:val="3F8E5FAB"/>
    <w:rsid w:val="3FA731F9"/>
    <w:rsid w:val="3FB11C9A"/>
    <w:rsid w:val="3FB65F8C"/>
    <w:rsid w:val="3FC512A1"/>
    <w:rsid w:val="3FF35B01"/>
    <w:rsid w:val="401F7385"/>
    <w:rsid w:val="403542CB"/>
    <w:rsid w:val="4035552F"/>
    <w:rsid w:val="40422CCF"/>
    <w:rsid w:val="404C2404"/>
    <w:rsid w:val="40532B94"/>
    <w:rsid w:val="40556AC9"/>
    <w:rsid w:val="40597ACC"/>
    <w:rsid w:val="406671D8"/>
    <w:rsid w:val="407808F1"/>
    <w:rsid w:val="408D6231"/>
    <w:rsid w:val="409456C5"/>
    <w:rsid w:val="40980764"/>
    <w:rsid w:val="40AD1626"/>
    <w:rsid w:val="40BD0EBB"/>
    <w:rsid w:val="40C65641"/>
    <w:rsid w:val="40CE1A08"/>
    <w:rsid w:val="40D45A98"/>
    <w:rsid w:val="40DC0848"/>
    <w:rsid w:val="40F462E2"/>
    <w:rsid w:val="41000A8A"/>
    <w:rsid w:val="411B1F4A"/>
    <w:rsid w:val="41295D21"/>
    <w:rsid w:val="412F2E76"/>
    <w:rsid w:val="41476970"/>
    <w:rsid w:val="414A5F02"/>
    <w:rsid w:val="415E7BFF"/>
    <w:rsid w:val="4172345D"/>
    <w:rsid w:val="41A25D3E"/>
    <w:rsid w:val="41A733CE"/>
    <w:rsid w:val="41AB651C"/>
    <w:rsid w:val="41EF1723"/>
    <w:rsid w:val="420E5181"/>
    <w:rsid w:val="422B5D33"/>
    <w:rsid w:val="4236223E"/>
    <w:rsid w:val="42377D93"/>
    <w:rsid w:val="42422937"/>
    <w:rsid w:val="425C11BD"/>
    <w:rsid w:val="426E0379"/>
    <w:rsid w:val="426F1C65"/>
    <w:rsid w:val="428208BE"/>
    <w:rsid w:val="42A76102"/>
    <w:rsid w:val="42C96FCB"/>
    <w:rsid w:val="42D31F27"/>
    <w:rsid w:val="42DF4050"/>
    <w:rsid w:val="42E3660E"/>
    <w:rsid w:val="42ED4D97"/>
    <w:rsid w:val="431B48DE"/>
    <w:rsid w:val="435968D0"/>
    <w:rsid w:val="43676577"/>
    <w:rsid w:val="436B215F"/>
    <w:rsid w:val="43801AB4"/>
    <w:rsid w:val="438356FB"/>
    <w:rsid w:val="43963680"/>
    <w:rsid w:val="439711A6"/>
    <w:rsid w:val="439B0000"/>
    <w:rsid w:val="43BF2BD7"/>
    <w:rsid w:val="43C05C12"/>
    <w:rsid w:val="43C072FB"/>
    <w:rsid w:val="43C26223"/>
    <w:rsid w:val="43C97E23"/>
    <w:rsid w:val="43D441A9"/>
    <w:rsid w:val="43E27513"/>
    <w:rsid w:val="43E75C8A"/>
    <w:rsid w:val="43F26A41"/>
    <w:rsid w:val="44044A8E"/>
    <w:rsid w:val="441F72F5"/>
    <w:rsid w:val="443E0598"/>
    <w:rsid w:val="445550B7"/>
    <w:rsid w:val="44581015"/>
    <w:rsid w:val="44586121"/>
    <w:rsid w:val="4487121B"/>
    <w:rsid w:val="44B6296D"/>
    <w:rsid w:val="44B71B00"/>
    <w:rsid w:val="44E1691C"/>
    <w:rsid w:val="44F63BEE"/>
    <w:rsid w:val="45014B29"/>
    <w:rsid w:val="4528655A"/>
    <w:rsid w:val="45322F35"/>
    <w:rsid w:val="453B44DF"/>
    <w:rsid w:val="454D5FC1"/>
    <w:rsid w:val="45990521"/>
    <w:rsid w:val="45A60717"/>
    <w:rsid w:val="45AC00C8"/>
    <w:rsid w:val="45AD67B7"/>
    <w:rsid w:val="45B147A1"/>
    <w:rsid w:val="45D3296A"/>
    <w:rsid w:val="45E05087"/>
    <w:rsid w:val="45EB4B24"/>
    <w:rsid w:val="45FB04BF"/>
    <w:rsid w:val="460F771A"/>
    <w:rsid w:val="461C4A58"/>
    <w:rsid w:val="462F56C6"/>
    <w:rsid w:val="464A0752"/>
    <w:rsid w:val="46625A9C"/>
    <w:rsid w:val="469A421E"/>
    <w:rsid w:val="46BD0F24"/>
    <w:rsid w:val="47013507"/>
    <w:rsid w:val="470B6133"/>
    <w:rsid w:val="472E3BD0"/>
    <w:rsid w:val="47503096"/>
    <w:rsid w:val="47506817"/>
    <w:rsid w:val="47703F3D"/>
    <w:rsid w:val="47777325"/>
    <w:rsid w:val="479F7354"/>
    <w:rsid w:val="47AD0F98"/>
    <w:rsid w:val="47B22016"/>
    <w:rsid w:val="47BE2119"/>
    <w:rsid w:val="47C0502A"/>
    <w:rsid w:val="47CF5F9C"/>
    <w:rsid w:val="47DA1E25"/>
    <w:rsid w:val="480B0237"/>
    <w:rsid w:val="480F755D"/>
    <w:rsid w:val="482254E2"/>
    <w:rsid w:val="48482000"/>
    <w:rsid w:val="48482B23"/>
    <w:rsid w:val="484C7C2B"/>
    <w:rsid w:val="486C0E54"/>
    <w:rsid w:val="486F5A3F"/>
    <w:rsid w:val="48795E47"/>
    <w:rsid w:val="48825F81"/>
    <w:rsid w:val="48D52555"/>
    <w:rsid w:val="48DD3AFF"/>
    <w:rsid w:val="48EC3D42"/>
    <w:rsid w:val="48EC69BA"/>
    <w:rsid w:val="48F14D63"/>
    <w:rsid w:val="48FD7CFE"/>
    <w:rsid w:val="492F5B31"/>
    <w:rsid w:val="49366F60"/>
    <w:rsid w:val="49413431"/>
    <w:rsid w:val="49496419"/>
    <w:rsid w:val="498521CD"/>
    <w:rsid w:val="499A72FA"/>
    <w:rsid w:val="49BC4ADD"/>
    <w:rsid w:val="49D912FA"/>
    <w:rsid w:val="49E50EBD"/>
    <w:rsid w:val="49F41101"/>
    <w:rsid w:val="4A003601"/>
    <w:rsid w:val="4A111CB3"/>
    <w:rsid w:val="4A3E05CE"/>
    <w:rsid w:val="4A5843C7"/>
    <w:rsid w:val="4A606796"/>
    <w:rsid w:val="4A7A2871"/>
    <w:rsid w:val="4A7C619A"/>
    <w:rsid w:val="4A921629"/>
    <w:rsid w:val="4AA04F6F"/>
    <w:rsid w:val="4AD056CA"/>
    <w:rsid w:val="4AD131F0"/>
    <w:rsid w:val="4AD66FA1"/>
    <w:rsid w:val="4AD90AB4"/>
    <w:rsid w:val="4AF0114C"/>
    <w:rsid w:val="4AF15640"/>
    <w:rsid w:val="4AF173EE"/>
    <w:rsid w:val="4AF3140F"/>
    <w:rsid w:val="4AF556EB"/>
    <w:rsid w:val="4B152DF0"/>
    <w:rsid w:val="4B1707A8"/>
    <w:rsid w:val="4B17387A"/>
    <w:rsid w:val="4B1C7A75"/>
    <w:rsid w:val="4B1E1D5C"/>
    <w:rsid w:val="4B29302C"/>
    <w:rsid w:val="4B481DF6"/>
    <w:rsid w:val="4B7649EC"/>
    <w:rsid w:val="4B776620"/>
    <w:rsid w:val="4B9761E7"/>
    <w:rsid w:val="4BAF1783"/>
    <w:rsid w:val="4BB10A8D"/>
    <w:rsid w:val="4BB9615E"/>
    <w:rsid w:val="4BBC79FC"/>
    <w:rsid w:val="4BCC0274"/>
    <w:rsid w:val="4BD4391B"/>
    <w:rsid w:val="4BE07B8E"/>
    <w:rsid w:val="4BE55613"/>
    <w:rsid w:val="4BE8259F"/>
    <w:rsid w:val="4BE94CE7"/>
    <w:rsid w:val="4C0511B5"/>
    <w:rsid w:val="4C0D3683"/>
    <w:rsid w:val="4C1C66ED"/>
    <w:rsid w:val="4C2D26A8"/>
    <w:rsid w:val="4C2D35B6"/>
    <w:rsid w:val="4C372B1E"/>
    <w:rsid w:val="4C3A116E"/>
    <w:rsid w:val="4C4957D4"/>
    <w:rsid w:val="4C516396"/>
    <w:rsid w:val="4C5812B4"/>
    <w:rsid w:val="4C625B9E"/>
    <w:rsid w:val="4C730562"/>
    <w:rsid w:val="4C733FD0"/>
    <w:rsid w:val="4C9419C1"/>
    <w:rsid w:val="4C942727"/>
    <w:rsid w:val="4C9B5863"/>
    <w:rsid w:val="4CA1505F"/>
    <w:rsid w:val="4CA16BA2"/>
    <w:rsid w:val="4CAD5597"/>
    <w:rsid w:val="4CB02E33"/>
    <w:rsid w:val="4CB66B41"/>
    <w:rsid w:val="4CCE48D7"/>
    <w:rsid w:val="4CD07C03"/>
    <w:rsid w:val="4D026F33"/>
    <w:rsid w:val="4D154B64"/>
    <w:rsid w:val="4D1600E1"/>
    <w:rsid w:val="4D201FAD"/>
    <w:rsid w:val="4D285551"/>
    <w:rsid w:val="4D3A1520"/>
    <w:rsid w:val="4D5C1497"/>
    <w:rsid w:val="4D67792B"/>
    <w:rsid w:val="4D6B7FFA"/>
    <w:rsid w:val="4D7367E0"/>
    <w:rsid w:val="4D890FD8"/>
    <w:rsid w:val="4DB56DF9"/>
    <w:rsid w:val="4DD77D68"/>
    <w:rsid w:val="4DDF5C24"/>
    <w:rsid w:val="4DEF1ADA"/>
    <w:rsid w:val="4DF618E6"/>
    <w:rsid w:val="4DFC7A9C"/>
    <w:rsid w:val="4DFE2C52"/>
    <w:rsid w:val="4DFE58E7"/>
    <w:rsid w:val="4E037B64"/>
    <w:rsid w:val="4E1231B6"/>
    <w:rsid w:val="4E127DA7"/>
    <w:rsid w:val="4E3715BC"/>
    <w:rsid w:val="4E431745"/>
    <w:rsid w:val="4E597784"/>
    <w:rsid w:val="4E6B22F5"/>
    <w:rsid w:val="4E6F332A"/>
    <w:rsid w:val="4E830E35"/>
    <w:rsid w:val="4E834801"/>
    <w:rsid w:val="4E872543"/>
    <w:rsid w:val="4E99569F"/>
    <w:rsid w:val="4E9E5ADF"/>
    <w:rsid w:val="4EA618CD"/>
    <w:rsid w:val="4EAE28FC"/>
    <w:rsid w:val="4EB1309C"/>
    <w:rsid w:val="4EB33338"/>
    <w:rsid w:val="4ED11E1E"/>
    <w:rsid w:val="4EDD6607"/>
    <w:rsid w:val="4EDE412D"/>
    <w:rsid w:val="4EF179BD"/>
    <w:rsid w:val="4F132029"/>
    <w:rsid w:val="4F135B85"/>
    <w:rsid w:val="4F196F13"/>
    <w:rsid w:val="4F353F7F"/>
    <w:rsid w:val="4F3D2C02"/>
    <w:rsid w:val="4F520DA3"/>
    <w:rsid w:val="4F7D56F4"/>
    <w:rsid w:val="4F7D6033"/>
    <w:rsid w:val="4F8C29EB"/>
    <w:rsid w:val="4F9A0054"/>
    <w:rsid w:val="4FA810B0"/>
    <w:rsid w:val="4FA82D23"/>
    <w:rsid w:val="4FAC0994"/>
    <w:rsid w:val="4FC60E49"/>
    <w:rsid w:val="4FC85F1C"/>
    <w:rsid w:val="4FD703B0"/>
    <w:rsid w:val="50000EA2"/>
    <w:rsid w:val="50024F12"/>
    <w:rsid w:val="500502E8"/>
    <w:rsid w:val="502F4C40"/>
    <w:rsid w:val="504601DC"/>
    <w:rsid w:val="504B134F"/>
    <w:rsid w:val="504F0E3F"/>
    <w:rsid w:val="50523080"/>
    <w:rsid w:val="50555E22"/>
    <w:rsid w:val="5060634E"/>
    <w:rsid w:val="5095081C"/>
    <w:rsid w:val="50D17AA6"/>
    <w:rsid w:val="50D42F0A"/>
    <w:rsid w:val="50DA0816"/>
    <w:rsid w:val="50E377D9"/>
    <w:rsid w:val="50E7376D"/>
    <w:rsid w:val="50ED2406"/>
    <w:rsid w:val="50FF26A4"/>
    <w:rsid w:val="51117ADD"/>
    <w:rsid w:val="511C70E5"/>
    <w:rsid w:val="51234079"/>
    <w:rsid w:val="513178D0"/>
    <w:rsid w:val="515A64E3"/>
    <w:rsid w:val="51714DE5"/>
    <w:rsid w:val="5177613A"/>
    <w:rsid w:val="5189081C"/>
    <w:rsid w:val="518F5F89"/>
    <w:rsid w:val="51A927D1"/>
    <w:rsid w:val="51C94DF8"/>
    <w:rsid w:val="51E5607B"/>
    <w:rsid w:val="51E849DF"/>
    <w:rsid w:val="51F021AD"/>
    <w:rsid w:val="520875DA"/>
    <w:rsid w:val="521560B8"/>
    <w:rsid w:val="52163DD3"/>
    <w:rsid w:val="523A167B"/>
    <w:rsid w:val="52555B99"/>
    <w:rsid w:val="526D642C"/>
    <w:rsid w:val="52810447"/>
    <w:rsid w:val="528172AA"/>
    <w:rsid w:val="52A86F2C"/>
    <w:rsid w:val="52AB0426"/>
    <w:rsid w:val="52AF02BB"/>
    <w:rsid w:val="52C43B4A"/>
    <w:rsid w:val="52C82830"/>
    <w:rsid w:val="52DF18F9"/>
    <w:rsid w:val="52F12681"/>
    <w:rsid w:val="52FC4B82"/>
    <w:rsid w:val="52FE08FA"/>
    <w:rsid w:val="5311062D"/>
    <w:rsid w:val="53147439"/>
    <w:rsid w:val="53206AC2"/>
    <w:rsid w:val="53352DFD"/>
    <w:rsid w:val="533B56AA"/>
    <w:rsid w:val="5347712F"/>
    <w:rsid w:val="53742BFC"/>
    <w:rsid w:val="53762065"/>
    <w:rsid w:val="537961D3"/>
    <w:rsid w:val="53854DDD"/>
    <w:rsid w:val="53A2777C"/>
    <w:rsid w:val="53B81EE5"/>
    <w:rsid w:val="53C438F2"/>
    <w:rsid w:val="53CD3A72"/>
    <w:rsid w:val="53EE5546"/>
    <w:rsid w:val="53F51E49"/>
    <w:rsid w:val="53F6732C"/>
    <w:rsid w:val="53FC7F9D"/>
    <w:rsid w:val="541C4816"/>
    <w:rsid w:val="5441543B"/>
    <w:rsid w:val="5455279C"/>
    <w:rsid w:val="54591CFC"/>
    <w:rsid w:val="547C5B0B"/>
    <w:rsid w:val="548A4B3B"/>
    <w:rsid w:val="54B0650B"/>
    <w:rsid w:val="54C23A2F"/>
    <w:rsid w:val="55066D5A"/>
    <w:rsid w:val="55091B3C"/>
    <w:rsid w:val="550C3552"/>
    <w:rsid w:val="550E281D"/>
    <w:rsid w:val="551504DE"/>
    <w:rsid w:val="55172147"/>
    <w:rsid w:val="552705DC"/>
    <w:rsid w:val="552B486C"/>
    <w:rsid w:val="55437232"/>
    <w:rsid w:val="554937F1"/>
    <w:rsid w:val="55576981"/>
    <w:rsid w:val="55645D27"/>
    <w:rsid w:val="556B5FE2"/>
    <w:rsid w:val="557F21C6"/>
    <w:rsid w:val="5596306C"/>
    <w:rsid w:val="55A41C2D"/>
    <w:rsid w:val="55AA06A7"/>
    <w:rsid w:val="55B654BC"/>
    <w:rsid w:val="55F15019"/>
    <w:rsid w:val="563521E0"/>
    <w:rsid w:val="566209AD"/>
    <w:rsid w:val="56665134"/>
    <w:rsid w:val="568539A9"/>
    <w:rsid w:val="56876E58"/>
    <w:rsid w:val="56A979C6"/>
    <w:rsid w:val="56CE7C53"/>
    <w:rsid w:val="56DA2EDC"/>
    <w:rsid w:val="56E240FF"/>
    <w:rsid w:val="571153F2"/>
    <w:rsid w:val="571C1C97"/>
    <w:rsid w:val="57201444"/>
    <w:rsid w:val="572C1045"/>
    <w:rsid w:val="57454D4A"/>
    <w:rsid w:val="576A1D11"/>
    <w:rsid w:val="577218B7"/>
    <w:rsid w:val="5778511F"/>
    <w:rsid w:val="578A6C00"/>
    <w:rsid w:val="57A11985"/>
    <w:rsid w:val="57A75A04"/>
    <w:rsid w:val="57B64FC6"/>
    <w:rsid w:val="58311772"/>
    <w:rsid w:val="58353010"/>
    <w:rsid w:val="587B2099"/>
    <w:rsid w:val="588E3CE9"/>
    <w:rsid w:val="589A732B"/>
    <w:rsid w:val="58AD704A"/>
    <w:rsid w:val="58B33F35"/>
    <w:rsid w:val="58EB672C"/>
    <w:rsid w:val="58EC18A5"/>
    <w:rsid w:val="59060509"/>
    <w:rsid w:val="590D4F4B"/>
    <w:rsid w:val="592B4586"/>
    <w:rsid w:val="593908DE"/>
    <w:rsid w:val="5939268C"/>
    <w:rsid w:val="5947120D"/>
    <w:rsid w:val="595A7424"/>
    <w:rsid w:val="5963756B"/>
    <w:rsid w:val="596B480F"/>
    <w:rsid w:val="596D4A2C"/>
    <w:rsid w:val="59BA0C30"/>
    <w:rsid w:val="59C02A54"/>
    <w:rsid w:val="59D423B5"/>
    <w:rsid w:val="59E738E7"/>
    <w:rsid w:val="59EF3692"/>
    <w:rsid w:val="5A175144"/>
    <w:rsid w:val="5A1973A4"/>
    <w:rsid w:val="5A2026A3"/>
    <w:rsid w:val="5A2903A1"/>
    <w:rsid w:val="5A2905F0"/>
    <w:rsid w:val="5A4F7C8D"/>
    <w:rsid w:val="5A564A9A"/>
    <w:rsid w:val="5A7B0A82"/>
    <w:rsid w:val="5A9515D1"/>
    <w:rsid w:val="5AAA6D75"/>
    <w:rsid w:val="5ABA77FD"/>
    <w:rsid w:val="5AEE29D2"/>
    <w:rsid w:val="5B032E83"/>
    <w:rsid w:val="5B05100A"/>
    <w:rsid w:val="5B1A61D2"/>
    <w:rsid w:val="5B3E21DC"/>
    <w:rsid w:val="5B426A46"/>
    <w:rsid w:val="5B4B2B4A"/>
    <w:rsid w:val="5B5F0180"/>
    <w:rsid w:val="5B646EF8"/>
    <w:rsid w:val="5B6B0AF7"/>
    <w:rsid w:val="5B85605C"/>
    <w:rsid w:val="5B9540C5"/>
    <w:rsid w:val="5B9A25D2"/>
    <w:rsid w:val="5BAF6C35"/>
    <w:rsid w:val="5BBD0400"/>
    <w:rsid w:val="5BCE07DF"/>
    <w:rsid w:val="5BF02C45"/>
    <w:rsid w:val="5C0276AD"/>
    <w:rsid w:val="5C080539"/>
    <w:rsid w:val="5C0F11C7"/>
    <w:rsid w:val="5C2A05B4"/>
    <w:rsid w:val="5C2B48B4"/>
    <w:rsid w:val="5C343B63"/>
    <w:rsid w:val="5C3B2BBF"/>
    <w:rsid w:val="5C3B4938"/>
    <w:rsid w:val="5C3F445D"/>
    <w:rsid w:val="5C731100"/>
    <w:rsid w:val="5C78796F"/>
    <w:rsid w:val="5C86208C"/>
    <w:rsid w:val="5C8D4103"/>
    <w:rsid w:val="5CAE7AF3"/>
    <w:rsid w:val="5CBC1A81"/>
    <w:rsid w:val="5CC42BB4"/>
    <w:rsid w:val="5CCD5387"/>
    <w:rsid w:val="5CDB2394"/>
    <w:rsid w:val="5CF642A8"/>
    <w:rsid w:val="5CFF1E3E"/>
    <w:rsid w:val="5D101956"/>
    <w:rsid w:val="5D233C39"/>
    <w:rsid w:val="5D40730A"/>
    <w:rsid w:val="5D560867"/>
    <w:rsid w:val="5D5A3316"/>
    <w:rsid w:val="5D6B5FD0"/>
    <w:rsid w:val="5D770B9A"/>
    <w:rsid w:val="5DC34D66"/>
    <w:rsid w:val="5DC50109"/>
    <w:rsid w:val="5DC76EC2"/>
    <w:rsid w:val="5E056183"/>
    <w:rsid w:val="5E145476"/>
    <w:rsid w:val="5E226533"/>
    <w:rsid w:val="5E23361C"/>
    <w:rsid w:val="5E23390B"/>
    <w:rsid w:val="5E2F769B"/>
    <w:rsid w:val="5E4A4EB9"/>
    <w:rsid w:val="5E666F75"/>
    <w:rsid w:val="5E7B3747"/>
    <w:rsid w:val="5E816DE1"/>
    <w:rsid w:val="5E9D628F"/>
    <w:rsid w:val="5E9D7B9B"/>
    <w:rsid w:val="5EBE7618"/>
    <w:rsid w:val="5ED2780B"/>
    <w:rsid w:val="5EEA64D8"/>
    <w:rsid w:val="5EF01A3F"/>
    <w:rsid w:val="5EF13A09"/>
    <w:rsid w:val="5F065392"/>
    <w:rsid w:val="5F076D88"/>
    <w:rsid w:val="5F1609C9"/>
    <w:rsid w:val="5F2931A3"/>
    <w:rsid w:val="5F4D50E3"/>
    <w:rsid w:val="5F595164"/>
    <w:rsid w:val="5F6709D0"/>
    <w:rsid w:val="5F922BCA"/>
    <w:rsid w:val="5F93061C"/>
    <w:rsid w:val="5F9E593F"/>
    <w:rsid w:val="5FA85098"/>
    <w:rsid w:val="5FB52C88"/>
    <w:rsid w:val="5FD17AC2"/>
    <w:rsid w:val="60000FD6"/>
    <w:rsid w:val="60196D73"/>
    <w:rsid w:val="603040BD"/>
    <w:rsid w:val="60354174"/>
    <w:rsid w:val="604069F6"/>
    <w:rsid w:val="60882959"/>
    <w:rsid w:val="608E1F48"/>
    <w:rsid w:val="60917251"/>
    <w:rsid w:val="60A02D54"/>
    <w:rsid w:val="60A440F0"/>
    <w:rsid w:val="60C056F1"/>
    <w:rsid w:val="60CA0886"/>
    <w:rsid w:val="60D83FBE"/>
    <w:rsid w:val="60DD2497"/>
    <w:rsid w:val="60E0594F"/>
    <w:rsid w:val="60EC6840"/>
    <w:rsid w:val="60ED04D8"/>
    <w:rsid w:val="60EF255A"/>
    <w:rsid w:val="60F4333C"/>
    <w:rsid w:val="60F91E2E"/>
    <w:rsid w:val="60FE7736"/>
    <w:rsid w:val="61077514"/>
    <w:rsid w:val="61243C22"/>
    <w:rsid w:val="613C540F"/>
    <w:rsid w:val="61450CEE"/>
    <w:rsid w:val="616D55C9"/>
    <w:rsid w:val="619C5EAE"/>
    <w:rsid w:val="61A007F5"/>
    <w:rsid w:val="61B41B2D"/>
    <w:rsid w:val="61B529F2"/>
    <w:rsid w:val="61BE3734"/>
    <w:rsid w:val="621F48CE"/>
    <w:rsid w:val="62353C0D"/>
    <w:rsid w:val="623B3618"/>
    <w:rsid w:val="6271733B"/>
    <w:rsid w:val="62747DB5"/>
    <w:rsid w:val="62750AC6"/>
    <w:rsid w:val="629B6165"/>
    <w:rsid w:val="62B01A7B"/>
    <w:rsid w:val="62CC4571"/>
    <w:rsid w:val="62D43585"/>
    <w:rsid w:val="62F31AFE"/>
    <w:rsid w:val="630C0DDC"/>
    <w:rsid w:val="63141A74"/>
    <w:rsid w:val="631870E0"/>
    <w:rsid w:val="634C6729"/>
    <w:rsid w:val="63534C92"/>
    <w:rsid w:val="63605DC5"/>
    <w:rsid w:val="63626C83"/>
    <w:rsid w:val="63677BF6"/>
    <w:rsid w:val="63744A35"/>
    <w:rsid w:val="63871B1B"/>
    <w:rsid w:val="638E745B"/>
    <w:rsid w:val="639635F7"/>
    <w:rsid w:val="639A387E"/>
    <w:rsid w:val="63A072D2"/>
    <w:rsid w:val="63B57C43"/>
    <w:rsid w:val="63FC70D8"/>
    <w:rsid w:val="641206A9"/>
    <w:rsid w:val="641B11B2"/>
    <w:rsid w:val="6449399F"/>
    <w:rsid w:val="646345B3"/>
    <w:rsid w:val="64734D00"/>
    <w:rsid w:val="64794284"/>
    <w:rsid w:val="647F5D37"/>
    <w:rsid w:val="64B259E8"/>
    <w:rsid w:val="64B67287"/>
    <w:rsid w:val="64BD0615"/>
    <w:rsid w:val="64C37BF6"/>
    <w:rsid w:val="64D778DE"/>
    <w:rsid w:val="64DA787F"/>
    <w:rsid w:val="64E262CE"/>
    <w:rsid w:val="64E82095"/>
    <w:rsid w:val="64EC69C8"/>
    <w:rsid w:val="650D2C1F"/>
    <w:rsid w:val="65202430"/>
    <w:rsid w:val="65744D73"/>
    <w:rsid w:val="65820F08"/>
    <w:rsid w:val="65842EE1"/>
    <w:rsid w:val="659D0279"/>
    <w:rsid w:val="659E2C74"/>
    <w:rsid w:val="65A25A5D"/>
    <w:rsid w:val="65A83E25"/>
    <w:rsid w:val="65AA0B8B"/>
    <w:rsid w:val="65BD2890"/>
    <w:rsid w:val="65C4484F"/>
    <w:rsid w:val="65CE70EA"/>
    <w:rsid w:val="65D7640A"/>
    <w:rsid w:val="65E41470"/>
    <w:rsid w:val="65F92DC2"/>
    <w:rsid w:val="660364FC"/>
    <w:rsid w:val="661A6E37"/>
    <w:rsid w:val="662173D4"/>
    <w:rsid w:val="664B605A"/>
    <w:rsid w:val="667D2B0F"/>
    <w:rsid w:val="667E3DD4"/>
    <w:rsid w:val="669E7FD2"/>
    <w:rsid w:val="66A15D14"/>
    <w:rsid w:val="66A46E88"/>
    <w:rsid w:val="66CE4BBE"/>
    <w:rsid w:val="66D62D18"/>
    <w:rsid w:val="66DA31B7"/>
    <w:rsid w:val="66E55C01"/>
    <w:rsid w:val="66F347C2"/>
    <w:rsid w:val="66F81DD8"/>
    <w:rsid w:val="66FB5425"/>
    <w:rsid w:val="67201509"/>
    <w:rsid w:val="6751773B"/>
    <w:rsid w:val="676066D6"/>
    <w:rsid w:val="677D06F4"/>
    <w:rsid w:val="67896604"/>
    <w:rsid w:val="67B15328"/>
    <w:rsid w:val="67D068B1"/>
    <w:rsid w:val="67FB01D9"/>
    <w:rsid w:val="67FD6F7B"/>
    <w:rsid w:val="680E1FD7"/>
    <w:rsid w:val="68146A04"/>
    <w:rsid w:val="68163A12"/>
    <w:rsid w:val="68223002"/>
    <w:rsid w:val="682B3AE8"/>
    <w:rsid w:val="68533CAF"/>
    <w:rsid w:val="685B1797"/>
    <w:rsid w:val="68936B06"/>
    <w:rsid w:val="68AD274F"/>
    <w:rsid w:val="68BC3A48"/>
    <w:rsid w:val="68F64005"/>
    <w:rsid w:val="69064C1D"/>
    <w:rsid w:val="69084A70"/>
    <w:rsid w:val="69164E8A"/>
    <w:rsid w:val="691922FF"/>
    <w:rsid w:val="692920FA"/>
    <w:rsid w:val="692D0BE7"/>
    <w:rsid w:val="692F13B6"/>
    <w:rsid w:val="6961230F"/>
    <w:rsid w:val="696948BF"/>
    <w:rsid w:val="697905C8"/>
    <w:rsid w:val="697B45FB"/>
    <w:rsid w:val="69937B96"/>
    <w:rsid w:val="69B5672E"/>
    <w:rsid w:val="69BA3375"/>
    <w:rsid w:val="69D54A0B"/>
    <w:rsid w:val="6A0B7BE4"/>
    <w:rsid w:val="6A285C0B"/>
    <w:rsid w:val="6A331A1F"/>
    <w:rsid w:val="6A4104AD"/>
    <w:rsid w:val="6A5F5353"/>
    <w:rsid w:val="6A8E18C0"/>
    <w:rsid w:val="6A933A82"/>
    <w:rsid w:val="6ABB5D32"/>
    <w:rsid w:val="6AC40CFF"/>
    <w:rsid w:val="6AD21034"/>
    <w:rsid w:val="6AE9397D"/>
    <w:rsid w:val="6AFA59F3"/>
    <w:rsid w:val="6B036F9E"/>
    <w:rsid w:val="6B0C5E52"/>
    <w:rsid w:val="6B0F76F1"/>
    <w:rsid w:val="6B170353"/>
    <w:rsid w:val="6B2B08DF"/>
    <w:rsid w:val="6B361121"/>
    <w:rsid w:val="6B3D2132"/>
    <w:rsid w:val="6B3E3288"/>
    <w:rsid w:val="6B625208"/>
    <w:rsid w:val="6B714B97"/>
    <w:rsid w:val="6B7843BE"/>
    <w:rsid w:val="6B815F60"/>
    <w:rsid w:val="6B851761"/>
    <w:rsid w:val="6B8D013B"/>
    <w:rsid w:val="6B971315"/>
    <w:rsid w:val="6B9929E0"/>
    <w:rsid w:val="6BA6523D"/>
    <w:rsid w:val="6BB87D88"/>
    <w:rsid w:val="6BC73B27"/>
    <w:rsid w:val="6BCB7ABB"/>
    <w:rsid w:val="6C112191"/>
    <w:rsid w:val="6C2E2B8B"/>
    <w:rsid w:val="6C4D00AD"/>
    <w:rsid w:val="6C596FDB"/>
    <w:rsid w:val="6C6A3A0E"/>
    <w:rsid w:val="6C7672FB"/>
    <w:rsid w:val="6C8464E6"/>
    <w:rsid w:val="6C8D1273"/>
    <w:rsid w:val="6C937EAD"/>
    <w:rsid w:val="6C971B44"/>
    <w:rsid w:val="6CA81582"/>
    <w:rsid w:val="6CB30BBA"/>
    <w:rsid w:val="6CBB585A"/>
    <w:rsid w:val="6CC85197"/>
    <w:rsid w:val="6CEC43E1"/>
    <w:rsid w:val="6D245309"/>
    <w:rsid w:val="6D365CE2"/>
    <w:rsid w:val="6D5D0BE7"/>
    <w:rsid w:val="6D6D4BA2"/>
    <w:rsid w:val="6D851EEC"/>
    <w:rsid w:val="6D992572"/>
    <w:rsid w:val="6D9B526C"/>
    <w:rsid w:val="6D9E6FAB"/>
    <w:rsid w:val="6DA514D9"/>
    <w:rsid w:val="6DB06172"/>
    <w:rsid w:val="6DBC51E2"/>
    <w:rsid w:val="6DC00CC3"/>
    <w:rsid w:val="6DCF760B"/>
    <w:rsid w:val="6DFE25E2"/>
    <w:rsid w:val="6E0F2F03"/>
    <w:rsid w:val="6E1A1FF5"/>
    <w:rsid w:val="6E2767AE"/>
    <w:rsid w:val="6E4018B3"/>
    <w:rsid w:val="6E827FED"/>
    <w:rsid w:val="6E9A3669"/>
    <w:rsid w:val="6E9B4B82"/>
    <w:rsid w:val="6EA56D6C"/>
    <w:rsid w:val="6EAA3829"/>
    <w:rsid w:val="6EB32A89"/>
    <w:rsid w:val="6EB8501E"/>
    <w:rsid w:val="6EDA0016"/>
    <w:rsid w:val="6EDF7533"/>
    <w:rsid w:val="6F045092"/>
    <w:rsid w:val="6F0A1783"/>
    <w:rsid w:val="6F3044F9"/>
    <w:rsid w:val="6F3A399C"/>
    <w:rsid w:val="6F640652"/>
    <w:rsid w:val="6F681E9C"/>
    <w:rsid w:val="6F723264"/>
    <w:rsid w:val="6F764AF3"/>
    <w:rsid w:val="6F7E3097"/>
    <w:rsid w:val="6F8B1310"/>
    <w:rsid w:val="6F951E56"/>
    <w:rsid w:val="6F9609DF"/>
    <w:rsid w:val="6FB645DF"/>
    <w:rsid w:val="6FC256AD"/>
    <w:rsid w:val="6FCA6E6F"/>
    <w:rsid w:val="6FCE4829"/>
    <w:rsid w:val="6FF173C5"/>
    <w:rsid w:val="700C41FF"/>
    <w:rsid w:val="700E1517"/>
    <w:rsid w:val="702D3440"/>
    <w:rsid w:val="70384FF4"/>
    <w:rsid w:val="703D260A"/>
    <w:rsid w:val="70402F37"/>
    <w:rsid w:val="70556629"/>
    <w:rsid w:val="705913D0"/>
    <w:rsid w:val="705B5186"/>
    <w:rsid w:val="707D6EAA"/>
    <w:rsid w:val="708812A9"/>
    <w:rsid w:val="708A3D56"/>
    <w:rsid w:val="708F1121"/>
    <w:rsid w:val="709D579F"/>
    <w:rsid w:val="70E75163"/>
    <w:rsid w:val="70EE5FFA"/>
    <w:rsid w:val="71084D5B"/>
    <w:rsid w:val="711F7F62"/>
    <w:rsid w:val="71220F01"/>
    <w:rsid w:val="71254B7C"/>
    <w:rsid w:val="713E62AA"/>
    <w:rsid w:val="714301CA"/>
    <w:rsid w:val="7147605E"/>
    <w:rsid w:val="715F4802"/>
    <w:rsid w:val="7162721A"/>
    <w:rsid w:val="71632544"/>
    <w:rsid w:val="7164790A"/>
    <w:rsid w:val="71867E72"/>
    <w:rsid w:val="718F3339"/>
    <w:rsid w:val="71B27028"/>
    <w:rsid w:val="71D60F68"/>
    <w:rsid w:val="71E144CB"/>
    <w:rsid w:val="71EF5BA3"/>
    <w:rsid w:val="71F6434E"/>
    <w:rsid w:val="72173753"/>
    <w:rsid w:val="722F68B9"/>
    <w:rsid w:val="7231423A"/>
    <w:rsid w:val="723E08BB"/>
    <w:rsid w:val="724203AC"/>
    <w:rsid w:val="724C7C4A"/>
    <w:rsid w:val="724E6D18"/>
    <w:rsid w:val="725F0F5E"/>
    <w:rsid w:val="726227FC"/>
    <w:rsid w:val="726B0105"/>
    <w:rsid w:val="726B2747"/>
    <w:rsid w:val="7279069C"/>
    <w:rsid w:val="72AD2253"/>
    <w:rsid w:val="72CF369E"/>
    <w:rsid w:val="72D27BC1"/>
    <w:rsid w:val="72D82ABE"/>
    <w:rsid w:val="72F417B2"/>
    <w:rsid w:val="72FD0776"/>
    <w:rsid w:val="730438B3"/>
    <w:rsid w:val="731A3544"/>
    <w:rsid w:val="733A72D5"/>
    <w:rsid w:val="733B52B2"/>
    <w:rsid w:val="73510911"/>
    <w:rsid w:val="7360593A"/>
    <w:rsid w:val="736B3932"/>
    <w:rsid w:val="73734595"/>
    <w:rsid w:val="73770B8D"/>
    <w:rsid w:val="738D38A8"/>
    <w:rsid w:val="739764D5"/>
    <w:rsid w:val="73BE4993"/>
    <w:rsid w:val="73BF2A75"/>
    <w:rsid w:val="73C959B9"/>
    <w:rsid w:val="73FB2348"/>
    <w:rsid w:val="741139C3"/>
    <w:rsid w:val="741775AB"/>
    <w:rsid w:val="742008D1"/>
    <w:rsid w:val="74301CF6"/>
    <w:rsid w:val="743326A2"/>
    <w:rsid w:val="743B50B2"/>
    <w:rsid w:val="744A0876"/>
    <w:rsid w:val="74634609"/>
    <w:rsid w:val="74820F33"/>
    <w:rsid w:val="74836A59"/>
    <w:rsid w:val="748F49E2"/>
    <w:rsid w:val="74947157"/>
    <w:rsid w:val="749E5641"/>
    <w:rsid w:val="74AB66DC"/>
    <w:rsid w:val="74B02B86"/>
    <w:rsid w:val="750E6265"/>
    <w:rsid w:val="75137DDD"/>
    <w:rsid w:val="751E519F"/>
    <w:rsid w:val="75220020"/>
    <w:rsid w:val="753E625F"/>
    <w:rsid w:val="753F6E24"/>
    <w:rsid w:val="75562FD4"/>
    <w:rsid w:val="755B4AAA"/>
    <w:rsid w:val="757C4C87"/>
    <w:rsid w:val="75827804"/>
    <w:rsid w:val="759768C9"/>
    <w:rsid w:val="75A6225D"/>
    <w:rsid w:val="75B415C0"/>
    <w:rsid w:val="75B7325A"/>
    <w:rsid w:val="75CF63FA"/>
    <w:rsid w:val="75D35C7D"/>
    <w:rsid w:val="75E6004F"/>
    <w:rsid w:val="75F145C2"/>
    <w:rsid w:val="76215AEC"/>
    <w:rsid w:val="76297F6F"/>
    <w:rsid w:val="763E5E73"/>
    <w:rsid w:val="76612C99"/>
    <w:rsid w:val="767E397C"/>
    <w:rsid w:val="76A12F93"/>
    <w:rsid w:val="76AE4262"/>
    <w:rsid w:val="76BC535A"/>
    <w:rsid w:val="76D17F50"/>
    <w:rsid w:val="76D429DB"/>
    <w:rsid w:val="76DB3120"/>
    <w:rsid w:val="76E11743"/>
    <w:rsid w:val="76E2215D"/>
    <w:rsid w:val="76E35045"/>
    <w:rsid w:val="76E54EFB"/>
    <w:rsid w:val="76EA75E7"/>
    <w:rsid w:val="77406754"/>
    <w:rsid w:val="774D3A7A"/>
    <w:rsid w:val="77513143"/>
    <w:rsid w:val="77514BED"/>
    <w:rsid w:val="77596BE5"/>
    <w:rsid w:val="775A4733"/>
    <w:rsid w:val="777518DB"/>
    <w:rsid w:val="77AC138A"/>
    <w:rsid w:val="77CB6207"/>
    <w:rsid w:val="77D575CC"/>
    <w:rsid w:val="77E60956"/>
    <w:rsid w:val="77F47202"/>
    <w:rsid w:val="780B6E9B"/>
    <w:rsid w:val="78372F90"/>
    <w:rsid w:val="7860333A"/>
    <w:rsid w:val="786A2DA2"/>
    <w:rsid w:val="788D434B"/>
    <w:rsid w:val="7892189E"/>
    <w:rsid w:val="78925DC7"/>
    <w:rsid w:val="78935428"/>
    <w:rsid w:val="789631FF"/>
    <w:rsid w:val="78991AE6"/>
    <w:rsid w:val="789E497B"/>
    <w:rsid w:val="78B13B95"/>
    <w:rsid w:val="78B1750B"/>
    <w:rsid w:val="78B3611A"/>
    <w:rsid w:val="78B673FD"/>
    <w:rsid w:val="78B813C8"/>
    <w:rsid w:val="78C7792C"/>
    <w:rsid w:val="78C979C0"/>
    <w:rsid w:val="78CE506A"/>
    <w:rsid w:val="78E72592"/>
    <w:rsid w:val="78EA2E38"/>
    <w:rsid w:val="78FF0DA4"/>
    <w:rsid w:val="79021CAA"/>
    <w:rsid w:val="790F7EC8"/>
    <w:rsid w:val="79252077"/>
    <w:rsid w:val="7927265A"/>
    <w:rsid w:val="792C3B64"/>
    <w:rsid w:val="79312F28"/>
    <w:rsid w:val="79383AB9"/>
    <w:rsid w:val="795672FB"/>
    <w:rsid w:val="79652C30"/>
    <w:rsid w:val="79724492"/>
    <w:rsid w:val="798B6ADC"/>
    <w:rsid w:val="79937419"/>
    <w:rsid w:val="79A35420"/>
    <w:rsid w:val="79C64BDD"/>
    <w:rsid w:val="79CC73AC"/>
    <w:rsid w:val="79CE4C1B"/>
    <w:rsid w:val="79D57D57"/>
    <w:rsid w:val="79F8650B"/>
    <w:rsid w:val="7A277F3D"/>
    <w:rsid w:val="7A347914"/>
    <w:rsid w:val="7A37456E"/>
    <w:rsid w:val="7A3E58FC"/>
    <w:rsid w:val="7A456C8B"/>
    <w:rsid w:val="7A4B7B8E"/>
    <w:rsid w:val="7A505630"/>
    <w:rsid w:val="7A6335B5"/>
    <w:rsid w:val="7A721A4A"/>
    <w:rsid w:val="7A8330E6"/>
    <w:rsid w:val="7A9279F6"/>
    <w:rsid w:val="7AAF2356"/>
    <w:rsid w:val="7AB570CF"/>
    <w:rsid w:val="7AF85A86"/>
    <w:rsid w:val="7B0C75DA"/>
    <w:rsid w:val="7B151D19"/>
    <w:rsid w:val="7B1E5E34"/>
    <w:rsid w:val="7B214D90"/>
    <w:rsid w:val="7B2411FD"/>
    <w:rsid w:val="7B3C0049"/>
    <w:rsid w:val="7B626E15"/>
    <w:rsid w:val="7B657584"/>
    <w:rsid w:val="7B66233B"/>
    <w:rsid w:val="7B78315F"/>
    <w:rsid w:val="7B7F441F"/>
    <w:rsid w:val="7B9111E1"/>
    <w:rsid w:val="7BA0218B"/>
    <w:rsid w:val="7BA16CD0"/>
    <w:rsid w:val="7BC70502"/>
    <w:rsid w:val="7BD06A28"/>
    <w:rsid w:val="7BFD04DA"/>
    <w:rsid w:val="7C1C49A2"/>
    <w:rsid w:val="7C480CB4"/>
    <w:rsid w:val="7C5B0F36"/>
    <w:rsid w:val="7C8050FF"/>
    <w:rsid w:val="7C883073"/>
    <w:rsid w:val="7C99506C"/>
    <w:rsid w:val="7CB25B03"/>
    <w:rsid w:val="7CC15818"/>
    <w:rsid w:val="7CC2398A"/>
    <w:rsid w:val="7CC47920"/>
    <w:rsid w:val="7CE1348D"/>
    <w:rsid w:val="7CE75302"/>
    <w:rsid w:val="7D3354C1"/>
    <w:rsid w:val="7D3E3336"/>
    <w:rsid w:val="7D425704"/>
    <w:rsid w:val="7D5048FA"/>
    <w:rsid w:val="7D61102D"/>
    <w:rsid w:val="7D6C4139"/>
    <w:rsid w:val="7D7571FD"/>
    <w:rsid w:val="7D893333"/>
    <w:rsid w:val="7D93413D"/>
    <w:rsid w:val="7D965A4F"/>
    <w:rsid w:val="7DA43CC8"/>
    <w:rsid w:val="7DB3215D"/>
    <w:rsid w:val="7DBD4F54"/>
    <w:rsid w:val="7DC66DD1"/>
    <w:rsid w:val="7DCE63B4"/>
    <w:rsid w:val="7DD345AE"/>
    <w:rsid w:val="7DF369FE"/>
    <w:rsid w:val="7E022C22"/>
    <w:rsid w:val="7E055E61"/>
    <w:rsid w:val="7E1F2088"/>
    <w:rsid w:val="7E260B81"/>
    <w:rsid w:val="7E321A96"/>
    <w:rsid w:val="7E447259"/>
    <w:rsid w:val="7E7929E4"/>
    <w:rsid w:val="7E836413"/>
    <w:rsid w:val="7E873926"/>
    <w:rsid w:val="7E946080"/>
    <w:rsid w:val="7E991353"/>
    <w:rsid w:val="7EAD12A3"/>
    <w:rsid w:val="7EC5039A"/>
    <w:rsid w:val="7EC95790"/>
    <w:rsid w:val="7ECA59B1"/>
    <w:rsid w:val="7EEF4135"/>
    <w:rsid w:val="7F163502"/>
    <w:rsid w:val="7F2D7CEE"/>
    <w:rsid w:val="7F3A01C0"/>
    <w:rsid w:val="7F3B240A"/>
    <w:rsid w:val="7F3E639F"/>
    <w:rsid w:val="7F58120E"/>
    <w:rsid w:val="7F5E27D1"/>
    <w:rsid w:val="7F623E3B"/>
    <w:rsid w:val="7F7678E7"/>
    <w:rsid w:val="7F8400BD"/>
    <w:rsid w:val="7F845DEC"/>
    <w:rsid w:val="7F874A06"/>
    <w:rsid w:val="7FAD1B58"/>
    <w:rsid w:val="7FB97BBA"/>
    <w:rsid w:val="7FBC275C"/>
    <w:rsid w:val="7FE33178"/>
    <w:rsid w:val="7FE54672"/>
    <w:rsid w:val="7FFA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84"/>
    <w:autoRedefine/>
    <w:qFormat/>
    <w:uiPriority w:val="0"/>
    <w:pPr>
      <w:keepNext/>
      <w:keepLines/>
      <w:spacing w:before="260" w:after="260" w:line="413" w:lineRule="auto"/>
      <w:outlineLvl w:val="1"/>
    </w:pPr>
    <w:rPr>
      <w:rFonts w:ascii="Arial" w:hAnsi="Arial" w:eastAsia="黑体"/>
      <w:b/>
      <w:sz w:val="32"/>
      <w:lang w:val="zh-CN"/>
    </w:rPr>
  </w:style>
  <w:style w:type="paragraph" w:styleId="4">
    <w:name w:val="heading 3"/>
    <w:basedOn w:val="1"/>
    <w:next w:val="1"/>
    <w:link w:val="102"/>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List Number 2"/>
    <w:basedOn w:val="1"/>
    <w:autoRedefine/>
    <w:qFormat/>
    <w:uiPriority w:val="0"/>
    <w:pPr>
      <w:numPr>
        <w:ilvl w:val="0"/>
        <w:numId w:val="1"/>
      </w:numPr>
      <w:tabs>
        <w:tab w:val="left" w:pos="780"/>
        <w:tab w:val="clear" w:pos="425"/>
      </w:tabs>
      <w:spacing w:line="360" w:lineRule="auto"/>
    </w:pPr>
    <w:rPr>
      <w:sz w:val="24"/>
    </w:rPr>
  </w:style>
  <w:style w:type="paragraph" w:styleId="13">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4">
    <w:name w:val="Normal Indent"/>
    <w:basedOn w:val="1"/>
    <w:autoRedefine/>
    <w:qFormat/>
    <w:uiPriority w:val="0"/>
    <w:pPr>
      <w:adjustRightInd w:val="0"/>
      <w:snapToGrid w:val="0"/>
      <w:spacing w:line="360" w:lineRule="auto"/>
      <w:ind w:firstLine="420"/>
    </w:pPr>
    <w:rPr>
      <w:sz w:val="24"/>
    </w:rPr>
  </w:style>
  <w:style w:type="paragraph" w:styleId="15">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6">
    <w:name w:val="Document Map"/>
    <w:basedOn w:val="1"/>
    <w:autoRedefine/>
    <w:qFormat/>
    <w:uiPriority w:val="0"/>
    <w:pPr>
      <w:shd w:val="clear" w:color="auto" w:fill="000080"/>
    </w:pPr>
  </w:style>
  <w:style w:type="paragraph" w:styleId="17">
    <w:name w:val="toa heading"/>
    <w:basedOn w:val="1"/>
    <w:next w:val="1"/>
    <w:autoRedefine/>
    <w:qFormat/>
    <w:uiPriority w:val="0"/>
    <w:pPr>
      <w:spacing w:before="120"/>
    </w:pPr>
    <w:rPr>
      <w:rFonts w:ascii="Arial" w:hAnsi="Arial"/>
      <w:sz w:val="24"/>
    </w:rPr>
  </w:style>
  <w:style w:type="paragraph" w:styleId="18">
    <w:name w:val="annotation text"/>
    <w:basedOn w:val="1"/>
    <w:link w:val="87"/>
    <w:autoRedefine/>
    <w:qFormat/>
    <w:uiPriority w:val="0"/>
    <w:pPr>
      <w:adjustRightInd w:val="0"/>
      <w:spacing w:line="360" w:lineRule="atLeast"/>
      <w:jc w:val="left"/>
      <w:textAlignment w:val="baseline"/>
    </w:pPr>
    <w:rPr>
      <w:kern w:val="0"/>
      <w:sz w:val="24"/>
      <w:lang w:val="zh-CN"/>
    </w:rPr>
  </w:style>
  <w:style w:type="paragraph" w:styleId="19">
    <w:name w:val="Body Text 3"/>
    <w:basedOn w:val="1"/>
    <w:autoRedefine/>
    <w:qFormat/>
    <w:uiPriority w:val="0"/>
    <w:pPr>
      <w:adjustRightInd w:val="0"/>
      <w:snapToGrid w:val="0"/>
      <w:spacing w:after="120" w:line="360" w:lineRule="auto"/>
    </w:pPr>
    <w:rPr>
      <w:sz w:val="16"/>
    </w:rPr>
  </w:style>
  <w:style w:type="paragraph" w:styleId="20">
    <w:name w:val="List Bullet 3"/>
    <w:basedOn w:val="1"/>
    <w:autoRedefine/>
    <w:qFormat/>
    <w:uiPriority w:val="0"/>
    <w:pPr>
      <w:numPr>
        <w:ilvl w:val="0"/>
        <w:numId w:val="2"/>
      </w:numPr>
      <w:adjustRightInd w:val="0"/>
      <w:snapToGrid w:val="0"/>
      <w:spacing w:line="360" w:lineRule="auto"/>
    </w:pPr>
    <w:rPr>
      <w:sz w:val="24"/>
    </w:rPr>
  </w:style>
  <w:style w:type="paragraph" w:styleId="21">
    <w:name w:val="Body Text"/>
    <w:basedOn w:val="1"/>
    <w:next w:val="1"/>
    <w:link w:val="261"/>
    <w:autoRedefine/>
    <w:qFormat/>
    <w:uiPriority w:val="0"/>
    <w:rPr>
      <w:rFonts w:ascii="仿宋_GB2312" w:eastAsia="仿宋_GB2312"/>
      <w:sz w:val="32"/>
    </w:rPr>
  </w:style>
  <w:style w:type="paragraph" w:styleId="22">
    <w:name w:val="Body Text Indent"/>
    <w:basedOn w:val="1"/>
    <w:link w:val="62"/>
    <w:autoRedefine/>
    <w:qFormat/>
    <w:uiPriority w:val="0"/>
    <w:pPr>
      <w:spacing w:line="700" w:lineRule="exact"/>
      <w:ind w:left="960"/>
    </w:pPr>
    <w:rPr>
      <w:sz w:val="44"/>
      <w:lang w:val="zh-CN"/>
    </w:rPr>
  </w:style>
  <w:style w:type="paragraph" w:styleId="23">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4">
    <w:name w:val="List 2"/>
    <w:basedOn w:val="1"/>
    <w:autoRedefine/>
    <w:qFormat/>
    <w:uiPriority w:val="0"/>
    <w:pPr>
      <w:adjustRightInd w:val="0"/>
      <w:snapToGrid w:val="0"/>
      <w:spacing w:line="360" w:lineRule="auto"/>
      <w:ind w:left="100" w:leftChars="200" w:hanging="200" w:hangingChars="200"/>
    </w:pPr>
    <w:rPr>
      <w:sz w:val="24"/>
    </w:rPr>
  </w:style>
  <w:style w:type="paragraph" w:styleId="25">
    <w:name w:val="List Continue"/>
    <w:basedOn w:val="1"/>
    <w:autoRedefine/>
    <w:qFormat/>
    <w:uiPriority w:val="0"/>
    <w:pPr>
      <w:adjustRightInd w:val="0"/>
      <w:snapToGrid w:val="0"/>
      <w:spacing w:after="120" w:line="360" w:lineRule="auto"/>
      <w:ind w:left="420" w:leftChars="200"/>
    </w:pPr>
    <w:rPr>
      <w:sz w:val="24"/>
    </w:rPr>
  </w:style>
  <w:style w:type="paragraph" w:styleId="26">
    <w:name w:val="List Bullet 2"/>
    <w:basedOn w:val="1"/>
    <w:autoRedefine/>
    <w:qFormat/>
    <w:uiPriority w:val="0"/>
    <w:pPr>
      <w:numPr>
        <w:ilvl w:val="0"/>
        <w:numId w:val="3"/>
      </w:numPr>
      <w:adjustRightInd w:val="0"/>
      <w:snapToGrid w:val="0"/>
      <w:spacing w:line="360" w:lineRule="auto"/>
    </w:pPr>
    <w:rPr>
      <w:sz w:val="24"/>
    </w:rPr>
  </w:style>
  <w:style w:type="paragraph" w:styleId="27">
    <w:name w:val="Plain Text"/>
    <w:basedOn w:val="1"/>
    <w:link w:val="86"/>
    <w:autoRedefine/>
    <w:qFormat/>
    <w:uiPriority w:val="99"/>
    <w:rPr>
      <w:rFonts w:ascii="宋体" w:hAnsi="Courier New"/>
      <w:sz w:val="21"/>
      <w:lang w:val="zh-CN"/>
    </w:rPr>
  </w:style>
  <w:style w:type="paragraph" w:styleId="28">
    <w:name w:val="Date"/>
    <w:basedOn w:val="1"/>
    <w:next w:val="1"/>
    <w:link w:val="66"/>
    <w:autoRedefine/>
    <w:qFormat/>
    <w:uiPriority w:val="0"/>
    <w:rPr>
      <w:lang w:val="zh-CN"/>
    </w:rPr>
  </w:style>
  <w:style w:type="paragraph" w:styleId="29">
    <w:name w:val="Body Text Indent 2"/>
    <w:basedOn w:val="1"/>
    <w:link w:val="93"/>
    <w:autoRedefine/>
    <w:qFormat/>
    <w:uiPriority w:val="0"/>
    <w:pPr>
      <w:snapToGrid w:val="0"/>
      <w:spacing w:line="560" w:lineRule="atLeast"/>
      <w:ind w:firstLine="540"/>
    </w:pPr>
    <w:rPr>
      <w:lang w:val="zh-CN"/>
    </w:rPr>
  </w:style>
  <w:style w:type="paragraph" w:styleId="30">
    <w:name w:val="Balloon Text"/>
    <w:basedOn w:val="1"/>
    <w:autoRedefine/>
    <w:qFormat/>
    <w:uiPriority w:val="0"/>
    <w:rPr>
      <w:sz w:val="18"/>
    </w:rPr>
  </w:style>
  <w:style w:type="paragraph" w:styleId="31">
    <w:name w:val="footer"/>
    <w:basedOn w:val="1"/>
    <w:link w:val="104"/>
    <w:autoRedefine/>
    <w:qFormat/>
    <w:uiPriority w:val="99"/>
    <w:pPr>
      <w:tabs>
        <w:tab w:val="center" w:pos="4153"/>
        <w:tab w:val="right" w:pos="8306"/>
      </w:tabs>
      <w:snapToGrid w:val="0"/>
      <w:jc w:val="left"/>
    </w:pPr>
    <w:rPr>
      <w:sz w:val="18"/>
      <w:lang w:val="zh-CN"/>
    </w:rPr>
  </w:style>
  <w:style w:type="paragraph" w:styleId="32">
    <w:name w:val="header"/>
    <w:basedOn w:val="1"/>
    <w:link w:val="83"/>
    <w:autoRedefine/>
    <w:qFormat/>
    <w:uiPriority w:val="99"/>
    <w:pPr>
      <w:pBdr>
        <w:bottom w:val="single" w:color="auto" w:sz="6" w:space="1"/>
      </w:pBdr>
      <w:tabs>
        <w:tab w:val="center" w:pos="4153"/>
        <w:tab w:val="right" w:pos="8306"/>
      </w:tabs>
      <w:snapToGrid w:val="0"/>
      <w:jc w:val="center"/>
    </w:pPr>
    <w:rPr>
      <w:sz w:val="18"/>
      <w:lang w:val="zh-CN"/>
    </w:rPr>
  </w:style>
  <w:style w:type="paragraph" w:styleId="33">
    <w:name w:val="toc 1"/>
    <w:basedOn w:val="1"/>
    <w:next w:val="1"/>
    <w:autoRedefine/>
    <w:qFormat/>
    <w:uiPriority w:val="39"/>
  </w:style>
  <w:style w:type="paragraph" w:styleId="34">
    <w:name w:val="List Continue 4"/>
    <w:basedOn w:val="1"/>
    <w:autoRedefine/>
    <w:qFormat/>
    <w:uiPriority w:val="0"/>
    <w:pPr>
      <w:adjustRightInd w:val="0"/>
      <w:snapToGrid w:val="0"/>
      <w:spacing w:after="120" w:line="360" w:lineRule="auto"/>
      <w:ind w:left="1680" w:leftChars="800"/>
    </w:pPr>
    <w:rPr>
      <w:sz w:val="24"/>
    </w:rPr>
  </w:style>
  <w:style w:type="paragraph" w:styleId="35">
    <w:name w:val="footnote text"/>
    <w:basedOn w:val="1"/>
    <w:link w:val="71"/>
    <w:autoRedefine/>
    <w:qFormat/>
    <w:uiPriority w:val="0"/>
    <w:pPr>
      <w:spacing w:line="360" w:lineRule="auto"/>
    </w:pPr>
    <w:rPr>
      <w:sz w:val="18"/>
      <w:lang w:val="zh-CN"/>
    </w:rPr>
  </w:style>
  <w:style w:type="paragraph" w:styleId="36">
    <w:name w:val="List 5"/>
    <w:basedOn w:val="1"/>
    <w:autoRedefine/>
    <w:qFormat/>
    <w:uiPriority w:val="0"/>
    <w:pPr>
      <w:adjustRightInd w:val="0"/>
      <w:snapToGrid w:val="0"/>
      <w:spacing w:line="360" w:lineRule="auto"/>
      <w:ind w:left="100" w:leftChars="800" w:hanging="200" w:hangingChars="200"/>
    </w:pPr>
    <w:rPr>
      <w:sz w:val="24"/>
    </w:rPr>
  </w:style>
  <w:style w:type="paragraph" w:styleId="37">
    <w:name w:val="Body Text Indent 3"/>
    <w:basedOn w:val="1"/>
    <w:autoRedefine/>
    <w:qFormat/>
    <w:uiPriority w:val="0"/>
    <w:pPr>
      <w:spacing w:line="360" w:lineRule="auto"/>
      <w:ind w:firstLine="632"/>
    </w:pPr>
    <w:rPr>
      <w:rFonts w:ascii="黑体" w:eastAsia="黑体"/>
    </w:rPr>
  </w:style>
  <w:style w:type="paragraph" w:styleId="38">
    <w:name w:val="table of figures"/>
    <w:basedOn w:val="1"/>
    <w:next w:val="1"/>
    <w:autoRedefine/>
    <w:qFormat/>
    <w:uiPriority w:val="0"/>
    <w:pPr>
      <w:tabs>
        <w:tab w:val="right" w:leader="dot" w:pos="8640"/>
      </w:tabs>
      <w:spacing w:line="360" w:lineRule="auto"/>
      <w:ind w:left="400" w:hanging="400"/>
    </w:pPr>
    <w:rPr>
      <w:sz w:val="24"/>
    </w:rPr>
  </w:style>
  <w:style w:type="paragraph" w:styleId="39">
    <w:name w:val="Body Text 2"/>
    <w:basedOn w:val="1"/>
    <w:autoRedefine/>
    <w:qFormat/>
    <w:uiPriority w:val="0"/>
    <w:pPr>
      <w:adjustRightInd w:val="0"/>
      <w:snapToGrid w:val="0"/>
      <w:spacing w:after="120" w:line="480" w:lineRule="auto"/>
    </w:pPr>
    <w:rPr>
      <w:sz w:val="24"/>
    </w:rPr>
  </w:style>
  <w:style w:type="paragraph" w:styleId="40">
    <w:name w:val="List 4"/>
    <w:basedOn w:val="1"/>
    <w:autoRedefine/>
    <w:qFormat/>
    <w:uiPriority w:val="0"/>
    <w:pPr>
      <w:adjustRightInd w:val="0"/>
      <w:snapToGrid w:val="0"/>
      <w:spacing w:line="360" w:lineRule="auto"/>
      <w:ind w:left="100" w:leftChars="600" w:hanging="200" w:hangingChars="200"/>
    </w:pPr>
    <w:rPr>
      <w:sz w:val="24"/>
    </w:rPr>
  </w:style>
  <w:style w:type="paragraph" w:styleId="41">
    <w:name w:val="List Continue 2"/>
    <w:basedOn w:val="1"/>
    <w:autoRedefine/>
    <w:qFormat/>
    <w:uiPriority w:val="0"/>
    <w:pPr>
      <w:adjustRightInd w:val="0"/>
      <w:snapToGrid w:val="0"/>
      <w:spacing w:after="120" w:line="360" w:lineRule="auto"/>
      <w:ind w:left="840" w:leftChars="400"/>
    </w:pPr>
    <w:rPr>
      <w:sz w:val="24"/>
    </w:rPr>
  </w:style>
  <w:style w:type="paragraph" w:styleId="4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3">
    <w:name w:val="List Continue 3"/>
    <w:basedOn w:val="1"/>
    <w:autoRedefine/>
    <w:qFormat/>
    <w:uiPriority w:val="0"/>
    <w:pPr>
      <w:adjustRightInd w:val="0"/>
      <w:snapToGrid w:val="0"/>
      <w:spacing w:after="120" w:line="360" w:lineRule="auto"/>
      <w:ind w:left="1260" w:leftChars="600"/>
    </w:pPr>
    <w:rPr>
      <w:sz w:val="24"/>
    </w:rPr>
  </w:style>
  <w:style w:type="paragraph" w:styleId="44">
    <w:name w:val="index 1"/>
    <w:basedOn w:val="1"/>
    <w:next w:val="1"/>
    <w:autoRedefine/>
    <w:qFormat/>
    <w:uiPriority w:val="0"/>
    <w:pPr>
      <w:adjustRightInd w:val="0"/>
      <w:spacing w:line="240" w:lineRule="atLeast"/>
      <w:textAlignment w:val="baseline"/>
    </w:pPr>
    <w:rPr>
      <w:rFonts w:ascii="宋体"/>
      <w:kern w:val="0"/>
      <w:sz w:val="21"/>
    </w:rPr>
  </w:style>
  <w:style w:type="paragraph" w:styleId="45">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46">
    <w:name w:val="annotation subject"/>
    <w:basedOn w:val="18"/>
    <w:next w:val="18"/>
    <w:link w:val="68"/>
    <w:autoRedefine/>
    <w:qFormat/>
    <w:uiPriority w:val="0"/>
    <w:pPr>
      <w:adjustRightInd/>
      <w:spacing w:line="240" w:lineRule="auto"/>
      <w:textAlignment w:val="auto"/>
    </w:pPr>
  </w:style>
  <w:style w:type="paragraph" w:styleId="47">
    <w:name w:val="Body Text First Indent"/>
    <w:basedOn w:val="21"/>
    <w:next w:val="48"/>
    <w:link w:val="262"/>
    <w:autoRedefine/>
    <w:qFormat/>
    <w:uiPriority w:val="0"/>
    <w:pPr>
      <w:spacing w:line="360" w:lineRule="auto"/>
      <w:ind w:firstLine="420"/>
    </w:pPr>
    <w:rPr>
      <w:rFonts w:ascii="宋体" w:hAnsi="宋体"/>
      <w:sz w:val="24"/>
      <w:szCs w:val="24"/>
    </w:rPr>
  </w:style>
  <w:style w:type="paragraph" w:customStyle="1" w:styleId="48">
    <w:name w:val="样式 正文首行缩进 + 首行缩进:  2 字符1 Char Char"/>
    <w:basedOn w:val="1"/>
    <w:autoRedefine/>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49">
    <w:name w:val="Body Text First Indent 2"/>
    <w:basedOn w:val="22"/>
    <w:link w:val="263"/>
    <w:autoRedefine/>
    <w:qFormat/>
    <w:uiPriority w:val="0"/>
    <w:pPr>
      <w:spacing w:after="120" w:line="240" w:lineRule="auto"/>
      <w:ind w:left="420" w:leftChars="200" w:firstLine="420" w:firstLineChars="200"/>
    </w:pPr>
    <w:rPr>
      <w:sz w:val="28"/>
      <w:lang w:val="en-US"/>
    </w:rPr>
  </w:style>
  <w:style w:type="table" w:styleId="51">
    <w:name w:val="Table Grid"/>
    <w:basedOn w:val="5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rPr>
  </w:style>
  <w:style w:type="character" w:styleId="54">
    <w:name w:val="page number"/>
    <w:basedOn w:val="52"/>
    <w:autoRedefine/>
    <w:qFormat/>
    <w:uiPriority w:val="0"/>
  </w:style>
  <w:style w:type="character" w:styleId="55">
    <w:name w:val="FollowedHyperlink"/>
    <w:autoRedefine/>
    <w:qFormat/>
    <w:uiPriority w:val="99"/>
    <w:rPr>
      <w:color w:val="333333"/>
      <w:u w:val="none"/>
    </w:rPr>
  </w:style>
  <w:style w:type="character" w:styleId="56">
    <w:name w:val="Emphasis"/>
    <w:autoRedefine/>
    <w:qFormat/>
    <w:uiPriority w:val="0"/>
    <w:rPr>
      <w:i/>
    </w:rPr>
  </w:style>
  <w:style w:type="character" w:styleId="57">
    <w:name w:val="Hyperlink"/>
    <w:autoRedefine/>
    <w:qFormat/>
    <w:uiPriority w:val="99"/>
    <w:rPr>
      <w:color w:val="333333"/>
      <w:u w:val="none"/>
    </w:rPr>
  </w:style>
  <w:style w:type="character" w:styleId="58">
    <w:name w:val="annotation reference"/>
    <w:autoRedefine/>
    <w:qFormat/>
    <w:uiPriority w:val="0"/>
    <w:rPr>
      <w:sz w:val="21"/>
      <w:szCs w:val="21"/>
    </w:rPr>
  </w:style>
  <w:style w:type="character" w:styleId="59">
    <w:name w:val="footnote reference"/>
    <w:autoRedefine/>
    <w:qFormat/>
    <w:uiPriority w:val="0"/>
    <w:rPr>
      <w:position w:val="6"/>
      <w:sz w:val="14"/>
      <w:vertAlign w:val="superscript"/>
    </w:rPr>
  </w:style>
  <w:style w:type="paragraph" w:customStyle="1" w:styleId="60">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61">
    <w:name w:val="表格文字"/>
    <w:qFormat/>
    <w:uiPriority w:val="99"/>
    <w:pPr>
      <w:widowControl w:val="0"/>
      <w:spacing w:before="25" w:after="25"/>
    </w:pPr>
    <w:rPr>
      <w:rFonts w:ascii="Times New Roman" w:hAnsi="Times New Roman" w:eastAsia="Times New Roman" w:cs="宋体"/>
      <w:bCs/>
      <w:spacing w:val="10"/>
      <w:sz w:val="24"/>
      <w:lang w:val="en-US" w:eastAsia="en-US" w:bidi="ar-SA"/>
    </w:rPr>
  </w:style>
  <w:style w:type="character" w:customStyle="1" w:styleId="62">
    <w:name w:val="正文文本缩进 Char"/>
    <w:link w:val="22"/>
    <w:autoRedefine/>
    <w:qFormat/>
    <w:uiPriority w:val="0"/>
    <w:rPr>
      <w:kern w:val="2"/>
      <w:sz w:val="44"/>
    </w:rPr>
  </w:style>
  <w:style w:type="character" w:customStyle="1" w:styleId="63">
    <w:name w:val="文字 Char"/>
    <w:autoRedefine/>
    <w:qFormat/>
    <w:uiPriority w:val="0"/>
    <w:rPr>
      <w:rFonts w:ascii="宋体"/>
      <w:kern w:val="2"/>
      <w:sz w:val="28"/>
    </w:rPr>
  </w:style>
  <w:style w:type="character" w:customStyle="1" w:styleId="64">
    <w:name w:val="title_emph1"/>
    <w:autoRedefine/>
    <w:qFormat/>
    <w:uiPriority w:val="0"/>
    <w:rPr>
      <w:rFonts w:hint="default" w:ascii="Arial" w:hAnsi="Arial"/>
      <w:b/>
      <w:sz w:val="20"/>
    </w:rPr>
  </w:style>
  <w:style w:type="character" w:customStyle="1" w:styleId="65">
    <w:name w:val="font1"/>
    <w:autoRedefine/>
    <w:qFormat/>
    <w:uiPriority w:val="0"/>
    <w:rPr>
      <w:color w:val="000000"/>
      <w:sz w:val="18"/>
    </w:rPr>
  </w:style>
  <w:style w:type="character" w:customStyle="1" w:styleId="66">
    <w:name w:val="日期 Char"/>
    <w:link w:val="28"/>
    <w:autoRedefine/>
    <w:qFormat/>
    <w:uiPriority w:val="0"/>
    <w:rPr>
      <w:kern w:val="2"/>
      <w:sz w:val="28"/>
    </w:rPr>
  </w:style>
  <w:style w:type="character" w:customStyle="1" w:styleId="67">
    <w:name w:val="Char Char5"/>
    <w:autoRedefine/>
    <w:qFormat/>
    <w:uiPriority w:val="0"/>
    <w:rPr>
      <w:rFonts w:ascii="Arial" w:hAnsi="Arial" w:eastAsia="宋体"/>
      <w:b/>
      <w:smallCaps/>
      <w:kern w:val="28"/>
      <w:sz w:val="36"/>
      <w:lang w:val="en-US" w:eastAsia="en-US"/>
    </w:rPr>
  </w:style>
  <w:style w:type="character" w:customStyle="1" w:styleId="68">
    <w:name w:val="批注主题 Char"/>
    <w:link w:val="46"/>
    <w:autoRedefine/>
    <w:qFormat/>
    <w:uiPriority w:val="0"/>
    <w:rPr>
      <w:sz w:val="24"/>
    </w:rPr>
  </w:style>
  <w:style w:type="character" w:customStyle="1" w:styleId="69">
    <w:name w:val="标题 3 字符"/>
    <w:autoRedefine/>
    <w:qFormat/>
    <w:uiPriority w:val="0"/>
    <w:rPr>
      <w:rFonts w:eastAsia="宋体"/>
      <w:b/>
      <w:kern w:val="2"/>
      <w:sz w:val="32"/>
      <w:lang w:val="en-US" w:eastAsia="zh-CN"/>
    </w:rPr>
  </w:style>
  <w:style w:type="character" w:customStyle="1" w:styleId="70">
    <w:name w:val="crowed11"/>
    <w:autoRedefine/>
    <w:qFormat/>
    <w:uiPriority w:val="0"/>
    <w:rPr>
      <w:rFonts w:hint="default"/>
      <w:sz w:val="24"/>
    </w:rPr>
  </w:style>
  <w:style w:type="character" w:customStyle="1" w:styleId="71">
    <w:name w:val="脚注文本 Char"/>
    <w:link w:val="35"/>
    <w:autoRedefine/>
    <w:qFormat/>
    <w:uiPriority w:val="0"/>
    <w:rPr>
      <w:kern w:val="2"/>
      <w:sz w:val="18"/>
    </w:rPr>
  </w:style>
  <w:style w:type="character" w:customStyle="1" w:styleId="72">
    <w:name w:val="content-white1"/>
    <w:autoRedefine/>
    <w:qFormat/>
    <w:uiPriority w:val="0"/>
    <w:rPr>
      <w:color w:val="auto"/>
      <w:sz w:val="18"/>
      <w:u w:val="none"/>
    </w:rPr>
  </w:style>
  <w:style w:type="character" w:customStyle="1" w:styleId="73">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74">
    <w:name w:val="Char Char4"/>
    <w:autoRedefine/>
    <w:qFormat/>
    <w:uiPriority w:val="0"/>
    <w:rPr>
      <w:rFonts w:eastAsia="宋体"/>
      <w:b/>
      <w:kern w:val="2"/>
      <w:sz w:val="21"/>
      <w:lang w:val="en-US" w:eastAsia="zh-CN"/>
    </w:rPr>
  </w:style>
  <w:style w:type="character" w:customStyle="1" w:styleId="75">
    <w:name w:val="标题 2 字符"/>
    <w:autoRedefine/>
    <w:qFormat/>
    <w:uiPriority w:val="99"/>
    <w:rPr>
      <w:rFonts w:ascii="Arial" w:hAnsi="Arial" w:eastAsia="黑体"/>
      <w:b/>
      <w:kern w:val="2"/>
      <w:sz w:val="32"/>
    </w:rPr>
  </w:style>
  <w:style w:type="character" w:customStyle="1" w:styleId="76">
    <w:name w:val="Char Char6"/>
    <w:autoRedefine/>
    <w:qFormat/>
    <w:uiPriority w:val="0"/>
    <w:rPr>
      <w:rFonts w:ascii="仿宋_GB2312" w:eastAsia="仿宋_GB2312"/>
      <w:kern w:val="2"/>
      <w:sz w:val="32"/>
    </w:rPr>
  </w:style>
  <w:style w:type="character" w:customStyle="1" w:styleId="77">
    <w:name w:val="Comment Text Char"/>
    <w:autoRedefine/>
    <w:semiHidden/>
    <w:qFormat/>
    <w:locked/>
    <w:uiPriority w:val="0"/>
    <w:rPr>
      <w:rFonts w:ascii="Times New Roman" w:hAnsi="Times New Roman" w:cs="Times New Roman"/>
      <w:sz w:val="20"/>
      <w:szCs w:val="20"/>
    </w:rPr>
  </w:style>
  <w:style w:type="character" w:customStyle="1" w:styleId="78">
    <w:name w:val="文字 Char Char"/>
    <w:link w:val="79"/>
    <w:autoRedefine/>
    <w:qFormat/>
    <w:uiPriority w:val="0"/>
    <w:rPr>
      <w:rFonts w:ascii="宋体"/>
      <w:kern w:val="2"/>
      <w:sz w:val="28"/>
    </w:rPr>
  </w:style>
  <w:style w:type="paragraph" w:customStyle="1" w:styleId="79">
    <w:name w:val="文字"/>
    <w:basedOn w:val="1"/>
    <w:link w:val="78"/>
    <w:autoRedefine/>
    <w:qFormat/>
    <w:uiPriority w:val="0"/>
    <w:pPr>
      <w:tabs>
        <w:tab w:val="left" w:pos="8520"/>
      </w:tabs>
      <w:spacing w:line="312" w:lineRule="auto"/>
      <w:ind w:right="-210" w:firstLine="556"/>
    </w:pPr>
    <w:rPr>
      <w:rFonts w:ascii="宋体"/>
      <w:lang w:val="zh-CN"/>
    </w:rPr>
  </w:style>
  <w:style w:type="character" w:customStyle="1" w:styleId="80">
    <w:name w:val="Char Char11"/>
    <w:autoRedefine/>
    <w:qFormat/>
    <w:uiPriority w:val="0"/>
    <w:rPr>
      <w:rFonts w:ascii="宋体"/>
      <w:kern w:val="2"/>
      <w:sz w:val="28"/>
    </w:rPr>
  </w:style>
  <w:style w:type="character" w:customStyle="1" w:styleId="81">
    <w:name w:val="top-det1"/>
    <w:autoRedefine/>
    <w:qFormat/>
    <w:uiPriority w:val="0"/>
    <w:rPr>
      <w:b/>
      <w:color w:val="000000"/>
    </w:rPr>
  </w:style>
  <w:style w:type="character" w:customStyle="1" w:styleId="82">
    <w:name w:val="样式 宋体"/>
    <w:autoRedefine/>
    <w:qFormat/>
    <w:uiPriority w:val="0"/>
    <w:rPr>
      <w:rFonts w:ascii="宋体" w:hAnsi="宋体" w:eastAsia="宋体"/>
      <w:sz w:val="28"/>
    </w:rPr>
  </w:style>
  <w:style w:type="character" w:customStyle="1" w:styleId="83">
    <w:name w:val="页眉 Char"/>
    <w:link w:val="32"/>
    <w:autoRedefine/>
    <w:qFormat/>
    <w:uiPriority w:val="99"/>
    <w:rPr>
      <w:kern w:val="2"/>
      <w:sz w:val="18"/>
    </w:rPr>
  </w:style>
  <w:style w:type="character" w:customStyle="1" w:styleId="84">
    <w:name w:val="标题 2 Char"/>
    <w:link w:val="3"/>
    <w:autoRedefine/>
    <w:qFormat/>
    <w:uiPriority w:val="0"/>
    <w:rPr>
      <w:rFonts w:ascii="Arial" w:hAnsi="Arial" w:eastAsia="黑体"/>
      <w:b/>
      <w:kern w:val="2"/>
      <w:sz w:val="32"/>
    </w:rPr>
  </w:style>
  <w:style w:type="character" w:customStyle="1" w:styleId="85">
    <w:name w:val="Table Text Char"/>
    <w:autoRedefine/>
    <w:qFormat/>
    <w:uiPriority w:val="0"/>
    <w:rPr>
      <w:rFonts w:ascii="Arial" w:hAnsi="Arial"/>
      <w:kern w:val="2"/>
      <w:sz w:val="18"/>
      <w:lang w:val="en-US" w:eastAsia="zh-CN" w:bidi="ar-SA"/>
    </w:rPr>
  </w:style>
  <w:style w:type="character" w:customStyle="1" w:styleId="86">
    <w:name w:val="纯文本 Char"/>
    <w:link w:val="27"/>
    <w:autoRedefine/>
    <w:qFormat/>
    <w:locked/>
    <w:uiPriority w:val="99"/>
    <w:rPr>
      <w:rFonts w:ascii="宋体" w:hAnsi="Courier New"/>
      <w:kern w:val="2"/>
      <w:sz w:val="21"/>
    </w:rPr>
  </w:style>
  <w:style w:type="character" w:customStyle="1" w:styleId="87">
    <w:name w:val="批注文字 Char"/>
    <w:link w:val="18"/>
    <w:autoRedefine/>
    <w:qFormat/>
    <w:uiPriority w:val="0"/>
    <w:rPr>
      <w:sz w:val="24"/>
    </w:rPr>
  </w:style>
  <w:style w:type="character" w:customStyle="1" w:styleId="88">
    <w:name w:val="正文 + 三号 Char"/>
    <w:autoRedefine/>
    <w:qFormat/>
    <w:uiPriority w:val="0"/>
    <w:rPr>
      <w:rFonts w:eastAsia="宋体"/>
      <w:kern w:val="2"/>
      <w:sz w:val="21"/>
      <w:lang w:val="en-US" w:eastAsia="zh-CN"/>
    </w:rPr>
  </w:style>
  <w:style w:type="character" w:customStyle="1" w:styleId="89">
    <w:name w:val="Char Char2"/>
    <w:autoRedefine/>
    <w:qFormat/>
    <w:uiPriority w:val="0"/>
    <w:rPr>
      <w:rFonts w:eastAsia="宋体"/>
      <w:kern w:val="2"/>
      <w:sz w:val="18"/>
      <w:lang w:val="en-US" w:eastAsia="zh-CN"/>
    </w:rPr>
  </w:style>
  <w:style w:type="character" w:customStyle="1" w:styleId="90">
    <w:name w:val="font61"/>
    <w:autoRedefine/>
    <w:qFormat/>
    <w:uiPriority w:val="0"/>
    <w:rPr>
      <w:rFonts w:hint="eastAsia" w:ascii="微软雅黑" w:hAnsi="微软雅黑" w:eastAsia="微软雅黑" w:cs="微软雅黑"/>
      <w:color w:val="000000"/>
      <w:sz w:val="24"/>
      <w:szCs w:val="24"/>
      <w:u w:val="none"/>
    </w:rPr>
  </w:style>
  <w:style w:type="character" w:customStyle="1" w:styleId="91">
    <w:name w:val="正文首行缩进 2 字符"/>
    <w:link w:val="92"/>
    <w:autoRedefine/>
    <w:qFormat/>
    <w:uiPriority w:val="0"/>
    <w:rPr>
      <w:kern w:val="2"/>
      <w:sz w:val="44"/>
    </w:rPr>
  </w:style>
  <w:style w:type="paragraph" w:customStyle="1" w:styleId="92">
    <w:name w:val="正文首行缩进 21"/>
    <w:basedOn w:val="22"/>
    <w:link w:val="91"/>
    <w:autoRedefine/>
    <w:qFormat/>
    <w:uiPriority w:val="0"/>
    <w:pPr>
      <w:spacing w:after="120" w:line="240" w:lineRule="auto"/>
      <w:ind w:left="420" w:leftChars="200" w:firstLine="420" w:firstLineChars="200"/>
    </w:pPr>
  </w:style>
  <w:style w:type="character" w:customStyle="1" w:styleId="93">
    <w:name w:val="正文文本缩进 2 Char"/>
    <w:link w:val="29"/>
    <w:autoRedefine/>
    <w:qFormat/>
    <w:uiPriority w:val="0"/>
    <w:rPr>
      <w:kern w:val="2"/>
      <w:sz w:val="28"/>
    </w:rPr>
  </w:style>
  <w:style w:type="character" w:customStyle="1" w:styleId="94">
    <w:name w:val="Table Text Char1 Char Char"/>
    <w:autoRedefine/>
    <w:qFormat/>
    <w:uiPriority w:val="0"/>
    <w:rPr>
      <w:rFonts w:ascii="Arial" w:hAnsi="Arial"/>
      <w:kern w:val="2"/>
      <w:sz w:val="18"/>
      <w:lang w:val="en-US" w:eastAsia="zh-CN" w:bidi="ar-SA"/>
    </w:rPr>
  </w:style>
  <w:style w:type="character" w:customStyle="1" w:styleId="95">
    <w:name w:val="标书正文:  0.74 厘米 Char1"/>
    <w:autoRedefine/>
    <w:qFormat/>
    <w:uiPriority w:val="0"/>
    <w:rPr>
      <w:rFonts w:eastAsia="宋体"/>
      <w:kern w:val="2"/>
      <w:sz w:val="24"/>
      <w:lang w:val="en-US" w:eastAsia="zh-CN"/>
    </w:rPr>
  </w:style>
  <w:style w:type="character" w:customStyle="1" w:styleId="96">
    <w:name w:val="小 Char"/>
    <w:autoRedefine/>
    <w:qFormat/>
    <w:uiPriority w:val="0"/>
    <w:rPr>
      <w:rFonts w:ascii="宋体" w:hAnsi="Courier New" w:eastAsia="宋体"/>
      <w:kern w:val="2"/>
      <w:sz w:val="21"/>
      <w:lang w:val="en-US" w:eastAsia="zh-CN" w:bidi="ar-SA"/>
    </w:rPr>
  </w:style>
  <w:style w:type="character" w:customStyle="1" w:styleId="97">
    <w:name w:val="Table Text Char Char Char Char"/>
    <w:link w:val="98"/>
    <w:autoRedefine/>
    <w:qFormat/>
    <w:uiPriority w:val="0"/>
    <w:rPr>
      <w:rFonts w:ascii="Arial" w:hAnsi="Arial"/>
      <w:kern w:val="2"/>
      <w:sz w:val="18"/>
      <w:lang w:val="en-US" w:eastAsia="zh-CN" w:bidi="ar-SA"/>
    </w:rPr>
  </w:style>
  <w:style w:type="paragraph" w:customStyle="1" w:styleId="98">
    <w:name w:val="Table Text"/>
    <w:link w:val="9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未命名11"/>
    <w:autoRedefine/>
    <w:qFormat/>
    <w:uiPriority w:val="0"/>
    <w:rPr>
      <w:color w:val="77FFFF"/>
      <w:sz w:val="24"/>
    </w:rPr>
  </w:style>
  <w:style w:type="character" w:customStyle="1" w:styleId="100">
    <w:name w:val="font21"/>
    <w:autoRedefine/>
    <w:qFormat/>
    <w:uiPriority w:val="0"/>
    <w:rPr>
      <w:rFonts w:hint="default" w:ascii="Times New Roman" w:hAnsi="Times New Roman" w:cs="Times New Roman"/>
      <w:color w:val="000000"/>
      <w:sz w:val="24"/>
      <w:szCs w:val="24"/>
      <w:u w:val="none"/>
    </w:rPr>
  </w:style>
  <w:style w:type="character" w:customStyle="1" w:styleId="101">
    <w:name w:val="Char Char3"/>
    <w:autoRedefine/>
    <w:qFormat/>
    <w:uiPriority w:val="0"/>
    <w:rPr>
      <w:rFonts w:eastAsia="宋体"/>
      <w:kern w:val="2"/>
      <w:sz w:val="18"/>
      <w:lang w:val="en-US" w:eastAsia="zh-CN"/>
    </w:rPr>
  </w:style>
  <w:style w:type="character" w:customStyle="1" w:styleId="102">
    <w:name w:val="标题 3 Char"/>
    <w:link w:val="4"/>
    <w:autoRedefine/>
    <w:qFormat/>
    <w:uiPriority w:val="0"/>
    <w:rPr>
      <w:rFonts w:eastAsia="宋体"/>
      <w:b/>
      <w:kern w:val="2"/>
      <w:sz w:val="32"/>
      <w:lang w:val="en-US" w:eastAsia="zh-CN"/>
    </w:rPr>
  </w:style>
  <w:style w:type="character" w:customStyle="1" w:styleId="103">
    <w:name w:val="Table Heading Char Char"/>
    <w:autoRedefine/>
    <w:qFormat/>
    <w:uiPriority w:val="0"/>
    <w:rPr>
      <w:rFonts w:ascii="Arial" w:hAnsi="Arial" w:eastAsia="黑体"/>
      <w:kern w:val="2"/>
      <w:sz w:val="18"/>
      <w:lang w:val="en-US" w:eastAsia="zh-CN"/>
    </w:rPr>
  </w:style>
  <w:style w:type="character" w:customStyle="1" w:styleId="104">
    <w:name w:val="页脚 Char"/>
    <w:link w:val="31"/>
    <w:autoRedefine/>
    <w:qFormat/>
    <w:uiPriority w:val="99"/>
    <w:rPr>
      <w:kern w:val="2"/>
      <w:sz w:val="18"/>
    </w:rPr>
  </w:style>
  <w:style w:type="character" w:customStyle="1" w:styleId="105">
    <w:name w:val="Char Char Char Char Char Char Char Char Char"/>
    <w:autoRedefine/>
    <w:qFormat/>
    <w:uiPriority w:val="0"/>
    <w:rPr>
      <w:rFonts w:ascii="宋体" w:hAnsi="宋体" w:eastAsia="宋体"/>
      <w:kern w:val="2"/>
      <w:sz w:val="24"/>
      <w:lang w:val="en-US" w:eastAsia="zh-CN" w:bidi="ar-SA"/>
    </w:rPr>
  </w:style>
  <w:style w:type="character" w:customStyle="1" w:styleId="106">
    <w:name w:val="Char Char"/>
    <w:autoRedefine/>
    <w:qFormat/>
    <w:uiPriority w:val="0"/>
    <w:rPr>
      <w:rFonts w:ascii="宋体" w:hAnsi="宋体" w:eastAsia="宋体"/>
      <w:kern w:val="2"/>
      <w:sz w:val="24"/>
      <w:lang w:val="en-US" w:eastAsia="zh-CN" w:bidi="ar-SA"/>
    </w:rPr>
  </w:style>
  <w:style w:type="character" w:customStyle="1" w:styleId="107">
    <w:name w:val="Table Text Char1 Char"/>
    <w:autoRedefine/>
    <w:qFormat/>
    <w:uiPriority w:val="0"/>
    <w:rPr>
      <w:rFonts w:ascii="Arial" w:hAnsi="Arial"/>
      <w:kern w:val="2"/>
      <w:sz w:val="18"/>
      <w:lang w:val="en-US" w:eastAsia="zh-CN" w:bidi="ar-SA"/>
    </w:rPr>
  </w:style>
  <w:style w:type="character" w:customStyle="1" w:styleId="108">
    <w:name w:val="Char Char7"/>
    <w:autoRedefine/>
    <w:qFormat/>
    <w:uiPriority w:val="0"/>
    <w:rPr>
      <w:rFonts w:ascii="宋体" w:hAnsi="宋体" w:eastAsia="宋体"/>
      <w:kern w:val="2"/>
      <w:sz w:val="28"/>
    </w:rPr>
  </w:style>
  <w:style w:type="character" w:customStyle="1" w:styleId="109">
    <w:name w:val="H2 Char"/>
    <w:autoRedefine/>
    <w:qFormat/>
    <w:uiPriority w:val="0"/>
    <w:rPr>
      <w:rFonts w:ascii="Arial" w:hAnsi="Arial" w:eastAsia="宋体"/>
      <w:kern w:val="2"/>
      <w:sz w:val="28"/>
      <w:lang w:val="en-US" w:eastAsia="zh-CN"/>
    </w:rPr>
  </w:style>
  <w:style w:type="character" w:customStyle="1" w:styleId="110">
    <w:name w:val="批注文字 字符"/>
    <w:qFormat/>
    <w:uiPriority w:val="0"/>
    <w:rPr>
      <w:sz w:val="24"/>
    </w:rPr>
  </w:style>
  <w:style w:type="character" w:customStyle="1" w:styleId="111">
    <w:name w:val="v151"/>
    <w:qFormat/>
    <w:uiPriority w:val="0"/>
    <w:rPr>
      <w:sz w:val="18"/>
    </w:rPr>
  </w:style>
  <w:style w:type="paragraph" w:customStyle="1" w:styleId="112">
    <w:name w:val="目录 61"/>
    <w:basedOn w:val="1"/>
    <w:next w:val="1"/>
    <w:qFormat/>
    <w:uiPriority w:val="0"/>
    <w:pPr>
      <w:ind w:left="2100" w:leftChars="1000"/>
    </w:pPr>
  </w:style>
  <w:style w:type="paragraph" w:customStyle="1" w:styleId="113">
    <w:name w:val="目录 51"/>
    <w:basedOn w:val="1"/>
    <w:next w:val="1"/>
    <w:qFormat/>
    <w:uiPriority w:val="0"/>
    <w:pPr>
      <w:ind w:left="1680" w:leftChars="800"/>
    </w:pPr>
  </w:style>
  <w:style w:type="paragraph" w:customStyle="1" w:styleId="114">
    <w:name w:val="目录 71"/>
    <w:basedOn w:val="1"/>
    <w:next w:val="1"/>
    <w:qFormat/>
    <w:uiPriority w:val="0"/>
    <w:pPr>
      <w:ind w:left="2520" w:leftChars="1200"/>
    </w:pPr>
  </w:style>
  <w:style w:type="paragraph" w:customStyle="1" w:styleId="115">
    <w:name w:val="正文首行缩进1"/>
    <w:basedOn w:val="116"/>
    <w:qFormat/>
    <w:uiPriority w:val="0"/>
    <w:pPr>
      <w:spacing w:line="360" w:lineRule="auto"/>
      <w:ind w:firstLine="420"/>
    </w:pPr>
    <w:rPr>
      <w:rFonts w:ascii="宋体" w:hAnsi="宋体"/>
      <w:sz w:val="24"/>
    </w:rPr>
  </w:style>
  <w:style w:type="paragraph" w:customStyle="1" w:styleId="116">
    <w:name w:val="正文文本1"/>
    <w:basedOn w:val="1"/>
    <w:qFormat/>
    <w:uiPriority w:val="0"/>
    <w:rPr>
      <w:rFonts w:ascii="仿宋_GB2312" w:eastAsia="仿宋_GB2312"/>
      <w:sz w:val="32"/>
    </w:rPr>
  </w:style>
  <w:style w:type="paragraph" w:customStyle="1" w:styleId="117">
    <w:name w:val="目录 41"/>
    <w:basedOn w:val="1"/>
    <w:next w:val="1"/>
    <w:qFormat/>
    <w:uiPriority w:val="0"/>
    <w:pPr>
      <w:ind w:left="1260" w:leftChars="600"/>
    </w:pPr>
  </w:style>
  <w:style w:type="paragraph" w:customStyle="1" w:styleId="118">
    <w:name w:val="目录 91"/>
    <w:basedOn w:val="1"/>
    <w:next w:val="1"/>
    <w:qFormat/>
    <w:uiPriority w:val="0"/>
    <w:pPr>
      <w:ind w:left="3360" w:leftChars="1600"/>
    </w:pPr>
  </w:style>
  <w:style w:type="paragraph" w:customStyle="1" w:styleId="119">
    <w:name w:val="目录 11"/>
    <w:basedOn w:val="1"/>
    <w:next w:val="1"/>
    <w:qFormat/>
    <w:uiPriority w:val="0"/>
    <w:pPr>
      <w:spacing w:line="180" w:lineRule="auto"/>
      <w:jc w:val="center"/>
    </w:pPr>
    <w:rPr>
      <w:sz w:val="30"/>
    </w:rPr>
  </w:style>
  <w:style w:type="paragraph" w:customStyle="1" w:styleId="120">
    <w:name w:val="目录 31"/>
    <w:basedOn w:val="1"/>
    <w:next w:val="1"/>
    <w:qFormat/>
    <w:uiPriority w:val="39"/>
    <w:pPr>
      <w:ind w:left="840" w:leftChars="400"/>
    </w:pPr>
  </w:style>
  <w:style w:type="paragraph" w:customStyle="1" w:styleId="121">
    <w:name w:val="目录 21"/>
    <w:basedOn w:val="1"/>
    <w:next w:val="1"/>
    <w:qFormat/>
    <w:uiPriority w:val="39"/>
    <w:pPr>
      <w:ind w:left="420" w:leftChars="200"/>
    </w:pPr>
  </w:style>
  <w:style w:type="paragraph" w:customStyle="1" w:styleId="122">
    <w:name w:val="目录 81"/>
    <w:basedOn w:val="1"/>
    <w:next w:val="1"/>
    <w:qFormat/>
    <w:uiPriority w:val="0"/>
    <w:pPr>
      <w:ind w:left="2940" w:leftChars="1400"/>
    </w:pPr>
  </w:style>
  <w:style w:type="paragraph" w:customStyle="1" w:styleId="123">
    <w:name w:val="Title - Revision"/>
    <w:basedOn w:val="45"/>
    <w:qFormat/>
    <w:uiPriority w:val="0"/>
    <w:pPr>
      <w:spacing w:before="720"/>
    </w:pPr>
  </w:style>
  <w:style w:type="paragraph" w:customStyle="1" w:styleId="12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5">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Char2 Char Char Char Char Char Char"/>
    <w:basedOn w:val="1"/>
    <w:qFormat/>
    <w:uiPriority w:val="0"/>
    <w:rPr>
      <w:rFonts w:ascii="仿宋_GB2312"/>
      <w:b/>
      <w:sz w:val="30"/>
    </w:rPr>
  </w:style>
  <w:style w:type="paragraph" w:customStyle="1" w:styleId="128">
    <w:name w:val="彩色列表 - 着色 11"/>
    <w:next w:val="15"/>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29">
    <w:name w:val="1"/>
    <w:basedOn w:val="1"/>
    <w:next w:val="27"/>
    <w:qFormat/>
    <w:uiPriority w:val="0"/>
    <w:rPr>
      <w:rFonts w:ascii="宋体" w:hAnsi="Courier New"/>
      <w:sz w:val="21"/>
    </w:rPr>
  </w:style>
  <w:style w:type="paragraph" w:customStyle="1" w:styleId="130">
    <w:name w:val="首行缩进 1"/>
    <w:basedOn w:val="1"/>
    <w:qFormat/>
    <w:uiPriority w:val="0"/>
    <w:pPr>
      <w:spacing w:after="120" w:line="360" w:lineRule="auto"/>
      <w:ind w:firstLine="200" w:firstLineChars="200"/>
    </w:pPr>
    <w:rPr>
      <w:sz w:val="24"/>
    </w:rPr>
  </w:style>
  <w:style w:type="paragraph" w:customStyle="1" w:styleId="131">
    <w:name w:val="表头样式"/>
    <w:basedOn w:val="1"/>
    <w:qFormat/>
    <w:uiPriority w:val="0"/>
    <w:pPr>
      <w:autoSpaceDE w:val="0"/>
      <w:autoSpaceDN w:val="0"/>
      <w:adjustRightInd w:val="0"/>
      <w:spacing w:line="360" w:lineRule="auto"/>
      <w:jc w:val="left"/>
    </w:pPr>
    <w:rPr>
      <w:b/>
      <w:kern w:val="0"/>
      <w:sz w:val="21"/>
    </w:rPr>
  </w:style>
  <w:style w:type="paragraph" w:customStyle="1" w:styleId="132">
    <w:name w:val="文本1"/>
    <w:basedOn w:val="1"/>
    <w:qFormat/>
    <w:uiPriority w:val="0"/>
    <w:pPr>
      <w:adjustRightInd w:val="0"/>
      <w:spacing w:line="312" w:lineRule="atLeast"/>
      <w:jc w:val="center"/>
      <w:textAlignment w:val="baseline"/>
    </w:pPr>
    <w:rPr>
      <w:kern w:val="0"/>
      <w:sz w:val="18"/>
    </w:rPr>
  </w:style>
  <w:style w:type="paragraph" w:customStyle="1" w:styleId="133">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4">
    <w:name w:val="二级列表"/>
    <w:basedOn w:val="135"/>
    <w:next w:val="135"/>
    <w:qFormat/>
    <w:uiPriority w:val="0"/>
    <w:pPr>
      <w:tabs>
        <w:tab w:val="left" w:pos="2120"/>
      </w:tabs>
      <w:ind w:firstLine="0" w:firstLineChars="0"/>
    </w:pPr>
    <w:rPr>
      <w:b/>
    </w:rPr>
  </w:style>
  <w:style w:type="paragraph" w:customStyle="1" w:styleId="135">
    <w:name w:val="段落正文"/>
    <w:basedOn w:val="1"/>
    <w:qFormat/>
    <w:uiPriority w:val="0"/>
    <w:pPr>
      <w:spacing w:beforeLines="50" w:line="360" w:lineRule="auto"/>
      <w:ind w:firstLine="200" w:firstLineChars="200"/>
    </w:pPr>
    <w:rPr>
      <w:spacing w:val="2"/>
      <w:sz w:val="24"/>
    </w:rPr>
  </w:style>
  <w:style w:type="paragraph" w:customStyle="1" w:styleId="13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7">
    <w:name w:val="Item List"/>
    <w:qFormat/>
    <w:uiPriority w:val="0"/>
    <w:pPr>
      <w:numPr>
        <w:ilvl w:val="0"/>
        <w:numId w:val="4"/>
      </w:numPr>
      <w:spacing w:line="300" w:lineRule="auto"/>
      <w:jc w:val="both"/>
    </w:pPr>
    <w:rPr>
      <w:rFonts w:ascii="Arial" w:hAnsi="Arial" w:eastAsia="宋体" w:cs="Times New Roman"/>
      <w:sz w:val="21"/>
      <w:lang w:val="en-US" w:eastAsia="zh-CN" w:bidi="ar-SA"/>
    </w:rPr>
  </w:style>
  <w:style w:type="paragraph" w:customStyle="1" w:styleId="138">
    <w:name w:val="Note"/>
    <w:basedOn w:val="1"/>
    <w:qFormat/>
    <w:uiPriority w:val="0"/>
    <w:pPr>
      <w:pBdr>
        <w:top w:val="single" w:color="auto" w:sz="12" w:space="3"/>
        <w:bottom w:val="single" w:color="auto" w:sz="12" w:space="3"/>
      </w:pBdr>
      <w:spacing w:line="360" w:lineRule="auto"/>
    </w:pPr>
    <w:rPr>
      <w:sz w:val="24"/>
    </w:rPr>
  </w:style>
  <w:style w:type="paragraph" w:customStyle="1" w:styleId="13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0">
    <w:name w:val="文章正文"/>
    <w:basedOn w:val="1"/>
    <w:qFormat/>
    <w:uiPriority w:val="0"/>
    <w:pPr>
      <w:ind w:firstLine="560" w:firstLineChars="200"/>
    </w:pPr>
    <w:rPr>
      <w:rFonts w:ascii="仿宋_GB2312" w:hAnsi="宋体" w:eastAsia="仿宋_GB2312"/>
      <w:color w:val="000000"/>
    </w:rPr>
  </w:style>
  <w:style w:type="paragraph" w:customStyle="1" w:styleId="14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2">
    <w:name w:val="Char1"/>
    <w:basedOn w:val="1"/>
    <w:qFormat/>
    <w:uiPriority w:val="0"/>
    <w:rPr>
      <w:sz w:val="21"/>
    </w:rPr>
  </w:style>
  <w:style w:type="paragraph" w:customStyle="1" w:styleId="14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列出段落1"/>
    <w:basedOn w:val="1"/>
    <w:link w:val="258"/>
    <w:qFormat/>
    <w:uiPriority w:val="34"/>
    <w:pPr>
      <w:ind w:firstLine="420" w:firstLineChars="200"/>
    </w:pPr>
    <w:rPr>
      <w:sz w:val="21"/>
      <w:szCs w:val="24"/>
      <w:lang w:val="zh-CN"/>
    </w:rPr>
  </w:style>
  <w:style w:type="paragraph" w:customStyle="1" w:styleId="146">
    <w:name w:val="修订1"/>
    <w:qFormat/>
    <w:uiPriority w:val="0"/>
    <w:rPr>
      <w:rFonts w:ascii="Calibri" w:hAnsi="Calibri" w:eastAsia="宋体" w:cs="Times New Roman"/>
      <w:kern w:val="2"/>
      <w:sz w:val="21"/>
      <w:lang w:val="en-US" w:eastAsia="zh-CN" w:bidi="ar-SA"/>
    </w:rPr>
  </w:style>
  <w:style w:type="paragraph" w:customStyle="1" w:styleId="14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8">
    <w:name w:val="正文文本 21"/>
    <w:basedOn w:val="1"/>
    <w:qFormat/>
    <w:uiPriority w:val="0"/>
    <w:pPr>
      <w:adjustRightInd w:val="0"/>
      <w:spacing w:before="120" w:line="360" w:lineRule="auto"/>
      <w:ind w:firstLine="480"/>
      <w:textAlignment w:val="baseline"/>
    </w:pPr>
    <w:rPr>
      <w:sz w:val="24"/>
    </w:rPr>
  </w:style>
  <w:style w:type="paragraph" w:customStyle="1" w:styleId="149">
    <w:name w:val="1.正文"/>
    <w:basedOn w:val="1"/>
    <w:qFormat/>
    <w:uiPriority w:val="0"/>
    <w:pPr>
      <w:spacing w:line="360" w:lineRule="auto"/>
      <w:ind w:left="540" w:leftChars="225" w:firstLine="540" w:firstLineChars="225"/>
    </w:pPr>
    <w:rPr>
      <w:sz w:val="24"/>
    </w:rPr>
  </w:style>
  <w:style w:type="paragraph" w:customStyle="1" w:styleId="150">
    <w:name w:val="简单回函地址"/>
    <w:basedOn w:val="1"/>
    <w:qFormat/>
    <w:uiPriority w:val="0"/>
    <w:pPr>
      <w:adjustRightInd w:val="0"/>
      <w:snapToGrid w:val="0"/>
      <w:spacing w:line="360" w:lineRule="auto"/>
    </w:pPr>
    <w:rPr>
      <w:sz w:val="24"/>
    </w:rPr>
  </w:style>
  <w:style w:type="paragraph" w:customStyle="1" w:styleId="151">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52">
    <w:name w:val="附录3"/>
    <w:basedOn w:val="1"/>
    <w:next w:val="1"/>
    <w:qFormat/>
    <w:uiPriority w:val="0"/>
    <w:pPr>
      <w:tabs>
        <w:tab w:val="left" w:pos="851"/>
      </w:tabs>
      <w:ind w:left="425" w:hanging="425"/>
      <w:outlineLvl w:val="2"/>
    </w:pPr>
    <w:rPr>
      <w:rFonts w:eastAsia="黑体"/>
      <w:b/>
      <w:sz w:val="32"/>
    </w:rPr>
  </w:style>
  <w:style w:type="paragraph" w:customStyle="1" w:styleId="153">
    <w:name w:val="样式4"/>
    <w:basedOn w:val="5"/>
    <w:autoRedefine/>
    <w:qFormat/>
    <w:uiPriority w:val="0"/>
    <w:pPr>
      <w:adjustRightInd w:val="0"/>
      <w:snapToGrid w:val="0"/>
    </w:pPr>
  </w:style>
  <w:style w:type="paragraph" w:customStyle="1" w:styleId="154">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5">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6">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7">
    <w:name w:val="样式 标题 6第五层条 + 三号 段前: 0.5 行"/>
    <w:basedOn w:val="7"/>
    <w:qFormat/>
    <w:uiPriority w:val="0"/>
    <w:pPr>
      <w:widowControl/>
      <w:adjustRightInd/>
      <w:snapToGrid/>
      <w:spacing w:beforeLines="50"/>
      <w:jc w:val="left"/>
    </w:pPr>
    <w:rPr>
      <w:kern w:val="24"/>
      <w:sz w:val="28"/>
    </w:rPr>
  </w:style>
  <w:style w:type="paragraph" w:customStyle="1" w:styleId="158">
    <w:name w:val="二级条标题"/>
    <w:basedOn w:val="159"/>
    <w:next w:val="161"/>
    <w:qFormat/>
    <w:uiPriority w:val="0"/>
    <w:pPr>
      <w:ind w:left="840"/>
      <w:outlineLvl w:val="3"/>
    </w:pPr>
  </w:style>
  <w:style w:type="paragraph" w:customStyle="1" w:styleId="159">
    <w:name w:val="一级条标题"/>
    <w:basedOn w:val="160"/>
    <w:next w:val="161"/>
    <w:qFormat/>
    <w:uiPriority w:val="0"/>
    <w:pPr>
      <w:numPr>
        <w:ilvl w:val="0"/>
        <w:numId w:val="0"/>
      </w:numPr>
      <w:spacing w:beforeLines="0" w:afterLines="0"/>
      <w:ind w:left="525"/>
      <w:outlineLvl w:val="2"/>
    </w:pPr>
    <w:rPr>
      <w:sz w:val="21"/>
    </w:rPr>
  </w:style>
  <w:style w:type="paragraph" w:customStyle="1" w:styleId="160">
    <w:name w:val="章标题"/>
    <w:next w:val="1"/>
    <w:qFormat/>
    <w:uiPriority w:val="0"/>
    <w:pPr>
      <w:numPr>
        <w:ilvl w:val="1"/>
        <w:numId w:val="5"/>
      </w:numPr>
      <w:spacing w:beforeLines="50" w:afterLines="50"/>
      <w:ind w:left="0"/>
      <w:jc w:val="both"/>
      <w:outlineLvl w:val="1"/>
    </w:pPr>
    <w:rPr>
      <w:rFonts w:ascii="黑体" w:hAnsi="Calibri" w:eastAsia="黑体" w:cs="Times New Roman"/>
      <w:sz w:val="24"/>
      <w:lang w:val="en-US" w:eastAsia="zh-CN" w:bidi="ar-SA"/>
    </w:rPr>
  </w:style>
  <w:style w:type="paragraph" w:customStyle="1" w:styleId="16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62">
    <w:name w:val="样式 宋体 五号 行距: 单倍行距"/>
    <w:basedOn w:val="1"/>
    <w:qFormat/>
    <w:uiPriority w:val="0"/>
    <w:pPr>
      <w:adjustRightInd w:val="0"/>
      <w:jc w:val="left"/>
    </w:pPr>
    <w:rPr>
      <w:rFonts w:ascii="宋体" w:hAnsi="宋体"/>
      <w:kern w:val="0"/>
      <w:sz w:val="21"/>
    </w:rPr>
  </w:style>
  <w:style w:type="paragraph" w:customStyle="1" w:styleId="16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4">
    <w:name w:val="关键词"/>
    <w:basedOn w:val="1"/>
    <w:next w:val="1"/>
    <w:qFormat/>
    <w:uiPriority w:val="0"/>
    <w:pPr>
      <w:spacing w:line="360" w:lineRule="auto"/>
    </w:pPr>
    <w:rPr>
      <w:rFonts w:eastAsia="黑体"/>
      <w:sz w:val="20"/>
    </w:rPr>
  </w:style>
  <w:style w:type="paragraph" w:customStyle="1" w:styleId="165">
    <w:name w:val="内容标题"/>
    <w:basedOn w:val="16"/>
    <w:qFormat/>
    <w:uiPriority w:val="0"/>
    <w:rPr>
      <w:rFonts w:ascii="Tahoma" w:hAnsi="Tahoma"/>
      <w:sz w:val="24"/>
    </w:rPr>
  </w:style>
  <w:style w:type="paragraph" w:customStyle="1" w:styleId="166">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67">
    <w:name w:val="样式2"/>
    <w:basedOn w:val="5"/>
    <w:qFormat/>
    <w:uiPriority w:val="0"/>
    <w:pPr>
      <w:numPr>
        <w:ilvl w:val="0"/>
        <w:numId w:val="6"/>
      </w:numPr>
      <w:spacing w:before="560" w:line="400" w:lineRule="exact"/>
      <w:jc w:val="center"/>
      <w:outlineLvl w:val="0"/>
    </w:pPr>
    <w:rPr>
      <w:b w:val="0"/>
      <w:sz w:val="44"/>
    </w:rPr>
  </w:style>
  <w:style w:type="paragraph" w:customStyle="1" w:styleId="168">
    <w:name w:val="表格内文字"/>
    <w:basedOn w:val="27"/>
    <w:qFormat/>
    <w:uiPriority w:val="0"/>
    <w:pPr>
      <w:adjustRightInd w:val="0"/>
    </w:pPr>
    <w:rPr>
      <w:color w:val="000000"/>
      <w:lang w:val="en-GB"/>
    </w:rPr>
  </w:style>
  <w:style w:type="paragraph" w:customStyle="1" w:styleId="169">
    <w:name w:val="bt"/>
    <w:basedOn w:val="1"/>
    <w:next w:val="21"/>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1">
    <w:name w:val="Char Char Char Char Char Char Char"/>
    <w:basedOn w:val="1"/>
    <w:qFormat/>
    <w:uiPriority w:val="0"/>
    <w:rPr>
      <w:rFonts w:ascii="Tahoma" w:hAnsi="Tahoma"/>
      <w:sz w:val="24"/>
    </w:rPr>
  </w:style>
  <w:style w:type="paragraph" w:customStyle="1" w:styleId="172">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73">
    <w:name w:val="表头文本"/>
    <w:qFormat/>
    <w:uiPriority w:val="0"/>
    <w:pPr>
      <w:jc w:val="center"/>
    </w:pPr>
    <w:rPr>
      <w:rFonts w:ascii="Arial" w:hAnsi="Arial" w:eastAsia="宋体" w:cs="Times New Roman"/>
      <w:b/>
      <w:sz w:val="21"/>
      <w:lang w:val="en-US" w:eastAsia="zh-CN" w:bidi="ar-SA"/>
    </w:rPr>
  </w:style>
  <w:style w:type="paragraph" w:customStyle="1" w:styleId="17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7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6">
    <w:name w:val="表格文本"/>
    <w:qFormat/>
    <w:uiPriority w:val="0"/>
    <w:pPr>
      <w:tabs>
        <w:tab w:val="decimal" w:pos="0"/>
      </w:tabs>
    </w:pPr>
    <w:rPr>
      <w:rFonts w:ascii="Arial" w:hAnsi="Arial" w:eastAsia="宋体" w:cs="Times New Roman"/>
      <w:sz w:val="21"/>
      <w:lang w:val="en-US" w:eastAsia="zh-CN" w:bidi="ar-SA"/>
    </w:rPr>
  </w:style>
  <w:style w:type="paragraph" w:customStyle="1" w:styleId="177">
    <w:name w:val="正文字缩2字"/>
    <w:basedOn w:val="1"/>
    <w:qFormat/>
    <w:uiPriority w:val="0"/>
    <w:pPr>
      <w:spacing w:before="60" w:after="60" w:line="360" w:lineRule="auto"/>
      <w:ind w:left="200" w:leftChars="200" w:firstLine="200" w:firstLineChars="200"/>
    </w:pPr>
    <w:rPr>
      <w:sz w:val="24"/>
    </w:rPr>
  </w:style>
  <w:style w:type="paragraph" w:customStyle="1" w:styleId="178">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0">
    <w:name w:val="没有缩进（为图形使用）"/>
    <w:basedOn w:val="1"/>
    <w:qFormat/>
    <w:uiPriority w:val="0"/>
    <w:pPr>
      <w:spacing w:before="120" w:after="120" w:line="360" w:lineRule="auto"/>
    </w:pPr>
    <w:rPr>
      <w:sz w:val="24"/>
    </w:rPr>
  </w:style>
  <w:style w:type="paragraph" w:customStyle="1" w:styleId="18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4">
    <w:name w:val="表文字"/>
    <w:qFormat/>
    <w:uiPriority w:val="0"/>
    <w:rPr>
      <w:rFonts w:ascii="宋体" w:hAnsi="Calibri" w:eastAsia="宋体" w:cs="Times New Roman"/>
      <w:kern w:val="2"/>
      <w:lang w:val="en-US" w:eastAsia="zh-CN" w:bidi="ar-SA"/>
    </w:rPr>
  </w:style>
  <w:style w:type="paragraph" w:customStyle="1" w:styleId="185">
    <w:name w:val="样式 行距: 1.5 倍行距1"/>
    <w:basedOn w:val="1"/>
    <w:qFormat/>
    <w:uiPriority w:val="0"/>
    <w:pPr>
      <w:snapToGrid w:val="0"/>
    </w:pPr>
    <w:rPr>
      <w:sz w:val="21"/>
    </w:rPr>
  </w:style>
  <w:style w:type="paragraph" w:customStyle="1" w:styleId="186">
    <w:name w:val="彩色底纹 - 着色 11"/>
    <w:qFormat/>
    <w:uiPriority w:val="0"/>
    <w:rPr>
      <w:rFonts w:ascii="Calibri" w:hAnsi="Calibri" w:eastAsia="宋体" w:cs="Times New Roman"/>
      <w:kern w:val="2"/>
      <w:sz w:val="21"/>
      <w:lang w:val="en-US" w:eastAsia="zh-CN" w:bidi="ar-SA"/>
    </w:rPr>
  </w:style>
  <w:style w:type="paragraph" w:customStyle="1" w:styleId="187">
    <w:name w:val="表号"/>
    <w:basedOn w:val="1"/>
    <w:qFormat/>
    <w:uiPriority w:val="0"/>
    <w:pPr>
      <w:numPr>
        <w:ilvl w:val="0"/>
        <w:numId w:val="7"/>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89">
    <w:name w:val="Char Char Char Char Char Char Char1"/>
    <w:basedOn w:val="16"/>
    <w:qFormat/>
    <w:uiPriority w:val="0"/>
    <w:rPr>
      <w:rFonts w:ascii="宋体" w:hAnsi="Tahoma"/>
    </w:rPr>
  </w:style>
  <w:style w:type="paragraph" w:customStyle="1" w:styleId="190">
    <w:name w:val="Char Char Char Char Char Char Char Char Char Char Char Char Char Char Char Char"/>
    <w:basedOn w:val="1"/>
    <w:qFormat/>
    <w:uiPriority w:val="0"/>
    <w:pPr>
      <w:tabs>
        <w:tab w:val="left" w:pos="360"/>
      </w:tabs>
    </w:pPr>
    <w:rPr>
      <w:sz w:val="24"/>
    </w:rPr>
  </w:style>
  <w:style w:type="paragraph" w:customStyle="1" w:styleId="191">
    <w:name w:val="标题3——2"/>
    <w:basedOn w:val="4"/>
    <w:next w:val="11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92">
    <w:name w:val="Char"/>
    <w:basedOn w:val="1"/>
    <w:qFormat/>
    <w:uiPriority w:val="0"/>
    <w:pPr>
      <w:spacing w:line="240" w:lineRule="atLeast"/>
      <w:ind w:left="420" w:firstLine="420"/>
    </w:pPr>
    <w:rPr>
      <w:kern w:val="0"/>
      <w:sz w:val="21"/>
    </w:rPr>
  </w:style>
  <w:style w:type="paragraph" w:customStyle="1" w:styleId="193">
    <w:name w:val="Char2"/>
    <w:basedOn w:val="1"/>
    <w:qFormat/>
    <w:uiPriority w:val="0"/>
    <w:pPr>
      <w:spacing w:line="240" w:lineRule="atLeast"/>
      <w:ind w:left="420" w:firstLine="420"/>
    </w:pPr>
    <w:rPr>
      <w:kern w:val="0"/>
      <w:sz w:val="21"/>
    </w:rPr>
  </w:style>
  <w:style w:type="paragraph" w:customStyle="1" w:styleId="19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5">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6">
    <w:name w:val="默认段落字体 Para Char Char Char Char Char Char Char"/>
    <w:basedOn w:val="1"/>
    <w:qFormat/>
    <w:uiPriority w:val="0"/>
    <w:rPr>
      <w:rFonts w:ascii="Tahoma" w:hAnsi="Tahoma"/>
      <w:sz w:val="24"/>
    </w:rPr>
  </w:style>
  <w:style w:type="paragraph" w:customStyle="1" w:styleId="197">
    <w:name w:val="默认段落字体 Para Char Char Char Char Char Char Char Char Char1 Char Char Char Char"/>
    <w:basedOn w:val="1"/>
    <w:qFormat/>
    <w:uiPriority w:val="0"/>
    <w:rPr>
      <w:rFonts w:ascii="Tahoma" w:hAnsi="Tahoma"/>
      <w:sz w:val="24"/>
    </w:rPr>
  </w:style>
  <w:style w:type="paragraph" w:customStyle="1" w:styleId="198">
    <w:name w:val="正文1"/>
    <w:basedOn w:val="1"/>
    <w:qFormat/>
    <w:uiPriority w:val="0"/>
    <w:pPr>
      <w:spacing w:line="300" w:lineRule="auto"/>
      <w:ind w:firstLine="200" w:firstLineChars="200"/>
    </w:pPr>
    <w:rPr>
      <w:sz w:val="24"/>
    </w:rPr>
  </w:style>
  <w:style w:type="paragraph" w:customStyle="1" w:styleId="19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00">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201">
    <w:name w:val="标书正文:  0.74 厘米"/>
    <w:basedOn w:val="1"/>
    <w:qFormat/>
    <w:uiPriority w:val="0"/>
    <w:pPr>
      <w:snapToGrid w:val="0"/>
      <w:spacing w:line="360" w:lineRule="auto"/>
      <w:ind w:firstLine="420"/>
    </w:pPr>
    <w:rPr>
      <w:sz w:val="24"/>
    </w:rPr>
  </w:style>
  <w:style w:type="paragraph" w:customStyle="1" w:styleId="202">
    <w:name w:val="文本框样式1"/>
    <w:basedOn w:val="1"/>
    <w:qFormat/>
    <w:uiPriority w:val="0"/>
    <w:pPr>
      <w:adjustRightInd w:val="0"/>
      <w:snapToGrid w:val="0"/>
      <w:spacing w:before="60" w:line="180" w:lineRule="exact"/>
      <w:jc w:val="center"/>
    </w:pPr>
    <w:rPr>
      <w:sz w:val="21"/>
    </w:rPr>
  </w:style>
  <w:style w:type="paragraph" w:customStyle="1" w:styleId="20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4">
    <w:name w:val="标题无"/>
    <w:basedOn w:val="1"/>
    <w:qFormat/>
    <w:uiPriority w:val="0"/>
    <w:pPr>
      <w:spacing w:line="360" w:lineRule="auto"/>
    </w:pPr>
    <w:rPr>
      <w:sz w:val="24"/>
    </w:rPr>
  </w:style>
  <w:style w:type="paragraph" w:customStyle="1" w:styleId="205">
    <w:name w:val="Char Char Char Char Char"/>
    <w:basedOn w:val="1"/>
    <w:qFormat/>
    <w:uiPriority w:val="0"/>
    <w:pPr>
      <w:tabs>
        <w:tab w:val="left" w:pos="425"/>
      </w:tabs>
      <w:ind w:left="1620" w:hanging="360"/>
    </w:pPr>
    <w:rPr>
      <w:rFonts w:ascii="Tahoma" w:hAnsi="Tahoma"/>
      <w:sz w:val="24"/>
    </w:rPr>
  </w:style>
  <w:style w:type="paragraph" w:customStyle="1" w:styleId="206">
    <w:name w:val="样式1"/>
    <w:basedOn w:val="5"/>
    <w:qFormat/>
    <w:uiPriority w:val="0"/>
    <w:pPr>
      <w:tabs>
        <w:tab w:val="left" w:pos="720"/>
      </w:tabs>
      <w:spacing w:before="500" w:after="260" w:line="560" w:lineRule="atLeast"/>
      <w:ind w:left="420" w:hanging="420"/>
    </w:pPr>
  </w:style>
  <w:style w:type="paragraph" w:customStyle="1" w:styleId="207">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20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9">
    <w:name w:val="正文表格"/>
    <w:basedOn w:val="1"/>
    <w:qFormat/>
    <w:uiPriority w:val="0"/>
    <w:pPr>
      <w:adjustRightInd w:val="0"/>
      <w:spacing w:before="40" w:after="40"/>
    </w:pPr>
    <w:rPr>
      <w:sz w:val="24"/>
    </w:rPr>
  </w:style>
  <w:style w:type="paragraph" w:customStyle="1" w:styleId="21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1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1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14">
    <w:name w:val="Title - Date"/>
    <w:basedOn w:val="45"/>
    <w:next w:val="1"/>
    <w:qFormat/>
    <w:uiPriority w:val="0"/>
    <w:pPr>
      <w:spacing w:before="240" w:after="720"/>
    </w:pPr>
    <w:rPr>
      <w:sz w:val="28"/>
    </w:rPr>
  </w:style>
  <w:style w:type="paragraph" w:customStyle="1" w:styleId="21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6">
    <w:name w:val="IN Feature"/>
    <w:next w:val="12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7">
    <w:name w:val="可研正文"/>
    <w:basedOn w:val="21"/>
    <w:qFormat/>
    <w:uiPriority w:val="0"/>
    <w:pPr>
      <w:adjustRightInd w:val="0"/>
      <w:snapToGrid w:val="0"/>
      <w:spacing w:line="440" w:lineRule="exact"/>
      <w:ind w:firstLine="567"/>
    </w:pPr>
    <w:rPr>
      <w:sz w:val="28"/>
    </w:rPr>
  </w:style>
  <w:style w:type="paragraph" w:customStyle="1" w:styleId="21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19">
    <w:name w:val="样式 样式 首行缩进:  2 字符 + 首行缩进:  2 字符"/>
    <w:basedOn w:val="1"/>
    <w:qFormat/>
    <w:uiPriority w:val="0"/>
    <w:pPr>
      <w:numPr>
        <w:ilvl w:val="0"/>
        <w:numId w:val="8"/>
      </w:numPr>
      <w:spacing w:line="360" w:lineRule="auto"/>
      <w:ind w:firstLine="480" w:firstLineChars="200"/>
    </w:pPr>
    <w:rPr>
      <w:sz w:val="24"/>
    </w:rPr>
  </w:style>
  <w:style w:type="paragraph" w:customStyle="1" w:styleId="22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1">
    <w:name w:val="00"/>
    <w:basedOn w:val="1"/>
    <w:qFormat/>
    <w:uiPriority w:val="0"/>
    <w:pPr>
      <w:autoSpaceDE w:val="0"/>
      <w:autoSpaceDN w:val="0"/>
      <w:adjustRightInd w:val="0"/>
      <w:jc w:val="left"/>
    </w:pPr>
    <w:rPr>
      <w:rFonts w:ascii="黑体" w:eastAsia="黑体"/>
      <w:b/>
      <w:kern w:val="0"/>
      <w:sz w:val="20"/>
    </w:rPr>
  </w:style>
  <w:style w:type="paragraph" w:customStyle="1" w:styleId="222">
    <w:name w:val="编号正文"/>
    <w:basedOn w:val="183"/>
    <w:qFormat/>
    <w:uiPriority w:val="0"/>
    <w:pPr>
      <w:snapToGrid/>
      <w:spacing w:line="360" w:lineRule="auto"/>
      <w:ind w:left="1407" w:hanging="1047"/>
      <w:jc w:val="left"/>
    </w:pPr>
    <w:rPr>
      <w:rFonts w:eastAsia="仿宋_GB2312"/>
    </w:rPr>
  </w:style>
  <w:style w:type="paragraph" w:customStyle="1" w:styleId="223">
    <w:name w:val="Char Char Char"/>
    <w:basedOn w:val="1"/>
    <w:qFormat/>
    <w:uiPriority w:val="0"/>
    <w:rPr>
      <w:rFonts w:ascii="Tahoma" w:hAnsi="Tahoma"/>
      <w:sz w:val="24"/>
    </w:rPr>
  </w:style>
  <w:style w:type="paragraph" w:customStyle="1" w:styleId="224">
    <w:name w:val="样式1xz"/>
    <w:basedOn w:val="1"/>
    <w:qFormat/>
    <w:uiPriority w:val="0"/>
    <w:pPr>
      <w:tabs>
        <w:tab w:val="left" w:pos="1050"/>
        <w:tab w:val="right" w:leader="dot" w:pos="8296"/>
      </w:tabs>
    </w:pPr>
    <w:rPr>
      <w:caps/>
      <w:spacing w:val="20"/>
      <w:sz w:val="24"/>
    </w:rPr>
  </w:style>
  <w:style w:type="paragraph" w:customStyle="1" w:styleId="225">
    <w:name w:val="摘要"/>
    <w:basedOn w:val="1"/>
    <w:next w:val="3"/>
    <w:qFormat/>
    <w:uiPriority w:val="0"/>
    <w:pPr>
      <w:spacing w:line="360" w:lineRule="auto"/>
    </w:pPr>
    <w:rPr>
      <w:rFonts w:eastAsia="黑体"/>
      <w:sz w:val="20"/>
    </w:rPr>
  </w:style>
  <w:style w:type="paragraph" w:customStyle="1" w:styleId="22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7">
    <w:name w:val="af"/>
    <w:basedOn w:val="1"/>
    <w:qFormat/>
    <w:uiPriority w:val="0"/>
    <w:pPr>
      <w:widowControl/>
      <w:spacing w:line="300" w:lineRule="atLeast"/>
      <w:jc w:val="left"/>
    </w:pPr>
    <w:rPr>
      <w:rFonts w:ascii="宋体" w:hAnsi="宋体"/>
      <w:kern w:val="0"/>
      <w:sz w:val="18"/>
    </w:rPr>
  </w:style>
  <w:style w:type="paragraph" w:customStyle="1" w:styleId="228">
    <w:name w:val="标准正文"/>
    <w:basedOn w:val="22"/>
    <w:qFormat/>
    <w:uiPriority w:val="0"/>
    <w:pPr>
      <w:spacing w:before="60" w:after="60" w:line="360" w:lineRule="auto"/>
      <w:ind w:left="0" w:firstLine="482"/>
    </w:pPr>
    <w:rPr>
      <w:rFonts w:ascii="Arial" w:hAnsi="Arial"/>
      <w:sz w:val="24"/>
    </w:rPr>
  </w:style>
  <w:style w:type="paragraph" w:customStyle="1" w:styleId="229">
    <w:name w:val="CSS1级正文 Char"/>
    <w:basedOn w:val="21"/>
    <w:qFormat/>
    <w:uiPriority w:val="0"/>
    <w:pPr>
      <w:adjustRightInd w:val="0"/>
      <w:snapToGrid w:val="0"/>
      <w:spacing w:line="360" w:lineRule="auto"/>
      <w:ind w:firstLine="480"/>
    </w:pPr>
    <w:rPr>
      <w:rFonts w:ascii="Times New Roman" w:eastAsia="宋体"/>
      <w:sz w:val="24"/>
    </w:rPr>
  </w:style>
  <w:style w:type="paragraph" w:customStyle="1" w:styleId="2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2">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3">
    <w:name w:val="Char Char 字元 字元 字元 Char Char Char Char"/>
    <w:basedOn w:val="1"/>
    <w:qFormat/>
    <w:uiPriority w:val="0"/>
    <w:pPr>
      <w:adjustRightInd w:val="0"/>
      <w:spacing w:line="360" w:lineRule="auto"/>
    </w:pPr>
    <w:rPr>
      <w:kern w:val="0"/>
      <w:sz w:val="24"/>
    </w:rPr>
  </w:style>
  <w:style w:type="paragraph" w:customStyle="1" w:styleId="234">
    <w:name w:val="首行缩进"/>
    <w:basedOn w:val="1"/>
    <w:qFormat/>
    <w:uiPriority w:val="0"/>
    <w:pPr>
      <w:numPr>
        <w:ilvl w:val="0"/>
        <w:numId w:val="10"/>
      </w:numPr>
      <w:spacing w:line="360" w:lineRule="auto"/>
    </w:pPr>
    <w:rPr>
      <w:rFonts w:eastAsia="仿宋_GB2312"/>
    </w:rPr>
  </w:style>
  <w:style w:type="paragraph" w:customStyle="1" w:styleId="235">
    <w:name w:val="正文 + 三号"/>
    <w:basedOn w:val="1"/>
    <w:qFormat/>
    <w:uiPriority w:val="0"/>
    <w:rPr>
      <w:sz w:val="21"/>
    </w:rPr>
  </w:style>
  <w:style w:type="paragraph" w:customStyle="1" w:styleId="236">
    <w:name w:val="Table Contents"/>
    <w:basedOn w:val="21"/>
    <w:qFormat/>
    <w:uiPriority w:val="0"/>
    <w:pPr>
      <w:suppressAutoHyphens/>
      <w:jc w:val="left"/>
    </w:pPr>
    <w:rPr>
      <w:rFonts w:ascii="Times New Roman" w:eastAsia="Times New Roman"/>
      <w:kern w:val="0"/>
      <w:sz w:val="24"/>
    </w:rPr>
  </w:style>
  <w:style w:type="paragraph" w:customStyle="1" w:styleId="23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8">
    <w:name w:val="正文4"/>
    <w:basedOn w:val="1"/>
    <w:qFormat/>
    <w:uiPriority w:val="0"/>
    <w:pPr>
      <w:tabs>
        <w:tab w:val="left" w:pos="1275"/>
      </w:tabs>
      <w:spacing w:before="60" w:after="60" w:line="360" w:lineRule="auto"/>
      <w:ind w:left="820" w:leftChars="400" w:hanging="705"/>
    </w:pPr>
    <w:rPr>
      <w:sz w:val="24"/>
    </w:rPr>
  </w:style>
  <w:style w:type="paragraph" w:customStyle="1" w:styleId="239">
    <w:name w:val="列表项目"/>
    <w:basedOn w:val="1"/>
    <w:qFormat/>
    <w:uiPriority w:val="0"/>
    <w:pPr>
      <w:tabs>
        <w:tab w:val="left" w:pos="420"/>
      </w:tabs>
      <w:spacing w:line="288" w:lineRule="auto"/>
      <w:ind w:left="840" w:leftChars="200" w:hanging="420" w:hangingChars="200"/>
    </w:pPr>
    <w:rPr>
      <w:sz w:val="21"/>
    </w:rPr>
  </w:style>
  <w:style w:type="paragraph" w:customStyle="1" w:styleId="240">
    <w:name w:val="Style Heading 3h3Heading 3 - oldLevel 3 HeadH3level_3PIM 3se..."/>
    <w:basedOn w:val="4"/>
    <w:qFormat/>
    <w:uiPriority w:val="0"/>
    <w:pPr>
      <w:tabs>
        <w:tab w:val="left" w:pos="709"/>
        <w:tab w:val="left" w:pos="1620"/>
      </w:tabs>
      <w:ind w:left="1620" w:hanging="360"/>
    </w:pPr>
  </w:style>
  <w:style w:type="paragraph" w:customStyle="1" w:styleId="241">
    <w:name w:val="Char1 Char Char Char"/>
    <w:basedOn w:val="1"/>
    <w:qFormat/>
    <w:uiPriority w:val="0"/>
    <w:rPr>
      <w:rFonts w:ascii="Tahoma" w:hAnsi="Tahoma"/>
      <w:sz w:val="24"/>
    </w:rPr>
  </w:style>
  <w:style w:type="paragraph" w:customStyle="1" w:styleId="242">
    <w:name w:val="Char1 Char Char Char1"/>
    <w:basedOn w:val="1"/>
    <w:qFormat/>
    <w:uiPriority w:val="0"/>
    <w:rPr>
      <w:rFonts w:ascii="Tahoma" w:hAnsi="Tahoma"/>
      <w:sz w:val="30"/>
    </w:rPr>
  </w:style>
  <w:style w:type="paragraph" w:customStyle="1" w:styleId="243">
    <w:name w:val="Char Char14 Char Char"/>
    <w:basedOn w:val="1"/>
    <w:qFormat/>
    <w:uiPriority w:val="0"/>
    <w:rPr>
      <w:sz w:val="21"/>
      <w:szCs w:val="24"/>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6">
    <w:name w:val="图例"/>
    <w:basedOn w:val="1"/>
    <w:qFormat/>
    <w:uiPriority w:val="0"/>
    <w:pPr>
      <w:spacing w:before="120" w:after="120" w:line="360" w:lineRule="auto"/>
      <w:jc w:val="center"/>
    </w:pPr>
    <w:rPr>
      <w:rFonts w:eastAsia="仿宋_GB2312"/>
      <w:b/>
      <w:sz w:val="24"/>
    </w:rPr>
  </w:style>
  <w:style w:type="paragraph" w:customStyle="1" w:styleId="247">
    <w:name w:val="正文文本缩进 21"/>
    <w:basedOn w:val="1"/>
    <w:qFormat/>
    <w:uiPriority w:val="0"/>
    <w:pPr>
      <w:adjustRightInd w:val="0"/>
      <w:spacing w:before="120"/>
      <w:ind w:firstLine="420"/>
      <w:textAlignment w:val="baseline"/>
    </w:pPr>
    <w:rPr>
      <w:sz w:val="24"/>
    </w:rPr>
  </w:style>
  <w:style w:type="paragraph" w:customStyle="1" w:styleId="248">
    <w:name w:val="样式 正文缩进正文（首行缩进两字）表正文正文非缩进特点标题4段1 + 首行缩进:  2 字符"/>
    <w:basedOn w:val="14"/>
    <w:qFormat/>
    <w:uiPriority w:val="0"/>
    <w:pPr>
      <w:ind w:firstLine="480" w:firstLineChars="200"/>
    </w:pPr>
  </w:style>
  <w:style w:type="paragraph" w:customStyle="1" w:styleId="24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1">
    <w:name w:val="Char Char1 Char"/>
    <w:basedOn w:val="1"/>
    <w:qFormat/>
    <w:uiPriority w:val="0"/>
    <w:rPr>
      <w:rFonts w:ascii="Tahoma" w:hAnsi="Tahoma"/>
      <w:sz w:val="24"/>
      <w:szCs w:val="24"/>
    </w:rPr>
  </w:style>
  <w:style w:type="paragraph" w:customStyle="1" w:styleId="252">
    <w:name w:val="样式 正文首行缩进 2 + 首行缩进:  2 字符"/>
    <w:basedOn w:val="1"/>
    <w:qFormat/>
    <w:uiPriority w:val="0"/>
    <w:pPr>
      <w:numPr>
        <w:ilvl w:val="0"/>
        <w:numId w:val="11"/>
      </w:numPr>
      <w:tabs>
        <w:tab w:val="left" w:pos="987"/>
      </w:tabs>
      <w:adjustRightInd w:val="0"/>
      <w:snapToGrid w:val="0"/>
      <w:spacing w:line="360" w:lineRule="auto"/>
    </w:pPr>
    <w:rPr>
      <w:rFonts w:ascii="Arial" w:hAnsi="Arial"/>
      <w:b/>
      <w:sz w:val="24"/>
    </w:rPr>
  </w:style>
  <w:style w:type="paragraph" w:customStyle="1" w:styleId="25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4">
    <w:name w:val="图片文字"/>
    <w:basedOn w:val="1"/>
    <w:qFormat/>
    <w:uiPriority w:val="0"/>
    <w:pPr>
      <w:spacing w:line="240" w:lineRule="atLeast"/>
      <w:jc w:val="center"/>
    </w:pPr>
    <w:rPr>
      <w:sz w:val="21"/>
    </w:rPr>
  </w:style>
  <w:style w:type="paragraph" w:customStyle="1" w:styleId="25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5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5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58">
    <w:name w:val="列出段落 Char"/>
    <w:link w:val="145"/>
    <w:qFormat/>
    <w:uiPriority w:val="34"/>
    <w:rPr>
      <w:kern w:val="2"/>
      <w:sz w:val="21"/>
      <w:szCs w:val="24"/>
    </w:rPr>
  </w:style>
  <w:style w:type="paragraph" w:styleId="259">
    <w:name w:val="No Spacing"/>
    <w:link w:val="260"/>
    <w:qFormat/>
    <w:uiPriority w:val="1"/>
    <w:pPr>
      <w:widowControl w:val="0"/>
      <w:jc w:val="center"/>
    </w:pPr>
    <w:rPr>
      <w:rFonts w:ascii="Times New Roman" w:hAnsi="Times New Roman" w:eastAsia="仿宋_GB2312" w:cs="Times New Roman"/>
      <w:kern w:val="2"/>
      <w:sz w:val="24"/>
      <w:szCs w:val="22"/>
      <w:lang w:val="en-US" w:eastAsia="zh-CN" w:bidi="ar-SA"/>
    </w:rPr>
  </w:style>
  <w:style w:type="character" w:customStyle="1" w:styleId="260">
    <w:name w:val="无间隔 Char"/>
    <w:basedOn w:val="52"/>
    <w:link w:val="259"/>
    <w:qFormat/>
    <w:uiPriority w:val="1"/>
    <w:rPr>
      <w:rFonts w:ascii="Times New Roman" w:hAnsi="Times New Roman" w:eastAsia="仿宋_GB2312"/>
      <w:kern w:val="2"/>
      <w:sz w:val="24"/>
      <w:szCs w:val="22"/>
      <w:lang w:val="en-US" w:eastAsia="zh-CN" w:bidi="ar-SA"/>
    </w:rPr>
  </w:style>
  <w:style w:type="character" w:customStyle="1" w:styleId="261">
    <w:name w:val="正文文本 Char"/>
    <w:basedOn w:val="52"/>
    <w:link w:val="21"/>
    <w:qFormat/>
    <w:uiPriority w:val="0"/>
    <w:rPr>
      <w:rFonts w:ascii="仿宋_GB2312" w:hAnsi="Calibri" w:eastAsia="仿宋_GB2312"/>
      <w:kern w:val="2"/>
      <w:sz w:val="32"/>
    </w:rPr>
  </w:style>
  <w:style w:type="character" w:customStyle="1" w:styleId="262">
    <w:name w:val="正文首行缩进 Char"/>
    <w:basedOn w:val="261"/>
    <w:link w:val="47"/>
    <w:qFormat/>
    <w:uiPriority w:val="0"/>
  </w:style>
  <w:style w:type="character" w:customStyle="1" w:styleId="263">
    <w:name w:val="正文首行缩进 2 Char"/>
    <w:basedOn w:val="62"/>
    <w:link w:val="49"/>
    <w:qFormat/>
    <w:uiPriority w:val="0"/>
    <w:rPr>
      <w:rFonts w:ascii="Calibri" w:hAnsi="Calibri"/>
      <w:sz w:val="28"/>
    </w:rPr>
  </w:style>
  <w:style w:type="paragraph" w:customStyle="1" w:styleId="264">
    <w:name w:val="无间隔1"/>
    <w:qFormat/>
    <w:uiPriority w:val="1"/>
    <w:pPr>
      <w:jc w:val="both"/>
    </w:pPr>
    <w:rPr>
      <w:rFonts w:ascii="Times New Roman" w:hAnsi="Times New Roman" w:eastAsia="Times New Roman" w:cs="Times New Roman"/>
      <w:lang w:val="en-US" w:eastAsia="zh-CN" w:bidi="ar-SA"/>
    </w:rPr>
  </w:style>
  <w:style w:type="paragraph" w:customStyle="1" w:styleId="265">
    <w:name w:val="WPSOffice手动目录 1"/>
    <w:qFormat/>
    <w:uiPriority w:val="0"/>
    <w:rPr>
      <w:rFonts w:ascii="Calibri" w:hAnsi="Calibri" w:eastAsia="宋体" w:cs="Times New Roman"/>
      <w:lang w:val="en-US" w:eastAsia="zh-CN" w:bidi="ar-SA"/>
    </w:rPr>
  </w:style>
  <w:style w:type="paragraph" w:customStyle="1" w:styleId="266">
    <w:name w:val="Table Paragraph"/>
    <w:basedOn w:val="1"/>
    <w:qFormat/>
    <w:uiPriority w:val="99"/>
    <w:pPr>
      <w:autoSpaceDE w:val="0"/>
      <w:autoSpaceDN w:val="0"/>
      <w:jc w:val="left"/>
    </w:pPr>
    <w:rPr>
      <w:rFonts w:ascii="宋体" w:hAnsi="宋体" w:cs="宋体"/>
      <w:kern w:val="0"/>
      <w:sz w:val="22"/>
      <w:szCs w:val="22"/>
      <w:lang w:val="zh-CN"/>
    </w:rPr>
  </w:style>
  <w:style w:type="paragraph" w:customStyle="1" w:styleId="267">
    <w:name w:val="NormalIndent"/>
    <w:basedOn w:val="1"/>
    <w:next w:val="1"/>
    <w:qFormat/>
    <w:uiPriority w:val="99"/>
    <w:pPr>
      <w:ind w:firstLine="420" w:firstLineChars="200"/>
    </w:pPr>
  </w:style>
  <w:style w:type="paragraph" w:customStyle="1" w:styleId="268">
    <w:name w:val="标题 31"/>
    <w:basedOn w:val="1"/>
    <w:qFormat/>
    <w:uiPriority w:val="0"/>
    <w:pPr>
      <w:keepNext/>
      <w:keepLines/>
      <w:spacing w:before="260" w:after="260" w:line="412" w:lineRule="auto"/>
      <w:outlineLvl w:val="2"/>
    </w:pPr>
    <w:rPr>
      <w:b/>
      <w:sz w:val="32"/>
    </w:rPr>
  </w:style>
  <w:style w:type="paragraph" w:customStyle="1" w:styleId="269">
    <w:name w:val="标题 21"/>
    <w:basedOn w:val="1"/>
    <w:qFormat/>
    <w:uiPriority w:val="0"/>
    <w:pPr>
      <w:keepNext/>
      <w:keepLines/>
      <w:spacing w:before="260" w:after="260" w:line="412" w:lineRule="auto"/>
      <w:outlineLvl w:val="1"/>
    </w:pPr>
    <w:rPr>
      <w:rFonts w:ascii="Arial" w:hAnsi="Arial" w:eastAsia="黑体"/>
      <w:b/>
      <w:sz w:val="32"/>
    </w:rPr>
  </w:style>
  <w:style w:type="paragraph" w:customStyle="1" w:styleId="270">
    <w:name w:val="页眉1"/>
    <w:basedOn w:val="1"/>
    <w:qFormat/>
    <w:uiPriority w:val="0"/>
    <w:pPr>
      <w:pBdr>
        <w:bottom w:val="single" w:color="000000" w:sz="6" w:space="1"/>
      </w:pBdr>
      <w:tabs>
        <w:tab w:val="center" w:pos="4140"/>
        <w:tab w:val="right" w:pos="8300"/>
      </w:tabs>
      <w:snapToGrid w:val="0"/>
      <w:jc w:val="center"/>
    </w:pPr>
    <w:rPr>
      <w:sz w:val="18"/>
    </w:rPr>
  </w:style>
  <w:style w:type="paragraph" w:customStyle="1" w:styleId="271">
    <w:name w:val="页脚1"/>
    <w:basedOn w:val="1"/>
    <w:qFormat/>
    <w:uiPriority w:val="0"/>
    <w:pPr>
      <w:tabs>
        <w:tab w:val="center" w:pos="4140"/>
        <w:tab w:val="right" w:pos="8300"/>
      </w:tabs>
      <w:snapToGrid w:val="0"/>
      <w:jc w:val="left"/>
    </w:pPr>
    <w:rPr>
      <w:sz w:val="18"/>
    </w:rPr>
  </w:style>
  <w:style w:type="character" w:customStyle="1" w:styleId="272">
    <w:name w:val="页码1"/>
    <w:qFormat/>
    <w:uiPriority w:val="0"/>
    <w:rPr>
      <w:rFonts w:ascii="Times New Roman" w:hAnsi="Times New Roman" w:eastAsia="宋体" w:cs="Times New Roman"/>
      <w:kern w:val="2"/>
      <w:sz w:val="28"/>
      <w:lang w:val="en-US" w:eastAsia="zh-CN" w:bidi="ar-SA"/>
    </w:rPr>
  </w:style>
  <w:style w:type="paragraph" w:customStyle="1" w:styleId="273">
    <w:name w:val="font5"/>
    <w:basedOn w:val="1"/>
    <w:qFormat/>
    <w:uiPriority w:val="0"/>
    <w:pPr>
      <w:widowControl/>
      <w:spacing w:before="100" w:beforeAutospacing="1" w:after="100" w:afterAutospacing="1"/>
      <w:jc w:val="left"/>
    </w:pPr>
    <w:rPr>
      <w:rFonts w:ascii="方正仿宋_GBK" w:hAnsi="宋体" w:eastAsia="方正仿宋_GBK" w:cs="宋体"/>
      <w:color w:val="000000"/>
      <w:kern w:val="0"/>
      <w:sz w:val="18"/>
      <w:szCs w:val="18"/>
    </w:rPr>
  </w:style>
  <w:style w:type="paragraph" w:customStyle="1" w:styleId="274">
    <w:name w:val="xl100"/>
    <w:basedOn w:val="1"/>
    <w:qFormat/>
    <w:uiPriority w:val="0"/>
    <w:pPr>
      <w:widowControl/>
      <w:spacing w:before="100" w:beforeAutospacing="1" w:after="100" w:afterAutospacing="1"/>
      <w:jc w:val="center"/>
      <w:textAlignment w:val="center"/>
    </w:pPr>
    <w:rPr>
      <w:rFonts w:ascii="宋体" w:hAnsi="宋体" w:cs="宋体"/>
      <w:color w:val="FF0000"/>
      <w:kern w:val="0"/>
      <w:sz w:val="24"/>
      <w:szCs w:val="24"/>
    </w:rPr>
  </w:style>
  <w:style w:type="paragraph" w:customStyle="1" w:styleId="275">
    <w:name w:val="xl101"/>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76">
    <w:name w:val="xl102"/>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77">
    <w:name w:val="xl103"/>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方正仿宋_GBK" w:hAnsi="宋体" w:eastAsia="方正仿宋_GBK" w:cs="宋体"/>
      <w:b/>
      <w:bCs/>
      <w:kern w:val="0"/>
      <w:sz w:val="24"/>
      <w:szCs w:val="24"/>
    </w:rPr>
  </w:style>
  <w:style w:type="paragraph" w:customStyle="1" w:styleId="278">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b/>
      <w:bCs/>
      <w:kern w:val="0"/>
      <w:sz w:val="24"/>
      <w:szCs w:val="24"/>
    </w:rPr>
  </w:style>
  <w:style w:type="paragraph" w:customStyle="1" w:styleId="279">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b/>
      <w:bCs/>
      <w:kern w:val="0"/>
      <w:sz w:val="24"/>
      <w:szCs w:val="24"/>
    </w:rPr>
  </w:style>
  <w:style w:type="paragraph" w:customStyle="1" w:styleId="280">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b/>
      <w:bCs/>
      <w:kern w:val="0"/>
      <w:sz w:val="24"/>
      <w:szCs w:val="24"/>
    </w:rPr>
  </w:style>
  <w:style w:type="paragraph" w:customStyle="1" w:styleId="281">
    <w:name w:val="xl107"/>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28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28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28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28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28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287">
    <w:name w:val="xl113"/>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288">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28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29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18"/>
      <w:szCs w:val="18"/>
    </w:rPr>
  </w:style>
  <w:style w:type="paragraph" w:customStyle="1" w:styleId="29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18"/>
      <w:szCs w:val="18"/>
    </w:rPr>
  </w:style>
  <w:style w:type="paragraph" w:customStyle="1" w:styleId="29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18"/>
      <w:szCs w:val="18"/>
    </w:rPr>
  </w:style>
  <w:style w:type="paragraph" w:customStyle="1" w:styleId="293">
    <w:name w:val="xl11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29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29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29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29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18"/>
      <w:szCs w:val="18"/>
    </w:rPr>
  </w:style>
  <w:style w:type="paragraph" w:customStyle="1" w:styleId="298">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18"/>
      <w:szCs w:val="18"/>
    </w:rPr>
  </w:style>
  <w:style w:type="paragraph" w:customStyle="1" w:styleId="299">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0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18"/>
      <w:szCs w:val="18"/>
    </w:rPr>
  </w:style>
  <w:style w:type="paragraph" w:customStyle="1" w:styleId="30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18"/>
      <w:szCs w:val="18"/>
    </w:rPr>
  </w:style>
  <w:style w:type="paragraph" w:customStyle="1" w:styleId="302">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0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0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18"/>
      <w:szCs w:val="18"/>
    </w:rPr>
  </w:style>
  <w:style w:type="paragraph" w:customStyle="1" w:styleId="30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18"/>
      <w:szCs w:val="18"/>
    </w:rPr>
  </w:style>
  <w:style w:type="paragraph" w:customStyle="1" w:styleId="30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0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0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10">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11">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18"/>
      <w:szCs w:val="18"/>
    </w:rPr>
  </w:style>
  <w:style w:type="paragraph" w:customStyle="1" w:styleId="312">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18"/>
      <w:szCs w:val="18"/>
    </w:rPr>
  </w:style>
  <w:style w:type="paragraph" w:customStyle="1" w:styleId="31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18"/>
      <w:szCs w:val="18"/>
    </w:rPr>
  </w:style>
  <w:style w:type="paragraph" w:customStyle="1" w:styleId="314">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15">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1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1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18"/>
      <w:szCs w:val="18"/>
    </w:rPr>
  </w:style>
  <w:style w:type="paragraph" w:customStyle="1" w:styleId="318">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19">
    <w:name w:val="xl1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20">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21">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18"/>
      <w:szCs w:val="18"/>
    </w:rPr>
  </w:style>
  <w:style w:type="paragraph" w:customStyle="1" w:styleId="32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23">
    <w:name w:val="xl149"/>
    <w:basedOn w:val="1"/>
    <w:qFormat/>
    <w:uiPriority w:val="0"/>
    <w:pPr>
      <w:widowControl/>
      <w:spacing w:before="100" w:beforeAutospacing="1" w:after="100" w:afterAutospacing="1"/>
      <w:jc w:val="center"/>
    </w:pPr>
    <w:rPr>
      <w:rFonts w:ascii="方正仿宋_GBK" w:hAnsi="宋体" w:eastAsia="方正仿宋_GBK" w:cs="宋体"/>
      <w:kern w:val="0"/>
      <w:sz w:val="24"/>
      <w:szCs w:val="24"/>
    </w:rPr>
  </w:style>
  <w:style w:type="paragraph" w:customStyle="1" w:styleId="324">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18"/>
      <w:szCs w:val="18"/>
    </w:rPr>
  </w:style>
  <w:style w:type="paragraph" w:customStyle="1" w:styleId="325">
    <w:name w:val="xl151"/>
    <w:basedOn w:val="1"/>
    <w:qFormat/>
    <w:uiPriority w:val="0"/>
    <w:pPr>
      <w:widowControl/>
      <w:spacing w:before="100" w:beforeAutospacing="1" w:after="100" w:afterAutospacing="1"/>
      <w:jc w:val="center"/>
      <w:textAlignment w:val="center"/>
    </w:pPr>
    <w:rPr>
      <w:rFonts w:ascii="方正仿宋_GBK" w:hAnsi="宋体" w:eastAsia="方正仿宋_GBK" w:cs="宋体"/>
      <w:kern w:val="0"/>
      <w:sz w:val="18"/>
      <w:szCs w:val="18"/>
    </w:rPr>
  </w:style>
  <w:style w:type="paragraph" w:customStyle="1" w:styleId="326">
    <w:name w:val="xl15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18"/>
      <w:szCs w:val="18"/>
    </w:rPr>
  </w:style>
  <w:style w:type="paragraph" w:customStyle="1" w:styleId="327">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color w:val="FF0000"/>
      <w:kern w:val="0"/>
      <w:sz w:val="18"/>
      <w:szCs w:val="18"/>
    </w:rPr>
  </w:style>
  <w:style w:type="paragraph" w:customStyle="1" w:styleId="328">
    <w:name w:val="xl1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18"/>
      <w:szCs w:val="18"/>
    </w:rPr>
  </w:style>
  <w:style w:type="paragraph" w:customStyle="1" w:styleId="329">
    <w:name w:val="xl1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30">
    <w:name w:val="xl1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1">
    <w:name w:val="xl1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b/>
      <w:bCs/>
      <w:kern w:val="0"/>
      <w:sz w:val="22"/>
      <w:szCs w:val="22"/>
    </w:rPr>
  </w:style>
  <w:style w:type="paragraph" w:customStyle="1" w:styleId="332">
    <w:name w:val="xl158"/>
    <w:basedOn w:val="1"/>
    <w:qFormat/>
    <w:uiPriority w:val="0"/>
    <w:pPr>
      <w:widowControl/>
      <w:spacing w:before="100" w:beforeAutospacing="1" w:after="100" w:afterAutospacing="1"/>
      <w:jc w:val="center"/>
      <w:textAlignment w:val="center"/>
    </w:pPr>
    <w:rPr>
      <w:rFonts w:ascii="方正小标宋_GBK" w:hAnsi="宋体" w:eastAsia="方正小标宋_GBK" w:cs="宋体"/>
      <w:kern w:val="0"/>
      <w:sz w:val="32"/>
      <w:szCs w:val="32"/>
    </w:rPr>
  </w:style>
  <w:style w:type="paragraph" w:customStyle="1" w:styleId="333">
    <w:name w:val="xl159"/>
    <w:basedOn w:val="1"/>
    <w:qFormat/>
    <w:uiPriority w:val="0"/>
    <w:pPr>
      <w:widowControl/>
      <w:spacing w:before="100" w:beforeAutospacing="1" w:after="100" w:afterAutospacing="1"/>
      <w:jc w:val="center"/>
      <w:textAlignment w:val="center"/>
    </w:pPr>
    <w:rPr>
      <w:rFonts w:ascii="方正小标宋_GBK" w:hAnsi="宋体" w:eastAsia="方正小标宋_GBK" w:cs="宋体"/>
      <w:color w:val="FF0000"/>
      <w:kern w:val="0"/>
      <w:sz w:val="32"/>
      <w:szCs w:val="32"/>
    </w:rPr>
  </w:style>
  <w:style w:type="paragraph" w:customStyle="1" w:styleId="334">
    <w:name w:val="xl160"/>
    <w:basedOn w:val="1"/>
    <w:qFormat/>
    <w:uiPriority w:val="0"/>
    <w:pPr>
      <w:widowControl/>
      <w:pBdr>
        <w:left w:val="single" w:color="000000"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35">
    <w:name w:val="xl16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36">
    <w:name w:val="xl1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37">
    <w:name w:val="xl1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38">
    <w:name w:val="xl1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39">
    <w:name w:val="xl1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40">
    <w:name w:val="xl1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41">
    <w:name w:val="xl1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42">
    <w:name w:val="xl1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43">
    <w:name w:val="xl1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44">
    <w:name w:val="xl1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45">
    <w:name w:val="xl1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b/>
      <w:bCs/>
      <w:kern w:val="0"/>
      <w:sz w:val="24"/>
      <w:szCs w:val="24"/>
    </w:rPr>
  </w:style>
  <w:style w:type="paragraph" w:customStyle="1" w:styleId="346">
    <w:name w:val="xl17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47">
    <w:name w:val="xl17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48">
    <w:name w:val="xl17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4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5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5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18"/>
      <w:szCs w:val="18"/>
    </w:rPr>
  </w:style>
  <w:style w:type="paragraph" w:customStyle="1" w:styleId="352">
    <w:name w:val="xl1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18"/>
      <w:szCs w:val="18"/>
    </w:rPr>
  </w:style>
  <w:style w:type="paragraph" w:customStyle="1" w:styleId="353">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18"/>
      <w:szCs w:val="18"/>
    </w:rPr>
  </w:style>
  <w:style w:type="paragraph" w:customStyle="1" w:styleId="354">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18"/>
      <w:szCs w:val="18"/>
    </w:rPr>
  </w:style>
  <w:style w:type="paragraph" w:customStyle="1" w:styleId="35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56">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18"/>
      <w:szCs w:val="18"/>
    </w:rPr>
  </w:style>
  <w:style w:type="paragraph" w:customStyle="1" w:styleId="35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58">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59">
    <w:name w:val="xl1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60">
    <w:name w:val="xl18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6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62">
    <w:name w:val="xl1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63">
    <w:name w:val="xl1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64">
    <w:name w:val="xl1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18"/>
      <w:szCs w:val="18"/>
    </w:rPr>
  </w:style>
  <w:style w:type="paragraph" w:customStyle="1" w:styleId="365">
    <w:name w:val="xl1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66">
    <w:name w:val="xl1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67">
    <w:name w:val="xl19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68">
    <w:name w:val="xl194"/>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styleId="369">
    <w:name w:val="List Paragraph"/>
    <w:basedOn w:val="1"/>
    <w:unhideWhenUsed/>
    <w:qFormat/>
    <w:uiPriority w:val="99"/>
    <w:pPr>
      <w:ind w:firstLine="420" w:firstLineChars="200"/>
    </w:pPr>
  </w:style>
  <w:style w:type="paragraph" w:customStyle="1" w:styleId="370">
    <w:name w:val="_正文"/>
    <w:basedOn w:val="1"/>
    <w:qFormat/>
    <w:uiPriority w:val="0"/>
    <w:pPr>
      <w:ind w:firstLine="200" w:firstLineChars="200"/>
    </w:pPr>
    <w:rPr>
      <w:szCs w:val="21"/>
    </w:rPr>
  </w:style>
  <w:style w:type="paragraph" w:customStyle="1" w:styleId="371">
    <w:name w:val="列表段落1"/>
    <w:basedOn w:val="1"/>
    <w:qFormat/>
    <w:uiPriority w:val="0"/>
    <w:pPr>
      <w:ind w:firstLine="420"/>
    </w:pPr>
  </w:style>
  <w:style w:type="character" w:customStyle="1" w:styleId="372">
    <w:name w:val="font91"/>
    <w:basedOn w:val="52"/>
    <w:qFormat/>
    <w:uiPriority w:val="0"/>
    <w:rPr>
      <w:rFonts w:hint="eastAsia" w:ascii="宋体" w:hAnsi="宋体" w:eastAsia="宋体" w:cs="宋体"/>
      <w:color w:val="000000"/>
      <w:sz w:val="20"/>
      <w:szCs w:val="20"/>
      <w:u w:val="none"/>
    </w:rPr>
  </w:style>
  <w:style w:type="character" w:customStyle="1" w:styleId="373">
    <w:name w:val="font51"/>
    <w:basedOn w:val="52"/>
    <w:qFormat/>
    <w:uiPriority w:val="0"/>
    <w:rPr>
      <w:rFonts w:hint="default" w:ascii="Times New Roman" w:hAnsi="Times New Roman" w:cs="Times New Roman"/>
      <w:color w:val="000000"/>
      <w:sz w:val="20"/>
      <w:szCs w:val="20"/>
      <w:u w:val="none"/>
    </w:rPr>
  </w:style>
  <w:style w:type="character" w:customStyle="1" w:styleId="374">
    <w:name w:val="font171"/>
    <w:basedOn w:val="52"/>
    <w:qFormat/>
    <w:uiPriority w:val="0"/>
    <w:rPr>
      <w:rFonts w:hint="default" w:ascii="Times New Roman" w:hAnsi="Times New Roman" w:cs="Times New Roman"/>
      <w:color w:val="000000"/>
      <w:sz w:val="20"/>
      <w:szCs w:val="20"/>
      <w:u w:val="none"/>
      <w:vertAlign w:val="superscript"/>
    </w:rPr>
  </w:style>
  <w:style w:type="character" w:customStyle="1" w:styleId="375">
    <w:name w:val="font112"/>
    <w:basedOn w:val="52"/>
    <w:qFormat/>
    <w:uiPriority w:val="0"/>
    <w:rPr>
      <w:rFonts w:hint="eastAsia" w:ascii="宋体" w:hAnsi="宋体" w:eastAsia="宋体" w:cs="宋体"/>
      <w:color w:val="000000"/>
      <w:sz w:val="18"/>
      <w:szCs w:val="18"/>
      <w:u w:val="none"/>
    </w:rPr>
  </w:style>
  <w:style w:type="character" w:customStyle="1" w:styleId="376">
    <w:name w:val="font131"/>
    <w:basedOn w:val="52"/>
    <w:qFormat/>
    <w:uiPriority w:val="0"/>
    <w:rPr>
      <w:rFonts w:hint="eastAsia" w:ascii="宋体" w:hAnsi="宋体" w:eastAsia="宋体" w:cs="宋体"/>
      <w:b/>
      <w:bCs/>
      <w:color w:val="000000"/>
      <w:sz w:val="18"/>
      <w:szCs w:val="18"/>
      <w:u w:val="none"/>
    </w:rPr>
  </w:style>
  <w:style w:type="character" w:customStyle="1" w:styleId="377">
    <w:name w:val="font141"/>
    <w:basedOn w:val="52"/>
    <w:qFormat/>
    <w:uiPriority w:val="0"/>
    <w:rPr>
      <w:rFonts w:hint="default" w:ascii="Times New Roman" w:hAnsi="Times New Roman" w:cs="Times New Roman"/>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D73DD-AF9B-4BCE-AA1E-DF26F34BFC1C}">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33</Pages>
  <Words>219</Words>
  <Characters>229</Characters>
  <Lines>103</Lines>
  <Paragraphs>29</Paragraphs>
  <TotalTime>1</TotalTime>
  <ScaleCrop>false</ScaleCrop>
  <LinksUpToDate>false</LinksUpToDate>
  <CharactersWithSpaces>277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2020-07-23T06:21:00Z</dcterms:created>
  <dc:creator>罗成</dc:creator>
  <cp:lastModifiedBy>陈小燕</cp:lastModifiedBy>
  <cp:lastPrinted>2025-07-07T06:38:00Z</cp:lastPrinted>
  <dcterms:modified xsi:type="dcterms:W3CDTF">2025-07-07T12:54:31Z</dcterms:modified>
  <dc:title>竞争性谈判文件</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929FA28E4C394B33B45AB47489B8F764_13</vt:lpwstr>
  </property>
  <property fmtid="{D5CDD505-2E9C-101B-9397-08002B2CF9AE}" pid="4" name="KSOTemplateDocerSaveRecord">
    <vt:lpwstr>eyJoZGlkIjoiODllYTAxZTdiZjI5NzI3NGQ0NDRkOGMwZmQ1NDhmYWMiLCJ1c2VySWQiOiI0NTM2NjUwODIifQ==</vt:lpwstr>
  </property>
</Properties>
</file>