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600" w:lineRule="atLeast"/>
        <w:jc w:val="center"/>
        <w:rPr>
          <w:rFonts w:eastAsia="方正小标宋_GBK"/>
          <w:spacing w:val="-6"/>
          <w:kern w:val="0"/>
          <w:sz w:val="44"/>
          <w:szCs w:val="44"/>
        </w:rPr>
      </w:pPr>
      <w:r>
        <w:rPr>
          <w:rFonts w:hint="eastAsia" w:eastAsia="方正小标宋_GBK"/>
          <w:kern w:val="0"/>
          <w:sz w:val="44"/>
          <w:szCs w:val="44"/>
        </w:rPr>
        <w:t>石柱县2025年央馆智能研修规模化应用设备采购</w:t>
      </w:r>
      <w:r>
        <w:rPr>
          <w:rFonts w:eastAsia="方正小标宋_GBK"/>
          <w:spacing w:val="-6"/>
          <w:kern w:val="0"/>
          <w:sz w:val="44"/>
          <w:szCs w:val="44"/>
        </w:rPr>
        <w:t>竞价文件</w:t>
      </w:r>
    </w:p>
    <w:p>
      <w:pPr>
        <w:widowControl/>
        <w:shd w:val="clear" w:color="auto" w:fill="FFFFFF"/>
        <w:spacing w:line="600" w:lineRule="atLeast"/>
        <w:jc w:val="center"/>
        <w:rPr>
          <w:rFonts w:eastAsia="方正小标宋_GBK"/>
          <w:kern w:val="0"/>
          <w:sz w:val="44"/>
          <w:szCs w:val="44"/>
        </w:rPr>
      </w:pPr>
    </w:p>
    <w:p>
      <w:pPr>
        <w:widowControl/>
        <w:shd w:val="clear" w:color="auto" w:fill="FFFFFF"/>
        <w:spacing w:line="620" w:lineRule="exact"/>
        <w:ind w:firstLine="640" w:firstLineChars="200"/>
        <w:jc w:val="left"/>
        <w:rPr>
          <w:rFonts w:eastAsia="方正黑体_GBK"/>
          <w:sz w:val="32"/>
          <w:szCs w:val="32"/>
        </w:rPr>
      </w:pPr>
      <w:r>
        <w:rPr>
          <w:rFonts w:eastAsia="方正黑体_GBK"/>
          <w:sz w:val="32"/>
          <w:szCs w:val="32"/>
        </w:rPr>
        <w:t>一、采购项目及限价</w:t>
      </w:r>
    </w:p>
    <w:tbl>
      <w:tblPr>
        <w:tblStyle w:val="8"/>
        <w:tblW w:w="9221" w:type="dxa"/>
        <w:jc w:val="center"/>
        <w:tblInd w:w="-7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
        <w:gridCol w:w="4440"/>
        <w:gridCol w:w="1050"/>
        <w:gridCol w:w="1365"/>
        <w:gridCol w:w="1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3" w:hRule="atLeast"/>
          <w:jc w:val="center"/>
        </w:trPr>
        <w:tc>
          <w:tcPr>
            <w:tcW w:w="892" w:type="dxa"/>
            <w:vAlign w:val="center"/>
          </w:tcPr>
          <w:p>
            <w:pPr>
              <w:widowControl/>
              <w:spacing w:line="380" w:lineRule="exact"/>
              <w:jc w:val="center"/>
              <w:rPr>
                <w:rFonts w:eastAsia="方正仿宋_GBK"/>
                <w:bCs/>
                <w:sz w:val="28"/>
                <w:szCs w:val="28"/>
              </w:rPr>
            </w:pPr>
            <w:r>
              <w:rPr>
                <w:rFonts w:eastAsia="方正仿宋_GBK"/>
                <w:bCs/>
                <w:sz w:val="28"/>
                <w:szCs w:val="28"/>
              </w:rPr>
              <w:t>序号</w:t>
            </w:r>
          </w:p>
        </w:tc>
        <w:tc>
          <w:tcPr>
            <w:tcW w:w="4440" w:type="dxa"/>
            <w:vAlign w:val="center"/>
          </w:tcPr>
          <w:p>
            <w:pPr>
              <w:widowControl/>
              <w:spacing w:line="380" w:lineRule="exact"/>
              <w:ind w:left="-865" w:leftChars="-412" w:firstLine="1005" w:firstLineChars="359"/>
              <w:jc w:val="center"/>
              <w:rPr>
                <w:rFonts w:eastAsia="方正仿宋_GBK"/>
                <w:bCs/>
                <w:kern w:val="0"/>
                <w:sz w:val="28"/>
                <w:szCs w:val="28"/>
              </w:rPr>
            </w:pPr>
            <w:r>
              <w:rPr>
                <w:rFonts w:eastAsia="方正仿宋_GBK"/>
                <w:bCs/>
                <w:kern w:val="0"/>
                <w:sz w:val="28"/>
                <w:szCs w:val="28"/>
              </w:rPr>
              <w:t>项目名称</w:t>
            </w:r>
          </w:p>
        </w:tc>
        <w:tc>
          <w:tcPr>
            <w:tcW w:w="1050" w:type="dxa"/>
            <w:vAlign w:val="center"/>
          </w:tcPr>
          <w:p>
            <w:pPr>
              <w:widowControl/>
              <w:spacing w:line="380" w:lineRule="exact"/>
              <w:jc w:val="center"/>
              <w:rPr>
                <w:rFonts w:eastAsia="方正仿宋_GBK"/>
                <w:bCs/>
                <w:kern w:val="0"/>
                <w:sz w:val="28"/>
                <w:szCs w:val="28"/>
              </w:rPr>
            </w:pPr>
            <w:r>
              <w:rPr>
                <w:rFonts w:eastAsia="方正仿宋_GBK"/>
                <w:bCs/>
                <w:kern w:val="0"/>
                <w:sz w:val="28"/>
                <w:szCs w:val="28"/>
              </w:rPr>
              <w:t>数量</w:t>
            </w:r>
          </w:p>
        </w:tc>
        <w:tc>
          <w:tcPr>
            <w:tcW w:w="1365" w:type="dxa"/>
            <w:vAlign w:val="center"/>
          </w:tcPr>
          <w:p>
            <w:pPr>
              <w:widowControl/>
              <w:spacing w:line="380" w:lineRule="exact"/>
              <w:jc w:val="center"/>
              <w:rPr>
                <w:rFonts w:eastAsia="方正仿宋_GBK"/>
                <w:bCs/>
                <w:kern w:val="0"/>
                <w:sz w:val="28"/>
                <w:szCs w:val="28"/>
              </w:rPr>
            </w:pPr>
            <w:r>
              <w:rPr>
                <w:rFonts w:eastAsia="方正仿宋_GBK"/>
                <w:bCs/>
                <w:kern w:val="0"/>
                <w:sz w:val="28"/>
                <w:szCs w:val="28"/>
              </w:rPr>
              <w:t>最高限价</w:t>
            </w:r>
          </w:p>
        </w:tc>
        <w:tc>
          <w:tcPr>
            <w:tcW w:w="1474" w:type="dxa"/>
            <w:vAlign w:val="center"/>
          </w:tcPr>
          <w:p>
            <w:pPr>
              <w:widowControl/>
              <w:spacing w:line="380" w:lineRule="exact"/>
              <w:jc w:val="center"/>
              <w:rPr>
                <w:rFonts w:eastAsia="方正仿宋_GBK"/>
                <w:bCs/>
                <w:kern w:val="0"/>
                <w:sz w:val="28"/>
                <w:szCs w:val="28"/>
              </w:rPr>
            </w:pPr>
            <w:r>
              <w:rPr>
                <w:rFonts w:eastAsia="方正仿宋_GBK"/>
                <w:bCs/>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4" w:hRule="atLeast"/>
          <w:jc w:val="center"/>
        </w:trPr>
        <w:tc>
          <w:tcPr>
            <w:tcW w:w="892" w:type="dxa"/>
            <w:vAlign w:val="center"/>
          </w:tcPr>
          <w:p>
            <w:pPr>
              <w:pStyle w:val="14"/>
              <w:spacing w:line="38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1</w:t>
            </w:r>
          </w:p>
        </w:tc>
        <w:tc>
          <w:tcPr>
            <w:tcW w:w="4440" w:type="dxa"/>
            <w:tcBorders>
              <w:top w:val="nil"/>
            </w:tcBorders>
            <w:vAlign w:val="center"/>
          </w:tcPr>
          <w:p>
            <w:pPr>
              <w:widowControl/>
              <w:spacing w:line="380" w:lineRule="exact"/>
              <w:jc w:val="center"/>
              <w:rPr>
                <w:rFonts w:eastAsia="方正仿宋_GBK"/>
                <w:sz w:val="28"/>
                <w:szCs w:val="28"/>
              </w:rPr>
            </w:pPr>
            <w:r>
              <w:rPr>
                <w:rFonts w:hint="eastAsia" w:eastAsia="方正仿宋_GBK"/>
                <w:sz w:val="28"/>
                <w:szCs w:val="28"/>
              </w:rPr>
              <w:t>石柱县2025年央馆智能研修规模化应用设备</w:t>
            </w:r>
          </w:p>
        </w:tc>
        <w:tc>
          <w:tcPr>
            <w:tcW w:w="1050" w:type="dxa"/>
            <w:vAlign w:val="center"/>
          </w:tcPr>
          <w:p>
            <w:pPr>
              <w:pStyle w:val="14"/>
              <w:spacing w:line="38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1批</w:t>
            </w:r>
          </w:p>
        </w:tc>
        <w:tc>
          <w:tcPr>
            <w:tcW w:w="1365" w:type="dxa"/>
            <w:vAlign w:val="center"/>
          </w:tcPr>
          <w:p>
            <w:pPr>
              <w:pStyle w:val="14"/>
              <w:spacing w:line="380" w:lineRule="exact"/>
              <w:jc w:val="center"/>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lang w:val="en-US" w:eastAsia="zh-CN"/>
              </w:rPr>
              <w:t>276</w:t>
            </w:r>
            <w:r>
              <w:rPr>
                <w:rFonts w:ascii="Times New Roman" w:hAnsi="Times New Roman" w:eastAsia="方正仿宋_GBK" w:cs="Times New Roman"/>
                <w:sz w:val="28"/>
                <w:szCs w:val="28"/>
              </w:rPr>
              <w:t>000元</w:t>
            </w:r>
          </w:p>
        </w:tc>
        <w:tc>
          <w:tcPr>
            <w:tcW w:w="1474"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eastAsia="方正仿宋_GBK"/>
                <w:kern w:val="0"/>
                <w:sz w:val="21"/>
                <w:szCs w:val="21"/>
                <w:lang w:eastAsia="zh-CN"/>
              </w:rPr>
            </w:pPr>
            <w:r>
              <w:rPr>
                <w:rFonts w:hint="eastAsia" w:eastAsia="方正仿宋_GBK"/>
                <w:kern w:val="0"/>
                <w:sz w:val="21"/>
                <w:szCs w:val="21"/>
                <w:lang w:eastAsia="zh-CN"/>
              </w:rPr>
              <w:t>投标产品必须为中国关境内生产</w:t>
            </w:r>
          </w:p>
        </w:tc>
      </w:tr>
    </w:tbl>
    <w:p>
      <w:pPr>
        <w:widowControl/>
        <w:shd w:val="clear" w:color="auto" w:fill="FFFFFF"/>
        <w:spacing w:line="560" w:lineRule="exact"/>
        <w:ind w:left="561"/>
        <w:jc w:val="left"/>
        <w:rPr>
          <w:rFonts w:eastAsia="方正黑体_GBK"/>
          <w:sz w:val="32"/>
          <w:szCs w:val="32"/>
        </w:rPr>
      </w:pPr>
      <w:r>
        <w:rPr>
          <w:rFonts w:eastAsia="方正黑体_GBK"/>
          <w:sz w:val="32"/>
          <w:szCs w:val="32"/>
        </w:rPr>
        <w:t>二、设备清单及</w:t>
      </w:r>
      <w:r>
        <w:rPr>
          <w:rFonts w:hint="eastAsia" w:eastAsia="方正黑体_GBK"/>
          <w:sz w:val="32"/>
          <w:szCs w:val="32"/>
        </w:rPr>
        <w:t>配备</w:t>
      </w:r>
      <w:r>
        <w:rPr>
          <w:rFonts w:eastAsia="方正黑体_GBK"/>
          <w:sz w:val="32"/>
          <w:szCs w:val="32"/>
        </w:rPr>
        <w:t>需求</w:t>
      </w:r>
    </w:p>
    <w:tbl>
      <w:tblPr>
        <w:tblStyle w:val="8"/>
        <w:tblW w:w="9411"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930"/>
        <w:gridCol w:w="6435"/>
        <w:gridCol w:w="645"/>
        <w:gridCol w:w="6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1" w:hRule="atLeast"/>
        </w:trPr>
        <w:tc>
          <w:tcPr>
            <w:tcW w:w="717" w:type="dxa"/>
            <w:shd w:val="clear" w:color="auto" w:fill="auto"/>
            <w:noWrap/>
            <w:vAlign w:val="center"/>
          </w:tcPr>
          <w:p>
            <w:pPr>
              <w:widowControl/>
              <w:jc w:val="center"/>
              <w:rPr>
                <w:rFonts w:hint="eastAsia" w:eastAsia="方正仿宋_GBK"/>
                <w:sz w:val="24"/>
                <w:szCs w:val="24"/>
                <w:lang w:eastAsia="zh-CN"/>
              </w:rPr>
            </w:pPr>
            <w:r>
              <w:rPr>
                <w:rFonts w:hint="eastAsia" w:eastAsia="方正仿宋_GBK"/>
                <w:sz w:val="24"/>
                <w:szCs w:val="24"/>
                <w:lang w:eastAsia="zh-CN"/>
              </w:rPr>
              <w:t>序号</w:t>
            </w:r>
          </w:p>
        </w:tc>
        <w:tc>
          <w:tcPr>
            <w:tcW w:w="930" w:type="dxa"/>
            <w:shd w:val="clear" w:color="auto" w:fill="auto"/>
            <w:noWrap/>
            <w:vAlign w:val="center"/>
          </w:tcPr>
          <w:p>
            <w:pPr>
              <w:widowControl/>
              <w:jc w:val="center"/>
              <w:rPr>
                <w:rFonts w:eastAsia="方正仿宋_GBK"/>
                <w:sz w:val="24"/>
                <w:szCs w:val="24"/>
              </w:rPr>
            </w:pPr>
            <w:r>
              <w:rPr>
                <w:rFonts w:eastAsia="方正仿宋_GBK"/>
                <w:sz w:val="24"/>
                <w:szCs w:val="24"/>
              </w:rPr>
              <w:t>名称</w:t>
            </w:r>
          </w:p>
        </w:tc>
        <w:tc>
          <w:tcPr>
            <w:tcW w:w="6435" w:type="dxa"/>
            <w:shd w:val="clear" w:color="auto" w:fill="auto"/>
            <w:noWrap/>
            <w:vAlign w:val="center"/>
          </w:tcPr>
          <w:p>
            <w:pPr>
              <w:widowControl/>
              <w:jc w:val="center"/>
              <w:rPr>
                <w:rFonts w:eastAsia="方正仿宋_GBK"/>
                <w:sz w:val="24"/>
                <w:szCs w:val="24"/>
              </w:rPr>
            </w:pPr>
            <w:r>
              <w:rPr>
                <w:rFonts w:eastAsia="方正仿宋_GBK"/>
                <w:sz w:val="24"/>
                <w:szCs w:val="24"/>
              </w:rPr>
              <w:t>规格</w:t>
            </w:r>
          </w:p>
        </w:tc>
        <w:tc>
          <w:tcPr>
            <w:tcW w:w="645" w:type="dxa"/>
            <w:vAlign w:val="center"/>
          </w:tcPr>
          <w:p>
            <w:pPr>
              <w:widowControl/>
              <w:jc w:val="center"/>
              <w:rPr>
                <w:rFonts w:eastAsia="方正仿宋_GBK"/>
                <w:sz w:val="24"/>
                <w:szCs w:val="24"/>
              </w:rPr>
            </w:pPr>
            <w:r>
              <w:rPr>
                <w:rFonts w:eastAsia="方正仿宋_GBK"/>
                <w:sz w:val="24"/>
                <w:szCs w:val="24"/>
              </w:rPr>
              <w:t>单位</w:t>
            </w:r>
          </w:p>
        </w:tc>
        <w:tc>
          <w:tcPr>
            <w:tcW w:w="684" w:type="dxa"/>
            <w:shd w:val="clear" w:color="auto" w:fill="auto"/>
            <w:noWrap/>
            <w:vAlign w:val="center"/>
          </w:tcPr>
          <w:p>
            <w:pPr>
              <w:widowControl/>
              <w:jc w:val="center"/>
              <w:rPr>
                <w:rFonts w:eastAsia="方正仿宋_GBK"/>
                <w:sz w:val="24"/>
                <w:szCs w:val="24"/>
              </w:rPr>
            </w:pPr>
            <w:r>
              <w:rPr>
                <w:rFonts w:eastAsia="方正仿宋_GBK"/>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5" w:hRule="atLeast"/>
        </w:trPr>
        <w:tc>
          <w:tcPr>
            <w:tcW w:w="717"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bCs/>
                <w:sz w:val="21"/>
                <w:szCs w:val="21"/>
              </w:rPr>
            </w:pPr>
            <w:r>
              <w:rPr>
                <w:rFonts w:hint="default" w:ascii="Times New Roman" w:hAnsi="Times New Roman" w:eastAsia="方正仿宋_GBK" w:cs="Times New Roman"/>
                <w:i w:val="0"/>
                <w:color w:val="000000"/>
                <w:kern w:val="0"/>
                <w:sz w:val="21"/>
                <w:szCs w:val="21"/>
                <w:u w:val="none"/>
                <w:lang w:val="en-US" w:eastAsia="zh-CN" w:bidi="ar"/>
              </w:rPr>
              <w:t>1</w:t>
            </w:r>
          </w:p>
        </w:tc>
        <w:tc>
          <w:tcPr>
            <w:tcW w:w="930" w:type="dxa"/>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i w:val="0"/>
                <w:color w:val="000000"/>
                <w:kern w:val="0"/>
                <w:sz w:val="21"/>
                <w:szCs w:val="21"/>
                <w:u w:val="none"/>
                <w:lang w:val="en-US" w:eastAsia="zh-CN" w:bidi="ar"/>
              </w:rPr>
              <w:t>智课终端</w:t>
            </w:r>
          </w:p>
        </w:tc>
        <w:tc>
          <w:tcPr>
            <w:tcW w:w="643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i w:val="0"/>
                <w:color w:val="000000"/>
                <w:kern w:val="0"/>
                <w:sz w:val="21"/>
                <w:szCs w:val="21"/>
                <w:u w:val="none"/>
                <w:lang w:val="en-US" w:eastAsia="zh-CN" w:bidi="ar"/>
              </w:rPr>
              <w:t>1.★采用嵌入式架构，集成音视频信号采集、录制、直播、AI分析等功能于一体；（投标人须提供国家认可的第三方检测机构出具的带CMA标识检测报告复印件加盖投标人公章）。</w:t>
            </w:r>
            <w:r>
              <w:rPr>
                <w:rFonts w:hint="default" w:ascii="Times New Roman" w:hAnsi="Times New Roman" w:eastAsia="方正仿宋_GBK" w:cs="Times New Roman"/>
                <w:i w:val="0"/>
                <w:color w:val="000000"/>
                <w:kern w:val="0"/>
                <w:sz w:val="21"/>
                <w:szCs w:val="21"/>
                <w:u w:val="none"/>
                <w:lang w:val="en-US" w:eastAsia="zh-CN" w:bidi="ar"/>
              </w:rPr>
              <w:br w:type="textWrapping"/>
            </w:r>
            <w:r>
              <w:rPr>
                <w:rFonts w:hint="default" w:ascii="Times New Roman" w:hAnsi="Times New Roman" w:eastAsia="方正仿宋_GBK" w:cs="Times New Roman"/>
                <w:i w:val="0"/>
                <w:color w:val="000000"/>
                <w:kern w:val="0"/>
                <w:sz w:val="21"/>
                <w:szCs w:val="21"/>
                <w:u w:val="none"/>
                <w:lang w:val="en-US" w:eastAsia="zh-CN" w:bidi="ar"/>
              </w:rPr>
              <w:t>2.内置2个≥1/2.8英寸CMOS成像器件，全景镜头视场角为110°，远景镜头的视场角为70°，有效像素均≥829万（3840×2160）；</w:t>
            </w:r>
            <w:r>
              <w:rPr>
                <w:rFonts w:hint="default" w:ascii="Times New Roman" w:hAnsi="Times New Roman" w:eastAsia="方正仿宋_GBK" w:cs="Times New Roman"/>
                <w:i w:val="0"/>
                <w:color w:val="000000"/>
                <w:kern w:val="0"/>
                <w:sz w:val="21"/>
                <w:szCs w:val="21"/>
                <w:u w:val="none"/>
                <w:lang w:val="en-US" w:eastAsia="zh-CN" w:bidi="ar"/>
              </w:rPr>
              <w:br w:type="textWrapping"/>
            </w:r>
            <w:r>
              <w:rPr>
                <w:rFonts w:hint="default" w:ascii="Times New Roman" w:hAnsi="Times New Roman" w:eastAsia="方正仿宋_GBK" w:cs="Times New Roman"/>
                <w:i w:val="0"/>
                <w:color w:val="000000"/>
                <w:kern w:val="0"/>
                <w:sz w:val="21"/>
                <w:szCs w:val="21"/>
                <w:u w:val="none"/>
                <w:lang w:val="en-US" w:eastAsia="zh-CN" w:bidi="ar"/>
              </w:rPr>
              <w:t>3.★采用双4K摄像头及AI分析模块；内置摄像模块支持同时完成≥2路不同区域视频画面采集；（投标人须提供国家认可的第三方检测机构出具的带CMA标识检测报告复印件加盖投标人公章）。</w:t>
            </w:r>
            <w:r>
              <w:rPr>
                <w:rFonts w:hint="default" w:ascii="Times New Roman" w:hAnsi="Times New Roman" w:eastAsia="方正仿宋_GBK" w:cs="Times New Roman"/>
                <w:i w:val="0"/>
                <w:color w:val="000000"/>
                <w:kern w:val="0"/>
                <w:sz w:val="21"/>
                <w:szCs w:val="21"/>
                <w:u w:val="none"/>
                <w:lang w:val="en-US" w:eastAsia="zh-CN" w:bidi="ar"/>
              </w:rPr>
              <w:br w:type="textWrapping"/>
            </w:r>
            <w:r>
              <w:rPr>
                <w:rFonts w:hint="default" w:ascii="Times New Roman" w:hAnsi="Times New Roman" w:eastAsia="方正仿宋_GBK" w:cs="Times New Roman"/>
                <w:i w:val="0"/>
                <w:color w:val="000000"/>
                <w:kern w:val="0"/>
                <w:sz w:val="21"/>
                <w:szCs w:val="21"/>
                <w:u w:val="none"/>
                <w:lang w:val="en-US" w:eastAsia="zh-CN" w:bidi="ar"/>
              </w:rPr>
              <w:t>4.支持电子快门及数字降噪功能；</w:t>
            </w:r>
            <w:r>
              <w:rPr>
                <w:rFonts w:hint="default" w:ascii="Times New Roman" w:hAnsi="Times New Roman" w:eastAsia="方正仿宋_GBK" w:cs="Times New Roman"/>
                <w:i w:val="0"/>
                <w:color w:val="000000"/>
                <w:kern w:val="0"/>
                <w:sz w:val="21"/>
                <w:szCs w:val="21"/>
                <w:u w:val="none"/>
                <w:lang w:val="en-US" w:eastAsia="zh-CN" w:bidi="ar"/>
              </w:rPr>
              <w:br w:type="textWrapping"/>
            </w:r>
            <w:r>
              <w:rPr>
                <w:rFonts w:hint="default" w:ascii="Times New Roman" w:hAnsi="Times New Roman" w:eastAsia="方正仿宋_GBK" w:cs="Times New Roman"/>
                <w:i w:val="0"/>
                <w:color w:val="000000"/>
                <w:kern w:val="0"/>
                <w:sz w:val="21"/>
                <w:szCs w:val="21"/>
                <w:u w:val="none"/>
                <w:lang w:val="en-US" w:eastAsia="zh-CN" w:bidi="ar"/>
              </w:rPr>
              <w:t>5.视频编码码率支持1Mbps～32Mbps可调；</w:t>
            </w:r>
            <w:r>
              <w:rPr>
                <w:rFonts w:hint="default" w:ascii="Times New Roman" w:hAnsi="Times New Roman" w:eastAsia="方正仿宋_GBK" w:cs="Times New Roman"/>
                <w:i w:val="0"/>
                <w:color w:val="000000"/>
                <w:kern w:val="0"/>
                <w:sz w:val="21"/>
                <w:szCs w:val="21"/>
                <w:u w:val="none"/>
                <w:lang w:val="en-US" w:eastAsia="zh-CN" w:bidi="ar"/>
              </w:rPr>
              <w:br w:type="textWrapping"/>
            </w:r>
            <w:r>
              <w:rPr>
                <w:rFonts w:hint="default" w:ascii="Times New Roman" w:hAnsi="Times New Roman" w:eastAsia="方正仿宋_GBK" w:cs="Times New Roman"/>
                <w:i w:val="0"/>
                <w:color w:val="000000"/>
                <w:kern w:val="0"/>
                <w:sz w:val="21"/>
                <w:szCs w:val="21"/>
                <w:u w:val="none"/>
                <w:lang w:val="en-US" w:eastAsia="zh-CN" w:bidi="ar"/>
              </w:rPr>
              <w:t>6.采用AAC音频编码方式，音频采样率至少支持48KHz；</w:t>
            </w:r>
            <w:r>
              <w:rPr>
                <w:rFonts w:hint="default" w:ascii="Times New Roman" w:hAnsi="Times New Roman" w:eastAsia="方正仿宋_GBK" w:cs="Times New Roman"/>
                <w:i w:val="0"/>
                <w:color w:val="000000"/>
                <w:kern w:val="0"/>
                <w:sz w:val="21"/>
                <w:szCs w:val="21"/>
                <w:u w:val="none"/>
                <w:lang w:val="en-US" w:eastAsia="zh-CN" w:bidi="ar"/>
              </w:rPr>
              <w:br w:type="textWrapping"/>
            </w:r>
            <w:r>
              <w:rPr>
                <w:rFonts w:hint="default" w:ascii="Times New Roman" w:hAnsi="Times New Roman" w:eastAsia="方正仿宋_GBK" w:cs="Times New Roman"/>
                <w:i w:val="0"/>
                <w:color w:val="000000"/>
                <w:kern w:val="0"/>
                <w:sz w:val="21"/>
                <w:szCs w:val="21"/>
                <w:u w:val="none"/>
                <w:lang w:val="en-US" w:eastAsia="zh-CN" w:bidi="ar"/>
              </w:rPr>
              <w:t>7.★支持≥3路视频信号同步录制，包含教师全景、学生全景及教学大屏信号，录像模式支持轮循覆盖；（投标人须提供国家认可的第三方检测机构出具的带CMA标识检测报告复印件加盖投标人公章）。</w:t>
            </w:r>
            <w:r>
              <w:rPr>
                <w:rFonts w:hint="default" w:ascii="Times New Roman" w:hAnsi="Times New Roman" w:eastAsia="方正仿宋_GBK" w:cs="Times New Roman"/>
                <w:i w:val="0"/>
                <w:color w:val="000000"/>
                <w:kern w:val="0"/>
                <w:sz w:val="21"/>
                <w:szCs w:val="21"/>
                <w:u w:val="none"/>
                <w:lang w:val="en-US" w:eastAsia="zh-CN" w:bidi="ar"/>
              </w:rPr>
              <w:br w:type="textWrapping"/>
            </w:r>
            <w:r>
              <w:rPr>
                <w:rFonts w:hint="default" w:ascii="Times New Roman" w:hAnsi="Times New Roman" w:eastAsia="方正仿宋_GBK" w:cs="Times New Roman"/>
                <w:i w:val="0"/>
                <w:color w:val="000000"/>
                <w:kern w:val="0"/>
                <w:sz w:val="21"/>
                <w:szCs w:val="21"/>
                <w:u w:val="none"/>
                <w:lang w:val="en-US" w:eastAsia="zh-CN" w:bidi="ar"/>
              </w:rPr>
              <w:t>8.★内置≥5路10/100/1000Mbps自适应网口，包含≥4路POE网口及≥1路千兆上行网口；内置≥1路Line In接口、≥1路DC 5V供电接口；（投标人须提供国家认可的第三方检测机构出具的带CMA标识检测报告复印件加盖投标人公章）。</w:t>
            </w:r>
            <w:r>
              <w:rPr>
                <w:rFonts w:hint="default" w:ascii="Times New Roman" w:hAnsi="Times New Roman" w:eastAsia="方正仿宋_GBK" w:cs="Times New Roman"/>
                <w:i w:val="0"/>
                <w:color w:val="000000"/>
                <w:kern w:val="0"/>
                <w:sz w:val="21"/>
                <w:szCs w:val="21"/>
                <w:u w:val="none"/>
                <w:lang w:val="en-US" w:eastAsia="zh-CN" w:bidi="ar"/>
              </w:rPr>
              <w:br w:type="textWrapping"/>
            </w:r>
            <w:r>
              <w:rPr>
                <w:rFonts w:hint="default" w:ascii="Times New Roman" w:hAnsi="Times New Roman" w:eastAsia="方正仿宋_GBK" w:cs="Times New Roman"/>
                <w:i w:val="0"/>
                <w:color w:val="000000"/>
                <w:kern w:val="0"/>
                <w:sz w:val="21"/>
                <w:szCs w:val="21"/>
                <w:u w:val="none"/>
                <w:lang w:val="en-US" w:eastAsia="zh-CN" w:bidi="ar"/>
              </w:rPr>
              <w:t>9.★内嵌AI分析模块，处理器及AI芯片核心数≥6核，≥2GB内存，≥128GB存储空间；（投标人须提供国家认可的第三方检测机构出具的带CMA标识检测报告复印件加盖投标人公章）。</w:t>
            </w:r>
            <w:r>
              <w:rPr>
                <w:rFonts w:hint="default" w:ascii="Times New Roman" w:hAnsi="Times New Roman" w:eastAsia="方正仿宋_GBK" w:cs="Times New Roman"/>
                <w:i w:val="0"/>
                <w:color w:val="000000"/>
                <w:kern w:val="0"/>
                <w:sz w:val="21"/>
                <w:szCs w:val="21"/>
                <w:u w:val="none"/>
                <w:lang w:val="en-US" w:eastAsia="zh-CN" w:bidi="ar"/>
              </w:rPr>
              <w:br w:type="textWrapping"/>
            </w:r>
            <w:r>
              <w:rPr>
                <w:rFonts w:hint="default" w:ascii="Times New Roman" w:hAnsi="Times New Roman" w:eastAsia="方正仿宋_GBK" w:cs="Times New Roman"/>
                <w:i w:val="0"/>
                <w:color w:val="000000"/>
                <w:kern w:val="0"/>
                <w:sz w:val="21"/>
                <w:szCs w:val="21"/>
                <w:u w:val="none"/>
                <w:lang w:val="en-US" w:eastAsia="zh-CN" w:bidi="ar"/>
              </w:rPr>
              <w:t>10.支持TCP/IP、RTSP、HTTP、FTP、MQTT等网络协议，支持IPv4和IPv6双栈网络通信协议；</w:t>
            </w:r>
            <w:r>
              <w:rPr>
                <w:rFonts w:hint="default" w:ascii="Times New Roman" w:hAnsi="Times New Roman" w:eastAsia="方正仿宋_GBK" w:cs="Times New Roman"/>
                <w:i w:val="0"/>
                <w:color w:val="000000"/>
                <w:kern w:val="0"/>
                <w:sz w:val="21"/>
                <w:szCs w:val="21"/>
                <w:u w:val="none"/>
                <w:lang w:val="en-US" w:eastAsia="zh-CN" w:bidi="ar"/>
              </w:rPr>
              <w:br w:type="textWrapping"/>
            </w:r>
            <w:r>
              <w:rPr>
                <w:rFonts w:hint="default" w:ascii="Times New Roman" w:hAnsi="Times New Roman" w:eastAsia="方正仿宋_GBK" w:cs="Times New Roman"/>
                <w:i w:val="0"/>
                <w:color w:val="000000"/>
                <w:kern w:val="0"/>
                <w:sz w:val="21"/>
                <w:szCs w:val="21"/>
                <w:u w:val="none"/>
                <w:lang w:val="en-US" w:eastAsia="zh-CN" w:bidi="ar"/>
              </w:rPr>
              <w:t>11.支持主机直接上云，无需配置独立的代理服务器或者映射公网IP地址，支持直接接入公有云平台实现录制、直播、AI分析等；</w:t>
            </w:r>
            <w:r>
              <w:rPr>
                <w:rFonts w:hint="default" w:ascii="Times New Roman" w:hAnsi="Times New Roman" w:eastAsia="方正仿宋_GBK" w:cs="Times New Roman"/>
                <w:i w:val="0"/>
                <w:color w:val="000000"/>
                <w:kern w:val="0"/>
                <w:sz w:val="21"/>
                <w:szCs w:val="21"/>
                <w:u w:val="none"/>
                <w:lang w:val="en-US" w:eastAsia="zh-CN" w:bidi="ar"/>
              </w:rPr>
              <w:br w:type="textWrapping"/>
            </w:r>
            <w:r>
              <w:rPr>
                <w:rFonts w:hint="default" w:ascii="Times New Roman" w:hAnsi="Times New Roman" w:eastAsia="方正仿宋_GBK" w:cs="Times New Roman"/>
                <w:i w:val="0"/>
                <w:color w:val="000000"/>
                <w:kern w:val="0"/>
                <w:sz w:val="21"/>
                <w:szCs w:val="21"/>
                <w:u w:val="none"/>
                <w:lang w:val="en-US" w:eastAsia="zh-CN" w:bidi="ar"/>
              </w:rPr>
              <w:t>12.内置POE网口支持为摄像机进行供电，通过以太网双绞线即可实现摄像机视频信号、控制信号及供电电源复合一起传输；</w:t>
            </w:r>
            <w:r>
              <w:rPr>
                <w:rFonts w:hint="default" w:ascii="Times New Roman" w:hAnsi="Times New Roman" w:eastAsia="方正仿宋_GBK" w:cs="Times New Roman"/>
                <w:i w:val="0"/>
                <w:color w:val="000000"/>
                <w:kern w:val="0"/>
                <w:sz w:val="21"/>
                <w:szCs w:val="21"/>
                <w:u w:val="none"/>
                <w:lang w:val="en-US" w:eastAsia="zh-CN" w:bidi="ar"/>
              </w:rPr>
              <w:br w:type="textWrapping"/>
            </w:r>
            <w:r>
              <w:rPr>
                <w:rFonts w:hint="default" w:ascii="Times New Roman" w:hAnsi="Times New Roman" w:eastAsia="方正仿宋_GBK" w:cs="Times New Roman"/>
                <w:i w:val="0"/>
                <w:color w:val="000000"/>
                <w:kern w:val="0"/>
                <w:sz w:val="21"/>
                <w:szCs w:val="21"/>
                <w:u w:val="none"/>
                <w:lang w:val="en-US" w:eastAsia="zh-CN" w:bidi="ar"/>
              </w:rPr>
              <w:t>13.内置RST按钮，支持一键恢复出厂IP地址。</w:t>
            </w:r>
            <w:r>
              <w:rPr>
                <w:rFonts w:hint="default" w:ascii="Times New Roman" w:hAnsi="Times New Roman" w:eastAsia="方正仿宋_GBK" w:cs="Times New Roman"/>
                <w:i w:val="0"/>
                <w:color w:val="000000"/>
                <w:kern w:val="0"/>
                <w:sz w:val="21"/>
                <w:szCs w:val="21"/>
                <w:u w:val="none"/>
                <w:lang w:val="en-US" w:eastAsia="zh-CN" w:bidi="ar"/>
              </w:rPr>
              <w:br w:type="textWrapping"/>
            </w:r>
            <w:r>
              <w:rPr>
                <w:rFonts w:hint="default" w:ascii="Times New Roman" w:hAnsi="Times New Roman" w:eastAsia="方正仿宋_GBK" w:cs="Times New Roman"/>
                <w:i w:val="0"/>
                <w:color w:val="000000"/>
                <w:kern w:val="0"/>
                <w:sz w:val="21"/>
                <w:szCs w:val="21"/>
                <w:u w:val="none"/>
                <w:lang w:val="en-US" w:eastAsia="zh-CN" w:bidi="ar"/>
              </w:rPr>
              <w:t>14.支持内置AI模块的功能自诊断，提供实时分析和人脸训练两种运行模式，支持通过平台远程控制AI模块运行模式切换；</w:t>
            </w:r>
            <w:r>
              <w:rPr>
                <w:rFonts w:hint="default" w:ascii="Times New Roman" w:hAnsi="Times New Roman" w:eastAsia="方正仿宋_GBK" w:cs="Times New Roman"/>
                <w:i w:val="0"/>
                <w:color w:val="000000"/>
                <w:kern w:val="0"/>
                <w:sz w:val="21"/>
                <w:szCs w:val="21"/>
                <w:u w:val="none"/>
                <w:lang w:val="en-US" w:eastAsia="zh-CN" w:bidi="ar"/>
              </w:rPr>
              <w:br w:type="textWrapping"/>
            </w:r>
            <w:r>
              <w:rPr>
                <w:rFonts w:hint="default" w:ascii="Times New Roman" w:hAnsi="Times New Roman" w:eastAsia="方正仿宋_GBK" w:cs="Times New Roman"/>
                <w:i w:val="0"/>
                <w:color w:val="000000"/>
                <w:kern w:val="0"/>
                <w:sz w:val="21"/>
                <w:szCs w:val="21"/>
                <w:u w:val="none"/>
                <w:lang w:val="en-US" w:eastAsia="zh-CN" w:bidi="ar"/>
              </w:rPr>
              <w:t>15.★支持通过网页浏览器访问内置AI模块，查看教师和学生实时分析界面，实现教师及学生行为分析，并可生成课堂分析报告；支持自定义配置AI分析模块网络信息，自定义设置教师摄像机和学生摄像机分析的区域范围；（投标人须提供国家认可的第三方检测机构出具的带CMA标识检测报告复印件加盖投标人公章）。</w:t>
            </w:r>
            <w:r>
              <w:rPr>
                <w:rFonts w:hint="default" w:ascii="Times New Roman" w:hAnsi="Times New Roman" w:eastAsia="方正仿宋_GBK" w:cs="Times New Roman"/>
                <w:i w:val="0"/>
                <w:color w:val="000000"/>
                <w:kern w:val="0"/>
                <w:sz w:val="21"/>
                <w:szCs w:val="21"/>
                <w:u w:val="none"/>
                <w:lang w:val="en-US" w:eastAsia="zh-CN" w:bidi="ar"/>
              </w:rPr>
              <w:br w:type="textWrapping"/>
            </w:r>
            <w:r>
              <w:rPr>
                <w:rFonts w:hint="default" w:ascii="Times New Roman" w:hAnsi="Times New Roman" w:eastAsia="方正仿宋_GBK" w:cs="Times New Roman"/>
                <w:i w:val="0"/>
                <w:color w:val="000000"/>
                <w:kern w:val="0"/>
                <w:sz w:val="21"/>
                <w:szCs w:val="21"/>
                <w:u w:val="none"/>
                <w:lang w:val="en-US" w:eastAsia="zh-CN" w:bidi="ar"/>
              </w:rPr>
              <w:t>16.★支持实时显示AI分析模块处理器、内存、硬盘使用率、温度信息，支持对分析状态、网络及视频状态进行检测；支持音量状态及分析时长监控，支持≥9种行为分析的自定义显示控制；（投标人须提供国家认可的第三方检测机构出具的带CMA标识检测报告复印件加盖投标人公章）。</w:t>
            </w:r>
            <w:r>
              <w:rPr>
                <w:rFonts w:hint="default" w:ascii="Times New Roman" w:hAnsi="Times New Roman" w:eastAsia="方正仿宋_GBK" w:cs="Times New Roman"/>
                <w:i w:val="0"/>
                <w:color w:val="000000"/>
                <w:kern w:val="0"/>
                <w:sz w:val="21"/>
                <w:szCs w:val="21"/>
                <w:u w:val="none"/>
                <w:lang w:val="en-US" w:eastAsia="zh-CN" w:bidi="ar"/>
              </w:rPr>
              <w:br w:type="textWrapping"/>
            </w:r>
            <w:r>
              <w:rPr>
                <w:rFonts w:hint="default" w:ascii="Times New Roman" w:hAnsi="Times New Roman" w:eastAsia="方正仿宋_GBK" w:cs="Times New Roman"/>
                <w:i w:val="0"/>
                <w:color w:val="000000"/>
                <w:kern w:val="0"/>
                <w:sz w:val="21"/>
                <w:szCs w:val="21"/>
                <w:u w:val="none"/>
                <w:lang w:val="en-US" w:eastAsia="zh-CN" w:bidi="ar"/>
              </w:rPr>
              <w:t>17.支持自定义设置时间服务器地址，自动同步系统时间；</w:t>
            </w:r>
            <w:r>
              <w:rPr>
                <w:rFonts w:hint="default" w:ascii="Times New Roman" w:hAnsi="Times New Roman" w:eastAsia="方正仿宋_GBK" w:cs="Times New Roman"/>
                <w:i w:val="0"/>
                <w:color w:val="000000"/>
                <w:kern w:val="0"/>
                <w:sz w:val="21"/>
                <w:szCs w:val="21"/>
                <w:u w:val="none"/>
                <w:lang w:val="en-US" w:eastAsia="zh-CN" w:bidi="ar"/>
              </w:rPr>
              <w:br w:type="textWrapping"/>
            </w:r>
            <w:r>
              <w:rPr>
                <w:rFonts w:hint="default" w:ascii="Times New Roman" w:hAnsi="Times New Roman" w:eastAsia="方正仿宋_GBK" w:cs="Times New Roman"/>
                <w:i w:val="0"/>
                <w:color w:val="000000"/>
                <w:kern w:val="0"/>
                <w:sz w:val="21"/>
                <w:szCs w:val="21"/>
                <w:u w:val="none"/>
                <w:lang w:val="en-US" w:eastAsia="zh-CN" w:bidi="ar"/>
              </w:rPr>
              <w:t>18.支持设定课程分析计划后自动执行分析，支持教师讲授、板书、巡视、师生互动、学生听讲、举手、读写、应答、生生互动等行为分析；</w:t>
            </w:r>
            <w:r>
              <w:rPr>
                <w:rFonts w:hint="default" w:ascii="Times New Roman" w:hAnsi="Times New Roman" w:eastAsia="方正仿宋_GBK" w:cs="Times New Roman"/>
                <w:i w:val="0"/>
                <w:color w:val="000000"/>
                <w:kern w:val="0"/>
                <w:sz w:val="21"/>
                <w:szCs w:val="21"/>
                <w:u w:val="none"/>
                <w:lang w:val="en-US" w:eastAsia="zh-CN" w:bidi="ar"/>
              </w:rPr>
              <w:br w:type="textWrapping"/>
            </w:r>
            <w:r>
              <w:rPr>
                <w:rFonts w:hint="default" w:ascii="Times New Roman" w:hAnsi="Times New Roman" w:eastAsia="方正仿宋_GBK" w:cs="Times New Roman"/>
                <w:i w:val="0"/>
                <w:color w:val="000000"/>
                <w:kern w:val="0"/>
                <w:sz w:val="21"/>
                <w:szCs w:val="21"/>
                <w:u w:val="none"/>
                <w:lang w:val="en-US" w:eastAsia="zh-CN" w:bidi="ar"/>
              </w:rPr>
              <w:t>19.支持系统调试过程，自定义开关师生头部识别框、开关课堂行为百分比信息呈现、开关系统自动框选的学生分析范围等，支持以多种颜色进行识别行为的分类标记；</w:t>
            </w:r>
            <w:r>
              <w:rPr>
                <w:rFonts w:hint="default" w:ascii="Times New Roman" w:hAnsi="Times New Roman" w:eastAsia="方正仿宋_GBK" w:cs="Times New Roman"/>
                <w:i w:val="0"/>
                <w:color w:val="000000"/>
                <w:kern w:val="0"/>
                <w:sz w:val="21"/>
                <w:szCs w:val="21"/>
                <w:u w:val="none"/>
                <w:lang w:val="en-US" w:eastAsia="zh-CN" w:bidi="ar"/>
              </w:rPr>
              <w:br w:type="textWrapping"/>
            </w:r>
            <w:r>
              <w:rPr>
                <w:rFonts w:hint="default" w:ascii="Times New Roman" w:hAnsi="Times New Roman" w:eastAsia="方正仿宋_GBK" w:cs="Times New Roman"/>
                <w:i w:val="0"/>
                <w:color w:val="000000"/>
                <w:kern w:val="0"/>
                <w:sz w:val="21"/>
                <w:szCs w:val="21"/>
                <w:u w:val="none"/>
                <w:lang w:val="en-US" w:eastAsia="zh-CN" w:bidi="ar"/>
              </w:rPr>
              <w:t>20.★须实现录制的视频数据和分析数据能接入中央电教馆智能研修平台并自动上传的功能。</w:t>
            </w:r>
          </w:p>
        </w:tc>
        <w:tc>
          <w:tcPr>
            <w:tcW w:w="645" w:type="dxa"/>
            <w:vAlign w:val="center"/>
          </w:tcPr>
          <w:p>
            <w:pPr>
              <w:keepNext w:val="0"/>
              <w:keepLines w:val="0"/>
              <w:widowControl/>
              <w:suppressLineNumbers w:val="0"/>
              <w:jc w:val="center"/>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i w:val="0"/>
                <w:color w:val="000000"/>
                <w:kern w:val="0"/>
                <w:sz w:val="21"/>
                <w:szCs w:val="21"/>
                <w:u w:val="none"/>
                <w:lang w:val="en-US" w:eastAsia="zh-CN" w:bidi="ar"/>
              </w:rPr>
              <w:t>台</w:t>
            </w:r>
          </w:p>
        </w:tc>
        <w:tc>
          <w:tcPr>
            <w:tcW w:w="684"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sz w:val="21"/>
                <w:szCs w:val="21"/>
                <w:lang w:val="en-US" w:eastAsia="zh-CN"/>
              </w:rPr>
            </w:pPr>
            <w:r>
              <w:rPr>
                <w:rFonts w:hint="default" w:ascii="Times New Roman" w:hAnsi="Times New Roman" w:eastAsia="方正仿宋_GBK" w:cs="Times New Roman"/>
                <w:i w:val="0"/>
                <w:color w:val="000000"/>
                <w:kern w:val="0"/>
                <w:sz w:val="21"/>
                <w:szCs w:val="21"/>
                <w:u w:val="none"/>
                <w:lang w:val="en-US" w:eastAsia="zh-CN"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3" w:hRule="atLeast"/>
        </w:trPr>
        <w:tc>
          <w:tcPr>
            <w:tcW w:w="717"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bCs/>
                <w:sz w:val="21"/>
                <w:szCs w:val="21"/>
              </w:rPr>
            </w:pPr>
            <w:r>
              <w:rPr>
                <w:rFonts w:hint="default" w:ascii="Times New Roman" w:hAnsi="Times New Roman" w:eastAsia="方正仿宋_GBK" w:cs="Times New Roman"/>
                <w:i w:val="0"/>
                <w:color w:val="000000"/>
                <w:kern w:val="0"/>
                <w:sz w:val="21"/>
                <w:szCs w:val="21"/>
                <w:u w:val="none"/>
                <w:lang w:val="en-US" w:eastAsia="zh-CN" w:bidi="ar"/>
              </w:rPr>
              <w:t>2</w:t>
            </w:r>
          </w:p>
        </w:tc>
        <w:tc>
          <w:tcPr>
            <w:tcW w:w="930" w:type="dxa"/>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i w:val="0"/>
                <w:color w:val="000000"/>
                <w:kern w:val="0"/>
                <w:sz w:val="21"/>
                <w:szCs w:val="21"/>
                <w:u w:val="none"/>
                <w:lang w:val="en-US" w:eastAsia="zh-CN" w:bidi="ar"/>
              </w:rPr>
              <w:t>AI课件分析盒</w:t>
            </w:r>
          </w:p>
        </w:tc>
        <w:tc>
          <w:tcPr>
            <w:tcW w:w="6435" w:type="dxa"/>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i w:val="0"/>
                <w:color w:val="000000"/>
                <w:kern w:val="0"/>
                <w:sz w:val="21"/>
                <w:szCs w:val="21"/>
                <w:u w:val="none"/>
                <w:lang w:val="en-US" w:eastAsia="zh-CN" w:bidi="ar"/>
              </w:rPr>
              <w:t>1.采用嵌入式架构，体积小巧，支持课堂教学屏幕4K画面的采集、编码及传输；</w:t>
            </w:r>
            <w:r>
              <w:rPr>
                <w:rFonts w:hint="default" w:ascii="Times New Roman" w:hAnsi="Times New Roman" w:eastAsia="方正仿宋_GBK" w:cs="Times New Roman"/>
                <w:i w:val="0"/>
                <w:color w:val="000000"/>
                <w:kern w:val="0"/>
                <w:sz w:val="21"/>
                <w:szCs w:val="21"/>
                <w:u w:val="none"/>
                <w:lang w:val="en-US" w:eastAsia="zh-CN" w:bidi="ar"/>
              </w:rPr>
              <w:br w:type="textWrapping"/>
            </w:r>
            <w:r>
              <w:rPr>
                <w:rFonts w:hint="default" w:ascii="Times New Roman" w:hAnsi="Times New Roman" w:eastAsia="方正仿宋_GBK" w:cs="Times New Roman"/>
                <w:i w:val="0"/>
                <w:color w:val="000000"/>
                <w:kern w:val="0"/>
                <w:sz w:val="21"/>
                <w:szCs w:val="21"/>
                <w:u w:val="none"/>
                <w:lang w:val="en-US" w:eastAsia="zh-CN" w:bidi="ar"/>
              </w:rPr>
              <w:t>2.内置五核ARM处理器，内存2GB，存储128GB；</w:t>
            </w:r>
            <w:r>
              <w:rPr>
                <w:rFonts w:hint="default" w:ascii="Times New Roman" w:hAnsi="Times New Roman" w:eastAsia="方正仿宋_GBK" w:cs="Times New Roman"/>
                <w:i w:val="0"/>
                <w:color w:val="000000"/>
                <w:kern w:val="0"/>
                <w:sz w:val="21"/>
                <w:szCs w:val="21"/>
                <w:u w:val="none"/>
                <w:lang w:val="en-US" w:eastAsia="zh-CN" w:bidi="ar"/>
              </w:rPr>
              <w:br w:type="textWrapping"/>
            </w:r>
            <w:r>
              <w:rPr>
                <w:rFonts w:hint="default" w:ascii="Times New Roman" w:hAnsi="Times New Roman" w:eastAsia="方正仿宋_GBK" w:cs="Times New Roman"/>
                <w:i w:val="0"/>
                <w:color w:val="000000"/>
                <w:kern w:val="0"/>
                <w:sz w:val="21"/>
                <w:szCs w:val="21"/>
                <w:u w:val="none"/>
                <w:lang w:val="en-US" w:eastAsia="zh-CN" w:bidi="ar"/>
              </w:rPr>
              <w:t>3.内嵌1路4K HDMI视频输入接口，1路Line in接口，1路Line out音频环出接口；</w:t>
            </w:r>
            <w:r>
              <w:rPr>
                <w:rFonts w:hint="default" w:ascii="Times New Roman" w:hAnsi="Times New Roman" w:eastAsia="方正仿宋_GBK" w:cs="Times New Roman"/>
                <w:i w:val="0"/>
                <w:color w:val="000000"/>
                <w:kern w:val="0"/>
                <w:sz w:val="21"/>
                <w:szCs w:val="21"/>
                <w:u w:val="none"/>
                <w:lang w:val="en-US" w:eastAsia="zh-CN" w:bidi="ar"/>
              </w:rPr>
              <w:br w:type="textWrapping"/>
            </w:r>
            <w:r>
              <w:rPr>
                <w:rFonts w:hint="default" w:ascii="Times New Roman" w:hAnsi="Times New Roman" w:eastAsia="方正仿宋_GBK" w:cs="Times New Roman"/>
                <w:i w:val="0"/>
                <w:color w:val="000000"/>
                <w:kern w:val="0"/>
                <w:sz w:val="21"/>
                <w:szCs w:val="21"/>
                <w:u w:val="none"/>
                <w:lang w:val="en-US" w:eastAsia="zh-CN" w:bidi="ar"/>
              </w:rPr>
              <w:t>4.视频采集方式采用硬件采集、编码，输入格式支持4K@60fps、4K@30fps、4K@25fps、1080P@60fps、1080P@30fps、1080P@25fps等；</w:t>
            </w:r>
            <w:r>
              <w:rPr>
                <w:rFonts w:hint="default" w:ascii="Times New Roman" w:hAnsi="Times New Roman" w:eastAsia="方正仿宋_GBK" w:cs="Times New Roman"/>
                <w:i w:val="0"/>
                <w:color w:val="000000"/>
                <w:kern w:val="0"/>
                <w:sz w:val="21"/>
                <w:szCs w:val="21"/>
                <w:u w:val="none"/>
                <w:lang w:val="en-US" w:eastAsia="zh-CN" w:bidi="ar"/>
              </w:rPr>
              <w:br w:type="textWrapping"/>
            </w:r>
            <w:r>
              <w:rPr>
                <w:rFonts w:hint="default" w:ascii="Times New Roman" w:hAnsi="Times New Roman" w:eastAsia="方正仿宋_GBK" w:cs="Times New Roman"/>
                <w:i w:val="0"/>
                <w:color w:val="000000"/>
                <w:kern w:val="0"/>
                <w:sz w:val="21"/>
                <w:szCs w:val="21"/>
                <w:u w:val="none"/>
                <w:lang w:val="en-US" w:eastAsia="zh-CN" w:bidi="ar"/>
              </w:rPr>
              <w:t>5.采用H.264视频编码方式，视编码码率支持1Mbps～32Mbps可调，视频编码帧率支持4K@60fps；</w:t>
            </w:r>
            <w:r>
              <w:rPr>
                <w:rFonts w:hint="default" w:ascii="Times New Roman" w:hAnsi="Times New Roman" w:eastAsia="方正仿宋_GBK" w:cs="Times New Roman"/>
                <w:i w:val="0"/>
                <w:color w:val="000000"/>
                <w:kern w:val="0"/>
                <w:sz w:val="21"/>
                <w:szCs w:val="21"/>
                <w:u w:val="none"/>
                <w:lang w:val="en-US" w:eastAsia="zh-CN" w:bidi="ar"/>
              </w:rPr>
              <w:br w:type="textWrapping"/>
            </w:r>
            <w:r>
              <w:rPr>
                <w:rFonts w:hint="default" w:ascii="Times New Roman" w:hAnsi="Times New Roman" w:eastAsia="方正仿宋_GBK" w:cs="Times New Roman"/>
                <w:i w:val="0"/>
                <w:color w:val="000000"/>
                <w:kern w:val="0"/>
                <w:sz w:val="21"/>
                <w:szCs w:val="21"/>
                <w:u w:val="none"/>
                <w:lang w:val="en-US" w:eastAsia="zh-CN" w:bidi="ar"/>
              </w:rPr>
              <w:t>6.采用AAC音频编码方式，音频采样率支持48KHz；</w:t>
            </w:r>
            <w:r>
              <w:rPr>
                <w:rFonts w:hint="default" w:ascii="Times New Roman" w:hAnsi="Times New Roman" w:eastAsia="方正仿宋_GBK" w:cs="Times New Roman"/>
                <w:i w:val="0"/>
                <w:color w:val="000000"/>
                <w:kern w:val="0"/>
                <w:sz w:val="21"/>
                <w:szCs w:val="21"/>
                <w:u w:val="none"/>
                <w:lang w:val="en-US" w:eastAsia="zh-CN" w:bidi="ar"/>
              </w:rPr>
              <w:br w:type="textWrapping"/>
            </w:r>
            <w:r>
              <w:rPr>
                <w:rFonts w:hint="default" w:ascii="Times New Roman" w:hAnsi="Times New Roman" w:eastAsia="方正仿宋_GBK" w:cs="Times New Roman"/>
                <w:i w:val="0"/>
                <w:color w:val="000000"/>
                <w:kern w:val="0"/>
                <w:sz w:val="21"/>
                <w:szCs w:val="21"/>
                <w:u w:val="none"/>
                <w:lang w:val="en-US" w:eastAsia="zh-CN" w:bidi="ar"/>
              </w:rPr>
              <w:t>7.内置1路10/100/1000Mbps自适应POE网口，支持通过以太网双绞线进行视频信号及供电电源复合一起传输；</w:t>
            </w:r>
            <w:r>
              <w:rPr>
                <w:rFonts w:hint="default" w:ascii="Times New Roman" w:hAnsi="Times New Roman" w:eastAsia="方正仿宋_GBK" w:cs="Times New Roman"/>
                <w:i w:val="0"/>
                <w:color w:val="000000"/>
                <w:kern w:val="0"/>
                <w:sz w:val="21"/>
                <w:szCs w:val="21"/>
                <w:u w:val="none"/>
                <w:lang w:val="en-US" w:eastAsia="zh-CN" w:bidi="ar"/>
              </w:rPr>
              <w:br w:type="textWrapping"/>
            </w:r>
            <w:r>
              <w:rPr>
                <w:rFonts w:hint="default" w:ascii="Times New Roman" w:hAnsi="Times New Roman" w:eastAsia="方正仿宋_GBK" w:cs="Times New Roman"/>
                <w:i w:val="0"/>
                <w:color w:val="000000"/>
                <w:kern w:val="0"/>
                <w:sz w:val="21"/>
                <w:szCs w:val="21"/>
                <w:u w:val="none"/>
                <w:lang w:val="en-US" w:eastAsia="zh-CN" w:bidi="ar"/>
              </w:rPr>
              <w:t>8.网络协议支持TCP/IP、RTSP、HTTP协议等；</w:t>
            </w:r>
            <w:r>
              <w:rPr>
                <w:rFonts w:hint="default" w:ascii="Times New Roman" w:hAnsi="Times New Roman" w:eastAsia="方正仿宋_GBK" w:cs="Times New Roman"/>
                <w:i w:val="0"/>
                <w:color w:val="000000"/>
                <w:kern w:val="0"/>
                <w:sz w:val="21"/>
                <w:szCs w:val="21"/>
                <w:u w:val="none"/>
                <w:lang w:val="en-US" w:eastAsia="zh-CN" w:bidi="ar"/>
              </w:rPr>
              <w:br w:type="textWrapping"/>
            </w:r>
            <w:r>
              <w:rPr>
                <w:rFonts w:hint="default" w:ascii="Times New Roman" w:hAnsi="Times New Roman" w:eastAsia="方正仿宋_GBK" w:cs="Times New Roman"/>
                <w:i w:val="0"/>
                <w:color w:val="000000"/>
                <w:kern w:val="0"/>
                <w:sz w:val="21"/>
                <w:szCs w:val="21"/>
                <w:u w:val="none"/>
                <w:lang w:val="en-US" w:eastAsia="zh-CN" w:bidi="ar"/>
              </w:rPr>
              <w:t>9.内置RST按钮，支持一键恢复出厂IP地址；</w:t>
            </w:r>
            <w:r>
              <w:rPr>
                <w:rFonts w:hint="default" w:ascii="Times New Roman" w:hAnsi="Times New Roman" w:eastAsia="方正仿宋_GBK" w:cs="Times New Roman"/>
                <w:i w:val="0"/>
                <w:color w:val="000000"/>
                <w:kern w:val="0"/>
                <w:sz w:val="21"/>
                <w:szCs w:val="21"/>
                <w:u w:val="none"/>
                <w:lang w:val="en-US" w:eastAsia="zh-CN" w:bidi="ar"/>
              </w:rPr>
              <w:br w:type="textWrapping"/>
            </w:r>
            <w:r>
              <w:rPr>
                <w:rFonts w:hint="default" w:ascii="Times New Roman" w:hAnsi="Times New Roman" w:eastAsia="方正仿宋_GBK" w:cs="Times New Roman"/>
                <w:i w:val="0"/>
                <w:color w:val="000000"/>
                <w:kern w:val="0"/>
                <w:sz w:val="21"/>
                <w:szCs w:val="21"/>
                <w:u w:val="none"/>
                <w:lang w:val="en-US" w:eastAsia="zh-CN" w:bidi="ar"/>
              </w:rPr>
              <w:t>10.支持DC 12V和POE两种供电方式，整机功耗＜10W。</w:t>
            </w:r>
          </w:p>
        </w:tc>
        <w:tc>
          <w:tcPr>
            <w:tcW w:w="645" w:type="dxa"/>
            <w:vAlign w:val="center"/>
          </w:tcPr>
          <w:p>
            <w:pPr>
              <w:keepNext w:val="0"/>
              <w:keepLines w:val="0"/>
              <w:widowControl/>
              <w:suppressLineNumbers w:val="0"/>
              <w:jc w:val="center"/>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i w:val="0"/>
                <w:color w:val="000000"/>
                <w:kern w:val="0"/>
                <w:sz w:val="21"/>
                <w:szCs w:val="21"/>
                <w:u w:val="none"/>
                <w:lang w:val="en-US" w:eastAsia="zh-CN" w:bidi="ar"/>
              </w:rPr>
              <w:t>台</w:t>
            </w:r>
          </w:p>
        </w:tc>
        <w:tc>
          <w:tcPr>
            <w:tcW w:w="684"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i w:val="0"/>
                <w:color w:val="000000"/>
                <w:kern w:val="0"/>
                <w:sz w:val="21"/>
                <w:szCs w:val="21"/>
                <w:u w:val="none"/>
                <w:lang w:val="en-US" w:eastAsia="zh-CN"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5" w:hRule="atLeast"/>
        </w:trPr>
        <w:tc>
          <w:tcPr>
            <w:tcW w:w="717"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bCs/>
                <w:sz w:val="21"/>
                <w:szCs w:val="21"/>
              </w:rPr>
            </w:pPr>
            <w:r>
              <w:rPr>
                <w:rFonts w:hint="default" w:ascii="Times New Roman" w:hAnsi="Times New Roman" w:eastAsia="方正仿宋_GBK" w:cs="Times New Roman"/>
                <w:i w:val="0"/>
                <w:color w:val="000000"/>
                <w:kern w:val="0"/>
                <w:sz w:val="21"/>
                <w:szCs w:val="21"/>
                <w:u w:val="none"/>
                <w:lang w:val="en-US" w:eastAsia="zh-CN" w:bidi="ar"/>
              </w:rPr>
              <w:t>3</w:t>
            </w:r>
          </w:p>
        </w:tc>
        <w:tc>
          <w:tcPr>
            <w:tcW w:w="930" w:type="dxa"/>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i w:val="0"/>
                <w:color w:val="000000"/>
                <w:kern w:val="0"/>
                <w:sz w:val="21"/>
                <w:szCs w:val="21"/>
                <w:u w:val="none"/>
                <w:lang w:val="en-US" w:eastAsia="zh-CN" w:bidi="ar"/>
              </w:rPr>
              <w:t>AI分析摄像机</w:t>
            </w:r>
          </w:p>
        </w:tc>
        <w:tc>
          <w:tcPr>
            <w:tcW w:w="643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i w:val="0"/>
                <w:color w:val="000000"/>
                <w:kern w:val="0"/>
                <w:sz w:val="21"/>
                <w:szCs w:val="21"/>
                <w:u w:val="none"/>
                <w:lang w:val="en-US" w:eastAsia="zh-CN" w:bidi="ar"/>
              </w:rPr>
              <w:t>1.传感器：有效像素不低于829万；</w:t>
            </w:r>
            <w:r>
              <w:rPr>
                <w:rFonts w:hint="default" w:ascii="Times New Roman" w:hAnsi="Times New Roman" w:eastAsia="方正仿宋_GBK" w:cs="Times New Roman"/>
                <w:i w:val="0"/>
                <w:color w:val="000000"/>
                <w:kern w:val="0"/>
                <w:sz w:val="21"/>
                <w:szCs w:val="21"/>
                <w:u w:val="none"/>
                <w:lang w:val="en-US" w:eastAsia="zh-CN" w:bidi="ar"/>
              </w:rPr>
              <w:br w:type="textWrapping"/>
            </w:r>
            <w:r>
              <w:rPr>
                <w:rFonts w:hint="default" w:ascii="Times New Roman" w:hAnsi="Times New Roman" w:eastAsia="方正仿宋_GBK" w:cs="Times New Roman"/>
                <w:i w:val="0"/>
                <w:color w:val="000000"/>
                <w:kern w:val="0"/>
                <w:sz w:val="21"/>
                <w:szCs w:val="21"/>
                <w:u w:val="none"/>
                <w:lang w:val="en-US" w:eastAsia="zh-CN" w:bidi="ar"/>
              </w:rPr>
              <w:t>2.摄像机镜头：水平视场角: ≥46°；</w:t>
            </w:r>
            <w:r>
              <w:rPr>
                <w:rFonts w:hint="default" w:ascii="Times New Roman" w:hAnsi="Times New Roman" w:eastAsia="方正仿宋_GBK" w:cs="Times New Roman"/>
                <w:i w:val="0"/>
                <w:color w:val="000000"/>
                <w:kern w:val="0"/>
                <w:sz w:val="21"/>
                <w:szCs w:val="21"/>
                <w:u w:val="none"/>
                <w:lang w:val="en-US" w:eastAsia="zh-CN" w:bidi="ar"/>
              </w:rPr>
              <w:br w:type="textWrapping"/>
            </w:r>
            <w:r>
              <w:rPr>
                <w:rFonts w:hint="default" w:ascii="Times New Roman" w:hAnsi="Times New Roman" w:eastAsia="方正仿宋_GBK" w:cs="Times New Roman"/>
                <w:i w:val="0"/>
                <w:color w:val="000000"/>
                <w:kern w:val="0"/>
                <w:sz w:val="21"/>
                <w:szCs w:val="21"/>
                <w:u w:val="none"/>
                <w:lang w:val="en-US" w:eastAsia="zh-CN" w:bidi="ar"/>
              </w:rPr>
              <w:t>3.最低照度：0.5 Lux @ (F1.8, AGC ON)；</w:t>
            </w:r>
            <w:r>
              <w:rPr>
                <w:rFonts w:hint="default" w:ascii="Times New Roman" w:hAnsi="Times New Roman" w:eastAsia="方正仿宋_GBK" w:cs="Times New Roman"/>
                <w:i w:val="0"/>
                <w:color w:val="000000"/>
                <w:kern w:val="0"/>
                <w:sz w:val="21"/>
                <w:szCs w:val="21"/>
                <w:u w:val="none"/>
                <w:lang w:val="en-US" w:eastAsia="zh-CN" w:bidi="ar"/>
              </w:rPr>
              <w:br w:type="textWrapping"/>
            </w:r>
            <w:r>
              <w:rPr>
                <w:rFonts w:hint="default" w:ascii="Times New Roman" w:hAnsi="Times New Roman" w:eastAsia="方正仿宋_GBK" w:cs="Times New Roman"/>
                <w:i w:val="0"/>
                <w:color w:val="000000"/>
                <w:kern w:val="0"/>
                <w:sz w:val="21"/>
                <w:szCs w:val="21"/>
                <w:u w:val="none"/>
                <w:lang w:val="en-US" w:eastAsia="zh-CN" w:bidi="ar"/>
              </w:rPr>
              <w:t>4.电子快门：1/30s ~ 1/10000s；</w:t>
            </w:r>
            <w:r>
              <w:rPr>
                <w:rFonts w:hint="default" w:ascii="Times New Roman" w:hAnsi="Times New Roman" w:eastAsia="方正仿宋_GBK" w:cs="Times New Roman"/>
                <w:i w:val="0"/>
                <w:color w:val="000000"/>
                <w:kern w:val="0"/>
                <w:sz w:val="21"/>
                <w:szCs w:val="21"/>
                <w:u w:val="none"/>
                <w:lang w:val="en-US" w:eastAsia="zh-CN" w:bidi="ar"/>
              </w:rPr>
              <w:br w:type="textWrapping"/>
            </w:r>
            <w:r>
              <w:rPr>
                <w:rFonts w:hint="default" w:ascii="Times New Roman" w:hAnsi="Times New Roman" w:eastAsia="方正仿宋_GBK" w:cs="Times New Roman"/>
                <w:i w:val="0"/>
                <w:color w:val="000000"/>
                <w:kern w:val="0"/>
                <w:sz w:val="21"/>
                <w:szCs w:val="21"/>
                <w:u w:val="none"/>
                <w:lang w:val="en-US" w:eastAsia="zh-CN" w:bidi="ar"/>
              </w:rPr>
              <w:t>5.数字降噪：2D, 3D数字降噪；</w:t>
            </w:r>
            <w:r>
              <w:rPr>
                <w:rFonts w:hint="default" w:ascii="Times New Roman" w:hAnsi="Times New Roman" w:eastAsia="方正仿宋_GBK" w:cs="Times New Roman"/>
                <w:i w:val="0"/>
                <w:color w:val="000000"/>
                <w:kern w:val="0"/>
                <w:sz w:val="21"/>
                <w:szCs w:val="21"/>
                <w:u w:val="none"/>
                <w:lang w:val="en-US" w:eastAsia="zh-CN" w:bidi="ar"/>
              </w:rPr>
              <w:br w:type="textWrapping"/>
            </w:r>
            <w:r>
              <w:rPr>
                <w:rFonts w:hint="default" w:ascii="Times New Roman" w:hAnsi="Times New Roman" w:eastAsia="方正仿宋_GBK" w:cs="Times New Roman"/>
                <w:i w:val="0"/>
                <w:color w:val="000000"/>
                <w:kern w:val="0"/>
                <w:sz w:val="21"/>
                <w:szCs w:val="21"/>
                <w:u w:val="none"/>
                <w:lang w:val="en-US" w:eastAsia="zh-CN" w:bidi="ar"/>
              </w:rPr>
              <w:t>6.视频编码标准：H.265 / H.264 / MJEPG；</w:t>
            </w:r>
            <w:r>
              <w:rPr>
                <w:rFonts w:hint="default" w:ascii="Times New Roman" w:hAnsi="Times New Roman" w:eastAsia="方正仿宋_GBK" w:cs="Times New Roman"/>
                <w:i w:val="0"/>
                <w:color w:val="000000"/>
                <w:kern w:val="0"/>
                <w:sz w:val="21"/>
                <w:szCs w:val="21"/>
                <w:u w:val="none"/>
                <w:lang w:val="en-US" w:eastAsia="zh-CN" w:bidi="ar"/>
              </w:rPr>
              <w:br w:type="textWrapping"/>
            </w:r>
            <w:r>
              <w:rPr>
                <w:rFonts w:hint="default" w:ascii="Times New Roman" w:hAnsi="Times New Roman" w:eastAsia="方正仿宋_GBK" w:cs="Times New Roman"/>
                <w:i w:val="0"/>
                <w:color w:val="000000"/>
                <w:kern w:val="0"/>
                <w:sz w:val="21"/>
                <w:szCs w:val="21"/>
                <w:u w:val="none"/>
                <w:lang w:val="en-US" w:eastAsia="zh-CN" w:bidi="ar"/>
              </w:rPr>
              <w:t>7.高清输出：1 SDI, 支持PoC；</w:t>
            </w:r>
            <w:r>
              <w:rPr>
                <w:rFonts w:hint="default" w:ascii="Times New Roman" w:hAnsi="Times New Roman" w:eastAsia="方正仿宋_GBK" w:cs="Times New Roman"/>
                <w:i w:val="0"/>
                <w:color w:val="000000"/>
                <w:kern w:val="0"/>
                <w:sz w:val="21"/>
                <w:szCs w:val="21"/>
                <w:u w:val="none"/>
                <w:lang w:val="en-US" w:eastAsia="zh-CN" w:bidi="ar"/>
              </w:rPr>
              <w:br w:type="textWrapping"/>
            </w:r>
            <w:r>
              <w:rPr>
                <w:rFonts w:hint="default" w:ascii="Times New Roman" w:hAnsi="Times New Roman" w:eastAsia="方正仿宋_GBK" w:cs="Times New Roman"/>
                <w:i w:val="0"/>
                <w:color w:val="000000"/>
                <w:kern w:val="0"/>
                <w:sz w:val="21"/>
                <w:szCs w:val="21"/>
                <w:u w:val="none"/>
                <w:lang w:val="en-US" w:eastAsia="zh-CN" w:bidi="ar"/>
              </w:rPr>
              <w:t>8.网络接口：1路,  RJ45 10M/100M 自适应以太网，支持PoE；</w:t>
            </w:r>
            <w:r>
              <w:rPr>
                <w:rFonts w:hint="default" w:ascii="Times New Roman" w:hAnsi="Times New Roman" w:eastAsia="方正仿宋_GBK" w:cs="Times New Roman"/>
                <w:i w:val="0"/>
                <w:color w:val="000000"/>
                <w:kern w:val="0"/>
                <w:sz w:val="21"/>
                <w:szCs w:val="21"/>
                <w:u w:val="none"/>
                <w:lang w:val="en-US" w:eastAsia="zh-CN" w:bidi="ar"/>
              </w:rPr>
              <w:br w:type="textWrapping"/>
            </w:r>
            <w:r>
              <w:rPr>
                <w:rFonts w:hint="default" w:ascii="Times New Roman" w:hAnsi="Times New Roman" w:eastAsia="方正仿宋_GBK" w:cs="Times New Roman"/>
                <w:i w:val="0"/>
                <w:color w:val="000000"/>
                <w:kern w:val="0"/>
                <w:sz w:val="21"/>
                <w:szCs w:val="21"/>
                <w:u w:val="none"/>
                <w:lang w:val="en-US" w:eastAsia="zh-CN" w:bidi="ar"/>
              </w:rPr>
              <w:t>9.★内置自动跟踪功能</w:t>
            </w:r>
            <w:r>
              <w:rPr>
                <w:rFonts w:hint="eastAsia" w:eastAsia="方正仿宋_GBK" w:cs="Times New Roman"/>
                <w:i w:val="0"/>
                <w:color w:val="000000"/>
                <w:kern w:val="0"/>
                <w:sz w:val="21"/>
                <w:szCs w:val="21"/>
                <w:u w:val="none"/>
                <w:lang w:val="en-US" w:eastAsia="zh-CN" w:bidi="ar"/>
              </w:rPr>
              <w:t>，</w:t>
            </w:r>
            <w:r>
              <w:rPr>
                <w:rFonts w:hint="default" w:ascii="Times New Roman" w:hAnsi="Times New Roman" w:eastAsia="方正仿宋_GBK" w:cs="Times New Roman"/>
                <w:i w:val="0"/>
                <w:color w:val="000000"/>
                <w:kern w:val="0"/>
                <w:sz w:val="21"/>
                <w:szCs w:val="21"/>
                <w:u w:val="none"/>
                <w:lang w:val="en-US" w:eastAsia="zh-CN" w:bidi="ar"/>
              </w:rPr>
              <w:t>须提供空间网格跟踪系统软件著作权证书复印件并加盖投标人公章(投标时提供可查询真伪的国家权威官网截图）。</w:t>
            </w:r>
            <w:r>
              <w:rPr>
                <w:rFonts w:hint="default" w:ascii="Times New Roman" w:hAnsi="Times New Roman" w:eastAsia="方正仿宋_GBK" w:cs="Times New Roman"/>
                <w:i w:val="0"/>
                <w:color w:val="000000"/>
                <w:kern w:val="0"/>
                <w:sz w:val="21"/>
                <w:szCs w:val="21"/>
                <w:u w:val="none"/>
                <w:lang w:val="en-US" w:eastAsia="zh-CN" w:bidi="ar"/>
              </w:rPr>
              <w:br w:type="textWrapping"/>
            </w:r>
            <w:r>
              <w:rPr>
                <w:rFonts w:hint="default" w:ascii="Times New Roman" w:hAnsi="Times New Roman" w:eastAsia="方正仿宋_GBK" w:cs="Times New Roman"/>
                <w:i w:val="0"/>
                <w:color w:val="000000"/>
                <w:kern w:val="0"/>
                <w:sz w:val="21"/>
                <w:szCs w:val="21"/>
                <w:u w:val="none"/>
                <w:lang w:val="en-US" w:eastAsia="zh-CN" w:bidi="ar"/>
              </w:rPr>
              <w:t>10.供电：支持DC12V/PoE/PoC；</w:t>
            </w:r>
          </w:p>
        </w:tc>
        <w:tc>
          <w:tcPr>
            <w:tcW w:w="645" w:type="dxa"/>
            <w:vAlign w:val="center"/>
          </w:tcPr>
          <w:p>
            <w:pPr>
              <w:keepNext w:val="0"/>
              <w:keepLines w:val="0"/>
              <w:widowControl/>
              <w:suppressLineNumbers w:val="0"/>
              <w:jc w:val="center"/>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i w:val="0"/>
                <w:color w:val="000000"/>
                <w:kern w:val="0"/>
                <w:sz w:val="21"/>
                <w:szCs w:val="21"/>
                <w:u w:val="none"/>
                <w:lang w:val="en-US" w:eastAsia="zh-CN" w:bidi="ar"/>
              </w:rPr>
              <w:t>台</w:t>
            </w:r>
          </w:p>
        </w:tc>
        <w:tc>
          <w:tcPr>
            <w:tcW w:w="684"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sz w:val="21"/>
                <w:szCs w:val="21"/>
                <w:lang w:val="en-US" w:eastAsia="zh-CN"/>
              </w:rPr>
            </w:pPr>
            <w:r>
              <w:rPr>
                <w:rFonts w:hint="default" w:ascii="Times New Roman" w:hAnsi="Times New Roman" w:eastAsia="方正仿宋_GBK" w:cs="Times New Roman"/>
                <w:i w:val="0"/>
                <w:color w:val="000000"/>
                <w:kern w:val="0"/>
                <w:sz w:val="21"/>
                <w:szCs w:val="21"/>
                <w:u w:val="none"/>
                <w:lang w:val="en-US" w:eastAsia="zh-CN"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30" w:hRule="atLeast"/>
        </w:trPr>
        <w:tc>
          <w:tcPr>
            <w:tcW w:w="717"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bCs/>
                <w:sz w:val="21"/>
                <w:szCs w:val="21"/>
              </w:rPr>
            </w:pPr>
            <w:r>
              <w:rPr>
                <w:rFonts w:hint="default" w:ascii="Times New Roman" w:hAnsi="Times New Roman" w:eastAsia="方正仿宋_GBK" w:cs="Times New Roman"/>
                <w:i w:val="0"/>
                <w:color w:val="000000"/>
                <w:kern w:val="0"/>
                <w:sz w:val="21"/>
                <w:szCs w:val="21"/>
                <w:u w:val="none"/>
                <w:lang w:val="en-US" w:eastAsia="zh-CN" w:bidi="ar"/>
              </w:rPr>
              <w:t>4</w:t>
            </w:r>
          </w:p>
        </w:tc>
        <w:tc>
          <w:tcPr>
            <w:tcW w:w="930" w:type="dxa"/>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i w:val="0"/>
                <w:color w:val="000000"/>
                <w:kern w:val="0"/>
                <w:sz w:val="21"/>
                <w:szCs w:val="21"/>
                <w:u w:val="none"/>
                <w:lang w:val="en-US" w:eastAsia="zh-CN" w:bidi="ar"/>
              </w:rPr>
              <w:t>数字阵列拾音系统</w:t>
            </w:r>
          </w:p>
        </w:tc>
        <w:tc>
          <w:tcPr>
            <w:tcW w:w="643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color w:val="000000"/>
                <w:kern w:val="0"/>
                <w:sz w:val="21"/>
                <w:szCs w:val="21"/>
                <w:u w:val="none"/>
                <w:lang w:val="en-US" w:eastAsia="zh-CN" w:bidi="ar"/>
              </w:rPr>
            </w:pPr>
            <w:r>
              <w:rPr>
                <w:rFonts w:hint="eastAsia" w:ascii="Times New Roman" w:hAnsi="Times New Roman" w:eastAsia="方正仿宋_GBK" w:cs="Times New Roman"/>
                <w:i w:val="0"/>
                <w:color w:val="000000"/>
                <w:kern w:val="0"/>
                <w:sz w:val="21"/>
                <w:szCs w:val="21"/>
                <w:u w:val="none"/>
                <w:lang w:val="en-US" w:eastAsia="zh-CN" w:bidi="ar"/>
              </w:rPr>
              <w:t>1.采用嵌入式架构，国产化产品设计，</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color w:val="000000"/>
                <w:kern w:val="0"/>
                <w:sz w:val="21"/>
                <w:szCs w:val="21"/>
                <w:u w:val="none"/>
                <w:lang w:val="en-US" w:eastAsia="zh-CN" w:bidi="ar"/>
              </w:rPr>
            </w:pPr>
            <w:r>
              <w:rPr>
                <w:rFonts w:hint="eastAsia" w:ascii="Times New Roman" w:hAnsi="Times New Roman" w:eastAsia="方正仿宋_GBK" w:cs="Times New Roman"/>
                <w:i w:val="0"/>
                <w:color w:val="000000"/>
                <w:kern w:val="0"/>
                <w:sz w:val="21"/>
                <w:szCs w:val="21"/>
                <w:u w:val="none"/>
                <w:lang w:val="en-US" w:eastAsia="zh-CN" w:bidi="ar"/>
              </w:rPr>
              <w:t>2.支持麦克风阵列，内置至少7个拾音麦，远距离清晰拾音，拾音距离≥8米；</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color w:val="000000"/>
                <w:kern w:val="0"/>
                <w:sz w:val="21"/>
                <w:szCs w:val="21"/>
                <w:u w:val="none"/>
                <w:lang w:val="en-US" w:eastAsia="zh-CN" w:bidi="ar"/>
              </w:rPr>
            </w:pPr>
            <w:r>
              <w:rPr>
                <w:rFonts w:hint="eastAsia" w:ascii="Times New Roman" w:hAnsi="Times New Roman" w:eastAsia="方正仿宋_GBK" w:cs="Times New Roman"/>
                <w:i w:val="0"/>
                <w:color w:val="000000"/>
                <w:kern w:val="0"/>
                <w:sz w:val="21"/>
                <w:szCs w:val="21"/>
                <w:u w:val="none"/>
                <w:lang w:val="en-US" w:eastAsia="zh-CN" w:bidi="ar"/>
              </w:rPr>
              <w:t>3.内置音频处理单元，无需额外机柜放置机架式音频处理器，支持快速安装部署；</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color w:val="000000"/>
                <w:kern w:val="0"/>
                <w:sz w:val="21"/>
                <w:szCs w:val="21"/>
                <w:u w:val="none"/>
                <w:lang w:val="en-US" w:eastAsia="zh-CN" w:bidi="ar"/>
              </w:rPr>
            </w:pPr>
            <w:r>
              <w:rPr>
                <w:rFonts w:hint="eastAsia" w:ascii="Times New Roman" w:hAnsi="Times New Roman" w:eastAsia="方正仿宋_GBK" w:cs="Times New Roman"/>
                <w:i w:val="0"/>
                <w:color w:val="000000"/>
                <w:kern w:val="0"/>
                <w:sz w:val="21"/>
                <w:szCs w:val="21"/>
                <w:u w:val="none"/>
                <w:lang w:val="en-US" w:eastAsia="zh-CN" w:bidi="ar"/>
              </w:rPr>
              <w:t>4.内置多重音频算法，自动增益控制，智能抑制环境声学混响，降低环境噪声，消除回声和抑制啸叫。</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color w:val="000000"/>
                <w:kern w:val="0"/>
                <w:sz w:val="21"/>
                <w:szCs w:val="21"/>
                <w:u w:val="none"/>
                <w:lang w:val="en-US" w:eastAsia="zh-CN" w:bidi="ar"/>
              </w:rPr>
            </w:pPr>
            <w:r>
              <w:rPr>
                <w:rFonts w:hint="eastAsia" w:ascii="Times New Roman" w:hAnsi="Times New Roman" w:eastAsia="方正仿宋_GBK" w:cs="Times New Roman"/>
                <w:i w:val="0"/>
                <w:color w:val="000000"/>
                <w:kern w:val="0"/>
                <w:sz w:val="21"/>
                <w:szCs w:val="21"/>
                <w:u w:val="none"/>
                <w:lang w:val="en-US" w:eastAsia="zh-CN" w:bidi="ar"/>
              </w:rPr>
              <w:t>5.灵敏度：≥-26dBFS；</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color w:val="000000"/>
                <w:kern w:val="0"/>
                <w:sz w:val="21"/>
                <w:szCs w:val="21"/>
                <w:u w:val="none"/>
                <w:lang w:val="en-US" w:eastAsia="zh-CN" w:bidi="ar"/>
              </w:rPr>
            </w:pPr>
            <w:r>
              <w:rPr>
                <w:rFonts w:hint="eastAsia" w:ascii="Times New Roman" w:hAnsi="Times New Roman" w:eastAsia="方正仿宋_GBK" w:cs="Times New Roman"/>
                <w:i w:val="0"/>
                <w:color w:val="000000"/>
                <w:kern w:val="0"/>
                <w:sz w:val="21"/>
                <w:szCs w:val="21"/>
                <w:u w:val="none"/>
                <w:lang w:val="en-US" w:eastAsia="zh-CN" w:bidi="ar"/>
              </w:rPr>
              <w:t>6.信噪比：≥64dB（A）；</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color w:val="000000"/>
                <w:kern w:val="0"/>
                <w:sz w:val="21"/>
                <w:szCs w:val="21"/>
                <w:u w:val="none"/>
                <w:lang w:val="en-US" w:eastAsia="zh-CN" w:bidi="ar"/>
              </w:rPr>
            </w:pPr>
            <w:r>
              <w:rPr>
                <w:rFonts w:hint="eastAsia" w:ascii="Times New Roman" w:hAnsi="Times New Roman" w:eastAsia="方正仿宋_GBK" w:cs="Times New Roman"/>
                <w:i w:val="0"/>
                <w:color w:val="000000"/>
                <w:kern w:val="0"/>
                <w:sz w:val="21"/>
                <w:szCs w:val="21"/>
                <w:u w:val="none"/>
                <w:lang w:val="en-US" w:eastAsia="zh-CN" w:bidi="ar"/>
              </w:rPr>
              <w:t>7.频率响应：≥20HZ-16kHZ；</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color w:val="000000"/>
                <w:kern w:val="0"/>
                <w:sz w:val="21"/>
                <w:szCs w:val="21"/>
                <w:u w:val="none"/>
                <w:lang w:val="en-US" w:eastAsia="zh-CN" w:bidi="ar"/>
              </w:rPr>
            </w:pPr>
            <w:r>
              <w:rPr>
                <w:rFonts w:hint="eastAsia" w:ascii="Times New Roman" w:hAnsi="Times New Roman" w:eastAsia="方正仿宋_GBK" w:cs="Times New Roman"/>
                <w:i w:val="0"/>
                <w:color w:val="000000"/>
                <w:kern w:val="0"/>
                <w:sz w:val="21"/>
                <w:szCs w:val="21"/>
                <w:u w:val="none"/>
                <w:lang w:val="en-US" w:eastAsia="zh-CN" w:bidi="ar"/>
              </w:rPr>
              <w:t>8.采样率：≥32K采样，高清宽带音频；</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color w:val="000000"/>
                <w:kern w:val="0"/>
                <w:sz w:val="21"/>
                <w:szCs w:val="21"/>
                <w:u w:val="none"/>
                <w:lang w:val="en-US" w:eastAsia="zh-CN" w:bidi="ar"/>
              </w:rPr>
            </w:pPr>
            <w:r>
              <w:rPr>
                <w:rFonts w:hint="eastAsia" w:ascii="Times New Roman" w:hAnsi="Times New Roman" w:eastAsia="方正仿宋_GBK" w:cs="Times New Roman"/>
                <w:i w:val="0"/>
                <w:color w:val="000000"/>
                <w:kern w:val="0"/>
                <w:sz w:val="21"/>
                <w:szCs w:val="21"/>
                <w:u w:val="none"/>
                <w:lang w:val="en-US" w:eastAsia="zh-CN" w:bidi="ar"/>
              </w:rPr>
              <w:t>9.支持 ≥2路 3.5mm线性音频输出；</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color w:val="000000"/>
                <w:kern w:val="0"/>
                <w:sz w:val="21"/>
                <w:szCs w:val="21"/>
                <w:u w:val="none"/>
                <w:lang w:val="en-US" w:eastAsia="zh-CN" w:bidi="ar"/>
              </w:rPr>
            </w:pPr>
            <w:r>
              <w:rPr>
                <w:rFonts w:hint="eastAsia" w:ascii="Times New Roman" w:hAnsi="Times New Roman" w:eastAsia="方正仿宋_GBK" w:cs="Times New Roman"/>
                <w:i w:val="0"/>
                <w:color w:val="000000"/>
                <w:kern w:val="0"/>
                <w:sz w:val="21"/>
                <w:szCs w:val="21"/>
                <w:u w:val="none"/>
                <w:lang w:val="en-US" w:eastAsia="zh-CN" w:bidi="ar"/>
              </w:rPr>
              <w:t>10.支持 ≥1路 3.5mm线性音频输入</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color w:val="000000"/>
                <w:kern w:val="0"/>
                <w:sz w:val="21"/>
                <w:szCs w:val="21"/>
                <w:u w:val="none"/>
                <w:lang w:val="en-US" w:eastAsia="zh-CN" w:bidi="ar"/>
              </w:rPr>
            </w:pPr>
            <w:r>
              <w:rPr>
                <w:rFonts w:hint="eastAsia" w:ascii="Times New Roman" w:hAnsi="Times New Roman" w:eastAsia="方正仿宋_GBK" w:cs="Times New Roman"/>
                <w:i w:val="0"/>
                <w:color w:val="000000"/>
                <w:kern w:val="0"/>
                <w:sz w:val="21"/>
                <w:szCs w:val="21"/>
                <w:u w:val="none"/>
                <w:lang w:val="en-US" w:eastAsia="zh-CN" w:bidi="ar"/>
              </w:rPr>
              <w:t xml:space="preserve">11.支持 ≥1路 USB接口，即插即用，免配置； </w:t>
            </w:r>
          </w:p>
        </w:tc>
        <w:tc>
          <w:tcPr>
            <w:tcW w:w="645" w:type="dxa"/>
            <w:vAlign w:val="center"/>
          </w:tcPr>
          <w:p>
            <w:pPr>
              <w:keepNext w:val="0"/>
              <w:keepLines w:val="0"/>
              <w:widowControl/>
              <w:suppressLineNumbers w:val="0"/>
              <w:jc w:val="center"/>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i w:val="0"/>
                <w:color w:val="000000"/>
                <w:kern w:val="0"/>
                <w:sz w:val="21"/>
                <w:szCs w:val="21"/>
                <w:u w:val="none"/>
                <w:lang w:val="en-US" w:eastAsia="zh-CN" w:bidi="ar"/>
              </w:rPr>
              <w:t>只</w:t>
            </w:r>
          </w:p>
        </w:tc>
        <w:tc>
          <w:tcPr>
            <w:tcW w:w="684"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sz w:val="21"/>
                <w:szCs w:val="21"/>
                <w:lang w:val="en-US" w:eastAsia="zh-CN"/>
              </w:rPr>
            </w:pPr>
            <w:r>
              <w:rPr>
                <w:rFonts w:hint="default" w:ascii="Times New Roman" w:hAnsi="Times New Roman" w:eastAsia="方正仿宋_GBK" w:cs="Times New Roman"/>
                <w:i w:val="0"/>
                <w:color w:val="000000"/>
                <w:kern w:val="0"/>
                <w:sz w:val="21"/>
                <w:szCs w:val="21"/>
                <w:u w:val="none"/>
                <w:lang w:val="en-US" w:eastAsia="zh-CN"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8" w:hRule="atLeast"/>
        </w:trPr>
        <w:tc>
          <w:tcPr>
            <w:tcW w:w="717"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bCs/>
                <w:sz w:val="21"/>
                <w:szCs w:val="21"/>
              </w:rPr>
            </w:pPr>
            <w:r>
              <w:rPr>
                <w:rFonts w:hint="default" w:ascii="Times New Roman" w:hAnsi="Times New Roman" w:eastAsia="方正仿宋_GBK" w:cs="Times New Roman"/>
                <w:i w:val="0"/>
                <w:color w:val="000000"/>
                <w:kern w:val="0"/>
                <w:sz w:val="21"/>
                <w:szCs w:val="21"/>
                <w:u w:val="none"/>
                <w:lang w:val="en-US" w:eastAsia="zh-CN" w:bidi="ar"/>
              </w:rPr>
              <w:t>5</w:t>
            </w:r>
          </w:p>
        </w:tc>
        <w:tc>
          <w:tcPr>
            <w:tcW w:w="930" w:type="dxa"/>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i w:val="0"/>
                <w:color w:val="000000"/>
                <w:kern w:val="0"/>
                <w:sz w:val="21"/>
                <w:szCs w:val="21"/>
                <w:u w:val="none"/>
                <w:lang w:val="en-US" w:eastAsia="zh-CN" w:bidi="ar"/>
              </w:rPr>
              <w:t>线材辅料</w:t>
            </w:r>
          </w:p>
        </w:tc>
        <w:tc>
          <w:tcPr>
            <w:tcW w:w="6435" w:type="dxa"/>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i w:val="0"/>
                <w:color w:val="000000"/>
                <w:kern w:val="0"/>
                <w:sz w:val="21"/>
                <w:szCs w:val="21"/>
                <w:u w:val="none"/>
                <w:lang w:val="en-US" w:eastAsia="zh-CN" w:bidi="ar"/>
              </w:rPr>
              <w:t>系统实施所需的音视频线缆、以太网双绞线、插线板等辅料。</w:t>
            </w:r>
          </w:p>
        </w:tc>
        <w:tc>
          <w:tcPr>
            <w:tcW w:w="645" w:type="dxa"/>
            <w:vAlign w:val="center"/>
          </w:tcPr>
          <w:p>
            <w:pPr>
              <w:keepNext w:val="0"/>
              <w:keepLines w:val="0"/>
              <w:widowControl/>
              <w:suppressLineNumbers w:val="0"/>
              <w:jc w:val="center"/>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i w:val="0"/>
                <w:color w:val="000000"/>
                <w:kern w:val="0"/>
                <w:sz w:val="21"/>
                <w:szCs w:val="21"/>
                <w:u w:val="none"/>
                <w:lang w:val="en-US" w:eastAsia="zh-CN" w:bidi="ar"/>
              </w:rPr>
              <w:t>批</w:t>
            </w:r>
          </w:p>
        </w:tc>
        <w:tc>
          <w:tcPr>
            <w:tcW w:w="684"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sz w:val="21"/>
                <w:szCs w:val="21"/>
                <w:lang w:val="en-US" w:eastAsia="zh-CN"/>
              </w:rPr>
            </w:pPr>
            <w:r>
              <w:rPr>
                <w:rFonts w:hint="default" w:ascii="Times New Roman" w:hAnsi="Times New Roman" w:eastAsia="方正仿宋_GBK" w:cs="Times New Roman"/>
                <w:i w:val="0"/>
                <w:color w:val="000000"/>
                <w:kern w:val="0"/>
                <w:sz w:val="21"/>
                <w:szCs w:val="21"/>
                <w:u w:val="none"/>
                <w:lang w:val="en-US" w:eastAsia="zh-CN" w:bidi="ar"/>
              </w:rPr>
              <w:t>12</w:t>
            </w:r>
          </w:p>
        </w:tc>
      </w:tr>
    </w:tbl>
    <w:p>
      <w:pPr>
        <w:widowControl/>
        <w:shd w:val="clear" w:color="auto" w:fill="FFFFFF"/>
        <w:spacing w:line="440" w:lineRule="exact"/>
        <w:ind w:left="561"/>
        <w:jc w:val="left"/>
        <w:rPr>
          <w:rFonts w:eastAsia="方正黑体_GBK"/>
          <w:sz w:val="32"/>
          <w:szCs w:val="32"/>
        </w:rPr>
      </w:pPr>
      <w:r>
        <w:rPr>
          <w:rFonts w:eastAsia="方正黑体_GBK"/>
          <w:sz w:val="32"/>
          <w:szCs w:val="32"/>
        </w:rPr>
        <w:t>三、投标人资格要求</w:t>
      </w:r>
    </w:p>
    <w:p>
      <w:pPr>
        <w:widowControl/>
        <w:shd w:val="clear" w:color="auto" w:fill="FFFFFF"/>
        <w:spacing w:line="440" w:lineRule="exact"/>
        <w:ind w:firstLine="560" w:firstLineChars="200"/>
        <w:jc w:val="left"/>
        <w:rPr>
          <w:rFonts w:eastAsia="方正仿宋_GBK"/>
          <w:sz w:val="28"/>
          <w:szCs w:val="28"/>
        </w:rPr>
      </w:pPr>
      <w:r>
        <w:rPr>
          <w:rFonts w:eastAsia="方正仿宋_GBK"/>
          <w:sz w:val="28"/>
          <w:szCs w:val="28"/>
        </w:rPr>
        <w:t>满足《中华人民共和国政府采购法》第二十二条规定：</w:t>
      </w:r>
    </w:p>
    <w:p>
      <w:pPr>
        <w:widowControl/>
        <w:shd w:val="clear" w:color="auto" w:fill="FFFFFF"/>
        <w:spacing w:line="440" w:lineRule="exact"/>
        <w:ind w:firstLine="560" w:firstLineChars="200"/>
        <w:jc w:val="left"/>
        <w:rPr>
          <w:rFonts w:eastAsia="方正仿宋_GBK"/>
          <w:sz w:val="28"/>
          <w:szCs w:val="28"/>
        </w:rPr>
      </w:pPr>
      <w:r>
        <w:rPr>
          <w:rFonts w:hint="eastAsia" w:eastAsia="方正仿宋_GBK"/>
          <w:sz w:val="28"/>
          <w:szCs w:val="28"/>
          <w:lang w:val="en-US" w:eastAsia="zh-CN"/>
        </w:rPr>
        <w:t>1.</w:t>
      </w:r>
      <w:r>
        <w:rPr>
          <w:rFonts w:eastAsia="方正仿宋_GBK"/>
          <w:sz w:val="28"/>
          <w:szCs w:val="28"/>
        </w:rPr>
        <w:t>具有独立承担民事责任的能力</w:t>
      </w:r>
    </w:p>
    <w:p>
      <w:pPr>
        <w:widowControl/>
        <w:shd w:val="clear" w:color="auto" w:fill="FFFFFF"/>
        <w:spacing w:line="440" w:lineRule="exact"/>
        <w:ind w:firstLine="560" w:firstLineChars="200"/>
        <w:jc w:val="left"/>
        <w:rPr>
          <w:rFonts w:eastAsia="方正仿宋_GBK"/>
          <w:sz w:val="28"/>
          <w:szCs w:val="28"/>
        </w:rPr>
      </w:pPr>
      <w:r>
        <w:rPr>
          <w:rFonts w:hint="eastAsia" w:eastAsia="方正仿宋_GBK"/>
          <w:sz w:val="28"/>
          <w:szCs w:val="28"/>
          <w:lang w:val="en-US" w:eastAsia="zh-CN"/>
        </w:rPr>
        <w:t>2.</w:t>
      </w:r>
      <w:r>
        <w:rPr>
          <w:rFonts w:eastAsia="方正仿宋_GBK"/>
          <w:sz w:val="28"/>
          <w:szCs w:val="28"/>
        </w:rPr>
        <w:t>具有良好的商业信誉和健全的财务会计制度；</w:t>
      </w:r>
    </w:p>
    <w:p>
      <w:pPr>
        <w:widowControl/>
        <w:shd w:val="clear" w:color="auto" w:fill="FFFFFF"/>
        <w:spacing w:line="440" w:lineRule="exact"/>
        <w:ind w:firstLine="560" w:firstLineChars="200"/>
        <w:jc w:val="left"/>
        <w:rPr>
          <w:rFonts w:eastAsia="方正仿宋_GBK"/>
          <w:sz w:val="28"/>
          <w:szCs w:val="28"/>
        </w:rPr>
      </w:pPr>
      <w:r>
        <w:rPr>
          <w:rFonts w:hint="eastAsia" w:eastAsia="方正仿宋_GBK"/>
          <w:sz w:val="28"/>
          <w:szCs w:val="28"/>
          <w:lang w:val="en-US" w:eastAsia="zh-CN"/>
        </w:rPr>
        <w:t>3.</w:t>
      </w:r>
      <w:r>
        <w:rPr>
          <w:rFonts w:eastAsia="方正仿宋_GBK"/>
          <w:sz w:val="28"/>
          <w:szCs w:val="28"/>
        </w:rPr>
        <w:t>具有履行合同所必须的设备和专业技术能力；</w:t>
      </w:r>
    </w:p>
    <w:p>
      <w:pPr>
        <w:widowControl/>
        <w:shd w:val="clear" w:color="auto" w:fill="FFFFFF"/>
        <w:spacing w:line="440" w:lineRule="exact"/>
        <w:ind w:firstLine="560" w:firstLineChars="200"/>
        <w:jc w:val="left"/>
        <w:rPr>
          <w:rFonts w:eastAsia="方正仿宋_GBK"/>
          <w:sz w:val="28"/>
          <w:szCs w:val="28"/>
        </w:rPr>
      </w:pPr>
      <w:r>
        <w:rPr>
          <w:rFonts w:hint="eastAsia" w:eastAsia="方正仿宋_GBK"/>
          <w:sz w:val="28"/>
          <w:szCs w:val="28"/>
          <w:lang w:val="en-US" w:eastAsia="zh-CN"/>
        </w:rPr>
        <w:t>4.</w:t>
      </w:r>
      <w:r>
        <w:rPr>
          <w:rFonts w:eastAsia="方正仿宋_GBK"/>
          <w:sz w:val="28"/>
          <w:szCs w:val="28"/>
        </w:rPr>
        <w:t>有依法缴纳税收和社会保障资金的良好记录；</w:t>
      </w:r>
    </w:p>
    <w:p>
      <w:pPr>
        <w:widowControl/>
        <w:shd w:val="clear" w:color="auto" w:fill="FFFFFF"/>
        <w:spacing w:line="440" w:lineRule="exact"/>
        <w:ind w:firstLine="560" w:firstLineChars="200"/>
        <w:jc w:val="left"/>
        <w:rPr>
          <w:rFonts w:eastAsia="方正仿宋_GBK"/>
          <w:sz w:val="28"/>
          <w:szCs w:val="28"/>
        </w:rPr>
      </w:pPr>
      <w:r>
        <w:rPr>
          <w:rFonts w:hint="eastAsia" w:eastAsia="方正仿宋_GBK"/>
          <w:sz w:val="28"/>
          <w:szCs w:val="28"/>
          <w:lang w:val="en-US" w:eastAsia="zh-CN"/>
        </w:rPr>
        <w:t>5.</w:t>
      </w:r>
      <w:r>
        <w:rPr>
          <w:rFonts w:eastAsia="方正仿宋_GBK"/>
          <w:sz w:val="28"/>
          <w:szCs w:val="28"/>
        </w:rPr>
        <w:t>参加政府采购活动前三年内，在经营活动中没有重大违法记录；</w:t>
      </w:r>
    </w:p>
    <w:p>
      <w:pPr>
        <w:widowControl/>
        <w:shd w:val="clear" w:color="auto" w:fill="FFFFFF"/>
        <w:spacing w:line="440" w:lineRule="exact"/>
        <w:ind w:firstLine="560" w:firstLineChars="200"/>
        <w:jc w:val="left"/>
        <w:rPr>
          <w:rFonts w:eastAsia="方正仿宋_GBK"/>
          <w:sz w:val="28"/>
          <w:szCs w:val="28"/>
        </w:rPr>
      </w:pPr>
      <w:r>
        <w:rPr>
          <w:rFonts w:hint="eastAsia" w:eastAsia="方正仿宋_GBK"/>
          <w:sz w:val="28"/>
          <w:szCs w:val="28"/>
          <w:lang w:val="en-US" w:eastAsia="zh-CN"/>
        </w:rPr>
        <w:t>6.</w:t>
      </w:r>
      <w:r>
        <w:rPr>
          <w:rFonts w:eastAsia="方正仿宋_GBK"/>
          <w:sz w:val="28"/>
          <w:szCs w:val="28"/>
        </w:rPr>
        <w:t>法律、行政法规规定的其他条件。</w:t>
      </w:r>
    </w:p>
    <w:p>
      <w:pPr>
        <w:widowControl/>
        <w:shd w:val="clear" w:color="auto" w:fill="FFFFFF"/>
        <w:spacing w:line="440" w:lineRule="exact"/>
        <w:ind w:left="561"/>
        <w:jc w:val="left"/>
        <w:rPr>
          <w:rFonts w:eastAsia="方正黑体_GBK"/>
          <w:sz w:val="32"/>
          <w:szCs w:val="32"/>
        </w:rPr>
      </w:pPr>
      <w:r>
        <w:rPr>
          <w:rFonts w:eastAsia="方正黑体_GBK"/>
          <w:sz w:val="32"/>
          <w:szCs w:val="32"/>
        </w:rPr>
        <w:t>四、报价要求</w:t>
      </w:r>
    </w:p>
    <w:p>
      <w:pPr>
        <w:widowControl/>
        <w:shd w:val="clear" w:color="auto" w:fill="FFFFFF"/>
        <w:spacing w:line="440" w:lineRule="exact"/>
        <w:ind w:firstLine="560" w:firstLineChars="200"/>
        <w:jc w:val="left"/>
        <w:rPr>
          <w:rFonts w:eastAsia="方正仿宋_GBK"/>
          <w:sz w:val="28"/>
          <w:szCs w:val="28"/>
        </w:rPr>
      </w:pPr>
      <w:r>
        <w:rPr>
          <w:rFonts w:eastAsia="方正仿宋_GBK"/>
          <w:sz w:val="28"/>
          <w:szCs w:val="28"/>
        </w:rPr>
        <w:t>本项目报价为包干价，采用人民币报价，包括但不限于完成本项目所需的服务费、人工费、提供服务所需的各类费用及应缴纳税费等。因成交供应商自身原因造成漏报、少报皆由其自行承担责任，采购人不再补偿。</w:t>
      </w:r>
    </w:p>
    <w:p>
      <w:pPr>
        <w:widowControl/>
        <w:shd w:val="clear" w:color="auto" w:fill="FFFFFF"/>
        <w:spacing w:line="440" w:lineRule="exact"/>
        <w:ind w:firstLine="640" w:firstLineChars="200"/>
        <w:jc w:val="left"/>
        <w:rPr>
          <w:rFonts w:eastAsia="方正黑体_GBK"/>
          <w:sz w:val="32"/>
          <w:szCs w:val="32"/>
        </w:rPr>
      </w:pPr>
      <w:r>
        <w:rPr>
          <w:rFonts w:eastAsia="方正黑体_GBK"/>
          <w:sz w:val="32"/>
          <w:szCs w:val="32"/>
        </w:rPr>
        <w:t>五、商务需求</w:t>
      </w:r>
    </w:p>
    <w:p>
      <w:pPr>
        <w:widowControl/>
        <w:shd w:val="clear" w:color="auto" w:fill="FFFFFF"/>
        <w:spacing w:line="440" w:lineRule="exact"/>
        <w:ind w:firstLine="560" w:firstLineChars="200"/>
        <w:jc w:val="left"/>
        <w:rPr>
          <w:rFonts w:hint="eastAsia" w:ascii="方正楷体_GBK" w:hAnsi="方正楷体_GBK" w:eastAsia="方正楷体_GBK" w:cs="方正楷体_GBK"/>
          <w:b w:val="0"/>
          <w:bCs w:val="0"/>
          <w:sz w:val="28"/>
          <w:szCs w:val="28"/>
        </w:rPr>
      </w:pPr>
      <w:r>
        <w:rPr>
          <w:rFonts w:hint="eastAsia" w:ascii="方正楷体_GBK" w:hAnsi="方正楷体_GBK" w:eastAsia="方正楷体_GBK" w:cs="方正楷体_GBK"/>
          <w:b w:val="0"/>
          <w:bCs w:val="0"/>
          <w:sz w:val="28"/>
          <w:szCs w:val="28"/>
        </w:rPr>
        <w:t>（一）合同签订方式</w:t>
      </w:r>
    </w:p>
    <w:p>
      <w:pPr>
        <w:widowControl/>
        <w:shd w:val="clear" w:color="auto" w:fill="FFFFFF"/>
        <w:spacing w:line="440" w:lineRule="exact"/>
        <w:ind w:firstLine="560" w:firstLineChars="200"/>
        <w:jc w:val="left"/>
        <w:rPr>
          <w:rFonts w:eastAsia="方正仿宋_GBK"/>
          <w:sz w:val="28"/>
          <w:szCs w:val="28"/>
        </w:rPr>
      </w:pPr>
      <w:r>
        <w:rPr>
          <w:rFonts w:eastAsia="方正仿宋_GBK"/>
          <w:sz w:val="28"/>
          <w:szCs w:val="28"/>
        </w:rPr>
        <w:t>成交供应商在公示期满5个工作日内与采购</w:t>
      </w:r>
      <w:r>
        <w:rPr>
          <w:rFonts w:hint="eastAsia" w:eastAsia="方正仿宋_GBK"/>
          <w:sz w:val="28"/>
          <w:szCs w:val="28"/>
          <w:lang w:eastAsia="zh-CN"/>
        </w:rPr>
        <w:t>人</w:t>
      </w:r>
      <w:r>
        <w:rPr>
          <w:rFonts w:eastAsia="方正仿宋_GBK"/>
          <w:sz w:val="28"/>
          <w:szCs w:val="28"/>
        </w:rPr>
        <w:t>签订《项目购销合同》（格式见附件2），公示期满5个工作日未与采购</w:t>
      </w:r>
      <w:r>
        <w:rPr>
          <w:rFonts w:hint="eastAsia" w:eastAsia="方正仿宋_GBK"/>
          <w:sz w:val="28"/>
          <w:szCs w:val="28"/>
          <w:lang w:eastAsia="zh-CN"/>
        </w:rPr>
        <w:t>人</w:t>
      </w:r>
      <w:r>
        <w:rPr>
          <w:rFonts w:eastAsia="方正仿宋_GBK"/>
          <w:sz w:val="28"/>
          <w:szCs w:val="28"/>
        </w:rPr>
        <w:t>签订合同者视为自动放弃（特殊情况或不可抗拒情况除外）。采购人根据评审小组意见决定由第二候选人递补或重新采购。</w:t>
      </w:r>
    </w:p>
    <w:p>
      <w:pPr>
        <w:widowControl/>
        <w:shd w:val="clear" w:color="auto" w:fill="FFFFFF"/>
        <w:spacing w:line="440" w:lineRule="exact"/>
        <w:ind w:firstLine="560" w:firstLineChars="200"/>
        <w:jc w:val="left"/>
        <w:rPr>
          <w:rFonts w:hint="eastAsia" w:ascii="方正楷体_GBK" w:hAnsi="方正楷体_GBK" w:eastAsia="方正楷体_GBK" w:cs="方正楷体_GBK"/>
          <w:b w:val="0"/>
          <w:bCs w:val="0"/>
          <w:sz w:val="28"/>
          <w:szCs w:val="28"/>
        </w:rPr>
      </w:pPr>
      <w:r>
        <w:rPr>
          <w:rFonts w:hint="eastAsia" w:ascii="方正楷体_GBK" w:hAnsi="方正楷体_GBK" w:eastAsia="方正楷体_GBK" w:cs="方正楷体_GBK"/>
          <w:b w:val="0"/>
          <w:bCs w:val="0"/>
          <w:sz w:val="28"/>
          <w:szCs w:val="28"/>
        </w:rPr>
        <w:t>（</w:t>
      </w:r>
      <w:r>
        <w:rPr>
          <w:rFonts w:hint="eastAsia" w:ascii="方正楷体_GBK" w:hAnsi="方正楷体_GBK" w:eastAsia="方正楷体_GBK" w:cs="方正楷体_GBK"/>
          <w:b w:val="0"/>
          <w:bCs w:val="0"/>
          <w:sz w:val="28"/>
          <w:szCs w:val="28"/>
          <w:lang w:eastAsia="zh-CN"/>
        </w:rPr>
        <w:t>二</w:t>
      </w:r>
      <w:r>
        <w:rPr>
          <w:rFonts w:hint="eastAsia" w:ascii="方正楷体_GBK" w:hAnsi="方正楷体_GBK" w:eastAsia="方正楷体_GBK" w:cs="方正楷体_GBK"/>
          <w:b w:val="0"/>
          <w:bCs w:val="0"/>
          <w:sz w:val="28"/>
          <w:szCs w:val="28"/>
        </w:rPr>
        <w:t>）实施时间、地点及验收方式</w:t>
      </w:r>
    </w:p>
    <w:p>
      <w:pPr>
        <w:widowControl/>
        <w:shd w:val="clear" w:color="auto" w:fill="FFFFFF"/>
        <w:spacing w:line="440" w:lineRule="exact"/>
        <w:ind w:firstLine="560" w:firstLineChars="200"/>
        <w:jc w:val="left"/>
        <w:rPr>
          <w:rFonts w:eastAsia="方正仿宋_GBK"/>
          <w:sz w:val="28"/>
          <w:szCs w:val="28"/>
        </w:rPr>
      </w:pPr>
      <w:r>
        <w:rPr>
          <w:rFonts w:hint="eastAsia" w:eastAsia="方正仿宋_GBK"/>
          <w:sz w:val="28"/>
          <w:szCs w:val="28"/>
          <w:lang w:val="en-US" w:eastAsia="zh-CN"/>
        </w:rPr>
        <w:t>1.</w:t>
      </w:r>
      <w:r>
        <w:rPr>
          <w:rFonts w:eastAsia="方正仿宋_GBK"/>
          <w:sz w:val="28"/>
          <w:szCs w:val="28"/>
        </w:rPr>
        <w:t>送货期限：合同签订后15个工作日内完成交货及安装调试。</w:t>
      </w:r>
    </w:p>
    <w:p>
      <w:pPr>
        <w:widowControl/>
        <w:shd w:val="clear" w:color="auto" w:fill="FFFFFF"/>
        <w:spacing w:line="440" w:lineRule="exact"/>
        <w:ind w:firstLine="560" w:firstLineChars="200"/>
        <w:jc w:val="left"/>
        <w:rPr>
          <w:rFonts w:eastAsia="方正仿宋_GBK"/>
          <w:sz w:val="28"/>
          <w:szCs w:val="28"/>
        </w:rPr>
      </w:pPr>
      <w:r>
        <w:rPr>
          <w:rFonts w:hint="eastAsia" w:eastAsia="方正仿宋_GBK"/>
          <w:sz w:val="28"/>
          <w:szCs w:val="28"/>
          <w:lang w:val="en-US" w:eastAsia="zh-CN"/>
        </w:rPr>
        <w:t>2.</w:t>
      </w:r>
      <w:r>
        <w:rPr>
          <w:rFonts w:eastAsia="方正仿宋_GBK"/>
          <w:sz w:val="28"/>
          <w:szCs w:val="28"/>
        </w:rPr>
        <w:t>送货地点：采购人指定学校（需制作附件2中收货表和汇总表）。</w:t>
      </w:r>
    </w:p>
    <w:p>
      <w:pPr>
        <w:widowControl/>
        <w:shd w:val="clear" w:color="auto" w:fill="FFFFFF"/>
        <w:spacing w:line="440" w:lineRule="exact"/>
        <w:ind w:firstLine="560" w:firstLineChars="200"/>
        <w:jc w:val="left"/>
        <w:rPr>
          <w:rFonts w:eastAsia="方正仿宋_GBK"/>
          <w:sz w:val="28"/>
          <w:szCs w:val="28"/>
        </w:rPr>
      </w:pPr>
      <w:r>
        <w:rPr>
          <w:rFonts w:hint="eastAsia" w:eastAsia="方正仿宋_GBK"/>
          <w:sz w:val="28"/>
          <w:szCs w:val="28"/>
          <w:lang w:val="en-US" w:eastAsia="zh-CN"/>
        </w:rPr>
        <w:t>3.</w:t>
      </w:r>
      <w:r>
        <w:rPr>
          <w:rFonts w:eastAsia="方正仿宋_GBK"/>
          <w:sz w:val="28"/>
          <w:szCs w:val="28"/>
        </w:rPr>
        <w:t>验收方式由采购人按照相关规定验收，成交供应商予以协助。</w:t>
      </w:r>
    </w:p>
    <w:p>
      <w:pPr>
        <w:widowControl/>
        <w:shd w:val="clear" w:color="auto" w:fill="FFFFFF"/>
        <w:spacing w:line="440" w:lineRule="exact"/>
        <w:ind w:firstLine="560" w:firstLineChars="200"/>
        <w:jc w:val="left"/>
        <w:rPr>
          <w:rFonts w:hint="eastAsia" w:ascii="方正楷体_GBK" w:hAnsi="方正楷体_GBK" w:eastAsia="方正楷体_GBK" w:cs="方正楷体_GBK"/>
          <w:b w:val="0"/>
          <w:bCs w:val="0"/>
          <w:sz w:val="28"/>
          <w:szCs w:val="28"/>
        </w:rPr>
      </w:pPr>
      <w:r>
        <w:rPr>
          <w:rFonts w:hint="eastAsia" w:ascii="方正楷体_GBK" w:hAnsi="方正楷体_GBK" w:eastAsia="方正楷体_GBK" w:cs="方正楷体_GBK"/>
          <w:b w:val="0"/>
          <w:bCs w:val="0"/>
          <w:sz w:val="28"/>
          <w:szCs w:val="28"/>
        </w:rPr>
        <w:t>（</w:t>
      </w:r>
      <w:r>
        <w:rPr>
          <w:rFonts w:hint="eastAsia" w:ascii="方正楷体_GBK" w:hAnsi="方正楷体_GBK" w:eastAsia="方正楷体_GBK" w:cs="方正楷体_GBK"/>
          <w:b w:val="0"/>
          <w:bCs w:val="0"/>
          <w:sz w:val="28"/>
          <w:szCs w:val="28"/>
          <w:lang w:eastAsia="zh-CN"/>
        </w:rPr>
        <w:t>三</w:t>
      </w:r>
      <w:r>
        <w:rPr>
          <w:rFonts w:hint="eastAsia" w:ascii="方正楷体_GBK" w:hAnsi="方正楷体_GBK" w:eastAsia="方正楷体_GBK" w:cs="方正楷体_GBK"/>
          <w:b w:val="0"/>
          <w:bCs w:val="0"/>
          <w:sz w:val="28"/>
          <w:szCs w:val="28"/>
        </w:rPr>
        <w:t>）质量保证及售后服务</w:t>
      </w:r>
    </w:p>
    <w:p>
      <w:pPr>
        <w:snapToGrid w:val="0"/>
        <w:spacing w:line="440" w:lineRule="exact"/>
        <w:ind w:firstLine="560" w:firstLineChars="200"/>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产品质量保证期：投标人应明确承诺所投货物3年免费质保。投标产品属于国家规定</w:t>
      </w:r>
      <w:r>
        <w:rPr>
          <w:rFonts w:hint="eastAsia" w:eastAsia="方正仿宋_GBK" w:cs="Times New Roman"/>
          <w:kern w:val="0"/>
          <w:sz w:val="28"/>
          <w:szCs w:val="28"/>
          <w:lang w:eastAsia="zh-CN"/>
        </w:rPr>
        <w:t>“</w:t>
      </w:r>
      <w:r>
        <w:rPr>
          <w:rFonts w:hint="default" w:ascii="Times New Roman" w:hAnsi="Times New Roman" w:eastAsia="方正仿宋_GBK" w:cs="Times New Roman"/>
          <w:kern w:val="0"/>
          <w:sz w:val="28"/>
          <w:szCs w:val="28"/>
        </w:rPr>
        <w:t>三包</w:t>
      </w:r>
      <w:r>
        <w:rPr>
          <w:rFonts w:hint="eastAsia" w:eastAsia="方正仿宋_GBK" w:cs="Times New Roman"/>
          <w:kern w:val="0"/>
          <w:sz w:val="28"/>
          <w:szCs w:val="28"/>
          <w:lang w:eastAsia="zh-CN"/>
        </w:rPr>
        <w:t>”</w:t>
      </w:r>
      <w:r>
        <w:rPr>
          <w:rFonts w:hint="default" w:ascii="Times New Roman" w:hAnsi="Times New Roman" w:eastAsia="方正仿宋_GBK" w:cs="Times New Roman"/>
          <w:kern w:val="0"/>
          <w:sz w:val="28"/>
          <w:szCs w:val="28"/>
        </w:rPr>
        <w:t>范围的，其产品质量保证期不得低于</w:t>
      </w:r>
      <w:r>
        <w:rPr>
          <w:rFonts w:hint="eastAsia" w:eastAsia="方正仿宋_GBK" w:cs="Times New Roman"/>
          <w:kern w:val="0"/>
          <w:sz w:val="28"/>
          <w:szCs w:val="28"/>
          <w:lang w:eastAsia="zh-CN"/>
        </w:rPr>
        <w:t>“</w:t>
      </w:r>
      <w:r>
        <w:rPr>
          <w:rFonts w:hint="default" w:ascii="Times New Roman" w:hAnsi="Times New Roman" w:eastAsia="方正仿宋_GBK" w:cs="Times New Roman"/>
          <w:kern w:val="0"/>
          <w:sz w:val="28"/>
          <w:szCs w:val="28"/>
        </w:rPr>
        <w:t>三包</w:t>
      </w:r>
      <w:r>
        <w:rPr>
          <w:rFonts w:hint="eastAsia" w:eastAsia="方正仿宋_GBK" w:cs="Times New Roman"/>
          <w:kern w:val="0"/>
          <w:sz w:val="28"/>
          <w:szCs w:val="28"/>
          <w:lang w:eastAsia="zh-CN"/>
        </w:rPr>
        <w:t>”</w:t>
      </w:r>
      <w:r>
        <w:rPr>
          <w:rFonts w:hint="default" w:ascii="Times New Roman" w:hAnsi="Times New Roman" w:eastAsia="方正仿宋_GBK" w:cs="Times New Roman"/>
          <w:kern w:val="0"/>
          <w:sz w:val="28"/>
          <w:szCs w:val="28"/>
        </w:rPr>
        <w:t>规定。投标人的质量保证期承诺优于国家</w:t>
      </w:r>
      <w:r>
        <w:rPr>
          <w:rFonts w:hint="eastAsia" w:eastAsia="方正仿宋_GBK" w:cs="Times New Roman"/>
          <w:kern w:val="0"/>
          <w:sz w:val="28"/>
          <w:szCs w:val="28"/>
          <w:lang w:eastAsia="zh-CN"/>
        </w:rPr>
        <w:t>“</w:t>
      </w:r>
      <w:r>
        <w:rPr>
          <w:rFonts w:hint="default" w:ascii="Times New Roman" w:hAnsi="Times New Roman" w:eastAsia="方正仿宋_GBK" w:cs="Times New Roman"/>
          <w:kern w:val="0"/>
          <w:sz w:val="28"/>
          <w:szCs w:val="28"/>
        </w:rPr>
        <w:t>三包</w:t>
      </w:r>
      <w:r>
        <w:rPr>
          <w:rFonts w:hint="eastAsia" w:eastAsia="方正仿宋_GBK" w:cs="Times New Roman"/>
          <w:kern w:val="0"/>
          <w:sz w:val="28"/>
          <w:szCs w:val="28"/>
          <w:lang w:eastAsia="zh-CN"/>
        </w:rPr>
        <w:t>”</w:t>
      </w:r>
      <w:r>
        <w:rPr>
          <w:rFonts w:hint="default" w:ascii="Times New Roman" w:hAnsi="Times New Roman" w:eastAsia="方正仿宋_GBK" w:cs="Times New Roman"/>
          <w:kern w:val="0"/>
          <w:sz w:val="28"/>
          <w:szCs w:val="28"/>
        </w:rPr>
        <w:t>规定的，按投标人实际承诺执行。</w:t>
      </w:r>
    </w:p>
    <w:p>
      <w:pPr>
        <w:snapToGrid w:val="0"/>
        <w:spacing w:line="440" w:lineRule="exact"/>
        <w:ind w:firstLine="560" w:firstLineChars="200"/>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1.质量保证期内投标人和制造商应当为采购人提供以下技术支持和服务：</w:t>
      </w:r>
    </w:p>
    <w:p>
      <w:pPr>
        <w:snapToGrid w:val="0"/>
        <w:spacing w:line="440" w:lineRule="exact"/>
        <w:ind w:firstLine="560" w:firstLineChars="200"/>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（1）电话咨询</w:t>
      </w:r>
      <w:bookmarkStart w:id="13" w:name="_GoBack"/>
      <w:bookmarkEnd w:id="13"/>
    </w:p>
    <w:p>
      <w:pPr>
        <w:snapToGrid w:val="0"/>
        <w:spacing w:line="440" w:lineRule="exact"/>
        <w:ind w:firstLine="560" w:firstLineChars="200"/>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中标人和制造商应当为采购人提供技术援助电话，解答采购人在使用中遇到的问题，及时为采购人提出解决问题的建议。</w:t>
      </w:r>
    </w:p>
    <w:p>
      <w:pPr>
        <w:snapToGrid w:val="0"/>
        <w:spacing w:line="440" w:lineRule="exact"/>
        <w:ind w:firstLine="560" w:firstLineChars="200"/>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（2）现场响应</w:t>
      </w:r>
    </w:p>
    <w:p>
      <w:pPr>
        <w:snapToGrid w:val="0"/>
        <w:spacing w:line="440" w:lineRule="exact"/>
        <w:ind w:firstLine="560" w:firstLineChars="200"/>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采购人遇到使用及技术问题，电话咨询不能解决的，中标人或制造商应在6小内到达现场（远郊区8小时内到达现场）进行处理，确保产品正常工作。</w:t>
      </w:r>
    </w:p>
    <w:p>
      <w:pPr>
        <w:snapToGrid w:val="0"/>
        <w:spacing w:line="440" w:lineRule="exact"/>
        <w:ind w:firstLine="560" w:firstLineChars="200"/>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（3）技术升级</w:t>
      </w:r>
    </w:p>
    <w:p>
      <w:pPr>
        <w:snapToGrid w:val="0"/>
        <w:spacing w:line="440" w:lineRule="exact"/>
        <w:ind w:firstLine="560" w:firstLineChars="200"/>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在质保期内，如果中标人和制造商的产品技术升级，供应商应及时通知采购人，如采购人有相应要求，中标人和制造商应对采购人购买的产品进行升级服务。</w:t>
      </w:r>
    </w:p>
    <w:p>
      <w:pPr>
        <w:snapToGrid w:val="0"/>
        <w:spacing w:line="440" w:lineRule="exact"/>
        <w:ind w:firstLine="560" w:firstLineChars="200"/>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2.质量保证期外投标人和制造商应当为采购人提供以下技术支持和服务：</w:t>
      </w:r>
    </w:p>
    <w:p>
      <w:pPr>
        <w:snapToGrid w:val="0"/>
        <w:spacing w:line="440" w:lineRule="exact"/>
        <w:ind w:firstLine="560" w:firstLineChars="200"/>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（1）供应商和制造商应同样提供免费电话咨询服务。</w:t>
      </w:r>
    </w:p>
    <w:p>
      <w:pPr>
        <w:snapToGrid w:val="0"/>
        <w:spacing w:line="440" w:lineRule="exact"/>
        <w:ind w:firstLine="560" w:firstLineChars="200"/>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（2）采购人需要继续由原供应商和制造商提供售后服务的，该供应商和制造商应以优惠价格提供售后服务。</w:t>
      </w:r>
    </w:p>
    <w:p>
      <w:pPr>
        <w:snapToGrid w:val="0"/>
        <w:spacing w:line="440" w:lineRule="exact"/>
        <w:ind w:firstLine="560" w:firstLineChars="200"/>
        <w:rPr>
          <w:rFonts w:hint="default" w:ascii="Times New Roman" w:hAnsi="Times New Roman" w:eastAsia="方正仿宋_GBK" w:cs="Times New Roman"/>
          <w:kern w:val="0"/>
          <w:sz w:val="28"/>
          <w:szCs w:val="28"/>
        </w:rPr>
      </w:pPr>
      <w:r>
        <w:rPr>
          <w:rFonts w:hint="eastAsia" w:eastAsia="方正仿宋_GBK" w:cs="Times New Roman"/>
          <w:kern w:val="0"/>
          <w:sz w:val="28"/>
          <w:szCs w:val="28"/>
          <w:lang w:val="en-US" w:eastAsia="zh-CN"/>
        </w:rPr>
        <w:t>3.</w:t>
      </w:r>
      <w:r>
        <w:rPr>
          <w:rFonts w:hint="default" w:ascii="Times New Roman" w:hAnsi="Times New Roman" w:eastAsia="方正仿宋_GBK" w:cs="Times New Roman"/>
          <w:kern w:val="0"/>
          <w:sz w:val="28"/>
          <w:szCs w:val="28"/>
        </w:rPr>
        <w:t>备品备件及易损件：</w:t>
      </w:r>
    </w:p>
    <w:p>
      <w:pPr>
        <w:snapToGrid w:val="0"/>
        <w:spacing w:line="440" w:lineRule="exact"/>
        <w:ind w:firstLine="560" w:firstLineChars="200"/>
        <w:rPr>
          <w:rFonts w:eastAsia="仿宋"/>
          <w:kern w:val="0"/>
          <w:sz w:val="28"/>
          <w:szCs w:val="28"/>
        </w:rPr>
      </w:pPr>
      <w:r>
        <w:rPr>
          <w:rFonts w:hint="default" w:ascii="Times New Roman" w:hAnsi="Times New Roman" w:eastAsia="方正仿宋_GBK" w:cs="Times New Roman"/>
          <w:kern w:val="0"/>
          <w:sz w:val="28"/>
          <w:szCs w:val="28"/>
        </w:rPr>
        <w:t>中标人和制造商售后服务中，维修使用的备品备件及易损件应为原厂配件，未经采购人同意不得使用非原厂配件。</w:t>
      </w:r>
    </w:p>
    <w:p>
      <w:pPr>
        <w:widowControl/>
        <w:shd w:val="clear" w:color="auto" w:fill="FFFFFF"/>
        <w:spacing w:line="440" w:lineRule="exact"/>
        <w:ind w:firstLine="560" w:firstLineChars="200"/>
        <w:jc w:val="left"/>
        <w:rPr>
          <w:rFonts w:hint="eastAsia" w:ascii="方正楷体_GBK" w:hAnsi="方正楷体_GBK" w:eastAsia="方正楷体_GBK" w:cs="方正楷体_GBK"/>
          <w:b w:val="0"/>
          <w:bCs w:val="0"/>
          <w:sz w:val="28"/>
          <w:szCs w:val="28"/>
        </w:rPr>
      </w:pPr>
      <w:r>
        <w:rPr>
          <w:rFonts w:hint="eastAsia" w:ascii="方正楷体_GBK" w:hAnsi="方正楷体_GBK" w:eastAsia="方正楷体_GBK" w:cs="方正楷体_GBK"/>
          <w:b w:val="0"/>
          <w:bCs w:val="0"/>
          <w:sz w:val="28"/>
          <w:szCs w:val="28"/>
        </w:rPr>
        <w:t>（</w:t>
      </w:r>
      <w:r>
        <w:rPr>
          <w:rFonts w:hint="eastAsia" w:ascii="方正楷体_GBK" w:hAnsi="方正楷体_GBK" w:eastAsia="方正楷体_GBK" w:cs="方正楷体_GBK"/>
          <w:b w:val="0"/>
          <w:bCs w:val="0"/>
          <w:sz w:val="28"/>
          <w:szCs w:val="28"/>
          <w:lang w:eastAsia="zh-CN"/>
        </w:rPr>
        <w:t>四</w:t>
      </w:r>
      <w:r>
        <w:rPr>
          <w:rFonts w:hint="eastAsia" w:ascii="方正楷体_GBK" w:hAnsi="方正楷体_GBK" w:eastAsia="方正楷体_GBK" w:cs="方正楷体_GBK"/>
          <w:b w:val="0"/>
          <w:bCs w:val="0"/>
          <w:sz w:val="28"/>
          <w:szCs w:val="28"/>
        </w:rPr>
        <w:t>）履约及付款方式</w:t>
      </w:r>
    </w:p>
    <w:p>
      <w:pPr>
        <w:widowControl/>
        <w:shd w:val="clear" w:color="auto" w:fill="FFFFFF"/>
        <w:spacing w:line="440" w:lineRule="exact"/>
        <w:ind w:firstLine="560" w:firstLineChars="200"/>
        <w:jc w:val="left"/>
        <w:rPr>
          <w:rFonts w:eastAsia="方正仿宋_GBK"/>
          <w:sz w:val="28"/>
          <w:szCs w:val="28"/>
        </w:rPr>
      </w:pPr>
      <w:r>
        <w:rPr>
          <w:rFonts w:eastAsia="方正仿宋_GBK"/>
          <w:sz w:val="28"/>
          <w:szCs w:val="28"/>
        </w:rPr>
        <w:t>签订合同时，成交供应商按要求先付合同金额5%履约保证金（按规定免收的除外），项目履约完毕后无息退还。采购方组织相关专家现场验收，验收合格后，按照合同金额全额付款。</w:t>
      </w:r>
    </w:p>
    <w:p>
      <w:pPr>
        <w:widowControl/>
        <w:shd w:val="clear" w:color="auto" w:fill="FFFFFF"/>
        <w:spacing w:line="440" w:lineRule="exact"/>
        <w:ind w:left="561"/>
        <w:jc w:val="left"/>
        <w:rPr>
          <w:rFonts w:eastAsia="方正黑体_GBK"/>
          <w:sz w:val="32"/>
          <w:szCs w:val="32"/>
        </w:rPr>
      </w:pPr>
      <w:r>
        <w:rPr>
          <w:rFonts w:eastAsia="方正黑体_GBK"/>
          <w:sz w:val="32"/>
          <w:szCs w:val="32"/>
        </w:rPr>
        <w:t>六、评审标准及办法</w:t>
      </w:r>
    </w:p>
    <w:p>
      <w:pPr>
        <w:widowControl/>
        <w:shd w:val="clear" w:color="auto" w:fill="FFFFFF"/>
        <w:spacing w:line="440" w:lineRule="exact"/>
        <w:ind w:firstLine="560" w:firstLineChars="200"/>
        <w:jc w:val="left"/>
        <w:rPr>
          <w:rFonts w:eastAsia="方正仿宋_GBK"/>
          <w:sz w:val="28"/>
          <w:szCs w:val="28"/>
        </w:rPr>
      </w:pPr>
      <w:r>
        <w:rPr>
          <w:rFonts w:eastAsia="方正仿宋_GBK"/>
          <w:sz w:val="28"/>
          <w:szCs w:val="28"/>
        </w:rPr>
        <w:t>最低价评审法：供应商须按照采购</w:t>
      </w:r>
      <w:r>
        <w:rPr>
          <w:rFonts w:hint="eastAsia" w:eastAsia="方正仿宋_GBK"/>
          <w:sz w:val="28"/>
          <w:szCs w:val="28"/>
          <w:lang w:eastAsia="zh-CN"/>
        </w:rPr>
        <w:t>竞价</w:t>
      </w:r>
      <w:r>
        <w:rPr>
          <w:rFonts w:eastAsia="方正仿宋_GBK"/>
          <w:sz w:val="28"/>
          <w:szCs w:val="28"/>
        </w:rPr>
        <w:t>文件的格式要求制作响应文件，并完全满足采购文件中资格、技术、商务的要求，在满足条件的供应商中选择报价最低的成为成交供应商。若报价最低的投标人有两个及以上相同，评审小组可根据投标人所提供的</w:t>
      </w:r>
      <w:r>
        <w:rPr>
          <w:rFonts w:hint="eastAsia" w:eastAsia="方正仿宋_GBK"/>
          <w:sz w:val="28"/>
          <w:szCs w:val="28"/>
          <w:lang w:eastAsia="zh-CN"/>
        </w:rPr>
        <w:t>响应文件</w:t>
      </w:r>
      <w:r>
        <w:rPr>
          <w:rFonts w:eastAsia="方正仿宋_GBK"/>
          <w:sz w:val="28"/>
          <w:szCs w:val="28"/>
        </w:rPr>
        <w:t>实质响应程度择优选择成交供应商。资格性和符合性审查的内容如下：</w:t>
      </w:r>
    </w:p>
    <w:p>
      <w:pPr>
        <w:widowControl/>
        <w:shd w:val="clear" w:color="auto" w:fill="FFFFFF"/>
        <w:spacing w:line="440" w:lineRule="exact"/>
        <w:ind w:firstLine="560" w:firstLineChars="200"/>
        <w:jc w:val="left"/>
        <w:rPr>
          <w:rFonts w:eastAsia="仿宋"/>
          <w:sz w:val="28"/>
          <w:szCs w:val="28"/>
        </w:rPr>
      </w:pPr>
      <w:r>
        <w:rPr>
          <w:rFonts w:eastAsia="方正仿宋_GBK"/>
          <w:sz w:val="28"/>
          <w:szCs w:val="28"/>
        </w:rPr>
        <w:t>1.资格性检查。依据法律法规和采购文件的规定，对响应文件中的资格证明、投标保证金等进行审查，以确定供应商是否具备资格。资格性检查资料表</w:t>
      </w:r>
      <w:r>
        <w:rPr>
          <w:rFonts w:eastAsia="仿宋"/>
          <w:sz w:val="28"/>
          <w:szCs w:val="28"/>
        </w:rPr>
        <w:t>如下：</w:t>
      </w:r>
    </w:p>
    <w:tbl>
      <w:tblPr>
        <w:tblStyle w:val="8"/>
        <w:tblW w:w="9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851"/>
        <w:gridCol w:w="4110"/>
        <w:gridCol w:w="3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8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40" w:lineRule="exact"/>
              <w:jc w:val="center"/>
              <w:textAlignment w:val="auto"/>
              <w:rPr>
                <w:rFonts w:eastAsia="仿宋"/>
                <w:b/>
                <w:sz w:val="24"/>
                <w:szCs w:val="24"/>
              </w:rPr>
            </w:pPr>
            <w:r>
              <w:rPr>
                <w:rFonts w:eastAsia="仿宋"/>
                <w:b/>
                <w:sz w:val="24"/>
                <w:szCs w:val="24"/>
              </w:rPr>
              <w:t>序号</w:t>
            </w:r>
          </w:p>
        </w:tc>
        <w:tc>
          <w:tcPr>
            <w:tcW w:w="496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40" w:lineRule="exact"/>
              <w:jc w:val="center"/>
              <w:textAlignment w:val="auto"/>
              <w:rPr>
                <w:rFonts w:eastAsia="仿宋"/>
                <w:b/>
                <w:sz w:val="24"/>
                <w:szCs w:val="24"/>
              </w:rPr>
            </w:pPr>
            <w:r>
              <w:rPr>
                <w:rFonts w:eastAsia="仿宋"/>
                <w:b/>
                <w:sz w:val="24"/>
                <w:szCs w:val="24"/>
              </w:rPr>
              <w:t>检查因素</w:t>
            </w:r>
          </w:p>
        </w:tc>
        <w:tc>
          <w:tcPr>
            <w:tcW w:w="385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40" w:lineRule="exact"/>
              <w:jc w:val="center"/>
              <w:textAlignment w:val="auto"/>
              <w:rPr>
                <w:rFonts w:eastAsia="仿宋"/>
                <w:b/>
                <w:sz w:val="24"/>
                <w:szCs w:val="24"/>
              </w:rPr>
            </w:pPr>
            <w:r>
              <w:rPr>
                <w:rFonts w:eastAsia="仿宋"/>
                <w:b/>
                <w:sz w:val="24"/>
                <w:szCs w:val="24"/>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9" w:hRule="atLeast"/>
        </w:trPr>
        <w:tc>
          <w:tcPr>
            <w:tcW w:w="817"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40" w:lineRule="exact"/>
              <w:jc w:val="center"/>
              <w:textAlignment w:val="auto"/>
              <w:rPr>
                <w:rFonts w:eastAsia="方正仿宋_GBK"/>
                <w:sz w:val="24"/>
                <w:szCs w:val="24"/>
              </w:rPr>
            </w:pPr>
            <w:r>
              <w:rPr>
                <w:rFonts w:eastAsia="方正仿宋_GBK"/>
                <w:sz w:val="24"/>
                <w:szCs w:val="24"/>
              </w:rPr>
              <w:t>1</w:t>
            </w:r>
          </w:p>
        </w:tc>
        <w:tc>
          <w:tcPr>
            <w:tcW w:w="851"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40" w:lineRule="exact"/>
              <w:textAlignment w:val="auto"/>
              <w:rPr>
                <w:rFonts w:eastAsia="方正仿宋_GBK"/>
                <w:sz w:val="24"/>
                <w:szCs w:val="24"/>
              </w:rPr>
            </w:pPr>
            <w:r>
              <w:rPr>
                <w:rFonts w:eastAsia="方正仿宋_GBK"/>
                <w:sz w:val="24"/>
                <w:szCs w:val="24"/>
              </w:rPr>
              <w:t>供应商应符合的基本资格条件</w:t>
            </w:r>
          </w:p>
        </w:tc>
        <w:tc>
          <w:tcPr>
            <w:tcW w:w="41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40" w:lineRule="exact"/>
              <w:textAlignment w:val="auto"/>
              <w:rPr>
                <w:rFonts w:eastAsia="方正仿宋_GBK"/>
                <w:sz w:val="24"/>
                <w:szCs w:val="24"/>
              </w:rPr>
            </w:pPr>
            <w:r>
              <w:rPr>
                <w:rFonts w:eastAsia="方正仿宋_GBK"/>
                <w:sz w:val="24"/>
                <w:szCs w:val="24"/>
              </w:rPr>
              <w:t>（1）具有独立承担民事责任的能力</w:t>
            </w:r>
          </w:p>
        </w:tc>
        <w:tc>
          <w:tcPr>
            <w:tcW w:w="385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val="0"/>
              <w:snapToGrid w:val="0"/>
              <w:spacing w:line="340" w:lineRule="exact"/>
              <w:jc w:val="left"/>
              <w:textAlignment w:val="auto"/>
              <w:rPr>
                <w:rFonts w:eastAsia="方正仿宋_GBK"/>
                <w:sz w:val="24"/>
                <w:szCs w:val="24"/>
              </w:rPr>
            </w:pPr>
            <w:r>
              <w:rPr>
                <w:rFonts w:eastAsia="方正仿宋_GBK"/>
                <w:sz w:val="24"/>
                <w:szCs w:val="24"/>
              </w:rPr>
              <w:t>供应商法人营业执照（副本）或事业单位法人证书（副本）或个体工商户营业执照或有效的自然人身份证明、组织机构代码证复印件；</w:t>
            </w:r>
          </w:p>
          <w:p>
            <w:pPr>
              <w:keepNext w:val="0"/>
              <w:keepLines w:val="0"/>
              <w:pageBreakBefore w:val="0"/>
              <w:widowControl/>
              <w:shd w:val="clear" w:color="auto" w:fill="FFFFFF"/>
              <w:kinsoku/>
              <w:wordWrap/>
              <w:overflowPunct/>
              <w:topLinePunct w:val="0"/>
              <w:autoSpaceDE/>
              <w:autoSpaceDN/>
              <w:bidi w:val="0"/>
              <w:adjustRightInd w:val="0"/>
              <w:snapToGrid w:val="0"/>
              <w:spacing w:line="340" w:lineRule="exact"/>
              <w:jc w:val="left"/>
              <w:textAlignment w:val="auto"/>
              <w:rPr>
                <w:rFonts w:eastAsia="方正仿宋_GBK"/>
                <w:sz w:val="24"/>
                <w:szCs w:val="24"/>
              </w:rPr>
            </w:pPr>
            <w:r>
              <w:rPr>
                <w:rFonts w:eastAsia="方正仿宋_GBK"/>
                <w:sz w:val="24"/>
                <w:szCs w:val="24"/>
              </w:rPr>
              <w:t>供应商法定代表人身份证明和法定代表人授权代表委托书。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40" w:lineRule="exact"/>
              <w:jc w:val="left"/>
              <w:textAlignment w:val="auto"/>
              <w:rPr>
                <w:rFonts w:eastAsia="方正仿宋_GBK"/>
                <w:sz w:val="24"/>
                <w:szCs w:val="24"/>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40" w:lineRule="exact"/>
              <w:jc w:val="left"/>
              <w:textAlignment w:val="auto"/>
              <w:rPr>
                <w:rFonts w:eastAsia="方正仿宋_GBK"/>
                <w:sz w:val="24"/>
                <w:szCs w:val="24"/>
              </w:rPr>
            </w:pPr>
          </w:p>
        </w:tc>
        <w:tc>
          <w:tcPr>
            <w:tcW w:w="41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40" w:lineRule="exact"/>
              <w:textAlignment w:val="auto"/>
              <w:rPr>
                <w:rFonts w:eastAsia="方正仿宋_GBK"/>
                <w:sz w:val="24"/>
                <w:szCs w:val="24"/>
              </w:rPr>
            </w:pPr>
            <w:r>
              <w:rPr>
                <w:rFonts w:eastAsia="方正仿宋_GBK"/>
                <w:sz w:val="24"/>
                <w:szCs w:val="24"/>
              </w:rPr>
              <w:t>（2）具有良好的商业信誉和健全的财务会计制度</w:t>
            </w:r>
          </w:p>
        </w:tc>
        <w:tc>
          <w:tcPr>
            <w:tcW w:w="3852" w:type="dxa"/>
            <w:vMerge w:val="restar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40" w:lineRule="exact"/>
              <w:textAlignment w:val="auto"/>
              <w:rPr>
                <w:rFonts w:eastAsia="方正仿宋_GBK"/>
                <w:sz w:val="24"/>
                <w:szCs w:val="24"/>
              </w:rPr>
            </w:pPr>
            <w:r>
              <w:rPr>
                <w:rFonts w:eastAsia="方正仿宋_GBK"/>
                <w:sz w:val="24"/>
                <w:szCs w:val="24"/>
              </w:rPr>
              <w:t>供应商提供基本资格条件承诺函（见附件1）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1"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40" w:lineRule="exact"/>
              <w:jc w:val="left"/>
              <w:textAlignment w:val="auto"/>
              <w:rPr>
                <w:rFonts w:eastAsia="方正仿宋_GBK"/>
                <w:sz w:val="24"/>
                <w:szCs w:val="24"/>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40" w:lineRule="exact"/>
              <w:jc w:val="left"/>
              <w:textAlignment w:val="auto"/>
              <w:rPr>
                <w:rFonts w:eastAsia="方正仿宋_GBK"/>
                <w:sz w:val="24"/>
                <w:szCs w:val="24"/>
              </w:rPr>
            </w:pPr>
          </w:p>
        </w:tc>
        <w:tc>
          <w:tcPr>
            <w:tcW w:w="41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40" w:lineRule="exact"/>
              <w:textAlignment w:val="auto"/>
              <w:rPr>
                <w:rFonts w:eastAsia="方正仿宋_GBK"/>
                <w:sz w:val="24"/>
                <w:szCs w:val="24"/>
              </w:rPr>
            </w:pPr>
            <w:r>
              <w:rPr>
                <w:rFonts w:eastAsia="方正仿宋_GBK"/>
                <w:sz w:val="24"/>
                <w:szCs w:val="24"/>
              </w:rPr>
              <w:t>（3）具有履行合同所必需的设备和专业技术能力</w:t>
            </w:r>
          </w:p>
        </w:tc>
        <w:tc>
          <w:tcPr>
            <w:tcW w:w="3852"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40" w:lineRule="exact"/>
              <w:jc w:val="left"/>
              <w:textAlignment w:val="auto"/>
              <w:rPr>
                <w:rFonts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9"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40" w:lineRule="exact"/>
              <w:jc w:val="left"/>
              <w:textAlignment w:val="auto"/>
              <w:rPr>
                <w:rFonts w:eastAsia="方正仿宋_GBK"/>
                <w:sz w:val="24"/>
                <w:szCs w:val="24"/>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40" w:lineRule="exact"/>
              <w:jc w:val="left"/>
              <w:textAlignment w:val="auto"/>
              <w:rPr>
                <w:rFonts w:eastAsia="方正仿宋_GBK"/>
                <w:sz w:val="24"/>
                <w:szCs w:val="24"/>
              </w:rPr>
            </w:pPr>
          </w:p>
        </w:tc>
        <w:tc>
          <w:tcPr>
            <w:tcW w:w="41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40" w:lineRule="exact"/>
              <w:textAlignment w:val="auto"/>
              <w:rPr>
                <w:rFonts w:eastAsia="方正仿宋_GBK"/>
                <w:sz w:val="24"/>
                <w:szCs w:val="24"/>
              </w:rPr>
            </w:pPr>
            <w:r>
              <w:rPr>
                <w:rFonts w:eastAsia="方正仿宋_GBK"/>
                <w:sz w:val="24"/>
                <w:szCs w:val="24"/>
              </w:rPr>
              <w:t>（4）有依法缴纳税收和社会保障金的良好记录</w:t>
            </w:r>
          </w:p>
        </w:tc>
        <w:tc>
          <w:tcPr>
            <w:tcW w:w="3852"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40" w:lineRule="exact"/>
              <w:jc w:val="left"/>
              <w:textAlignment w:val="auto"/>
              <w:rPr>
                <w:rFonts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40" w:lineRule="exact"/>
              <w:jc w:val="left"/>
              <w:textAlignment w:val="auto"/>
              <w:rPr>
                <w:rFonts w:eastAsia="方正仿宋_GBK"/>
                <w:sz w:val="24"/>
                <w:szCs w:val="24"/>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40" w:lineRule="exact"/>
              <w:jc w:val="left"/>
              <w:textAlignment w:val="auto"/>
              <w:rPr>
                <w:rFonts w:eastAsia="方正仿宋_GBK"/>
                <w:sz w:val="24"/>
                <w:szCs w:val="24"/>
              </w:rPr>
            </w:pPr>
          </w:p>
        </w:tc>
        <w:tc>
          <w:tcPr>
            <w:tcW w:w="41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40" w:lineRule="exact"/>
              <w:textAlignment w:val="auto"/>
              <w:rPr>
                <w:rFonts w:eastAsia="方正仿宋_GBK"/>
                <w:sz w:val="24"/>
                <w:szCs w:val="24"/>
              </w:rPr>
            </w:pPr>
            <w:r>
              <w:rPr>
                <w:rFonts w:eastAsia="方正仿宋_GBK"/>
                <w:sz w:val="24"/>
                <w:szCs w:val="24"/>
              </w:rPr>
              <w:t>（5）参加政府采购活动前三年内，在经营活动中没有重大违法记录</w:t>
            </w:r>
          </w:p>
        </w:tc>
        <w:tc>
          <w:tcPr>
            <w:tcW w:w="3852" w:type="dxa"/>
            <w:vMerge w:val="continue"/>
            <w:tcBorders>
              <w:left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val="0"/>
              <w:snapToGrid w:val="0"/>
              <w:spacing w:line="340" w:lineRule="exact"/>
              <w:jc w:val="left"/>
              <w:textAlignment w:val="auto"/>
              <w:rPr>
                <w:rFonts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40" w:lineRule="exact"/>
              <w:jc w:val="left"/>
              <w:textAlignment w:val="auto"/>
              <w:rPr>
                <w:rFonts w:eastAsia="方正仿宋_GBK"/>
                <w:sz w:val="24"/>
                <w:szCs w:val="24"/>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40" w:lineRule="exact"/>
              <w:jc w:val="left"/>
              <w:textAlignment w:val="auto"/>
              <w:rPr>
                <w:rFonts w:eastAsia="方正仿宋_GBK"/>
                <w:sz w:val="24"/>
                <w:szCs w:val="24"/>
              </w:rPr>
            </w:pPr>
          </w:p>
        </w:tc>
        <w:tc>
          <w:tcPr>
            <w:tcW w:w="41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40" w:lineRule="exact"/>
              <w:textAlignment w:val="auto"/>
              <w:rPr>
                <w:rFonts w:eastAsia="方正仿宋_GBK"/>
                <w:sz w:val="24"/>
                <w:szCs w:val="24"/>
              </w:rPr>
            </w:pPr>
            <w:r>
              <w:rPr>
                <w:rFonts w:eastAsia="方正仿宋_GBK"/>
                <w:sz w:val="24"/>
                <w:szCs w:val="24"/>
              </w:rPr>
              <w:t>（6）法律、行政法规规定的其他条件</w:t>
            </w:r>
          </w:p>
        </w:tc>
        <w:tc>
          <w:tcPr>
            <w:tcW w:w="3852" w:type="dxa"/>
            <w:vMerge w:val="continue"/>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40" w:lineRule="exact"/>
              <w:textAlignment w:val="auto"/>
              <w:rPr>
                <w:rFonts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5" w:hRule="atLeast"/>
        </w:trPr>
        <w:tc>
          <w:tcPr>
            <w:tcW w:w="8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40" w:lineRule="exact"/>
              <w:jc w:val="center"/>
              <w:textAlignment w:val="auto"/>
              <w:rPr>
                <w:rFonts w:eastAsia="方正仿宋_GBK"/>
                <w:sz w:val="24"/>
                <w:szCs w:val="24"/>
              </w:rPr>
            </w:pPr>
            <w:r>
              <w:rPr>
                <w:rFonts w:eastAsia="方正仿宋_GBK"/>
                <w:sz w:val="24"/>
                <w:szCs w:val="24"/>
              </w:rPr>
              <w:t>2</w:t>
            </w:r>
          </w:p>
        </w:tc>
        <w:tc>
          <w:tcPr>
            <w:tcW w:w="496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40" w:lineRule="exact"/>
              <w:textAlignment w:val="auto"/>
              <w:rPr>
                <w:rFonts w:eastAsia="方正仿宋_GBK"/>
                <w:sz w:val="24"/>
                <w:szCs w:val="24"/>
              </w:rPr>
            </w:pPr>
            <w:r>
              <w:rPr>
                <w:rFonts w:eastAsia="方正仿宋_GBK"/>
                <w:sz w:val="24"/>
                <w:szCs w:val="24"/>
              </w:rPr>
              <w:t>特定资格条件</w:t>
            </w:r>
          </w:p>
        </w:tc>
        <w:tc>
          <w:tcPr>
            <w:tcW w:w="385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40" w:lineRule="exact"/>
              <w:textAlignment w:val="auto"/>
              <w:rPr>
                <w:rFonts w:eastAsia="方正仿宋_GBK"/>
                <w:sz w:val="24"/>
                <w:szCs w:val="24"/>
              </w:rPr>
            </w:pPr>
            <w:r>
              <w:rPr>
                <w:rFonts w:eastAsia="方正仿宋_GBK"/>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40" w:lineRule="exact"/>
              <w:jc w:val="center"/>
              <w:textAlignment w:val="auto"/>
              <w:rPr>
                <w:rFonts w:eastAsia="方正仿宋_GBK"/>
                <w:sz w:val="24"/>
                <w:szCs w:val="24"/>
              </w:rPr>
            </w:pPr>
            <w:r>
              <w:rPr>
                <w:rFonts w:eastAsia="方正仿宋_GBK"/>
                <w:sz w:val="24"/>
                <w:szCs w:val="24"/>
              </w:rPr>
              <w:t>3</w:t>
            </w:r>
          </w:p>
        </w:tc>
        <w:tc>
          <w:tcPr>
            <w:tcW w:w="496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40" w:lineRule="exact"/>
              <w:textAlignment w:val="auto"/>
              <w:rPr>
                <w:rFonts w:eastAsia="方正仿宋_GBK"/>
                <w:sz w:val="24"/>
                <w:szCs w:val="24"/>
              </w:rPr>
            </w:pPr>
            <w:r>
              <w:rPr>
                <w:rFonts w:eastAsia="方正仿宋_GBK"/>
                <w:sz w:val="24"/>
                <w:szCs w:val="24"/>
              </w:rPr>
              <w:t>保证金</w:t>
            </w:r>
          </w:p>
        </w:tc>
        <w:tc>
          <w:tcPr>
            <w:tcW w:w="385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40" w:lineRule="exact"/>
              <w:textAlignment w:val="auto"/>
              <w:rPr>
                <w:rFonts w:eastAsia="方正仿宋_GBK"/>
                <w:sz w:val="24"/>
                <w:szCs w:val="24"/>
              </w:rPr>
            </w:pPr>
            <w:r>
              <w:rPr>
                <w:rFonts w:eastAsia="方正仿宋_GBK"/>
                <w:sz w:val="24"/>
                <w:szCs w:val="24"/>
              </w:rPr>
              <w:t>无</w:t>
            </w:r>
          </w:p>
        </w:tc>
      </w:tr>
    </w:tbl>
    <w:p>
      <w:pPr>
        <w:widowControl/>
        <w:shd w:val="clear" w:color="auto" w:fill="FFFFFF"/>
        <w:spacing w:line="440" w:lineRule="exact"/>
        <w:ind w:firstLine="560" w:firstLineChars="200"/>
        <w:jc w:val="left"/>
        <w:rPr>
          <w:rFonts w:eastAsia="方正仿宋_GBK"/>
          <w:sz w:val="28"/>
          <w:szCs w:val="28"/>
        </w:rPr>
      </w:pPr>
      <w:r>
        <w:rPr>
          <w:rFonts w:eastAsia="方正仿宋_GBK"/>
          <w:sz w:val="28"/>
          <w:szCs w:val="28"/>
        </w:rPr>
        <w:t>注：供应商按“三证合一”登记制度办理营业执照的，组织机构代码证和税务登记证（副本）以供应商所提供的营业执照（副本）复印件为准。</w:t>
      </w:r>
    </w:p>
    <w:p>
      <w:pPr>
        <w:widowControl/>
        <w:shd w:val="clear" w:color="auto" w:fill="FFFFFF"/>
        <w:spacing w:line="440" w:lineRule="exact"/>
        <w:ind w:firstLine="560" w:firstLineChars="200"/>
        <w:jc w:val="left"/>
        <w:rPr>
          <w:rFonts w:eastAsia="方正仿宋_GBK"/>
          <w:sz w:val="28"/>
          <w:szCs w:val="28"/>
        </w:rPr>
      </w:pPr>
      <w:r>
        <w:rPr>
          <w:rFonts w:eastAsia="方正仿宋_GBK"/>
          <w:sz w:val="28"/>
          <w:szCs w:val="28"/>
        </w:rPr>
        <w:t>（2）符合性检查。依据采购文件的规定，从响应文件的有效性、完整性和对采购文件的响应程度进行审查，以确定是否对采购文件的实质性要求作出响应。符合性检查资料表如下：</w:t>
      </w:r>
    </w:p>
    <w:tbl>
      <w:tblPr>
        <w:tblStyle w:val="8"/>
        <w:tblW w:w="94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276"/>
        <w:gridCol w:w="2268"/>
        <w:gridCol w:w="5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1" w:hRule="atLeast"/>
        </w:trPr>
        <w:tc>
          <w:tcPr>
            <w:tcW w:w="8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b/>
                <w:kern w:val="0"/>
                <w:sz w:val="24"/>
                <w:szCs w:val="24"/>
              </w:rPr>
            </w:pPr>
            <w:r>
              <w:rPr>
                <w:rFonts w:hint="default" w:ascii="Times New Roman" w:hAnsi="Times New Roman" w:eastAsia="方正仿宋_GBK" w:cs="Times New Roman"/>
                <w:b/>
                <w:kern w:val="0"/>
                <w:sz w:val="24"/>
                <w:szCs w:val="24"/>
              </w:rPr>
              <w:t>序号</w:t>
            </w:r>
          </w:p>
        </w:tc>
        <w:tc>
          <w:tcPr>
            <w:tcW w:w="354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b/>
                <w:kern w:val="0"/>
                <w:sz w:val="24"/>
                <w:szCs w:val="24"/>
              </w:rPr>
            </w:pPr>
            <w:r>
              <w:rPr>
                <w:rFonts w:hint="default" w:ascii="Times New Roman" w:hAnsi="Times New Roman" w:eastAsia="方正仿宋_GBK" w:cs="Times New Roman"/>
                <w:b/>
                <w:kern w:val="0"/>
                <w:sz w:val="24"/>
                <w:szCs w:val="24"/>
              </w:rPr>
              <w:t>评审因素</w:t>
            </w:r>
          </w:p>
        </w:tc>
        <w:tc>
          <w:tcPr>
            <w:tcW w:w="51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b/>
                <w:kern w:val="0"/>
                <w:sz w:val="24"/>
                <w:szCs w:val="24"/>
              </w:rPr>
            </w:pPr>
            <w:r>
              <w:rPr>
                <w:rFonts w:hint="default" w:ascii="Times New Roman" w:hAnsi="Times New Roman" w:eastAsia="方正仿宋_GBK" w:cs="Times New Roman"/>
                <w:b/>
                <w:kern w:val="0"/>
                <w:sz w:val="24"/>
                <w:szCs w:val="24"/>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trPr>
        <w:tc>
          <w:tcPr>
            <w:tcW w:w="817"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w:t>
            </w:r>
          </w:p>
        </w:tc>
        <w:tc>
          <w:tcPr>
            <w:tcW w:w="1276"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有效性审查</w:t>
            </w:r>
          </w:p>
        </w:tc>
        <w:tc>
          <w:tcPr>
            <w:tcW w:w="22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响应文件签署</w:t>
            </w:r>
          </w:p>
        </w:tc>
        <w:tc>
          <w:tcPr>
            <w:tcW w:w="51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响应文件上法定代表人或其授权代表人的签字齐全。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2"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sz w:val="24"/>
                <w:szCs w:val="24"/>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sz w:val="24"/>
                <w:szCs w:val="24"/>
              </w:rPr>
            </w:pPr>
          </w:p>
        </w:tc>
        <w:tc>
          <w:tcPr>
            <w:tcW w:w="22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法定代表人身份证明及授权委托书</w:t>
            </w:r>
          </w:p>
        </w:tc>
        <w:tc>
          <w:tcPr>
            <w:tcW w:w="51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法定代表人身份证明及授权委托书有效，符合采购文件规定的格式，签字或盖章齐全。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sz w:val="24"/>
                <w:szCs w:val="24"/>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sz w:val="24"/>
                <w:szCs w:val="24"/>
              </w:rPr>
            </w:pPr>
          </w:p>
        </w:tc>
        <w:tc>
          <w:tcPr>
            <w:tcW w:w="22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响应方案</w:t>
            </w:r>
          </w:p>
        </w:tc>
        <w:tc>
          <w:tcPr>
            <w:tcW w:w="51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每个分包只能有一个响应方案。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kern w:val="0"/>
                <w:sz w:val="24"/>
                <w:szCs w:val="24"/>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kern w:val="0"/>
                <w:sz w:val="24"/>
                <w:szCs w:val="24"/>
              </w:rPr>
            </w:pPr>
          </w:p>
        </w:tc>
        <w:tc>
          <w:tcPr>
            <w:tcW w:w="22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报价唯一</w:t>
            </w:r>
          </w:p>
        </w:tc>
        <w:tc>
          <w:tcPr>
            <w:tcW w:w="51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只能在采购预算范围内报价，只能有一个有效报价，不得提交选择性报价。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trPr>
        <w:tc>
          <w:tcPr>
            <w:tcW w:w="817"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2</w:t>
            </w:r>
          </w:p>
        </w:tc>
        <w:tc>
          <w:tcPr>
            <w:tcW w:w="1276"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完整性审查</w:t>
            </w:r>
          </w:p>
        </w:tc>
        <w:tc>
          <w:tcPr>
            <w:tcW w:w="22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响应文件份数</w:t>
            </w:r>
          </w:p>
        </w:tc>
        <w:tc>
          <w:tcPr>
            <w:tcW w:w="51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响应文件数量符合采购文件要求。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kern w:val="0"/>
                <w:sz w:val="24"/>
                <w:szCs w:val="24"/>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sz w:val="24"/>
                <w:szCs w:val="24"/>
              </w:rPr>
            </w:pPr>
          </w:p>
        </w:tc>
        <w:tc>
          <w:tcPr>
            <w:tcW w:w="22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响应文件内容</w:t>
            </w:r>
          </w:p>
        </w:tc>
        <w:tc>
          <w:tcPr>
            <w:tcW w:w="51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响应文件内容齐全、无遗漏。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3" w:hRule="atLeast"/>
        </w:trPr>
        <w:tc>
          <w:tcPr>
            <w:tcW w:w="817"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3</w:t>
            </w:r>
          </w:p>
        </w:tc>
        <w:tc>
          <w:tcPr>
            <w:tcW w:w="1276"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采购文件的响应程度审查</w:t>
            </w:r>
          </w:p>
        </w:tc>
        <w:tc>
          <w:tcPr>
            <w:tcW w:w="22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响应文件内容</w:t>
            </w:r>
          </w:p>
        </w:tc>
        <w:tc>
          <w:tcPr>
            <w:tcW w:w="51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对“二、设备清单及配备需求”内容作出响应。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kern w:val="0"/>
                <w:sz w:val="24"/>
                <w:szCs w:val="24"/>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sz w:val="24"/>
                <w:szCs w:val="24"/>
                <w:lang w:val="zh-CN"/>
              </w:rPr>
            </w:pPr>
          </w:p>
        </w:tc>
        <w:tc>
          <w:tcPr>
            <w:tcW w:w="22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投标有效期</w:t>
            </w:r>
          </w:p>
        </w:tc>
        <w:tc>
          <w:tcPr>
            <w:tcW w:w="51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满足采购文件规定。</w:t>
            </w:r>
          </w:p>
        </w:tc>
      </w:tr>
    </w:tbl>
    <w:p>
      <w:pPr>
        <w:widowControl/>
        <w:shd w:val="clear" w:color="auto" w:fill="FFFFFF"/>
        <w:spacing w:line="440" w:lineRule="exact"/>
        <w:ind w:firstLine="560" w:firstLineChars="200"/>
        <w:jc w:val="left"/>
        <w:rPr>
          <w:rFonts w:eastAsia="方正仿宋_GBK"/>
          <w:sz w:val="28"/>
          <w:szCs w:val="28"/>
        </w:rPr>
      </w:pPr>
      <w:r>
        <w:rPr>
          <w:rFonts w:eastAsia="方正仿宋_GBK"/>
          <w:sz w:val="28"/>
          <w:szCs w:val="28"/>
        </w:rPr>
        <w:t>注：1.澄清有关问题。评审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widowControl/>
        <w:shd w:val="clear" w:color="auto" w:fill="FFFFFF"/>
        <w:spacing w:line="440" w:lineRule="exact"/>
        <w:ind w:firstLine="560" w:firstLineChars="200"/>
        <w:jc w:val="left"/>
        <w:rPr>
          <w:rFonts w:eastAsia="方正仿宋_GBK"/>
          <w:sz w:val="28"/>
          <w:szCs w:val="28"/>
        </w:rPr>
      </w:pPr>
      <w:r>
        <w:rPr>
          <w:rFonts w:eastAsia="方正仿宋_GBK"/>
          <w:sz w:val="28"/>
          <w:szCs w:val="28"/>
        </w:rPr>
        <w:t>2.评审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widowControl/>
        <w:shd w:val="clear" w:color="auto" w:fill="FFFFFF"/>
        <w:spacing w:line="440" w:lineRule="exact"/>
        <w:ind w:left="561"/>
        <w:jc w:val="left"/>
        <w:rPr>
          <w:rFonts w:eastAsia="方正黑体_GBK"/>
          <w:sz w:val="32"/>
          <w:szCs w:val="32"/>
        </w:rPr>
      </w:pPr>
      <w:r>
        <w:rPr>
          <w:rFonts w:eastAsia="方正黑体_GBK"/>
          <w:sz w:val="32"/>
          <w:szCs w:val="32"/>
        </w:rPr>
        <w:t>七、其它有关规定</w:t>
      </w:r>
    </w:p>
    <w:p>
      <w:pPr>
        <w:widowControl/>
        <w:shd w:val="clear" w:color="auto" w:fill="FFFFFF"/>
        <w:spacing w:line="440" w:lineRule="exact"/>
        <w:ind w:firstLine="560" w:firstLineChars="200"/>
        <w:jc w:val="left"/>
        <w:rPr>
          <w:rFonts w:eastAsia="方正仿宋_GBK"/>
          <w:sz w:val="28"/>
          <w:szCs w:val="28"/>
        </w:rPr>
      </w:pPr>
      <w:r>
        <w:rPr>
          <w:rFonts w:eastAsia="方正仿宋_GBK"/>
          <w:sz w:val="28"/>
          <w:szCs w:val="28"/>
        </w:rPr>
        <w:t>1．凡有意参加</w:t>
      </w:r>
      <w:r>
        <w:rPr>
          <w:rFonts w:hint="eastAsia" w:eastAsia="方正仿宋_GBK"/>
          <w:sz w:val="28"/>
          <w:szCs w:val="28"/>
          <w:lang w:eastAsia="zh-CN"/>
        </w:rPr>
        <w:t>竞</w:t>
      </w:r>
      <w:r>
        <w:rPr>
          <w:rFonts w:eastAsia="方正仿宋_GBK"/>
          <w:sz w:val="28"/>
          <w:szCs w:val="28"/>
        </w:rPr>
        <w:t>价的投标人，请于公告发布之日起至竞价截止时间之前，在重庆市政府采购云平台下载查看本项目</w:t>
      </w:r>
      <w:r>
        <w:rPr>
          <w:rFonts w:hint="eastAsia" w:eastAsia="方正仿宋_GBK"/>
          <w:sz w:val="28"/>
          <w:szCs w:val="28"/>
          <w:lang w:eastAsia="zh-CN"/>
        </w:rPr>
        <w:t>竞价</w:t>
      </w:r>
      <w:r>
        <w:rPr>
          <w:rFonts w:eastAsia="方正仿宋_GBK"/>
          <w:sz w:val="28"/>
          <w:szCs w:val="28"/>
        </w:rPr>
        <w:t>文件以及变更公告等竞价</w:t>
      </w:r>
      <w:r>
        <w:rPr>
          <w:rFonts w:hint="eastAsia" w:eastAsia="方正仿宋_GBK"/>
          <w:sz w:val="28"/>
          <w:szCs w:val="28"/>
        </w:rPr>
        <w:t>截止</w:t>
      </w:r>
      <w:r>
        <w:rPr>
          <w:rFonts w:eastAsia="方正仿宋_GBK"/>
          <w:sz w:val="28"/>
          <w:szCs w:val="28"/>
        </w:rPr>
        <w:t>前公布的所有项目资料，无论投标人下载查看与否，均视为已知晓所有竞价实质性要求内容。</w:t>
      </w:r>
    </w:p>
    <w:p>
      <w:pPr>
        <w:widowControl/>
        <w:shd w:val="clear" w:color="auto" w:fill="FFFFFF"/>
        <w:spacing w:line="440" w:lineRule="exact"/>
        <w:ind w:firstLine="560" w:firstLineChars="200"/>
        <w:jc w:val="left"/>
        <w:rPr>
          <w:rFonts w:eastAsia="方正仿宋_GBK"/>
          <w:sz w:val="28"/>
          <w:szCs w:val="28"/>
        </w:rPr>
      </w:pPr>
      <w:r>
        <w:rPr>
          <w:rFonts w:eastAsia="方正仿宋_GBK"/>
          <w:sz w:val="28"/>
          <w:szCs w:val="28"/>
        </w:rPr>
        <w:t>2.投标人须在平台上报名并按要求上传响应文件（按附件1格式制作），收到成交通知书后响应文件原件送交采购人，同时核验产品检测报告、资质证书等证明文件原件，原件审核不通过的视为无效投标并按相关规定追究投标人责任。</w:t>
      </w:r>
    </w:p>
    <w:p>
      <w:pPr>
        <w:widowControl/>
        <w:shd w:val="clear" w:color="auto" w:fill="FFFFFF"/>
        <w:spacing w:line="440" w:lineRule="exact"/>
        <w:ind w:firstLine="560" w:firstLineChars="200"/>
        <w:jc w:val="left"/>
        <w:rPr>
          <w:rFonts w:eastAsia="方正仿宋_GBK"/>
          <w:sz w:val="28"/>
          <w:szCs w:val="28"/>
        </w:rPr>
      </w:pPr>
      <w:r>
        <w:rPr>
          <w:rFonts w:eastAsia="方正仿宋_GBK"/>
          <w:sz w:val="28"/>
          <w:szCs w:val="28"/>
        </w:rPr>
        <w:t>3．无论竞价结果如何，投标人参与本项目的所有费用均由自行承担。</w:t>
      </w:r>
    </w:p>
    <w:p>
      <w:pPr>
        <w:widowControl/>
        <w:shd w:val="clear" w:color="auto" w:fill="FFFFFF"/>
        <w:spacing w:line="440" w:lineRule="exact"/>
        <w:ind w:firstLine="560" w:firstLineChars="200"/>
        <w:jc w:val="left"/>
        <w:rPr>
          <w:rFonts w:eastAsia="方正仿宋_GBK"/>
          <w:sz w:val="28"/>
          <w:szCs w:val="28"/>
        </w:rPr>
      </w:pPr>
      <w:r>
        <w:rPr>
          <w:rFonts w:eastAsia="方正仿宋_GBK"/>
          <w:sz w:val="28"/>
          <w:szCs w:val="28"/>
        </w:rPr>
        <w:t>4．若投标人所递交的响应文件或最后报价中的价格出现大写金额和小写金额不一致时，以大写金额为准。</w:t>
      </w:r>
    </w:p>
    <w:p>
      <w:pPr>
        <w:widowControl/>
        <w:shd w:val="clear" w:color="auto" w:fill="FFFFFF"/>
        <w:spacing w:line="440" w:lineRule="exact"/>
        <w:ind w:firstLine="560" w:firstLineChars="200"/>
        <w:jc w:val="left"/>
        <w:rPr>
          <w:rFonts w:eastAsia="方正仿宋_GBK"/>
          <w:sz w:val="28"/>
          <w:szCs w:val="28"/>
        </w:rPr>
      </w:pPr>
      <w:r>
        <w:rPr>
          <w:rFonts w:eastAsia="方正仿宋_GBK"/>
          <w:sz w:val="28"/>
          <w:szCs w:val="28"/>
        </w:rPr>
        <w:t>5．投标人或其</w:t>
      </w:r>
      <w:r>
        <w:rPr>
          <w:rFonts w:hint="eastAsia" w:eastAsia="方正仿宋_GBK"/>
          <w:sz w:val="28"/>
          <w:szCs w:val="28"/>
          <w:lang w:eastAsia="zh-CN"/>
        </w:rPr>
        <w:t>响应文件</w:t>
      </w:r>
      <w:r>
        <w:rPr>
          <w:rFonts w:eastAsia="方正仿宋_GBK"/>
          <w:sz w:val="28"/>
          <w:szCs w:val="28"/>
        </w:rPr>
        <w:t>出现下列情况之一者，视为无效投标：</w:t>
      </w:r>
    </w:p>
    <w:p>
      <w:pPr>
        <w:widowControl/>
        <w:shd w:val="clear" w:color="auto" w:fill="FFFFFF"/>
        <w:spacing w:line="440" w:lineRule="exact"/>
        <w:ind w:firstLine="560" w:firstLineChars="200"/>
        <w:jc w:val="left"/>
        <w:rPr>
          <w:rFonts w:eastAsia="方正仿宋_GBK"/>
          <w:sz w:val="28"/>
          <w:szCs w:val="28"/>
        </w:rPr>
      </w:pPr>
      <w:r>
        <w:rPr>
          <w:rFonts w:eastAsia="方正仿宋_GBK"/>
          <w:sz w:val="28"/>
          <w:szCs w:val="28"/>
        </w:rPr>
        <w:t>（1）未按要求制作</w:t>
      </w:r>
      <w:r>
        <w:rPr>
          <w:rFonts w:hint="eastAsia" w:eastAsia="方正仿宋_GBK"/>
          <w:sz w:val="28"/>
          <w:szCs w:val="28"/>
          <w:lang w:eastAsia="zh-CN"/>
        </w:rPr>
        <w:t>和上传</w:t>
      </w:r>
      <w:r>
        <w:rPr>
          <w:rFonts w:eastAsia="方正仿宋_GBK"/>
          <w:sz w:val="28"/>
          <w:szCs w:val="28"/>
        </w:rPr>
        <w:t>响应文件，未提供相应的检测报告复印件并加盖投标供应商公章的；响应文件不清晰，严重影响评审小组评审的。</w:t>
      </w:r>
    </w:p>
    <w:p>
      <w:pPr>
        <w:widowControl/>
        <w:shd w:val="clear" w:color="auto" w:fill="FFFFFF"/>
        <w:spacing w:line="440" w:lineRule="exact"/>
        <w:ind w:firstLine="560" w:firstLineChars="200"/>
        <w:jc w:val="left"/>
        <w:rPr>
          <w:rFonts w:eastAsia="方正仿宋_GBK"/>
          <w:sz w:val="28"/>
          <w:szCs w:val="28"/>
        </w:rPr>
      </w:pPr>
      <w:r>
        <w:rPr>
          <w:rFonts w:eastAsia="方正仿宋_GBK"/>
          <w:sz w:val="28"/>
          <w:szCs w:val="28"/>
        </w:rPr>
        <w:t>（2）</w:t>
      </w:r>
      <w:r>
        <w:rPr>
          <w:rFonts w:hint="eastAsia" w:eastAsia="方正仿宋_GBK"/>
          <w:sz w:val="28"/>
          <w:szCs w:val="28"/>
          <w:lang w:eastAsia="zh-CN"/>
        </w:rPr>
        <w:t>响应文件</w:t>
      </w:r>
      <w:r>
        <w:rPr>
          <w:rFonts w:eastAsia="方正仿宋_GBK"/>
          <w:sz w:val="28"/>
          <w:szCs w:val="28"/>
        </w:rPr>
        <w:t>未按</w:t>
      </w:r>
      <w:r>
        <w:rPr>
          <w:rFonts w:hint="eastAsia" w:eastAsia="方正仿宋_GBK"/>
          <w:sz w:val="28"/>
          <w:szCs w:val="28"/>
          <w:lang w:eastAsia="zh-CN"/>
        </w:rPr>
        <w:t>竞价文件</w:t>
      </w:r>
      <w:r>
        <w:rPr>
          <w:rFonts w:eastAsia="方正仿宋_GBK"/>
          <w:sz w:val="28"/>
          <w:szCs w:val="28"/>
        </w:rPr>
        <w:t>要求签署、盖章的；</w:t>
      </w:r>
    </w:p>
    <w:p>
      <w:pPr>
        <w:widowControl/>
        <w:shd w:val="clear" w:color="auto" w:fill="FFFFFF"/>
        <w:spacing w:line="440" w:lineRule="exact"/>
        <w:ind w:firstLine="560" w:firstLineChars="200"/>
        <w:jc w:val="left"/>
        <w:rPr>
          <w:rFonts w:eastAsia="方正仿宋_GBK"/>
          <w:sz w:val="28"/>
          <w:szCs w:val="28"/>
        </w:rPr>
      </w:pPr>
      <w:r>
        <w:rPr>
          <w:rFonts w:eastAsia="方正仿宋_GBK"/>
          <w:sz w:val="28"/>
          <w:szCs w:val="28"/>
        </w:rPr>
        <w:t>（3）不具备</w:t>
      </w:r>
      <w:r>
        <w:rPr>
          <w:rFonts w:hint="eastAsia" w:eastAsia="方正仿宋_GBK"/>
          <w:sz w:val="28"/>
          <w:szCs w:val="28"/>
          <w:lang w:eastAsia="zh-CN"/>
        </w:rPr>
        <w:t>竞价文件</w:t>
      </w:r>
      <w:r>
        <w:rPr>
          <w:rFonts w:eastAsia="方正仿宋_GBK"/>
          <w:sz w:val="28"/>
          <w:szCs w:val="28"/>
        </w:rPr>
        <w:t>中规定的资格要求的；</w:t>
      </w:r>
    </w:p>
    <w:p>
      <w:pPr>
        <w:widowControl/>
        <w:shd w:val="clear" w:color="auto" w:fill="FFFFFF"/>
        <w:spacing w:line="440" w:lineRule="exact"/>
        <w:ind w:firstLine="560" w:firstLineChars="200"/>
        <w:jc w:val="left"/>
        <w:rPr>
          <w:rFonts w:eastAsia="方正仿宋_GBK"/>
          <w:sz w:val="28"/>
          <w:szCs w:val="28"/>
        </w:rPr>
      </w:pPr>
      <w:r>
        <w:rPr>
          <w:rFonts w:eastAsia="方正仿宋_GBK"/>
          <w:sz w:val="28"/>
          <w:szCs w:val="28"/>
        </w:rPr>
        <w:t>（4）报价超过</w:t>
      </w:r>
      <w:r>
        <w:rPr>
          <w:rFonts w:hint="eastAsia" w:eastAsia="方正仿宋_GBK"/>
          <w:sz w:val="28"/>
          <w:szCs w:val="28"/>
          <w:lang w:eastAsia="zh-CN"/>
        </w:rPr>
        <w:t>竞价文件</w:t>
      </w:r>
      <w:r>
        <w:rPr>
          <w:rFonts w:eastAsia="方正仿宋_GBK"/>
          <w:sz w:val="28"/>
          <w:szCs w:val="28"/>
        </w:rPr>
        <w:t>中规定的预算金额或者最高限价的；</w:t>
      </w:r>
    </w:p>
    <w:p>
      <w:pPr>
        <w:widowControl/>
        <w:shd w:val="clear" w:color="auto" w:fill="FFFFFF"/>
        <w:spacing w:line="440" w:lineRule="exact"/>
        <w:ind w:firstLine="560" w:firstLineChars="200"/>
        <w:jc w:val="left"/>
        <w:rPr>
          <w:rFonts w:eastAsia="方正仿宋_GBK"/>
          <w:sz w:val="28"/>
          <w:szCs w:val="28"/>
        </w:rPr>
      </w:pPr>
      <w:r>
        <w:rPr>
          <w:rFonts w:eastAsia="方正仿宋_GBK"/>
          <w:sz w:val="28"/>
          <w:szCs w:val="28"/>
        </w:rPr>
        <w:t>（5）</w:t>
      </w:r>
      <w:r>
        <w:rPr>
          <w:rFonts w:hint="eastAsia" w:eastAsia="方正仿宋_GBK"/>
          <w:sz w:val="28"/>
          <w:szCs w:val="28"/>
          <w:lang w:eastAsia="zh-CN"/>
        </w:rPr>
        <w:t>响应文件</w:t>
      </w:r>
      <w:r>
        <w:rPr>
          <w:rFonts w:eastAsia="方正仿宋_GBK"/>
          <w:sz w:val="28"/>
          <w:szCs w:val="28"/>
        </w:rPr>
        <w:t>含有采购人不能接受的附加条件的；</w:t>
      </w:r>
    </w:p>
    <w:p>
      <w:pPr>
        <w:widowControl/>
        <w:shd w:val="clear" w:color="auto" w:fill="FFFFFF"/>
        <w:spacing w:line="440" w:lineRule="exact"/>
        <w:ind w:firstLine="560" w:firstLineChars="200"/>
        <w:jc w:val="left"/>
        <w:rPr>
          <w:rFonts w:eastAsia="方正仿宋_GBK"/>
          <w:sz w:val="28"/>
          <w:szCs w:val="28"/>
        </w:rPr>
      </w:pPr>
      <w:r>
        <w:rPr>
          <w:rFonts w:eastAsia="方正仿宋_GBK"/>
          <w:sz w:val="28"/>
          <w:szCs w:val="28"/>
        </w:rPr>
        <w:t>（6）投标人串通投标的；</w:t>
      </w:r>
    </w:p>
    <w:p>
      <w:pPr>
        <w:widowControl/>
        <w:shd w:val="clear" w:color="auto" w:fill="FFFFFF"/>
        <w:spacing w:line="440" w:lineRule="exact"/>
        <w:ind w:firstLine="560" w:firstLineChars="200"/>
        <w:jc w:val="left"/>
        <w:rPr>
          <w:rFonts w:eastAsia="方正仿宋_GBK"/>
          <w:sz w:val="28"/>
          <w:szCs w:val="28"/>
        </w:rPr>
      </w:pPr>
      <w:r>
        <w:rPr>
          <w:rFonts w:eastAsia="方正仿宋_GBK"/>
          <w:sz w:val="28"/>
          <w:szCs w:val="28"/>
        </w:rPr>
        <w:t>（7）法律、法规和</w:t>
      </w:r>
      <w:r>
        <w:rPr>
          <w:rFonts w:hint="eastAsia" w:eastAsia="方正仿宋_GBK"/>
          <w:sz w:val="28"/>
          <w:szCs w:val="28"/>
          <w:lang w:eastAsia="zh-CN"/>
        </w:rPr>
        <w:t>竞价文件</w:t>
      </w:r>
      <w:r>
        <w:rPr>
          <w:rFonts w:eastAsia="方正仿宋_GBK"/>
          <w:sz w:val="28"/>
          <w:szCs w:val="28"/>
        </w:rPr>
        <w:t>规定的其他无效情形。</w:t>
      </w:r>
    </w:p>
    <w:p>
      <w:pPr>
        <w:widowControl/>
        <w:shd w:val="clear" w:color="auto" w:fill="FFFFFF"/>
        <w:spacing w:line="440" w:lineRule="exact"/>
        <w:ind w:left="561"/>
        <w:jc w:val="left"/>
        <w:rPr>
          <w:rFonts w:eastAsia="方正黑体_GBK"/>
          <w:sz w:val="32"/>
          <w:szCs w:val="32"/>
        </w:rPr>
      </w:pPr>
      <w:r>
        <w:rPr>
          <w:rFonts w:eastAsia="方正黑体_GBK"/>
          <w:sz w:val="32"/>
          <w:szCs w:val="32"/>
        </w:rPr>
        <w:t>八、联系方式</w:t>
      </w:r>
    </w:p>
    <w:p>
      <w:pPr>
        <w:widowControl/>
        <w:shd w:val="clear" w:color="auto" w:fill="FFFFFF"/>
        <w:spacing w:line="440" w:lineRule="exact"/>
        <w:ind w:firstLine="560" w:firstLineChars="200"/>
        <w:jc w:val="left"/>
        <w:rPr>
          <w:rFonts w:eastAsia="方正仿宋_GBK"/>
          <w:sz w:val="28"/>
          <w:szCs w:val="28"/>
        </w:rPr>
      </w:pPr>
      <w:r>
        <w:rPr>
          <w:rFonts w:eastAsia="方正仿宋_GBK"/>
          <w:sz w:val="28"/>
          <w:szCs w:val="28"/>
        </w:rPr>
        <w:t xml:space="preserve">采购人：石柱土家族自治县教育委员会 </w:t>
      </w:r>
    </w:p>
    <w:p>
      <w:pPr>
        <w:widowControl/>
        <w:shd w:val="clear" w:color="auto" w:fill="FFFFFF"/>
        <w:spacing w:line="440" w:lineRule="exact"/>
        <w:ind w:firstLine="560" w:firstLineChars="200"/>
        <w:jc w:val="left"/>
        <w:rPr>
          <w:rFonts w:eastAsia="方正仿宋_GBK"/>
          <w:sz w:val="28"/>
          <w:szCs w:val="28"/>
        </w:rPr>
      </w:pPr>
      <w:r>
        <w:rPr>
          <w:rFonts w:eastAsia="方正仿宋_GBK"/>
          <w:sz w:val="28"/>
          <w:szCs w:val="28"/>
        </w:rPr>
        <w:t>联系人：</w:t>
      </w:r>
      <w:r>
        <w:rPr>
          <w:rFonts w:hint="eastAsia" w:eastAsia="方正仿宋_GBK"/>
          <w:sz w:val="28"/>
          <w:szCs w:val="28"/>
          <w:lang w:eastAsia="zh-CN"/>
        </w:rPr>
        <w:t>谭新</w:t>
      </w:r>
      <w:r>
        <w:rPr>
          <w:rFonts w:eastAsia="方正仿宋_GBK"/>
          <w:sz w:val="28"/>
          <w:szCs w:val="28"/>
        </w:rPr>
        <w:t xml:space="preserve">  电话：023-73331226</w:t>
      </w:r>
    </w:p>
    <w:p>
      <w:pPr>
        <w:widowControl/>
        <w:shd w:val="clear" w:color="auto" w:fill="FFFFFF"/>
        <w:spacing w:line="440" w:lineRule="exact"/>
        <w:ind w:firstLine="560" w:firstLineChars="200"/>
        <w:jc w:val="left"/>
        <w:rPr>
          <w:rFonts w:eastAsia="方正仿宋_GBK"/>
          <w:sz w:val="28"/>
          <w:szCs w:val="28"/>
        </w:rPr>
      </w:pPr>
      <w:r>
        <w:rPr>
          <w:rFonts w:eastAsia="方正仿宋_GBK"/>
          <w:sz w:val="28"/>
          <w:szCs w:val="28"/>
        </w:rPr>
        <w:t>地址：石柱土家族自治县万寿大道17号（综合楼412室）</w:t>
      </w:r>
    </w:p>
    <w:p>
      <w:pPr>
        <w:widowControl/>
        <w:shd w:val="clear" w:color="auto" w:fill="FFFFFF"/>
        <w:spacing w:line="360" w:lineRule="auto"/>
        <w:ind w:firstLine="560" w:firstLineChars="200"/>
        <w:jc w:val="left"/>
        <w:rPr>
          <w:rFonts w:eastAsia="仿宋"/>
          <w:sz w:val="28"/>
          <w:szCs w:val="28"/>
        </w:rPr>
      </w:pPr>
    </w:p>
    <w:p>
      <w:pPr>
        <w:widowControl/>
        <w:shd w:val="clear" w:color="auto" w:fill="FFFFFF"/>
        <w:spacing w:line="360" w:lineRule="auto"/>
        <w:ind w:firstLine="560" w:firstLineChars="200"/>
        <w:jc w:val="left"/>
        <w:rPr>
          <w:rFonts w:eastAsia="仿宋"/>
          <w:sz w:val="28"/>
          <w:szCs w:val="28"/>
        </w:rPr>
      </w:pPr>
    </w:p>
    <w:p>
      <w:pPr>
        <w:widowControl/>
        <w:shd w:val="clear" w:color="auto" w:fill="FFFFFF"/>
        <w:spacing w:line="360" w:lineRule="auto"/>
        <w:ind w:firstLine="560" w:firstLineChars="200"/>
        <w:jc w:val="left"/>
        <w:rPr>
          <w:rFonts w:eastAsia="仿宋"/>
          <w:sz w:val="28"/>
          <w:szCs w:val="28"/>
        </w:rPr>
      </w:pPr>
    </w:p>
    <w:p>
      <w:pPr>
        <w:widowControl/>
        <w:shd w:val="clear" w:color="auto" w:fill="FFFFFF"/>
        <w:spacing w:line="360" w:lineRule="auto"/>
        <w:ind w:firstLine="560" w:firstLineChars="200"/>
        <w:jc w:val="left"/>
        <w:rPr>
          <w:rFonts w:eastAsia="仿宋"/>
          <w:sz w:val="28"/>
          <w:szCs w:val="28"/>
        </w:rPr>
      </w:pPr>
    </w:p>
    <w:p>
      <w:pPr>
        <w:spacing w:line="594" w:lineRule="exact"/>
        <w:rPr>
          <w:rFonts w:eastAsia="方正黑体_GBK"/>
          <w:color w:val="000000"/>
          <w:sz w:val="32"/>
          <w:szCs w:val="32"/>
        </w:rPr>
      </w:pPr>
      <w:r>
        <w:rPr>
          <w:rFonts w:eastAsia="方正黑体_GBK"/>
          <w:color w:val="000000"/>
          <w:sz w:val="32"/>
          <w:szCs w:val="32"/>
        </w:rPr>
        <w:t>附件1</w:t>
      </w:r>
    </w:p>
    <w:p>
      <w:pPr>
        <w:spacing w:line="594" w:lineRule="exact"/>
        <w:jc w:val="center"/>
        <w:rPr>
          <w:rFonts w:eastAsia="方正黑体_GBK"/>
          <w:color w:val="000000"/>
          <w:sz w:val="32"/>
          <w:szCs w:val="32"/>
        </w:rPr>
      </w:pPr>
      <w:r>
        <w:rPr>
          <w:rFonts w:eastAsia="方正黑体_GBK"/>
          <w:color w:val="000000"/>
          <w:sz w:val="36"/>
          <w:szCs w:val="36"/>
        </w:rPr>
        <w:t>投标响应文件格式</w:t>
      </w:r>
      <w:r>
        <w:rPr>
          <w:rFonts w:eastAsia="方正黑体_GBK"/>
          <w:color w:val="000000"/>
          <w:sz w:val="32"/>
          <w:szCs w:val="32"/>
        </w:rPr>
        <w:t>（注封面自拟）</w:t>
      </w:r>
    </w:p>
    <w:p>
      <w:pPr>
        <w:tabs>
          <w:tab w:val="left" w:pos="6300"/>
        </w:tabs>
        <w:snapToGrid w:val="0"/>
        <w:spacing w:line="312" w:lineRule="auto"/>
        <w:ind w:firstLine="480" w:firstLineChars="200"/>
        <w:rPr>
          <w:rFonts w:eastAsia="仿宋"/>
          <w:sz w:val="24"/>
        </w:rPr>
      </w:pPr>
    </w:p>
    <w:p>
      <w:pPr>
        <w:tabs>
          <w:tab w:val="left" w:pos="6300"/>
        </w:tabs>
        <w:snapToGrid w:val="0"/>
        <w:spacing w:line="312" w:lineRule="auto"/>
        <w:ind w:firstLine="480" w:firstLineChars="200"/>
        <w:rPr>
          <w:rFonts w:eastAsia="仿宋"/>
          <w:sz w:val="24"/>
        </w:rPr>
      </w:pPr>
    </w:p>
    <w:p>
      <w:pPr>
        <w:tabs>
          <w:tab w:val="left" w:pos="6300"/>
        </w:tabs>
        <w:snapToGrid w:val="0"/>
        <w:spacing w:line="360" w:lineRule="auto"/>
        <w:jc w:val="center"/>
        <w:outlineLvl w:val="0"/>
        <w:rPr>
          <w:rFonts w:eastAsia="方正小标宋_GBK"/>
          <w:b/>
          <w:bCs/>
          <w:sz w:val="44"/>
          <w:szCs w:val="28"/>
        </w:rPr>
      </w:pPr>
      <w:r>
        <w:rPr>
          <w:rFonts w:eastAsia="方正小标宋_GBK"/>
          <w:b/>
          <w:bCs/>
          <w:sz w:val="32"/>
        </w:rPr>
        <w:t>一、报价函</w:t>
      </w:r>
    </w:p>
    <w:p>
      <w:pPr>
        <w:tabs>
          <w:tab w:val="left" w:pos="6300"/>
        </w:tabs>
        <w:snapToGrid w:val="0"/>
        <w:spacing w:line="360" w:lineRule="auto"/>
        <w:rPr>
          <w:rFonts w:eastAsia="仿宋"/>
          <w:sz w:val="24"/>
        </w:rPr>
      </w:pPr>
      <w:r>
        <w:rPr>
          <w:rFonts w:eastAsia="仿宋"/>
          <w:sz w:val="24"/>
          <w:u w:val="single"/>
        </w:rPr>
        <w:t>（采购人名称）</w:t>
      </w:r>
      <w:r>
        <w:rPr>
          <w:rFonts w:eastAsia="仿宋"/>
          <w:sz w:val="24"/>
        </w:rPr>
        <w:t>：</w:t>
      </w:r>
    </w:p>
    <w:p>
      <w:pPr>
        <w:tabs>
          <w:tab w:val="left" w:pos="6300"/>
        </w:tabs>
        <w:snapToGrid w:val="0"/>
        <w:spacing w:line="360" w:lineRule="auto"/>
        <w:ind w:firstLine="480" w:firstLineChars="200"/>
        <w:rPr>
          <w:rFonts w:eastAsia="仿宋"/>
          <w:sz w:val="24"/>
        </w:rPr>
      </w:pPr>
      <w:r>
        <w:rPr>
          <w:rFonts w:eastAsia="仿宋"/>
          <w:sz w:val="24"/>
        </w:rPr>
        <w:t>我方收到____________________________（项目名称）网上询价采购文件，经详细研究，决定参加该项目的网上询价。</w:t>
      </w:r>
    </w:p>
    <w:p>
      <w:pPr>
        <w:tabs>
          <w:tab w:val="left" w:pos="6300"/>
        </w:tabs>
        <w:snapToGrid w:val="0"/>
        <w:spacing w:line="360" w:lineRule="auto"/>
        <w:ind w:left="10" w:leftChars="5" w:firstLine="458" w:firstLineChars="191"/>
        <w:jc w:val="left"/>
        <w:rPr>
          <w:rFonts w:eastAsia="仿宋"/>
          <w:sz w:val="24"/>
        </w:rPr>
      </w:pPr>
      <w:r>
        <w:rPr>
          <w:rFonts w:eastAsia="仿宋"/>
          <w:sz w:val="24"/>
        </w:rPr>
        <w:t>1、愿意按照网上询价采购文件中的一切要求，提供本项目的技术服务，报价为人民币大写：</w:t>
      </w:r>
      <w:r>
        <w:rPr>
          <w:rFonts w:eastAsia="仿宋"/>
          <w:sz w:val="24"/>
          <w:u w:val="single"/>
        </w:rPr>
        <w:t xml:space="preserve">    </w:t>
      </w:r>
      <w:r>
        <w:rPr>
          <w:rFonts w:eastAsia="仿宋"/>
          <w:sz w:val="24"/>
        </w:rPr>
        <w:t>元整；人民币小写：</w:t>
      </w:r>
      <w:r>
        <w:rPr>
          <w:rFonts w:eastAsia="仿宋"/>
          <w:sz w:val="24"/>
          <w:u w:val="single"/>
        </w:rPr>
        <w:t xml:space="preserve">    </w:t>
      </w:r>
      <w:r>
        <w:rPr>
          <w:rFonts w:eastAsia="仿宋"/>
          <w:sz w:val="24"/>
        </w:rPr>
        <w:t>元。</w:t>
      </w:r>
    </w:p>
    <w:p>
      <w:pPr>
        <w:tabs>
          <w:tab w:val="left" w:pos="6300"/>
        </w:tabs>
        <w:snapToGrid w:val="0"/>
        <w:spacing w:line="360" w:lineRule="auto"/>
        <w:ind w:firstLine="480" w:firstLineChars="200"/>
        <w:rPr>
          <w:rFonts w:eastAsia="仿宋"/>
          <w:sz w:val="24"/>
        </w:rPr>
      </w:pPr>
      <w:r>
        <w:rPr>
          <w:rFonts w:eastAsia="仿宋"/>
          <w:sz w:val="24"/>
        </w:rPr>
        <w:t>2、我方现提交的响应文件为：响应文件电子文档壹份。</w:t>
      </w:r>
    </w:p>
    <w:p>
      <w:pPr>
        <w:tabs>
          <w:tab w:val="left" w:pos="6300"/>
        </w:tabs>
        <w:snapToGrid w:val="0"/>
        <w:spacing w:line="360" w:lineRule="auto"/>
        <w:ind w:firstLine="480" w:firstLineChars="200"/>
        <w:rPr>
          <w:rFonts w:eastAsia="仿宋"/>
          <w:sz w:val="24"/>
        </w:rPr>
      </w:pPr>
      <w:r>
        <w:rPr>
          <w:rFonts w:eastAsia="仿宋"/>
          <w:sz w:val="24"/>
        </w:rPr>
        <w:t>3、我方承诺：本次网上询价的有效期为10天。</w:t>
      </w:r>
    </w:p>
    <w:p>
      <w:pPr>
        <w:tabs>
          <w:tab w:val="left" w:pos="6300"/>
        </w:tabs>
        <w:snapToGrid w:val="0"/>
        <w:spacing w:line="360" w:lineRule="auto"/>
        <w:ind w:firstLine="480" w:firstLineChars="200"/>
        <w:rPr>
          <w:rFonts w:eastAsia="仿宋"/>
          <w:sz w:val="24"/>
        </w:rPr>
      </w:pPr>
      <w:r>
        <w:rPr>
          <w:rFonts w:eastAsia="仿宋"/>
          <w:sz w:val="24"/>
        </w:rPr>
        <w:t>4、我方完全理解和接受贵方网上询价采购文件的一切规定和要求及评审办法。</w:t>
      </w:r>
    </w:p>
    <w:p>
      <w:pPr>
        <w:tabs>
          <w:tab w:val="left" w:pos="6300"/>
        </w:tabs>
        <w:snapToGrid w:val="0"/>
        <w:spacing w:line="360" w:lineRule="auto"/>
        <w:ind w:firstLine="480" w:firstLineChars="200"/>
        <w:rPr>
          <w:rFonts w:eastAsia="仿宋"/>
          <w:sz w:val="24"/>
        </w:rPr>
      </w:pPr>
      <w:r>
        <w:rPr>
          <w:rFonts w:eastAsia="仿宋"/>
          <w:sz w:val="24"/>
        </w:rPr>
        <w:t>5、在整个网上询价采购过程中，我方若有违规行为，接受按照《中华人民共和国政府采购法》及其实施条例等规定给予惩罚。</w:t>
      </w:r>
    </w:p>
    <w:p>
      <w:pPr>
        <w:tabs>
          <w:tab w:val="left" w:pos="6300"/>
        </w:tabs>
        <w:snapToGrid w:val="0"/>
        <w:spacing w:line="360" w:lineRule="auto"/>
        <w:ind w:firstLine="480" w:firstLineChars="200"/>
        <w:rPr>
          <w:rFonts w:eastAsia="仿宋"/>
          <w:sz w:val="24"/>
        </w:rPr>
      </w:pPr>
      <w:r>
        <w:rPr>
          <w:rFonts w:eastAsia="仿宋"/>
          <w:sz w:val="24"/>
        </w:rPr>
        <w:t>6、我方若成为成交供应商，将按照网上询价结果签订合同，并且严格履行合同义务。本承诺函将成为合同不可分割的一部分，与合同具有同等的法律效力。</w:t>
      </w:r>
    </w:p>
    <w:p>
      <w:pPr>
        <w:tabs>
          <w:tab w:val="left" w:pos="6300"/>
        </w:tabs>
        <w:snapToGrid w:val="0"/>
        <w:spacing w:line="360" w:lineRule="auto"/>
        <w:ind w:firstLine="480" w:firstLineChars="200"/>
        <w:rPr>
          <w:rFonts w:eastAsia="仿宋"/>
          <w:sz w:val="24"/>
        </w:rPr>
      </w:pPr>
      <w:r>
        <w:rPr>
          <w:rFonts w:eastAsia="仿宋"/>
          <w:sz w:val="24"/>
        </w:rPr>
        <w:t>7、我方理解，最低报价不是成交的唯一条件。</w:t>
      </w:r>
    </w:p>
    <w:p>
      <w:pPr>
        <w:tabs>
          <w:tab w:val="left" w:pos="6300"/>
        </w:tabs>
        <w:snapToGrid w:val="0"/>
        <w:spacing w:line="360" w:lineRule="auto"/>
        <w:ind w:firstLine="570"/>
        <w:rPr>
          <w:rFonts w:eastAsia="仿宋"/>
          <w:sz w:val="24"/>
        </w:rPr>
      </w:pPr>
    </w:p>
    <w:p>
      <w:pPr>
        <w:tabs>
          <w:tab w:val="left" w:pos="6300"/>
        </w:tabs>
        <w:snapToGrid w:val="0"/>
        <w:spacing w:line="360" w:lineRule="auto"/>
        <w:ind w:firstLine="5760" w:firstLineChars="2400"/>
        <w:rPr>
          <w:rFonts w:eastAsia="仿宋"/>
          <w:sz w:val="24"/>
        </w:rPr>
      </w:pPr>
      <w:r>
        <w:rPr>
          <w:rFonts w:eastAsia="仿宋"/>
          <w:sz w:val="24"/>
        </w:rPr>
        <w:t xml:space="preserve"> 供应商（公章）：</w:t>
      </w:r>
    </w:p>
    <w:p>
      <w:pPr>
        <w:snapToGrid w:val="0"/>
        <w:spacing w:line="360" w:lineRule="auto"/>
        <w:ind w:firstLine="480" w:firstLineChars="200"/>
        <w:rPr>
          <w:rFonts w:eastAsia="仿宋"/>
          <w:sz w:val="24"/>
        </w:rPr>
      </w:pPr>
      <w:r>
        <w:rPr>
          <w:rFonts w:eastAsia="仿宋"/>
          <w:sz w:val="24"/>
        </w:rPr>
        <w:t xml:space="preserve">                                                  年   月   日</w:t>
      </w:r>
    </w:p>
    <w:p>
      <w:pPr>
        <w:widowControl/>
        <w:spacing w:line="360" w:lineRule="auto"/>
        <w:jc w:val="left"/>
        <w:rPr>
          <w:rFonts w:eastAsia="仿宋"/>
          <w:sz w:val="24"/>
        </w:rPr>
        <w:sectPr>
          <w:pgSz w:w="11907" w:h="16840"/>
          <w:pgMar w:top="1134" w:right="1191" w:bottom="1134" w:left="1304" w:header="851" w:footer="992" w:gutter="0"/>
          <w:pgNumType w:fmt="numberInDash"/>
          <w:cols w:space="720" w:num="1"/>
        </w:sectPr>
      </w:pPr>
    </w:p>
    <w:p>
      <w:pPr>
        <w:tabs>
          <w:tab w:val="left" w:pos="6300"/>
        </w:tabs>
        <w:snapToGrid w:val="0"/>
        <w:jc w:val="center"/>
        <w:outlineLvl w:val="0"/>
        <w:rPr>
          <w:rFonts w:eastAsia="方正小标宋_GBK"/>
          <w:b/>
          <w:bCs/>
          <w:sz w:val="32"/>
          <w:szCs w:val="21"/>
        </w:rPr>
      </w:pPr>
      <w:r>
        <w:rPr>
          <w:rFonts w:eastAsia="方正小标宋_GBK"/>
          <w:b/>
          <w:bCs/>
          <w:sz w:val="32"/>
        </w:rPr>
        <w:t>二、明细报价表</w:t>
      </w:r>
    </w:p>
    <w:p>
      <w:pPr>
        <w:spacing w:line="500" w:lineRule="exact"/>
        <w:ind w:firstLine="424" w:firstLineChars="177"/>
        <w:rPr>
          <w:rFonts w:eastAsia="仿宋"/>
          <w:sz w:val="24"/>
        </w:rPr>
      </w:pPr>
      <w:r>
        <w:rPr>
          <w:rFonts w:eastAsia="仿宋"/>
          <w:sz w:val="24"/>
        </w:rPr>
        <w:t>项目名称：</w:t>
      </w:r>
    </w:p>
    <w:p>
      <w:pPr>
        <w:spacing w:line="500" w:lineRule="exact"/>
        <w:ind w:firstLine="424" w:firstLineChars="177"/>
        <w:rPr>
          <w:rFonts w:eastAsia="仿宋"/>
          <w:sz w:val="24"/>
        </w:rPr>
      </w:pPr>
      <w:r>
        <w:rPr>
          <w:rFonts w:eastAsia="仿宋"/>
          <w:sz w:val="24"/>
        </w:rPr>
        <w:t xml:space="preserve">项目编号：                                                   单位：元   </w:t>
      </w:r>
    </w:p>
    <w:tbl>
      <w:tblPr>
        <w:tblStyle w:val="8"/>
        <w:tblW w:w="91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1438"/>
        <w:gridCol w:w="1965"/>
        <w:gridCol w:w="1256"/>
        <w:gridCol w:w="1121"/>
        <w:gridCol w:w="9"/>
        <w:gridCol w:w="1121"/>
        <w:gridCol w:w="1416"/>
        <w:gridCol w:w="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0" w:type="dxa"/>
          <w:trHeight w:val="570" w:hRule="exact"/>
          <w:jc w:val="center"/>
        </w:trPr>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eastAsia="仿宋"/>
                <w:b/>
                <w:bCs/>
                <w:szCs w:val="21"/>
              </w:rPr>
            </w:pPr>
            <w:r>
              <w:rPr>
                <w:rFonts w:eastAsia="仿宋"/>
                <w:b/>
                <w:bCs/>
              </w:rPr>
              <w:t>序号</w:t>
            </w:r>
          </w:p>
        </w:tc>
        <w:tc>
          <w:tcPr>
            <w:tcW w:w="1438" w:type="dxa"/>
            <w:tcBorders>
              <w:top w:val="single" w:color="auto" w:sz="4" w:space="0"/>
              <w:left w:val="single" w:color="auto" w:sz="4" w:space="0"/>
              <w:bottom w:val="single" w:color="auto" w:sz="4" w:space="0"/>
              <w:right w:val="single" w:color="auto" w:sz="4" w:space="0"/>
            </w:tcBorders>
            <w:vAlign w:val="center"/>
          </w:tcPr>
          <w:p>
            <w:pPr>
              <w:jc w:val="center"/>
              <w:rPr>
                <w:rFonts w:eastAsia="仿宋"/>
                <w:b/>
                <w:bCs/>
                <w:szCs w:val="21"/>
              </w:rPr>
            </w:pPr>
            <w:r>
              <w:rPr>
                <w:rFonts w:eastAsia="仿宋"/>
                <w:b/>
                <w:bCs/>
              </w:rPr>
              <w:t>名称</w:t>
            </w:r>
          </w:p>
        </w:tc>
        <w:tc>
          <w:tcPr>
            <w:tcW w:w="1965" w:type="dxa"/>
            <w:tcBorders>
              <w:top w:val="single" w:color="auto" w:sz="4" w:space="0"/>
              <w:left w:val="single" w:color="auto" w:sz="4" w:space="0"/>
              <w:bottom w:val="single" w:color="auto" w:sz="4" w:space="0"/>
              <w:right w:val="single" w:color="auto" w:sz="4" w:space="0"/>
            </w:tcBorders>
            <w:vAlign w:val="center"/>
          </w:tcPr>
          <w:p>
            <w:pPr>
              <w:jc w:val="center"/>
              <w:rPr>
                <w:rFonts w:eastAsia="仿宋"/>
                <w:b/>
                <w:bCs/>
                <w:szCs w:val="21"/>
              </w:rPr>
            </w:pPr>
            <w:r>
              <w:rPr>
                <w:rFonts w:eastAsia="仿宋"/>
                <w:b/>
                <w:bCs/>
              </w:rPr>
              <w:t>品牌/型号/规格</w:t>
            </w:r>
          </w:p>
        </w:tc>
        <w:tc>
          <w:tcPr>
            <w:tcW w:w="1256" w:type="dxa"/>
            <w:tcBorders>
              <w:top w:val="single" w:color="auto" w:sz="4" w:space="0"/>
              <w:left w:val="single" w:color="auto" w:sz="4" w:space="0"/>
              <w:bottom w:val="single" w:color="auto" w:sz="4" w:space="0"/>
              <w:right w:val="single" w:color="auto" w:sz="4" w:space="0"/>
            </w:tcBorders>
            <w:vAlign w:val="center"/>
          </w:tcPr>
          <w:p>
            <w:pPr>
              <w:jc w:val="center"/>
              <w:rPr>
                <w:rFonts w:eastAsia="仿宋"/>
                <w:b/>
                <w:bCs/>
                <w:szCs w:val="21"/>
              </w:rPr>
            </w:pPr>
            <w:r>
              <w:rPr>
                <w:rFonts w:eastAsia="仿宋"/>
                <w:b/>
                <w:bCs/>
              </w:rPr>
              <w:t>制造商</w:t>
            </w:r>
          </w:p>
        </w:tc>
        <w:tc>
          <w:tcPr>
            <w:tcW w:w="1130"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仿宋"/>
                <w:b/>
                <w:bCs/>
                <w:szCs w:val="21"/>
              </w:rPr>
            </w:pPr>
            <w:r>
              <w:rPr>
                <w:rFonts w:eastAsia="仿宋"/>
                <w:b/>
                <w:bCs/>
              </w:rPr>
              <w:t>数量</w:t>
            </w:r>
          </w:p>
        </w:tc>
        <w:tc>
          <w:tcPr>
            <w:tcW w:w="1121" w:type="dxa"/>
            <w:tcBorders>
              <w:top w:val="single" w:color="auto" w:sz="4" w:space="0"/>
              <w:left w:val="single" w:color="auto" w:sz="4" w:space="0"/>
              <w:bottom w:val="single" w:color="auto" w:sz="4" w:space="0"/>
              <w:right w:val="single" w:color="auto" w:sz="4" w:space="0"/>
            </w:tcBorders>
            <w:vAlign w:val="center"/>
          </w:tcPr>
          <w:p>
            <w:pPr>
              <w:jc w:val="center"/>
              <w:rPr>
                <w:rFonts w:eastAsia="仿宋"/>
                <w:b/>
                <w:bCs/>
                <w:szCs w:val="21"/>
              </w:rPr>
            </w:pPr>
            <w:r>
              <w:rPr>
                <w:rFonts w:eastAsia="仿宋"/>
                <w:b/>
                <w:bCs/>
              </w:rPr>
              <w:t>单价</w:t>
            </w:r>
          </w:p>
        </w:tc>
        <w:tc>
          <w:tcPr>
            <w:tcW w:w="1416" w:type="dxa"/>
            <w:tcBorders>
              <w:top w:val="single" w:color="auto" w:sz="4" w:space="0"/>
              <w:left w:val="single" w:color="auto" w:sz="4" w:space="0"/>
              <w:bottom w:val="single" w:color="auto" w:sz="4" w:space="0"/>
              <w:right w:val="single" w:color="auto" w:sz="4" w:space="0"/>
            </w:tcBorders>
            <w:vAlign w:val="center"/>
          </w:tcPr>
          <w:p>
            <w:pPr>
              <w:jc w:val="center"/>
              <w:rPr>
                <w:rFonts w:eastAsia="仿宋"/>
                <w:b/>
                <w:bCs/>
                <w:szCs w:val="21"/>
              </w:rPr>
            </w:pPr>
            <w:r>
              <w:rPr>
                <w:rFonts w:eastAsia="仿宋"/>
                <w:b/>
                <w:bCs/>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0" w:type="dxa"/>
          <w:trHeight w:val="422" w:hRule="exact"/>
          <w:jc w:val="center"/>
        </w:trPr>
        <w:tc>
          <w:tcPr>
            <w:tcW w:w="784" w:type="dxa"/>
            <w:tcBorders>
              <w:top w:val="single" w:color="auto" w:sz="4" w:space="0"/>
              <w:left w:val="single" w:color="auto" w:sz="4" w:space="0"/>
              <w:bottom w:val="single" w:color="auto" w:sz="4" w:space="0"/>
              <w:right w:val="single" w:color="auto" w:sz="4" w:space="0"/>
            </w:tcBorders>
            <w:vAlign w:val="center"/>
          </w:tcPr>
          <w:p>
            <w:pPr>
              <w:rPr>
                <w:rFonts w:eastAsia="仿宋"/>
                <w:szCs w:val="21"/>
              </w:rPr>
            </w:pPr>
            <w:r>
              <w:rPr>
                <w:rFonts w:eastAsia="仿宋"/>
              </w:rPr>
              <w:t>1</w:t>
            </w:r>
          </w:p>
        </w:tc>
        <w:tc>
          <w:tcPr>
            <w:tcW w:w="1438" w:type="dxa"/>
            <w:tcBorders>
              <w:top w:val="single" w:color="auto" w:sz="4" w:space="0"/>
              <w:left w:val="single" w:color="auto" w:sz="4" w:space="0"/>
              <w:bottom w:val="single" w:color="auto" w:sz="4" w:space="0"/>
              <w:right w:val="single" w:color="auto" w:sz="4" w:space="0"/>
            </w:tcBorders>
            <w:vAlign w:val="center"/>
          </w:tcPr>
          <w:p>
            <w:pPr>
              <w:jc w:val="center"/>
              <w:rPr>
                <w:rFonts w:eastAsia="仿宋"/>
                <w:szCs w:val="21"/>
              </w:rPr>
            </w:pPr>
          </w:p>
        </w:tc>
        <w:tc>
          <w:tcPr>
            <w:tcW w:w="1965" w:type="dxa"/>
            <w:tcBorders>
              <w:top w:val="single" w:color="auto" w:sz="4" w:space="0"/>
              <w:left w:val="single" w:color="auto" w:sz="4" w:space="0"/>
              <w:bottom w:val="single" w:color="auto" w:sz="4" w:space="0"/>
              <w:right w:val="single" w:color="auto" w:sz="4" w:space="0"/>
            </w:tcBorders>
          </w:tcPr>
          <w:p>
            <w:pPr>
              <w:jc w:val="center"/>
              <w:rPr>
                <w:rFonts w:eastAsia="仿宋"/>
                <w:szCs w:val="21"/>
              </w:rPr>
            </w:pPr>
          </w:p>
        </w:tc>
        <w:tc>
          <w:tcPr>
            <w:tcW w:w="1256" w:type="dxa"/>
            <w:tcBorders>
              <w:top w:val="single" w:color="auto" w:sz="4" w:space="0"/>
              <w:left w:val="single" w:color="auto" w:sz="4" w:space="0"/>
              <w:bottom w:val="single" w:color="auto" w:sz="4" w:space="0"/>
              <w:right w:val="single" w:color="auto" w:sz="4" w:space="0"/>
            </w:tcBorders>
          </w:tcPr>
          <w:p>
            <w:pPr>
              <w:jc w:val="center"/>
              <w:rPr>
                <w:rFonts w:eastAsia="仿宋"/>
                <w:szCs w:val="21"/>
              </w:rPr>
            </w:pPr>
          </w:p>
        </w:tc>
        <w:tc>
          <w:tcPr>
            <w:tcW w:w="1130"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仿宋"/>
                <w:szCs w:val="21"/>
              </w:rPr>
            </w:pPr>
          </w:p>
        </w:tc>
        <w:tc>
          <w:tcPr>
            <w:tcW w:w="1121" w:type="dxa"/>
            <w:tcBorders>
              <w:top w:val="single" w:color="auto" w:sz="4" w:space="0"/>
              <w:left w:val="single" w:color="auto" w:sz="4" w:space="0"/>
              <w:bottom w:val="single" w:color="auto" w:sz="4" w:space="0"/>
              <w:right w:val="single" w:color="auto" w:sz="4" w:space="0"/>
            </w:tcBorders>
          </w:tcPr>
          <w:p>
            <w:pPr>
              <w:jc w:val="center"/>
              <w:rPr>
                <w:rFonts w:eastAsia="仿宋"/>
                <w:szCs w:val="21"/>
              </w:rPr>
            </w:pPr>
          </w:p>
        </w:tc>
        <w:tc>
          <w:tcPr>
            <w:tcW w:w="1416" w:type="dxa"/>
            <w:tcBorders>
              <w:top w:val="single" w:color="auto" w:sz="4" w:space="0"/>
              <w:left w:val="single" w:color="auto" w:sz="4" w:space="0"/>
              <w:bottom w:val="single" w:color="auto" w:sz="4" w:space="0"/>
              <w:right w:val="single" w:color="auto" w:sz="4" w:space="0"/>
            </w:tcBorders>
          </w:tcPr>
          <w:p>
            <w:pPr>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0" w:type="dxa"/>
          <w:trHeight w:val="422" w:hRule="exact"/>
          <w:jc w:val="center"/>
        </w:trPr>
        <w:tc>
          <w:tcPr>
            <w:tcW w:w="784" w:type="dxa"/>
            <w:tcBorders>
              <w:top w:val="single" w:color="auto" w:sz="4" w:space="0"/>
              <w:left w:val="single" w:color="auto" w:sz="4" w:space="0"/>
              <w:bottom w:val="single" w:color="auto" w:sz="4" w:space="0"/>
              <w:right w:val="single" w:color="auto" w:sz="4" w:space="0"/>
            </w:tcBorders>
            <w:vAlign w:val="center"/>
          </w:tcPr>
          <w:p>
            <w:pPr>
              <w:rPr>
                <w:rFonts w:eastAsia="仿宋"/>
                <w:szCs w:val="21"/>
              </w:rPr>
            </w:pPr>
            <w:r>
              <w:rPr>
                <w:rFonts w:eastAsia="仿宋"/>
              </w:rPr>
              <w:t>2</w:t>
            </w:r>
          </w:p>
        </w:tc>
        <w:tc>
          <w:tcPr>
            <w:tcW w:w="1438" w:type="dxa"/>
            <w:tcBorders>
              <w:top w:val="single" w:color="auto" w:sz="4" w:space="0"/>
              <w:left w:val="single" w:color="auto" w:sz="4" w:space="0"/>
              <w:bottom w:val="single" w:color="auto" w:sz="4" w:space="0"/>
              <w:right w:val="single" w:color="auto" w:sz="4" w:space="0"/>
            </w:tcBorders>
            <w:vAlign w:val="center"/>
          </w:tcPr>
          <w:p>
            <w:pPr>
              <w:jc w:val="center"/>
              <w:rPr>
                <w:rFonts w:eastAsia="仿宋"/>
                <w:szCs w:val="21"/>
              </w:rPr>
            </w:pPr>
          </w:p>
        </w:tc>
        <w:tc>
          <w:tcPr>
            <w:tcW w:w="1965" w:type="dxa"/>
            <w:tcBorders>
              <w:top w:val="single" w:color="auto" w:sz="4" w:space="0"/>
              <w:left w:val="single" w:color="auto" w:sz="4" w:space="0"/>
              <w:bottom w:val="single" w:color="auto" w:sz="4" w:space="0"/>
              <w:right w:val="single" w:color="auto" w:sz="4" w:space="0"/>
            </w:tcBorders>
          </w:tcPr>
          <w:p>
            <w:pPr>
              <w:jc w:val="center"/>
              <w:rPr>
                <w:rFonts w:eastAsia="仿宋"/>
                <w:szCs w:val="21"/>
              </w:rPr>
            </w:pPr>
          </w:p>
        </w:tc>
        <w:tc>
          <w:tcPr>
            <w:tcW w:w="1256" w:type="dxa"/>
            <w:tcBorders>
              <w:top w:val="single" w:color="auto" w:sz="4" w:space="0"/>
              <w:left w:val="single" w:color="auto" w:sz="4" w:space="0"/>
              <w:bottom w:val="single" w:color="auto" w:sz="4" w:space="0"/>
              <w:right w:val="single" w:color="auto" w:sz="4" w:space="0"/>
            </w:tcBorders>
          </w:tcPr>
          <w:p>
            <w:pPr>
              <w:jc w:val="center"/>
              <w:rPr>
                <w:rFonts w:eastAsia="仿宋"/>
                <w:szCs w:val="21"/>
              </w:rPr>
            </w:pPr>
          </w:p>
        </w:tc>
        <w:tc>
          <w:tcPr>
            <w:tcW w:w="1130"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仿宋"/>
                <w:szCs w:val="21"/>
              </w:rPr>
            </w:pPr>
          </w:p>
        </w:tc>
        <w:tc>
          <w:tcPr>
            <w:tcW w:w="1121" w:type="dxa"/>
            <w:tcBorders>
              <w:top w:val="single" w:color="auto" w:sz="4" w:space="0"/>
              <w:left w:val="single" w:color="auto" w:sz="4" w:space="0"/>
              <w:bottom w:val="single" w:color="auto" w:sz="4" w:space="0"/>
              <w:right w:val="single" w:color="auto" w:sz="4" w:space="0"/>
            </w:tcBorders>
          </w:tcPr>
          <w:p>
            <w:pPr>
              <w:jc w:val="center"/>
              <w:rPr>
                <w:rFonts w:eastAsia="仿宋"/>
                <w:szCs w:val="21"/>
              </w:rPr>
            </w:pPr>
          </w:p>
        </w:tc>
        <w:tc>
          <w:tcPr>
            <w:tcW w:w="1416" w:type="dxa"/>
            <w:tcBorders>
              <w:top w:val="single" w:color="auto" w:sz="4" w:space="0"/>
              <w:left w:val="single" w:color="auto" w:sz="4" w:space="0"/>
              <w:bottom w:val="single" w:color="auto" w:sz="4" w:space="0"/>
              <w:right w:val="single" w:color="auto" w:sz="4" w:space="0"/>
            </w:tcBorders>
          </w:tcPr>
          <w:p>
            <w:pPr>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0" w:type="dxa"/>
          <w:trHeight w:val="422" w:hRule="exact"/>
          <w:jc w:val="center"/>
        </w:trPr>
        <w:tc>
          <w:tcPr>
            <w:tcW w:w="784" w:type="dxa"/>
            <w:tcBorders>
              <w:top w:val="single" w:color="auto" w:sz="4" w:space="0"/>
              <w:left w:val="single" w:color="auto" w:sz="4" w:space="0"/>
              <w:bottom w:val="single" w:color="auto" w:sz="4" w:space="0"/>
              <w:right w:val="single" w:color="auto" w:sz="4" w:space="0"/>
            </w:tcBorders>
            <w:vAlign w:val="center"/>
          </w:tcPr>
          <w:p>
            <w:pPr>
              <w:rPr>
                <w:rFonts w:eastAsia="仿宋"/>
                <w:szCs w:val="21"/>
              </w:rPr>
            </w:pPr>
            <w:r>
              <w:rPr>
                <w:rFonts w:eastAsia="仿宋"/>
              </w:rPr>
              <w:t>3</w:t>
            </w:r>
          </w:p>
        </w:tc>
        <w:tc>
          <w:tcPr>
            <w:tcW w:w="1438" w:type="dxa"/>
            <w:tcBorders>
              <w:top w:val="single" w:color="auto" w:sz="4" w:space="0"/>
              <w:left w:val="single" w:color="auto" w:sz="4" w:space="0"/>
              <w:bottom w:val="single" w:color="auto" w:sz="4" w:space="0"/>
              <w:right w:val="single" w:color="auto" w:sz="4" w:space="0"/>
            </w:tcBorders>
            <w:vAlign w:val="center"/>
          </w:tcPr>
          <w:p>
            <w:pPr>
              <w:jc w:val="center"/>
              <w:rPr>
                <w:rFonts w:eastAsia="仿宋"/>
                <w:szCs w:val="21"/>
              </w:rPr>
            </w:pPr>
          </w:p>
        </w:tc>
        <w:tc>
          <w:tcPr>
            <w:tcW w:w="1965" w:type="dxa"/>
            <w:tcBorders>
              <w:top w:val="single" w:color="auto" w:sz="4" w:space="0"/>
              <w:left w:val="single" w:color="auto" w:sz="4" w:space="0"/>
              <w:bottom w:val="single" w:color="auto" w:sz="4" w:space="0"/>
              <w:right w:val="single" w:color="auto" w:sz="4" w:space="0"/>
            </w:tcBorders>
          </w:tcPr>
          <w:p>
            <w:pPr>
              <w:jc w:val="center"/>
              <w:rPr>
                <w:rFonts w:eastAsia="仿宋"/>
                <w:szCs w:val="21"/>
              </w:rPr>
            </w:pPr>
          </w:p>
        </w:tc>
        <w:tc>
          <w:tcPr>
            <w:tcW w:w="1256" w:type="dxa"/>
            <w:tcBorders>
              <w:top w:val="single" w:color="auto" w:sz="4" w:space="0"/>
              <w:left w:val="single" w:color="auto" w:sz="4" w:space="0"/>
              <w:bottom w:val="single" w:color="auto" w:sz="4" w:space="0"/>
              <w:right w:val="single" w:color="auto" w:sz="4" w:space="0"/>
            </w:tcBorders>
          </w:tcPr>
          <w:p>
            <w:pPr>
              <w:jc w:val="center"/>
              <w:rPr>
                <w:rFonts w:eastAsia="仿宋"/>
                <w:szCs w:val="21"/>
              </w:rPr>
            </w:pPr>
          </w:p>
        </w:tc>
        <w:tc>
          <w:tcPr>
            <w:tcW w:w="1130"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仿宋"/>
                <w:szCs w:val="21"/>
              </w:rPr>
            </w:pPr>
          </w:p>
        </w:tc>
        <w:tc>
          <w:tcPr>
            <w:tcW w:w="1121" w:type="dxa"/>
            <w:tcBorders>
              <w:top w:val="single" w:color="auto" w:sz="4" w:space="0"/>
              <w:left w:val="single" w:color="auto" w:sz="4" w:space="0"/>
              <w:bottom w:val="single" w:color="auto" w:sz="4" w:space="0"/>
              <w:right w:val="single" w:color="auto" w:sz="4" w:space="0"/>
            </w:tcBorders>
          </w:tcPr>
          <w:p>
            <w:pPr>
              <w:jc w:val="center"/>
              <w:rPr>
                <w:rFonts w:eastAsia="仿宋"/>
                <w:szCs w:val="21"/>
              </w:rPr>
            </w:pPr>
          </w:p>
        </w:tc>
        <w:tc>
          <w:tcPr>
            <w:tcW w:w="1416" w:type="dxa"/>
            <w:tcBorders>
              <w:top w:val="single" w:color="auto" w:sz="4" w:space="0"/>
              <w:left w:val="single" w:color="auto" w:sz="4" w:space="0"/>
              <w:bottom w:val="single" w:color="auto" w:sz="4" w:space="0"/>
              <w:right w:val="single" w:color="auto" w:sz="4" w:space="0"/>
            </w:tcBorders>
          </w:tcPr>
          <w:p>
            <w:pPr>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0" w:type="dxa"/>
          <w:trHeight w:val="422" w:hRule="exact"/>
          <w:jc w:val="center"/>
        </w:trPr>
        <w:tc>
          <w:tcPr>
            <w:tcW w:w="784" w:type="dxa"/>
            <w:tcBorders>
              <w:top w:val="single" w:color="auto" w:sz="4" w:space="0"/>
              <w:left w:val="single" w:color="auto" w:sz="4" w:space="0"/>
              <w:bottom w:val="single" w:color="auto" w:sz="4" w:space="0"/>
              <w:right w:val="single" w:color="auto" w:sz="4" w:space="0"/>
            </w:tcBorders>
            <w:vAlign w:val="center"/>
          </w:tcPr>
          <w:p>
            <w:pPr>
              <w:rPr>
                <w:rFonts w:eastAsia="仿宋"/>
                <w:szCs w:val="21"/>
              </w:rPr>
            </w:pPr>
            <w:r>
              <w:rPr>
                <w:rFonts w:eastAsia="仿宋"/>
              </w:rPr>
              <w:t>4</w:t>
            </w:r>
          </w:p>
        </w:tc>
        <w:tc>
          <w:tcPr>
            <w:tcW w:w="1438" w:type="dxa"/>
            <w:tcBorders>
              <w:top w:val="single" w:color="auto" w:sz="4" w:space="0"/>
              <w:left w:val="single" w:color="auto" w:sz="4" w:space="0"/>
              <w:bottom w:val="single" w:color="auto" w:sz="4" w:space="0"/>
              <w:right w:val="single" w:color="auto" w:sz="4" w:space="0"/>
            </w:tcBorders>
            <w:vAlign w:val="center"/>
          </w:tcPr>
          <w:p>
            <w:pPr>
              <w:jc w:val="center"/>
              <w:rPr>
                <w:rFonts w:eastAsia="仿宋"/>
                <w:szCs w:val="21"/>
              </w:rPr>
            </w:pPr>
          </w:p>
        </w:tc>
        <w:tc>
          <w:tcPr>
            <w:tcW w:w="1965" w:type="dxa"/>
            <w:tcBorders>
              <w:top w:val="single" w:color="auto" w:sz="4" w:space="0"/>
              <w:left w:val="single" w:color="auto" w:sz="4" w:space="0"/>
              <w:bottom w:val="single" w:color="auto" w:sz="4" w:space="0"/>
              <w:right w:val="single" w:color="auto" w:sz="4" w:space="0"/>
            </w:tcBorders>
          </w:tcPr>
          <w:p>
            <w:pPr>
              <w:jc w:val="center"/>
              <w:rPr>
                <w:rFonts w:eastAsia="仿宋"/>
                <w:szCs w:val="21"/>
              </w:rPr>
            </w:pPr>
          </w:p>
        </w:tc>
        <w:tc>
          <w:tcPr>
            <w:tcW w:w="1256" w:type="dxa"/>
            <w:tcBorders>
              <w:top w:val="single" w:color="auto" w:sz="4" w:space="0"/>
              <w:left w:val="single" w:color="auto" w:sz="4" w:space="0"/>
              <w:bottom w:val="single" w:color="auto" w:sz="4" w:space="0"/>
              <w:right w:val="single" w:color="auto" w:sz="4" w:space="0"/>
            </w:tcBorders>
          </w:tcPr>
          <w:p>
            <w:pPr>
              <w:jc w:val="center"/>
              <w:rPr>
                <w:rFonts w:eastAsia="仿宋"/>
                <w:szCs w:val="21"/>
              </w:rPr>
            </w:pPr>
          </w:p>
        </w:tc>
        <w:tc>
          <w:tcPr>
            <w:tcW w:w="1130"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仿宋"/>
                <w:szCs w:val="21"/>
              </w:rPr>
            </w:pPr>
          </w:p>
        </w:tc>
        <w:tc>
          <w:tcPr>
            <w:tcW w:w="1121" w:type="dxa"/>
            <w:tcBorders>
              <w:top w:val="single" w:color="auto" w:sz="4" w:space="0"/>
              <w:left w:val="single" w:color="auto" w:sz="4" w:space="0"/>
              <w:bottom w:val="single" w:color="auto" w:sz="4" w:space="0"/>
              <w:right w:val="single" w:color="auto" w:sz="4" w:space="0"/>
            </w:tcBorders>
          </w:tcPr>
          <w:p>
            <w:pPr>
              <w:jc w:val="center"/>
              <w:rPr>
                <w:rFonts w:eastAsia="仿宋"/>
                <w:szCs w:val="21"/>
              </w:rPr>
            </w:pPr>
          </w:p>
        </w:tc>
        <w:tc>
          <w:tcPr>
            <w:tcW w:w="1416" w:type="dxa"/>
            <w:tcBorders>
              <w:top w:val="single" w:color="auto" w:sz="4" w:space="0"/>
              <w:left w:val="single" w:color="auto" w:sz="4" w:space="0"/>
              <w:bottom w:val="single" w:color="auto" w:sz="4" w:space="0"/>
              <w:right w:val="single" w:color="auto" w:sz="4" w:space="0"/>
            </w:tcBorders>
          </w:tcPr>
          <w:p>
            <w:pPr>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0" w:type="dxa"/>
          <w:trHeight w:val="422" w:hRule="exact"/>
          <w:jc w:val="center"/>
        </w:trPr>
        <w:tc>
          <w:tcPr>
            <w:tcW w:w="784" w:type="dxa"/>
            <w:tcBorders>
              <w:top w:val="single" w:color="auto" w:sz="4" w:space="0"/>
              <w:left w:val="single" w:color="auto" w:sz="4" w:space="0"/>
              <w:bottom w:val="single" w:color="auto" w:sz="4" w:space="0"/>
              <w:right w:val="single" w:color="auto" w:sz="4" w:space="0"/>
            </w:tcBorders>
            <w:vAlign w:val="center"/>
          </w:tcPr>
          <w:p>
            <w:pPr>
              <w:rPr>
                <w:rFonts w:eastAsia="仿宋"/>
                <w:szCs w:val="21"/>
              </w:rPr>
            </w:pPr>
            <w:r>
              <w:rPr>
                <w:rFonts w:eastAsia="仿宋"/>
              </w:rPr>
              <w:t>5</w:t>
            </w:r>
          </w:p>
        </w:tc>
        <w:tc>
          <w:tcPr>
            <w:tcW w:w="1438" w:type="dxa"/>
            <w:tcBorders>
              <w:top w:val="single" w:color="auto" w:sz="4" w:space="0"/>
              <w:left w:val="single" w:color="auto" w:sz="4" w:space="0"/>
              <w:bottom w:val="single" w:color="auto" w:sz="4" w:space="0"/>
              <w:right w:val="single" w:color="auto" w:sz="4" w:space="0"/>
            </w:tcBorders>
            <w:vAlign w:val="center"/>
          </w:tcPr>
          <w:p>
            <w:pPr>
              <w:jc w:val="center"/>
              <w:rPr>
                <w:rFonts w:eastAsia="仿宋"/>
                <w:szCs w:val="21"/>
              </w:rPr>
            </w:pPr>
          </w:p>
        </w:tc>
        <w:tc>
          <w:tcPr>
            <w:tcW w:w="1965" w:type="dxa"/>
            <w:tcBorders>
              <w:top w:val="single" w:color="auto" w:sz="4" w:space="0"/>
              <w:left w:val="single" w:color="auto" w:sz="4" w:space="0"/>
              <w:bottom w:val="single" w:color="auto" w:sz="4" w:space="0"/>
              <w:right w:val="single" w:color="auto" w:sz="4" w:space="0"/>
            </w:tcBorders>
          </w:tcPr>
          <w:p>
            <w:pPr>
              <w:jc w:val="center"/>
              <w:rPr>
                <w:rFonts w:eastAsia="仿宋"/>
                <w:szCs w:val="21"/>
              </w:rPr>
            </w:pPr>
          </w:p>
        </w:tc>
        <w:tc>
          <w:tcPr>
            <w:tcW w:w="1256" w:type="dxa"/>
            <w:tcBorders>
              <w:top w:val="single" w:color="auto" w:sz="4" w:space="0"/>
              <w:left w:val="single" w:color="auto" w:sz="4" w:space="0"/>
              <w:bottom w:val="single" w:color="auto" w:sz="4" w:space="0"/>
              <w:right w:val="single" w:color="auto" w:sz="4" w:space="0"/>
            </w:tcBorders>
          </w:tcPr>
          <w:p>
            <w:pPr>
              <w:jc w:val="center"/>
              <w:rPr>
                <w:rFonts w:eastAsia="仿宋"/>
                <w:szCs w:val="21"/>
              </w:rPr>
            </w:pPr>
          </w:p>
        </w:tc>
        <w:tc>
          <w:tcPr>
            <w:tcW w:w="1130"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仿宋"/>
                <w:szCs w:val="21"/>
              </w:rPr>
            </w:pPr>
          </w:p>
        </w:tc>
        <w:tc>
          <w:tcPr>
            <w:tcW w:w="1121" w:type="dxa"/>
            <w:tcBorders>
              <w:top w:val="single" w:color="auto" w:sz="4" w:space="0"/>
              <w:left w:val="single" w:color="auto" w:sz="4" w:space="0"/>
              <w:bottom w:val="single" w:color="auto" w:sz="4" w:space="0"/>
              <w:right w:val="single" w:color="auto" w:sz="4" w:space="0"/>
            </w:tcBorders>
          </w:tcPr>
          <w:p>
            <w:pPr>
              <w:jc w:val="center"/>
              <w:rPr>
                <w:rFonts w:eastAsia="仿宋"/>
                <w:szCs w:val="21"/>
              </w:rPr>
            </w:pPr>
          </w:p>
        </w:tc>
        <w:tc>
          <w:tcPr>
            <w:tcW w:w="1416" w:type="dxa"/>
            <w:tcBorders>
              <w:top w:val="single" w:color="auto" w:sz="4" w:space="0"/>
              <w:left w:val="single" w:color="auto" w:sz="4" w:space="0"/>
              <w:bottom w:val="single" w:color="auto" w:sz="4" w:space="0"/>
              <w:right w:val="single" w:color="auto" w:sz="4" w:space="0"/>
            </w:tcBorders>
          </w:tcPr>
          <w:p>
            <w:pPr>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0" w:type="dxa"/>
          <w:trHeight w:val="422" w:hRule="exact"/>
          <w:jc w:val="center"/>
        </w:trPr>
        <w:tc>
          <w:tcPr>
            <w:tcW w:w="784" w:type="dxa"/>
            <w:tcBorders>
              <w:top w:val="single" w:color="auto" w:sz="4" w:space="0"/>
              <w:left w:val="single" w:color="auto" w:sz="4" w:space="0"/>
              <w:bottom w:val="single" w:color="auto" w:sz="4" w:space="0"/>
              <w:right w:val="single" w:color="auto" w:sz="4" w:space="0"/>
            </w:tcBorders>
            <w:vAlign w:val="center"/>
          </w:tcPr>
          <w:p>
            <w:pPr>
              <w:rPr>
                <w:rFonts w:eastAsia="仿宋"/>
                <w:szCs w:val="21"/>
              </w:rPr>
            </w:pPr>
            <w:r>
              <w:rPr>
                <w:rFonts w:eastAsia="仿宋"/>
              </w:rPr>
              <w:t>6</w:t>
            </w:r>
          </w:p>
        </w:tc>
        <w:tc>
          <w:tcPr>
            <w:tcW w:w="1438" w:type="dxa"/>
            <w:tcBorders>
              <w:top w:val="single" w:color="auto" w:sz="4" w:space="0"/>
              <w:left w:val="single" w:color="auto" w:sz="4" w:space="0"/>
              <w:bottom w:val="single" w:color="auto" w:sz="4" w:space="0"/>
              <w:right w:val="single" w:color="auto" w:sz="4" w:space="0"/>
            </w:tcBorders>
            <w:vAlign w:val="center"/>
          </w:tcPr>
          <w:p>
            <w:pPr>
              <w:jc w:val="center"/>
              <w:rPr>
                <w:rFonts w:eastAsia="仿宋"/>
                <w:szCs w:val="21"/>
              </w:rPr>
            </w:pPr>
          </w:p>
        </w:tc>
        <w:tc>
          <w:tcPr>
            <w:tcW w:w="1965" w:type="dxa"/>
            <w:tcBorders>
              <w:top w:val="single" w:color="auto" w:sz="4" w:space="0"/>
              <w:left w:val="single" w:color="auto" w:sz="4" w:space="0"/>
              <w:bottom w:val="single" w:color="auto" w:sz="4" w:space="0"/>
              <w:right w:val="single" w:color="auto" w:sz="4" w:space="0"/>
            </w:tcBorders>
          </w:tcPr>
          <w:p>
            <w:pPr>
              <w:jc w:val="center"/>
              <w:rPr>
                <w:rFonts w:eastAsia="仿宋"/>
                <w:szCs w:val="21"/>
              </w:rPr>
            </w:pPr>
          </w:p>
        </w:tc>
        <w:tc>
          <w:tcPr>
            <w:tcW w:w="1256" w:type="dxa"/>
            <w:tcBorders>
              <w:top w:val="single" w:color="auto" w:sz="4" w:space="0"/>
              <w:left w:val="single" w:color="auto" w:sz="4" w:space="0"/>
              <w:bottom w:val="single" w:color="auto" w:sz="4" w:space="0"/>
              <w:right w:val="single" w:color="auto" w:sz="4" w:space="0"/>
            </w:tcBorders>
          </w:tcPr>
          <w:p>
            <w:pPr>
              <w:jc w:val="center"/>
              <w:rPr>
                <w:rFonts w:eastAsia="仿宋"/>
                <w:szCs w:val="21"/>
              </w:rPr>
            </w:pPr>
          </w:p>
        </w:tc>
        <w:tc>
          <w:tcPr>
            <w:tcW w:w="1130"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仿宋"/>
                <w:szCs w:val="21"/>
              </w:rPr>
            </w:pPr>
          </w:p>
        </w:tc>
        <w:tc>
          <w:tcPr>
            <w:tcW w:w="1121" w:type="dxa"/>
            <w:tcBorders>
              <w:top w:val="single" w:color="auto" w:sz="4" w:space="0"/>
              <w:left w:val="single" w:color="auto" w:sz="4" w:space="0"/>
              <w:bottom w:val="single" w:color="auto" w:sz="4" w:space="0"/>
              <w:right w:val="single" w:color="auto" w:sz="4" w:space="0"/>
            </w:tcBorders>
          </w:tcPr>
          <w:p>
            <w:pPr>
              <w:jc w:val="center"/>
              <w:rPr>
                <w:rFonts w:eastAsia="仿宋"/>
                <w:szCs w:val="21"/>
              </w:rPr>
            </w:pPr>
          </w:p>
        </w:tc>
        <w:tc>
          <w:tcPr>
            <w:tcW w:w="1416" w:type="dxa"/>
            <w:tcBorders>
              <w:top w:val="single" w:color="auto" w:sz="4" w:space="0"/>
              <w:left w:val="single" w:color="auto" w:sz="4" w:space="0"/>
              <w:bottom w:val="single" w:color="auto" w:sz="4" w:space="0"/>
              <w:right w:val="single" w:color="auto" w:sz="4" w:space="0"/>
            </w:tcBorders>
          </w:tcPr>
          <w:p>
            <w:pPr>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0" w:type="dxa"/>
          <w:trHeight w:val="422" w:hRule="exact"/>
          <w:jc w:val="center"/>
        </w:trPr>
        <w:tc>
          <w:tcPr>
            <w:tcW w:w="784" w:type="dxa"/>
            <w:tcBorders>
              <w:top w:val="single" w:color="auto" w:sz="4" w:space="0"/>
              <w:left w:val="single" w:color="auto" w:sz="4" w:space="0"/>
              <w:bottom w:val="single" w:color="auto" w:sz="4" w:space="0"/>
              <w:right w:val="single" w:color="auto" w:sz="4" w:space="0"/>
            </w:tcBorders>
            <w:vAlign w:val="center"/>
          </w:tcPr>
          <w:p>
            <w:pPr>
              <w:rPr>
                <w:rFonts w:eastAsia="仿宋"/>
                <w:szCs w:val="21"/>
              </w:rPr>
            </w:pPr>
            <w:r>
              <w:rPr>
                <w:rFonts w:eastAsia="仿宋"/>
              </w:rPr>
              <w:t>7</w:t>
            </w:r>
          </w:p>
        </w:tc>
        <w:tc>
          <w:tcPr>
            <w:tcW w:w="1438" w:type="dxa"/>
            <w:tcBorders>
              <w:top w:val="single" w:color="auto" w:sz="4" w:space="0"/>
              <w:left w:val="single" w:color="auto" w:sz="4" w:space="0"/>
              <w:bottom w:val="single" w:color="auto" w:sz="4" w:space="0"/>
              <w:right w:val="single" w:color="auto" w:sz="4" w:space="0"/>
            </w:tcBorders>
            <w:vAlign w:val="center"/>
          </w:tcPr>
          <w:p>
            <w:pPr>
              <w:jc w:val="center"/>
              <w:rPr>
                <w:rFonts w:eastAsia="仿宋"/>
                <w:szCs w:val="21"/>
              </w:rPr>
            </w:pPr>
          </w:p>
        </w:tc>
        <w:tc>
          <w:tcPr>
            <w:tcW w:w="1965" w:type="dxa"/>
            <w:tcBorders>
              <w:top w:val="single" w:color="auto" w:sz="4" w:space="0"/>
              <w:left w:val="single" w:color="auto" w:sz="4" w:space="0"/>
              <w:bottom w:val="single" w:color="auto" w:sz="4" w:space="0"/>
              <w:right w:val="single" w:color="auto" w:sz="4" w:space="0"/>
            </w:tcBorders>
          </w:tcPr>
          <w:p>
            <w:pPr>
              <w:jc w:val="center"/>
              <w:rPr>
                <w:rFonts w:eastAsia="仿宋"/>
                <w:szCs w:val="21"/>
              </w:rPr>
            </w:pPr>
          </w:p>
        </w:tc>
        <w:tc>
          <w:tcPr>
            <w:tcW w:w="1256" w:type="dxa"/>
            <w:tcBorders>
              <w:top w:val="single" w:color="auto" w:sz="4" w:space="0"/>
              <w:left w:val="single" w:color="auto" w:sz="4" w:space="0"/>
              <w:bottom w:val="single" w:color="auto" w:sz="4" w:space="0"/>
              <w:right w:val="single" w:color="auto" w:sz="4" w:space="0"/>
            </w:tcBorders>
          </w:tcPr>
          <w:p>
            <w:pPr>
              <w:jc w:val="center"/>
              <w:rPr>
                <w:rFonts w:eastAsia="仿宋"/>
                <w:szCs w:val="21"/>
              </w:rPr>
            </w:pPr>
          </w:p>
        </w:tc>
        <w:tc>
          <w:tcPr>
            <w:tcW w:w="1130"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仿宋"/>
                <w:szCs w:val="21"/>
              </w:rPr>
            </w:pPr>
          </w:p>
        </w:tc>
        <w:tc>
          <w:tcPr>
            <w:tcW w:w="1121" w:type="dxa"/>
            <w:tcBorders>
              <w:top w:val="single" w:color="auto" w:sz="4" w:space="0"/>
              <w:left w:val="single" w:color="auto" w:sz="4" w:space="0"/>
              <w:bottom w:val="single" w:color="auto" w:sz="4" w:space="0"/>
              <w:right w:val="single" w:color="auto" w:sz="4" w:space="0"/>
            </w:tcBorders>
          </w:tcPr>
          <w:p>
            <w:pPr>
              <w:jc w:val="center"/>
              <w:rPr>
                <w:rFonts w:eastAsia="仿宋"/>
                <w:szCs w:val="21"/>
              </w:rPr>
            </w:pPr>
          </w:p>
        </w:tc>
        <w:tc>
          <w:tcPr>
            <w:tcW w:w="1416" w:type="dxa"/>
            <w:tcBorders>
              <w:top w:val="single" w:color="auto" w:sz="4" w:space="0"/>
              <w:left w:val="single" w:color="auto" w:sz="4" w:space="0"/>
              <w:bottom w:val="single" w:color="auto" w:sz="4" w:space="0"/>
              <w:right w:val="single" w:color="auto" w:sz="4" w:space="0"/>
            </w:tcBorders>
          </w:tcPr>
          <w:p>
            <w:pPr>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0" w:type="dxa"/>
          <w:trHeight w:val="422" w:hRule="exact"/>
          <w:jc w:val="center"/>
        </w:trPr>
        <w:tc>
          <w:tcPr>
            <w:tcW w:w="784" w:type="dxa"/>
            <w:tcBorders>
              <w:top w:val="single" w:color="auto" w:sz="4" w:space="0"/>
              <w:left w:val="single" w:color="auto" w:sz="4" w:space="0"/>
              <w:bottom w:val="single" w:color="auto" w:sz="4" w:space="0"/>
              <w:right w:val="single" w:color="auto" w:sz="4" w:space="0"/>
            </w:tcBorders>
            <w:vAlign w:val="center"/>
          </w:tcPr>
          <w:p>
            <w:pPr>
              <w:rPr>
                <w:rFonts w:eastAsia="仿宋"/>
                <w:szCs w:val="21"/>
              </w:rPr>
            </w:pPr>
            <w:r>
              <w:rPr>
                <w:rFonts w:eastAsia="仿宋"/>
              </w:rPr>
              <w:t>8</w:t>
            </w:r>
          </w:p>
        </w:tc>
        <w:tc>
          <w:tcPr>
            <w:tcW w:w="1438" w:type="dxa"/>
            <w:tcBorders>
              <w:top w:val="single" w:color="auto" w:sz="4" w:space="0"/>
              <w:left w:val="single" w:color="auto" w:sz="4" w:space="0"/>
              <w:bottom w:val="single" w:color="auto" w:sz="4" w:space="0"/>
              <w:right w:val="single" w:color="auto" w:sz="4" w:space="0"/>
            </w:tcBorders>
            <w:vAlign w:val="center"/>
          </w:tcPr>
          <w:p>
            <w:pPr>
              <w:jc w:val="center"/>
              <w:rPr>
                <w:rFonts w:eastAsia="仿宋"/>
                <w:szCs w:val="21"/>
              </w:rPr>
            </w:pPr>
          </w:p>
        </w:tc>
        <w:tc>
          <w:tcPr>
            <w:tcW w:w="1965" w:type="dxa"/>
            <w:tcBorders>
              <w:top w:val="single" w:color="auto" w:sz="4" w:space="0"/>
              <w:left w:val="single" w:color="auto" w:sz="4" w:space="0"/>
              <w:bottom w:val="single" w:color="auto" w:sz="4" w:space="0"/>
              <w:right w:val="single" w:color="auto" w:sz="4" w:space="0"/>
            </w:tcBorders>
          </w:tcPr>
          <w:p>
            <w:pPr>
              <w:jc w:val="center"/>
              <w:rPr>
                <w:rFonts w:eastAsia="仿宋"/>
                <w:szCs w:val="21"/>
              </w:rPr>
            </w:pPr>
          </w:p>
        </w:tc>
        <w:tc>
          <w:tcPr>
            <w:tcW w:w="1256" w:type="dxa"/>
            <w:tcBorders>
              <w:top w:val="single" w:color="auto" w:sz="4" w:space="0"/>
              <w:left w:val="single" w:color="auto" w:sz="4" w:space="0"/>
              <w:bottom w:val="single" w:color="auto" w:sz="4" w:space="0"/>
              <w:right w:val="single" w:color="auto" w:sz="4" w:space="0"/>
            </w:tcBorders>
          </w:tcPr>
          <w:p>
            <w:pPr>
              <w:jc w:val="center"/>
              <w:rPr>
                <w:rFonts w:eastAsia="仿宋"/>
                <w:szCs w:val="21"/>
              </w:rPr>
            </w:pPr>
          </w:p>
        </w:tc>
        <w:tc>
          <w:tcPr>
            <w:tcW w:w="1130"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仿宋"/>
                <w:szCs w:val="21"/>
              </w:rPr>
            </w:pPr>
          </w:p>
        </w:tc>
        <w:tc>
          <w:tcPr>
            <w:tcW w:w="1121" w:type="dxa"/>
            <w:tcBorders>
              <w:top w:val="single" w:color="auto" w:sz="4" w:space="0"/>
              <w:left w:val="single" w:color="auto" w:sz="4" w:space="0"/>
              <w:bottom w:val="single" w:color="auto" w:sz="4" w:space="0"/>
              <w:right w:val="single" w:color="auto" w:sz="4" w:space="0"/>
            </w:tcBorders>
          </w:tcPr>
          <w:p>
            <w:pPr>
              <w:jc w:val="center"/>
              <w:rPr>
                <w:rFonts w:eastAsia="仿宋"/>
                <w:szCs w:val="21"/>
              </w:rPr>
            </w:pPr>
          </w:p>
        </w:tc>
        <w:tc>
          <w:tcPr>
            <w:tcW w:w="1416" w:type="dxa"/>
            <w:tcBorders>
              <w:top w:val="single" w:color="auto" w:sz="4" w:space="0"/>
              <w:left w:val="single" w:color="auto" w:sz="4" w:space="0"/>
              <w:bottom w:val="single" w:color="auto" w:sz="4" w:space="0"/>
              <w:right w:val="single" w:color="auto" w:sz="4" w:space="0"/>
            </w:tcBorders>
          </w:tcPr>
          <w:p>
            <w:pPr>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0" w:type="dxa"/>
          <w:trHeight w:val="422" w:hRule="exact"/>
          <w:jc w:val="center"/>
        </w:trPr>
        <w:tc>
          <w:tcPr>
            <w:tcW w:w="784" w:type="dxa"/>
            <w:tcBorders>
              <w:top w:val="single" w:color="auto" w:sz="4" w:space="0"/>
              <w:left w:val="single" w:color="auto" w:sz="4" w:space="0"/>
              <w:bottom w:val="single" w:color="auto" w:sz="4" w:space="0"/>
              <w:right w:val="single" w:color="auto" w:sz="4" w:space="0"/>
            </w:tcBorders>
            <w:vAlign w:val="center"/>
          </w:tcPr>
          <w:p>
            <w:pPr>
              <w:rPr>
                <w:rFonts w:eastAsia="仿宋"/>
                <w:szCs w:val="21"/>
              </w:rPr>
            </w:pPr>
            <w:r>
              <w:rPr>
                <w:rFonts w:eastAsia="仿宋"/>
              </w:rPr>
              <w:t>9</w:t>
            </w:r>
          </w:p>
        </w:tc>
        <w:tc>
          <w:tcPr>
            <w:tcW w:w="1438" w:type="dxa"/>
            <w:tcBorders>
              <w:top w:val="single" w:color="auto" w:sz="4" w:space="0"/>
              <w:left w:val="single" w:color="auto" w:sz="4" w:space="0"/>
              <w:bottom w:val="single" w:color="auto" w:sz="4" w:space="0"/>
              <w:right w:val="single" w:color="auto" w:sz="4" w:space="0"/>
            </w:tcBorders>
            <w:vAlign w:val="center"/>
          </w:tcPr>
          <w:p>
            <w:pPr>
              <w:jc w:val="center"/>
              <w:rPr>
                <w:rFonts w:eastAsia="仿宋"/>
                <w:szCs w:val="21"/>
              </w:rPr>
            </w:pPr>
          </w:p>
        </w:tc>
        <w:tc>
          <w:tcPr>
            <w:tcW w:w="1965" w:type="dxa"/>
            <w:tcBorders>
              <w:top w:val="single" w:color="auto" w:sz="4" w:space="0"/>
              <w:left w:val="single" w:color="auto" w:sz="4" w:space="0"/>
              <w:bottom w:val="single" w:color="auto" w:sz="4" w:space="0"/>
              <w:right w:val="single" w:color="auto" w:sz="4" w:space="0"/>
            </w:tcBorders>
          </w:tcPr>
          <w:p>
            <w:pPr>
              <w:jc w:val="center"/>
              <w:rPr>
                <w:rFonts w:eastAsia="仿宋"/>
                <w:szCs w:val="21"/>
              </w:rPr>
            </w:pPr>
          </w:p>
        </w:tc>
        <w:tc>
          <w:tcPr>
            <w:tcW w:w="1256" w:type="dxa"/>
            <w:tcBorders>
              <w:top w:val="single" w:color="auto" w:sz="4" w:space="0"/>
              <w:left w:val="single" w:color="auto" w:sz="4" w:space="0"/>
              <w:bottom w:val="single" w:color="auto" w:sz="4" w:space="0"/>
              <w:right w:val="single" w:color="auto" w:sz="4" w:space="0"/>
            </w:tcBorders>
          </w:tcPr>
          <w:p>
            <w:pPr>
              <w:jc w:val="center"/>
              <w:rPr>
                <w:rFonts w:eastAsia="仿宋"/>
                <w:szCs w:val="21"/>
              </w:rPr>
            </w:pPr>
          </w:p>
        </w:tc>
        <w:tc>
          <w:tcPr>
            <w:tcW w:w="1130"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仿宋"/>
                <w:szCs w:val="21"/>
              </w:rPr>
            </w:pPr>
          </w:p>
        </w:tc>
        <w:tc>
          <w:tcPr>
            <w:tcW w:w="1121" w:type="dxa"/>
            <w:tcBorders>
              <w:top w:val="single" w:color="auto" w:sz="4" w:space="0"/>
              <w:left w:val="single" w:color="auto" w:sz="4" w:space="0"/>
              <w:bottom w:val="single" w:color="auto" w:sz="4" w:space="0"/>
              <w:right w:val="single" w:color="auto" w:sz="4" w:space="0"/>
            </w:tcBorders>
          </w:tcPr>
          <w:p>
            <w:pPr>
              <w:jc w:val="center"/>
              <w:rPr>
                <w:rFonts w:eastAsia="仿宋"/>
                <w:szCs w:val="21"/>
              </w:rPr>
            </w:pPr>
          </w:p>
        </w:tc>
        <w:tc>
          <w:tcPr>
            <w:tcW w:w="1416" w:type="dxa"/>
            <w:tcBorders>
              <w:top w:val="single" w:color="auto" w:sz="4" w:space="0"/>
              <w:left w:val="single" w:color="auto" w:sz="4" w:space="0"/>
              <w:bottom w:val="single" w:color="auto" w:sz="4" w:space="0"/>
              <w:right w:val="single" w:color="auto" w:sz="4" w:space="0"/>
            </w:tcBorders>
          </w:tcPr>
          <w:p>
            <w:pPr>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0" w:type="dxa"/>
          <w:trHeight w:val="422" w:hRule="exact"/>
          <w:jc w:val="center"/>
        </w:trPr>
        <w:tc>
          <w:tcPr>
            <w:tcW w:w="784" w:type="dxa"/>
            <w:tcBorders>
              <w:top w:val="single" w:color="auto" w:sz="4" w:space="0"/>
              <w:left w:val="single" w:color="auto" w:sz="4" w:space="0"/>
              <w:bottom w:val="single" w:color="auto" w:sz="4" w:space="0"/>
              <w:right w:val="single" w:color="auto" w:sz="4" w:space="0"/>
            </w:tcBorders>
            <w:vAlign w:val="center"/>
          </w:tcPr>
          <w:p>
            <w:pPr>
              <w:rPr>
                <w:rFonts w:eastAsia="仿宋"/>
                <w:szCs w:val="21"/>
              </w:rPr>
            </w:pPr>
            <w:r>
              <w:rPr>
                <w:rFonts w:eastAsia="仿宋"/>
              </w:rPr>
              <w:t>10</w:t>
            </w:r>
          </w:p>
        </w:tc>
        <w:tc>
          <w:tcPr>
            <w:tcW w:w="1438" w:type="dxa"/>
            <w:tcBorders>
              <w:top w:val="single" w:color="auto" w:sz="4" w:space="0"/>
              <w:left w:val="single" w:color="auto" w:sz="4" w:space="0"/>
              <w:bottom w:val="single" w:color="auto" w:sz="4" w:space="0"/>
              <w:right w:val="single" w:color="auto" w:sz="4" w:space="0"/>
            </w:tcBorders>
            <w:vAlign w:val="center"/>
          </w:tcPr>
          <w:p>
            <w:pPr>
              <w:jc w:val="center"/>
              <w:rPr>
                <w:rFonts w:eastAsia="仿宋"/>
                <w:szCs w:val="21"/>
              </w:rPr>
            </w:pPr>
          </w:p>
        </w:tc>
        <w:tc>
          <w:tcPr>
            <w:tcW w:w="1965" w:type="dxa"/>
            <w:tcBorders>
              <w:top w:val="single" w:color="auto" w:sz="4" w:space="0"/>
              <w:left w:val="single" w:color="auto" w:sz="4" w:space="0"/>
              <w:bottom w:val="single" w:color="auto" w:sz="4" w:space="0"/>
              <w:right w:val="single" w:color="auto" w:sz="4" w:space="0"/>
            </w:tcBorders>
          </w:tcPr>
          <w:p>
            <w:pPr>
              <w:jc w:val="center"/>
              <w:rPr>
                <w:rFonts w:eastAsia="仿宋"/>
                <w:szCs w:val="21"/>
              </w:rPr>
            </w:pPr>
          </w:p>
        </w:tc>
        <w:tc>
          <w:tcPr>
            <w:tcW w:w="1256" w:type="dxa"/>
            <w:tcBorders>
              <w:top w:val="single" w:color="auto" w:sz="4" w:space="0"/>
              <w:left w:val="single" w:color="auto" w:sz="4" w:space="0"/>
              <w:bottom w:val="single" w:color="auto" w:sz="4" w:space="0"/>
              <w:right w:val="single" w:color="auto" w:sz="4" w:space="0"/>
            </w:tcBorders>
          </w:tcPr>
          <w:p>
            <w:pPr>
              <w:jc w:val="center"/>
              <w:rPr>
                <w:rFonts w:eastAsia="仿宋"/>
                <w:szCs w:val="21"/>
              </w:rPr>
            </w:pPr>
          </w:p>
        </w:tc>
        <w:tc>
          <w:tcPr>
            <w:tcW w:w="1130"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仿宋"/>
                <w:szCs w:val="21"/>
              </w:rPr>
            </w:pPr>
          </w:p>
        </w:tc>
        <w:tc>
          <w:tcPr>
            <w:tcW w:w="1121" w:type="dxa"/>
            <w:tcBorders>
              <w:top w:val="single" w:color="auto" w:sz="4" w:space="0"/>
              <w:left w:val="single" w:color="auto" w:sz="4" w:space="0"/>
              <w:bottom w:val="single" w:color="auto" w:sz="4" w:space="0"/>
              <w:right w:val="single" w:color="auto" w:sz="4" w:space="0"/>
            </w:tcBorders>
          </w:tcPr>
          <w:p>
            <w:pPr>
              <w:jc w:val="center"/>
              <w:rPr>
                <w:rFonts w:eastAsia="仿宋"/>
                <w:szCs w:val="21"/>
              </w:rPr>
            </w:pPr>
          </w:p>
        </w:tc>
        <w:tc>
          <w:tcPr>
            <w:tcW w:w="1416" w:type="dxa"/>
            <w:tcBorders>
              <w:top w:val="single" w:color="auto" w:sz="4" w:space="0"/>
              <w:left w:val="single" w:color="auto" w:sz="4" w:space="0"/>
              <w:bottom w:val="single" w:color="auto" w:sz="4" w:space="0"/>
              <w:right w:val="single" w:color="auto" w:sz="4" w:space="0"/>
            </w:tcBorders>
          </w:tcPr>
          <w:p>
            <w:pPr>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0" w:type="dxa"/>
          <w:trHeight w:val="422" w:hRule="exact"/>
          <w:jc w:val="center"/>
        </w:trPr>
        <w:tc>
          <w:tcPr>
            <w:tcW w:w="784" w:type="dxa"/>
            <w:tcBorders>
              <w:top w:val="single" w:color="auto" w:sz="4" w:space="0"/>
              <w:left w:val="single" w:color="auto" w:sz="4" w:space="0"/>
              <w:bottom w:val="single" w:color="auto" w:sz="4" w:space="0"/>
              <w:right w:val="single" w:color="auto" w:sz="4" w:space="0"/>
            </w:tcBorders>
            <w:vAlign w:val="center"/>
          </w:tcPr>
          <w:p>
            <w:pPr>
              <w:rPr>
                <w:rFonts w:eastAsia="仿宋"/>
                <w:szCs w:val="21"/>
              </w:rPr>
            </w:pPr>
            <w:r>
              <w:rPr>
                <w:rFonts w:eastAsia="仿宋"/>
              </w:rPr>
              <w:t>……</w:t>
            </w:r>
          </w:p>
        </w:tc>
        <w:tc>
          <w:tcPr>
            <w:tcW w:w="1438" w:type="dxa"/>
            <w:tcBorders>
              <w:top w:val="single" w:color="auto" w:sz="4" w:space="0"/>
              <w:left w:val="single" w:color="auto" w:sz="4" w:space="0"/>
              <w:bottom w:val="single" w:color="auto" w:sz="4" w:space="0"/>
              <w:right w:val="single" w:color="auto" w:sz="4" w:space="0"/>
            </w:tcBorders>
            <w:vAlign w:val="center"/>
          </w:tcPr>
          <w:p>
            <w:pPr>
              <w:jc w:val="center"/>
              <w:rPr>
                <w:rFonts w:eastAsia="仿宋"/>
                <w:szCs w:val="21"/>
              </w:rPr>
            </w:pPr>
            <w:r>
              <w:rPr>
                <w:rFonts w:eastAsia="仿宋"/>
              </w:rPr>
              <w:t>……</w:t>
            </w:r>
          </w:p>
        </w:tc>
        <w:tc>
          <w:tcPr>
            <w:tcW w:w="1965" w:type="dxa"/>
            <w:tcBorders>
              <w:top w:val="single" w:color="auto" w:sz="4" w:space="0"/>
              <w:left w:val="single" w:color="auto" w:sz="4" w:space="0"/>
              <w:bottom w:val="single" w:color="auto" w:sz="4" w:space="0"/>
              <w:right w:val="single" w:color="auto" w:sz="4" w:space="0"/>
            </w:tcBorders>
          </w:tcPr>
          <w:p>
            <w:pPr>
              <w:jc w:val="center"/>
              <w:rPr>
                <w:rFonts w:eastAsia="仿宋"/>
                <w:szCs w:val="21"/>
              </w:rPr>
            </w:pPr>
          </w:p>
        </w:tc>
        <w:tc>
          <w:tcPr>
            <w:tcW w:w="1256" w:type="dxa"/>
            <w:tcBorders>
              <w:top w:val="single" w:color="auto" w:sz="4" w:space="0"/>
              <w:left w:val="single" w:color="auto" w:sz="4" w:space="0"/>
              <w:bottom w:val="single" w:color="auto" w:sz="4" w:space="0"/>
              <w:right w:val="single" w:color="auto" w:sz="4" w:space="0"/>
            </w:tcBorders>
          </w:tcPr>
          <w:p>
            <w:pPr>
              <w:jc w:val="center"/>
              <w:rPr>
                <w:rFonts w:eastAsia="仿宋"/>
                <w:szCs w:val="21"/>
              </w:rPr>
            </w:pPr>
          </w:p>
        </w:tc>
        <w:tc>
          <w:tcPr>
            <w:tcW w:w="1130"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仿宋"/>
                <w:szCs w:val="21"/>
              </w:rPr>
            </w:pPr>
            <w:r>
              <w:rPr>
                <w:rFonts w:eastAsia="仿宋"/>
              </w:rPr>
              <w:t>/</w:t>
            </w:r>
          </w:p>
        </w:tc>
        <w:tc>
          <w:tcPr>
            <w:tcW w:w="1121" w:type="dxa"/>
            <w:tcBorders>
              <w:top w:val="single" w:color="auto" w:sz="4" w:space="0"/>
              <w:left w:val="single" w:color="auto" w:sz="4" w:space="0"/>
              <w:bottom w:val="single" w:color="auto" w:sz="4" w:space="0"/>
              <w:right w:val="single" w:color="auto" w:sz="4" w:space="0"/>
            </w:tcBorders>
          </w:tcPr>
          <w:p>
            <w:pPr>
              <w:jc w:val="center"/>
              <w:rPr>
                <w:rFonts w:eastAsia="仿宋"/>
                <w:szCs w:val="21"/>
              </w:rPr>
            </w:pPr>
          </w:p>
        </w:tc>
        <w:tc>
          <w:tcPr>
            <w:tcW w:w="1416" w:type="dxa"/>
            <w:tcBorders>
              <w:top w:val="single" w:color="auto" w:sz="4" w:space="0"/>
              <w:left w:val="single" w:color="auto" w:sz="4" w:space="0"/>
              <w:bottom w:val="single" w:color="auto" w:sz="4" w:space="0"/>
              <w:right w:val="single" w:color="auto" w:sz="4" w:space="0"/>
            </w:tcBorders>
          </w:tcPr>
          <w:p>
            <w:pPr>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exact"/>
          <w:jc w:val="center"/>
        </w:trPr>
        <w:tc>
          <w:tcPr>
            <w:tcW w:w="5443" w:type="dxa"/>
            <w:gridSpan w:val="4"/>
            <w:tcBorders>
              <w:top w:val="single" w:color="auto" w:sz="4" w:space="0"/>
              <w:left w:val="single" w:color="auto" w:sz="4" w:space="0"/>
              <w:bottom w:val="single" w:color="auto" w:sz="4" w:space="0"/>
              <w:right w:val="single" w:color="auto" w:sz="4" w:space="0"/>
            </w:tcBorders>
            <w:vAlign w:val="center"/>
          </w:tcPr>
          <w:p>
            <w:pPr>
              <w:rPr>
                <w:rFonts w:eastAsia="仿宋"/>
                <w:szCs w:val="21"/>
              </w:rPr>
            </w:pPr>
            <w:r>
              <w:rPr>
                <w:rFonts w:eastAsia="仿宋"/>
              </w:rPr>
              <w:t>总计</w:t>
            </w:r>
          </w:p>
        </w:tc>
        <w:tc>
          <w:tcPr>
            <w:tcW w:w="1121" w:type="dxa"/>
            <w:tcBorders>
              <w:top w:val="single" w:color="auto" w:sz="4" w:space="0"/>
              <w:left w:val="single" w:color="auto" w:sz="4" w:space="0"/>
              <w:bottom w:val="single" w:color="auto" w:sz="4" w:space="0"/>
              <w:right w:val="single" w:color="auto" w:sz="4" w:space="0"/>
            </w:tcBorders>
          </w:tcPr>
          <w:p>
            <w:pPr>
              <w:rPr>
                <w:rFonts w:eastAsia="仿宋"/>
                <w:szCs w:val="21"/>
              </w:rPr>
            </w:pPr>
          </w:p>
        </w:tc>
        <w:tc>
          <w:tcPr>
            <w:tcW w:w="1130" w:type="dxa"/>
            <w:gridSpan w:val="2"/>
            <w:tcBorders>
              <w:top w:val="single" w:color="auto" w:sz="4" w:space="0"/>
              <w:left w:val="single" w:color="auto" w:sz="4" w:space="0"/>
              <w:bottom w:val="single" w:color="auto" w:sz="4" w:space="0"/>
              <w:right w:val="single" w:color="auto" w:sz="4" w:space="0"/>
            </w:tcBorders>
          </w:tcPr>
          <w:p>
            <w:pPr>
              <w:rPr>
                <w:rFonts w:eastAsia="仿宋"/>
                <w:szCs w:val="21"/>
              </w:rPr>
            </w:pPr>
          </w:p>
        </w:tc>
        <w:tc>
          <w:tcPr>
            <w:tcW w:w="1426" w:type="dxa"/>
            <w:gridSpan w:val="2"/>
            <w:tcBorders>
              <w:top w:val="single" w:color="auto" w:sz="4" w:space="0"/>
              <w:left w:val="single" w:color="auto" w:sz="4" w:space="0"/>
              <w:bottom w:val="single" w:color="auto" w:sz="4" w:space="0"/>
              <w:right w:val="single" w:color="auto" w:sz="4" w:space="0"/>
            </w:tcBorders>
          </w:tcPr>
          <w:p>
            <w:pPr>
              <w:rPr>
                <w:rFonts w:eastAsia="仿宋"/>
                <w:szCs w:val="21"/>
              </w:rPr>
            </w:pPr>
          </w:p>
        </w:tc>
      </w:tr>
    </w:tbl>
    <w:p>
      <w:pPr>
        <w:snapToGrid w:val="0"/>
        <w:spacing w:line="312" w:lineRule="auto"/>
        <w:ind w:firstLine="480" w:firstLineChars="200"/>
        <w:rPr>
          <w:rFonts w:eastAsia="仿宋"/>
          <w:sz w:val="24"/>
        </w:rPr>
      </w:pPr>
    </w:p>
    <w:p>
      <w:pPr>
        <w:snapToGrid w:val="0"/>
        <w:spacing w:line="312" w:lineRule="auto"/>
        <w:ind w:firstLine="480" w:firstLineChars="200"/>
        <w:rPr>
          <w:rFonts w:eastAsia="仿宋"/>
          <w:sz w:val="24"/>
        </w:rPr>
      </w:pPr>
      <w:r>
        <w:rPr>
          <w:rFonts w:eastAsia="仿宋"/>
          <w:sz w:val="24"/>
        </w:rPr>
        <w:t>投标人：                     法定代表人（或法定代表人授权代表）或自然人：</w:t>
      </w:r>
    </w:p>
    <w:p>
      <w:pPr>
        <w:snapToGrid w:val="0"/>
        <w:spacing w:line="312" w:lineRule="auto"/>
        <w:ind w:firstLine="480" w:firstLineChars="200"/>
        <w:rPr>
          <w:rFonts w:eastAsia="仿宋"/>
          <w:sz w:val="24"/>
        </w:rPr>
      </w:pPr>
      <w:r>
        <w:rPr>
          <w:rFonts w:eastAsia="仿宋"/>
          <w:sz w:val="24"/>
        </w:rPr>
        <w:t>（投标人公章）                            （签署或盖章）</w:t>
      </w:r>
    </w:p>
    <w:p>
      <w:pPr>
        <w:snapToGrid w:val="0"/>
        <w:spacing w:line="312" w:lineRule="auto"/>
        <w:ind w:firstLine="480" w:firstLineChars="200"/>
        <w:rPr>
          <w:rFonts w:eastAsia="仿宋"/>
          <w:sz w:val="24"/>
        </w:rPr>
      </w:pPr>
    </w:p>
    <w:p>
      <w:pPr>
        <w:snapToGrid w:val="0"/>
        <w:spacing w:line="312" w:lineRule="auto"/>
        <w:ind w:firstLine="480" w:firstLineChars="200"/>
        <w:rPr>
          <w:rFonts w:eastAsia="仿宋"/>
          <w:sz w:val="24"/>
        </w:rPr>
      </w:pPr>
    </w:p>
    <w:p>
      <w:pPr>
        <w:snapToGrid w:val="0"/>
        <w:spacing w:line="312" w:lineRule="auto"/>
        <w:ind w:firstLine="480" w:firstLineChars="200"/>
        <w:rPr>
          <w:rFonts w:eastAsia="仿宋"/>
          <w:sz w:val="24"/>
        </w:rPr>
      </w:pPr>
      <w:r>
        <w:rPr>
          <w:rFonts w:eastAsia="仿宋"/>
          <w:sz w:val="24"/>
        </w:rPr>
        <w:t xml:space="preserve">                                            年     月     日</w:t>
      </w:r>
    </w:p>
    <w:p>
      <w:pPr>
        <w:snapToGrid w:val="0"/>
        <w:spacing w:line="312" w:lineRule="auto"/>
        <w:ind w:firstLine="480" w:firstLineChars="200"/>
        <w:rPr>
          <w:rFonts w:eastAsia="仿宋"/>
          <w:sz w:val="24"/>
        </w:rPr>
      </w:pPr>
    </w:p>
    <w:p>
      <w:pPr>
        <w:snapToGrid w:val="0"/>
        <w:spacing w:line="312" w:lineRule="auto"/>
        <w:ind w:firstLine="480" w:firstLineChars="200"/>
        <w:rPr>
          <w:rFonts w:eastAsia="仿宋"/>
          <w:sz w:val="24"/>
        </w:rPr>
      </w:pPr>
    </w:p>
    <w:p>
      <w:pPr>
        <w:snapToGrid w:val="0"/>
        <w:spacing w:line="312" w:lineRule="auto"/>
        <w:ind w:firstLine="480" w:firstLineChars="200"/>
        <w:rPr>
          <w:rFonts w:eastAsia="仿宋"/>
          <w:sz w:val="24"/>
        </w:rPr>
      </w:pPr>
      <w:r>
        <w:rPr>
          <w:rFonts w:eastAsia="仿宋"/>
          <w:sz w:val="24"/>
        </w:rPr>
        <w:t>注：1、请投标人按需求完整填写本表。</w:t>
      </w:r>
    </w:p>
    <w:p>
      <w:pPr>
        <w:snapToGrid w:val="0"/>
        <w:spacing w:line="312" w:lineRule="auto"/>
        <w:rPr>
          <w:rFonts w:eastAsia="仿宋"/>
          <w:sz w:val="24"/>
        </w:rPr>
      </w:pPr>
      <w:r>
        <w:rPr>
          <w:rFonts w:eastAsia="仿宋"/>
          <w:sz w:val="24"/>
        </w:rPr>
        <w:t xml:space="preserve">        2、本表可扩展</w:t>
      </w:r>
      <w:bookmarkStart w:id="0" w:name="OLE_LINK1"/>
      <w:bookmarkStart w:id="1" w:name="OLE_LINK2"/>
      <w:r>
        <w:rPr>
          <w:rFonts w:eastAsia="仿宋"/>
          <w:sz w:val="24"/>
        </w:rPr>
        <w:t>，并逐页签字或盖章。</w:t>
      </w:r>
      <w:bookmarkEnd w:id="0"/>
      <w:bookmarkEnd w:id="1"/>
    </w:p>
    <w:p>
      <w:pPr>
        <w:snapToGrid w:val="0"/>
        <w:spacing w:line="312" w:lineRule="auto"/>
        <w:rPr>
          <w:rFonts w:eastAsia="仿宋"/>
          <w:sz w:val="24"/>
        </w:rPr>
      </w:pPr>
      <w:r>
        <w:rPr>
          <w:rFonts w:eastAsia="仿宋"/>
          <w:sz w:val="24"/>
        </w:rPr>
        <w:t xml:space="preserve">        3、本表可根据项目实际情况调整。</w:t>
      </w:r>
    </w:p>
    <w:p>
      <w:pPr>
        <w:pStyle w:val="7"/>
        <w:spacing w:line="312" w:lineRule="auto"/>
        <w:ind w:firstLine="480"/>
        <w:rPr>
          <w:rFonts w:eastAsia="仿宋"/>
          <w:sz w:val="24"/>
          <w:szCs w:val="24"/>
        </w:rPr>
      </w:pPr>
    </w:p>
    <w:p>
      <w:pPr>
        <w:pStyle w:val="7"/>
        <w:spacing w:line="312" w:lineRule="auto"/>
        <w:ind w:firstLine="480"/>
        <w:rPr>
          <w:rFonts w:eastAsia="仿宋"/>
        </w:rPr>
      </w:pPr>
      <w:r>
        <w:rPr>
          <w:rFonts w:eastAsia="仿宋"/>
          <w:sz w:val="24"/>
          <w:szCs w:val="24"/>
        </w:rPr>
        <w:t xml:space="preserve">            </w:t>
      </w:r>
    </w:p>
    <w:p>
      <w:pPr>
        <w:spacing w:line="312" w:lineRule="auto"/>
        <w:rPr>
          <w:rFonts w:eastAsia="仿宋"/>
        </w:rPr>
      </w:pPr>
    </w:p>
    <w:p>
      <w:pPr>
        <w:spacing w:line="312" w:lineRule="auto"/>
        <w:rPr>
          <w:rFonts w:eastAsia="仿宋"/>
        </w:rPr>
      </w:pPr>
    </w:p>
    <w:p>
      <w:pPr>
        <w:spacing w:line="312" w:lineRule="auto"/>
        <w:rPr>
          <w:rFonts w:eastAsia="仿宋"/>
        </w:rPr>
      </w:pPr>
    </w:p>
    <w:p>
      <w:pPr>
        <w:widowControl/>
        <w:spacing w:line="312" w:lineRule="auto"/>
        <w:jc w:val="left"/>
        <w:rPr>
          <w:rFonts w:eastAsia="仿宋"/>
          <w:sz w:val="24"/>
          <w:bdr w:val="single" w:color="auto" w:sz="4" w:space="0"/>
        </w:rPr>
      </w:pPr>
    </w:p>
    <w:p>
      <w:pPr>
        <w:widowControl/>
        <w:spacing w:line="312" w:lineRule="auto"/>
        <w:jc w:val="left"/>
        <w:rPr>
          <w:rFonts w:eastAsia="仿宋"/>
          <w:sz w:val="24"/>
          <w:bdr w:val="single" w:color="auto" w:sz="4" w:space="0"/>
        </w:rPr>
      </w:pPr>
    </w:p>
    <w:p>
      <w:pPr>
        <w:widowControl/>
        <w:spacing w:line="312" w:lineRule="auto"/>
        <w:jc w:val="left"/>
        <w:rPr>
          <w:rFonts w:eastAsia="仿宋"/>
          <w:sz w:val="24"/>
          <w:bdr w:val="single" w:color="auto" w:sz="4" w:space="0"/>
        </w:rPr>
      </w:pPr>
    </w:p>
    <w:p>
      <w:pPr>
        <w:tabs>
          <w:tab w:val="left" w:pos="6300"/>
        </w:tabs>
        <w:snapToGrid w:val="0"/>
        <w:jc w:val="center"/>
        <w:outlineLvl w:val="0"/>
        <w:rPr>
          <w:rFonts w:eastAsia="方正小标宋_GBK"/>
          <w:b/>
          <w:bCs/>
          <w:sz w:val="32"/>
          <w:szCs w:val="21"/>
        </w:rPr>
      </w:pPr>
      <w:r>
        <w:rPr>
          <w:rFonts w:eastAsia="方正小标宋_GBK"/>
          <w:b/>
          <w:bCs/>
          <w:sz w:val="32"/>
        </w:rPr>
        <w:t>三、技术条款差异表</w:t>
      </w:r>
    </w:p>
    <w:p>
      <w:pPr>
        <w:pStyle w:val="4"/>
        <w:tabs>
          <w:tab w:val="left" w:pos="6300"/>
        </w:tabs>
        <w:snapToGrid w:val="0"/>
        <w:spacing w:line="500" w:lineRule="exact"/>
        <w:ind w:firstLine="480" w:firstLineChars="200"/>
        <w:outlineLvl w:val="0"/>
        <w:rPr>
          <w:rFonts w:ascii="Times New Roman" w:hAnsi="Times New Roman" w:eastAsia="仿宋" w:cs="Times New Roman"/>
          <w:sz w:val="24"/>
          <w:szCs w:val="24"/>
        </w:rPr>
      </w:pPr>
      <w:r>
        <w:rPr>
          <w:rFonts w:ascii="Times New Roman" w:hAnsi="Times New Roman" w:eastAsia="仿宋" w:cs="Times New Roman"/>
          <w:sz w:val="24"/>
          <w:szCs w:val="24"/>
        </w:rPr>
        <w:t>项目名称：</w:t>
      </w:r>
    </w:p>
    <w:tbl>
      <w:tblPr>
        <w:tblStyle w:val="8"/>
        <w:tblW w:w="787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9"/>
        <w:gridCol w:w="2428"/>
        <w:gridCol w:w="2520"/>
        <w:gridCol w:w="1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jc w:val="center"/>
        </w:trPr>
        <w:tc>
          <w:tcPr>
            <w:tcW w:w="1039"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00" w:lineRule="exact"/>
              <w:jc w:val="center"/>
              <w:outlineLvl w:val="0"/>
              <w:rPr>
                <w:rFonts w:eastAsia="仿宋"/>
                <w:szCs w:val="21"/>
              </w:rPr>
            </w:pPr>
            <w:r>
              <w:rPr>
                <w:rFonts w:eastAsia="仿宋"/>
              </w:rPr>
              <w:t>序号</w:t>
            </w:r>
          </w:p>
        </w:tc>
        <w:tc>
          <w:tcPr>
            <w:tcW w:w="2428"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00" w:lineRule="exact"/>
              <w:jc w:val="center"/>
              <w:outlineLvl w:val="0"/>
              <w:rPr>
                <w:rFonts w:eastAsia="仿宋"/>
                <w:szCs w:val="21"/>
              </w:rPr>
            </w:pPr>
            <w:r>
              <w:rPr>
                <w:rFonts w:eastAsia="仿宋"/>
              </w:rPr>
              <w:t>招标要求</w:t>
            </w:r>
          </w:p>
        </w:tc>
        <w:tc>
          <w:tcPr>
            <w:tcW w:w="2520"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00" w:lineRule="exact"/>
              <w:jc w:val="center"/>
              <w:outlineLvl w:val="0"/>
              <w:rPr>
                <w:rFonts w:eastAsia="仿宋"/>
                <w:szCs w:val="21"/>
              </w:rPr>
            </w:pPr>
            <w:r>
              <w:rPr>
                <w:rFonts w:eastAsia="仿宋"/>
              </w:rPr>
              <w:t>投标应答</w:t>
            </w:r>
          </w:p>
        </w:tc>
        <w:tc>
          <w:tcPr>
            <w:tcW w:w="1888"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00" w:lineRule="exact"/>
              <w:jc w:val="center"/>
              <w:outlineLvl w:val="0"/>
              <w:rPr>
                <w:rFonts w:eastAsia="仿宋"/>
                <w:szCs w:val="21"/>
              </w:rPr>
            </w:pPr>
            <w:r>
              <w:rPr>
                <w:rFonts w:eastAsia="仿宋"/>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039"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00" w:lineRule="exact"/>
              <w:jc w:val="center"/>
              <w:outlineLvl w:val="0"/>
              <w:rPr>
                <w:rFonts w:eastAsia="仿宋"/>
                <w:szCs w:val="21"/>
              </w:rPr>
            </w:pPr>
          </w:p>
        </w:tc>
        <w:tc>
          <w:tcPr>
            <w:tcW w:w="2428"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00" w:lineRule="exact"/>
              <w:jc w:val="center"/>
              <w:outlineLvl w:val="0"/>
              <w:rPr>
                <w:rFonts w:eastAsia="仿宋"/>
                <w:szCs w:val="21"/>
              </w:rPr>
            </w:pPr>
          </w:p>
        </w:tc>
        <w:tc>
          <w:tcPr>
            <w:tcW w:w="2520"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00" w:lineRule="exact"/>
              <w:jc w:val="center"/>
              <w:outlineLvl w:val="0"/>
              <w:rPr>
                <w:rFonts w:eastAsia="仿宋"/>
                <w:szCs w:val="21"/>
              </w:rPr>
            </w:pPr>
          </w:p>
        </w:tc>
        <w:tc>
          <w:tcPr>
            <w:tcW w:w="1888"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00" w:lineRule="exact"/>
              <w:jc w:val="center"/>
              <w:outlineLvl w:val="0"/>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039"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00" w:lineRule="exact"/>
              <w:jc w:val="center"/>
              <w:outlineLvl w:val="0"/>
              <w:rPr>
                <w:rFonts w:eastAsia="仿宋"/>
                <w:szCs w:val="21"/>
              </w:rPr>
            </w:pPr>
          </w:p>
        </w:tc>
        <w:tc>
          <w:tcPr>
            <w:tcW w:w="2428"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00" w:lineRule="exact"/>
              <w:jc w:val="center"/>
              <w:outlineLvl w:val="0"/>
              <w:rPr>
                <w:rFonts w:eastAsia="仿宋"/>
                <w:szCs w:val="21"/>
              </w:rPr>
            </w:pPr>
          </w:p>
        </w:tc>
        <w:tc>
          <w:tcPr>
            <w:tcW w:w="2520"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00" w:lineRule="exact"/>
              <w:jc w:val="center"/>
              <w:outlineLvl w:val="0"/>
              <w:rPr>
                <w:rFonts w:eastAsia="仿宋"/>
                <w:szCs w:val="21"/>
              </w:rPr>
            </w:pPr>
          </w:p>
        </w:tc>
        <w:tc>
          <w:tcPr>
            <w:tcW w:w="1888"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00" w:lineRule="exact"/>
              <w:jc w:val="center"/>
              <w:outlineLvl w:val="0"/>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039"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00" w:lineRule="exact"/>
              <w:jc w:val="center"/>
              <w:outlineLvl w:val="0"/>
              <w:rPr>
                <w:rFonts w:eastAsia="仿宋"/>
                <w:szCs w:val="21"/>
              </w:rPr>
            </w:pPr>
          </w:p>
        </w:tc>
        <w:tc>
          <w:tcPr>
            <w:tcW w:w="2428"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00" w:lineRule="exact"/>
              <w:jc w:val="center"/>
              <w:outlineLvl w:val="0"/>
              <w:rPr>
                <w:rFonts w:eastAsia="仿宋"/>
                <w:szCs w:val="21"/>
              </w:rPr>
            </w:pPr>
          </w:p>
        </w:tc>
        <w:tc>
          <w:tcPr>
            <w:tcW w:w="2520"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00" w:lineRule="exact"/>
              <w:jc w:val="center"/>
              <w:outlineLvl w:val="0"/>
              <w:rPr>
                <w:rFonts w:eastAsia="仿宋"/>
                <w:szCs w:val="21"/>
              </w:rPr>
            </w:pPr>
          </w:p>
        </w:tc>
        <w:tc>
          <w:tcPr>
            <w:tcW w:w="1888"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00" w:lineRule="exact"/>
              <w:jc w:val="center"/>
              <w:outlineLvl w:val="0"/>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039"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00" w:lineRule="exact"/>
              <w:jc w:val="center"/>
              <w:outlineLvl w:val="0"/>
              <w:rPr>
                <w:rFonts w:eastAsia="仿宋"/>
                <w:szCs w:val="21"/>
              </w:rPr>
            </w:pPr>
          </w:p>
        </w:tc>
        <w:tc>
          <w:tcPr>
            <w:tcW w:w="2428"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00" w:lineRule="exact"/>
              <w:jc w:val="center"/>
              <w:outlineLvl w:val="0"/>
              <w:rPr>
                <w:rFonts w:eastAsia="仿宋"/>
                <w:szCs w:val="21"/>
              </w:rPr>
            </w:pPr>
          </w:p>
        </w:tc>
        <w:tc>
          <w:tcPr>
            <w:tcW w:w="2520"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00" w:lineRule="exact"/>
              <w:jc w:val="center"/>
              <w:outlineLvl w:val="0"/>
              <w:rPr>
                <w:rFonts w:eastAsia="仿宋"/>
                <w:szCs w:val="21"/>
              </w:rPr>
            </w:pPr>
          </w:p>
        </w:tc>
        <w:tc>
          <w:tcPr>
            <w:tcW w:w="1888"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00" w:lineRule="exact"/>
              <w:jc w:val="center"/>
              <w:outlineLvl w:val="0"/>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039"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00" w:lineRule="exact"/>
              <w:jc w:val="center"/>
              <w:outlineLvl w:val="0"/>
              <w:rPr>
                <w:rFonts w:eastAsia="仿宋"/>
                <w:szCs w:val="21"/>
              </w:rPr>
            </w:pPr>
          </w:p>
        </w:tc>
        <w:tc>
          <w:tcPr>
            <w:tcW w:w="2428"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00" w:lineRule="exact"/>
              <w:jc w:val="center"/>
              <w:outlineLvl w:val="0"/>
              <w:rPr>
                <w:rFonts w:eastAsia="仿宋"/>
                <w:szCs w:val="21"/>
              </w:rPr>
            </w:pPr>
          </w:p>
        </w:tc>
        <w:tc>
          <w:tcPr>
            <w:tcW w:w="2520"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00" w:lineRule="exact"/>
              <w:jc w:val="center"/>
              <w:outlineLvl w:val="0"/>
              <w:rPr>
                <w:rFonts w:eastAsia="仿宋"/>
                <w:szCs w:val="21"/>
              </w:rPr>
            </w:pPr>
          </w:p>
        </w:tc>
        <w:tc>
          <w:tcPr>
            <w:tcW w:w="1888"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00" w:lineRule="exact"/>
              <w:jc w:val="center"/>
              <w:outlineLvl w:val="0"/>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039"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00" w:lineRule="exact"/>
              <w:jc w:val="center"/>
              <w:outlineLvl w:val="0"/>
              <w:rPr>
                <w:rFonts w:eastAsia="仿宋"/>
                <w:szCs w:val="21"/>
              </w:rPr>
            </w:pPr>
          </w:p>
        </w:tc>
        <w:tc>
          <w:tcPr>
            <w:tcW w:w="2428"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00" w:lineRule="exact"/>
              <w:jc w:val="center"/>
              <w:outlineLvl w:val="0"/>
              <w:rPr>
                <w:rFonts w:eastAsia="仿宋"/>
                <w:szCs w:val="21"/>
              </w:rPr>
            </w:pPr>
          </w:p>
        </w:tc>
        <w:tc>
          <w:tcPr>
            <w:tcW w:w="2520"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00" w:lineRule="exact"/>
              <w:jc w:val="center"/>
              <w:outlineLvl w:val="0"/>
              <w:rPr>
                <w:rFonts w:eastAsia="仿宋"/>
                <w:szCs w:val="21"/>
              </w:rPr>
            </w:pPr>
          </w:p>
        </w:tc>
        <w:tc>
          <w:tcPr>
            <w:tcW w:w="1888"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00" w:lineRule="exact"/>
              <w:jc w:val="center"/>
              <w:outlineLvl w:val="0"/>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039"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00" w:lineRule="exact"/>
              <w:jc w:val="center"/>
              <w:outlineLvl w:val="0"/>
              <w:rPr>
                <w:rFonts w:eastAsia="仿宋"/>
                <w:szCs w:val="21"/>
              </w:rPr>
            </w:pPr>
          </w:p>
        </w:tc>
        <w:tc>
          <w:tcPr>
            <w:tcW w:w="2428"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00" w:lineRule="exact"/>
              <w:jc w:val="center"/>
              <w:outlineLvl w:val="0"/>
              <w:rPr>
                <w:rFonts w:eastAsia="仿宋"/>
                <w:szCs w:val="21"/>
              </w:rPr>
            </w:pPr>
          </w:p>
        </w:tc>
        <w:tc>
          <w:tcPr>
            <w:tcW w:w="2520"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00" w:lineRule="exact"/>
              <w:jc w:val="center"/>
              <w:outlineLvl w:val="0"/>
              <w:rPr>
                <w:rFonts w:eastAsia="仿宋"/>
                <w:szCs w:val="21"/>
              </w:rPr>
            </w:pPr>
          </w:p>
        </w:tc>
        <w:tc>
          <w:tcPr>
            <w:tcW w:w="1888"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00" w:lineRule="exact"/>
              <w:jc w:val="center"/>
              <w:outlineLvl w:val="0"/>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039"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00" w:lineRule="exact"/>
              <w:jc w:val="center"/>
              <w:outlineLvl w:val="0"/>
              <w:rPr>
                <w:rFonts w:eastAsia="仿宋"/>
                <w:szCs w:val="21"/>
              </w:rPr>
            </w:pPr>
          </w:p>
        </w:tc>
        <w:tc>
          <w:tcPr>
            <w:tcW w:w="2428"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00" w:lineRule="exact"/>
              <w:jc w:val="center"/>
              <w:outlineLvl w:val="0"/>
              <w:rPr>
                <w:rFonts w:eastAsia="仿宋"/>
                <w:szCs w:val="21"/>
              </w:rPr>
            </w:pPr>
          </w:p>
        </w:tc>
        <w:tc>
          <w:tcPr>
            <w:tcW w:w="2520"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00" w:lineRule="exact"/>
              <w:jc w:val="center"/>
              <w:outlineLvl w:val="0"/>
              <w:rPr>
                <w:rFonts w:eastAsia="仿宋"/>
                <w:szCs w:val="21"/>
              </w:rPr>
            </w:pPr>
          </w:p>
        </w:tc>
        <w:tc>
          <w:tcPr>
            <w:tcW w:w="1888"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00" w:lineRule="exact"/>
              <w:jc w:val="center"/>
              <w:outlineLvl w:val="0"/>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039"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00" w:lineRule="exact"/>
              <w:jc w:val="center"/>
              <w:outlineLvl w:val="0"/>
              <w:rPr>
                <w:rFonts w:eastAsia="仿宋"/>
                <w:szCs w:val="21"/>
              </w:rPr>
            </w:pPr>
          </w:p>
        </w:tc>
        <w:tc>
          <w:tcPr>
            <w:tcW w:w="2428"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00" w:lineRule="exact"/>
              <w:jc w:val="center"/>
              <w:outlineLvl w:val="0"/>
              <w:rPr>
                <w:rFonts w:eastAsia="仿宋"/>
                <w:szCs w:val="21"/>
              </w:rPr>
            </w:pPr>
          </w:p>
        </w:tc>
        <w:tc>
          <w:tcPr>
            <w:tcW w:w="2520"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00" w:lineRule="exact"/>
              <w:jc w:val="center"/>
              <w:outlineLvl w:val="0"/>
              <w:rPr>
                <w:rFonts w:eastAsia="仿宋"/>
                <w:szCs w:val="21"/>
              </w:rPr>
            </w:pPr>
          </w:p>
        </w:tc>
        <w:tc>
          <w:tcPr>
            <w:tcW w:w="1888"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00" w:lineRule="exact"/>
              <w:jc w:val="center"/>
              <w:outlineLvl w:val="0"/>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039"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00" w:lineRule="exact"/>
              <w:jc w:val="center"/>
              <w:outlineLvl w:val="0"/>
              <w:rPr>
                <w:rFonts w:eastAsia="仿宋"/>
                <w:szCs w:val="21"/>
              </w:rPr>
            </w:pPr>
          </w:p>
        </w:tc>
        <w:tc>
          <w:tcPr>
            <w:tcW w:w="2428"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00" w:lineRule="exact"/>
              <w:jc w:val="center"/>
              <w:outlineLvl w:val="0"/>
              <w:rPr>
                <w:rFonts w:eastAsia="仿宋"/>
                <w:szCs w:val="21"/>
              </w:rPr>
            </w:pPr>
          </w:p>
        </w:tc>
        <w:tc>
          <w:tcPr>
            <w:tcW w:w="2520"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00" w:lineRule="exact"/>
              <w:jc w:val="center"/>
              <w:outlineLvl w:val="0"/>
              <w:rPr>
                <w:rFonts w:eastAsia="仿宋"/>
                <w:szCs w:val="21"/>
              </w:rPr>
            </w:pPr>
          </w:p>
        </w:tc>
        <w:tc>
          <w:tcPr>
            <w:tcW w:w="1888"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00" w:lineRule="exact"/>
              <w:jc w:val="center"/>
              <w:outlineLvl w:val="0"/>
              <w:rPr>
                <w:rFonts w:eastAsia="仿宋"/>
                <w:szCs w:val="21"/>
              </w:rPr>
            </w:pPr>
          </w:p>
        </w:tc>
      </w:tr>
    </w:tbl>
    <w:p>
      <w:pPr>
        <w:spacing w:line="500" w:lineRule="exact"/>
        <w:ind w:firstLine="600" w:firstLineChars="250"/>
        <w:rPr>
          <w:rFonts w:eastAsia="仿宋"/>
          <w:sz w:val="24"/>
        </w:rPr>
      </w:pPr>
      <w:r>
        <w:rPr>
          <w:rFonts w:eastAsia="仿宋"/>
          <w:sz w:val="24"/>
        </w:rPr>
        <w:t>投标人：                                  法定代表人或法定代表人授权代表：</w:t>
      </w:r>
    </w:p>
    <w:p>
      <w:pPr>
        <w:spacing w:line="500" w:lineRule="exact"/>
        <w:rPr>
          <w:rFonts w:eastAsia="仿宋"/>
          <w:sz w:val="24"/>
        </w:rPr>
      </w:pPr>
      <w:r>
        <w:rPr>
          <w:rFonts w:eastAsia="仿宋"/>
          <w:sz w:val="24"/>
        </w:rPr>
        <w:t xml:space="preserve">    </w:t>
      </w:r>
    </w:p>
    <w:p>
      <w:pPr>
        <w:spacing w:line="500" w:lineRule="exact"/>
        <w:ind w:firstLine="720" w:firstLineChars="300"/>
        <w:rPr>
          <w:rFonts w:eastAsia="仿宋"/>
          <w:sz w:val="24"/>
        </w:rPr>
      </w:pPr>
      <w:r>
        <w:rPr>
          <w:rFonts w:eastAsia="仿宋"/>
          <w:sz w:val="24"/>
        </w:rPr>
        <w:t>（投标人公章）                               （签字或盖章）</w:t>
      </w:r>
    </w:p>
    <w:p>
      <w:pPr>
        <w:tabs>
          <w:tab w:val="left" w:pos="6300"/>
        </w:tabs>
        <w:snapToGrid w:val="0"/>
        <w:spacing w:line="500" w:lineRule="exact"/>
        <w:ind w:firstLine="570"/>
        <w:rPr>
          <w:rFonts w:eastAsia="仿宋"/>
          <w:sz w:val="24"/>
        </w:rPr>
      </w:pPr>
      <w:r>
        <w:rPr>
          <w:rFonts w:eastAsia="仿宋"/>
          <w:sz w:val="24"/>
        </w:rPr>
        <w:t xml:space="preserve">                                            年     月     日</w:t>
      </w:r>
    </w:p>
    <w:p>
      <w:pPr>
        <w:tabs>
          <w:tab w:val="left" w:pos="6300"/>
        </w:tabs>
        <w:snapToGrid w:val="0"/>
        <w:spacing w:line="500" w:lineRule="exact"/>
        <w:ind w:firstLine="570"/>
        <w:rPr>
          <w:rFonts w:eastAsia="仿宋"/>
          <w:sz w:val="24"/>
        </w:rPr>
      </w:pPr>
    </w:p>
    <w:p>
      <w:pPr>
        <w:tabs>
          <w:tab w:val="left" w:pos="6300"/>
        </w:tabs>
        <w:snapToGrid w:val="0"/>
        <w:spacing w:line="500" w:lineRule="exact"/>
        <w:ind w:firstLine="570"/>
        <w:rPr>
          <w:rFonts w:eastAsia="仿宋"/>
          <w:sz w:val="24"/>
        </w:rPr>
      </w:pPr>
      <w:r>
        <w:rPr>
          <w:rFonts w:eastAsia="仿宋"/>
          <w:sz w:val="24"/>
        </w:rPr>
        <w:t>注：</w:t>
      </w:r>
    </w:p>
    <w:p>
      <w:pPr>
        <w:tabs>
          <w:tab w:val="left" w:pos="6300"/>
        </w:tabs>
        <w:snapToGrid w:val="0"/>
        <w:spacing w:line="500" w:lineRule="exact"/>
        <w:ind w:firstLine="570"/>
        <w:rPr>
          <w:rFonts w:eastAsia="仿宋"/>
          <w:sz w:val="24"/>
        </w:rPr>
      </w:pPr>
      <w:r>
        <w:rPr>
          <w:rFonts w:eastAsia="仿宋"/>
          <w:sz w:val="24"/>
        </w:rPr>
        <w:t>1.</w:t>
      </w:r>
      <w:r>
        <w:rPr>
          <w:rFonts w:eastAsia="仿宋"/>
        </w:rPr>
        <w:t xml:space="preserve"> </w:t>
      </w:r>
      <w:r>
        <w:rPr>
          <w:rFonts w:eastAsia="仿宋"/>
          <w:sz w:val="24"/>
        </w:rPr>
        <w:t>本表即为对本项目“第二篇  项目技术规格、数量及质量要求”中所列条款进行比较和响应，应逐条如实填写，“投标应答”中必须列出具体数值或内容。如投标人未应答或只注明“符合”、“满足”等类似无具体数值或内容的表述，视为不满足对应条款；</w:t>
      </w:r>
    </w:p>
    <w:p>
      <w:pPr>
        <w:tabs>
          <w:tab w:val="left" w:pos="6300"/>
        </w:tabs>
        <w:snapToGrid w:val="0"/>
        <w:spacing w:line="500" w:lineRule="exact"/>
        <w:ind w:firstLine="570"/>
        <w:rPr>
          <w:rFonts w:eastAsia="仿宋"/>
          <w:sz w:val="24"/>
        </w:rPr>
      </w:pPr>
      <w:r>
        <w:rPr>
          <w:rFonts w:eastAsia="仿宋"/>
          <w:sz w:val="24"/>
        </w:rPr>
        <w:t>2.本表可扩展；</w:t>
      </w:r>
    </w:p>
    <w:p>
      <w:pPr>
        <w:snapToGrid w:val="0"/>
        <w:spacing w:line="500" w:lineRule="exact"/>
        <w:ind w:firstLine="480" w:firstLineChars="200"/>
        <w:rPr>
          <w:rFonts w:eastAsia="仿宋"/>
          <w:sz w:val="24"/>
        </w:rPr>
      </w:pPr>
    </w:p>
    <w:p>
      <w:pPr>
        <w:widowControl/>
        <w:spacing w:line="312" w:lineRule="auto"/>
        <w:jc w:val="left"/>
        <w:rPr>
          <w:rFonts w:eastAsia="仿宋"/>
          <w:sz w:val="24"/>
          <w:bdr w:val="single" w:color="auto" w:sz="4" w:space="0"/>
        </w:rPr>
      </w:pPr>
    </w:p>
    <w:p>
      <w:pPr>
        <w:widowControl/>
        <w:spacing w:line="312" w:lineRule="auto"/>
        <w:jc w:val="left"/>
        <w:rPr>
          <w:rFonts w:eastAsia="仿宋"/>
          <w:sz w:val="24"/>
          <w:bdr w:val="single" w:color="auto" w:sz="4" w:space="0"/>
        </w:rPr>
        <w:sectPr>
          <w:pgSz w:w="11907" w:h="16840"/>
          <w:pgMar w:top="1134" w:right="1191" w:bottom="1134" w:left="1304" w:header="851" w:footer="992" w:gutter="0"/>
          <w:pgNumType w:fmt="numberInDash"/>
          <w:cols w:space="720" w:num="1"/>
        </w:sectPr>
      </w:pPr>
    </w:p>
    <w:p>
      <w:pPr>
        <w:tabs>
          <w:tab w:val="left" w:pos="6300"/>
        </w:tabs>
        <w:snapToGrid w:val="0"/>
        <w:jc w:val="left"/>
        <w:outlineLvl w:val="0"/>
        <w:rPr>
          <w:rFonts w:eastAsia="方正小标宋_GBK"/>
          <w:b/>
          <w:bCs/>
          <w:sz w:val="32"/>
          <w:szCs w:val="21"/>
        </w:rPr>
      </w:pPr>
      <w:bookmarkStart w:id="2" w:name="_Toc25132"/>
      <w:bookmarkStart w:id="3" w:name="_Toc12761"/>
      <w:bookmarkStart w:id="4" w:name="_Toc342913422"/>
      <w:bookmarkStart w:id="5" w:name="_Toc5195"/>
      <w:bookmarkStart w:id="6" w:name="_Toc313888363"/>
      <w:bookmarkStart w:id="7" w:name="_Toc25039"/>
      <w:bookmarkStart w:id="8" w:name="_Toc22356"/>
      <w:bookmarkStart w:id="9" w:name="_Toc21298"/>
      <w:bookmarkStart w:id="10" w:name="_Toc19944"/>
      <w:bookmarkStart w:id="11" w:name="_Toc313008359"/>
      <w:r>
        <w:rPr>
          <w:rFonts w:eastAsia="方正小标宋_GBK"/>
          <w:b/>
          <w:bCs/>
          <w:sz w:val="32"/>
        </w:rPr>
        <w:t>四.技术参数证明文件</w:t>
      </w:r>
    </w:p>
    <w:p>
      <w:pPr>
        <w:rPr>
          <w:rFonts w:eastAsia="仿宋"/>
          <w:b/>
          <w:bCs/>
        </w:rPr>
      </w:pPr>
    </w:p>
    <w:p>
      <w:pPr>
        <w:rPr>
          <w:rFonts w:eastAsia="仿宋"/>
          <w:b/>
          <w:bCs/>
        </w:rPr>
      </w:pPr>
    </w:p>
    <w:p>
      <w:pPr>
        <w:pStyle w:val="2"/>
        <w:rPr>
          <w:rFonts w:ascii="Times New Roman" w:hAnsi="Times New Roman" w:cs="Times New Roman"/>
        </w:rPr>
      </w:pPr>
    </w:p>
    <w:p/>
    <w:p>
      <w:pPr>
        <w:pStyle w:val="2"/>
        <w:rPr>
          <w:rFonts w:ascii="Times New Roman" w:hAnsi="Times New Roman" w:cs="Times New Roman"/>
        </w:rPr>
      </w:pPr>
    </w:p>
    <w:p/>
    <w:p>
      <w:pPr>
        <w:pStyle w:val="2"/>
        <w:rPr>
          <w:rFonts w:ascii="Times New Roman" w:hAnsi="Times New Roman" w:cs="Times New Roman"/>
        </w:rPr>
      </w:pPr>
    </w:p>
    <w:p/>
    <w:p>
      <w:pPr>
        <w:pStyle w:val="2"/>
        <w:rPr>
          <w:rFonts w:ascii="Times New Roman" w:hAnsi="Times New Roman" w:cs="Times New Roman"/>
        </w:rPr>
      </w:pPr>
    </w:p>
    <w:p/>
    <w:p/>
    <w:p>
      <w:pPr>
        <w:pStyle w:val="2"/>
        <w:rPr>
          <w:rFonts w:ascii="Times New Roman" w:hAnsi="Times New Roman" w:cs="Times New Roman"/>
        </w:rPr>
      </w:pPr>
    </w:p>
    <w:p/>
    <w:p>
      <w:pPr>
        <w:pStyle w:val="2"/>
        <w:rPr>
          <w:rFonts w:ascii="Times New Roman" w:hAnsi="Times New Roman" w:cs="Times New Roman"/>
        </w:rPr>
      </w:pPr>
    </w:p>
    <w:p>
      <w:pPr>
        <w:rPr>
          <w:rFonts w:hint="eastAsia"/>
        </w:rPr>
      </w:pPr>
    </w:p>
    <w:p>
      <w:pPr>
        <w:rPr>
          <w:rFonts w:hint="eastAsia"/>
        </w:rPr>
      </w:pPr>
    </w:p>
    <w:p>
      <w:pPr>
        <w:rPr>
          <w:rFonts w:hint="eastAsia"/>
        </w:rPr>
      </w:pPr>
    </w:p>
    <w:p>
      <w:pPr>
        <w:rPr>
          <w:rFonts w:hint="eastAsia"/>
        </w:rPr>
      </w:pPr>
    </w:p>
    <w:p>
      <w:pPr>
        <w:rPr>
          <w:rFonts w:hint="eastAsia"/>
        </w:rPr>
      </w:pPr>
    </w:p>
    <w:p/>
    <w:p>
      <w:pPr>
        <w:pStyle w:val="2"/>
        <w:rPr>
          <w:rFonts w:ascii="Times New Roman" w:hAnsi="Times New Roman" w:cs="Times New Roman"/>
        </w:rPr>
      </w:pPr>
    </w:p>
    <w:p/>
    <w:p>
      <w:pPr>
        <w:pStyle w:val="2"/>
        <w:rPr>
          <w:rFonts w:ascii="Times New Roman" w:hAnsi="Times New Roman" w:cs="Times New Roman"/>
        </w:rPr>
      </w:pPr>
    </w:p>
    <w:p/>
    <w:p>
      <w:pPr>
        <w:pStyle w:val="2"/>
        <w:rPr>
          <w:rFonts w:ascii="Times New Roman" w:hAnsi="Times New Roman" w:cs="Times New Roman"/>
        </w:rPr>
      </w:pPr>
    </w:p>
    <w:p/>
    <w:p>
      <w:pPr>
        <w:pStyle w:val="2"/>
        <w:rPr>
          <w:rFonts w:ascii="Times New Roman" w:hAnsi="Times New Roman" w:cs="Times New Roman"/>
        </w:rPr>
      </w:pPr>
    </w:p>
    <w:p/>
    <w:p>
      <w:pPr>
        <w:pStyle w:val="2"/>
        <w:rPr>
          <w:rFonts w:ascii="Times New Roman" w:hAnsi="Times New Roman" w:cs="Times New Roman"/>
        </w:rPr>
      </w:pPr>
    </w:p>
    <w:p/>
    <w:p>
      <w:pPr>
        <w:pStyle w:val="2"/>
        <w:rPr>
          <w:rFonts w:ascii="Times New Roman" w:hAnsi="Times New Roman" w:cs="Times New Roman"/>
        </w:rPr>
      </w:pPr>
    </w:p>
    <w:p>
      <w:pPr>
        <w:tabs>
          <w:tab w:val="left" w:pos="6300"/>
        </w:tabs>
        <w:snapToGrid w:val="0"/>
        <w:jc w:val="left"/>
        <w:outlineLvl w:val="0"/>
        <w:rPr>
          <w:rFonts w:eastAsia="方正小标宋_GBK"/>
          <w:b/>
          <w:bCs/>
          <w:sz w:val="32"/>
        </w:rPr>
      </w:pPr>
      <w:r>
        <w:rPr>
          <w:rFonts w:eastAsia="方正小标宋_GBK"/>
          <w:b/>
          <w:bCs/>
          <w:sz w:val="32"/>
        </w:rPr>
        <w:t>五、商务响应要求：</w:t>
      </w:r>
    </w:p>
    <w:p>
      <w:pPr>
        <w:rPr>
          <w:rFonts w:eastAsia="仿宋"/>
          <w:b/>
          <w:bCs/>
        </w:rPr>
      </w:pPr>
      <w:r>
        <w:rPr>
          <w:rFonts w:eastAsia="仿宋"/>
          <w:sz w:val="24"/>
        </w:rPr>
        <w:t>包括但不限于：交货时间、交货地点、质量保证、售后服务承诺等(格式自拟)。</w:t>
      </w:r>
    </w:p>
    <w:p>
      <w:pPr>
        <w:rPr>
          <w:rFonts w:eastAsia="仿宋"/>
        </w:rPr>
      </w:pPr>
    </w:p>
    <w:p>
      <w:pPr>
        <w:rPr>
          <w:rFonts w:eastAsia="仿宋"/>
        </w:rPr>
      </w:pPr>
    </w:p>
    <w:p>
      <w:pPr>
        <w:rPr>
          <w:rFonts w:eastAsia="仿宋"/>
        </w:rPr>
      </w:pPr>
    </w:p>
    <w:p>
      <w:pPr>
        <w:rPr>
          <w:rFonts w:eastAsia="仿宋"/>
        </w:rPr>
      </w:pPr>
    </w:p>
    <w:p>
      <w:pPr>
        <w:rPr>
          <w:rFonts w:eastAsia="仿宋"/>
        </w:rPr>
      </w:pPr>
    </w:p>
    <w:p>
      <w:pPr>
        <w:rPr>
          <w:rFonts w:eastAsia="仿宋"/>
        </w:rPr>
      </w:pPr>
    </w:p>
    <w:p>
      <w:pPr>
        <w:rPr>
          <w:rFonts w:eastAsia="仿宋"/>
        </w:rPr>
      </w:pPr>
    </w:p>
    <w:p>
      <w:pPr>
        <w:rPr>
          <w:rFonts w:eastAsia="仿宋"/>
        </w:rPr>
      </w:pPr>
    </w:p>
    <w:p>
      <w:pPr>
        <w:rPr>
          <w:rFonts w:eastAsia="仿宋"/>
        </w:rPr>
      </w:pPr>
    </w:p>
    <w:p>
      <w:pPr>
        <w:rPr>
          <w:rFonts w:eastAsia="仿宋"/>
        </w:rPr>
      </w:pPr>
    </w:p>
    <w:p>
      <w:pPr>
        <w:rPr>
          <w:rFonts w:eastAsia="仿宋"/>
        </w:rPr>
      </w:pPr>
    </w:p>
    <w:p>
      <w:pPr>
        <w:rPr>
          <w:rFonts w:eastAsia="仿宋"/>
        </w:rPr>
      </w:pPr>
    </w:p>
    <w:p>
      <w:pPr>
        <w:rPr>
          <w:rFonts w:eastAsia="仿宋"/>
        </w:rPr>
      </w:pPr>
    </w:p>
    <w:p>
      <w:pPr>
        <w:rPr>
          <w:rFonts w:eastAsia="仿宋"/>
        </w:rPr>
      </w:pPr>
    </w:p>
    <w:p>
      <w:pPr>
        <w:rPr>
          <w:rFonts w:eastAsia="仿宋"/>
        </w:rPr>
      </w:pPr>
    </w:p>
    <w:p>
      <w:pPr>
        <w:rPr>
          <w:rFonts w:eastAsia="仿宋"/>
        </w:rPr>
      </w:pPr>
    </w:p>
    <w:p>
      <w:pPr>
        <w:rPr>
          <w:rFonts w:eastAsia="仿宋"/>
        </w:rPr>
      </w:pPr>
    </w:p>
    <w:p>
      <w:pPr>
        <w:tabs>
          <w:tab w:val="left" w:pos="6300"/>
        </w:tabs>
        <w:snapToGrid w:val="0"/>
        <w:jc w:val="left"/>
        <w:outlineLvl w:val="0"/>
        <w:rPr>
          <w:rFonts w:eastAsia="方正小标宋_GBK"/>
          <w:b/>
          <w:bCs/>
          <w:sz w:val="32"/>
        </w:rPr>
      </w:pPr>
      <w:r>
        <w:rPr>
          <w:rFonts w:eastAsia="方正小标宋_GBK"/>
          <w:b/>
          <w:bCs/>
          <w:sz w:val="32"/>
        </w:rPr>
        <w:t>六、资格文件及其他</w:t>
      </w:r>
      <w:bookmarkEnd w:id="2"/>
      <w:bookmarkEnd w:id="3"/>
      <w:bookmarkEnd w:id="4"/>
      <w:bookmarkEnd w:id="5"/>
      <w:bookmarkEnd w:id="6"/>
      <w:bookmarkEnd w:id="7"/>
      <w:bookmarkEnd w:id="8"/>
      <w:bookmarkEnd w:id="9"/>
      <w:bookmarkEnd w:id="10"/>
      <w:bookmarkEnd w:id="11"/>
      <w:r>
        <w:rPr>
          <w:rFonts w:eastAsia="方正小标宋_GBK"/>
          <w:b/>
          <w:bCs/>
          <w:sz w:val="32"/>
        </w:rPr>
        <w:t>：</w:t>
      </w:r>
    </w:p>
    <w:p>
      <w:pPr>
        <w:rPr>
          <w:rFonts w:eastAsia="仿宋"/>
          <w:b/>
          <w:bCs/>
        </w:rPr>
      </w:pPr>
    </w:p>
    <w:p>
      <w:pPr>
        <w:tabs>
          <w:tab w:val="left" w:pos="6300"/>
        </w:tabs>
        <w:snapToGrid w:val="0"/>
        <w:spacing w:line="360" w:lineRule="auto"/>
        <w:ind w:firstLine="570"/>
        <w:jc w:val="left"/>
        <w:rPr>
          <w:rFonts w:eastAsia="仿宋"/>
          <w:sz w:val="24"/>
        </w:rPr>
      </w:pPr>
      <w:r>
        <w:rPr>
          <w:rFonts w:eastAsia="仿宋"/>
          <w:sz w:val="24"/>
        </w:rPr>
        <w:t>1.法人营业执照（副本）或事业单位法人证书（副本）或个体工商户营业执照或有效的自然人身份证明或社会团体法人登记证书复印件</w:t>
      </w:r>
    </w:p>
    <w:p>
      <w:pPr>
        <w:tabs>
          <w:tab w:val="left" w:pos="6300"/>
        </w:tabs>
        <w:snapToGrid w:val="0"/>
        <w:spacing w:line="360" w:lineRule="auto"/>
        <w:ind w:firstLine="570"/>
        <w:jc w:val="left"/>
        <w:rPr>
          <w:rFonts w:eastAsia="仿宋"/>
          <w:sz w:val="24"/>
        </w:rPr>
      </w:pPr>
    </w:p>
    <w:p>
      <w:pPr>
        <w:tabs>
          <w:tab w:val="left" w:pos="6300"/>
        </w:tabs>
        <w:snapToGrid w:val="0"/>
        <w:spacing w:line="360" w:lineRule="auto"/>
        <w:ind w:firstLine="570"/>
        <w:jc w:val="left"/>
        <w:rPr>
          <w:rFonts w:eastAsia="仿宋"/>
          <w:sz w:val="24"/>
        </w:rPr>
      </w:pPr>
    </w:p>
    <w:p>
      <w:pPr>
        <w:tabs>
          <w:tab w:val="left" w:pos="6300"/>
        </w:tabs>
        <w:snapToGrid w:val="0"/>
        <w:spacing w:line="360" w:lineRule="auto"/>
        <w:ind w:firstLine="570"/>
        <w:jc w:val="left"/>
        <w:rPr>
          <w:rFonts w:eastAsia="仿宋"/>
          <w:sz w:val="24"/>
        </w:rPr>
      </w:pPr>
    </w:p>
    <w:p>
      <w:pPr>
        <w:tabs>
          <w:tab w:val="left" w:pos="6300"/>
        </w:tabs>
        <w:snapToGrid w:val="0"/>
        <w:spacing w:line="360" w:lineRule="auto"/>
        <w:ind w:firstLine="570"/>
        <w:jc w:val="left"/>
        <w:rPr>
          <w:rFonts w:eastAsia="仿宋"/>
          <w:sz w:val="24"/>
        </w:rPr>
      </w:pPr>
    </w:p>
    <w:p>
      <w:pPr>
        <w:tabs>
          <w:tab w:val="left" w:pos="6300"/>
        </w:tabs>
        <w:snapToGrid w:val="0"/>
        <w:spacing w:line="360" w:lineRule="auto"/>
        <w:ind w:firstLine="570"/>
        <w:jc w:val="left"/>
        <w:rPr>
          <w:rFonts w:eastAsia="仿宋"/>
          <w:sz w:val="24"/>
        </w:rPr>
      </w:pPr>
    </w:p>
    <w:p>
      <w:pPr>
        <w:tabs>
          <w:tab w:val="left" w:pos="6300"/>
        </w:tabs>
        <w:snapToGrid w:val="0"/>
        <w:spacing w:line="360" w:lineRule="auto"/>
        <w:ind w:firstLine="570"/>
        <w:jc w:val="left"/>
        <w:rPr>
          <w:rFonts w:eastAsia="仿宋"/>
          <w:sz w:val="24"/>
        </w:rPr>
      </w:pPr>
    </w:p>
    <w:p>
      <w:pPr>
        <w:tabs>
          <w:tab w:val="left" w:pos="6300"/>
        </w:tabs>
        <w:snapToGrid w:val="0"/>
        <w:spacing w:line="360" w:lineRule="auto"/>
        <w:ind w:firstLine="570"/>
        <w:jc w:val="left"/>
        <w:rPr>
          <w:rFonts w:eastAsia="仿宋"/>
          <w:sz w:val="24"/>
        </w:rPr>
      </w:pPr>
    </w:p>
    <w:p>
      <w:pPr>
        <w:tabs>
          <w:tab w:val="left" w:pos="6300"/>
        </w:tabs>
        <w:snapToGrid w:val="0"/>
        <w:spacing w:line="360" w:lineRule="auto"/>
        <w:ind w:firstLine="570"/>
        <w:jc w:val="left"/>
        <w:rPr>
          <w:rFonts w:eastAsia="仿宋"/>
          <w:sz w:val="24"/>
        </w:rPr>
      </w:pPr>
    </w:p>
    <w:p>
      <w:pPr>
        <w:widowControl/>
        <w:spacing w:line="312" w:lineRule="auto"/>
        <w:ind w:firstLine="480" w:firstLineChars="200"/>
        <w:jc w:val="left"/>
        <w:rPr>
          <w:rFonts w:eastAsia="仿宋"/>
          <w:color w:val="FF0000"/>
          <w:sz w:val="24"/>
        </w:rPr>
      </w:pPr>
      <w:r>
        <w:rPr>
          <w:rFonts w:eastAsia="仿宋"/>
          <w:sz w:val="24"/>
        </w:rPr>
        <w:t>2.法定代表人身份证明书（格式）</w:t>
      </w:r>
    </w:p>
    <w:p>
      <w:pPr>
        <w:tabs>
          <w:tab w:val="left" w:pos="6300"/>
        </w:tabs>
        <w:snapToGrid w:val="0"/>
        <w:spacing w:line="312" w:lineRule="auto"/>
        <w:ind w:firstLine="570"/>
        <w:rPr>
          <w:rFonts w:eastAsia="仿宋"/>
          <w:sz w:val="24"/>
        </w:rPr>
      </w:pPr>
    </w:p>
    <w:p>
      <w:pPr>
        <w:tabs>
          <w:tab w:val="left" w:pos="6300"/>
        </w:tabs>
        <w:snapToGrid w:val="0"/>
        <w:spacing w:line="312" w:lineRule="auto"/>
        <w:ind w:firstLine="570"/>
        <w:jc w:val="center"/>
        <w:rPr>
          <w:rFonts w:eastAsia="方正小标宋_GBK"/>
          <w:sz w:val="44"/>
          <w:szCs w:val="21"/>
        </w:rPr>
      </w:pPr>
      <w:r>
        <w:rPr>
          <w:rFonts w:eastAsia="方正小标宋_GBK"/>
          <w:sz w:val="44"/>
        </w:rPr>
        <w:t>法定代表人身份证明书</w:t>
      </w:r>
    </w:p>
    <w:p>
      <w:pPr>
        <w:tabs>
          <w:tab w:val="left" w:pos="6300"/>
        </w:tabs>
        <w:snapToGrid w:val="0"/>
        <w:spacing w:line="312" w:lineRule="auto"/>
        <w:ind w:firstLine="570"/>
        <w:rPr>
          <w:rFonts w:eastAsia="仿宋"/>
          <w:sz w:val="24"/>
        </w:rPr>
      </w:pPr>
    </w:p>
    <w:p>
      <w:pPr>
        <w:tabs>
          <w:tab w:val="left" w:pos="6300"/>
        </w:tabs>
        <w:snapToGrid w:val="0"/>
        <w:spacing w:line="312" w:lineRule="auto"/>
        <w:ind w:firstLine="570"/>
        <w:rPr>
          <w:rFonts w:eastAsia="仿宋"/>
          <w:sz w:val="24"/>
        </w:rPr>
      </w:pPr>
      <w:r>
        <w:rPr>
          <w:rFonts w:eastAsia="仿宋"/>
          <w:sz w:val="24"/>
        </w:rPr>
        <w:t>项目名称：</w:t>
      </w:r>
      <w:r>
        <w:rPr>
          <w:rFonts w:eastAsia="仿宋"/>
          <w:sz w:val="24"/>
          <w:u w:val="single"/>
        </w:rPr>
        <w:t xml:space="preserve">                                                </w:t>
      </w:r>
    </w:p>
    <w:p>
      <w:pPr>
        <w:tabs>
          <w:tab w:val="left" w:pos="6300"/>
        </w:tabs>
        <w:snapToGrid w:val="0"/>
        <w:spacing w:line="312" w:lineRule="auto"/>
        <w:ind w:firstLine="570"/>
        <w:rPr>
          <w:rFonts w:eastAsia="仿宋"/>
          <w:sz w:val="24"/>
        </w:rPr>
      </w:pPr>
    </w:p>
    <w:p>
      <w:pPr>
        <w:tabs>
          <w:tab w:val="left" w:pos="6300"/>
        </w:tabs>
        <w:snapToGrid w:val="0"/>
        <w:spacing w:line="312" w:lineRule="auto"/>
        <w:ind w:firstLine="570"/>
        <w:rPr>
          <w:rFonts w:eastAsia="仿宋"/>
          <w:sz w:val="24"/>
        </w:rPr>
      </w:pPr>
      <w:r>
        <w:rPr>
          <w:rFonts w:eastAsia="仿宋"/>
          <w:sz w:val="24"/>
        </w:rPr>
        <w:t>致：</w:t>
      </w:r>
      <w:r>
        <w:rPr>
          <w:rFonts w:eastAsia="仿宋"/>
          <w:sz w:val="24"/>
          <w:u w:val="single"/>
        </w:rPr>
        <w:t xml:space="preserve">                     </w:t>
      </w:r>
      <w:r>
        <w:rPr>
          <w:rFonts w:eastAsia="仿宋"/>
          <w:sz w:val="24"/>
        </w:rPr>
        <w:t>（采购人名称）：</w:t>
      </w:r>
    </w:p>
    <w:p>
      <w:pPr>
        <w:tabs>
          <w:tab w:val="left" w:pos="6300"/>
        </w:tabs>
        <w:snapToGrid w:val="0"/>
        <w:spacing w:line="312" w:lineRule="auto"/>
        <w:ind w:firstLine="570"/>
        <w:rPr>
          <w:rFonts w:eastAsia="仿宋"/>
          <w:sz w:val="24"/>
        </w:rPr>
      </w:pPr>
      <w:r>
        <w:rPr>
          <w:rFonts w:eastAsia="仿宋"/>
          <w:sz w:val="24"/>
          <w:u w:val="single"/>
        </w:rPr>
        <w:t xml:space="preserve">        </w:t>
      </w:r>
      <w:r>
        <w:rPr>
          <w:rFonts w:eastAsia="仿宋"/>
          <w:sz w:val="24"/>
        </w:rPr>
        <w:t>（法定代表人姓名）在</w:t>
      </w:r>
      <w:r>
        <w:rPr>
          <w:rFonts w:eastAsia="仿宋"/>
          <w:sz w:val="24"/>
          <w:u w:val="single"/>
        </w:rPr>
        <w:t xml:space="preserve">                       </w:t>
      </w:r>
      <w:r>
        <w:rPr>
          <w:rFonts w:eastAsia="仿宋"/>
          <w:sz w:val="24"/>
        </w:rPr>
        <w:t>（供应商名称）任</w:t>
      </w:r>
      <w:r>
        <w:rPr>
          <w:rFonts w:eastAsia="仿宋"/>
          <w:sz w:val="24"/>
          <w:u w:val="single"/>
        </w:rPr>
        <w:t xml:space="preserve">    </w:t>
      </w:r>
      <w:r>
        <w:rPr>
          <w:rFonts w:eastAsia="仿宋"/>
          <w:sz w:val="24"/>
        </w:rPr>
        <w:t>（职务名称）职务，是（供应商名称）</w:t>
      </w:r>
      <w:r>
        <w:rPr>
          <w:rFonts w:eastAsia="仿宋"/>
          <w:sz w:val="24"/>
          <w:u w:val="single"/>
        </w:rPr>
        <w:t xml:space="preserve">              </w:t>
      </w:r>
      <w:r>
        <w:rPr>
          <w:rFonts w:eastAsia="仿宋"/>
          <w:sz w:val="24"/>
        </w:rPr>
        <w:t>的法定代表人。</w:t>
      </w:r>
    </w:p>
    <w:p>
      <w:pPr>
        <w:tabs>
          <w:tab w:val="left" w:pos="6300"/>
        </w:tabs>
        <w:snapToGrid w:val="0"/>
        <w:spacing w:line="312" w:lineRule="auto"/>
        <w:ind w:firstLine="570"/>
        <w:rPr>
          <w:rFonts w:eastAsia="仿宋"/>
          <w:sz w:val="24"/>
        </w:rPr>
      </w:pPr>
    </w:p>
    <w:p>
      <w:pPr>
        <w:tabs>
          <w:tab w:val="left" w:pos="6300"/>
        </w:tabs>
        <w:snapToGrid w:val="0"/>
        <w:spacing w:line="312" w:lineRule="auto"/>
        <w:ind w:firstLine="570"/>
        <w:rPr>
          <w:rFonts w:eastAsia="仿宋"/>
          <w:sz w:val="24"/>
        </w:rPr>
      </w:pPr>
      <w:r>
        <w:rPr>
          <w:rFonts w:eastAsia="仿宋"/>
          <w:sz w:val="24"/>
        </w:rPr>
        <w:t>特此证明。</w:t>
      </w:r>
    </w:p>
    <w:p>
      <w:pPr>
        <w:tabs>
          <w:tab w:val="left" w:pos="6300"/>
        </w:tabs>
        <w:snapToGrid w:val="0"/>
        <w:spacing w:line="312" w:lineRule="auto"/>
        <w:ind w:firstLine="570"/>
        <w:rPr>
          <w:rFonts w:eastAsia="仿宋"/>
          <w:sz w:val="24"/>
        </w:rPr>
      </w:pPr>
    </w:p>
    <w:p>
      <w:pPr>
        <w:tabs>
          <w:tab w:val="left" w:pos="6300"/>
        </w:tabs>
        <w:snapToGrid w:val="0"/>
        <w:spacing w:line="312" w:lineRule="auto"/>
        <w:ind w:firstLine="570"/>
        <w:rPr>
          <w:rFonts w:eastAsia="仿宋"/>
          <w:sz w:val="24"/>
        </w:rPr>
      </w:pPr>
    </w:p>
    <w:p>
      <w:pPr>
        <w:tabs>
          <w:tab w:val="left" w:pos="6300"/>
        </w:tabs>
        <w:snapToGrid w:val="0"/>
        <w:spacing w:line="312" w:lineRule="auto"/>
        <w:ind w:firstLine="570"/>
        <w:rPr>
          <w:rFonts w:eastAsia="仿宋"/>
          <w:sz w:val="24"/>
        </w:rPr>
      </w:pPr>
    </w:p>
    <w:p>
      <w:pPr>
        <w:tabs>
          <w:tab w:val="left" w:pos="6300"/>
        </w:tabs>
        <w:snapToGrid w:val="0"/>
        <w:spacing w:line="312" w:lineRule="auto"/>
        <w:ind w:firstLine="570"/>
        <w:rPr>
          <w:rFonts w:eastAsia="仿宋"/>
          <w:sz w:val="24"/>
        </w:rPr>
      </w:pPr>
      <w:r>
        <w:rPr>
          <w:rFonts w:eastAsia="仿宋"/>
          <w:sz w:val="24"/>
        </w:rPr>
        <w:t xml:space="preserve">                                             （供应商公章）</w:t>
      </w:r>
    </w:p>
    <w:p>
      <w:pPr>
        <w:tabs>
          <w:tab w:val="left" w:pos="6300"/>
        </w:tabs>
        <w:snapToGrid w:val="0"/>
        <w:spacing w:line="312" w:lineRule="auto"/>
        <w:ind w:firstLine="570"/>
        <w:rPr>
          <w:rFonts w:eastAsia="仿宋"/>
          <w:sz w:val="24"/>
        </w:rPr>
      </w:pPr>
    </w:p>
    <w:p>
      <w:pPr>
        <w:tabs>
          <w:tab w:val="left" w:pos="6300"/>
        </w:tabs>
        <w:snapToGrid w:val="0"/>
        <w:spacing w:line="312" w:lineRule="auto"/>
        <w:ind w:firstLine="570"/>
        <w:rPr>
          <w:rFonts w:eastAsia="仿宋"/>
          <w:sz w:val="24"/>
        </w:rPr>
      </w:pPr>
      <w:r>
        <w:rPr>
          <w:rFonts w:eastAsia="仿宋"/>
          <w:sz w:val="24"/>
        </w:rPr>
        <w:t xml:space="preserve">                                             年   月   日</w:t>
      </w:r>
    </w:p>
    <w:p>
      <w:pPr>
        <w:tabs>
          <w:tab w:val="left" w:pos="6300"/>
        </w:tabs>
        <w:snapToGrid w:val="0"/>
        <w:spacing w:line="312" w:lineRule="auto"/>
        <w:ind w:firstLine="570"/>
        <w:rPr>
          <w:rFonts w:eastAsia="仿宋"/>
          <w:sz w:val="24"/>
        </w:rPr>
      </w:pPr>
    </w:p>
    <w:p>
      <w:pPr>
        <w:tabs>
          <w:tab w:val="left" w:pos="6300"/>
        </w:tabs>
        <w:snapToGrid w:val="0"/>
        <w:spacing w:line="312" w:lineRule="auto"/>
        <w:ind w:firstLine="570"/>
        <w:rPr>
          <w:rFonts w:eastAsia="仿宋"/>
          <w:sz w:val="24"/>
        </w:rPr>
      </w:pPr>
      <w:r>
        <w:rPr>
          <w:rFonts w:eastAsia="仿宋"/>
          <w:sz w:val="24"/>
        </w:rPr>
        <w:t>法定代表人电话：XXXXXXX      电子邮箱：XXXXXX@XXXXX（若授权他人办理并签署</w:t>
      </w:r>
      <w:r>
        <w:rPr>
          <w:rFonts w:hint="eastAsia" w:eastAsia="仿宋"/>
          <w:sz w:val="24"/>
          <w:lang w:eastAsia="zh-CN"/>
        </w:rPr>
        <w:t>响应文件</w:t>
      </w:r>
      <w:r>
        <w:rPr>
          <w:rFonts w:eastAsia="仿宋"/>
          <w:sz w:val="24"/>
        </w:rPr>
        <w:t>的可不填写）</w:t>
      </w:r>
    </w:p>
    <w:p>
      <w:pPr>
        <w:tabs>
          <w:tab w:val="left" w:pos="6300"/>
        </w:tabs>
        <w:snapToGrid w:val="0"/>
        <w:spacing w:line="312" w:lineRule="auto"/>
        <w:ind w:firstLine="570"/>
        <w:rPr>
          <w:rFonts w:eastAsia="仿宋"/>
          <w:sz w:val="24"/>
        </w:rPr>
      </w:pPr>
      <w:r>
        <w:rPr>
          <w:rFonts w:eastAsia="仿宋"/>
          <w:sz w:val="24"/>
        </w:rPr>
        <w:t>（附：法定代表人身份证正反面复印件）</w:t>
      </w:r>
    </w:p>
    <w:p>
      <w:pPr>
        <w:tabs>
          <w:tab w:val="left" w:pos="6300"/>
        </w:tabs>
        <w:snapToGrid w:val="0"/>
        <w:spacing w:line="312" w:lineRule="auto"/>
        <w:ind w:firstLine="570"/>
        <w:rPr>
          <w:rFonts w:eastAsia="仿宋"/>
          <w:sz w:val="24"/>
        </w:rPr>
      </w:pPr>
    </w:p>
    <w:p>
      <w:pPr>
        <w:tabs>
          <w:tab w:val="left" w:pos="6300"/>
        </w:tabs>
        <w:snapToGrid w:val="0"/>
        <w:spacing w:line="312" w:lineRule="auto"/>
        <w:ind w:firstLine="570"/>
        <w:rPr>
          <w:rFonts w:eastAsia="仿宋"/>
          <w:sz w:val="24"/>
        </w:rPr>
      </w:pPr>
    </w:p>
    <w:p>
      <w:pPr>
        <w:tabs>
          <w:tab w:val="left" w:pos="6300"/>
        </w:tabs>
        <w:snapToGrid w:val="0"/>
        <w:spacing w:line="312" w:lineRule="auto"/>
        <w:ind w:firstLine="570"/>
        <w:rPr>
          <w:rFonts w:eastAsia="仿宋"/>
          <w:sz w:val="24"/>
        </w:rPr>
      </w:pPr>
    </w:p>
    <w:p>
      <w:pPr>
        <w:widowControl/>
        <w:spacing w:line="312" w:lineRule="auto"/>
        <w:ind w:firstLine="480" w:firstLineChars="200"/>
        <w:jc w:val="left"/>
        <w:rPr>
          <w:rFonts w:eastAsia="仿宋"/>
          <w:sz w:val="24"/>
        </w:rPr>
      </w:pPr>
      <w:r>
        <w:rPr>
          <w:rFonts w:eastAsia="仿宋"/>
          <w:sz w:val="24"/>
        </w:rPr>
        <w:t>3.法定代表人授权委托书（格式）：</w:t>
      </w:r>
    </w:p>
    <w:p>
      <w:pPr>
        <w:tabs>
          <w:tab w:val="left" w:pos="6300"/>
        </w:tabs>
        <w:snapToGrid w:val="0"/>
        <w:spacing w:line="312" w:lineRule="auto"/>
        <w:ind w:firstLine="570"/>
        <w:rPr>
          <w:rFonts w:eastAsia="仿宋"/>
          <w:sz w:val="24"/>
        </w:rPr>
      </w:pPr>
      <w:r>
        <w:rPr>
          <w:rFonts w:eastAsia="仿宋"/>
          <w:sz w:val="24"/>
        </w:rPr>
        <w:t xml:space="preserve">    </w:t>
      </w:r>
    </w:p>
    <w:p>
      <w:pPr>
        <w:tabs>
          <w:tab w:val="left" w:pos="6300"/>
        </w:tabs>
        <w:snapToGrid w:val="0"/>
        <w:spacing w:line="312" w:lineRule="auto"/>
        <w:ind w:hanging="142"/>
        <w:jc w:val="center"/>
        <w:rPr>
          <w:rFonts w:eastAsia="方正小标宋_GBK"/>
          <w:sz w:val="44"/>
          <w:szCs w:val="21"/>
        </w:rPr>
      </w:pPr>
      <w:r>
        <w:rPr>
          <w:rFonts w:eastAsia="方正小标宋_GBK"/>
          <w:sz w:val="44"/>
        </w:rPr>
        <w:t>法定代表人授权委托书</w:t>
      </w:r>
    </w:p>
    <w:p>
      <w:pPr>
        <w:tabs>
          <w:tab w:val="left" w:pos="6300"/>
        </w:tabs>
        <w:snapToGrid w:val="0"/>
        <w:spacing w:line="312" w:lineRule="auto"/>
        <w:ind w:firstLine="570"/>
        <w:rPr>
          <w:rFonts w:eastAsia="仿宋"/>
          <w:sz w:val="24"/>
        </w:rPr>
      </w:pPr>
    </w:p>
    <w:p>
      <w:pPr>
        <w:tabs>
          <w:tab w:val="left" w:pos="6300"/>
        </w:tabs>
        <w:snapToGrid w:val="0"/>
        <w:spacing w:line="312" w:lineRule="auto"/>
        <w:ind w:firstLine="480" w:firstLineChars="200"/>
        <w:rPr>
          <w:rFonts w:eastAsia="仿宋"/>
          <w:sz w:val="24"/>
        </w:rPr>
      </w:pPr>
      <w:r>
        <w:rPr>
          <w:rFonts w:eastAsia="仿宋"/>
          <w:sz w:val="24"/>
        </w:rPr>
        <w:t>项目名称：</w:t>
      </w:r>
      <w:r>
        <w:rPr>
          <w:rFonts w:eastAsia="仿宋"/>
          <w:sz w:val="24"/>
          <w:u w:val="single"/>
        </w:rPr>
        <w:t xml:space="preserve">                                                </w:t>
      </w:r>
    </w:p>
    <w:p>
      <w:pPr>
        <w:tabs>
          <w:tab w:val="left" w:pos="6300"/>
        </w:tabs>
        <w:snapToGrid w:val="0"/>
        <w:spacing w:line="312" w:lineRule="auto"/>
        <w:ind w:firstLine="570"/>
        <w:rPr>
          <w:rFonts w:eastAsia="仿宋"/>
          <w:sz w:val="24"/>
        </w:rPr>
      </w:pPr>
    </w:p>
    <w:p>
      <w:pPr>
        <w:tabs>
          <w:tab w:val="left" w:pos="6300"/>
        </w:tabs>
        <w:snapToGrid w:val="0"/>
        <w:spacing w:line="312" w:lineRule="auto"/>
        <w:ind w:firstLine="480" w:firstLineChars="200"/>
        <w:rPr>
          <w:rFonts w:eastAsia="仿宋"/>
          <w:sz w:val="24"/>
        </w:rPr>
      </w:pPr>
      <w:r>
        <w:rPr>
          <w:rFonts w:eastAsia="仿宋"/>
          <w:sz w:val="24"/>
        </w:rPr>
        <w:t>致：</w:t>
      </w:r>
      <w:r>
        <w:rPr>
          <w:rFonts w:eastAsia="仿宋"/>
          <w:sz w:val="24"/>
          <w:u w:val="single"/>
        </w:rPr>
        <w:t xml:space="preserve">                     </w:t>
      </w:r>
      <w:r>
        <w:rPr>
          <w:rFonts w:eastAsia="仿宋"/>
          <w:sz w:val="24"/>
        </w:rPr>
        <w:t>（采购人名称）：</w:t>
      </w:r>
    </w:p>
    <w:p>
      <w:pPr>
        <w:tabs>
          <w:tab w:val="left" w:pos="6300"/>
        </w:tabs>
        <w:snapToGrid w:val="0"/>
        <w:spacing w:line="312" w:lineRule="auto"/>
        <w:ind w:firstLine="480" w:firstLineChars="200"/>
        <w:rPr>
          <w:rFonts w:eastAsia="仿宋"/>
          <w:sz w:val="24"/>
        </w:rPr>
      </w:pPr>
      <w:r>
        <w:rPr>
          <w:rFonts w:eastAsia="仿宋"/>
          <w:sz w:val="24"/>
          <w:u w:val="single"/>
        </w:rPr>
        <w:t xml:space="preserve">            </w:t>
      </w:r>
      <w:r>
        <w:rPr>
          <w:rFonts w:eastAsia="仿宋"/>
          <w:sz w:val="24"/>
        </w:rPr>
        <w:t>（供应商法定代表人名称）是</w:t>
      </w:r>
      <w:r>
        <w:rPr>
          <w:rFonts w:eastAsia="仿宋"/>
          <w:sz w:val="24"/>
          <w:u w:val="single"/>
        </w:rPr>
        <w:t xml:space="preserve">                    </w:t>
      </w:r>
      <w:r>
        <w:rPr>
          <w:rFonts w:eastAsia="仿宋"/>
          <w:sz w:val="24"/>
        </w:rPr>
        <w:t>（供应商名称）的法定代表人，特授权</w:t>
      </w:r>
      <w:r>
        <w:rPr>
          <w:rFonts w:eastAsia="仿宋"/>
          <w:sz w:val="24"/>
          <w:u w:val="single"/>
        </w:rPr>
        <w:t xml:space="preserve">          </w:t>
      </w:r>
      <w:r>
        <w:rPr>
          <w:rFonts w:eastAsia="仿宋"/>
          <w:sz w:val="24"/>
        </w:rPr>
        <w:t>（被授权人姓名及身份证代码）代表我单位全权办理上述项目的询比、签约等具体工作，并签署全部有关文件、协议及合同。</w:t>
      </w:r>
    </w:p>
    <w:p>
      <w:pPr>
        <w:tabs>
          <w:tab w:val="left" w:pos="6300"/>
        </w:tabs>
        <w:snapToGrid w:val="0"/>
        <w:spacing w:line="312" w:lineRule="auto"/>
        <w:ind w:firstLine="480" w:firstLineChars="200"/>
        <w:rPr>
          <w:rFonts w:eastAsia="仿宋"/>
          <w:sz w:val="24"/>
        </w:rPr>
      </w:pPr>
      <w:r>
        <w:rPr>
          <w:rFonts w:eastAsia="仿宋"/>
          <w:sz w:val="24"/>
        </w:rPr>
        <w:t>我单位对被授权人的签字负全部责任。</w:t>
      </w:r>
    </w:p>
    <w:p>
      <w:pPr>
        <w:tabs>
          <w:tab w:val="left" w:pos="6300"/>
        </w:tabs>
        <w:snapToGrid w:val="0"/>
        <w:spacing w:line="312" w:lineRule="auto"/>
        <w:ind w:firstLine="480" w:firstLineChars="200"/>
        <w:rPr>
          <w:rFonts w:eastAsia="仿宋"/>
          <w:sz w:val="24"/>
        </w:rPr>
      </w:pPr>
      <w:r>
        <w:rPr>
          <w:rFonts w:eastAsia="仿宋"/>
          <w:sz w:val="24"/>
        </w:rPr>
        <w:t>在撤消授权的书面通知以前，本授权书一直有效。被授权人在授权书有效期内签署的所有文件不因授权的撤消而失效。</w:t>
      </w:r>
    </w:p>
    <w:p>
      <w:pPr>
        <w:tabs>
          <w:tab w:val="left" w:pos="6300"/>
        </w:tabs>
        <w:snapToGrid w:val="0"/>
        <w:spacing w:line="312" w:lineRule="auto"/>
        <w:ind w:firstLine="570"/>
        <w:rPr>
          <w:rFonts w:eastAsia="仿宋"/>
          <w:sz w:val="24"/>
        </w:rPr>
      </w:pPr>
    </w:p>
    <w:p>
      <w:pPr>
        <w:tabs>
          <w:tab w:val="left" w:pos="6300"/>
        </w:tabs>
        <w:snapToGrid w:val="0"/>
        <w:spacing w:line="312" w:lineRule="auto"/>
        <w:ind w:firstLine="570"/>
        <w:rPr>
          <w:rFonts w:eastAsia="仿宋"/>
          <w:sz w:val="24"/>
        </w:rPr>
      </w:pPr>
    </w:p>
    <w:p>
      <w:pPr>
        <w:tabs>
          <w:tab w:val="left" w:pos="6300"/>
        </w:tabs>
        <w:snapToGrid w:val="0"/>
        <w:spacing w:line="312" w:lineRule="auto"/>
        <w:ind w:firstLine="570"/>
        <w:rPr>
          <w:rFonts w:eastAsia="仿宋"/>
          <w:sz w:val="24"/>
        </w:rPr>
      </w:pPr>
      <w:r>
        <w:rPr>
          <w:rFonts w:eastAsia="仿宋"/>
          <w:sz w:val="24"/>
        </w:rPr>
        <w:t>被授权人：                                 供应商法定代表人：</w:t>
      </w:r>
    </w:p>
    <w:p>
      <w:pPr>
        <w:tabs>
          <w:tab w:val="left" w:pos="6300"/>
        </w:tabs>
        <w:snapToGrid w:val="0"/>
        <w:spacing w:line="312" w:lineRule="auto"/>
        <w:ind w:firstLine="570"/>
        <w:rPr>
          <w:rFonts w:eastAsia="仿宋"/>
          <w:sz w:val="24"/>
        </w:rPr>
      </w:pPr>
      <w:r>
        <w:rPr>
          <w:rFonts w:eastAsia="仿宋"/>
          <w:sz w:val="24"/>
        </w:rPr>
        <w:t>（签字或盖章）                                （签字或盖章）</w:t>
      </w:r>
    </w:p>
    <w:p>
      <w:pPr>
        <w:tabs>
          <w:tab w:val="left" w:pos="6300"/>
        </w:tabs>
        <w:snapToGrid w:val="0"/>
        <w:spacing w:line="312" w:lineRule="auto"/>
        <w:ind w:firstLine="570"/>
        <w:rPr>
          <w:rFonts w:eastAsia="仿宋"/>
          <w:sz w:val="24"/>
        </w:rPr>
      </w:pPr>
    </w:p>
    <w:p>
      <w:pPr>
        <w:tabs>
          <w:tab w:val="left" w:pos="6300"/>
        </w:tabs>
        <w:snapToGrid w:val="0"/>
        <w:spacing w:line="312" w:lineRule="auto"/>
        <w:ind w:firstLine="570"/>
        <w:rPr>
          <w:rFonts w:eastAsia="仿宋"/>
          <w:sz w:val="24"/>
        </w:rPr>
      </w:pPr>
      <w:r>
        <w:rPr>
          <w:rFonts w:eastAsia="仿宋"/>
          <w:sz w:val="24"/>
        </w:rPr>
        <w:t>（附：被授权人身份证正反面复印件）</w:t>
      </w:r>
    </w:p>
    <w:p>
      <w:pPr>
        <w:tabs>
          <w:tab w:val="left" w:pos="6300"/>
        </w:tabs>
        <w:snapToGrid w:val="0"/>
        <w:spacing w:line="312" w:lineRule="auto"/>
        <w:ind w:firstLine="570"/>
        <w:rPr>
          <w:rFonts w:eastAsia="仿宋"/>
          <w:sz w:val="24"/>
        </w:rPr>
      </w:pPr>
      <w:r>
        <w:rPr>
          <w:rFonts w:eastAsia="仿宋"/>
          <w:sz w:val="24"/>
        </w:rPr>
        <w:t xml:space="preserve">                                        </w:t>
      </w:r>
    </w:p>
    <w:p>
      <w:pPr>
        <w:tabs>
          <w:tab w:val="left" w:pos="6300"/>
        </w:tabs>
        <w:snapToGrid w:val="0"/>
        <w:spacing w:line="312" w:lineRule="auto"/>
        <w:ind w:firstLine="570"/>
        <w:rPr>
          <w:rFonts w:eastAsia="仿宋"/>
          <w:sz w:val="24"/>
        </w:rPr>
      </w:pPr>
    </w:p>
    <w:p>
      <w:pPr>
        <w:tabs>
          <w:tab w:val="left" w:pos="6300"/>
        </w:tabs>
        <w:snapToGrid w:val="0"/>
        <w:spacing w:line="312" w:lineRule="auto"/>
        <w:ind w:right="480" w:firstLine="570"/>
        <w:jc w:val="right"/>
        <w:rPr>
          <w:rFonts w:eastAsia="仿宋"/>
          <w:sz w:val="24"/>
        </w:rPr>
      </w:pPr>
      <w:r>
        <w:rPr>
          <w:rFonts w:eastAsia="仿宋"/>
          <w:sz w:val="24"/>
        </w:rPr>
        <w:t>（供应商公章）</w:t>
      </w:r>
    </w:p>
    <w:p>
      <w:pPr>
        <w:tabs>
          <w:tab w:val="left" w:pos="6300"/>
        </w:tabs>
        <w:snapToGrid w:val="0"/>
        <w:spacing w:line="312" w:lineRule="auto"/>
        <w:ind w:right="480" w:firstLine="570"/>
        <w:jc w:val="right"/>
        <w:rPr>
          <w:rFonts w:eastAsia="仿宋"/>
          <w:sz w:val="24"/>
        </w:rPr>
      </w:pPr>
    </w:p>
    <w:p>
      <w:pPr>
        <w:tabs>
          <w:tab w:val="left" w:pos="6300"/>
        </w:tabs>
        <w:snapToGrid w:val="0"/>
        <w:spacing w:line="312" w:lineRule="auto"/>
        <w:ind w:right="480" w:firstLine="570"/>
        <w:jc w:val="right"/>
        <w:rPr>
          <w:rFonts w:eastAsia="仿宋"/>
          <w:sz w:val="24"/>
        </w:rPr>
      </w:pPr>
      <w:r>
        <w:rPr>
          <w:rFonts w:eastAsia="仿宋"/>
          <w:sz w:val="24"/>
        </w:rPr>
        <w:t>年   月   日</w:t>
      </w:r>
    </w:p>
    <w:p>
      <w:pPr>
        <w:tabs>
          <w:tab w:val="left" w:pos="6300"/>
        </w:tabs>
        <w:snapToGrid w:val="0"/>
        <w:spacing w:line="312" w:lineRule="auto"/>
        <w:ind w:right="480" w:firstLine="570"/>
        <w:jc w:val="right"/>
        <w:rPr>
          <w:rFonts w:eastAsia="仿宋"/>
          <w:sz w:val="24"/>
        </w:rPr>
      </w:pPr>
    </w:p>
    <w:p>
      <w:pPr>
        <w:tabs>
          <w:tab w:val="left" w:pos="6300"/>
        </w:tabs>
        <w:snapToGrid w:val="0"/>
        <w:spacing w:line="312" w:lineRule="auto"/>
        <w:ind w:right="480" w:firstLine="570"/>
        <w:jc w:val="right"/>
        <w:rPr>
          <w:rFonts w:eastAsia="仿宋"/>
          <w:sz w:val="22"/>
          <w:szCs w:val="22"/>
        </w:rPr>
      </w:pPr>
    </w:p>
    <w:p>
      <w:pPr>
        <w:tabs>
          <w:tab w:val="left" w:pos="6300"/>
        </w:tabs>
        <w:snapToGrid w:val="0"/>
        <w:spacing w:line="312" w:lineRule="auto"/>
        <w:rPr>
          <w:rFonts w:eastAsia="仿宋"/>
          <w:sz w:val="24"/>
        </w:rPr>
      </w:pPr>
      <w:r>
        <w:rPr>
          <w:rFonts w:eastAsia="仿宋"/>
          <w:sz w:val="24"/>
        </w:rPr>
        <w:t>被授权人电话：XXXXXXX     电子邮箱：XXXXXX@XXXXX（若法定代表人办理并签署</w:t>
      </w:r>
      <w:r>
        <w:rPr>
          <w:rFonts w:hint="eastAsia" w:eastAsia="仿宋"/>
          <w:sz w:val="24"/>
          <w:lang w:eastAsia="zh-CN"/>
        </w:rPr>
        <w:t>响应文件</w:t>
      </w:r>
      <w:r>
        <w:rPr>
          <w:rFonts w:eastAsia="仿宋"/>
          <w:sz w:val="24"/>
        </w:rPr>
        <w:t>的可不填写）</w:t>
      </w:r>
    </w:p>
    <w:p>
      <w:pPr>
        <w:tabs>
          <w:tab w:val="left" w:pos="6300"/>
        </w:tabs>
        <w:snapToGrid w:val="0"/>
        <w:spacing w:line="312" w:lineRule="auto"/>
        <w:rPr>
          <w:rFonts w:eastAsia="仿宋"/>
          <w:sz w:val="24"/>
        </w:rPr>
      </w:pPr>
      <w:r>
        <w:rPr>
          <w:rFonts w:eastAsia="仿宋"/>
          <w:sz w:val="24"/>
        </w:rPr>
        <w:t>注：</w:t>
      </w:r>
    </w:p>
    <w:p>
      <w:pPr>
        <w:tabs>
          <w:tab w:val="left" w:pos="6300"/>
        </w:tabs>
        <w:snapToGrid w:val="0"/>
        <w:spacing w:line="312" w:lineRule="auto"/>
        <w:rPr>
          <w:rFonts w:eastAsia="仿宋"/>
          <w:sz w:val="24"/>
        </w:rPr>
      </w:pPr>
      <w:r>
        <w:rPr>
          <w:rFonts w:hint="eastAsia" w:ascii="宋体" w:hAnsi="宋体" w:cs="宋体"/>
          <w:sz w:val="24"/>
        </w:rPr>
        <w:t>①</w:t>
      </w:r>
      <w:r>
        <w:rPr>
          <w:rFonts w:eastAsia="仿宋"/>
          <w:sz w:val="24"/>
        </w:rPr>
        <w:t>若为法定代表人办理并签署</w:t>
      </w:r>
      <w:r>
        <w:rPr>
          <w:rFonts w:hint="eastAsia" w:eastAsia="仿宋"/>
          <w:sz w:val="24"/>
          <w:lang w:eastAsia="zh-CN"/>
        </w:rPr>
        <w:t>响应文件</w:t>
      </w:r>
      <w:r>
        <w:rPr>
          <w:rFonts w:eastAsia="仿宋"/>
          <w:sz w:val="24"/>
        </w:rPr>
        <w:t>的，不提供此文件。</w:t>
      </w:r>
    </w:p>
    <w:p>
      <w:pPr>
        <w:tabs>
          <w:tab w:val="left" w:pos="6300"/>
        </w:tabs>
        <w:snapToGrid w:val="0"/>
        <w:spacing w:line="312" w:lineRule="auto"/>
        <w:rPr>
          <w:rFonts w:eastAsia="仿宋"/>
          <w:sz w:val="24"/>
        </w:rPr>
      </w:pPr>
      <w:r>
        <w:rPr>
          <w:rFonts w:hint="eastAsia" w:ascii="宋体" w:hAnsi="宋体" w:cs="宋体"/>
          <w:sz w:val="24"/>
        </w:rPr>
        <w:t>②</w:t>
      </w:r>
      <w:r>
        <w:rPr>
          <w:rFonts w:eastAsia="仿宋"/>
          <w:sz w:val="24"/>
        </w:rPr>
        <w:t>若为联合体投标的，法定代表人授权委托书由联合体主办方（主体）出具。</w:t>
      </w:r>
    </w:p>
    <w:p>
      <w:pPr>
        <w:tabs>
          <w:tab w:val="left" w:pos="6300"/>
        </w:tabs>
        <w:snapToGrid w:val="0"/>
        <w:spacing w:line="530" w:lineRule="exact"/>
        <w:jc w:val="left"/>
        <w:rPr>
          <w:rFonts w:eastAsia="仿宋"/>
          <w:sz w:val="24"/>
        </w:rPr>
      </w:pPr>
    </w:p>
    <w:p>
      <w:pPr>
        <w:tabs>
          <w:tab w:val="left" w:pos="6300"/>
        </w:tabs>
        <w:snapToGrid w:val="0"/>
        <w:spacing w:line="530" w:lineRule="exact"/>
        <w:jc w:val="left"/>
        <w:rPr>
          <w:rFonts w:eastAsia="仿宋"/>
          <w:sz w:val="24"/>
        </w:rPr>
      </w:pPr>
    </w:p>
    <w:p>
      <w:pPr>
        <w:tabs>
          <w:tab w:val="left" w:pos="6300"/>
        </w:tabs>
        <w:snapToGrid w:val="0"/>
        <w:spacing w:line="530" w:lineRule="exact"/>
        <w:jc w:val="left"/>
        <w:rPr>
          <w:rFonts w:eastAsia="仿宋"/>
          <w:sz w:val="24"/>
        </w:rPr>
      </w:pPr>
    </w:p>
    <w:p>
      <w:pPr>
        <w:tabs>
          <w:tab w:val="left" w:pos="6300"/>
        </w:tabs>
        <w:snapToGrid w:val="0"/>
        <w:spacing w:line="530" w:lineRule="exact"/>
        <w:jc w:val="left"/>
        <w:rPr>
          <w:rFonts w:eastAsia="仿宋"/>
          <w:sz w:val="24"/>
        </w:rPr>
      </w:pPr>
      <w:r>
        <w:rPr>
          <w:rFonts w:eastAsia="仿宋"/>
          <w:sz w:val="24"/>
        </w:rPr>
        <w:t>4.基本资格条件承诺函（格式）：</w:t>
      </w:r>
    </w:p>
    <w:p>
      <w:pPr>
        <w:tabs>
          <w:tab w:val="left" w:pos="6300"/>
        </w:tabs>
        <w:snapToGrid w:val="0"/>
        <w:spacing w:line="530" w:lineRule="exact"/>
        <w:jc w:val="left"/>
        <w:rPr>
          <w:rFonts w:eastAsia="仿宋"/>
          <w:sz w:val="28"/>
          <w:szCs w:val="28"/>
        </w:rPr>
      </w:pPr>
    </w:p>
    <w:p>
      <w:pPr>
        <w:tabs>
          <w:tab w:val="left" w:pos="6300"/>
        </w:tabs>
        <w:snapToGrid w:val="0"/>
        <w:spacing w:line="530" w:lineRule="exact"/>
        <w:jc w:val="left"/>
        <w:rPr>
          <w:rFonts w:eastAsia="仿宋"/>
          <w:sz w:val="28"/>
          <w:szCs w:val="28"/>
        </w:rPr>
      </w:pPr>
    </w:p>
    <w:p>
      <w:pPr>
        <w:tabs>
          <w:tab w:val="left" w:pos="6300"/>
        </w:tabs>
        <w:snapToGrid w:val="0"/>
        <w:spacing w:line="530" w:lineRule="exact"/>
        <w:jc w:val="center"/>
        <w:rPr>
          <w:rFonts w:eastAsia="方正小标宋_GBK"/>
          <w:sz w:val="44"/>
          <w:szCs w:val="21"/>
        </w:rPr>
      </w:pPr>
      <w:r>
        <w:rPr>
          <w:rFonts w:eastAsia="方正小标宋_GBK"/>
          <w:sz w:val="44"/>
        </w:rPr>
        <w:t>基本资格条件承诺函</w:t>
      </w:r>
    </w:p>
    <w:p>
      <w:pPr>
        <w:tabs>
          <w:tab w:val="left" w:pos="6300"/>
        </w:tabs>
        <w:snapToGrid w:val="0"/>
        <w:spacing w:line="530" w:lineRule="exact"/>
        <w:rPr>
          <w:rFonts w:eastAsia="方正仿宋_GBK"/>
          <w:sz w:val="24"/>
        </w:rPr>
      </w:pPr>
    </w:p>
    <w:p>
      <w:pPr>
        <w:tabs>
          <w:tab w:val="left" w:pos="6300"/>
        </w:tabs>
        <w:snapToGrid w:val="0"/>
        <w:spacing w:line="530" w:lineRule="exact"/>
        <w:rPr>
          <w:rFonts w:eastAsia="方正仿宋_GBK"/>
          <w:sz w:val="32"/>
          <w:szCs w:val="32"/>
        </w:rPr>
      </w:pPr>
      <w:r>
        <w:rPr>
          <w:rFonts w:eastAsia="方正仿宋_GBK"/>
          <w:szCs w:val="32"/>
        </w:rPr>
        <w:t>致</w:t>
      </w:r>
      <w:r>
        <w:rPr>
          <w:rFonts w:eastAsia="方正仿宋_GBK"/>
          <w:szCs w:val="32"/>
          <w:u w:val="single"/>
        </w:rPr>
        <w:t xml:space="preserve">                   </w:t>
      </w:r>
      <w:r>
        <w:rPr>
          <w:rFonts w:eastAsia="方正仿宋_GBK"/>
          <w:szCs w:val="32"/>
        </w:rPr>
        <w:t>（采购人名称）：</w:t>
      </w:r>
    </w:p>
    <w:p>
      <w:pPr>
        <w:tabs>
          <w:tab w:val="left" w:pos="6300"/>
        </w:tabs>
        <w:snapToGrid w:val="0"/>
        <w:spacing w:line="530" w:lineRule="exact"/>
        <w:ind w:firstLine="420" w:firstLineChars="200"/>
        <w:rPr>
          <w:rFonts w:eastAsia="方正仿宋_GBK"/>
          <w:szCs w:val="32"/>
        </w:rPr>
      </w:pPr>
      <w:r>
        <w:rPr>
          <w:rFonts w:eastAsia="方正仿宋_GBK"/>
          <w:szCs w:val="32"/>
          <w:u w:val="single"/>
        </w:rPr>
        <w:t xml:space="preserve">                      </w:t>
      </w:r>
      <w:r>
        <w:rPr>
          <w:rFonts w:eastAsia="方正仿宋_GBK"/>
          <w:szCs w:val="32"/>
        </w:rPr>
        <w:t>（投标人名称）郑重承诺：</w:t>
      </w:r>
    </w:p>
    <w:p>
      <w:pPr>
        <w:spacing w:line="530" w:lineRule="exact"/>
        <w:ind w:firstLine="420" w:firstLineChars="200"/>
        <w:rPr>
          <w:rFonts w:eastAsia="方正仿宋_GBK"/>
          <w:szCs w:val="32"/>
        </w:rPr>
      </w:pPr>
      <w:r>
        <w:rPr>
          <w:rFonts w:eastAsia="方正仿宋_GBK"/>
          <w:szCs w:val="32"/>
        </w:rPr>
        <w:t>1.我方具有良好的商业信誉和健全的财务会计制度，具有履行合同所必需的设备和专业技术能力，具</w:t>
      </w:r>
      <w:r>
        <w:rPr>
          <w:rFonts w:eastAsia="方正仿宋_GBK"/>
          <w:szCs w:val="32"/>
          <w:lang w:val="zh-CN"/>
        </w:rPr>
        <w:t>有依法缴纳税收和社会保障金的良好记录</w:t>
      </w:r>
      <w:r>
        <w:rPr>
          <w:rFonts w:eastAsia="方正仿宋_GBK"/>
          <w:szCs w:val="32"/>
        </w:rPr>
        <w:t>，参加本项目采购活动前三年内无重大违法活动记录。</w:t>
      </w:r>
    </w:p>
    <w:p>
      <w:pPr>
        <w:spacing w:line="530" w:lineRule="exact"/>
        <w:ind w:firstLine="420" w:firstLineChars="200"/>
        <w:rPr>
          <w:rFonts w:eastAsia="方正仿宋_GBK"/>
          <w:szCs w:val="32"/>
        </w:rPr>
      </w:pPr>
      <w:r>
        <w:rPr>
          <w:rFonts w:eastAsia="方正仿宋_GBK"/>
          <w:szCs w:val="32"/>
        </w:rPr>
        <w:t>2.我方未列入在信用中国网站（www.creditchina.gov.cn）“失信被执行人”、“重大税收违法案件当事人名单”中，也未列入中国政府采购网（www.ccgp.gov.cn）“政府采购严重违法失信行为记录名单”中。</w:t>
      </w:r>
    </w:p>
    <w:p>
      <w:pPr>
        <w:spacing w:line="530" w:lineRule="exact"/>
        <w:ind w:firstLine="420" w:firstLineChars="200"/>
        <w:rPr>
          <w:rFonts w:eastAsia="方正仿宋_GBK"/>
          <w:szCs w:val="32"/>
        </w:rPr>
      </w:pPr>
      <w:r>
        <w:rPr>
          <w:rFonts w:eastAsia="方正仿宋_GBK"/>
          <w:szCs w:val="32"/>
        </w:rPr>
        <w:t>3.我方在采购项目评审（评标）环节结束后，随时接受采购人、采购代理机构的检查验证，配合提供相关证明材料，证明符合《中华人民共和国政府采购法》规定的投标人基本资格条件。</w:t>
      </w:r>
    </w:p>
    <w:p>
      <w:pPr>
        <w:tabs>
          <w:tab w:val="left" w:pos="6300"/>
        </w:tabs>
        <w:snapToGrid w:val="0"/>
        <w:spacing w:line="530" w:lineRule="exact"/>
        <w:ind w:firstLine="420" w:firstLineChars="200"/>
        <w:rPr>
          <w:rFonts w:eastAsia="方正仿宋_GBK"/>
          <w:szCs w:val="32"/>
        </w:rPr>
      </w:pPr>
      <w:r>
        <w:rPr>
          <w:rFonts w:eastAsia="方正仿宋_GBK"/>
          <w:szCs w:val="32"/>
        </w:rPr>
        <w:t>我方对以上承诺负全部法律责任。</w:t>
      </w:r>
    </w:p>
    <w:p>
      <w:pPr>
        <w:tabs>
          <w:tab w:val="left" w:pos="6300"/>
        </w:tabs>
        <w:snapToGrid w:val="0"/>
        <w:spacing w:line="530" w:lineRule="exact"/>
        <w:ind w:firstLine="420" w:firstLineChars="200"/>
        <w:rPr>
          <w:rFonts w:eastAsia="方正仿宋_GBK"/>
          <w:szCs w:val="32"/>
        </w:rPr>
      </w:pPr>
      <w:r>
        <w:rPr>
          <w:rFonts w:eastAsia="方正仿宋_GBK"/>
          <w:szCs w:val="32"/>
        </w:rPr>
        <w:t>特此承诺。</w:t>
      </w:r>
    </w:p>
    <w:p>
      <w:pPr>
        <w:tabs>
          <w:tab w:val="left" w:pos="6300"/>
        </w:tabs>
        <w:snapToGrid w:val="0"/>
        <w:spacing w:line="530" w:lineRule="exact"/>
        <w:rPr>
          <w:rFonts w:eastAsia="方正仿宋_GBK"/>
          <w:szCs w:val="32"/>
        </w:rPr>
      </w:pPr>
    </w:p>
    <w:p>
      <w:pPr>
        <w:tabs>
          <w:tab w:val="left" w:pos="6300"/>
        </w:tabs>
        <w:snapToGrid w:val="0"/>
        <w:spacing w:line="530" w:lineRule="exact"/>
        <w:ind w:right="424" w:firstLine="570"/>
        <w:jc w:val="right"/>
        <w:rPr>
          <w:rFonts w:eastAsia="方正仿宋_GBK"/>
          <w:szCs w:val="32"/>
        </w:rPr>
      </w:pPr>
      <w:r>
        <w:rPr>
          <w:rFonts w:eastAsia="方正仿宋_GBK"/>
          <w:szCs w:val="32"/>
        </w:rPr>
        <w:t>（投标人公章）</w:t>
      </w:r>
    </w:p>
    <w:p>
      <w:pPr>
        <w:tabs>
          <w:tab w:val="left" w:pos="6300"/>
        </w:tabs>
        <w:snapToGrid w:val="0"/>
        <w:spacing w:line="530" w:lineRule="exact"/>
        <w:ind w:right="480" w:firstLine="570"/>
        <w:jc w:val="right"/>
        <w:rPr>
          <w:rFonts w:eastAsia="方正仿宋_GBK"/>
          <w:szCs w:val="32"/>
        </w:rPr>
      </w:pPr>
      <w:r>
        <w:rPr>
          <w:rFonts w:eastAsia="方正仿宋_GBK"/>
          <w:szCs w:val="32"/>
        </w:rPr>
        <w:t>年   月   日</w:t>
      </w:r>
    </w:p>
    <w:p>
      <w:pPr>
        <w:rPr>
          <w:rFonts w:eastAsia="方正仿宋_GBK"/>
          <w:szCs w:val="20"/>
        </w:rPr>
      </w:pPr>
    </w:p>
    <w:p>
      <w:pPr>
        <w:widowControl/>
        <w:spacing w:line="312" w:lineRule="auto"/>
        <w:ind w:firstLine="540" w:firstLineChars="200"/>
        <w:jc w:val="left"/>
        <w:rPr>
          <w:color w:val="000000"/>
          <w:sz w:val="27"/>
          <w:szCs w:val="27"/>
        </w:rPr>
      </w:pPr>
    </w:p>
    <w:p>
      <w:pPr>
        <w:widowControl/>
        <w:spacing w:line="312" w:lineRule="auto"/>
        <w:ind w:firstLine="540" w:firstLineChars="200"/>
        <w:jc w:val="left"/>
        <w:rPr>
          <w:color w:val="000000"/>
          <w:sz w:val="27"/>
          <w:szCs w:val="27"/>
        </w:rPr>
      </w:pPr>
    </w:p>
    <w:p>
      <w:pPr>
        <w:pStyle w:val="2"/>
        <w:rPr>
          <w:rFonts w:ascii="Times New Roman" w:hAnsi="Times New Roman" w:cs="Times New Roman"/>
        </w:rPr>
      </w:pPr>
    </w:p>
    <w:p>
      <w:pPr>
        <w:pStyle w:val="2"/>
        <w:rPr>
          <w:rFonts w:ascii="Times New Roman" w:hAnsi="Times New Roman" w:cs="Times New Roman"/>
        </w:rPr>
      </w:pPr>
    </w:p>
    <w:p>
      <w:pPr>
        <w:pStyle w:val="2"/>
        <w:rPr>
          <w:rFonts w:ascii="Times New Roman" w:hAnsi="Times New Roman" w:cs="Times New Roman"/>
        </w:rPr>
      </w:pPr>
    </w:p>
    <w:p>
      <w:pPr>
        <w:pStyle w:val="2"/>
        <w:rPr>
          <w:rFonts w:ascii="Times New Roman" w:hAnsi="Times New Roman" w:cs="Times New Roman"/>
        </w:rPr>
      </w:pPr>
    </w:p>
    <w:p>
      <w:pPr>
        <w:pStyle w:val="2"/>
        <w:rPr>
          <w:rFonts w:ascii="Times New Roman" w:hAnsi="Times New Roman" w:cs="Times New Roman"/>
        </w:rPr>
      </w:pPr>
    </w:p>
    <w:p>
      <w:pPr>
        <w:pStyle w:val="2"/>
        <w:rPr>
          <w:rFonts w:ascii="Times New Roman" w:hAnsi="Times New Roman" w:cs="Times New Roman"/>
        </w:rPr>
      </w:pPr>
    </w:p>
    <w:p>
      <w:pPr>
        <w:pStyle w:val="2"/>
        <w:rPr>
          <w:rFonts w:ascii="Times New Roman" w:hAnsi="Times New Roman" w:cs="Times New Roman"/>
        </w:rPr>
      </w:pPr>
    </w:p>
    <w:p>
      <w:pPr>
        <w:pStyle w:val="2"/>
        <w:rPr>
          <w:rFonts w:ascii="Times New Roman" w:hAnsi="Times New Roman" w:cs="Times New Roman"/>
        </w:rPr>
      </w:pPr>
    </w:p>
    <w:p/>
    <w:p>
      <w:pPr>
        <w:jc w:val="center"/>
        <w:rPr>
          <w:b/>
          <w:bCs/>
          <w:sz w:val="28"/>
        </w:rPr>
      </w:pPr>
      <w:r>
        <w:rPr>
          <w:b/>
          <w:bCs/>
          <w:sz w:val="28"/>
        </w:rPr>
        <w:t>（结束）</w:t>
      </w:r>
    </w:p>
    <w:p>
      <w:pPr>
        <w:spacing w:line="594" w:lineRule="exact"/>
        <w:rPr>
          <w:rFonts w:eastAsia="方正黑体_GBK"/>
          <w:color w:val="000000"/>
          <w:sz w:val="32"/>
          <w:szCs w:val="32"/>
        </w:rPr>
      </w:pPr>
      <w:bookmarkStart w:id="12" w:name="OLE_LINK3"/>
      <w:r>
        <w:rPr>
          <w:rFonts w:eastAsia="方正黑体_GBK"/>
          <w:color w:val="000000"/>
          <w:sz w:val="32"/>
          <w:szCs w:val="32"/>
        </w:rPr>
        <w:t>附件2 （供应商填写）</w:t>
      </w:r>
    </w:p>
    <w:p>
      <w:pPr>
        <w:spacing w:line="594" w:lineRule="exact"/>
        <w:ind w:firstLine="3253" w:firstLineChars="1350"/>
        <w:rPr>
          <w:rFonts w:eastAsia="仿宋_GB2312"/>
          <w:b/>
          <w:bCs/>
          <w:color w:val="000000"/>
          <w:sz w:val="24"/>
        </w:rPr>
      </w:pPr>
    </w:p>
    <w:bookmarkEnd w:id="12"/>
    <w:p>
      <w:pPr>
        <w:jc w:val="center"/>
        <w:rPr>
          <w:rFonts w:eastAsia="方正仿宋_GBK"/>
          <w:b/>
          <w:bCs/>
          <w:sz w:val="44"/>
          <w:szCs w:val="44"/>
        </w:rPr>
      </w:pPr>
      <w:r>
        <w:rPr>
          <w:rFonts w:eastAsia="方正仿宋_GBK"/>
          <w:b/>
          <w:bCs/>
          <w:sz w:val="44"/>
          <w:szCs w:val="44"/>
        </w:rPr>
        <w:t>重庆市政府采购合同</w:t>
      </w:r>
    </w:p>
    <w:p>
      <w:pPr>
        <w:jc w:val="center"/>
        <w:rPr>
          <w:rFonts w:eastAsia="方正仿宋_GBK"/>
          <w:szCs w:val="21"/>
        </w:rPr>
      </w:pPr>
      <w:r>
        <w:rPr>
          <w:rFonts w:eastAsia="方正仿宋_GBK"/>
        </w:rPr>
        <w:t>（项目号：     ）</w:t>
      </w:r>
    </w:p>
    <w:p>
      <w:pPr>
        <w:rPr>
          <w:rFonts w:eastAsia="方正仿宋_GBK"/>
          <w:sz w:val="24"/>
        </w:rPr>
      </w:pPr>
      <w:r>
        <w:rPr>
          <w:rFonts w:eastAsia="方正仿宋_GBK"/>
          <w:sz w:val="24"/>
        </w:rPr>
        <w:t>甲方（需方）：________________________      计价单位：_______</w:t>
      </w:r>
    </w:p>
    <w:p>
      <w:pPr>
        <w:rPr>
          <w:rFonts w:eastAsia="方正仿宋_GBK"/>
          <w:sz w:val="24"/>
        </w:rPr>
      </w:pPr>
      <w:r>
        <w:rPr>
          <w:rFonts w:eastAsia="方正仿宋_GBK"/>
          <w:sz w:val="24"/>
        </w:rPr>
        <w:t>乙方（供方）：________________________      计量单位：_______</w:t>
      </w:r>
    </w:p>
    <w:p>
      <w:pPr>
        <w:rPr>
          <w:rFonts w:eastAsia="方正仿宋_GBK"/>
          <w:sz w:val="24"/>
        </w:rPr>
      </w:pPr>
    </w:p>
    <w:p>
      <w:pPr>
        <w:rPr>
          <w:rFonts w:eastAsia="方正仿宋_GBK"/>
          <w:sz w:val="24"/>
        </w:rPr>
      </w:pPr>
      <w:r>
        <w:rPr>
          <w:rFonts w:eastAsia="方正仿宋_GBK"/>
          <w:sz w:val="24"/>
        </w:rPr>
        <w:t>经双方协商一致，达成以下购销合同：</w:t>
      </w:r>
    </w:p>
    <w:tbl>
      <w:tblPr>
        <w:tblStyle w:val="8"/>
        <w:tblW w:w="8895"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9"/>
        <w:gridCol w:w="1740"/>
        <w:gridCol w:w="984"/>
        <w:gridCol w:w="448"/>
        <w:gridCol w:w="850"/>
        <w:gridCol w:w="1134"/>
        <w:gridCol w:w="1134"/>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1329" w:type="dxa"/>
            <w:tcBorders>
              <w:top w:val="single" w:color="auto" w:sz="4" w:space="0"/>
              <w:left w:val="single" w:color="auto" w:sz="4" w:space="0"/>
              <w:bottom w:val="single" w:color="auto" w:sz="4" w:space="0"/>
              <w:right w:val="single" w:color="auto" w:sz="4" w:space="0"/>
            </w:tcBorders>
            <w:vAlign w:val="center"/>
          </w:tcPr>
          <w:p>
            <w:pPr>
              <w:rPr>
                <w:rFonts w:eastAsia="方正仿宋_GBK"/>
                <w:szCs w:val="21"/>
              </w:rPr>
            </w:pPr>
            <w:r>
              <w:rPr>
                <w:rFonts w:eastAsia="方正仿宋_GBK"/>
              </w:rPr>
              <w:t>商品名称</w:t>
            </w:r>
          </w:p>
        </w:tc>
        <w:tc>
          <w:tcPr>
            <w:tcW w:w="1740" w:type="dxa"/>
            <w:tcBorders>
              <w:top w:val="single" w:color="auto" w:sz="4" w:space="0"/>
              <w:left w:val="single" w:color="auto" w:sz="4" w:space="0"/>
              <w:bottom w:val="single" w:color="auto" w:sz="4" w:space="0"/>
              <w:right w:val="single" w:color="auto" w:sz="4" w:space="0"/>
            </w:tcBorders>
            <w:vAlign w:val="center"/>
          </w:tcPr>
          <w:p>
            <w:pPr>
              <w:rPr>
                <w:rFonts w:eastAsia="方正仿宋_GBK"/>
                <w:szCs w:val="21"/>
              </w:rPr>
            </w:pPr>
            <w:r>
              <w:rPr>
                <w:rFonts w:eastAsia="方正仿宋_GBK"/>
              </w:rPr>
              <w:t>规格型号</w:t>
            </w:r>
          </w:p>
        </w:tc>
        <w:tc>
          <w:tcPr>
            <w:tcW w:w="984" w:type="dxa"/>
            <w:tcBorders>
              <w:top w:val="single" w:color="auto" w:sz="4" w:space="0"/>
              <w:left w:val="single" w:color="auto" w:sz="4" w:space="0"/>
              <w:bottom w:val="single" w:color="auto" w:sz="4" w:space="0"/>
              <w:right w:val="single" w:color="auto" w:sz="4" w:space="0"/>
            </w:tcBorders>
            <w:vAlign w:val="center"/>
          </w:tcPr>
          <w:p>
            <w:pPr>
              <w:rPr>
                <w:rFonts w:eastAsia="方正仿宋_GBK"/>
                <w:szCs w:val="21"/>
              </w:rPr>
            </w:pPr>
            <w:r>
              <w:rPr>
                <w:rFonts w:eastAsia="方正仿宋_GBK"/>
              </w:rPr>
              <w:t>数量</w:t>
            </w:r>
          </w:p>
        </w:tc>
        <w:tc>
          <w:tcPr>
            <w:tcW w:w="1298" w:type="dxa"/>
            <w:gridSpan w:val="2"/>
            <w:tcBorders>
              <w:top w:val="single" w:color="auto" w:sz="4" w:space="0"/>
              <w:left w:val="single" w:color="auto" w:sz="4" w:space="0"/>
              <w:bottom w:val="single" w:color="auto" w:sz="4" w:space="0"/>
              <w:right w:val="single" w:color="auto" w:sz="4" w:space="0"/>
            </w:tcBorders>
            <w:vAlign w:val="center"/>
          </w:tcPr>
          <w:p>
            <w:pPr>
              <w:rPr>
                <w:rFonts w:eastAsia="方正仿宋_GBK"/>
                <w:szCs w:val="21"/>
              </w:rPr>
            </w:pPr>
            <w:r>
              <w:rPr>
                <w:rFonts w:eastAsia="方正仿宋_GBK"/>
              </w:rPr>
              <w:t>综合单价</w:t>
            </w:r>
          </w:p>
        </w:tc>
        <w:tc>
          <w:tcPr>
            <w:tcW w:w="1134" w:type="dxa"/>
            <w:tcBorders>
              <w:top w:val="single" w:color="auto" w:sz="4" w:space="0"/>
              <w:left w:val="single" w:color="auto" w:sz="4" w:space="0"/>
              <w:bottom w:val="single" w:color="auto" w:sz="4" w:space="0"/>
              <w:right w:val="single" w:color="auto" w:sz="4" w:space="0"/>
            </w:tcBorders>
            <w:vAlign w:val="center"/>
          </w:tcPr>
          <w:p>
            <w:pPr>
              <w:rPr>
                <w:rFonts w:eastAsia="方正仿宋_GBK"/>
                <w:szCs w:val="21"/>
              </w:rPr>
            </w:pPr>
            <w:r>
              <w:rPr>
                <w:rFonts w:eastAsia="方正仿宋_GBK"/>
              </w:rPr>
              <w:t>总价</w:t>
            </w:r>
          </w:p>
        </w:tc>
        <w:tc>
          <w:tcPr>
            <w:tcW w:w="1134" w:type="dxa"/>
            <w:tcBorders>
              <w:top w:val="single" w:color="auto" w:sz="4" w:space="0"/>
              <w:left w:val="single" w:color="auto" w:sz="4" w:space="0"/>
              <w:bottom w:val="single" w:color="auto" w:sz="4" w:space="0"/>
              <w:right w:val="single" w:color="auto" w:sz="4" w:space="0"/>
            </w:tcBorders>
            <w:vAlign w:val="center"/>
          </w:tcPr>
          <w:p>
            <w:pPr>
              <w:rPr>
                <w:rFonts w:eastAsia="方正仿宋_GBK"/>
                <w:szCs w:val="21"/>
              </w:rPr>
            </w:pPr>
            <w:r>
              <w:rPr>
                <w:rFonts w:eastAsia="方正仿宋_GBK"/>
              </w:rPr>
              <w:t>交货时间</w:t>
            </w:r>
          </w:p>
        </w:tc>
        <w:tc>
          <w:tcPr>
            <w:tcW w:w="1276" w:type="dxa"/>
            <w:tcBorders>
              <w:top w:val="single" w:color="auto" w:sz="4" w:space="0"/>
              <w:left w:val="single" w:color="auto" w:sz="4" w:space="0"/>
              <w:bottom w:val="single" w:color="auto" w:sz="4" w:space="0"/>
              <w:right w:val="single" w:color="auto" w:sz="4" w:space="0"/>
            </w:tcBorders>
            <w:vAlign w:val="center"/>
          </w:tcPr>
          <w:p>
            <w:pPr>
              <w:rPr>
                <w:rFonts w:eastAsia="方正仿宋_GBK"/>
                <w:szCs w:val="21"/>
              </w:rPr>
            </w:pPr>
            <w:r>
              <w:rPr>
                <w:rFonts w:eastAsia="方正仿宋_GBK"/>
              </w:rPr>
              <w:t>交货地点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29" w:type="dxa"/>
            <w:tcBorders>
              <w:top w:val="single" w:color="auto" w:sz="4" w:space="0"/>
              <w:left w:val="single" w:color="auto" w:sz="4" w:space="0"/>
              <w:bottom w:val="single" w:color="auto" w:sz="4" w:space="0"/>
              <w:right w:val="single" w:color="auto" w:sz="4" w:space="0"/>
            </w:tcBorders>
            <w:vAlign w:val="center"/>
          </w:tcPr>
          <w:p>
            <w:pPr>
              <w:rPr>
                <w:rFonts w:eastAsia="方正仿宋_GBK"/>
                <w:szCs w:val="21"/>
              </w:rPr>
            </w:pPr>
          </w:p>
        </w:tc>
        <w:tc>
          <w:tcPr>
            <w:tcW w:w="1740" w:type="dxa"/>
            <w:tcBorders>
              <w:top w:val="single" w:color="auto" w:sz="4" w:space="0"/>
              <w:left w:val="single" w:color="auto" w:sz="4" w:space="0"/>
              <w:bottom w:val="single" w:color="auto" w:sz="4" w:space="0"/>
              <w:right w:val="single" w:color="auto" w:sz="4" w:space="0"/>
            </w:tcBorders>
            <w:vAlign w:val="center"/>
          </w:tcPr>
          <w:p>
            <w:pPr>
              <w:rPr>
                <w:rFonts w:eastAsia="方正仿宋_GBK"/>
                <w:szCs w:val="21"/>
              </w:rPr>
            </w:pPr>
          </w:p>
        </w:tc>
        <w:tc>
          <w:tcPr>
            <w:tcW w:w="984" w:type="dxa"/>
            <w:tcBorders>
              <w:top w:val="single" w:color="auto" w:sz="4" w:space="0"/>
              <w:left w:val="single" w:color="auto" w:sz="4" w:space="0"/>
              <w:bottom w:val="single" w:color="auto" w:sz="4" w:space="0"/>
              <w:right w:val="single" w:color="auto" w:sz="4" w:space="0"/>
            </w:tcBorders>
            <w:vAlign w:val="center"/>
          </w:tcPr>
          <w:p>
            <w:pPr>
              <w:rPr>
                <w:rFonts w:eastAsia="方正仿宋_GBK"/>
                <w:szCs w:val="21"/>
              </w:rPr>
            </w:pPr>
          </w:p>
        </w:tc>
        <w:tc>
          <w:tcPr>
            <w:tcW w:w="1298" w:type="dxa"/>
            <w:gridSpan w:val="2"/>
            <w:tcBorders>
              <w:top w:val="single" w:color="auto" w:sz="4" w:space="0"/>
              <w:left w:val="single" w:color="auto" w:sz="4" w:space="0"/>
              <w:bottom w:val="single" w:color="auto" w:sz="4" w:space="0"/>
              <w:right w:val="single" w:color="auto" w:sz="4" w:space="0"/>
            </w:tcBorders>
            <w:vAlign w:val="center"/>
          </w:tcPr>
          <w:p>
            <w:pPr>
              <w:rPr>
                <w:rFonts w:eastAsia="方正仿宋_GBK"/>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eastAsia="方正仿宋_GBK"/>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eastAsia="方正仿宋_GBK"/>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29" w:type="dxa"/>
            <w:tcBorders>
              <w:top w:val="single" w:color="auto" w:sz="4" w:space="0"/>
              <w:left w:val="single" w:color="auto" w:sz="4" w:space="0"/>
              <w:bottom w:val="single" w:color="auto" w:sz="4" w:space="0"/>
              <w:right w:val="single" w:color="auto" w:sz="4" w:space="0"/>
            </w:tcBorders>
            <w:vAlign w:val="center"/>
          </w:tcPr>
          <w:p>
            <w:pPr>
              <w:rPr>
                <w:rFonts w:eastAsia="方正仿宋_GBK"/>
                <w:szCs w:val="21"/>
              </w:rPr>
            </w:pPr>
          </w:p>
        </w:tc>
        <w:tc>
          <w:tcPr>
            <w:tcW w:w="1740" w:type="dxa"/>
            <w:tcBorders>
              <w:top w:val="single" w:color="auto" w:sz="4" w:space="0"/>
              <w:left w:val="single" w:color="auto" w:sz="4" w:space="0"/>
              <w:bottom w:val="single" w:color="auto" w:sz="4" w:space="0"/>
              <w:right w:val="single" w:color="auto" w:sz="4" w:space="0"/>
            </w:tcBorders>
            <w:vAlign w:val="center"/>
          </w:tcPr>
          <w:p>
            <w:pPr>
              <w:rPr>
                <w:rFonts w:eastAsia="方正仿宋_GBK"/>
                <w:szCs w:val="21"/>
              </w:rPr>
            </w:pPr>
          </w:p>
        </w:tc>
        <w:tc>
          <w:tcPr>
            <w:tcW w:w="984" w:type="dxa"/>
            <w:tcBorders>
              <w:top w:val="single" w:color="auto" w:sz="4" w:space="0"/>
              <w:left w:val="single" w:color="auto" w:sz="4" w:space="0"/>
              <w:bottom w:val="single" w:color="auto" w:sz="4" w:space="0"/>
              <w:right w:val="single" w:color="auto" w:sz="4" w:space="0"/>
            </w:tcBorders>
            <w:vAlign w:val="center"/>
          </w:tcPr>
          <w:p>
            <w:pPr>
              <w:rPr>
                <w:rFonts w:eastAsia="方正仿宋_GBK"/>
                <w:szCs w:val="21"/>
              </w:rPr>
            </w:pPr>
          </w:p>
        </w:tc>
        <w:tc>
          <w:tcPr>
            <w:tcW w:w="1298" w:type="dxa"/>
            <w:gridSpan w:val="2"/>
            <w:tcBorders>
              <w:top w:val="single" w:color="auto" w:sz="4" w:space="0"/>
              <w:left w:val="single" w:color="auto" w:sz="4" w:space="0"/>
              <w:bottom w:val="single" w:color="auto" w:sz="4" w:space="0"/>
              <w:right w:val="single" w:color="auto" w:sz="4" w:space="0"/>
            </w:tcBorders>
            <w:vAlign w:val="center"/>
          </w:tcPr>
          <w:p>
            <w:pPr>
              <w:rPr>
                <w:rFonts w:eastAsia="方正仿宋_GBK"/>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eastAsia="方正仿宋_GBK"/>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eastAsia="方正仿宋_GBK"/>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29" w:type="dxa"/>
            <w:tcBorders>
              <w:top w:val="single" w:color="auto" w:sz="4" w:space="0"/>
              <w:left w:val="single" w:color="auto" w:sz="4" w:space="0"/>
              <w:bottom w:val="single" w:color="auto" w:sz="4" w:space="0"/>
              <w:right w:val="single" w:color="auto" w:sz="4" w:space="0"/>
            </w:tcBorders>
            <w:vAlign w:val="center"/>
          </w:tcPr>
          <w:p>
            <w:pPr>
              <w:rPr>
                <w:rFonts w:eastAsia="方正仿宋_GBK"/>
                <w:szCs w:val="21"/>
              </w:rPr>
            </w:pPr>
          </w:p>
        </w:tc>
        <w:tc>
          <w:tcPr>
            <w:tcW w:w="1740" w:type="dxa"/>
            <w:tcBorders>
              <w:top w:val="single" w:color="auto" w:sz="4" w:space="0"/>
              <w:left w:val="single" w:color="auto" w:sz="4" w:space="0"/>
              <w:bottom w:val="single" w:color="auto" w:sz="4" w:space="0"/>
              <w:right w:val="single" w:color="auto" w:sz="4" w:space="0"/>
            </w:tcBorders>
            <w:vAlign w:val="center"/>
          </w:tcPr>
          <w:p>
            <w:pPr>
              <w:rPr>
                <w:rFonts w:eastAsia="方正仿宋_GBK"/>
                <w:szCs w:val="21"/>
              </w:rPr>
            </w:pPr>
          </w:p>
        </w:tc>
        <w:tc>
          <w:tcPr>
            <w:tcW w:w="984" w:type="dxa"/>
            <w:tcBorders>
              <w:top w:val="single" w:color="auto" w:sz="4" w:space="0"/>
              <w:left w:val="single" w:color="auto" w:sz="4" w:space="0"/>
              <w:bottom w:val="single" w:color="auto" w:sz="4" w:space="0"/>
              <w:right w:val="single" w:color="auto" w:sz="4" w:space="0"/>
            </w:tcBorders>
            <w:vAlign w:val="center"/>
          </w:tcPr>
          <w:p>
            <w:pPr>
              <w:rPr>
                <w:rFonts w:eastAsia="方正仿宋_GBK"/>
                <w:szCs w:val="21"/>
              </w:rPr>
            </w:pPr>
          </w:p>
        </w:tc>
        <w:tc>
          <w:tcPr>
            <w:tcW w:w="1298" w:type="dxa"/>
            <w:gridSpan w:val="2"/>
            <w:tcBorders>
              <w:top w:val="single" w:color="auto" w:sz="4" w:space="0"/>
              <w:left w:val="single" w:color="auto" w:sz="4" w:space="0"/>
              <w:bottom w:val="single" w:color="auto" w:sz="4" w:space="0"/>
              <w:right w:val="single" w:color="auto" w:sz="4" w:space="0"/>
            </w:tcBorders>
            <w:vAlign w:val="center"/>
          </w:tcPr>
          <w:p>
            <w:pPr>
              <w:rPr>
                <w:rFonts w:eastAsia="方正仿宋_GBK"/>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eastAsia="方正仿宋_GBK"/>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eastAsia="方正仿宋_GBK"/>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29" w:type="dxa"/>
            <w:tcBorders>
              <w:top w:val="single" w:color="auto" w:sz="4" w:space="0"/>
              <w:left w:val="single" w:color="auto" w:sz="4" w:space="0"/>
              <w:bottom w:val="single" w:color="auto" w:sz="4" w:space="0"/>
              <w:right w:val="single" w:color="auto" w:sz="4" w:space="0"/>
            </w:tcBorders>
            <w:vAlign w:val="center"/>
          </w:tcPr>
          <w:p>
            <w:pPr>
              <w:rPr>
                <w:rFonts w:eastAsia="方正仿宋_GBK"/>
                <w:szCs w:val="21"/>
              </w:rPr>
            </w:pPr>
          </w:p>
        </w:tc>
        <w:tc>
          <w:tcPr>
            <w:tcW w:w="1740" w:type="dxa"/>
            <w:tcBorders>
              <w:top w:val="single" w:color="auto" w:sz="4" w:space="0"/>
              <w:left w:val="single" w:color="auto" w:sz="4" w:space="0"/>
              <w:bottom w:val="single" w:color="auto" w:sz="4" w:space="0"/>
              <w:right w:val="single" w:color="auto" w:sz="4" w:space="0"/>
            </w:tcBorders>
            <w:vAlign w:val="center"/>
          </w:tcPr>
          <w:p>
            <w:pPr>
              <w:rPr>
                <w:rFonts w:eastAsia="方正仿宋_GBK"/>
                <w:szCs w:val="21"/>
              </w:rPr>
            </w:pPr>
          </w:p>
        </w:tc>
        <w:tc>
          <w:tcPr>
            <w:tcW w:w="984" w:type="dxa"/>
            <w:tcBorders>
              <w:top w:val="single" w:color="auto" w:sz="4" w:space="0"/>
              <w:left w:val="single" w:color="auto" w:sz="4" w:space="0"/>
              <w:bottom w:val="single" w:color="auto" w:sz="4" w:space="0"/>
              <w:right w:val="single" w:color="auto" w:sz="4" w:space="0"/>
            </w:tcBorders>
            <w:vAlign w:val="center"/>
          </w:tcPr>
          <w:p>
            <w:pPr>
              <w:rPr>
                <w:rFonts w:eastAsia="方正仿宋_GBK"/>
                <w:szCs w:val="21"/>
              </w:rPr>
            </w:pPr>
          </w:p>
        </w:tc>
        <w:tc>
          <w:tcPr>
            <w:tcW w:w="1298" w:type="dxa"/>
            <w:gridSpan w:val="2"/>
            <w:tcBorders>
              <w:top w:val="single" w:color="auto" w:sz="4" w:space="0"/>
              <w:left w:val="single" w:color="auto" w:sz="4" w:space="0"/>
              <w:bottom w:val="single" w:color="auto" w:sz="4" w:space="0"/>
              <w:right w:val="single" w:color="auto" w:sz="4" w:space="0"/>
            </w:tcBorders>
            <w:vAlign w:val="center"/>
          </w:tcPr>
          <w:p>
            <w:pPr>
              <w:rPr>
                <w:rFonts w:eastAsia="方正仿宋_GBK"/>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eastAsia="方正仿宋_GBK"/>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eastAsia="方正仿宋_GBK"/>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29" w:type="dxa"/>
            <w:tcBorders>
              <w:top w:val="single" w:color="auto" w:sz="4" w:space="0"/>
              <w:left w:val="single" w:color="auto" w:sz="4" w:space="0"/>
              <w:bottom w:val="single" w:color="auto" w:sz="4" w:space="0"/>
              <w:right w:val="single" w:color="auto" w:sz="4" w:space="0"/>
            </w:tcBorders>
            <w:vAlign w:val="center"/>
          </w:tcPr>
          <w:p>
            <w:pPr>
              <w:rPr>
                <w:rFonts w:eastAsia="方正仿宋_GBK"/>
                <w:szCs w:val="21"/>
              </w:rPr>
            </w:pPr>
          </w:p>
        </w:tc>
        <w:tc>
          <w:tcPr>
            <w:tcW w:w="1740" w:type="dxa"/>
            <w:tcBorders>
              <w:top w:val="single" w:color="auto" w:sz="4" w:space="0"/>
              <w:left w:val="single" w:color="auto" w:sz="4" w:space="0"/>
              <w:bottom w:val="single" w:color="auto" w:sz="4" w:space="0"/>
              <w:right w:val="single" w:color="auto" w:sz="4" w:space="0"/>
            </w:tcBorders>
            <w:vAlign w:val="center"/>
          </w:tcPr>
          <w:p>
            <w:pPr>
              <w:rPr>
                <w:rFonts w:eastAsia="方正仿宋_GBK"/>
                <w:szCs w:val="21"/>
              </w:rPr>
            </w:pPr>
          </w:p>
        </w:tc>
        <w:tc>
          <w:tcPr>
            <w:tcW w:w="984" w:type="dxa"/>
            <w:tcBorders>
              <w:top w:val="single" w:color="auto" w:sz="4" w:space="0"/>
              <w:left w:val="single" w:color="auto" w:sz="4" w:space="0"/>
              <w:bottom w:val="single" w:color="auto" w:sz="4" w:space="0"/>
              <w:right w:val="single" w:color="auto" w:sz="4" w:space="0"/>
            </w:tcBorders>
            <w:vAlign w:val="center"/>
          </w:tcPr>
          <w:p>
            <w:pPr>
              <w:rPr>
                <w:rFonts w:eastAsia="方正仿宋_GBK"/>
                <w:szCs w:val="21"/>
              </w:rPr>
            </w:pPr>
          </w:p>
        </w:tc>
        <w:tc>
          <w:tcPr>
            <w:tcW w:w="1298" w:type="dxa"/>
            <w:gridSpan w:val="2"/>
            <w:tcBorders>
              <w:top w:val="single" w:color="auto" w:sz="4" w:space="0"/>
              <w:left w:val="single" w:color="auto" w:sz="4" w:space="0"/>
              <w:bottom w:val="single" w:color="auto" w:sz="4" w:space="0"/>
              <w:right w:val="single" w:color="auto" w:sz="4" w:space="0"/>
            </w:tcBorders>
            <w:vAlign w:val="center"/>
          </w:tcPr>
          <w:p>
            <w:pPr>
              <w:rPr>
                <w:rFonts w:eastAsia="方正仿宋_GBK"/>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eastAsia="方正仿宋_GBK"/>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eastAsia="方正仿宋_GBK"/>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29" w:type="dxa"/>
            <w:tcBorders>
              <w:top w:val="single" w:color="auto" w:sz="4" w:space="0"/>
              <w:left w:val="single" w:color="auto" w:sz="4" w:space="0"/>
              <w:bottom w:val="single" w:color="auto" w:sz="4" w:space="0"/>
              <w:right w:val="single" w:color="auto" w:sz="4" w:space="0"/>
            </w:tcBorders>
            <w:vAlign w:val="center"/>
          </w:tcPr>
          <w:p>
            <w:pPr>
              <w:rPr>
                <w:rFonts w:eastAsia="方正仿宋_GBK"/>
                <w:szCs w:val="21"/>
              </w:rPr>
            </w:pPr>
          </w:p>
        </w:tc>
        <w:tc>
          <w:tcPr>
            <w:tcW w:w="1740" w:type="dxa"/>
            <w:tcBorders>
              <w:top w:val="single" w:color="auto" w:sz="4" w:space="0"/>
              <w:left w:val="single" w:color="auto" w:sz="4" w:space="0"/>
              <w:bottom w:val="single" w:color="auto" w:sz="4" w:space="0"/>
              <w:right w:val="single" w:color="auto" w:sz="4" w:space="0"/>
            </w:tcBorders>
            <w:vAlign w:val="center"/>
          </w:tcPr>
          <w:p>
            <w:pPr>
              <w:rPr>
                <w:rFonts w:eastAsia="方正仿宋_GBK"/>
                <w:szCs w:val="21"/>
              </w:rPr>
            </w:pPr>
          </w:p>
        </w:tc>
        <w:tc>
          <w:tcPr>
            <w:tcW w:w="984" w:type="dxa"/>
            <w:tcBorders>
              <w:top w:val="single" w:color="auto" w:sz="4" w:space="0"/>
              <w:left w:val="single" w:color="auto" w:sz="4" w:space="0"/>
              <w:bottom w:val="single" w:color="auto" w:sz="4" w:space="0"/>
              <w:right w:val="single" w:color="auto" w:sz="4" w:space="0"/>
            </w:tcBorders>
            <w:vAlign w:val="center"/>
          </w:tcPr>
          <w:p>
            <w:pPr>
              <w:rPr>
                <w:rFonts w:eastAsia="方正仿宋_GBK"/>
                <w:szCs w:val="21"/>
              </w:rPr>
            </w:pPr>
          </w:p>
        </w:tc>
        <w:tc>
          <w:tcPr>
            <w:tcW w:w="1298" w:type="dxa"/>
            <w:gridSpan w:val="2"/>
            <w:tcBorders>
              <w:top w:val="single" w:color="auto" w:sz="4" w:space="0"/>
              <w:left w:val="single" w:color="auto" w:sz="4" w:space="0"/>
              <w:bottom w:val="single" w:color="auto" w:sz="4" w:space="0"/>
              <w:right w:val="single" w:color="auto" w:sz="4" w:space="0"/>
            </w:tcBorders>
            <w:vAlign w:val="center"/>
          </w:tcPr>
          <w:p>
            <w:pPr>
              <w:rPr>
                <w:rFonts w:eastAsia="方正仿宋_GBK"/>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eastAsia="方正仿宋_GBK"/>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eastAsia="方正仿宋_GBK"/>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29" w:type="dxa"/>
            <w:tcBorders>
              <w:top w:val="single" w:color="auto" w:sz="4" w:space="0"/>
              <w:left w:val="single" w:color="auto" w:sz="4" w:space="0"/>
              <w:bottom w:val="single" w:color="auto" w:sz="4" w:space="0"/>
              <w:right w:val="single" w:color="auto" w:sz="4" w:space="0"/>
            </w:tcBorders>
            <w:vAlign w:val="center"/>
          </w:tcPr>
          <w:p>
            <w:pPr>
              <w:rPr>
                <w:rFonts w:eastAsia="方正仿宋_GBK"/>
                <w:szCs w:val="21"/>
              </w:rPr>
            </w:pPr>
          </w:p>
        </w:tc>
        <w:tc>
          <w:tcPr>
            <w:tcW w:w="1740" w:type="dxa"/>
            <w:tcBorders>
              <w:top w:val="single" w:color="auto" w:sz="4" w:space="0"/>
              <w:left w:val="single" w:color="auto" w:sz="4" w:space="0"/>
              <w:bottom w:val="single" w:color="auto" w:sz="4" w:space="0"/>
              <w:right w:val="single" w:color="auto" w:sz="4" w:space="0"/>
            </w:tcBorders>
            <w:vAlign w:val="center"/>
          </w:tcPr>
          <w:p>
            <w:pPr>
              <w:rPr>
                <w:rFonts w:eastAsia="方正仿宋_GBK"/>
                <w:szCs w:val="21"/>
              </w:rPr>
            </w:pPr>
          </w:p>
        </w:tc>
        <w:tc>
          <w:tcPr>
            <w:tcW w:w="984" w:type="dxa"/>
            <w:tcBorders>
              <w:top w:val="single" w:color="auto" w:sz="4" w:space="0"/>
              <w:left w:val="single" w:color="auto" w:sz="4" w:space="0"/>
              <w:bottom w:val="single" w:color="auto" w:sz="4" w:space="0"/>
              <w:right w:val="single" w:color="auto" w:sz="4" w:space="0"/>
            </w:tcBorders>
            <w:vAlign w:val="center"/>
          </w:tcPr>
          <w:p>
            <w:pPr>
              <w:rPr>
                <w:rFonts w:eastAsia="方正仿宋_GBK"/>
                <w:szCs w:val="21"/>
              </w:rPr>
            </w:pPr>
          </w:p>
        </w:tc>
        <w:tc>
          <w:tcPr>
            <w:tcW w:w="1298" w:type="dxa"/>
            <w:gridSpan w:val="2"/>
            <w:tcBorders>
              <w:top w:val="single" w:color="auto" w:sz="4" w:space="0"/>
              <w:left w:val="single" w:color="auto" w:sz="4" w:space="0"/>
              <w:bottom w:val="single" w:color="auto" w:sz="4" w:space="0"/>
              <w:right w:val="single" w:color="auto" w:sz="4" w:space="0"/>
            </w:tcBorders>
            <w:vAlign w:val="center"/>
          </w:tcPr>
          <w:p>
            <w:pPr>
              <w:rPr>
                <w:rFonts w:eastAsia="方正仿宋_GBK"/>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eastAsia="方正仿宋_GBK"/>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eastAsia="方正仿宋_GBK"/>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29" w:type="dxa"/>
            <w:tcBorders>
              <w:top w:val="single" w:color="auto" w:sz="4" w:space="0"/>
              <w:left w:val="single" w:color="auto" w:sz="4" w:space="0"/>
              <w:bottom w:val="single" w:color="auto" w:sz="4" w:space="0"/>
              <w:right w:val="single" w:color="auto" w:sz="4" w:space="0"/>
            </w:tcBorders>
            <w:vAlign w:val="center"/>
          </w:tcPr>
          <w:p>
            <w:pPr>
              <w:rPr>
                <w:rFonts w:eastAsia="方正仿宋_GBK"/>
                <w:szCs w:val="21"/>
              </w:rPr>
            </w:pPr>
          </w:p>
        </w:tc>
        <w:tc>
          <w:tcPr>
            <w:tcW w:w="1740" w:type="dxa"/>
            <w:tcBorders>
              <w:top w:val="single" w:color="auto" w:sz="4" w:space="0"/>
              <w:left w:val="single" w:color="auto" w:sz="4" w:space="0"/>
              <w:bottom w:val="single" w:color="auto" w:sz="4" w:space="0"/>
              <w:right w:val="single" w:color="auto" w:sz="4" w:space="0"/>
            </w:tcBorders>
            <w:vAlign w:val="center"/>
          </w:tcPr>
          <w:p>
            <w:pPr>
              <w:rPr>
                <w:rFonts w:eastAsia="方正仿宋_GBK"/>
                <w:szCs w:val="21"/>
              </w:rPr>
            </w:pPr>
          </w:p>
        </w:tc>
        <w:tc>
          <w:tcPr>
            <w:tcW w:w="984" w:type="dxa"/>
            <w:tcBorders>
              <w:top w:val="single" w:color="auto" w:sz="4" w:space="0"/>
              <w:left w:val="single" w:color="auto" w:sz="4" w:space="0"/>
              <w:bottom w:val="single" w:color="auto" w:sz="4" w:space="0"/>
              <w:right w:val="single" w:color="auto" w:sz="4" w:space="0"/>
            </w:tcBorders>
            <w:vAlign w:val="center"/>
          </w:tcPr>
          <w:p>
            <w:pPr>
              <w:rPr>
                <w:rFonts w:eastAsia="方正仿宋_GBK"/>
                <w:szCs w:val="21"/>
              </w:rPr>
            </w:pPr>
          </w:p>
        </w:tc>
        <w:tc>
          <w:tcPr>
            <w:tcW w:w="1298" w:type="dxa"/>
            <w:gridSpan w:val="2"/>
            <w:tcBorders>
              <w:top w:val="single" w:color="auto" w:sz="4" w:space="0"/>
              <w:left w:val="single" w:color="auto" w:sz="4" w:space="0"/>
              <w:bottom w:val="single" w:color="auto" w:sz="4" w:space="0"/>
              <w:right w:val="single" w:color="auto" w:sz="4" w:space="0"/>
            </w:tcBorders>
            <w:vAlign w:val="center"/>
          </w:tcPr>
          <w:p>
            <w:pPr>
              <w:rPr>
                <w:rFonts w:eastAsia="方正仿宋_GBK"/>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eastAsia="方正仿宋_GBK"/>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eastAsia="方正仿宋_GBK"/>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895" w:type="dxa"/>
            <w:gridSpan w:val="8"/>
            <w:tcBorders>
              <w:top w:val="single" w:color="auto" w:sz="4" w:space="0"/>
              <w:left w:val="single" w:color="auto" w:sz="4" w:space="0"/>
              <w:bottom w:val="single" w:color="auto" w:sz="4" w:space="0"/>
              <w:right w:val="single" w:color="auto" w:sz="4" w:space="0"/>
            </w:tcBorders>
            <w:vAlign w:val="center"/>
          </w:tcPr>
          <w:p>
            <w:pPr>
              <w:rPr>
                <w:rFonts w:eastAsia="方正仿宋_GBK"/>
                <w:szCs w:val="21"/>
              </w:rPr>
            </w:pPr>
            <w:r>
              <w:rPr>
                <w:rFonts w:eastAsia="方正仿宋_GBK"/>
              </w:rPr>
              <w:t>合计人民币（小写）：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895" w:type="dxa"/>
            <w:gridSpan w:val="8"/>
            <w:tcBorders>
              <w:top w:val="single" w:color="auto" w:sz="4" w:space="0"/>
              <w:left w:val="single" w:color="auto" w:sz="4" w:space="0"/>
              <w:bottom w:val="single" w:color="auto" w:sz="4" w:space="0"/>
              <w:right w:val="single" w:color="auto" w:sz="4" w:space="0"/>
            </w:tcBorders>
            <w:vAlign w:val="center"/>
          </w:tcPr>
          <w:p>
            <w:pPr>
              <w:rPr>
                <w:rFonts w:eastAsia="方正仿宋_GBK"/>
                <w:szCs w:val="21"/>
              </w:rPr>
            </w:pPr>
            <w:r>
              <w:rPr>
                <w:rFonts w:eastAsia="方正仿宋_GBK"/>
              </w:rPr>
              <w:t>合计人民币（大写）：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52" w:hRule="atLeast"/>
        </w:trPr>
        <w:tc>
          <w:tcPr>
            <w:tcW w:w="8895" w:type="dxa"/>
            <w:gridSpan w:val="8"/>
            <w:tcBorders>
              <w:top w:val="single" w:color="auto" w:sz="4" w:space="0"/>
              <w:left w:val="single" w:color="auto" w:sz="4" w:space="0"/>
              <w:bottom w:val="single" w:color="auto" w:sz="4" w:space="0"/>
              <w:right w:val="single" w:color="auto" w:sz="4" w:space="0"/>
            </w:tcBorders>
          </w:tcPr>
          <w:p>
            <w:pPr>
              <w:rPr>
                <w:rFonts w:eastAsia="方正仿宋_GBK"/>
                <w:szCs w:val="21"/>
              </w:rPr>
            </w:pPr>
            <w:r>
              <w:rPr>
                <w:rFonts w:eastAsia="方正仿宋_GBK"/>
              </w:rPr>
              <w:t>一、质量要求和技术标准。供方提供的商品必须是全新的，完全符合国家有关技术标准，供方的质量保证及售后服务承诺如下：</w:t>
            </w:r>
          </w:p>
          <w:p>
            <w:pPr>
              <w:rPr>
                <w:rFonts w:eastAsia="方正仿宋_GBK"/>
              </w:rPr>
            </w:pPr>
            <w:r>
              <w:rPr>
                <w:rFonts w:eastAsia="方正仿宋_GBK"/>
              </w:rPr>
              <w:t>1、质保期限：</w:t>
            </w:r>
          </w:p>
          <w:p>
            <w:pPr>
              <w:rPr>
                <w:rFonts w:eastAsia="方正仿宋_GBK"/>
              </w:rPr>
            </w:pPr>
            <w:r>
              <w:rPr>
                <w:rFonts w:eastAsia="方正仿宋_GBK"/>
              </w:rPr>
              <w:t>2、保修范围：</w:t>
            </w:r>
          </w:p>
          <w:p>
            <w:pPr>
              <w:rPr>
                <w:rFonts w:eastAsia="方正仿宋_GBK"/>
              </w:rPr>
            </w:pPr>
            <w:r>
              <w:rPr>
                <w:rFonts w:eastAsia="方正仿宋_GBK"/>
              </w:rPr>
              <w:t>3、服务措施：</w:t>
            </w:r>
          </w:p>
          <w:p>
            <w:pPr>
              <w:rPr>
                <w:rFonts w:eastAsia="方正仿宋_GBK"/>
                <w:szCs w:val="21"/>
              </w:rPr>
            </w:pPr>
            <w:r>
              <w:rPr>
                <w:rFonts w:eastAsia="方正仿宋_GBK"/>
              </w:rPr>
              <w:t>4、质保期后服务：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3" w:hRule="atLeast"/>
        </w:trPr>
        <w:tc>
          <w:tcPr>
            <w:tcW w:w="8895" w:type="dxa"/>
            <w:gridSpan w:val="8"/>
            <w:tcBorders>
              <w:top w:val="single" w:color="auto" w:sz="4" w:space="0"/>
              <w:left w:val="single" w:color="auto" w:sz="4" w:space="0"/>
              <w:bottom w:val="single" w:color="auto" w:sz="4" w:space="0"/>
              <w:right w:val="single" w:color="auto" w:sz="4" w:space="0"/>
            </w:tcBorders>
          </w:tcPr>
          <w:p>
            <w:pPr>
              <w:rPr>
                <w:rFonts w:eastAsia="方正仿宋_GBK"/>
                <w:szCs w:val="21"/>
              </w:rPr>
            </w:pPr>
            <w:r>
              <w:rPr>
                <w:rFonts w:eastAsia="方正仿宋_GBK"/>
              </w:rPr>
              <w:t>二、随机备品、附件、工具数量及供应方法：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1" w:hRule="atLeast"/>
        </w:trPr>
        <w:tc>
          <w:tcPr>
            <w:tcW w:w="8895" w:type="dxa"/>
            <w:gridSpan w:val="8"/>
            <w:tcBorders>
              <w:top w:val="single" w:color="auto" w:sz="4" w:space="0"/>
              <w:left w:val="single" w:color="auto" w:sz="4" w:space="0"/>
              <w:bottom w:val="single" w:color="auto" w:sz="4" w:space="0"/>
              <w:right w:val="single" w:color="auto" w:sz="4" w:space="0"/>
            </w:tcBorders>
          </w:tcPr>
          <w:p>
            <w:pPr>
              <w:rPr>
                <w:rFonts w:eastAsia="方正仿宋_GBK"/>
                <w:szCs w:val="21"/>
              </w:rPr>
            </w:pPr>
            <w:r>
              <w:rPr>
                <w:rFonts w:eastAsia="方正仿宋_GBK"/>
              </w:rPr>
              <w:t>三、交提货方式：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2" w:hRule="atLeast"/>
        </w:trPr>
        <w:tc>
          <w:tcPr>
            <w:tcW w:w="8895" w:type="dxa"/>
            <w:gridSpan w:val="8"/>
            <w:tcBorders>
              <w:top w:val="single" w:color="auto" w:sz="4" w:space="0"/>
              <w:left w:val="single" w:color="auto" w:sz="4" w:space="0"/>
              <w:bottom w:val="single" w:color="auto" w:sz="4" w:space="0"/>
              <w:right w:val="single" w:color="auto" w:sz="4" w:space="0"/>
            </w:tcBorders>
          </w:tcPr>
          <w:p>
            <w:pPr>
              <w:rPr>
                <w:rFonts w:eastAsia="方正仿宋_GBK"/>
                <w:szCs w:val="21"/>
              </w:rPr>
            </w:pPr>
            <w:r>
              <w:rPr>
                <w:rFonts w:eastAsia="方正仿宋_GBK"/>
              </w:rPr>
              <w:t>四、验收标准、方法：</w:t>
            </w:r>
          </w:p>
          <w:p>
            <w:pPr>
              <w:rPr>
                <w:rFonts w:eastAsia="方正仿宋_GBK"/>
                <w:szCs w:val="21"/>
              </w:rPr>
            </w:pPr>
            <w:r>
              <w:rPr>
                <w:rFonts w:eastAsia="方正仿宋_GBK"/>
              </w:rPr>
              <w:t>如有异议，请于      日内提出。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7" w:hRule="atLeast"/>
        </w:trPr>
        <w:tc>
          <w:tcPr>
            <w:tcW w:w="8895" w:type="dxa"/>
            <w:gridSpan w:val="8"/>
            <w:tcBorders>
              <w:top w:val="single" w:color="auto" w:sz="4" w:space="0"/>
              <w:left w:val="single" w:color="auto" w:sz="4" w:space="0"/>
              <w:bottom w:val="single" w:color="auto" w:sz="4" w:space="0"/>
              <w:right w:val="single" w:color="auto" w:sz="4" w:space="0"/>
            </w:tcBorders>
          </w:tcPr>
          <w:p>
            <w:pPr>
              <w:rPr>
                <w:rFonts w:eastAsia="方正仿宋_GBK"/>
                <w:szCs w:val="21"/>
              </w:rPr>
            </w:pPr>
            <w:r>
              <w:rPr>
                <w:rFonts w:eastAsia="方正仿宋_GBK"/>
              </w:rPr>
              <w:t>五、付款方式：</w:t>
            </w:r>
          </w:p>
          <w:p>
            <w:pPr>
              <w:rPr>
                <w:rFonts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7" w:hRule="atLeast"/>
        </w:trPr>
        <w:tc>
          <w:tcPr>
            <w:tcW w:w="8895" w:type="dxa"/>
            <w:gridSpan w:val="8"/>
            <w:tcBorders>
              <w:top w:val="single" w:color="auto" w:sz="4" w:space="0"/>
              <w:left w:val="single" w:color="auto" w:sz="4" w:space="0"/>
              <w:bottom w:val="single" w:color="auto" w:sz="4" w:space="0"/>
              <w:right w:val="single" w:color="auto" w:sz="4" w:space="0"/>
            </w:tcBorders>
          </w:tcPr>
          <w:p>
            <w:pPr>
              <w:rPr>
                <w:rFonts w:eastAsia="方正仿宋_GBK"/>
                <w:szCs w:val="21"/>
              </w:rPr>
            </w:pPr>
            <w:r>
              <w:rPr>
                <w:rFonts w:eastAsia="方正仿宋_GBK"/>
              </w:rPr>
              <w:t>六、违约责任：</w:t>
            </w:r>
          </w:p>
          <w:p>
            <w:pPr>
              <w:rPr>
                <w:rFonts w:eastAsia="方正仿宋_GBK"/>
                <w:szCs w:val="21"/>
              </w:rPr>
            </w:pPr>
            <w:r>
              <w:rPr>
                <w:rFonts w:eastAsia="方正仿宋_GBK"/>
              </w:rPr>
              <w:t>按《合同法》、《政府采购法》执行，或按双方约定。（采购人应按项目实际情况完整填写）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1" w:hRule="atLeast"/>
        </w:trPr>
        <w:tc>
          <w:tcPr>
            <w:tcW w:w="8895" w:type="dxa"/>
            <w:gridSpan w:val="8"/>
            <w:tcBorders>
              <w:top w:val="single" w:color="auto" w:sz="4" w:space="0"/>
              <w:left w:val="single" w:color="auto" w:sz="4" w:space="0"/>
              <w:bottom w:val="single" w:color="auto" w:sz="4" w:space="0"/>
              <w:right w:val="single" w:color="auto" w:sz="4" w:space="0"/>
            </w:tcBorders>
          </w:tcPr>
          <w:p>
            <w:pPr>
              <w:rPr>
                <w:rFonts w:eastAsia="方正仿宋_GBK"/>
                <w:szCs w:val="21"/>
              </w:rPr>
            </w:pPr>
            <w:r>
              <w:rPr>
                <w:rFonts w:eastAsia="方正仿宋_GBK"/>
              </w:rPr>
              <w:t>七、其他约定事项：</w:t>
            </w:r>
          </w:p>
          <w:p>
            <w:pPr>
              <w:rPr>
                <w:rFonts w:eastAsia="方正仿宋_GBK"/>
              </w:rPr>
            </w:pPr>
            <w:r>
              <w:rPr>
                <w:rFonts w:eastAsia="方正仿宋_GBK"/>
              </w:rPr>
              <w:t>1.招标文件及其补遗文件、投标文件和承诺是本合同不可分割的部分。</w:t>
            </w:r>
          </w:p>
          <w:p>
            <w:pPr>
              <w:rPr>
                <w:rFonts w:eastAsia="方正仿宋_GBK"/>
              </w:rPr>
            </w:pPr>
            <w:r>
              <w:rPr>
                <w:rFonts w:eastAsia="方正仿宋_GBK"/>
              </w:rPr>
              <w:t>2.本合同如发生争议由双方协商解决，协商不成向需方所在人民法院提请诉讼。</w:t>
            </w:r>
          </w:p>
          <w:p>
            <w:pPr>
              <w:rPr>
                <w:rFonts w:eastAsia="方正仿宋_GBK"/>
              </w:rPr>
            </w:pPr>
            <w:r>
              <w:rPr>
                <w:rFonts w:eastAsia="方正仿宋_GBK"/>
              </w:rPr>
              <w:t>3.本合同一式__份， 需方__份，供方__份，具备同等法律效力。</w:t>
            </w:r>
          </w:p>
          <w:p>
            <w:pPr>
              <w:rPr>
                <w:rFonts w:eastAsia="方正仿宋_GBK"/>
                <w:szCs w:val="21"/>
              </w:rPr>
            </w:pPr>
            <w:r>
              <w:rPr>
                <w:rFonts w:eastAsia="方正仿宋_GBK"/>
              </w:rPr>
              <w:t>4.其他：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8" w:hRule="atLeast"/>
        </w:trPr>
        <w:tc>
          <w:tcPr>
            <w:tcW w:w="4501" w:type="dxa"/>
            <w:gridSpan w:val="4"/>
            <w:tcBorders>
              <w:top w:val="single" w:color="auto" w:sz="4" w:space="0"/>
              <w:left w:val="single" w:color="auto" w:sz="4" w:space="0"/>
              <w:bottom w:val="single" w:color="auto" w:sz="4" w:space="0"/>
              <w:right w:val="single" w:color="auto" w:sz="4" w:space="0"/>
            </w:tcBorders>
          </w:tcPr>
          <w:p>
            <w:pPr>
              <w:rPr>
                <w:rFonts w:eastAsia="方正仿宋_GBK"/>
                <w:szCs w:val="21"/>
              </w:rPr>
            </w:pPr>
            <w:r>
              <w:rPr>
                <w:rFonts w:eastAsia="方正仿宋_GBK"/>
              </w:rPr>
              <w:t>需方：</w:t>
            </w:r>
          </w:p>
          <w:p>
            <w:pPr>
              <w:rPr>
                <w:rFonts w:eastAsia="方正仿宋_GBK"/>
              </w:rPr>
            </w:pPr>
            <w:r>
              <w:rPr>
                <w:rFonts w:eastAsia="方正仿宋_GBK"/>
              </w:rPr>
              <w:t>地址：</w:t>
            </w:r>
          </w:p>
          <w:p>
            <w:pPr>
              <w:rPr>
                <w:rFonts w:eastAsia="方正仿宋_GBK"/>
              </w:rPr>
            </w:pPr>
            <w:r>
              <w:rPr>
                <w:rFonts w:eastAsia="方正仿宋_GBK"/>
              </w:rPr>
              <w:t>联系电话：</w:t>
            </w:r>
          </w:p>
          <w:p>
            <w:pPr>
              <w:rPr>
                <w:rFonts w:eastAsia="方正仿宋_GBK"/>
                <w:szCs w:val="21"/>
              </w:rPr>
            </w:pPr>
            <w:r>
              <w:rPr>
                <w:rFonts w:eastAsia="方正仿宋_GBK"/>
              </w:rPr>
              <w:t>授权代表：</w:t>
            </w:r>
          </w:p>
        </w:tc>
        <w:tc>
          <w:tcPr>
            <w:tcW w:w="4394" w:type="dxa"/>
            <w:gridSpan w:val="4"/>
            <w:tcBorders>
              <w:top w:val="single" w:color="auto" w:sz="4" w:space="0"/>
              <w:left w:val="single" w:color="auto" w:sz="4" w:space="0"/>
              <w:bottom w:val="single" w:color="auto" w:sz="4" w:space="0"/>
              <w:right w:val="single" w:color="auto" w:sz="4" w:space="0"/>
            </w:tcBorders>
          </w:tcPr>
          <w:p>
            <w:pPr>
              <w:rPr>
                <w:rFonts w:eastAsia="方正仿宋_GBK"/>
                <w:szCs w:val="21"/>
              </w:rPr>
            </w:pPr>
            <w:r>
              <w:rPr>
                <w:rFonts w:eastAsia="方正仿宋_GBK"/>
              </w:rPr>
              <w:t>供方：</w:t>
            </w:r>
          </w:p>
          <w:p>
            <w:pPr>
              <w:rPr>
                <w:rFonts w:eastAsia="方正仿宋_GBK"/>
              </w:rPr>
            </w:pPr>
            <w:r>
              <w:rPr>
                <w:rFonts w:eastAsia="方正仿宋_GBK"/>
              </w:rPr>
              <w:t>地址：</w:t>
            </w:r>
          </w:p>
          <w:p>
            <w:pPr>
              <w:rPr>
                <w:rFonts w:eastAsia="方正仿宋_GBK"/>
              </w:rPr>
            </w:pPr>
            <w:r>
              <w:rPr>
                <w:rFonts w:eastAsia="方正仿宋_GBK"/>
              </w:rPr>
              <w:t>电话：</w:t>
            </w:r>
          </w:p>
          <w:p>
            <w:pPr>
              <w:rPr>
                <w:rFonts w:eastAsia="方正仿宋_GBK"/>
              </w:rPr>
            </w:pPr>
            <w:r>
              <w:rPr>
                <w:rFonts w:eastAsia="方正仿宋_GBK"/>
              </w:rPr>
              <w:t>传真：</w:t>
            </w:r>
          </w:p>
          <w:p>
            <w:pPr>
              <w:rPr>
                <w:rFonts w:eastAsia="方正仿宋_GBK"/>
              </w:rPr>
            </w:pPr>
            <w:r>
              <w:rPr>
                <w:rFonts w:eastAsia="方正仿宋_GBK"/>
              </w:rPr>
              <w:t>开户银行：</w:t>
            </w:r>
          </w:p>
          <w:p>
            <w:pPr>
              <w:rPr>
                <w:rFonts w:eastAsia="方正仿宋_GBK"/>
              </w:rPr>
            </w:pPr>
            <w:r>
              <w:rPr>
                <w:rFonts w:eastAsia="方正仿宋_GBK"/>
              </w:rPr>
              <w:t>账号：</w:t>
            </w:r>
          </w:p>
          <w:p>
            <w:pPr>
              <w:rPr>
                <w:rFonts w:eastAsia="方正仿宋_GBK"/>
              </w:rPr>
            </w:pPr>
            <w:r>
              <w:rPr>
                <w:rFonts w:eastAsia="方正仿宋_GBK"/>
              </w:rPr>
              <w:t>授权代表：</w:t>
            </w:r>
          </w:p>
          <w:p>
            <w:pPr>
              <w:rPr>
                <w:rFonts w:eastAsia="方正仿宋_GBK"/>
                <w:szCs w:val="21"/>
              </w:rPr>
            </w:pPr>
            <w:r>
              <w:rPr>
                <w:rFonts w:eastAsia="方正仿宋_GBK"/>
              </w:rPr>
              <w:t>（本栏请用计算机打印以便于准确付款）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2" w:hRule="atLeast"/>
        </w:trPr>
        <w:tc>
          <w:tcPr>
            <w:tcW w:w="8895" w:type="dxa"/>
            <w:gridSpan w:val="8"/>
            <w:tcBorders>
              <w:top w:val="single" w:color="auto" w:sz="4" w:space="0"/>
              <w:left w:val="single" w:color="auto" w:sz="4" w:space="0"/>
              <w:bottom w:val="single" w:color="auto" w:sz="4" w:space="0"/>
              <w:right w:val="single" w:color="auto" w:sz="4" w:space="0"/>
            </w:tcBorders>
          </w:tcPr>
          <w:p>
            <w:pPr>
              <w:rPr>
                <w:rFonts w:eastAsia="方正仿宋_GBK"/>
                <w:szCs w:val="21"/>
              </w:rPr>
            </w:pPr>
            <w:r>
              <w:rPr>
                <w:rFonts w:eastAsia="方正仿宋_GBK"/>
              </w:rPr>
              <w:t>备注：</w:t>
            </w:r>
          </w:p>
          <w:p>
            <w:pPr>
              <w:rPr>
                <w:rFonts w:eastAsia="方正仿宋_GBK"/>
              </w:rPr>
            </w:pPr>
          </w:p>
          <w:p>
            <w:pPr>
              <w:rPr>
                <w:rFonts w:eastAsia="方正仿宋_GBK"/>
                <w:szCs w:val="21"/>
              </w:rPr>
            </w:pPr>
          </w:p>
        </w:tc>
      </w:tr>
    </w:tbl>
    <w:p>
      <w:pPr>
        <w:rPr>
          <w:rFonts w:eastAsia="方正仿宋_GBK"/>
          <w:sz w:val="24"/>
        </w:rPr>
      </w:pPr>
      <w:r>
        <w:rPr>
          <w:rFonts w:eastAsia="方正仿宋_GBK"/>
          <w:sz w:val="24"/>
        </w:rPr>
        <w:t>签约时间：           年   月   日      签约地点：</w:t>
      </w:r>
    </w:p>
    <w:p>
      <w:pPr>
        <w:rPr>
          <w:szCs w:val="21"/>
        </w:rPr>
      </w:pPr>
    </w:p>
    <w:p>
      <w:pPr>
        <w:tabs>
          <w:tab w:val="left" w:pos="6300"/>
        </w:tabs>
        <w:snapToGrid w:val="0"/>
        <w:spacing w:line="312" w:lineRule="auto"/>
        <w:rPr>
          <w:color w:val="000000"/>
          <w:sz w:val="27"/>
          <w:szCs w:val="27"/>
        </w:rPr>
      </w:pPr>
    </w:p>
    <w:p>
      <w:pPr>
        <w:tabs>
          <w:tab w:val="left" w:pos="6300"/>
        </w:tabs>
        <w:snapToGrid w:val="0"/>
        <w:spacing w:line="312" w:lineRule="auto"/>
        <w:rPr>
          <w:color w:val="000000"/>
          <w:sz w:val="27"/>
          <w:szCs w:val="27"/>
        </w:rPr>
      </w:pPr>
    </w:p>
    <w:p>
      <w:pPr>
        <w:tabs>
          <w:tab w:val="left" w:pos="6300"/>
        </w:tabs>
        <w:snapToGrid w:val="0"/>
        <w:spacing w:line="312" w:lineRule="auto"/>
        <w:rPr>
          <w:color w:val="000000"/>
          <w:sz w:val="27"/>
          <w:szCs w:val="27"/>
        </w:rPr>
      </w:pPr>
    </w:p>
    <w:p>
      <w:pPr>
        <w:tabs>
          <w:tab w:val="left" w:pos="6300"/>
        </w:tabs>
        <w:snapToGrid w:val="0"/>
        <w:spacing w:line="312" w:lineRule="auto"/>
        <w:rPr>
          <w:rFonts w:hint="eastAsia"/>
          <w:color w:val="000000"/>
          <w:sz w:val="27"/>
          <w:szCs w:val="27"/>
        </w:rPr>
      </w:pPr>
    </w:p>
    <w:p>
      <w:pPr>
        <w:tabs>
          <w:tab w:val="left" w:pos="6300"/>
        </w:tabs>
        <w:snapToGrid w:val="0"/>
        <w:spacing w:line="312" w:lineRule="auto"/>
        <w:rPr>
          <w:rFonts w:hint="eastAsia"/>
          <w:color w:val="000000"/>
          <w:sz w:val="27"/>
          <w:szCs w:val="27"/>
        </w:rPr>
      </w:pPr>
    </w:p>
    <w:p>
      <w:pPr>
        <w:tabs>
          <w:tab w:val="left" w:pos="6300"/>
        </w:tabs>
        <w:snapToGrid w:val="0"/>
        <w:spacing w:line="312" w:lineRule="auto"/>
        <w:rPr>
          <w:rFonts w:hint="eastAsia"/>
          <w:color w:val="000000"/>
          <w:sz w:val="27"/>
          <w:szCs w:val="27"/>
        </w:rPr>
      </w:pPr>
    </w:p>
    <w:p>
      <w:pPr>
        <w:tabs>
          <w:tab w:val="left" w:pos="6300"/>
        </w:tabs>
        <w:snapToGrid w:val="0"/>
        <w:spacing w:line="312" w:lineRule="auto"/>
        <w:rPr>
          <w:rFonts w:hint="eastAsia"/>
          <w:color w:val="000000"/>
          <w:sz w:val="27"/>
          <w:szCs w:val="27"/>
        </w:rPr>
      </w:pPr>
    </w:p>
    <w:p>
      <w:pPr>
        <w:tabs>
          <w:tab w:val="left" w:pos="6300"/>
        </w:tabs>
        <w:snapToGrid w:val="0"/>
        <w:spacing w:line="312" w:lineRule="auto"/>
        <w:rPr>
          <w:rFonts w:hint="eastAsia"/>
          <w:color w:val="000000"/>
          <w:sz w:val="27"/>
          <w:szCs w:val="27"/>
        </w:rPr>
      </w:pPr>
    </w:p>
    <w:p>
      <w:pPr>
        <w:tabs>
          <w:tab w:val="left" w:pos="6300"/>
        </w:tabs>
        <w:snapToGrid w:val="0"/>
        <w:spacing w:line="312" w:lineRule="auto"/>
        <w:rPr>
          <w:rFonts w:hint="eastAsia"/>
          <w:color w:val="000000"/>
          <w:sz w:val="27"/>
          <w:szCs w:val="27"/>
        </w:rPr>
      </w:pPr>
    </w:p>
    <w:p>
      <w:pPr>
        <w:tabs>
          <w:tab w:val="left" w:pos="6300"/>
        </w:tabs>
        <w:snapToGrid w:val="0"/>
        <w:spacing w:line="312" w:lineRule="auto"/>
        <w:rPr>
          <w:color w:val="000000"/>
          <w:sz w:val="27"/>
          <w:szCs w:val="27"/>
        </w:rPr>
      </w:pPr>
    </w:p>
    <w:p>
      <w:pPr>
        <w:tabs>
          <w:tab w:val="left" w:pos="6300"/>
        </w:tabs>
        <w:snapToGrid w:val="0"/>
        <w:spacing w:line="312" w:lineRule="auto"/>
        <w:rPr>
          <w:color w:val="000000"/>
          <w:sz w:val="27"/>
          <w:szCs w:val="27"/>
        </w:rPr>
      </w:pPr>
    </w:p>
    <w:p>
      <w:pPr>
        <w:tabs>
          <w:tab w:val="left" w:pos="6300"/>
        </w:tabs>
        <w:snapToGrid w:val="0"/>
        <w:spacing w:line="312" w:lineRule="auto"/>
        <w:rPr>
          <w:color w:val="000000"/>
          <w:sz w:val="27"/>
          <w:szCs w:val="27"/>
        </w:rPr>
      </w:pPr>
    </w:p>
    <w:p>
      <w:pPr>
        <w:tabs>
          <w:tab w:val="left" w:pos="6300"/>
        </w:tabs>
        <w:snapToGrid w:val="0"/>
        <w:spacing w:line="312" w:lineRule="auto"/>
        <w:rPr>
          <w:color w:val="000000"/>
          <w:sz w:val="27"/>
          <w:szCs w:val="27"/>
        </w:rPr>
      </w:pPr>
    </w:p>
    <w:p>
      <w:pPr>
        <w:tabs>
          <w:tab w:val="left" w:pos="6300"/>
        </w:tabs>
        <w:snapToGrid w:val="0"/>
        <w:spacing w:line="312" w:lineRule="auto"/>
        <w:rPr>
          <w:color w:val="000000"/>
          <w:sz w:val="27"/>
          <w:szCs w:val="27"/>
        </w:rPr>
      </w:pPr>
    </w:p>
    <w:p>
      <w:pPr>
        <w:tabs>
          <w:tab w:val="left" w:pos="6300"/>
        </w:tabs>
        <w:snapToGrid w:val="0"/>
        <w:spacing w:line="312" w:lineRule="auto"/>
        <w:rPr>
          <w:color w:val="000000"/>
          <w:sz w:val="27"/>
          <w:szCs w:val="27"/>
        </w:rPr>
      </w:pPr>
    </w:p>
    <w:p>
      <w:pPr>
        <w:tabs>
          <w:tab w:val="left" w:pos="6300"/>
        </w:tabs>
        <w:snapToGrid w:val="0"/>
        <w:spacing w:line="312" w:lineRule="auto"/>
        <w:rPr>
          <w:color w:val="000000"/>
          <w:sz w:val="27"/>
          <w:szCs w:val="27"/>
        </w:rPr>
      </w:pPr>
    </w:p>
    <w:p>
      <w:pPr>
        <w:tabs>
          <w:tab w:val="left" w:pos="6300"/>
        </w:tabs>
        <w:snapToGrid w:val="0"/>
        <w:spacing w:line="312" w:lineRule="auto"/>
        <w:rPr>
          <w:color w:val="000000"/>
          <w:sz w:val="27"/>
          <w:szCs w:val="27"/>
        </w:rPr>
      </w:pPr>
    </w:p>
    <w:p>
      <w:pPr>
        <w:jc w:val="center"/>
        <w:rPr>
          <w:rFonts w:eastAsia="黑体"/>
          <w:bCs/>
          <w:sz w:val="32"/>
          <w:szCs w:val="28"/>
        </w:rPr>
      </w:pPr>
      <w:r>
        <w:rPr>
          <w:rFonts w:eastAsia="黑体"/>
          <w:bCs/>
          <w:sz w:val="32"/>
          <w:szCs w:val="28"/>
        </w:rPr>
        <w:t>重庆市政府采购验收报告</w:t>
      </w:r>
    </w:p>
    <w:p>
      <w:pPr>
        <w:spacing w:line="440" w:lineRule="exact"/>
        <w:ind w:firstLine="560" w:firstLineChars="200"/>
        <w:rPr>
          <w:sz w:val="28"/>
        </w:rPr>
      </w:pPr>
      <w:r>
        <w:rPr>
          <w:rFonts w:eastAsia="方正仿宋_GBK"/>
          <w:sz w:val="28"/>
        </w:rPr>
        <w:t>招标项目名称：</w:t>
      </w:r>
      <w:r>
        <w:rPr>
          <w:sz w:val="28"/>
          <w:u w:val="single"/>
        </w:rPr>
        <w:t xml:space="preserve"> </w:t>
      </w:r>
      <w:r>
        <w:rPr>
          <w:rFonts w:eastAsia="楷体_GB2312"/>
          <w:sz w:val="28"/>
          <w:u w:val="single"/>
        </w:rPr>
        <w:t xml:space="preserve">              </w:t>
      </w:r>
      <w:r>
        <w:rPr>
          <w:sz w:val="28"/>
        </w:rPr>
        <w:t>（</w:t>
      </w:r>
      <w:r>
        <w:rPr>
          <w:rFonts w:eastAsia="方正仿宋_GBK"/>
          <w:sz w:val="28"/>
        </w:rPr>
        <w:t>采购项目编号：</w:t>
      </w:r>
      <w:r>
        <w:rPr>
          <w:rFonts w:eastAsia="楷体_GB2312"/>
          <w:sz w:val="28"/>
          <w:u w:val="single"/>
        </w:rPr>
        <w:t xml:space="preserve">          </w:t>
      </w:r>
      <w:r>
        <w:rPr>
          <w:sz w:val="28"/>
        </w:rPr>
        <w:t>）</w:t>
      </w:r>
      <w:r>
        <w:rPr>
          <w:rFonts w:eastAsia="方正仿宋_GBK"/>
          <w:sz w:val="28"/>
        </w:rPr>
        <w:t>供方</w:t>
      </w:r>
      <w:r>
        <w:rPr>
          <w:sz w:val="28"/>
          <w:u w:val="single"/>
        </w:rPr>
        <w:t xml:space="preserve"> </w:t>
      </w:r>
      <w:r>
        <w:rPr>
          <w:rFonts w:eastAsia="楷体_GB2312"/>
          <w:sz w:val="28"/>
          <w:u w:val="single"/>
        </w:rPr>
        <w:t xml:space="preserve">              </w:t>
      </w:r>
      <w:r>
        <w:rPr>
          <w:sz w:val="28"/>
          <w:u w:val="single"/>
        </w:rPr>
        <w:t xml:space="preserve"> </w:t>
      </w:r>
      <w:r>
        <w:rPr>
          <w:rFonts w:eastAsia="方正仿宋_GBK"/>
          <w:sz w:val="28"/>
        </w:rPr>
        <w:t>按合同的要求，已向</w:t>
      </w:r>
      <w:r>
        <w:rPr>
          <w:sz w:val="28"/>
          <w:u w:val="single"/>
        </w:rPr>
        <w:t xml:space="preserve"> </w:t>
      </w:r>
      <w:r>
        <w:rPr>
          <w:rFonts w:eastAsia="楷体_GB2312"/>
          <w:sz w:val="28"/>
          <w:u w:val="single"/>
        </w:rPr>
        <w:t xml:space="preserve">              </w:t>
      </w:r>
      <w:r>
        <w:rPr>
          <w:sz w:val="28"/>
          <w:u w:val="single"/>
        </w:rPr>
        <w:t xml:space="preserve"> </w:t>
      </w:r>
      <w:r>
        <w:rPr>
          <w:rFonts w:eastAsia="方正仿宋_GBK"/>
          <w:sz w:val="28"/>
        </w:rPr>
        <w:t>提供了以下设备，并已在各项目学校安装调试完成。</w:t>
      </w:r>
    </w:p>
    <w:tbl>
      <w:tblPr>
        <w:tblStyle w:val="9"/>
        <w:tblW w:w="90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1984"/>
        <w:gridCol w:w="850"/>
        <w:gridCol w:w="994"/>
        <w:gridCol w:w="852"/>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spacing w:line="500" w:lineRule="exact"/>
              <w:ind w:left="-105" w:leftChars="-50" w:right="-105" w:rightChars="-50"/>
              <w:jc w:val="center"/>
              <w:rPr>
                <w:rFonts w:ascii="Times New Roman" w:hAnsi="Times New Roman" w:eastAsia="方正仿宋_GBK" w:cs="Times New Roman"/>
                <w:sz w:val="28"/>
              </w:rPr>
            </w:pPr>
            <w:r>
              <w:rPr>
                <w:rFonts w:ascii="Times New Roman" w:hAnsi="Times New Roman" w:eastAsia="方正仿宋_GBK" w:cs="Times New Roman"/>
                <w:sz w:val="28"/>
              </w:rPr>
              <w:t>序号</w:t>
            </w:r>
          </w:p>
        </w:tc>
        <w:tc>
          <w:tcPr>
            <w:tcW w:w="2410" w:type="dxa"/>
            <w:tcBorders>
              <w:top w:val="single" w:color="auto" w:sz="4" w:space="0"/>
              <w:left w:val="single" w:color="auto" w:sz="4" w:space="0"/>
              <w:bottom w:val="single" w:color="auto" w:sz="4" w:space="0"/>
              <w:right w:val="single" w:color="auto" w:sz="4" w:space="0"/>
            </w:tcBorders>
            <w:vAlign w:val="center"/>
          </w:tcPr>
          <w:p>
            <w:pPr>
              <w:spacing w:line="500" w:lineRule="exact"/>
              <w:ind w:left="-105" w:leftChars="-50" w:right="-105" w:rightChars="-50"/>
              <w:jc w:val="center"/>
              <w:rPr>
                <w:rFonts w:ascii="Times New Roman" w:hAnsi="Times New Roman" w:eastAsia="方正仿宋_GBK" w:cs="Times New Roman"/>
                <w:sz w:val="28"/>
              </w:rPr>
            </w:pPr>
            <w:r>
              <w:rPr>
                <w:rFonts w:ascii="Times New Roman" w:hAnsi="Times New Roman" w:eastAsia="方正仿宋_GBK" w:cs="Times New Roman"/>
                <w:sz w:val="28"/>
              </w:rPr>
              <w:t>货物名称</w:t>
            </w:r>
          </w:p>
        </w:tc>
        <w:tc>
          <w:tcPr>
            <w:tcW w:w="1984" w:type="dxa"/>
            <w:tcBorders>
              <w:top w:val="single" w:color="auto" w:sz="4" w:space="0"/>
              <w:left w:val="single" w:color="auto" w:sz="4" w:space="0"/>
              <w:bottom w:val="single" w:color="auto" w:sz="4" w:space="0"/>
              <w:right w:val="single" w:color="auto" w:sz="4" w:space="0"/>
            </w:tcBorders>
            <w:vAlign w:val="center"/>
          </w:tcPr>
          <w:p>
            <w:pPr>
              <w:spacing w:line="500" w:lineRule="exact"/>
              <w:ind w:left="-105" w:leftChars="-50" w:right="-105" w:rightChars="-50"/>
              <w:jc w:val="center"/>
              <w:rPr>
                <w:rFonts w:ascii="Times New Roman" w:hAnsi="Times New Roman" w:eastAsia="方正仿宋_GBK" w:cs="Times New Roman"/>
                <w:sz w:val="28"/>
              </w:rPr>
            </w:pPr>
            <w:r>
              <w:rPr>
                <w:rFonts w:ascii="Times New Roman" w:hAnsi="Times New Roman" w:eastAsia="方正仿宋_GBK" w:cs="Times New Roman"/>
                <w:sz w:val="28"/>
              </w:rPr>
              <w:t>型号/规格</w:t>
            </w:r>
          </w:p>
        </w:tc>
        <w:tc>
          <w:tcPr>
            <w:tcW w:w="850" w:type="dxa"/>
            <w:tcBorders>
              <w:top w:val="single" w:color="auto" w:sz="4" w:space="0"/>
              <w:left w:val="single" w:color="auto" w:sz="4" w:space="0"/>
              <w:bottom w:val="single" w:color="auto" w:sz="4" w:space="0"/>
              <w:right w:val="single" w:color="auto" w:sz="4" w:space="0"/>
            </w:tcBorders>
            <w:vAlign w:val="center"/>
          </w:tcPr>
          <w:p>
            <w:pPr>
              <w:spacing w:line="500" w:lineRule="exact"/>
              <w:ind w:left="-105" w:leftChars="-50" w:right="-105" w:rightChars="-50"/>
              <w:jc w:val="center"/>
              <w:rPr>
                <w:rFonts w:ascii="Times New Roman" w:hAnsi="Times New Roman" w:eastAsia="方正仿宋_GBK" w:cs="Times New Roman"/>
                <w:sz w:val="28"/>
              </w:rPr>
            </w:pPr>
            <w:r>
              <w:rPr>
                <w:rFonts w:ascii="Times New Roman" w:hAnsi="Times New Roman" w:eastAsia="方正仿宋_GBK" w:cs="Times New Roman"/>
                <w:sz w:val="28"/>
              </w:rPr>
              <w:t>单位</w:t>
            </w:r>
          </w:p>
        </w:tc>
        <w:tc>
          <w:tcPr>
            <w:tcW w:w="994" w:type="dxa"/>
            <w:tcBorders>
              <w:top w:val="single" w:color="auto" w:sz="4" w:space="0"/>
              <w:left w:val="single" w:color="auto" w:sz="4" w:space="0"/>
              <w:bottom w:val="single" w:color="auto" w:sz="4" w:space="0"/>
              <w:right w:val="single" w:color="auto" w:sz="4" w:space="0"/>
            </w:tcBorders>
            <w:vAlign w:val="center"/>
          </w:tcPr>
          <w:p>
            <w:pPr>
              <w:spacing w:line="500" w:lineRule="exact"/>
              <w:ind w:left="-105" w:leftChars="-50" w:right="-105" w:rightChars="-50"/>
              <w:jc w:val="center"/>
              <w:rPr>
                <w:rFonts w:ascii="Times New Roman" w:hAnsi="Times New Roman" w:eastAsia="方正仿宋_GBK" w:cs="Times New Roman"/>
                <w:sz w:val="28"/>
              </w:rPr>
            </w:pPr>
            <w:r>
              <w:rPr>
                <w:rFonts w:ascii="Times New Roman" w:hAnsi="Times New Roman" w:eastAsia="方正仿宋_GBK" w:cs="Times New Roman"/>
                <w:sz w:val="28"/>
              </w:rPr>
              <w:t>单价</w:t>
            </w:r>
          </w:p>
        </w:tc>
        <w:tc>
          <w:tcPr>
            <w:tcW w:w="852" w:type="dxa"/>
            <w:tcBorders>
              <w:top w:val="single" w:color="auto" w:sz="4" w:space="0"/>
              <w:left w:val="single" w:color="auto" w:sz="4" w:space="0"/>
              <w:bottom w:val="single" w:color="auto" w:sz="4" w:space="0"/>
              <w:right w:val="single" w:color="auto" w:sz="4" w:space="0"/>
            </w:tcBorders>
            <w:vAlign w:val="center"/>
          </w:tcPr>
          <w:p>
            <w:pPr>
              <w:spacing w:line="500" w:lineRule="exact"/>
              <w:ind w:left="-105" w:leftChars="-50" w:right="-105" w:rightChars="-50"/>
              <w:jc w:val="center"/>
              <w:rPr>
                <w:rFonts w:ascii="Times New Roman" w:hAnsi="Times New Roman" w:eastAsia="方正仿宋_GBK" w:cs="Times New Roman"/>
                <w:sz w:val="28"/>
              </w:rPr>
            </w:pPr>
            <w:r>
              <w:rPr>
                <w:rFonts w:ascii="Times New Roman" w:hAnsi="Times New Roman" w:eastAsia="方正仿宋_GBK" w:cs="Times New Roman"/>
                <w:sz w:val="28"/>
              </w:rPr>
              <w:t>数量</w:t>
            </w:r>
          </w:p>
        </w:tc>
        <w:tc>
          <w:tcPr>
            <w:tcW w:w="1276" w:type="dxa"/>
            <w:tcBorders>
              <w:top w:val="single" w:color="auto" w:sz="4" w:space="0"/>
              <w:left w:val="single" w:color="auto" w:sz="4" w:space="0"/>
              <w:bottom w:val="single" w:color="auto" w:sz="4" w:space="0"/>
              <w:right w:val="single" w:color="auto" w:sz="4" w:space="0"/>
            </w:tcBorders>
            <w:vAlign w:val="center"/>
          </w:tcPr>
          <w:p>
            <w:pPr>
              <w:spacing w:line="500" w:lineRule="exact"/>
              <w:ind w:left="-105" w:leftChars="-50" w:right="-105" w:rightChars="-50"/>
              <w:jc w:val="center"/>
              <w:rPr>
                <w:rFonts w:ascii="Times New Roman" w:hAnsi="Times New Roman" w:eastAsia="方正仿宋_GBK" w:cs="Times New Roman"/>
                <w:sz w:val="28"/>
              </w:rPr>
            </w:pPr>
            <w:r>
              <w:rPr>
                <w:rFonts w:ascii="Times New Roman" w:hAnsi="Times New Roman" w:eastAsia="方正仿宋_GBK" w:cs="Times New Roman"/>
                <w:sz w:val="28"/>
              </w:rPr>
              <w:t>小计(元)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trPr>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1</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Times New Roman" w:hAnsi="Times New Roman" w:eastAsia="方正仿宋_GBK" w:cs="Times New Roman"/>
                <w:sz w:val="28"/>
                <w:szCs w:val="28"/>
              </w:rPr>
            </w:pPr>
          </w:p>
        </w:tc>
        <w:tc>
          <w:tcPr>
            <w:tcW w:w="198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方正仿宋_GBK" w:cs="Times New Roman"/>
                <w:sz w:val="28"/>
                <w:szCs w:val="28"/>
              </w:rPr>
            </w:pPr>
          </w:p>
        </w:tc>
        <w:tc>
          <w:tcPr>
            <w:tcW w:w="85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方正仿宋_GBK" w:cs="Times New Roman"/>
                <w:sz w:val="28"/>
                <w:szCs w:val="28"/>
              </w:rPr>
            </w:pPr>
          </w:p>
        </w:tc>
        <w:tc>
          <w:tcPr>
            <w:tcW w:w="99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方正仿宋_GBK" w:cs="Times New Roman"/>
                <w:sz w:val="28"/>
                <w:szCs w:val="28"/>
              </w:rPr>
            </w:pPr>
          </w:p>
        </w:tc>
        <w:tc>
          <w:tcPr>
            <w:tcW w:w="852"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方正仿宋_GBK" w:cs="Times New Roman"/>
                <w:sz w:val="28"/>
                <w:szCs w:val="28"/>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2</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Times New Roman" w:hAnsi="Times New Roman" w:eastAsia="方正仿宋_GBK" w:cs="Times New Roman"/>
                <w:sz w:val="28"/>
                <w:szCs w:val="28"/>
              </w:rPr>
            </w:pPr>
          </w:p>
        </w:tc>
        <w:tc>
          <w:tcPr>
            <w:tcW w:w="198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方正仿宋_GBK" w:cs="Times New Roman"/>
                <w:sz w:val="28"/>
                <w:szCs w:val="28"/>
              </w:rPr>
            </w:pPr>
          </w:p>
        </w:tc>
        <w:tc>
          <w:tcPr>
            <w:tcW w:w="85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方正仿宋_GBK" w:cs="Times New Roman"/>
                <w:sz w:val="28"/>
                <w:szCs w:val="28"/>
              </w:rPr>
            </w:pPr>
          </w:p>
        </w:tc>
        <w:tc>
          <w:tcPr>
            <w:tcW w:w="99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方正仿宋_GBK" w:cs="Times New Roman"/>
                <w:sz w:val="28"/>
                <w:szCs w:val="28"/>
              </w:rPr>
            </w:pPr>
          </w:p>
        </w:tc>
        <w:tc>
          <w:tcPr>
            <w:tcW w:w="852"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方正仿宋_GBK" w:cs="Times New Roman"/>
                <w:sz w:val="28"/>
                <w:szCs w:val="28"/>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3</w:t>
            </w:r>
          </w:p>
        </w:tc>
        <w:tc>
          <w:tcPr>
            <w:tcW w:w="241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方正仿宋_GBK" w:cs="Times New Roman"/>
                <w:sz w:val="28"/>
                <w:szCs w:val="28"/>
              </w:rPr>
            </w:pPr>
          </w:p>
        </w:tc>
        <w:tc>
          <w:tcPr>
            <w:tcW w:w="1984"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Times New Roman" w:hAnsi="Times New Roman" w:eastAsia="方正仿宋_GBK" w:cs="Times New Roman"/>
                <w:sz w:val="28"/>
                <w:szCs w:val="28"/>
              </w:rPr>
            </w:pPr>
          </w:p>
        </w:tc>
        <w:tc>
          <w:tcPr>
            <w:tcW w:w="85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方正仿宋_GBK" w:cs="Times New Roman"/>
                <w:sz w:val="28"/>
                <w:szCs w:val="28"/>
              </w:rPr>
            </w:pPr>
          </w:p>
        </w:tc>
        <w:tc>
          <w:tcPr>
            <w:tcW w:w="99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方正仿宋_GBK" w:cs="Times New Roman"/>
                <w:sz w:val="28"/>
                <w:szCs w:val="28"/>
              </w:rPr>
            </w:pPr>
          </w:p>
        </w:tc>
        <w:tc>
          <w:tcPr>
            <w:tcW w:w="852"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方正仿宋_GBK" w:cs="Times New Roman"/>
                <w:sz w:val="28"/>
                <w:szCs w:val="28"/>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trPr>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4</w:t>
            </w:r>
          </w:p>
        </w:tc>
        <w:tc>
          <w:tcPr>
            <w:tcW w:w="241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方正仿宋_GBK" w:cs="Times New Roman"/>
                <w:sz w:val="28"/>
                <w:szCs w:val="28"/>
              </w:rPr>
            </w:pPr>
          </w:p>
        </w:tc>
        <w:tc>
          <w:tcPr>
            <w:tcW w:w="198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方正仿宋_GBK" w:cs="Times New Roman"/>
                <w:sz w:val="28"/>
                <w:szCs w:val="28"/>
              </w:rPr>
            </w:pPr>
          </w:p>
        </w:tc>
        <w:tc>
          <w:tcPr>
            <w:tcW w:w="85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方正仿宋_GBK" w:cs="Times New Roman"/>
                <w:sz w:val="28"/>
                <w:szCs w:val="28"/>
              </w:rPr>
            </w:pPr>
          </w:p>
        </w:tc>
        <w:tc>
          <w:tcPr>
            <w:tcW w:w="99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方正仿宋_GBK" w:cs="Times New Roman"/>
                <w:sz w:val="28"/>
                <w:szCs w:val="28"/>
              </w:rPr>
            </w:pPr>
          </w:p>
        </w:tc>
        <w:tc>
          <w:tcPr>
            <w:tcW w:w="852"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方正仿宋_GBK" w:cs="Times New Roman"/>
                <w:sz w:val="28"/>
                <w:szCs w:val="28"/>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 w:hRule="atLeast"/>
        </w:trPr>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5</w:t>
            </w:r>
          </w:p>
        </w:tc>
        <w:tc>
          <w:tcPr>
            <w:tcW w:w="241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方正仿宋_GBK" w:cs="Times New Roman"/>
                <w:sz w:val="28"/>
                <w:szCs w:val="28"/>
              </w:rPr>
            </w:pPr>
          </w:p>
        </w:tc>
        <w:tc>
          <w:tcPr>
            <w:tcW w:w="198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方正仿宋_GBK" w:cs="Times New Roman"/>
                <w:sz w:val="28"/>
                <w:szCs w:val="28"/>
              </w:rPr>
            </w:pPr>
          </w:p>
        </w:tc>
        <w:tc>
          <w:tcPr>
            <w:tcW w:w="85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方正仿宋_GBK" w:cs="Times New Roman"/>
                <w:sz w:val="28"/>
                <w:szCs w:val="28"/>
              </w:rPr>
            </w:pPr>
          </w:p>
        </w:tc>
        <w:tc>
          <w:tcPr>
            <w:tcW w:w="99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方正仿宋_GBK" w:cs="Times New Roman"/>
                <w:sz w:val="28"/>
                <w:szCs w:val="28"/>
              </w:rPr>
            </w:pPr>
          </w:p>
        </w:tc>
        <w:tc>
          <w:tcPr>
            <w:tcW w:w="852"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方正仿宋_GBK" w:cs="Times New Roman"/>
                <w:sz w:val="28"/>
                <w:szCs w:val="28"/>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6</w:t>
            </w:r>
          </w:p>
        </w:tc>
        <w:tc>
          <w:tcPr>
            <w:tcW w:w="241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方正仿宋_GBK" w:cs="Times New Roman"/>
                <w:sz w:val="28"/>
                <w:szCs w:val="28"/>
              </w:rPr>
            </w:pPr>
          </w:p>
        </w:tc>
        <w:tc>
          <w:tcPr>
            <w:tcW w:w="198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方正仿宋_GBK" w:cs="Times New Roman"/>
                <w:sz w:val="24"/>
                <w:szCs w:val="28"/>
              </w:rPr>
            </w:pPr>
          </w:p>
        </w:tc>
        <w:tc>
          <w:tcPr>
            <w:tcW w:w="85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方正仿宋_GBK" w:cs="Times New Roman"/>
                <w:sz w:val="28"/>
                <w:szCs w:val="28"/>
              </w:rPr>
            </w:pPr>
          </w:p>
        </w:tc>
        <w:tc>
          <w:tcPr>
            <w:tcW w:w="99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方正仿宋_GBK" w:cs="Times New Roman"/>
                <w:sz w:val="28"/>
                <w:szCs w:val="28"/>
              </w:rPr>
            </w:pPr>
          </w:p>
        </w:tc>
        <w:tc>
          <w:tcPr>
            <w:tcW w:w="852"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方正仿宋_GBK" w:cs="Times New Roman"/>
                <w:sz w:val="28"/>
                <w:szCs w:val="28"/>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7</w:t>
            </w:r>
          </w:p>
        </w:tc>
        <w:tc>
          <w:tcPr>
            <w:tcW w:w="241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方正仿宋_GBK" w:cs="Times New Roman"/>
                <w:sz w:val="28"/>
                <w:szCs w:val="28"/>
              </w:rPr>
            </w:pPr>
          </w:p>
        </w:tc>
        <w:tc>
          <w:tcPr>
            <w:tcW w:w="198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方正仿宋_GBK" w:cs="Times New Roman"/>
                <w:sz w:val="28"/>
                <w:szCs w:val="28"/>
              </w:rPr>
            </w:pPr>
          </w:p>
        </w:tc>
        <w:tc>
          <w:tcPr>
            <w:tcW w:w="85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方正仿宋_GBK" w:cs="Times New Roman"/>
                <w:sz w:val="28"/>
                <w:szCs w:val="28"/>
              </w:rPr>
            </w:pPr>
          </w:p>
        </w:tc>
        <w:tc>
          <w:tcPr>
            <w:tcW w:w="99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方正仿宋_GBK" w:cs="Times New Roman"/>
                <w:sz w:val="28"/>
                <w:szCs w:val="28"/>
              </w:rPr>
            </w:pPr>
          </w:p>
        </w:tc>
        <w:tc>
          <w:tcPr>
            <w:tcW w:w="852"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方正仿宋_GBK" w:cs="Times New Roman"/>
                <w:sz w:val="28"/>
                <w:szCs w:val="28"/>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65" w:type="dxa"/>
            <w:gridSpan w:val="6"/>
            <w:tcBorders>
              <w:top w:val="single" w:color="auto" w:sz="4" w:space="0"/>
              <w:left w:val="single" w:color="auto" w:sz="4" w:space="0"/>
              <w:bottom w:val="single" w:color="auto" w:sz="4" w:space="0"/>
              <w:right w:val="single" w:color="auto" w:sz="4" w:space="0"/>
            </w:tcBorders>
          </w:tcPr>
          <w:p>
            <w:pPr>
              <w:spacing w:line="500" w:lineRule="exact"/>
              <w:ind w:left="-105" w:leftChars="-50" w:right="-105" w:rightChars="-50"/>
              <w:jc w:val="center"/>
              <w:rPr>
                <w:rFonts w:ascii="Times New Roman" w:hAnsi="Times New Roman" w:eastAsia="方正仿宋_GBK" w:cs="Times New Roman"/>
                <w:sz w:val="28"/>
              </w:rPr>
            </w:pPr>
            <w:r>
              <w:rPr>
                <w:rFonts w:ascii="Times New Roman" w:hAnsi="Times New Roman" w:eastAsia="方正仿宋_GBK" w:cs="Times New Roman"/>
                <w:sz w:val="28"/>
              </w:rPr>
              <w:t>合计</w:t>
            </w:r>
          </w:p>
        </w:tc>
        <w:tc>
          <w:tcPr>
            <w:tcW w:w="1276" w:type="dxa"/>
            <w:tcBorders>
              <w:top w:val="single" w:color="auto" w:sz="4" w:space="0"/>
              <w:left w:val="single" w:color="auto" w:sz="4" w:space="0"/>
              <w:bottom w:val="single" w:color="auto" w:sz="4" w:space="0"/>
              <w:right w:val="single" w:color="auto" w:sz="4" w:space="0"/>
            </w:tcBorders>
          </w:tcPr>
          <w:p>
            <w:pPr>
              <w:widowControl/>
              <w:jc w:val="left"/>
              <w:rPr>
                <w:rFonts w:ascii="Times New Roman" w:hAnsi="Times New Roman"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41" w:type="dxa"/>
            <w:gridSpan w:val="7"/>
            <w:tcBorders>
              <w:top w:val="single" w:color="auto" w:sz="4" w:space="0"/>
              <w:left w:val="single" w:color="auto" w:sz="4" w:space="0"/>
              <w:bottom w:val="single" w:color="auto" w:sz="4" w:space="0"/>
              <w:right w:val="single" w:color="auto" w:sz="4" w:space="0"/>
            </w:tcBorders>
          </w:tcPr>
          <w:p>
            <w:pPr>
              <w:spacing w:line="500" w:lineRule="exact"/>
              <w:ind w:left="-105" w:leftChars="-50" w:right="-105" w:rightChars="-50"/>
              <w:jc w:val="left"/>
              <w:rPr>
                <w:rFonts w:ascii="Times New Roman" w:hAnsi="Times New Roman" w:eastAsia="方正仿宋_GBK" w:cs="Times New Roman"/>
                <w:sz w:val="28"/>
              </w:rPr>
            </w:pPr>
            <w:r>
              <w:rPr>
                <w:rFonts w:ascii="Times New Roman" w:hAnsi="Times New Roman" w:eastAsia="方正仿宋_GBK" w:cs="Times New Roman"/>
                <w:sz w:val="28"/>
              </w:rPr>
              <w:t xml:space="preserve">货物人民币总额（大写）：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3" w:hRule="atLeast"/>
        </w:trPr>
        <w:tc>
          <w:tcPr>
            <w:tcW w:w="9041" w:type="dxa"/>
            <w:gridSpan w:val="7"/>
            <w:tcBorders>
              <w:top w:val="single" w:color="auto" w:sz="4" w:space="0"/>
              <w:left w:val="single" w:color="auto" w:sz="4" w:space="0"/>
              <w:bottom w:val="single" w:color="auto" w:sz="4" w:space="0"/>
              <w:right w:val="single" w:color="auto" w:sz="4" w:space="0"/>
            </w:tcBorders>
          </w:tcPr>
          <w:p>
            <w:pPr>
              <w:spacing w:line="500" w:lineRule="exact"/>
              <w:ind w:left="-105" w:leftChars="-50" w:right="-105" w:rightChars="-50"/>
              <w:jc w:val="left"/>
              <w:rPr>
                <w:rFonts w:ascii="Times New Roman" w:hAnsi="Times New Roman" w:eastAsia="方正仿宋_GBK" w:cs="Times New Roman"/>
                <w:sz w:val="28"/>
              </w:rPr>
            </w:pPr>
            <w:r>
              <w:rPr>
                <w:rFonts w:ascii="Times New Roman" w:hAnsi="Times New Roman" w:eastAsia="方正仿宋_GBK" w:cs="Times New Roman"/>
                <w:sz w:val="28"/>
              </w:rPr>
              <w:t>一、验收情况：</w:t>
            </w:r>
          </w:p>
          <w:p>
            <w:pPr>
              <w:wordWrap w:val="0"/>
              <w:spacing w:line="500" w:lineRule="exact"/>
              <w:ind w:left="-105" w:leftChars="-50" w:right="-105" w:rightChars="-50"/>
              <w:jc w:val="right"/>
              <w:rPr>
                <w:rFonts w:ascii="Times New Roman" w:hAnsi="Times New Roman" w:eastAsia="方正仿宋_GBK" w:cs="Times New Roman"/>
                <w:sz w:val="28"/>
              </w:rPr>
            </w:pPr>
            <w:r>
              <w:rPr>
                <w:rFonts w:ascii="Times New Roman" w:hAnsi="Times New Roman" w:eastAsia="方正仿宋_GBK" w:cs="Times New Roman"/>
                <w:sz w:val="28"/>
              </w:rPr>
              <w:t xml:space="preserve">综合验收时间：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23" w:hRule="atLeast"/>
        </w:trPr>
        <w:tc>
          <w:tcPr>
            <w:tcW w:w="9041" w:type="dxa"/>
            <w:gridSpan w:val="7"/>
            <w:tcBorders>
              <w:top w:val="single" w:color="auto" w:sz="4" w:space="0"/>
              <w:left w:val="single" w:color="auto" w:sz="4" w:space="0"/>
              <w:bottom w:val="single" w:color="auto" w:sz="4" w:space="0"/>
              <w:right w:val="single" w:color="auto" w:sz="4" w:space="0"/>
            </w:tcBorders>
          </w:tcPr>
          <w:p>
            <w:pPr>
              <w:spacing w:line="500" w:lineRule="exact"/>
              <w:ind w:left="-105" w:leftChars="-50" w:right="-105" w:rightChars="-50"/>
              <w:jc w:val="left"/>
              <w:rPr>
                <w:rFonts w:ascii="Times New Roman" w:hAnsi="Times New Roman" w:eastAsia="方正仿宋_GBK" w:cs="Times New Roman"/>
                <w:sz w:val="28"/>
              </w:rPr>
            </w:pPr>
            <w:r>
              <w:rPr>
                <w:rFonts w:ascii="Times New Roman" w:hAnsi="Times New Roman" w:eastAsia="方正仿宋_GBK" w:cs="Times New Roman"/>
                <w:sz w:val="28"/>
              </w:rPr>
              <w:t>二、验收小组成员（签字）：</w:t>
            </w:r>
          </w:p>
        </w:tc>
      </w:tr>
    </w:tbl>
    <w:p>
      <w:pPr>
        <w:spacing w:line="500" w:lineRule="exact"/>
        <w:jc w:val="left"/>
        <w:rPr>
          <w:sz w:val="28"/>
          <w:szCs w:val="21"/>
        </w:rPr>
      </w:pPr>
    </w:p>
    <w:p>
      <w:pPr>
        <w:spacing w:line="500" w:lineRule="exact"/>
        <w:ind w:left="-105" w:leftChars="-50" w:right="-105" w:rightChars="-50"/>
        <w:jc w:val="left"/>
        <w:rPr>
          <w:rFonts w:eastAsia="方正仿宋_GBK"/>
          <w:sz w:val="28"/>
        </w:rPr>
      </w:pPr>
      <w:r>
        <w:rPr>
          <w:rFonts w:eastAsia="方正仿宋_GBK"/>
          <w:sz w:val="28"/>
        </w:rPr>
        <w:t>供方（加盖公章）：            采购单位（加盖公章）：</w:t>
      </w:r>
    </w:p>
    <w:p>
      <w:pPr>
        <w:spacing w:line="500" w:lineRule="exact"/>
        <w:jc w:val="left"/>
        <w:rPr>
          <w:sz w:val="28"/>
        </w:rPr>
      </w:pPr>
    </w:p>
    <w:p>
      <w:pPr>
        <w:spacing w:line="500" w:lineRule="exact"/>
        <w:ind w:left="-105" w:leftChars="-50" w:right="-105" w:rightChars="-50"/>
        <w:jc w:val="left"/>
        <w:rPr>
          <w:rFonts w:eastAsia="方正仿宋_GBK"/>
          <w:sz w:val="28"/>
        </w:rPr>
      </w:pPr>
      <w:r>
        <w:rPr>
          <w:rFonts w:eastAsia="方正仿宋_GBK"/>
          <w:sz w:val="28"/>
        </w:rPr>
        <w:t>供方代表（签字）：             验收负责人（签字）：</w:t>
      </w:r>
    </w:p>
    <w:p>
      <w:pPr>
        <w:spacing w:line="500" w:lineRule="exact"/>
        <w:ind w:left="-105" w:leftChars="-50" w:right="-105" w:rightChars="-50"/>
        <w:jc w:val="center"/>
        <w:rPr>
          <w:rFonts w:eastAsia="方正仿宋_GBK"/>
          <w:sz w:val="28"/>
        </w:rPr>
      </w:pPr>
    </w:p>
    <w:p>
      <w:pPr>
        <w:spacing w:line="500" w:lineRule="exact"/>
        <w:ind w:left="-105" w:leftChars="-50" w:right="-105" w:rightChars="-50"/>
        <w:jc w:val="center"/>
        <w:rPr>
          <w:rFonts w:hint="eastAsia" w:eastAsia="方正仿宋_GBK"/>
          <w:sz w:val="28"/>
        </w:rPr>
      </w:pPr>
      <w:r>
        <w:rPr>
          <w:rFonts w:eastAsia="方正仿宋_GBK"/>
          <w:sz w:val="28"/>
        </w:rPr>
        <w:t xml:space="preserve">                                             年    月    日   </w:t>
      </w:r>
    </w:p>
    <w:p>
      <w:pPr>
        <w:spacing w:line="500" w:lineRule="exact"/>
        <w:ind w:left="-105" w:leftChars="-50" w:right="-105" w:rightChars="-50"/>
        <w:jc w:val="center"/>
        <w:rPr>
          <w:rFonts w:hint="eastAsia" w:eastAsia="方正仿宋_GBK"/>
          <w:sz w:val="28"/>
        </w:rPr>
      </w:pPr>
    </w:p>
    <w:p>
      <w:pPr>
        <w:spacing w:line="500" w:lineRule="exact"/>
        <w:ind w:left="-105" w:leftChars="-50" w:right="-105" w:rightChars="-50"/>
        <w:jc w:val="center"/>
        <w:rPr>
          <w:rFonts w:hint="eastAsia" w:eastAsia="方正仿宋_GBK"/>
          <w:sz w:val="28"/>
        </w:rPr>
      </w:pPr>
    </w:p>
    <w:p>
      <w:pPr>
        <w:spacing w:line="500" w:lineRule="exact"/>
        <w:ind w:left="-105" w:leftChars="-50" w:right="-105" w:rightChars="-50"/>
        <w:jc w:val="center"/>
        <w:rPr>
          <w:rFonts w:hint="eastAsia" w:eastAsia="方正仿宋_GBK"/>
          <w:sz w:val="28"/>
        </w:rPr>
      </w:pPr>
    </w:p>
    <w:p>
      <w:pPr>
        <w:spacing w:line="500" w:lineRule="exact"/>
        <w:ind w:left="-105" w:leftChars="-50" w:right="-105" w:rightChars="-50"/>
        <w:jc w:val="center"/>
        <w:rPr>
          <w:rFonts w:hint="eastAsia" w:eastAsia="方正仿宋_GBK"/>
          <w:sz w:val="28"/>
        </w:rPr>
      </w:pPr>
    </w:p>
    <w:p>
      <w:pPr>
        <w:spacing w:line="500" w:lineRule="exact"/>
        <w:ind w:left="-105" w:leftChars="-50" w:right="-105" w:rightChars="-50"/>
        <w:jc w:val="center"/>
        <w:rPr>
          <w:rFonts w:eastAsia="方正仿宋_GBK"/>
          <w:sz w:val="28"/>
        </w:rPr>
      </w:pPr>
    </w:p>
    <w:p>
      <w:pPr>
        <w:adjustRightInd w:val="0"/>
        <w:snapToGrid w:val="0"/>
        <w:jc w:val="center"/>
        <w:rPr>
          <w:rFonts w:eastAsia="黑体"/>
          <w:sz w:val="36"/>
          <w:szCs w:val="36"/>
        </w:rPr>
      </w:pPr>
      <w:r>
        <w:rPr>
          <w:rFonts w:eastAsia="黑体"/>
          <w:sz w:val="36"/>
          <w:szCs w:val="36"/>
        </w:rPr>
        <w:t>石柱县教委*****项目采购</w:t>
      </w:r>
    </w:p>
    <w:p>
      <w:pPr>
        <w:adjustRightInd w:val="0"/>
        <w:snapToGrid w:val="0"/>
        <w:jc w:val="center"/>
        <w:rPr>
          <w:rFonts w:eastAsia="黑体"/>
          <w:sz w:val="36"/>
          <w:szCs w:val="36"/>
        </w:rPr>
      </w:pPr>
      <w:r>
        <w:rPr>
          <w:rFonts w:eastAsia="黑体"/>
          <w:sz w:val="36"/>
          <w:szCs w:val="36"/>
        </w:rPr>
        <w:t>学校收货汇总表</w:t>
      </w:r>
    </w:p>
    <w:p>
      <w:pPr>
        <w:adjustRightInd w:val="0"/>
        <w:snapToGrid w:val="0"/>
        <w:rPr>
          <w:sz w:val="28"/>
          <w:szCs w:val="28"/>
        </w:rPr>
      </w:pPr>
    </w:p>
    <w:p>
      <w:pPr>
        <w:adjustRightInd w:val="0"/>
        <w:snapToGrid w:val="0"/>
        <w:rPr>
          <w:sz w:val="28"/>
          <w:szCs w:val="28"/>
        </w:rPr>
      </w:pPr>
      <w:r>
        <w:rPr>
          <w:sz w:val="28"/>
          <w:szCs w:val="28"/>
        </w:rPr>
        <w:t>项目名称：</w:t>
      </w:r>
      <w:r>
        <w:rPr>
          <w:sz w:val="28"/>
          <w:szCs w:val="28"/>
          <w:u w:val="single"/>
        </w:rPr>
        <w:t xml:space="preserve">                             </w:t>
      </w:r>
    </w:p>
    <w:p>
      <w:pPr>
        <w:adjustRightInd w:val="0"/>
        <w:snapToGrid w:val="0"/>
        <w:rPr>
          <w:sz w:val="28"/>
          <w:szCs w:val="28"/>
        </w:rPr>
      </w:pPr>
      <w:r>
        <w:rPr>
          <w:sz w:val="28"/>
          <w:szCs w:val="28"/>
        </w:rPr>
        <w:t>供方</w:t>
      </w:r>
      <w:r>
        <w:rPr>
          <w:sz w:val="28"/>
          <w:szCs w:val="28"/>
          <w:u w:val="single"/>
        </w:rPr>
        <w:t xml:space="preserve">               </w:t>
      </w:r>
      <w:r>
        <w:rPr>
          <w:sz w:val="28"/>
          <w:szCs w:val="28"/>
        </w:rPr>
        <w:t>按合同（采购项目编号：      ）的要求，已向以下项目学校提供了货物（详见《石柱县教育委员会*****设备采购学校收货表》）。</w:t>
      </w:r>
    </w:p>
    <w:p>
      <w:pPr>
        <w:adjustRightInd w:val="0"/>
        <w:snapToGrid w:val="0"/>
        <w:rPr>
          <w:sz w:val="28"/>
          <w:szCs w:val="28"/>
        </w:rPr>
      </w:pPr>
    </w:p>
    <w:tbl>
      <w:tblPr>
        <w:tblStyle w:val="8"/>
        <w:tblW w:w="8506"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1"/>
        <w:gridCol w:w="4803"/>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trPr>
        <w:tc>
          <w:tcPr>
            <w:tcW w:w="1151" w:type="dxa"/>
            <w:tcBorders>
              <w:top w:val="single" w:color="auto" w:sz="4" w:space="0"/>
              <w:left w:val="single" w:color="auto" w:sz="4" w:space="0"/>
              <w:bottom w:val="single" w:color="auto" w:sz="4" w:space="0"/>
              <w:right w:val="single" w:color="auto" w:sz="4" w:space="0"/>
            </w:tcBorders>
          </w:tcPr>
          <w:p>
            <w:pPr>
              <w:jc w:val="center"/>
              <w:rPr>
                <w:sz w:val="28"/>
                <w:szCs w:val="28"/>
              </w:rPr>
            </w:pPr>
            <w:r>
              <w:rPr>
                <w:sz w:val="28"/>
                <w:szCs w:val="28"/>
              </w:rPr>
              <w:t>序号</w:t>
            </w:r>
          </w:p>
        </w:tc>
        <w:tc>
          <w:tcPr>
            <w:tcW w:w="4803" w:type="dxa"/>
            <w:tcBorders>
              <w:top w:val="single" w:color="auto" w:sz="4" w:space="0"/>
              <w:left w:val="single" w:color="auto" w:sz="4" w:space="0"/>
              <w:bottom w:val="single" w:color="auto" w:sz="4" w:space="0"/>
              <w:right w:val="single" w:color="auto" w:sz="4" w:space="0"/>
            </w:tcBorders>
          </w:tcPr>
          <w:p>
            <w:pPr>
              <w:jc w:val="center"/>
              <w:rPr>
                <w:sz w:val="28"/>
                <w:szCs w:val="28"/>
              </w:rPr>
            </w:pPr>
            <w:r>
              <w:rPr>
                <w:sz w:val="28"/>
                <w:szCs w:val="28"/>
              </w:rPr>
              <w:t>学校名称</w:t>
            </w:r>
          </w:p>
        </w:tc>
        <w:tc>
          <w:tcPr>
            <w:tcW w:w="2552" w:type="dxa"/>
            <w:tcBorders>
              <w:top w:val="single" w:color="auto" w:sz="4" w:space="0"/>
              <w:left w:val="single" w:color="auto" w:sz="4" w:space="0"/>
              <w:bottom w:val="single" w:color="auto" w:sz="4" w:space="0"/>
              <w:right w:val="single" w:color="auto" w:sz="4" w:space="0"/>
            </w:tcBorders>
          </w:tcPr>
          <w:p>
            <w:pPr>
              <w:jc w:val="center"/>
              <w:rPr>
                <w:sz w:val="28"/>
                <w:szCs w:val="28"/>
              </w:rPr>
            </w:pPr>
            <w:r>
              <w:rPr>
                <w:sz w:val="28"/>
                <w:szCs w:val="28"/>
              </w:rPr>
              <w:t>项目金额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3" w:hRule="atLeast"/>
        </w:trPr>
        <w:tc>
          <w:tcPr>
            <w:tcW w:w="1151" w:type="dxa"/>
            <w:tcBorders>
              <w:top w:val="single" w:color="auto" w:sz="4" w:space="0"/>
              <w:left w:val="single" w:color="auto" w:sz="4" w:space="0"/>
              <w:bottom w:val="single" w:color="auto" w:sz="4" w:space="0"/>
              <w:right w:val="single" w:color="auto" w:sz="4" w:space="0"/>
            </w:tcBorders>
            <w:vAlign w:val="center"/>
          </w:tcPr>
          <w:p>
            <w:pPr>
              <w:adjustRightInd w:val="0"/>
              <w:snapToGrid w:val="0"/>
              <w:rPr>
                <w:sz w:val="28"/>
                <w:szCs w:val="28"/>
              </w:rPr>
            </w:pPr>
          </w:p>
        </w:tc>
        <w:tc>
          <w:tcPr>
            <w:tcW w:w="4803" w:type="dxa"/>
            <w:tcBorders>
              <w:top w:val="single" w:color="auto" w:sz="4" w:space="0"/>
              <w:left w:val="single" w:color="auto" w:sz="4" w:space="0"/>
              <w:bottom w:val="single" w:color="auto" w:sz="4" w:space="0"/>
              <w:right w:val="single" w:color="auto" w:sz="4" w:space="0"/>
            </w:tcBorders>
            <w:vAlign w:val="center"/>
          </w:tcPr>
          <w:p>
            <w:pPr>
              <w:adjustRightInd w:val="0"/>
              <w:snapToGrid w:val="0"/>
              <w:rPr>
                <w:sz w:val="28"/>
                <w:szCs w:val="28"/>
              </w:rPr>
            </w:pPr>
          </w:p>
        </w:tc>
        <w:tc>
          <w:tcPr>
            <w:tcW w:w="2552" w:type="dxa"/>
            <w:tcBorders>
              <w:top w:val="single" w:color="auto" w:sz="4" w:space="0"/>
              <w:left w:val="single" w:color="auto" w:sz="4" w:space="0"/>
              <w:bottom w:val="single" w:color="auto" w:sz="4" w:space="0"/>
              <w:right w:val="single" w:color="auto" w:sz="4" w:space="0"/>
            </w:tcBorders>
            <w:vAlign w:val="center"/>
          </w:tcPr>
          <w:p>
            <w:pPr>
              <w:adjustRightInd w:val="0"/>
              <w:snapToGrid w:val="0"/>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3" w:hRule="atLeast"/>
        </w:trPr>
        <w:tc>
          <w:tcPr>
            <w:tcW w:w="1151" w:type="dxa"/>
            <w:tcBorders>
              <w:top w:val="single" w:color="auto" w:sz="4" w:space="0"/>
              <w:left w:val="single" w:color="auto" w:sz="4" w:space="0"/>
              <w:bottom w:val="single" w:color="auto" w:sz="4" w:space="0"/>
              <w:right w:val="single" w:color="auto" w:sz="4" w:space="0"/>
            </w:tcBorders>
            <w:vAlign w:val="center"/>
          </w:tcPr>
          <w:p>
            <w:pPr>
              <w:adjustRightInd w:val="0"/>
              <w:snapToGrid w:val="0"/>
              <w:rPr>
                <w:sz w:val="28"/>
                <w:szCs w:val="28"/>
              </w:rPr>
            </w:pPr>
          </w:p>
        </w:tc>
        <w:tc>
          <w:tcPr>
            <w:tcW w:w="4803" w:type="dxa"/>
            <w:tcBorders>
              <w:top w:val="single" w:color="auto" w:sz="4" w:space="0"/>
              <w:left w:val="single" w:color="auto" w:sz="4" w:space="0"/>
              <w:bottom w:val="single" w:color="auto" w:sz="4" w:space="0"/>
              <w:right w:val="single" w:color="auto" w:sz="4" w:space="0"/>
            </w:tcBorders>
            <w:vAlign w:val="center"/>
          </w:tcPr>
          <w:p>
            <w:pPr>
              <w:adjustRightInd w:val="0"/>
              <w:snapToGrid w:val="0"/>
              <w:rPr>
                <w:sz w:val="28"/>
                <w:szCs w:val="28"/>
              </w:rPr>
            </w:pPr>
          </w:p>
        </w:tc>
        <w:tc>
          <w:tcPr>
            <w:tcW w:w="2552" w:type="dxa"/>
            <w:tcBorders>
              <w:top w:val="single" w:color="auto" w:sz="4" w:space="0"/>
              <w:left w:val="single" w:color="auto" w:sz="4" w:space="0"/>
              <w:bottom w:val="single" w:color="auto" w:sz="4" w:space="0"/>
              <w:right w:val="single" w:color="auto" w:sz="4" w:space="0"/>
            </w:tcBorders>
            <w:vAlign w:val="center"/>
          </w:tcPr>
          <w:p>
            <w:pPr>
              <w:adjustRightInd w:val="0"/>
              <w:snapToGrid w:val="0"/>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3" w:hRule="atLeast"/>
        </w:trPr>
        <w:tc>
          <w:tcPr>
            <w:tcW w:w="1151" w:type="dxa"/>
            <w:tcBorders>
              <w:top w:val="single" w:color="auto" w:sz="4" w:space="0"/>
              <w:left w:val="single" w:color="auto" w:sz="4" w:space="0"/>
              <w:bottom w:val="single" w:color="auto" w:sz="4" w:space="0"/>
              <w:right w:val="single" w:color="auto" w:sz="4" w:space="0"/>
            </w:tcBorders>
            <w:vAlign w:val="center"/>
          </w:tcPr>
          <w:p>
            <w:pPr>
              <w:adjustRightInd w:val="0"/>
              <w:snapToGrid w:val="0"/>
              <w:rPr>
                <w:sz w:val="28"/>
                <w:szCs w:val="28"/>
              </w:rPr>
            </w:pPr>
          </w:p>
        </w:tc>
        <w:tc>
          <w:tcPr>
            <w:tcW w:w="4803" w:type="dxa"/>
            <w:tcBorders>
              <w:top w:val="single" w:color="auto" w:sz="4" w:space="0"/>
              <w:left w:val="single" w:color="auto" w:sz="4" w:space="0"/>
              <w:bottom w:val="single" w:color="auto" w:sz="4" w:space="0"/>
              <w:right w:val="single" w:color="auto" w:sz="4" w:space="0"/>
            </w:tcBorders>
            <w:vAlign w:val="center"/>
          </w:tcPr>
          <w:p>
            <w:pPr>
              <w:adjustRightInd w:val="0"/>
              <w:snapToGrid w:val="0"/>
              <w:rPr>
                <w:sz w:val="28"/>
                <w:szCs w:val="28"/>
              </w:rPr>
            </w:pPr>
          </w:p>
        </w:tc>
        <w:tc>
          <w:tcPr>
            <w:tcW w:w="2552" w:type="dxa"/>
            <w:tcBorders>
              <w:top w:val="single" w:color="auto" w:sz="4" w:space="0"/>
              <w:left w:val="single" w:color="auto" w:sz="4" w:space="0"/>
              <w:bottom w:val="single" w:color="auto" w:sz="4" w:space="0"/>
              <w:right w:val="single" w:color="auto" w:sz="4" w:space="0"/>
            </w:tcBorders>
            <w:vAlign w:val="center"/>
          </w:tcPr>
          <w:p>
            <w:pPr>
              <w:adjustRightInd w:val="0"/>
              <w:snapToGrid w:val="0"/>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3" w:hRule="atLeast"/>
        </w:trPr>
        <w:tc>
          <w:tcPr>
            <w:tcW w:w="1151" w:type="dxa"/>
            <w:tcBorders>
              <w:top w:val="single" w:color="auto" w:sz="4" w:space="0"/>
              <w:left w:val="single" w:color="auto" w:sz="4" w:space="0"/>
              <w:bottom w:val="single" w:color="auto" w:sz="4" w:space="0"/>
              <w:right w:val="single" w:color="auto" w:sz="4" w:space="0"/>
            </w:tcBorders>
            <w:vAlign w:val="center"/>
          </w:tcPr>
          <w:p>
            <w:pPr>
              <w:adjustRightInd w:val="0"/>
              <w:snapToGrid w:val="0"/>
              <w:rPr>
                <w:sz w:val="28"/>
                <w:szCs w:val="28"/>
              </w:rPr>
            </w:pPr>
          </w:p>
        </w:tc>
        <w:tc>
          <w:tcPr>
            <w:tcW w:w="4803" w:type="dxa"/>
            <w:tcBorders>
              <w:top w:val="single" w:color="auto" w:sz="4" w:space="0"/>
              <w:left w:val="single" w:color="auto" w:sz="4" w:space="0"/>
              <w:bottom w:val="single" w:color="auto" w:sz="4" w:space="0"/>
              <w:right w:val="single" w:color="auto" w:sz="4" w:space="0"/>
            </w:tcBorders>
            <w:vAlign w:val="center"/>
          </w:tcPr>
          <w:p>
            <w:pPr>
              <w:adjustRightInd w:val="0"/>
              <w:snapToGrid w:val="0"/>
              <w:rPr>
                <w:sz w:val="28"/>
                <w:szCs w:val="28"/>
              </w:rPr>
            </w:pPr>
          </w:p>
        </w:tc>
        <w:tc>
          <w:tcPr>
            <w:tcW w:w="2552" w:type="dxa"/>
            <w:tcBorders>
              <w:top w:val="single" w:color="auto" w:sz="4" w:space="0"/>
              <w:left w:val="single" w:color="auto" w:sz="4" w:space="0"/>
              <w:bottom w:val="single" w:color="auto" w:sz="4" w:space="0"/>
              <w:right w:val="single" w:color="auto" w:sz="4" w:space="0"/>
            </w:tcBorders>
            <w:vAlign w:val="center"/>
          </w:tcPr>
          <w:p>
            <w:pPr>
              <w:adjustRightInd w:val="0"/>
              <w:snapToGrid w:val="0"/>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3" w:hRule="atLeast"/>
        </w:trPr>
        <w:tc>
          <w:tcPr>
            <w:tcW w:w="1151" w:type="dxa"/>
            <w:tcBorders>
              <w:top w:val="single" w:color="auto" w:sz="4" w:space="0"/>
              <w:left w:val="single" w:color="auto" w:sz="4" w:space="0"/>
              <w:bottom w:val="single" w:color="auto" w:sz="4" w:space="0"/>
              <w:right w:val="single" w:color="auto" w:sz="4" w:space="0"/>
            </w:tcBorders>
            <w:vAlign w:val="center"/>
          </w:tcPr>
          <w:p>
            <w:pPr>
              <w:adjustRightInd w:val="0"/>
              <w:snapToGrid w:val="0"/>
              <w:rPr>
                <w:sz w:val="28"/>
                <w:szCs w:val="28"/>
              </w:rPr>
            </w:pPr>
          </w:p>
        </w:tc>
        <w:tc>
          <w:tcPr>
            <w:tcW w:w="4803" w:type="dxa"/>
            <w:tcBorders>
              <w:top w:val="single" w:color="auto" w:sz="4" w:space="0"/>
              <w:left w:val="single" w:color="auto" w:sz="4" w:space="0"/>
              <w:bottom w:val="single" w:color="auto" w:sz="4" w:space="0"/>
              <w:right w:val="single" w:color="auto" w:sz="4" w:space="0"/>
            </w:tcBorders>
            <w:vAlign w:val="center"/>
          </w:tcPr>
          <w:p>
            <w:pPr>
              <w:adjustRightInd w:val="0"/>
              <w:snapToGrid w:val="0"/>
              <w:rPr>
                <w:sz w:val="28"/>
                <w:szCs w:val="28"/>
              </w:rPr>
            </w:pPr>
          </w:p>
        </w:tc>
        <w:tc>
          <w:tcPr>
            <w:tcW w:w="2552" w:type="dxa"/>
            <w:tcBorders>
              <w:top w:val="single" w:color="auto" w:sz="4" w:space="0"/>
              <w:left w:val="single" w:color="auto" w:sz="4" w:space="0"/>
              <w:bottom w:val="single" w:color="auto" w:sz="4" w:space="0"/>
              <w:right w:val="single" w:color="auto" w:sz="4" w:space="0"/>
            </w:tcBorders>
            <w:vAlign w:val="center"/>
          </w:tcPr>
          <w:p>
            <w:pPr>
              <w:adjustRightInd w:val="0"/>
              <w:snapToGrid w:val="0"/>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3" w:hRule="atLeast"/>
        </w:trPr>
        <w:tc>
          <w:tcPr>
            <w:tcW w:w="1151" w:type="dxa"/>
            <w:tcBorders>
              <w:top w:val="single" w:color="auto" w:sz="4" w:space="0"/>
              <w:left w:val="single" w:color="auto" w:sz="4" w:space="0"/>
              <w:bottom w:val="single" w:color="auto" w:sz="4" w:space="0"/>
              <w:right w:val="single" w:color="auto" w:sz="4" w:space="0"/>
            </w:tcBorders>
            <w:vAlign w:val="center"/>
          </w:tcPr>
          <w:p>
            <w:pPr>
              <w:adjustRightInd w:val="0"/>
              <w:snapToGrid w:val="0"/>
              <w:rPr>
                <w:sz w:val="28"/>
                <w:szCs w:val="28"/>
              </w:rPr>
            </w:pPr>
          </w:p>
        </w:tc>
        <w:tc>
          <w:tcPr>
            <w:tcW w:w="4803" w:type="dxa"/>
            <w:tcBorders>
              <w:top w:val="single" w:color="auto" w:sz="4" w:space="0"/>
              <w:left w:val="single" w:color="auto" w:sz="4" w:space="0"/>
              <w:bottom w:val="single" w:color="auto" w:sz="4" w:space="0"/>
              <w:right w:val="single" w:color="auto" w:sz="4" w:space="0"/>
            </w:tcBorders>
            <w:vAlign w:val="center"/>
          </w:tcPr>
          <w:p>
            <w:pPr>
              <w:adjustRightInd w:val="0"/>
              <w:snapToGrid w:val="0"/>
              <w:rPr>
                <w:sz w:val="28"/>
                <w:szCs w:val="28"/>
              </w:rPr>
            </w:pPr>
          </w:p>
        </w:tc>
        <w:tc>
          <w:tcPr>
            <w:tcW w:w="2552" w:type="dxa"/>
            <w:tcBorders>
              <w:top w:val="single" w:color="auto" w:sz="4" w:space="0"/>
              <w:left w:val="single" w:color="auto" w:sz="4" w:space="0"/>
              <w:bottom w:val="single" w:color="auto" w:sz="4" w:space="0"/>
              <w:right w:val="single" w:color="auto" w:sz="4" w:space="0"/>
            </w:tcBorders>
            <w:vAlign w:val="center"/>
          </w:tcPr>
          <w:p>
            <w:pPr>
              <w:adjustRightInd w:val="0"/>
              <w:snapToGrid w:val="0"/>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3" w:hRule="atLeast"/>
        </w:trPr>
        <w:tc>
          <w:tcPr>
            <w:tcW w:w="1151" w:type="dxa"/>
            <w:tcBorders>
              <w:top w:val="single" w:color="auto" w:sz="4" w:space="0"/>
              <w:left w:val="single" w:color="auto" w:sz="4" w:space="0"/>
              <w:bottom w:val="single" w:color="auto" w:sz="4" w:space="0"/>
              <w:right w:val="single" w:color="auto" w:sz="4" w:space="0"/>
            </w:tcBorders>
            <w:vAlign w:val="center"/>
          </w:tcPr>
          <w:p>
            <w:pPr>
              <w:adjustRightInd w:val="0"/>
              <w:snapToGrid w:val="0"/>
              <w:rPr>
                <w:sz w:val="28"/>
                <w:szCs w:val="28"/>
              </w:rPr>
            </w:pPr>
          </w:p>
        </w:tc>
        <w:tc>
          <w:tcPr>
            <w:tcW w:w="4803" w:type="dxa"/>
            <w:tcBorders>
              <w:top w:val="single" w:color="auto" w:sz="4" w:space="0"/>
              <w:left w:val="single" w:color="auto" w:sz="4" w:space="0"/>
              <w:bottom w:val="single" w:color="auto" w:sz="4" w:space="0"/>
              <w:right w:val="single" w:color="auto" w:sz="4" w:space="0"/>
            </w:tcBorders>
            <w:vAlign w:val="center"/>
          </w:tcPr>
          <w:p>
            <w:pPr>
              <w:adjustRightInd w:val="0"/>
              <w:snapToGrid w:val="0"/>
              <w:rPr>
                <w:sz w:val="28"/>
                <w:szCs w:val="28"/>
              </w:rPr>
            </w:pPr>
          </w:p>
        </w:tc>
        <w:tc>
          <w:tcPr>
            <w:tcW w:w="2552" w:type="dxa"/>
            <w:tcBorders>
              <w:top w:val="single" w:color="auto" w:sz="4" w:space="0"/>
              <w:left w:val="single" w:color="auto" w:sz="4" w:space="0"/>
              <w:bottom w:val="single" w:color="auto" w:sz="4" w:space="0"/>
              <w:right w:val="single" w:color="auto" w:sz="4" w:space="0"/>
            </w:tcBorders>
            <w:vAlign w:val="center"/>
          </w:tcPr>
          <w:p>
            <w:pPr>
              <w:adjustRightInd w:val="0"/>
              <w:snapToGrid w:val="0"/>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3" w:hRule="atLeast"/>
        </w:trPr>
        <w:tc>
          <w:tcPr>
            <w:tcW w:w="1151" w:type="dxa"/>
            <w:tcBorders>
              <w:top w:val="single" w:color="auto" w:sz="4" w:space="0"/>
              <w:left w:val="single" w:color="auto" w:sz="4" w:space="0"/>
              <w:bottom w:val="single" w:color="auto" w:sz="4" w:space="0"/>
              <w:right w:val="single" w:color="auto" w:sz="4" w:space="0"/>
            </w:tcBorders>
            <w:vAlign w:val="center"/>
          </w:tcPr>
          <w:p>
            <w:pPr>
              <w:adjustRightInd w:val="0"/>
              <w:snapToGrid w:val="0"/>
              <w:rPr>
                <w:sz w:val="28"/>
                <w:szCs w:val="28"/>
              </w:rPr>
            </w:pPr>
          </w:p>
        </w:tc>
        <w:tc>
          <w:tcPr>
            <w:tcW w:w="4803" w:type="dxa"/>
            <w:tcBorders>
              <w:top w:val="single" w:color="auto" w:sz="4" w:space="0"/>
              <w:left w:val="single" w:color="auto" w:sz="4" w:space="0"/>
              <w:bottom w:val="single" w:color="auto" w:sz="4" w:space="0"/>
              <w:right w:val="single" w:color="auto" w:sz="4" w:space="0"/>
            </w:tcBorders>
            <w:vAlign w:val="center"/>
          </w:tcPr>
          <w:p>
            <w:pPr>
              <w:adjustRightInd w:val="0"/>
              <w:snapToGrid w:val="0"/>
              <w:rPr>
                <w:sz w:val="28"/>
                <w:szCs w:val="28"/>
              </w:rPr>
            </w:pPr>
          </w:p>
        </w:tc>
        <w:tc>
          <w:tcPr>
            <w:tcW w:w="2552" w:type="dxa"/>
            <w:tcBorders>
              <w:top w:val="single" w:color="auto" w:sz="4" w:space="0"/>
              <w:left w:val="single" w:color="auto" w:sz="4" w:space="0"/>
              <w:bottom w:val="single" w:color="auto" w:sz="4" w:space="0"/>
              <w:right w:val="single" w:color="auto" w:sz="4" w:space="0"/>
            </w:tcBorders>
            <w:vAlign w:val="center"/>
          </w:tcPr>
          <w:p>
            <w:pPr>
              <w:adjustRightInd w:val="0"/>
              <w:snapToGrid w:val="0"/>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3" w:hRule="atLeast"/>
        </w:trPr>
        <w:tc>
          <w:tcPr>
            <w:tcW w:w="1151" w:type="dxa"/>
            <w:tcBorders>
              <w:top w:val="single" w:color="auto" w:sz="4" w:space="0"/>
              <w:left w:val="single" w:color="auto" w:sz="4" w:space="0"/>
              <w:bottom w:val="single" w:color="auto" w:sz="4" w:space="0"/>
              <w:right w:val="single" w:color="auto" w:sz="4" w:space="0"/>
            </w:tcBorders>
            <w:vAlign w:val="center"/>
          </w:tcPr>
          <w:p>
            <w:pPr>
              <w:adjustRightInd w:val="0"/>
              <w:snapToGrid w:val="0"/>
              <w:rPr>
                <w:sz w:val="28"/>
                <w:szCs w:val="28"/>
              </w:rPr>
            </w:pPr>
          </w:p>
        </w:tc>
        <w:tc>
          <w:tcPr>
            <w:tcW w:w="4803" w:type="dxa"/>
            <w:tcBorders>
              <w:top w:val="single" w:color="auto" w:sz="4" w:space="0"/>
              <w:left w:val="single" w:color="auto" w:sz="4" w:space="0"/>
              <w:bottom w:val="single" w:color="auto" w:sz="4" w:space="0"/>
              <w:right w:val="single" w:color="auto" w:sz="4" w:space="0"/>
            </w:tcBorders>
            <w:vAlign w:val="center"/>
          </w:tcPr>
          <w:p>
            <w:pPr>
              <w:adjustRightInd w:val="0"/>
              <w:snapToGrid w:val="0"/>
              <w:rPr>
                <w:sz w:val="28"/>
                <w:szCs w:val="28"/>
              </w:rPr>
            </w:pPr>
          </w:p>
        </w:tc>
        <w:tc>
          <w:tcPr>
            <w:tcW w:w="2552" w:type="dxa"/>
            <w:tcBorders>
              <w:top w:val="single" w:color="auto" w:sz="4" w:space="0"/>
              <w:left w:val="single" w:color="auto" w:sz="4" w:space="0"/>
              <w:bottom w:val="single" w:color="auto" w:sz="4" w:space="0"/>
              <w:right w:val="single" w:color="auto" w:sz="4" w:space="0"/>
            </w:tcBorders>
            <w:vAlign w:val="center"/>
          </w:tcPr>
          <w:p>
            <w:pPr>
              <w:adjustRightInd w:val="0"/>
              <w:snapToGrid w:val="0"/>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3" w:hRule="atLeast"/>
        </w:trPr>
        <w:tc>
          <w:tcPr>
            <w:tcW w:w="1151" w:type="dxa"/>
            <w:tcBorders>
              <w:top w:val="single" w:color="auto" w:sz="4" w:space="0"/>
              <w:left w:val="single" w:color="auto" w:sz="4" w:space="0"/>
              <w:bottom w:val="single" w:color="auto" w:sz="4" w:space="0"/>
              <w:right w:val="single" w:color="auto" w:sz="4" w:space="0"/>
            </w:tcBorders>
            <w:vAlign w:val="center"/>
          </w:tcPr>
          <w:p>
            <w:pPr>
              <w:adjustRightInd w:val="0"/>
              <w:snapToGrid w:val="0"/>
              <w:rPr>
                <w:sz w:val="28"/>
                <w:szCs w:val="28"/>
              </w:rPr>
            </w:pPr>
          </w:p>
        </w:tc>
        <w:tc>
          <w:tcPr>
            <w:tcW w:w="4803" w:type="dxa"/>
            <w:tcBorders>
              <w:top w:val="single" w:color="auto" w:sz="4" w:space="0"/>
              <w:left w:val="single" w:color="auto" w:sz="4" w:space="0"/>
              <w:bottom w:val="single" w:color="auto" w:sz="4" w:space="0"/>
              <w:right w:val="single" w:color="auto" w:sz="4" w:space="0"/>
            </w:tcBorders>
            <w:vAlign w:val="center"/>
          </w:tcPr>
          <w:p>
            <w:pPr>
              <w:adjustRightInd w:val="0"/>
              <w:snapToGrid w:val="0"/>
              <w:rPr>
                <w:sz w:val="28"/>
                <w:szCs w:val="28"/>
              </w:rPr>
            </w:pPr>
          </w:p>
        </w:tc>
        <w:tc>
          <w:tcPr>
            <w:tcW w:w="2552" w:type="dxa"/>
            <w:tcBorders>
              <w:top w:val="single" w:color="auto" w:sz="4" w:space="0"/>
              <w:left w:val="single" w:color="auto" w:sz="4" w:space="0"/>
              <w:bottom w:val="single" w:color="auto" w:sz="4" w:space="0"/>
              <w:right w:val="single" w:color="auto" w:sz="4" w:space="0"/>
            </w:tcBorders>
            <w:vAlign w:val="center"/>
          </w:tcPr>
          <w:p>
            <w:pPr>
              <w:adjustRightInd w:val="0"/>
              <w:snapToGrid w:val="0"/>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3" w:hRule="atLeast"/>
        </w:trPr>
        <w:tc>
          <w:tcPr>
            <w:tcW w:w="1151" w:type="dxa"/>
            <w:tcBorders>
              <w:top w:val="single" w:color="auto" w:sz="4" w:space="0"/>
              <w:left w:val="single" w:color="auto" w:sz="4" w:space="0"/>
              <w:bottom w:val="single" w:color="auto" w:sz="4" w:space="0"/>
              <w:right w:val="single" w:color="auto" w:sz="4" w:space="0"/>
            </w:tcBorders>
            <w:vAlign w:val="center"/>
          </w:tcPr>
          <w:p>
            <w:pPr>
              <w:adjustRightInd w:val="0"/>
              <w:snapToGrid w:val="0"/>
              <w:rPr>
                <w:sz w:val="28"/>
                <w:szCs w:val="28"/>
              </w:rPr>
            </w:pPr>
          </w:p>
        </w:tc>
        <w:tc>
          <w:tcPr>
            <w:tcW w:w="4803" w:type="dxa"/>
            <w:tcBorders>
              <w:top w:val="single" w:color="auto" w:sz="4" w:space="0"/>
              <w:left w:val="single" w:color="auto" w:sz="4" w:space="0"/>
              <w:bottom w:val="single" w:color="auto" w:sz="4" w:space="0"/>
              <w:right w:val="single" w:color="auto" w:sz="4" w:space="0"/>
            </w:tcBorders>
            <w:vAlign w:val="center"/>
          </w:tcPr>
          <w:p>
            <w:pPr>
              <w:adjustRightInd w:val="0"/>
              <w:snapToGrid w:val="0"/>
              <w:rPr>
                <w:sz w:val="28"/>
                <w:szCs w:val="28"/>
              </w:rPr>
            </w:pPr>
          </w:p>
        </w:tc>
        <w:tc>
          <w:tcPr>
            <w:tcW w:w="2552" w:type="dxa"/>
            <w:tcBorders>
              <w:top w:val="single" w:color="auto" w:sz="4" w:space="0"/>
              <w:left w:val="single" w:color="auto" w:sz="4" w:space="0"/>
              <w:bottom w:val="single" w:color="auto" w:sz="4" w:space="0"/>
              <w:right w:val="single" w:color="auto" w:sz="4" w:space="0"/>
            </w:tcBorders>
            <w:vAlign w:val="center"/>
          </w:tcPr>
          <w:p>
            <w:pPr>
              <w:adjustRightInd w:val="0"/>
              <w:snapToGrid w:val="0"/>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3" w:hRule="atLeast"/>
        </w:trPr>
        <w:tc>
          <w:tcPr>
            <w:tcW w:w="1151" w:type="dxa"/>
            <w:tcBorders>
              <w:top w:val="single" w:color="auto" w:sz="4" w:space="0"/>
              <w:left w:val="single" w:color="auto" w:sz="4" w:space="0"/>
              <w:bottom w:val="single" w:color="auto" w:sz="4" w:space="0"/>
              <w:right w:val="single" w:color="auto" w:sz="4" w:space="0"/>
            </w:tcBorders>
            <w:vAlign w:val="center"/>
          </w:tcPr>
          <w:p>
            <w:pPr>
              <w:adjustRightInd w:val="0"/>
              <w:snapToGrid w:val="0"/>
              <w:rPr>
                <w:sz w:val="28"/>
                <w:szCs w:val="28"/>
              </w:rPr>
            </w:pPr>
          </w:p>
        </w:tc>
        <w:tc>
          <w:tcPr>
            <w:tcW w:w="4803" w:type="dxa"/>
            <w:tcBorders>
              <w:top w:val="single" w:color="auto" w:sz="4" w:space="0"/>
              <w:left w:val="single" w:color="auto" w:sz="4" w:space="0"/>
              <w:bottom w:val="single" w:color="auto" w:sz="4" w:space="0"/>
              <w:right w:val="single" w:color="auto" w:sz="4" w:space="0"/>
            </w:tcBorders>
            <w:vAlign w:val="center"/>
          </w:tcPr>
          <w:p>
            <w:pPr>
              <w:adjustRightInd w:val="0"/>
              <w:snapToGrid w:val="0"/>
              <w:rPr>
                <w:sz w:val="28"/>
                <w:szCs w:val="28"/>
              </w:rPr>
            </w:pPr>
          </w:p>
        </w:tc>
        <w:tc>
          <w:tcPr>
            <w:tcW w:w="2552" w:type="dxa"/>
            <w:tcBorders>
              <w:top w:val="single" w:color="auto" w:sz="4" w:space="0"/>
              <w:left w:val="single" w:color="auto" w:sz="4" w:space="0"/>
              <w:bottom w:val="single" w:color="auto" w:sz="4" w:space="0"/>
              <w:right w:val="single" w:color="auto" w:sz="4" w:space="0"/>
            </w:tcBorders>
            <w:vAlign w:val="center"/>
          </w:tcPr>
          <w:p>
            <w:pPr>
              <w:adjustRightInd w:val="0"/>
              <w:snapToGrid w:val="0"/>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3" w:hRule="atLeast"/>
        </w:trPr>
        <w:tc>
          <w:tcPr>
            <w:tcW w:w="1151" w:type="dxa"/>
            <w:tcBorders>
              <w:top w:val="single" w:color="auto" w:sz="4" w:space="0"/>
              <w:left w:val="single" w:color="auto" w:sz="4" w:space="0"/>
              <w:bottom w:val="single" w:color="auto" w:sz="4" w:space="0"/>
              <w:right w:val="single" w:color="auto" w:sz="4" w:space="0"/>
            </w:tcBorders>
            <w:vAlign w:val="center"/>
          </w:tcPr>
          <w:p>
            <w:pPr>
              <w:adjustRightInd w:val="0"/>
              <w:snapToGrid w:val="0"/>
              <w:rPr>
                <w:sz w:val="28"/>
                <w:szCs w:val="28"/>
              </w:rPr>
            </w:pPr>
          </w:p>
        </w:tc>
        <w:tc>
          <w:tcPr>
            <w:tcW w:w="4803" w:type="dxa"/>
            <w:tcBorders>
              <w:top w:val="single" w:color="auto" w:sz="4" w:space="0"/>
              <w:left w:val="single" w:color="auto" w:sz="4" w:space="0"/>
              <w:bottom w:val="single" w:color="auto" w:sz="4" w:space="0"/>
              <w:right w:val="single" w:color="auto" w:sz="4" w:space="0"/>
            </w:tcBorders>
            <w:vAlign w:val="center"/>
          </w:tcPr>
          <w:p>
            <w:pPr>
              <w:adjustRightInd w:val="0"/>
              <w:snapToGrid w:val="0"/>
              <w:rPr>
                <w:sz w:val="28"/>
                <w:szCs w:val="28"/>
              </w:rPr>
            </w:pPr>
          </w:p>
        </w:tc>
        <w:tc>
          <w:tcPr>
            <w:tcW w:w="2552" w:type="dxa"/>
            <w:tcBorders>
              <w:top w:val="single" w:color="auto" w:sz="4" w:space="0"/>
              <w:left w:val="single" w:color="auto" w:sz="4" w:space="0"/>
              <w:bottom w:val="single" w:color="auto" w:sz="4" w:space="0"/>
              <w:right w:val="single" w:color="auto" w:sz="4" w:space="0"/>
            </w:tcBorders>
            <w:vAlign w:val="center"/>
          </w:tcPr>
          <w:p>
            <w:pPr>
              <w:adjustRightInd w:val="0"/>
              <w:snapToGrid w:val="0"/>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3" w:hRule="atLeast"/>
        </w:trPr>
        <w:tc>
          <w:tcPr>
            <w:tcW w:w="1151" w:type="dxa"/>
            <w:tcBorders>
              <w:top w:val="single" w:color="auto" w:sz="4" w:space="0"/>
              <w:left w:val="single" w:color="auto" w:sz="4" w:space="0"/>
              <w:bottom w:val="single" w:color="auto" w:sz="4" w:space="0"/>
              <w:right w:val="single" w:color="auto" w:sz="4" w:space="0"/>
            </w:tcBorders>
            <w:vAlign w:val="center"/>
          </w:tcPr>
          <w:p>
            <w:pPr>
              <w:adjustRightInd w:val="0"/>
              <w:snapToGrid w:val="0"/>
              <w:rPr>
                <w:sz w:val="28"/>
                <w:szCs w:val="28"/>
              </w:rPr>
            </w:pPr>
          </w:p>
        </w:tc>
        <w:tc>
          <w:tcPr>
            <w:tcW w:w="4803" w:type="dxa"/>
            <w:tcBorders>
              <w:top w:val="single" w:color="auto" w:sz="4" w:space="0"/>
              <w:left w:val="single" w:color="auto" w:sz="4" w:space="0"/>
              <w:bottom w:val="single" w:color="auto" w:sz="4" w:space="0"/>
              <w:right w:val="single" w:color="auto" w:sz="4" w:space="0"/>
            </w:tcBorders>
            <w:vAlign w:val="center"/>
          </w:tcPr>
          <w:p>
            <w:pPr>
              <w:adjustRightInd w:val="0"/>
              <w:snapToGrid w:val="0"/>
              <w:rPr>
                <w:sz w:val="28"/>
                <w:szCs w:val="28"/>
              </w:rPr>
            </w:pPr>
          </w:p>
        </w:tc>
        <w:tc>
          <w:tcPr>
            <w:tcW w:w="2552" w:type="dxa"/>
            <w:tcBorders>
              <w:top w:val="single" w:color="auto" w:sz="4" w:space="0"/>
              <w:left w:val="single" w:color="auto" w:sz="4" w:space="0"/>
              <w:bottom w:val="single" w:color="auto" w:sz="4" w:space="0"/>
              <w:right w:val="single" w:color="auto" w:sz="4" w:space="0"/>
            </w:tcBorders>
            <w:vAlign w:val="center"/>
          </w:tcPr>
          <w:p>
            <w:pPr>
              <w:adjustRightInd w:val="0"/>
              <w:snapToGrid w:val="0"/>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4" w:hRule="atLeast"/>
        </w:trPr>
        <w:tc>
          <w:tcPr>
            <w:tcW w:w="5954" w:type="dxa"/>
            <w:gridSpan w:val="2"/>
            <w:tcBorders>
              <w:top w:val="single" w:color="auto" w:sz="4" w:space="0"/>
              <w:left w:val="single" w:color="auto" w:sz="4" w:space="0"/>
              <w:bottom w:val="single" w:color="auto" w:sz="4" w:space="0"/>
              <w:right w:val="single" w:color="auto" w:sz="4" w:space="0"/>
            </w:tcBorders>
            <w:vAlign w:val="center"/>
          </w:tcPr>
          <w:p>
            <w:pPr>
              <w:rPr>
                <w:sz w:val="24"/>
              </w:rPr>
            </w:pPr>
            <w:r>
              <w:rPr>
                <w:sz w:val="24"/>
              </w:rPr>
              <w:t xml:space="preserve">货物总额（大写）： </w:t>
            </w:r>
          </w:p>
        </w:tc>
        <w:tc>
          <w:tcPr>
            <w:tcW w:w="2552" w:type="dxa"/>
            <w:tcBorders>
              <w:top w:val="single" w:color="auto" w:sz="4" w:space="0"/>
              <w:left w:val="single" w:color="auto" w:sz="4" w:space="0"/>
              <w:bottom w:val="single" w:color="auto" w:sz="4" w:space="0"/>
              <w:right w:val="single" w:color="auto" w:sz="4" w:space="0"/>
            </w:tcBorders>
            <w:vAlign w:val="center"/>
          </w:tcPr>
          <w:p>
            <w:pPr>
              <w:rPr>
                <w:sz w:val="28"/>
                <w:szCs w:val="28"/>
              </w:rPr>
            </w:pPr>
            <w:r>
              <w:rPr>
                <w:sz w:val="28"/>
                <w:szCs w:val="28"/>
              </w:rPr>
              <w:t xml:space="preserve">   元</w:t>
            </w:r>
          </w:p>
        </w:tc>
      </w:tr>
    </w:tbl>
    <w:p>
      <w:pPr>
        <w:jc w:val="left"/>
        <w:rPr>
          <w:sz w:val="28"/>
          <w:szCs w:val="28"/>
        </w:rPr>
      </w:pPr>
      <w:r>
        <w:rPr>
          <w:sz w:val="28"/>
          <w:szCs w:val="28"/>
        </w:rPr>
        <w:t>说明：此表一式四份，教委现教中心、教委结算中心、学校、供方各一份。</w:t>
      </w:r>
    </w:p>
    <w:p>
      <w:pPr>
        <w:tabs>
          <w:tab w:val="left" w:pos="6300"/>
        </w:tabs>
        <w:snapToGrid w:val="0"/>
        <w:spacing w:line="312" w:lineRule="auto"/>
        <w:rPr>
          <w:color w:val="000000"/>
          <w:sz w:val="27"/>
          <w:szCs w:val="27"/>
        </w:rPr>
      </w:pPr>
    </w:p>
    <w:p>
      <w:pPr>
        <w:tabs>
          <w:tab w:val="left" w:pos="6300"/>
        </w:tabs>
        <w:snapToGrid w:val="0"/>
        <w:spacing w:line="312" w:lineRule="auto"/>
        <w:rPr>
          <w:color w:val="000000"/>
          <w:sz w:val="27"/>
          <w:szCs w:val="27"/>
        </w:rPr>
      </w:pPr>
    </w:p>
    <w:p>
      <w:pPr>
        <w:pStyle w:val="2"/>
        <w:rPr>
          <w:rFonts w:hint="eastAsia" w:ascii="Times New Roman" w:hAnsi="Times New Roman" w:cs="Times New Roman"/>
        </w:rPr>
      </w:pPr>
    </w:p>
    <w:p>
      <w:pPr>
        <w:pStyle w:val="2"/>
        <w:rPr>
          <w:rFonts w:hint="eastAsia" w:ascii="Times New Roman" w:hAnsi="Times New Roman" w:cs="Times New Roman"/>
        </w:rPr>
      </w:pPr>
    </w:p>
    <w:p>
      <w:pPr>
        <w:pStyle w:val="2"/>
        <w:rPr>
          <w:rFonts w:hint="eastAsia" w:ascii="Times New Roman" w:hAnsi="Times New Roman" w:cs="Times New Roman"/>
        </w:rPr>
      </w:pPr>
    </w:p>
    <w:p>
      <w:pPr>
        <w:pStyle w:val="2"/>
        <w:rPr>
          <w:rFonts w:hint="eastAsia" w:ascii="Times New Roman" w:hAnsi="Times New Roman" w:cs="Times New Roman"/>
        </w:rPr>
      </w:pPr>
    </w:p>
    <w:p>
      <w:pPr>
        <w:pStyle w:val="2"/>
        <w:rPr>
          <w:rFonts w:hint="eastAsia" w:ascii="Times New Roman" w:hAnsi="Times New Roman" w:cs="Times New Roman"/>
        </w:rPr>
      </w:pPr>
    </w:p>
    <w:p>
      <w:pPr>
        <w:pStyle w:val="2"/>
        <w:rPr>
          <w:rFonts w:ascii="Times New Roman" w:hAnsi="Times New Roman" w:cs="Times New Roman"/>
        </w:rPr>
      </w:pPr>
    </w:p>
    <w:p>
      <w:pPr>
        <w:tabs>
          <w:tab w:val="left" w:pos="6300"/>
        </w:tabs>
        <w:snapToGrid w:val="0"/>
        <w:spacing w:line="312" w:lineRule="auto"/>
        <w:rPr>
          <w:color w:val="000000"/>
          <w:sz w:val="27"/>
          <w:szCs w:val="27"/>
        </w:rPr>
      </w:pPr>
    </w:p>
    <w:p>
      <w:pPr>
        <w:tabs>
          <w:tab w:val="left" w:pos="6300"/>
        </w:tabs>
        <w:snapToGrid w:val="0"/>
        <w:spacing w:line="312" w:lineRule="auto"/>
        <w:rPr>
          <w:color w:val="000000"/>
          <w:sz w:val="27"/>
          <w:szCs w:val="27"/>
        </w:rPr>
      </w:pPr>
    </w:p>
    <w:p>
      <w:pPr>
        <w:spacing w:line="500" w:lineRule="exact"/>
        <w:jc w:val="center"/>
        <w:rPr>
          <w:rFonts w:eastAsia="黑体"/>
          <w:sz w:val="36"/>
          <w:szCs w:val="36"/>
        </w:rPr>
      </w:pPr>
      <w:r>
        <w:rPr>
          <w:rFonts w:eastAsia="黑体"/>
          <w:sz w:val="36"/>
          <w:szCs w:val="36"/>
        </w:rPr>
        <w:t>石柱县教委*****项目采购学校收货表</w:t>
      </w:r>
    </w:p>
    <w:p>
      <w:pPr>
        <w:spacing w:line="500" w:lineRule="exact"/>
        <w:ind w:firstLine="560" w:firstLineChars="200"/>
        <w:rPr>
          <w:sz w:val="28"/>
          <w:szCs w:val="28"/>
        </w:rPr>
      </w:pPr>
      <w:r>
        <w:rPr>
          <w:sz w:val="28"/>
          <w:szCs w:val="28"/>
        </w:rPr>
        <w:t>招标项目名称：</w:t>
      </w:r>
      <w:r>
        <w:rPr>
          <w:sz w:val="28"/>
          <w:szCs w:val="28"/>
          <w:u w:val="single"/>
        </w:rPr>
        <w:t xml:space="preserve">        </w:t>
      </w:r>
      <w:r>
        <w:rPr>
          <w:sz w:val="28"/>
          <w:szCs w:val="28"/>
        </w:rPr>
        <w:t>（采购项目编号：    ），供方</w:t>
      </w:r>
      <w:r>
        <w:rPr>
          <w:sz w:val="28"/>
          <w:szCs w:val="28"/>
          <w:u w:val="single"/>
        </w:rPr>
        <w:t xml:space="preserve">       </w:t>
      </w:r>
      <w:r>
        <w:rPr>
          <w:sz w:val="28"/>
          <w:szCs w:val="28"/>
        </w:rPr>
        <w:t>按合同的要求，已向（</w:t>
      </w:r>
      <w:r>
        <w:rPr>
          <w:sz w:val="28"/>
          <w:szCs w:val="28"/>
          <w:u w:val="single"/>
        </w:rPr>
        <w:t xml:space="preserve">  项目学校名称   </w:t>
      </w:r>
      <w:r>
        <w:rPr>
          <w:sz w:val="28"/>
          <w:szCs w:val="28"/>
        </w:rPr>
        <w:t>）提供了以下设备。</w:t>
      </w:r>
    </w:p>
    <w:tbl>
      <w:tblPr>
        <w:tblStyle w:val="8"/>
        <w:tblW w:w="9323"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985"/>
        <w:gridCol w:w="1843"/>
        <w:gridCol w:w="850"/>
        <w:gridCol w:w="1417"/>
        <w:gridCol w:w="993"/>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pPr>
              <w:spacing w:line="500" w:lineRule="exact"/>
              <w:ind w:left="-105" w:leftChars="-50" w:right="-105" w:rightChars="-50"/>
              <w:jc w:val="center"/>
              <w:rPr>
                <w:sz w:val="28"/>
                <w:szCs w:val="28"/>
              </w:rPr>
            </w:pPr>
            <w:r>
              <w:rPr>
                <w:sz w:val="28"/>
                <w:szCs w:val="28"/>
              </w:rPr>
              <w:t>序号</w:t>
            </w:r>
          </w:p>
        </w:tc>
        <w:tc>
          <w:tcPr>
            <w:tcW w:w="1985" w:type="dxa"/>
            <w:tcBorders>
              <w:top w:val="single" w:color="auto" w:sz="4" w:space="0"/>
              <w:left w:val="single" w:color="auto" w:sz="4" w:space="0"/>
              <w:bottom w:val="single" w:color="auto" w:sz="4" w:space="0"/>
              <w:right w:val="single" w:color="auto" w:sz="4" w:space="0"/>
            </w:tcBorders>
            <w:vAlign w:val="center"/>
          </w:tcPr>
          <w:p>
            <w:pPr>
              <w:spacing w:line="500" w:lineRule="exact"/>
              <w:ind w:left="-105" w:leftChars="-50" w:right="-105" w:rightChars="-50"/>
              <w:jc w:val="center"/>
              <w:rPr>
                <w:sz w:val="28"/>
                <w:szCs w:val="28"/>
              </w:rPr>
            </w:pPr>
            <w:r>
              <w:rPr>
                <w:sz w:val="28"/>
                <w:szCs w:val="28"/>
              </w:rPr>
              <w:t>货物名称</w:t>
            </w:r>
          </w:p>
        </w:tc>
        <w:tc>
          <w:tcPr>
            <w:tcW w:w="1843" w:type="dxa"/>
            <w:tcBorders>
              <w:top w:val="single" w:color="auto" w:sz="4" w:space="0"/>
              <w:left w:val="single" w:color="auto" w:sz="4" w:space="0"/>
              <w:bottom w:val="single" w:color="auto" w:sz="4" w:space="0"/>
              <w:right w:val="single" w:color="auto" w:sz="4" w:space="0"/>
            </w:tcBorders>
            <w:vAlign w:val="center"/>
          </w:tcPr>
          <w:p>
            <w:pPr>
              <w:spacing w:line="500" w:lineRule="exact"/>
              <w:ind w:left="-105" w:leftChars="-50" w:right="-105" w:rightChars="-50"/>
              <w:jc w:val="center"/>
              <w:rPr>
                <w:sz w:val="28"/>
                <w:szCs w:val="28"/>
              </w:rPr>
            </w:pPr>
            <w:r>
              <w:rPr>
                <w:sz w:val="28"/>
                <w:szCs w:val="28"/>
              </w:rPr>
              <w:t>型号/规格</w:t>
            </w:r>
          </w:p>
        </w:tc>
        <w:tc>
          <w:tcPr>
            <w:tcW w:w="850" w:type="dxa"/>
            <w:tcBorders>
              <w:top w:val="single" w:color="auto" w:sz="4" w:space="0"/>
              <w:left w:val="single" w:color="auto" w:sz="4" w:space="0"/>
              <w:bottom w:val="single" w:color="auto" w:sz="4" w:space="0"/>
              <w:right w:val="single" w:color="auto" w:sz="4" w:space="0"/>
            </w:tcBorders>
            <w:vAlign w:val="center"/>
          </w:tcPr>
          <w:p>
            <w:pPr>
              <w:spacing w:line="500" w:lineRule="exact"/>
              <w:ind w:left="-105" w:leftChars="-50" w:right="-105" w:rightChars="-50"/>
              <w:jc w:val="center"/>
              <w:rPr>
                <w:sz w:val="28"/>
                <w:szCs w:val="28"/>
              </w:rPr>
            </w:pPr>
            <w:r>
              <w:rPr>
                <w:sz w:val="28"/>
                <w:szCs w:val="28"/>
              </w:rPr>
              <w:t>单位</w:t>
            </w:r>
          </w:p>
        </w:tc>
        <w:tc>
          <w:tcPr>
            <w:tcW w:w="1417" w:type="dxa"/>
            <w:tcBorders>
              <w:top w:val="single" w:color="auto" w:sz="4" w:space="0"/>
              <w:left w:val="single" w:color="auto" w:sz="4" w:space="0"/>
              <w:bottom w:val="single" w:color="auto" w:sz="4" w:space="0"/>
              <w:right w:val="single" w:color="auto" w:sz="4" w:space="0"/>
            </w:tcBorders>
            <w:vAlign w:val="center"/>
          </w:tcPr>
          <w:p>
            <w:pPr>
              <w:spacing w:line="500" w:lineRule="exact"/>
              <w:ind w:left="-105" w:leftChars="-50" w:right="-105" w:rightChars="-50"/>
              <w:jc w:val="center"/>
              <w:rPr>
                <w:sz w:val="28"/>
                <w:szCs w:val="28"/>
              </w:rPr>
            </w:pPr>
            <w:r>
              <w:rPr>
                <w:sz w:val="28"/>
                <w:szCs w:val="28"/>
              </w:rPr>
              <w:t>单价(元)</w:t>
            </w:r>
          </w:p>
        </w:tc>
        <w:tc>
          <w:tcPr>
            <w:tcW w:w="993" w:type="dxa"/>
            <w:tcBorders>
              <w:top w:val="single" w:color="auto" w:sz="4" w:space="0"/>
              <w:left w:val="single" w:color="auto" w:sz="4" w:space="0"/>
              <w:bottom w:val="single" w:color="auto" w:sz="4" w:space="0"/>
              <w:right w:val="single" w:color="auto" w:sz="4" w:space="0"/>
            </w:tcBorders>
            <w:vAlign w:val="center"/>
          </w:tcPr>
          <w:p>
            <w:pPr>
              <w:spacing w:line="500" w:lineRule="exact"/>
              <w:ind w:left="-105" w:leftChars="-50" w:right="-105" w:rightChars="-50"/>
              <w:jc w:val="center"/>
              <w:rPr>
                <w:sz w:val="28"/>
                <w:szCs w:val="28"/>
              </w:rPr>
            </w:pPr>
            <w:r>
              <w:rPr>
                <w:sz w:val="28"/>
                <w:szCs w:val="28"/>
              </w:rPr>
              <w:t>数量</w:t>
            </w:r>
          </w:p>
        </w:tc>
        <w:tc>
          <w:tcPr>
            <w:tcW w:w="1418" w:type="dxa"/>
            <w:tcBorders>
              <w:top w:val="single" w:color="auto" w:sz="4" w:space="0"/>
              <w:left w:val="single" w:color="auto" w:sz="4" w:space="0"/>
              <w:bottom w:val="single" w:color="auto" w:sz="4" w:space="0"/>
              <w:right w:val="single" w:color="auto" w:sz="4" w:space="0"/>
            </w:tcBorders>
            <w:vAlign w:val="center"/>
          </w:tcPr>
          <w:p>
            <w:pPr>
              <w:spacing w:line="500" w:lineRule="exact"/>
              <w:ind w:left="-105" w:leftChars="-50" w:right="-105" w:rightChars="-50"/>
              <w:jc w:val="center"/>
              <w:rPr>
                <w:sz w:val="28"/>
                <w:szCs w:val="28"/>
              </w:rPr>
            </w:pPr>
            <w:r>
              <w:rPr>
                <w:sz w:val="28"/>
                <w:szCs w:val="28"/>
              </w:rPr>
              <w:t>小计(元)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trPr>
        <w:tc>
          <w:tcPr>
            <w:tcW w:w="817" w:type="dxa"/>
            <w:tcBorders>
              <w:top w:val="single" w:color="auto" w:sz="4" w:space="0"/>
              <w:left w:val="single" w:color="auto" w:sz="4" w:space="0"/>
              <w:bottom w:val="single" w:color="auto" w:sz="4" w:space="0"/>
              <w:right w:val="single" w:color="auto" w:sz="4" w:space="0"/>
            </w:tcBorders>
            <w:vAlign w:val="center"/>
          </w:tcPr>
          <w:p>
            <w:pPr>
              <w:spacing w:line="500" w:lineRule="exact"/>
              <w:ind w:left="-105" w:leftChars="-50" w:right="-105" w:rightChars="-50"/>
              <w:jc w:val="center"/>
              <w:rPr>
                <w:sz w:val="28"/>
                <w:szCs w:val="28"/>
              </w:rPr>
            </w:pPr>
            <w:r>
              <w:rPr>
                <w:sz w:val="28"/>
                <w:szCs w:val="28"/>
              </w:rPr>
              <w:t>1</w:t>
            </w:r>
          </w:p>
        </w:tc>
        <w:tc>
          <w:tcPr>
            <w:tcW w:w="1985" w:type="dxa"/>
            <w:tcBorders>
              <w:top w:val="single" w:color="auto" w:sz="4" w:space="0"/>
              <w:left w:val="single" w:color="auto" w:sz="4" w:space="0"/>
              <w:bottom w:val="single" w:color="auto" w:sz="4" w:space="0"/>
              <w:right w:val="single" w:color="auto" w:sz="4" w:space="0"/>
            </w:tcBorders>
            <w:vAlign w:val="center"/>
          </w:tcPr>
          <w:p>
            <w:pPr>
              <w:spacing w:line="500" w:lineRule="exact"/>
              <w:ind w:left="-105" w:leftChars="-50" w:right="-105" w:rightChars="-50"/>
              <w:jc w:val="center"/>
              <w:rPr>
                <w:sz w:val="28"/>
                <w:szCs w:val="28"/>
              </w:rP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500" w:lineRule="exact"/>
              <w:ind w:left="-105" w:leftChars="-50" w:right="-105" w:rightChars="-50"/>
              <w:jc w:val="center"/>
              <w:rPr>
                <w:sz w:val="28"/>
                <w:szCs w:val="28"/>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500" w:lineRule="exact"/>
              <w:ind w:left="-105" w:leftChars="-50" w:right="-105" w:rightChars="-50"/>
              <w:jc w:val="center"/>
              <w:rPr>
                <w:sz w:val="28"/>
                <w:szCs w:val="28"/>
              </w:rPr>
            </w:pPr>
          </w:p>
        </w:tc>
        <w:tc>
          <w:tcPr>
            <w:tcW w:w="1417" w:type="dxa"/>
            <w:tcBorders>
              <w:top w:val="single" w:color="auto" w:sz="4" w:space="0"/>
              <w:left w:val="single" w:color="auto" w:sz="4" w:space="0"/>
              <w:bottom w:val="single" w:color="auto" w:sz="4" w:space="0"/>
              <w:right w:val="single" w:color="auto" w:sz="4" w:space="0"/>
            </w:tcBorders>
            <w:vAlign w:val="center"/>
          </w:tcPr>
          <w:p>
            <w:pPr>
              <w:spacing w:line="500" w:lineRule="exact"/>
              <w:ind w:left="-105" w:leftChars="-50" w:right="-105" w:rightChars="-50"/>
              <w:jc w:val="center"/>
              <w:rPr>
                <w:sz w:val="28"/>
                <w:szCs w:val="28"/>
              </w:rPr>
            </w:pPr>
          </w:p>
        </w:tc>
        <w:tc>
          <w:tcPr>
            <w:tcW w:w="993" w:type="dxa"/>
            <w:tcBorders>
              <w:top w:val="single" w:color="auto" w:sz="4" w:space="0"/>
              <w:left w:val="single" w:color="auto" w:sz="4" w:space="0"/>
              <w:bottom w:val="single" w:color="auto" w:sz="4" w:space="0"/>
              <w:right w:val="single" w:color="auto" w:sz="4" w:space="0"/>
            </w:tcBorders>
            <w:vAlign w:val="center"/>
          </w:tcPr>
          <w:p>
            <w:pPr>
              <w:spacing w:line="500" w:lineRule="exact"/>
              <w:ind w:left="-105" w:leftChars="-50" w:right="-105" w:rightChars="-50"/>
              <w:jc w:val="center"/>
              <w:rPr>
                <w:sz w:val="28"/>
                <w:szCs w:val="28"/>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500" w:lineRule="exact"/>
              <w:ind w:left="-105" w:leftChars="-50" w:right="-105" w:rightChars="-50"/>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pPr>
              <w:spacing w:line="500" w:lineRule="exact"/>
              <w:ind w:left="-105" w:leftChars="-50" w:right="-105" w:rightChars="-50"/>
              <w:jc w:val="center"/>
              <w:rPr>
                <w:sz w:val="28"/>
                <w:szCs w:val="28"/>
              </w:rPr>
            </w:pPr>
            <w:r>
              <w:rPr>
                <w:sz w:val="28"/>
                <w:szCs w:val="28"/>
              </w:rPr>
              <w:t>2</w:t>
            </w:r>
          </w:p>
        </w:tc>
        <w:tc>
          <w:tcPr>
            <w:tcW w:w="1985" w:type="dxa"/>
            <w:tcBorders>
              <w:top w:val="single" w:color="auto" w:sz="4" w:space="0"/>
              <w:left w:val="single" w:color="auto" w:sz="4" w:space="0"/>
              <w:bottom w:val="single" w:color="auto" w:sz="4" w:space="0"/>
              <w:right w:val="single" w:color="auto" w:sz="4" w:space="0"/>
            </w:tcBorders>
            <w:vAlign w:val="center"/>
          </w:tcPr>
          <w:p>
            <w:pPr>
              <w:spacing w:line="500" w:lineRule="exact"/>
              <w:ind w:left="-105" w:leftChars="-50" w:right="-105" w:rightChars="-50"/>
              <w:jc w:val="center"/>
              <w:rPr>
                <w:sz w:val="28"/>
                <w:szCs w:val="28"/>
              </w:rP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500" w:lineRule="exact"/>
              <w:ind w:left="-105" w:leftChars="-50" w:right="-105" w:rightChars="-50"/>
              <w:jc w:val="center"/>
              <w:rPr>
                <w:sz w:val="28"/>
                <w:szCs w:val="28"/>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500" w:lineRule="exact"/>
              <w:ind w:left="-105" w:leftChars="-50" w:right="-105" w:rightChars="-50"/>
              <w:jc w:val="center"/>
              <w:rPr>
                <w:sz w:val="28"/>
                <w:szCs w:val="28"/>
              </w:rPr>
            </w:pPr>
          </w:p>
        </w:tc>
        <w:tc>
          <w:tcPr>
            <w:tcW w:w="1417" w:type="dxa"/>
            <w:tcBorders>
              <w:top w:val="single" w:color="auto" w:sz="4" w:space="0"/>
              <w:left w:val="single" w:color="auto" w:sz="4" w:space="0"/>
              <w:bottom w:val="single" w:color="auto" w:sz="4" w:space="0"/>
              <w:right w:val="single" w:color="auto" w:sz="4" w:space="0"/>
            </w:tcBorders>
            <w:vAlign w:val="center"/>
          </w:tcPr>
          <w:p>
            <w:pPr>
              <w:spacing w:line="500" w:lineRule="exact"/>
              <w:ind w:left="-105" w:leftChars="-50" w:right="-105" w:rightChars="-50"/>
              <w:jc w:val="center"/>
              <w:rPr>
                <w:sz w:val="28"/>
                <w:szCs w:val="28"/>
              </w:rPr>
            </w:pPr>
          </w:p>
        </w:tc>
        <w:tc>
          <w:tcPr>
            <w:tcW w:w="993" w:type="dxa"/>
            <w:tcBorders>
              <w:top w:val="single" w:color="auto" w:sz="4" w:space="0"/>
              <w:left w:val="single" w:color="auto" w:sz="4" w:space="0"/>
              <w:bottom w:val="single" w:color="auto" w:sz="4" w:space="0"/>
              <w:right w:val="single" w:color="auto" w:sz="4" w:space="0"/>
            </w:tcBorders>
            <w:vAlign w:val="center"/>
          </w:tcPr>
          <w:p>
            <w:pPr>
              <w:spacing w:line="500" w:lineRule="exact"/>
              <w:ind w:left="-105" w:leftChars="-50" w:right="-105" w:rightChars="-50"/>
              <w:jc w:val="center"/>
              <w:rPr>
                <w:sz w:val="28"/>
                <w:szCs w:val="28"/>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500" w:lineRule="exact"/>
              <w:ind w:left="-105" w:leftChars="-50" w:right="-105" w:rightChars="-50"/>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pPr>
              <w:spacing w:line="500" w:lineRule="exact"/>
              <w:ind w:left="-105" w:leftChars="-50" w:right="-105" w:rightChars="-50"/>
              <w:jc w:val="center"/>
              <w:rPr>
                <w:sz w:val="28"/>
                <w:szCs w:val="28"/>
              </w:rPr>
            </w:pPr>
            <w:r>
              <w:rPr>
                <w:sz w:val="28"/>
                <w:szCs w:val="28"/>
              </w:rPr>
              <w:t>3</w:t>
            </w:r>
          </w:p>
        </w:tc>
        <w:tc>
          <w:tcPr>
            <w:tcW w:w="1985" w:type="dxa"/>
            <w:tcBorders>
              <w:top w:val="single" w:color="auto" w:sz="4" w:space="0"/>
              <w:left w:val="single" w:color="auto" w:sz="4" w:space="0"/>
              <w:bottom w:val="single" w:color="auto" w:sz="4" w:space="0"/>
              <w:right w:val="single" w:color="auto" w:sz="4" w:space="0"/>
            </w:tcBorders>
            <w:vAlign w:val="center"/>
          </w:tcPr>
          <w:p>
            <w:pPr>
              <w:spacing w:line="500" w:lineRule="exact"/>
              <w:ind w:left="-105" w:leftChars="-50" w:right="-105" w:rightChars="-50"/>
              <w:jc w:val="center"/>
              <w:rPr>
                <w:sz w:val="28"/>
                <w:szCs w:val="28"/>
              </w:rP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500" w:lineRule="exact"/>
              <w:ind w:left="-105" w:leftChars="-50" w:right="-105" w:rightChars="-50"/>
              <w:jc w:val="center"/>
              <w:rPr>
                <w:sz w:val="28"/>
                <w:szCs w:val="28"/>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500" w:lineRule="exact"/>
              <w:ind w:left="-105" w:leftChars="-50" w:right="-105" w:rightChars="-50"/>
              <w:jc w:val="center"/>
              <w:rPr>
                <w:sz w:val="28"/>
                <w:szCs w:val="28"/>
              </w:rPr>
            </w:pPr>
          </w:p>
        </w:tc>
        <w:tc>
          <w:tcPr>
            <w:tcW w:w="1417" w:type="dxa"/>
            <w:tcBorders>
              <w:top w:val="single" w:color="auto" w:sz="4" w:space="0"/>
              <w:left w:val="single" w:color="auto" w:sz="4" w:space="0"/>
              <w:bottom w:val="single" w:color="auto" w:sz="4" w:space="0"/>
              <w:right w:val="single" w:color="auto" w:sz="4" w:space="0"/>
            </w:tcBorders>
            <w:vAlign w:val="center"/>
          </w:tcPr>
          <w:p>
            <w:pPr>
              <w:spacing w:line="500" w:lineRule="exact"/>
              <w:ind w:left="-105" w:leftChars="-50" w:right="-105" w:rightChars="-50"/>
              <w:jc w:val="center"/>
              <w:rPr>
                <w:sz w:val="28"/>
                <w:szCs w:val="28"/>
              </w:rPr>
            </w:pPr>
          </w:p>
        </w:tc>
        <w:tc>
          <w:tcPr>
            <w:tcW w:w="993" w:type="dxa"/>
            <w:tcBorders>
              <w:top w:val="single" w:color="auto" w:sz="4" w:space="0"/>
              <w:left w:val="single" w:color="auto" w:sz="4" w:space="0"/>
              <w:bottom w:val="single" w:color="auto" w:sz="4" w:space="0"/>
              <w:right w:val="single" w:color="auto" w:sz="4" w:space="0"/>
            </w:tcBorders>
            <w:vAlign w:val="center"/>
          </w:tcPr>
          <w:p>
            <w:pPr>
              <w:spacing w:line="500" w:lineRule="exact"/>
              <w:ind w:left="-105" w:leftChars="-50" w:right="-105" w:rightChars="-50"/>
              <w:jc w:val="center"/>
              <w:rPr>
                <w:sz w:val="28"/>
                <w:szCs w:val="28"/>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500" w:lineRule="exact"/>
              <w:ind w:left="-105" w:leftChars="-50" w:right="-105" w:rightChars="-50"/>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pPr>
              <w:spacing w:line="500" w:lineRule="exact"/>
              <w:ind w:left="-105" w:leftChars="-50" w:right="-105" w:rightChars="-50"/>
              <w:jc w:val="center"/>
              <w:rPr>
                <w:sz w:val="28"/>
                <w:szCs w:val="28"/>
              </w:rPr>
            </w:pPr>
            <w:r>
              <w:rPr>
                <w:sz w:val="28"/>
                <w:szCs w:val="28"/>
              </w:rPr>
              <w:t>4</w:t>
            </w:r>
          </w:p>
        </w:tc>
        <w:tc>
          <w:tcPr>
            <w:tcW w:w="1985" w:type="dxa"/>
            <w:tcBorders>
              <w:top w:val="single" w:color="auto" w:sz="4" w:space="0"/>
              <w:left w:val="single" w:color="auto" w:sz="4" w:space="0"/>
              <w:bottom w:val="single" w:color="auto" w:sz="4" w:space="0"/>
              <w:right w:val="single" w:color="auto" w:sz="4" w:space="0"/>
            </w:tcBorders>
            <w:vAlign w:val="center"/>
          </w:tcPr>
          <w:p>
            <w:pPr>
              <w:spacing w:line="500" w:lineRule="exact"/>
              <w:ind w:left="-105" w:leftChars="-50" w:right="-105" w:rightChars="-50"/>
              <w:jc w:val="center"/>
              <w:rPr>
                <w:sz w:val="28"/>
                <w:szCs w:val="28"/>
              </w:rP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500" w:lineRule="exact"/>
              <w:ind w:left="-105" w:leftChars="-50" w:right="-105" w:rightChars="-50"/>
              <w:jc w:val="center"/>
              <w:rPr>
                <w:sz w:val="28"/>
                <w:szCs w:val="28"/>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500" w:lineRule="exact"/>
              <w:ind w:left="-105" w:leftChars="-50" w:right="-105" w:rightChars="-50"/>
              <w:jc w:val="center"/>
              <w:rPr>
                <w:sz w:val="28"/>
                <w:szCs w:val="28"/>
              </w:rPr>
            </w:pPr>
          </w:p>
        </w:tc>
        <w:tc>
          <w:tcPr>
            <w:tcW w:w="1417" w:type="dxa"/>
            <w:tcBorders>
              <w:top w:val="single" w:color="auto" w:sz="4" w:space="0"/>
              <w:left w:val="single" w:color="auto" w:sz="4" w:space="0"/>
              <w:bottom w:val="single" w:color="auto" w:sz="4" w:space="0"/>
              <w:right w:val="single" w:color="auto" w:sz="4" w:space="0"/>
            </w:tcBorders>
            <w:vAlign w:val="center"/>
          </w:tcPr>
          <w:p>
            <w:pPr>
              <w:spacing w:line="500" w:lineRule="exact"/>
              <w:ind w:left="-105" w:leftChars="-50" w:right="-105" w:rightChars="-50"/>
              <w:jc w:val="center"/>
              <w:rPr>
                <w:sz w:val="28"/>
                <w:szCs w:val="28"/>
              </w:rPr>
            </w:pPr>
          </w:p>
        </w:tc>
        <w:tc>
          <w:tcPr>
            <w:tcW w:w="993" w:type="dxa"/>
            <w:tcBorders>
              <w:top w:val="single" w:color="auto" w:sz="4" w:space="0"/>
              <w:left w:val="single" w:color="auto" w:sz="4" w:space="0"/>
              <w:bottom w:val="single" w:color="auto" w:sz="4" w:space="0"/>
              <w:right w:val="single" w:color="auto" w:sz="4" w:space="0"/>
            </w:tcBorders>
            <w:vAlign w:val="center"/>
          </w:tcPr>
          <w:p>
            <w:pPr>
              <w:spacing w:line="500" w:lineRule="exact"/>
              <w:ind w:left="-105" w:leftChars="-50" w:right="-105" w:rightChars="-50"/>
              <w:jc w:val="center"/>
              <w:rPr>
                <w:sz w:val="28"/>
                <w:szCs w:val="28"/>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500" w:lineRule="exact"/>
              <w:ind w:left="-105" w:leftChars="-50" w:right="-105" w:rightChars="-50"/>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pPr>
              <w:spacing w:line="500" w:lineRule="exact"/>
              <w:ind w:left="-105" w:leftChars="-50" w:right="-105" w:rightChars="-50"/>
              <w:jc w:val="center"/>
              <w:rPr>
                <w:sz w:val="28"/>
                <w:szCs w:val="28"/>
              </w:rPr>
            </w:pPr>
            <w:r>
              <w:rPr>
                <w:sz w:val="28"/>
                <w:szCs w:val="28"/>
              </w:rPr>
              <w:t>5</w:t>
            </w:r>
          </w:p>
        </w:tc>
        <w:tc>
          <w:tcPr>
            <w:tcW w:w="1985" w:type="dxa"/>
            <w:tcBorders>
              <w:top w:val="single" w:color="auto" w:sz="4" w:space="0"/>
              <w:left w:val="single" w:color="auto" w:sz="4" w:space="0"/>
              <w:bottom w:val="single" w:color="auto" w:sz="4" w:space="0"/>
              <w:right w:val="single" w:color="auto" w:sz="4" w:space="0"/>
            </w:tcBorders>
            <w:vAlign w:val="center"/>
          </w:tcPr>
          <w:p>
            <w:pPr>
              <w:spacing w:line="500" w:lineRule="exact"/>
              <w:ind w:left="-105" w:leftChars="-50" w:right="-105" w:rightChars="-50"/>
              <w:jc w:val="center"/>
              <w:rPr>
                <w:sz w:val="28"/>
                <w:szCs w:val="28"/>
              </w:rP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500" w:lineRule="exact"/>
              <w:ind w:left="-105" w:leftChars="-50" w:right="-105" w:rightChars="-50"/>
              <w:jc w:val="center"/>
              <w:rPr>
                <w:sz w:val="28"/>
                <w:szCs w:val="28"/>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500" w:lineRule="exact"/>
              <w:ind w:left="-105" w:leftChars="-50" w:right="-105" w:rightChars="-50"/>
              <w:jc w:val="center"/>
              <w:rPr>
                <w:sz w:val="28"/>
                <w:szCs w:val="28"/>
              </w:rPr>
            </w:pPr>
          </w:p>
        </w:tc>
        <w:tc>
          <w:tcPr>
            <w:tcW w:w="1417" w:type="dxa"/>
            <w:tcBorders>
              <w:top w:val="single" w:color="auto" w:sz="4" w:space="0"/>
              <w:left w:val="single" w:color="auto" w:sz="4" w:space="0"/>
              <w:bottom w:val="single" w:color="auto" w:sz="4" w:space="0"/>
              <w:right w:val="single" w:color="auto" w:sz="4" w:space="0"/>
            </w:tcBorders>
            <w:vAlign w:val="center"/>
          </w:tcPr>
          <w:p>
            <w:pPr>
              <w:spacing w:line="500" w:lineRule="exact"/>
              <w:ind w:left="-105" w:leftChars="-50" w:right="-105" w:rightChars="-50"/>
              <w:jc w:val="center"/>
              <w:rPr>
                <w:sz w:val="28"/>
                <w:szCs w:val="28"/>
              </w:rPr>
            </w:pPr>
          </w:p>
        </w:tc>
        <w:tc>
          <w:tcPr>
            <w:tcW w:w="993" w:type="dxa"/>
            <w:tcBorders>
              <w:top w:val="single" w:color="auto" w:sz="4" w:space="0"/>
              <w:left w:val="single" w:color="auto" w:sz="4" w:space="0"/>
              <w:bottom w:val="single" w:color="auto" w:sz="4" w:space="0"/>
              <w:right w:val="single" w:color="auto" w:sz="4" w:space="0"/>
            </w:tcBorders>
            <w:vAlign w:val="center"/>
          </w:tcPr>
          <w:p>
            <w:pPr>
              <w:spacing w:line="500" w:lineRule="exact"/>
              <w:ind w:left="-105" w:leftChars="-50" w:right="-105" w:rightChars="-50"/>
              <w:jc w:val="center"/>
              <w:rPr>
                <w:sz w:val="28"/>
                <w:szCs w:val="28"/>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500" w:lineRule="exact"/>
              <w:ind w:left="-105" w:leftChars="-50" w:right="-105" w:rightChars="-50"/>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pPr>
              <w:spacing w:line="500" w:lineRule="exact"/>
              <w:ind w:left="-105" w:leftChars="-50" w:right="-105" w:rightChars="-50"/>
              <w:jc w:val="center"/>
              <w:rPr>
                <w:sz w:val="28"/>
                <w:szCs w:val="28"/>
              </w:rPr>
            </w:pPr>
            <w:r>
              <w:rPr>
                <w:sz w:val="28"/>
                <w:szCs w:val="28"/>
              </w:rPr>
              <w:t>6</w:t>
            </w:r>
          </w:p>
        </w:tc>
        <w:tc>
          <w:tcPr>
            <w:tcW w:w="1985" w:type="dxa"/>
            <w:tcBorders>
              <w:top w:val="single" w:color="auto" w:sz="4" w:space="0"/>
              <w:left w:val="single" w:color="auto" w:sz="4" w:space="0"/>
              <w:bottom w:val="single" w:color="auto" w:sz="4" w:space="0"/>
              <w:right w:val="single" w:color="auto" w:sz="4" w:space="0"/>
            </w:tcBorders>
            <w:vAlign w:val="center"/>
          </w:tcPr>
          <w:p>
            <w:pPr>
              <w:spacing w:line="500" w:lineRule="exact"/>
              <w:ind w:left="-105" w:leftChars="-50" w:right="-105" w:rightChars="-50"/>
              <w:jc w:val="center"/>
              <w:rPr>
                <w:sz w:val="28"/>
                <w:szCs w:val="28"/>
              </w:rP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500" w:lineRule="exact"/>
              <w:ind w:left="-105" w:leftChars="-50" w:right="-105" w:rightChars="-50"/>
              <w:jc w:val="center"/>
              <w:rPr>
                <w:sz w:val="28"/>
                <w:szCs w:val="28"/>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500" w:lineRule="exact"/>
              <w:ind w:left="-105" w:leftChars="-50" w:right="-105" w:rightChars="-50"/>
              <w:jc w:val="center"/>
              <w:rPr>
                <w:sz w:val="28"/>
                <w:szCs w:val="28"/>
              </w:rPr>
            </w:pPr>
          </w:p>
        </w:tc>
        <w:tc>
          <w:tcPr>
            <w:tcW w:w="1417" w:type="dxa"/>
            <w:tcBorders>
              <w:top w:val="single" w:color="auto" w:sz="4" w:space="0"/>
              <w:left w:val="single" w:color="auto" w:sz="4" w:space="0"/>
              <w:bottom w:val="single" w:color="auto" w:sz="4" w:space="0"/>
              <w:right w:val="single" w:color="auto" w:sz="4" w:space="0"/>
            </w:tcBorders>
            <w:vAlign w:val="center"/>
          </w:tcPr>
          <w:p>
            <w:pPr>
              <w:spacing w:line="500" w:lineRule="exact"/>
              <w:ind w:left="-105" w:leftChars="-50" w:right="-105" w:rightChars="-50"/>
              <w:jc w:val="center"/>
              <w:rPr>
                <w:sz w:val="28"/>
                <w:szCs w:val="28"/>
              </w:rPr>
            </w:pPr>
          </w:p>
        </w:tc>
        <w:tc>
          <w:tcPr>
            <w:tcW w:w="993" w:type="dxa"/>
            <w:tcBorders>
              <w:top w:val="single" w:color="auto" w:sz="4" w:space="0"/>
              <w:left w:val="single" w:color="auto" w:sz="4" w:space="0"/>
              <w:bottom w:val="single" w:color="auto" w:sz="4" w:space="0"/>
              <w:right w:val="single" w:color="auto" w:sz="4" w:space="0"/>
            </w:tcBorders>
            <w:vAlign w:val="center"/>
          </w:tcPr>
          <w:p>
            <w:pPr>
              <w:spacing w:line="500" w:lineRule="exact"/>
              <w:ind w:left="-105" w:leftChars="-50" w:right="-105" w:rightChars="-50"/>
              <w:jc w:val="center"/>
              <w:rPr>
                <w:sz w:val="28"/>
                <w:szCs w:val="28"/>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500" w:lineRule="exact"/>
              <w:ind w:left="-105" w:leftChars="-50" w:right="-105" w:rightChars="-50"/>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pPr>
              <w:spacing w:line="500" w:lineRule="exact"/>
              <w:ind w:left="-105" w:leftChars="-50" w:right="-105" w:rightChars="-50"/>
              <w:jc w:val="center"/>
              <w:rPr>
                <w:sz w:val="28"/>
                <w:szCs w:val="28"/>
              </w:rPr>
            </w:pPr>
            <w:r>
              <w:rPr>
                <w:sz w:val="28"/>
                <w:szCs w:val="28"/>
              </w:rPr>
              <w:t>7</w:t>
            </w:r>
          </w:p>
        </w:tc>
        <w:tc>
          <w:tcPr>
            <w:tcW w:w="1985" w:type="dxa"/>
            <w:tcBorders>
              <w:top w:val="single" w:color="auto" w:sz="4" w:space="0"/>
              <w:left w:val="single" w:color="auto" w:sz="4" w:space="0"/>
              <w:bottom w:val="single" w:color="auto" w:sz="4" w:space="0"/>
              <w:right w:val="single" w:color="auto" w:sz="4" w:space="0"/>
            </w:tcBorders>
            <w:vAlign w:val="center"/>
          </w:tcPr>
          <w:p>
            <w:pPr>
              <w:spacing w:line="500" w:lineRule="exact"/>
              <w:ind w:left="-105" w:leftChars="-50" w:right="-105" w:rightChars="-50"/>
              <w:jc w:val="center"/>
              <w:rPr>
                <w:sz w:val="28"/>
                <w:szCs w:val="28"/>
              </w:rP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500" w:lineRule="exact"/>
              <w:ind w:left="-105" w:leftChars="-50" w:right="-105" w:rightChars="-50"/>
              <w:jc w:val="center"/>
              <w:rPr>
                <w:sz w:val="28"/>
                <w:szCs w:val="28"/>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500" w:lineRule="exact"/>
              <w:ind w:left="-105" w:leftChars="-50" w:right="-105" w:rightChars="-50"/>
              <w:jc w:val="center"/>
              <w:rPr>
                <w:sz w:val="28"/>
                <w:szCs w:val="28"/>
              </w:rPr>
            </w:pPr>
          </w:p>
        </w:tc>
        <w:tc>
          <w:tcPr>
            <w:tcW w:w="1417" w:type="dxa"/>
            <w:tcBorders>
              <w:top w:val="single" w:color="auto" w:sz="4" w:space="0"/>
              <w:left w:val="single" w:color="auto" w:sz="4" w:space="0"/>
              <w:bottom w:val="single" w:color="auto" w:sz="4" w:space="0"/>
              <w:right w:val="single" w:color="auto" w:sz="4" w:space="0"/>
            </w:tcBorders>
            <w:vAlign w:val="center"/>
          </w:tcPr>
          <w:p>
            <w:pPr>
              <w:spacing w:line="500" w:lineRule="exact"/>
              <w:ind w:left="-105" w:leftChars="-50" w:right="-105" w:rightChars="-50"/>
              <w:jc w:val="center"/>
              <w:rPr>
                <w:sz w:val="28"/>
                <w:szCs w:val="28"/>
              </w:rPr>
            </w:pPr>
          </w:p>
        </w:tc>
        <w:tc>
          <w:tcPr>
            <w:tcW w:w="993" w:type="dxa"/>
            <w:tcBorders>
              <w:top w:val="single" w:color="auto" w:sz="4" w:space="0"/>
              <w:left w:val="single" w:color="auto" w:sz="4" w:space="0"/>
              <w:bottom w:val="single" w:color="auto" w:sz="4" w:space="0"/>
              <w:right w:val="single" w:color="auto" w:sz="4" w:space="0"/>
            </w:tcBorders>
            <w:vAlign w:val="center"/>
          </w:tcPr>
          <w:p>
            <w:pPr>
              <w:spacing w:line="500" w:lineRule="exact"/>
              <w:ind w:left="-105" w:leftChars="-50" w:right="-105" w:rightChars="-50"/>
              <w:jc w:val="center"/>
              <w:rPr>
                <w:sz w:val="28"/>
                <w:szCs w:val="28"/>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500" w:lineRule="exact"/>
              <w:ind w:left="-105" w:leftChars="-50" w:right="-105" w:rightChars="-50"/>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05" w:type="dxa"/>
            <w:gridSpan w:val="6"/>
            <w:tcBorders>
              <w:top w:val="single" w:color="auto" w:sz="4" w:space="0"/>
              <w:left w:val="single" w:color="auto" w:sz="4" w:space="0"/>
              <w:bottom w:val="single" w:color="auto" w:sz="4" w:space="0"/>
              <w:right w:val="single" w:color="auto" w:sz="4" w:space="0"/>
            </w:tcBorders>
          </w:tcPr>
          <w:p>
            <w:pPr>
              <w:spacing w:line="500" w:lineRule="exact"/>
              <w:ind w:left="-105" w:leftChars="-50" w:right="-105" w:rightChars="-50"/>
              <w:jc w:val="center"/>
              <w:rPr>
                <w:sz w:val="28"/>
                <w:szCs w:val="28"/>
              </w:rPr>
            </w:pPr>
            <w:r>
              <w:rPr>
                <w:sz w:val="28"/>
                <w:szCs w:val="28"/>
              </w:rPr>
              <w:t>合计</w:t>
            </w:r>
          </w:p>
        </w:tc>
        <w:tc>
          <w:tcPr>
            <w:tcW w:w="1418" w:type="dxa"/>
            <w:tcBorders>
              <w:top w:val="single" w:color="auto" w:sz="4" w:space="0"/>
              <w:left w:val="single" w:color="auto" w:sz="4" w:space="0"/>
              <w:bottom w:val="single" w:color="auto" w:sz="4" w:space="0"/>
              <w:right w:val="single" w:color="auto" w:sz="4" w:space="0"/>
            </w:tcBorders>
          </w:tcPr>
          <w:p>
            <w:pPr>
              <w:spacing w:line="500" w:lineRule="exact"/>
              <w:ind w:left="-105" w:leftChars="-50" w:right="-105" w:rightChars="-50"/>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23" w:type="dxa"/>
            <w:gridSpan w:val="7"/>
            <w:tcBorders>
              <w:top w:val="single" w:color="auto" w:sz="4" w:space="0"/>
              <w:left w:val="single" w:color="auto" w:sz="4" w:space="0"/>
              <w:bottom w:val="single" w:color="auto" w:sz="4" w:space="0"/>
              <w:right w:val="single" w:color="auto" w:sz="4" w:space="0"/>
            </w:tcBorders>
          </w:tcPr>
          <w:p>
            <w:pPr>
              <w:spacing w:line="500" w:lineRule="exact"/>
              <w:ind w:left="-105" w:leftChars="-50" w:right="-105" w:rightChars="-50"/>
              <w:jc w:val="left"/>
              <w:rPr>
                <w:sz w:val="28"/>
                <w:szCs w:val="28"/>
              </w:rPr>
            </w:pPr>
            <w:r>
              <w:rPr>
                <w:sz w:val="28"/>
                <w:szCs w:val="28"/>
              </w:rPr>
              <w:t xml:space="preserve">货物人民币总额（大写）：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2" w:hRule="atLeast"/>
        </w:trPr>
        <w:tc>
          <w:tcPr>
            <w:tcW w:w="9323" w:type="dxa"/>
            <w:gridSpan w:val="7"/>
            <w:tcBorders>
              <w:top w:val="single" w:color="auto" w:sz="4" w:space="0"/>
              <w:left w:val="single" w:color="auto" w:sz="4" w:space="0"/>
              <w:bottom w:val="single" w:color="auto" w:sz="4" w:space="0"/>
              <w:right w:val="single" w:color="auto" w:sz="4" w:space="0"/>
            </w:tcBorders>
          </w:tcPr>
          <w:p>
            <w:pPr>
              <w:spacing w:line="500" w:lineRule="exact"/>
              <w:ind w:left="-105" w:leftChars="-50" w:right="-105" w:rightChars="-50"/>
              <w:jc w:val="left"/>
              <w:rPr>
                <w:sz w:val="28"/>
                <w:szCs w:val="28"/>
              </w:rPr>
            </w:pPr>
            <w:r>
              <w:rPr>
                <w:sz w:val="28"/>
                <w:szCs w:val="28"/>
              </w:rPr>
              <w:t>一、收货情况：</w:t>
            </w:r>
          </w:p>
          <w:p>
            <w:pPr>
              <w:spacing w:line="500" w:lineRule="exact"/>
              <w:ind w:left="-105" w:leftChars="-50" w:right="-105" w:rightChars="-50"/>
              <w:jc w:val="left"/>
              <w:rPr>
                <w:sz w:val="28"/>
                <w:szCs w:val="28"/>
              </w:rPr>
            </w:pPr>
          </w:p>
          <w:p>
            <w:pPr>
              <w:spacing w:line="500" w:lineRule="exact"/>
              <w:ind w:left="-105" w:leftChars="-50" w:right="-105" w:rightChars="-50"/>
              <w:jc w:val="left"/>
              <w:rPr>
                <w:sz w:val="28"/>
                <w:szCs w:val="28"/>
              </w:rPr>
            </w:pPr>
            <w:r>
              <w:rPr>
                <w:sz w:val="28"/>
                <w:szCs w:val="28"/>
              </w:rPr>
              <w:t xml:space="preserve">收货时间：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0" w:hRule="atLeast"/>
        </w:trPr>
        <w:tc>
          <w:tcPr>
            <w:tcW w:w="9323" w:type="dxa"/>
            <w:gridSpan w:val="7"/>
            <w:tcBorders>
              <w:top w:val="single" w:color="auto" w:sz="4" w:space="0"/>
              <w:left w:val="single" w:color="auto" w:sz="4" w:space="0"/>
              <w:bottom w:val="single" w:color="auto" w:sz="4" w:space="0"/>
              <w:right w:val="single" w:color="auto" w:sz="4" w:space="0"/>
            </w:tcBorders>
          </w:tcPr>
          <w:p>
            <w:pPr>
              <w:spacing w:line="500" w:lineRule="exact"/>
              <w:ind w:left="-105" w:leftChars="-50" w:right="-105" w:rightChars="-50"/>
              <w:jc w:val="left"/>
              <w:rPr>
                <w:sz w:val="28"/>
                <w:szCs w:val="28"/>
              </w:rPr>
            </w:pPr>
            <w:r>
              <w:rPr>
                <w:sz w:val="28"/>
                <w:szCs w:val="28"/>
              </w:rPr>
              <w:t>二、收货人员（签字）：</w:t>
            </w:r>
          </w:p>
          <w:p>
            <w:pPr>
              <w:spacing w:line="500" w:lineRule="exact"/>
              <w:ind w:left="-105" w:leftChars="-50" w:right="-105" w:rightChars="-50" w:firstLine="560" w:firstLineChars="200"/>
              <w:jc w:val="left"/>
              <w:rPr>
                <w:sz w:val="28"/>
                <w:szCs w:val="28"/>
              </w:rPr>
            </w:pPr>
            <w:r>
              <w:rPr>
                <w:sz w:val="28"/>
                <w:szCs w:val="28"/>
              </w:rPr>
              <w:t>收货人员联系方式：</w:t>
            </w:r>
          </w:p>
        </w:tc>
      </w:tr>
    </w:tbl>
    <w:p>
      <w:pPr>
        <w:spacing w:line="500" w:lineRule="exact"/>
        <w:jc w:val="left"/>
        <w:rPr>
          <w:sz w:val="28"/>
          <w:szCs w:val="28"/>
        </w:rPr>
      </w:pPr>
    </w:p>
    <w:p>
      <w:pPr>
        <w:spacing w:line="500" w:lineRule="exact"/>
        <w:jc w:val="left"/>
        <w:rPr>
          <w:sz w:val="28"/>
          <w:szCs w:val="28"/>
        </w:rPr>
      </w:pPr>
      <w:r>
        <w:rPr>
          <w:sz w:val="28"/>
          <w:szCs w:val="28"/>
        </w:rPr>
        <w:t>供方（加盖公章）：            项目学校（加盖公章）：</w:t>
      </w:r>
    </w:p>
    <w:p>
      <w:pPr>
        <w:spacing w:line="500" w:lineRule="exact"/>
        <w:jc w:val="left"/>
        <w:rPr>
          <w:sz w:val="28"/>
          <w:szCs w:val="28"/>
        </w:rPr>
      </w:pPr>
    </w:p>
    <w:p>
      <w:pPr>
        <w:spacing w:line="500" w:lineRule="exact"/>
        <w:jc w:val="left"/>
        <w:rPr>
          <w:sz w:val="28"/>
          <w:szCs w:val="28"/>
        </w:rPr>
      </w:pPr>
      <w:r>
        <w:rPr>
          <w:sz w:val="28"/>
          <w:szCs w:val="28"/>
        </w:rPr>
        <w:t>供方代表（签字）：             学校负责人（签字）：</w:t>
      </w:r>
    </w:p>
    <w:p>
      <w:pPr>
        <w:tabs>
          <w:tab w:val="left" w:pos="6300"/>
        </w:tabs>
        <w:snapToGrid w:val="0"/>
        <w:spacing w:line="312" w:lineRule="auto"/>
        <w:rPr>
          <w:color w:val="000000"/>
          <w:sz w:val="27"/>
          <w:szCs w:val="27"/>
        </w:rPr>
      </w:pPr>
    </w:p>
    <w:p>
      <w:pPr>
        <w:tabs>
          <w:tab w:val="left" w:pos="6300"/>
        </w:tabs>
        <w:snapToGrid w:val="0"/>
        <w:spacing w:line="312" w:lineRule="auto"/>
        <w:rPr>
          <w:color w:val="000000"/>
          <w:sz w:val="27"/>
          <w:szCs w:val="27"/>
        </w:rPr>
      </w:pPr>
      <w:r>
        <w:rPr>
          <w:color w:val="000000"/>
          <w:sz w:val="27"/>
          <w:szCs w:val="27"/>
        </w:rPr>
        <w:t>备注：1.此表一式四份（学校、现教中心、结算中心、供货方各一份），项目校以此表作为装备入库依据。</w:t>
      </w:r>
    </w:p>
    <w:p>
      <w:pPr>
        <w:tabs>
          <w:tab w:val="left" w:pos="6300"/>
        </w:tabs>
        <w:snapToGrid w:val="0"/>
        <w:spacing w:line="312" w:lineRule="auto"/>
        <w:ind w:firstLine="540" w:firstLineChars="200"/>
        <w:rPr>
          <w:color w:val="000000"/>
          <w:sz w:val="27"/>
          <w:szCs w:val="27"/>
        </w:rPr>
      </w:pPr>
      <w:r>
        <w:rPr>
          <w:color w:val="000000"/>
          <w:sz w:val="27"/>
          <w:szCs w:val="27"/>
        </w:rPr>
        <w:t>2.此表按照《汇总表》学校序号整理。</w:t>
      </w:r>
    </w:p>
    <w:p>
      <w:pPr>
        <w:tabs>
          <w:tab w:val="left" w:pos="6300"/>
        </w:tabs>
        <w:snapToGrid w:val="0"/>
        <w:spacing w:line="312" w:lineRule="auto"/>
        <w:ind w:firstLine="540" w:firstLineChars="200"/>
        <w:rPr>
          <w:color w:val="000000"/>
          <w:sz w:val="27"/>
          <w:szCs w:val="27"/>
        </w:rPr>
      </w:pPr>
      <w:r>
        <w:rPr>
          <w:color w:val="000000"/>
          <w:sz w:val="27"/>
          <w:szCs w:val="27"/>
        </w:rPr>
        <w:t>3.供方技术或售后联系方式：</w:t>
      </w:r>
    </w:p>
    <w:p>
      <w:pPr>
        <w:spacing w:line="594" w:lineRule="exact"/>
        <w:rPr>
          <w:color w:val="000000"/>
          <w:sz w:val="27"/>
          <w:szCs w:val="27"/>
        </w:rPr>
      </w:pPr>
    </w:p>
    <w:sectPr>
      <w:pgSz w:w="11907" w:h="16840"/>
      <w:pgMar w:top="1134" w:right="1191" w:bottom="1134" w:left="1304" w:header="851" w:footer="992" w:gutter="0"/>
      <w:pgNumType w:fmt="numberInDash"/>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BE6"/>
    <w:rsid w:val="00030B8C"/>
    <w:rsid w:val="000E5215"/>
    <w:rsid w:val="00122D70"/>
    <w:rsid w:val="00145871"/>
    <w:rsid w:val="00286E6F"/>
    <w:rsid w:val="002B3033"/>
    <w:rsid w:val="002C69A1"/>
    <w:rsid w:val="003030C3"/>
    <w:rsid w:val="003140D5"/>
    <w:rsid w:val="0035120A"/>
    <w:rsid w:val="00380D05"/>
    <w:rsid w:val="00384C57"/>
    <w:rsid w:val="00394591"/>
    <w:rsid w:val="003A40D2"/>
    <w:rsid w:val="00533889"/>
    <w:rsid w:val="005D7C57"/>
    <w:rsid w:val="005E054F"/>
    <w:rsid w:val="0063511E"/>
    <w:rsid w:val="006605A0"/>
    <w:rsid w:val="00772289"/>
    <w:rsid w:val="0079577C"/>
    <w:rsid w:val="007B2739"/>
    <w:rsid w:val="00800342"/>
    <w:rsid w:val="00803189"/>
    <w:rsid w:val="0087784D"/>
    <w:rsid w:val="008E1198"/>
    <w:rsid w:val="00925C01"/>
    <w:rsid w:val="009756F5"/>
    <w:rsid w:val="009958B3"/>
    <w:rsid w:val="009E301C"/>
    <w:rsid w:val="009F23F7"/>
    <w:rsid w:val="00A06685"/>
    <w:rsid w:val="00A32091"/>
    <w:rsid w:val="00A34385"/>
    <w:rsid w:val="00B33E3B"/>
    <w:rsid w:val="00C02DC8"/>
    <w:rsid w:val="00C15BBC"/>
    <w:rsid w:val="00C91A86"/>
    <w:rsid w:val="00D336ED"/>
    <w:rsid w:val="00D37D98"/>
    <w:rsid w:val="00D91BE6"/>
    <w:rsid w:val="00E245F9"/>
    <w:rsid w:val="00EC589E"/>
    <w:rsid w:val="00F60ADE"/>
    <w:rsid w:val="024146A8"/>
    <w:rsid w:val="04510EAD"/>
    <w:rsid w:val="05D65E54"/>
    <w:rsid w:val="09104580"/>
    <w:rsid w:val="0C5A795C"/>
    <w:rsid w:val="106F3575"/>
    <w:rsid w:val="160A67B3"/>
    <w:rsid w:val="214273C8"/>
    <w:rsid w:val="28E92BC2"/>
    <w:rsid w:val="2C4B22F3"/>
    <w:rsid w:val="2D3A6C3C"/>
    <w:rsid w:val="2EC879A9"/>
    <w:rsid w:val="32C711E0"/>
    <w:rsid w:val="33CC4056"/>
    <w:rsid w:val="3A60443B"/>
    <w:rsid w:val="3ACB30B8"/>
    <w:rsid w:val="3AF942BD"/>
    <w:rsid w:val="3C123E98"/>
    <w:rsid w:val="3D1100B8"/>
    <w:rsid w:val="3D285127"/>
    <w:rsid w:val="4A340004"/>
    <w:rsid w:val="4C6609A0"/>
    <w:rsid w:val="62770F4E"/>
    <w:rsid w:val="636268BF"/>
    <w:rsid w:val="6773713D"/>
    <w:rsid w:val="67E84C85"/>
    <w:rsid w:val="69B0738C"/>
    <w:rsid w:val="6A812986"/>
    <w:rsid w:val="7231328E"/>
    <w:rsid w:val="7A17600B"/>
    <w:rsid w:val="7F430F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uiPriority w:val="99"/>
    <w:tblPr>
      <w:tblLayout w:type="fixed"/>
      <w:tblCellMar>
        <w:top w:w="0" w:type="dxa"/>
        <w:left w:w="108" w:type="dxa"/>
        <w:bottom w:w="0" w:type="dxa"/>
        <w:right w:w="108" w:type="dxa"/>
      </w:tblCellMar>
    </w:tblPr>
  </w:style>
  <w:style w:type="paragraph" w:styleId="2">
    <w:name w:val="Body Text"/>
    <w:basedOn w:val="1"/>
    <w:link w:val="18"/>
    <w:semiHidden/>
    <w:unhideWhenUsed/>
    <w:qFormat/>
    <w:uiPriority w:val="0"/>
    <w:pPr>
      <w:spacing w:after="120"/>
    </w:pPr>
    <w:rPr>
      <w:rFonts w:ascii="Calibri" w:hAnsi="Calibri" w:cs="Calibri"/>
      <w:szCs w:val="21"/>
    </w:rPr>
  </w:style>
  <w:style w:type="paragraph" w:styleId="3">
    <w:name w:val="Plain Text"/>
    <w:basedOn w:val="1"/>
    <w:link w:val="15"/>
    <w:semiHidden/>
    <w:unhideWhenUsed/>
    <w:qFormat/>
    <w:uiPriority w:val="99"/>
    <w:rPr>
      <w:rFonts w:ascii="宋体" w:hAnsi="Courier New" w:cs="Courier New"/>
      <w:szCs w:val="21"/>
    </w:rPr>
  </w:style>
  <w:style w:type="paragraph" w:styleId="4">
    <w:name w:val="Date"/>
    <w:basedOn w:val="1"/>
    <w:next w:val="1"/>
    <w:link w:val="17"/>
    <w:qFormat/>
    <w:uiPriority w:val="99"/>
    <w:rPr>
      <w:rFonts w:ascii="宋体" w:hAnsi="宋体" w:cs="宋体"/>
      <w:sz w:val="28"/>
      <w:szCs w:val="2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semiHidden/>
    <w:qFormat/>
    <w:uiPriority w:val="99"/>
    <w:pPr>
      <w:spacing w:line="180" w:lineRule="auto"/>
      <w:jc w:val="center"/>
    </w:pPr>
    <w:rPr>
      <w:sz w:val="30"/>
      <w:szCs w:val="30"/>
    </w:rPr>
  </w:style>
  <w:style w:type="table" w:styleId="9">
    <w:name w:val="Table Grid"/>
    <w:basedOn w:val="8"/>
    <w:qFormat/>
    <w:uiPriority w:val="99"/>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styleId="11">
    <w:name w:val="List Paragraph"/>
    <w:basedOn w:val="1"/>
    <w:qFormat/>
    <w:uiPriority w:val="34"/>
    <w:pPr>
      <w:ind w:left="720"/>
      <w:contextualSpacing/>
    </w:pPr>
  </w:style>
  <w:style w:type="character" w:customStyle="1" w:styleId="12">
    <w:name w:val="页眉 Char"/>
    <w:basedOn w:val="10"/>
    <w:link w:val="6"/>
    <w:qFormat/>
    <w:uiPriority w:val="99"/>
    <w:rPr>
      <w:kern w:val="2"/>
      <w:sz w:val="18"/>
      <w:szCs w:val="18"/>
    </w:rPr>
  </w:style>
  <w:style w:type="character" w:customStyle="1" w:styleId="13">
    <w:name w:val="页脚 Char"/>
    <w:basedOn w:val="10"/>
    <w:link w:val="5"/>
    <w:uiPriority w:val="99"/>
    <w:rPr>
      <w:kern w:val="2"/>
      <w:sz w:val="18"/>
      <w:szCs w:val="18"/>
    </w:rPr>
  </w:style>
  <w:style w:type="paragraph" w:customStyle="1" w:styleId="14">
    <w:name w:val="1"/>
    <w:basedOn w:val="1"/>
    <w:next w:val="3"/>
    <w:uiPriority w:val="99"/>
    <w:rPr>
      <w:rFonts w:ascii="宋体" w:hAnsi="Courier New" w:cs="宋体"/>
      <w:szCs w:val="21"/>
    </w:rPr>
  </w:style>
  <w:style w:type="character" w:customStyle="1" w:styleId="15">
    <w:name w:val="纯文本 Char"/>
    <w:basedOn w:val="10"/>
    <w:link w:val="3"/>
    <w:semiHidden/>
    <w:uiPriority w:val="99"/>
    <w:rPr>
      <w:rFonts w:ascii="宋体" w:hAnsi="Courier New" w:cs="Courier New"/>
      <w:kern w:val="2"/>
      <w:sz w:val="21"/>
      <w:szCs w:val="21"/>
    </w:rPr>
  </w:style>
  <w:style w:type="character" w:customStyle="1" w:styleId="16">
    <w:name w:val="日期 Char"/>
    <w:basedOn w:val="10"/>
    <w:semiHidden/>
    <w:qFormat/>
    <w:uiPriority w:val="99"/>
    <w:rPr>
      <w:kern w:val="2"/>
      <w:sz w:val="21"/>
      <w:szCs w:val="24"/>
    </w:rPr>
  </w:style>
  <w:style w:type="character" w:customStyle="1" w:styleId="17">
    <w:name w:val="日期 Char1"/>
    <w:basedOn w:val="10"/>
    <w:link w:val="4"/>
    <w:qFormat/>
    <w:locked/>
    <w:uiPriority w:val="99"/>
    <w:rPr>
      <w:rFonts w:ascii="宋体" w:hAnsi="宋体" w:cs="宋体"/>
      <w:kern w:val="2"/>
      <w:sz w:val="28"/>
      <w:szCs w:val="28"/>
    </w:rPr>
  </w:style>
  <w:style w:type="character" w:customStyle="1" w:styleId="18">
    <w:name w:val="正文文本 Char"/>
    <w:basedOn w:val="10"/>
    <w:link w:val="2"/>
    <w:semiHidden/>
    <w:qFormat/>
    <w:uiPriority w:val="0"/>
    <w:rPr>
      <w:rFonts w:ascii="Calibri" w:hAnsi="Calibri" w:cs="Calibri"/>
      <w:kern w:val="2"/>
      <w:sz w:val="21"/>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19</Pages>
  <Words>1670</Words>
  <Characters>9519</Characters>
  <Lines>79</Lines>
  <Paragraphs>22</Paragraphs>
  <TotalTime>0</TotalTime>
  <ScaleCrop>false</ScaleCrop>
  <LinksUpToDate>false</LinksUpToDate>
  <CharactersWithSpaces>11167</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2023-10-30T02:55:00Z</dcterms:created>
  <dc:creator>尹顺成</dc:creator>
  <cp:lastModifiedBy>品味人生</cp:lastModifiedBy>
  <cp:lastPrinted>2023-10-30T03:12:00Z</cp:lastPrinted>
  <dcterms:modified xsi:type="dcterms:W3CDTF">2025-06-05T00:58:31Z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eyJoZGlkIjoiMWJjOGIyYTk4NzNiZjNmOTc0ZTE4ZTg2YzdjY2U1Y2UiLCJ1c2VySWQiOiI1MTYxNzkwNTQifQ==</vt:lpwstr>
  </property>
  <property fmtid="{D5CDD505-2E9C-101B-9397-08002B2CF9AE}" pid="3" name="KSOProductBuildVer">
    <vt:lpwstr>2052-11.1.0.9021</vt:lpwstr>
  </property>
  <property fmtid="{D5CDD505-2E9C-101B-9397-08002B2CF9AE}" pid="4" name="ICV">
    <vt:lpwstr>5B92B8D9AB3A4C2F832E9D593CA20B44_13</vt:lpwstr>
  </property>
</Properties>
</file>