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4E65E3">
      <w:pPr>
        <w:jc w:val="center"/>
        <w:outlineLvl w:val="0"/>
        <w:rPr>
          <w:rFonts w:ascii="黑体" w:hAnsi="黑体" w:eastAsia="黑体"/>
          <w:b/>
          <w:bCs/>
          <w:color w:val="FF0000"/>
          <w:spacing w:val="80"/>
          <w:sz w:val="44"/>
          <w:szCs w:val="44"/>
        </w:rPr>
      </w:pPr>
    </w:p>
    <w:p w14:paraId="03514087">
      <w:pPr>
        <w:jc w:val="center"/>
        <w:outlineLvl w:val="0"/>
        <w:rPr>
          <w:rFonts w:ascii="黑体" w:hAnsi="黑体" w:eastAsia="黑体"/>
          <w:b/>
          <w:bCs/>
          <w:color w:val="FF0000"/>
          <w:spacing w:val="80"/>
          <w:sz w:val="44"/>
          <w:szCs w:val="44"/>
        </w:rPr>
      </w:pPr>
    </w:p>
    <w:p w14:paraId="6B8BF07E">
      <w:pPr>
        <w:jc w:val="center"/>
        <w:outlineLvl w:val="0"/>
        <w:rPr>
          <w:rFonts w:ascii="方正小标宋_GBK" w:hAnsi="方正小标宋_GBK" w:eastAsia="方正小标宋_GBK" w:cs="方正小标宋_GBK"/>
          <w:spacing w:val="80"/>
          <w:sz w:val="96"/>
          <w:szCs w:val="96"/>
        </w:rPr>
      </w:pPr>
      <w:bookmarkStart w:id="0" w:name="_Toc25458"/>
      <w:bookmarkStart w:id="1" w:name="_Toc313893526"/>
      <w:bookmarkStart w:id="2" w:name="_Toc7625"/>
      <w:bookmarkStart w:id="3" w:name="_Toc317775175"/>
      <w:bookmarkStart w:id="4" w:name="_Toc3463"/>
      <w:bookmarkStart w:id="5" w:name="_Toc12808"/>
      <w:bookmarkStart w:id="6" w:name="_Toc18159"/>
      <w:bookmarkStart w:id="7" w:name="_Toc18881"/>
      <w:bookmarkStart w:id="8" w:name="_Toc26820"/>
    </w:p>
    <w:p w14:paraId="56834107">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705E1242">
      <w:pPr>
        <w:spacing w:line="700" w:lineRule="exact"/>
        <w:ind w:left="3435" w:leftChars="557" w:hanging="2265" w:hangingChars="708"/>
        <w:rPr>
          <w:rFonts w:ascii="方正小标宋_GBK" w:hAnsi="方正小标宋_GBK" w:eastAsia="方正小标宋_GBK" w:cs="方正小标宋_GBK"/>
          <w:sz w:val="32"/>
          <w:szCs w:val="32"/>
        </w:rPr>
      </w:pPr>
    </w:p>
    <w:p w14:paraId="2FA51276">
      <w:pPr>
        <w:spacing w:line="700" w:lineRule="exact"/>
        <w:ind w:left="3435" w:leftChars="557" w:hanging="2265" w:hangingChars="708"/>
        <w:rPr>
          <w:rFonts w:ascii="方正小标宋_GBK" w:hAnsi="方正小标宋_GBK" w:eastAsia="方正小标宋_GBK" w:cs="方正小标宋_GBK"/>
          <w:sz w:val="32"/>
          <w:szCs w:val="32"/>
        </w:rPr>
      </w:pPr>
    </w:p>
    <w:p w14:paraId="55F863E9">
      <w:pPr>
        <w:spacing w:line="700" w:lineRule="exact"/>
        <w:ind w:left="3435" w:leftChars="557" w:hanging="2265" w:hangingChars="708"/>
        <w:rPr>
          <w:rFonts w:ascii="方正小标宋_GBK" w:hAnsi="方正小标宋_GBK" w:eastAsia="方正小标宋_GBK" w:cs="方正小标宋_GBK"/>
          <w:sz w:val="32"/>
          <w:szCs w:val="32"/>
        </w:rPr>
      </w:pPr>
    </w:p>
    <w:p w14:paraId="7750EF78">
      <w:pPr>
        <w:spacing w:line="700" w:lineRule="exact"/>
        <w:ind w:left="3435" w:leftChars="557" w:hanging="2265" w:hangingChars="708"/>
        <w:rPr>
          <w:rFonts w:ascii="方正小标宋_GBK" w:hAnsi="方正小标宋_GBK" w:eastAsia="方正小标宋_GBK" w:cs="方正小标宋_GBK"/>
          <w:sz w:val="32"/>
          <w:szCs w:val="32"/>
        </w:rPr>
      </w:pPr>
    </w:p>
    <w:p w14:paraId="119FEC85">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精密空调</w:t>
      </w:r>
    </w:p>
    <w:p w14:paraId="059CC27C">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重庆市沙坪坝区妇幼保健院</w:t>
      </w:r>
    </w:p>
    <w:p w14:paraId="2E38CC6D">
      <w:pPr>
        <w:spacing w:line="700" w:lineRule="exact"/>
        <w:ind w:left="3435" w:leftChars="557" w:hanging="2265" w:hangingChars="708"/>
        <w:rPr>
          <w:rFonts w:ascii="方正小标宋_GBK" w:hAnsi="方正小标宋_GBK" w:eastAsia="方正小标宋_GBK" w:cs="方正小标宋_GBK"/>
          <w:sz w:val="32"/>
          <w:szCs w:val="32"/>
        </w:rPr>
      </w:pPr>
    </w:p>
    <w:p w14:paraId="75E001FE">
      <w:pPr>
        <w:spacing w:line="700" w:lineRule="exact"/>
        <w:ind w:left="3435" w:leftChars="557" w:hanging="2265" w:hangingChars="708"/>
        <w:rPr>
          <w:rFonts w:ascii="方正小标宋_GBK" w:hAnsi="方正小标宋_GBK" w:eastAsia="方正小标宋_GBK" w:cs="方正小标宋_GBK"/>
          <w:sz w:val="32"/>
          <w:szCs w:val="32"/>
        </w:rPr>
      </w:pPr>
    </w:p>
    <w:p w14:paraId="393DBA50">
      <w:pPr>
        <w:spacing w:line="700" w:lineRule="exact"/>
        <w:ind w:left="3435" w:leftChars="557" w:hanging="2265" w:hangingChars="708"/>
        <w:rPr>
          <w:rFonts w:ascii="方正小标宋_GBK" w:hAnsi="方正小标宋_GBK" w:eastAsia="方正小标宋_GBK" w:cs="方正小标宋_GBK"/>
          <w:sz w:val="32"/>
          <w:szCs w:val="32"/>
        </w:rPr>
      </w:pPr>
    </w:p>
    <w:p w14:paraId="00920E1D">
      <w:pPr>
        <w:spacing w:line="700" w:lineRule="exact"/>
        <w:ind w:left="3435" w:leftChars="557" w:hanging="2265" w:hangingChars="708"/>
        <w:rPr>
          <w:rFonts w:ascii="方正小标宋_GBK" w:hAnsi="方正小标宋_GBK" w:eastAsia="方正小标宋_GBK" w:cs="方正小标宋_GBK"/>
          <w:sz w:val="32"/>
          <w:szCs w:val="32"/>
        </w:rPr>
      </w:pPr>
    </w:p>
    <w:p w14:paraId="1AC3C854">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14:paraId="372B6E08">
      <w:pPr>
        <w:spacing w:line="700" w:lineRule="exact"/>
        <w:ind w:left="3435" w:leftChars="557" w:hanging="2265" w:hangingChars="708"/>
        <w:rPr>
          <w:rFonts w:ascii="方正小标宋_GBK" w:hAnsi="方正小标宋_GBK" w:eastAsia="方正小标宋_GBK" w:cs="方正小标宋_GBK"/>
          <w:sz w:val="32"/>
          <w:szCs w:val="32"/>
        </w:rPr>
      </w:pPr>
    </w:p>
    <w:p w14:paraId="41233752">
      <w:pPr>
        <w:widowControl/>
        <w:jc w:val="left"/>
        <w:rPr>
          <w:rFonts w:ascii="宋体" w:hAnsi="宋体" w:cs="宋体"/>
          <w:b/>
          <w:sz w:val="24"/>
          <w:szCs w:val="24"/>
        </w:rPr>
      </w:pPr>
      <w:r>
        <w:rPr>
          <w:rFonts w:ascii="宋体" w:hAnsi="宋体" w:cs="宋体"/>
          <w:sz w:val="24"/>
          <w:szCs w:val="24"/>
        </w:rPr>
        <w:br w:type="page"/>
      </w:r>
    </w:p>
    <w:p w14:paraId="53F552C1">
      <w:pPr>
        <w:pStyle w:val="4"/>
        <w:spacing w:before="0" w:after="0" w:line="312" w:lineRule="auto"/>
        <w:jc w:val="center"/>
        <w:rPr>
          <w:rFonts w:ascii="宋体" w:hAnsi="宋体" w:cs="宋体"/>
          <w:sz w:val="24"/>
          <w:szCs w:val="24"/>
        </w:rPr>
      </w:pPr>
    </w:p>
    <w:p w14:paraId="7E7096A0">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1920"/>
        <w:gridCol w:w="2210"/>
        <w:gridCol w:w="1231"/>
      </w:tblGrid>
      <w:tr w14:paraId="6F6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49" w:type="dxa"/>
            <w:tcBorders>
              <w:top w:val="single" w:color="auto" w:sz="4" w:space="0"/>
              <w:left w:val="single" w:color="auto" w:sz="4" w:space="0"/>
              <w:right w:val="single" w:color="auto" w:sz="4" w:space="0"/>
            </w:tcBorders>
            <w:vAlign w:val="center"/>
          </w:tcPr>
          <w:p w14:paraId="3793334A">
            <w:pPr>
              <w:widowControl/>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920" w:type="dxa"/>
            <w:tcBorders>
              <w:top w:val="single" w:color="auto" w:sz="4" w:space="0"/>
              <w:left w:val="single" w:color="auto" w:sz="4" w:space="0"/>
              <w:right w:val="single" w:color="auto" w:sz="4" w:space="0"/>
            </w:tcBorders>
            <w:vAlign w:val="center"/>
          </w:tcPr>
          <w:p w14:paraId="145A4C72">
            <w:pPr>
              <w:widowControl/>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66E17747">
            <w:pPr>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2210" w:type="dxa"/>
            <w:tcBorders>
              <w:top w:val="single" w:color="auto" w:sz="4" w:space="0"/>
              <w:left w:val="single" w:color="auto" w:sz="4" w:space="0"/>
              <w:right w:val="single" w:color="auto" w:sz="4" w:space="0"/>
            </w:tcBorders>
            <w:vAlign w:val="center"/>
          </w:tcPr>
          <w:p w14:paraId="654F7E10">
            <w:pPr>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250FD140">
            <w:pPr>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020D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449" w:type="dxa"/>
            <w:tcBorders>
              <w:top w:val="single" w:color="auto" w:sz="4" w:space="0"/>
              <w:left w:val="single" w:color="auto" w:sz="4" w:space="0"/>
              <w:right w:val="single" w:color="auto" w:sz="4" w:space="0"/>
            </w:tcBorders>
            <w:vAlign w:val="center"/>
          </w:tcPr>
          <w:p w14:paraId="2B00445D">
            <w:pPr>
              <w:widowControl/>
              <w:spacing w:line="360" w:lineRule="auto"/>
              <w:jc w:val="center"/>
              <w:rPr>
                <w:rFonts w:hint="default" w:ascii="仿宋_GB2312" w:hAnsi="仿宋_GB2312" w:eastAsia="仿宋_GB2312" w:cs="仿宋_GB2312"/>
                <w:color w:val="auto"/>
                <w:kern w:val="0"/>
                <w:sz w:val="32"/>
                <w:szCs w:val="32"/>
                <w:lang w:val="en-US" w:eastAsia="zh-CN"/>
              </w:rPr>
            </w:pPr>
            <w:bookmarkStart w:id="9" w:name="_Hlk344477914"/>
            <w:r>
              <w:rPr>
                <w:rFonts w:hint="eastAsia" w:ascii="仿宋_GB2312" w:hAnsi="仿宋_GB2312" w:eastAsia="仿宋_GB2312" w:cs="仿宋_GB2312"/>
                <w:color w:val="auto"/>
                <w:kern w:val="0"/>
                <w:sz w:val="32"/>
                <w:szCs w:val="32"/>
                <w:lang w:val="en-US" w:eastAsia="zh-CN"/>
              </w:rPr>
              <w:t>精密空调</w:t>
            </w:r>
          </w:p>
        </w:tc>
        <w:tc>
          <w:tcPr>
            <w:tcW w:w="1920" w:type="dxa"/>
            <w:tcBorders>
              <w:top w:val="single" w:color="auto" w:sz="4" w:space="0"/>
              <w:left w:val="single" w:color="auto" w:sz="4" w:space="0"/>
              <w:right w:val="single" w:color="auto" w:sz="4" w:space="0"/>
            </w:tcBorders>
            <w:vAlign w:val="center"/>
          </w:tcPr>
          <w:p w14:paraId="3E99953F">
            <w:pPr>
              <w:widowControl/>
              <w:spacing w:line="360" w:lineRule="auto"/>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30000</w:t>
            </w:r>
          </w:p>
        </w:tc>
        <w:tc>
          <w:tcPr>
            <w:tcW w:w="2210" w:type="dxa"/>
            <w:tcBorders>
              <w:top w:val="single" w:color="auto" w:sz="4" w:space="0"/>
              <w:left w:val="single" w:color="auto" w:sz="4" w:space="0"/>
              <w:right w:val="single" w:color="auto" w:sz="4" w:space="0"/>
            </w:tcBorders>
            <w:vAlign w:val="center"/>
          </w:tcPr>
          <w:p w14:paraId="3A1D963F">
            <w:pPr>
              <w:widowControl/>
              <w:spacing w:line="360" w:lineRule="auto"/>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自筹资金</w:t>
            </w:r>
          </w:p>
        </w:tc>
        <w:tc>
          <w:tcPr>
            <w:tcW w:w="1231" w:type="dxa"/>
            <w:tcBorders>
              <w:top w:val="single" w:color="auto" w:sz="4" w:space="0"/>
              <w:left w:val="single" w:color="auto" w:sz="4" w:space="0"/>
              <w:right w:val="single" w:color="auto" w:sz="4" w:space="0"/>
            </w:tcBorders>
            <w:vAlign w:val="center"/>
          </w:tcPr>
          <w:p w14:paraId="54A2C314">
            <w:pPr>
              <w:spacing w:line="360" w:lineRule="auto"/>
              <w:rPr>
                <w:rFonts w:hint="eastAsia" w:ascii="仿宋_GB2312" w:hAnsi="仿宋_GB2312" w:eastAsia="仿宋_GB2312" w:cs="仿宋_GB2312"/>
                <w:b/>
                <w:sz w:val="32"/>
                <w:szCs w:val="32"/>
              </w:rPr>
            </w:pPr>
          </w:p>
        </w:tc>
      </w:tr>
      <w:bookmarkEnd w:id="9"/>
    </w:tbl>
    <w:p w14:paraId="1557AEAA">
      <w:pPr>
        <w:pStyle w:val="4"/>
        <w:spacing w:before="0" w:after="0" w:line="360" w:lineRule="auto"/>
        <w:ind w:firstLine="723" w:firstLineChars="300"/>
        <w:rPr>
          <w:rFonts w:ascii="宋体" w:hAnsi="宋体" w:cs="宋体"/>
          <w:sz w:val="24"/>
          <w:szCs w:val="24"/>
        </w:rPr>
      </w:pPr>
      <w:bookmarkStart w:id="10" w:name="_Toc15576"/>
      <w:bookmarkStart w:id="11" w:name="_Toc25190"/>
      <w:bookmarkStart w:id="12" w:name="_Toc22399"/>
      <w:bookmarkStart w:id="13" w:name="_Toc19437"/>
      <w:bookmarkStart w:id="14" w:name="_Toc1790"/>
      <w:bookmarkStart w:id="15" w:name="_Toc6462"/>
      <w:bookmarkStart w:id="16" w:name="_Toc15727"/>
      <w:bookmarkStart w:id="17" w:name="_Toc373860293"/>
      <w:bookmarkStart w:id="18" w:name="_Toc317775178"/>
      <w:r>
        <w:rPr>
          <w:rFonts w:hint="eastAsia" w:ascii="宋体" w:hAnsi="宋体" w:cs="宋体"/>
          <w:sz w:val="24"/>
          <w:szCs w:val="24"/>
        </w:rPr>
        <w:t>注：除非特别说明，所投产品须为中国大陆境内生产。</w:t>
      </w:r>
    </w:p>
    <w:p w14:paraId="3D2AFC9D">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二、</w:t>
      </w:r>
      <w:bookmarkEnd w:id="10"/>
      <w:bookmarkEnd w:id="11"/>
      <w:bookmarkEnd w:id="12"/>
      <w:bookmarkEnd w:id="13"/>
      <w:bookmarkEnd w:id="14"/>
      <w:bookmarkEnd w:id="15"/>
      <w:bookmarkEnd w:id="16"/>
      <w:r>
        <w:rPr>
          <w:rFonts w:hint="eastAsia" w:ascii="黑体" w:hAnsi="黑体" w:eastAsia="黑体" w:cs="黑体"/>
          <w:sz w:val="32"/>
          <w:szCs w:val="32"/>
        </w:rPr>
        <w:t>供应商资格条件</w:t>
      </w:r>
    </w:p>
    <w:p w14:paraId="79F46ED7">
      <w:pPr>
        <w:snapToGrid w:val="0"/>
        <w:spacing w:line="360" w:lineRule="auto"/>
        <w:ind w:firstLine="640" w:firstLineChars="200"/>
        <w:rPr>
          <w:rFonts w:hint="eastAsia" w:ascii="仿宋_GB2312" w:hAnsi="仿宋_GB2312" w:eastAsia="仿宋_GB2312" w:cs="仿宋_GB2312"/>
          <w:b/>
          <w:bCs/>
          <w:i/>
          <w:iCs/>
          <w:color w:val="FF0000"/>
          <w:sz w:val="32"/>
          <w:szCs w:val="32"/>
          <w:u w:val="single"/>
        </w:rPr>
      </w:pPr>
      <w:r>
        <w:rPr>
          <w:rFonts w:hint="eastAsia" w:ascii="仿宋_GB2312" w:hAnsi="仿宋_GB2312" w:eastAsia="仿宋_GB2312" w:cs="仿宋_GB2312"/>
          <w:color w:val="auto"/>
          <w:sz w:val="32"/>
          <w:szCs w:val="32"/>
        </w:rPr>
        <w:t>（一）满足《中华人民共和国政府采购法》第二十二条规定。</w:t>
      </w:r>
    </w:p>
    <w:p w14:paraId="249A9036">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（二）本项目的特定资格要求</w:t>
      </w:r>
      <w:bookmarkEnd w:id="17"/>
      <w:bookmarkEnd w:id="18"/>
    </w:p>
    <w:p w14:paraId="53F71E23">
      <w:pPr>
        <w:pStyle w:val="55"/>
        <w:ind w:left="0" w:leftChars="0" w:firstLine="0" w:firstLineChars="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无</w:t>
      </w:r>
    </w:p>
    <w:p w14:paraId="17B84780">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三、采购需求清单</w:t>
      </w:r>
    </w:p>
    <w:tbl>
      <w:tblPr>
        <w:tblStyle w:val="5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336"/>
        <w:gridCol w:w="773"/>
        <w:gridCol w:w="854"/>
        <w:gridCol w:w="1146"/>
        <w:gridCol w:w="1267"/>
        <w:gridCol w:w="1224"/>
      </w:tblGrid>
      <w:tr w14:paraId="4B65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4A8DF8E8">
            <w:pPr>
              <w:snapToGrid w:val="0"/>
              <w:spacing w:line="36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商品信息</w:t>
            </w:r>
          </w:p>
        </w:tc>
        <w:tc>
          <w:tcPr>
            <w:tcW w:w="1336" w:type="dxa"/>
            <w:vAlign w:val="center"/>
          </w:tcPr>
          <w:p w14:paraId="2C20B7EE">
            <w:pPr>
              <w:snapToGrid w:val="0"/>
              <w:spacing w:line="36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规格描述</w:t>
            </w:r>
          </w:p>
        </w:tc>
        <w:tc>
          <w:tcPr>
            <w:tcW w:w="773" w:type="dxa"/>
            <w:vAlign w:val="center"/>
          </w:tcPr>
          <w:p w14:paraId="5E57ED6F">
            <w:pPr>
              <w:snapToGrid w:val="0"/>
              <w:spacing w:line="36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数量</w:t>
            </w:r>
          </w:p>
        </w:tc>
        <w:tc>
          <w:tcPr>
            <w:tcW w:w="854" w:type="dxa"/>
            <w:vAlign w:val="center"/>
          </w:tcPr>
          <w:p w14:paraId="7790A440">
            <w:pPr>
              <w:snapToGrid w:val="0"/>
              <w:spacing w:line="36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单位</w:t>
            </w:r>
          </w:p>
        </w:tc>
        <w:tc>
          <w:tcPr>
            <w:tcW w:w="1146" w:type="dxa"/>
            <w:vAlign w:val="center"/>
          </w:tcPr>
          <w:p w14:paraId="7CE4F99E">
            <w:pPr>
              <w:snapToGrid w:val="0"/>
              <w:spacing w:line="36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参考价（元）</w:t>
            </w:r>
          </w:p>
        </w:tc>
        <w:tc>
          <w:tcPr>
            <w:tcW w:w="1267" w:type="dxa"/>
            <w:vAlign w:val="center"/>
          </w:tcPr>
          <w:p w14:paraId="54A77DB2">
            <w:pPr>
              <w:snapToGrid w:val="0"/>
              <w:spacing w:line="36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最高单价（元）</w:t>
            </w:r>
          </w:p>
        </w:tc>
        <w:tc>
          <w:tcPr>
            <w:tcW w:w="1224" w:type="dxa"/>
            <w:vAlign w:val="center"/>
          </w:tcPr>
          <w:p w14:paraId="50AA9BD7">
            <w:pPr>
              <w:snapToGrid w:val="0"/>
              <w:spacing w:line="36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最高总价（元）</w:t>
            </w:r>
          </w:p>
        </w:tc>
      </w:tr>
      <w:tr w14:paraId="4348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2" w:type="dxa"/>
          </w:tcPr>
          <w:p w14:paraId="153E9244">
            <w:pPr>
              <w:snapToGrid w:val="0"/>
              <w:spacing w:line="360" w:lineRule="auto"/>
              <w:jc w:val="center"/>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精密空调</w:t>
            </w:r>
          </w:p>
        </w:tc>
        <w:tc>
          <w:tcPr>
            <w:tcW w:w="1336" w:type="dxa"/>
          </w:tcPr>
          <w:p w14:paraId="22D67487">
            <w:pPr>
              <w:snapToGrid w:val="0"/>
              <w:spacing w:line="360" w:lineRule="auto"/>
              <w:rPr>
                <w:rFonts w:hint="eastAsia" w:ascii="仿宋_GB2312" w:hAnsi="仿宋_GB2312" w:eastAsia="仿宋_GB2312" w:cs="仿宋_GB2312"/>
                <w:color w:val="000000"/>
                <w:kern w:val="2"/>
                <w:sz w:val="28"/>
                <w:szCs w:val="28"/>
                <w:lang w:val="en-US" w:eastAsia="zh-CN" w:bidi="ar-SA"/>
              </w:rPr>
            </w:pPr>
          </w:p>
        </w:tc>
        <w:tc>
          <w:tcPr>
            <w:tcW w:w="773" w:type="dxa"/>
          </w:tcPr>
          <w:p w14:paraId="7F40DD08">
            <w:pPr>
              <w:snapToGrid w:val="0"/>
              <w:spacing w:line="36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w:t>
            </w:r>
          </w:p>
        </w:tc>
        <w:tc>
          <w:tcPr>
            <w:tcW w:w="854" w:type="dxa"/>
          </w:tcPr>
          <w:p w14:paraId="24E724F0">
            <w:pPr>
              <w:snapToGrid w:val="0"/>
              <w:spacing w:line="360" w:lineRule="auto"/>
              <w:jc w:val="center"/>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台</w:t>
            </w:r>
          </w:p>
        </w:tc>
        <w:tc>
          <w:tcPr>
            <w:tcW w:w="1146" w:type="dxa"/>
          </w:tcPr>
          <w:p w14:paraId="626F62A7">
            <w:pPr>
              <w:snapToGrid w:val="0"/>
              <w:spacing w:line="360" w:lineRule="auto"/>
              <w:rPr>
                <w:rFonts w:hint="eastAsia" w:ascii="仿宋_GB2312" w:hAnsi="仿宋_GB2312" w:eastAsia="仿宋_GB2312" w:cs="仿宋_GB2312"/>
                <w:color w:val="000000"/>
                <w:kern w:val="2"/>
                <w:sz w:val="28"/>
                <w:szCs w:val="28"/>
                <w:lang w:val="en-US" w:eastAsia="zh-CN" w:bidi="ar-SA"/>
              </w:rPr>
            </w:pPr>
          </w:p>
        </w:tc>
        <w:tc>
          <w:tcPr>
            <w:tcW w:w="1267" w:type="dxa"/>
          </w:tcPr>
          <w:p w14:paraId="74971BB6">
            <w:pPr>
              <w:snapToGrid w:val="0"/>
              <w:spacing w:line="360" w:lineRule="auto"/>
              <w:jc w:val="center"/>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30000</w:t>
            </w:r>
          </w:p>
        </w:tc>
        <w:tc>
          <w:tcPr>
            <w:tcW w:w="1224" w:type="dxa"/>
          </w:tcPr>
          <w:p w14:paraId="011C1861">
            <w:pPr>
              <w:snapToGrid w:val="0"/>
              <w:spacing w:line="360" w:lineRule="auto"/>
              <w:jc w:val="center"/>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30000</w:t>
            </w:r>
          </w:p>
        </w:tc>
      </w:tr>
    </w:tbl>
    <w:p w14:paraId="62D85A2B">
      <w:pPr>
        <w:pStyle w:val="4"/>
        <w:numPr>
          <w:ilvl w:val="0"/>
          <w:numId w:val="13"/>
        </w:numPr>
        <w:spacing w:before="0" w:after="0" w:line="360" w:lineRule="auto"/>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技术参数及配置要求</w:t>
      </w:r>
    </w:p>
    <w:p w14:paraId="688EDDF2">
      <w:pPr>
        <w:keepNext w:val="0"/>
        <w:keepLines w:val="0"/>
        <w:pageBreakBefore w:val="0"/>
        <w:kinsoku/>
        <w:wordWrap/>
        <w:overflowPunct/>
        <w:topLinePunct w:val="0"/>
        <w:autoSpaceDE/>
        <w:autoSpaceDN/>
        <w:bidi w:val="0"/>
        <w:adjustRightInd/>
        <w:snapToGrid/>
        <w:spacing w:line="240" w:lineRule="auto"/>
        <w:ind w:firstLine="321" w:firstLineChars="1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*本条所列为实质性响应条款，必须完全响应。</w:t>
      </w:r>
    </w:p>
    <w:p w14:paraId="6A09B944">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1．制冷量≥12.5kW。</w:t>
      </w:r>
    </w:p>
    <w:p w14:paraId="59446AA7">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2．显冷量≥11.3kW。</w:t>
      </w:r>
    </w:p>
    <w:p w14:paraId="51402F42">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3．显热比≥0.9。</w:t>
      </w:r>
    </w:p>
    <w:p w14:paraId="7E26D83B">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4．风量≥3000m³/h，风机类型为EC风机。</w:t>
      </w:r>
    </w:p>
    <w:p w14:paraId="2D914C46">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5．输入电压允许波动范围380V±25%（3N-50Hz），频率30%-70%±5%。</w:t>
      </w:r>
    </w:p>
    <w:p w14:paraId="748022D2">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6．温度调节范围+18℃-+28℃，温度调节精度±1℃温度波动超限能发出报警信号。</w:t>
      </w:r>
    </w:p>
    <w:p w14:paraId="34EA367A">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7．涡旋式压缩机（提供彩页产品证明）。</w:t>
      </w:r>
    </w:p>
    <w:p w14:paraId="6A68D209">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8．控制器采用≥3.5寸液晶显示屏，触摸操作，，能显示30天温湿度彩色曲线，支持远程监控，开放通讯协议，显示系统运行控制参数及信息，连续监控机组运行情况。</w:t>
      </w:r>
    </w:p>
    <w:p w14:paraId="10858F4E">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9．控制功能：具备过压、欠压、漏水等报警及故障诊断、告警记录功能，具有自动保护、自动恢复、自动重启动等功能，控制系统具有多级密码保护并具备修改功能。</w:t>
      </w:r>
    </w:p>
    <w:p w14:paraId="6F6D8645">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10．室内机尺寸：≤600×550×1850mm。</w:t>
      </w:r>
    </w:p>
    <w:p w14:paraId="1EC9CBB6">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11．制造商需在重庆市设置有原厂售后服务机构，提供售后人员联系方式电话。</w:t>
      </w:r>
    </w:p>
    <w:p w14:paraId="0E103BDC">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12．安装铜管：规格适配空调，长度约23米。</w:t>
      </w:r>
    </w:p>
    <w:p w14:paraId="7B107274">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13．机组保护功能：具备高低压保护、排气温度保护、压机电流保护、冷凝器高温保护、电加热过载保护、传感器故障保护、烟火报警、漏水保护、电源保护。</w:t>
      </w:r>
    </w:p>
    <w:p w14:paraId="2B04C62F">
      <w:pPr>
        <w:pStyle w:val="4"/>
        <w:spacing w:before="0" w:after="0" w:line="360" w:lineRule="auto"/>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lang w:val="en-US" w:eastAsia="zh-CN"/>
        </w:rPr>
        <w:t>五</w:t>
      </w:r>
      <w:r>
        <w:rPr>
          <w:rFonts w:hint="eastAsia" w:ascii="黑体" w:hAnsi="黑体" w:eastAsia="黑体" w:cs="黑体"/>
          <w:b/>
          <w:bCs w:val="0"/>
          <w:sz w:val="32"/>
          <w:szCs w:val="32"/>
        </w:rPr>
        <w:t>、质量保证及售后服务要求</w:t>
      </w:r>
    </w:p>
    <w:p w14:paraId="535FF88E">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（一）产品质量保证期</w:t>
      </w:r>
    </w:p>
    <w:p w14:paraId="18E01D2D">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bookmarkStart w:id="19" w:name="OLE_LINK6"/>
      <w:bookmarkStart w:id="20" w:name="OLE_LINK5"/>
      <w:r>
        <w:rPr>
          <w:rFonts w:hint="eastAsia" w:ascii="仿宋_GB2312" w:hAnsi="仿宋_GB2312" w:eastAsia="仿宋_GB2312" w:cs="仿宋_GB2312"/>
          <w:color w:val="000000"/>
          <w:kern w:val="2"/>
          <w:sz w:val="32"/>
          <w:szCs w:val="32"/>
          <w:lang w:val="en-US" w:eastAsia="zh-CN" w:bidi="ar-SA"/>
        </w:rPr>
        <w:t>供应商所供产品名称、规格、数量、质量要求、生产企业与竞采文件</w:t>
      </w:r>
      <w:r>
        <w:rPr>
          <w:rFonts w:hint="eastAsia" w:ascii="仿宋_GB2312" w:hAnsi="仿宋_GB2312" w:eastAsia="仿宋_GB2312" w:cs="仿宋_GB2312"/>
          <w:color w:val="000000"/>
          <w:kern w:val="2"/>
          <w:sz w:val="32"/>
          <w:szCs w:val="32"/>
          <w:lang w:val="en-US" w:eastAsia="zh-Hans" w:bidi="ar-SA"/>
        </w:rPr>
        <w:t>要求</w:t>
      </w:r>
      <w:r>
        <w:rPr>
          <w:rFonts w:hint="eastAsia" w:ascii="仿宋_GB2312" w:hAnsi="仿宋_GB2312" w:eastAsia="仿宋_GB2312" w:cs="仿宋_GB2312"/>
          <w:color w:val="000000"/>
          <w:kern w:val="2"/>
          <w:sz w:val="32"/>
          <w:szCs w:val="32"/>
          <w:lang w:val="en-US" w:eastAsia="zh-CN" w:bidi="ar-SA"/>
        </w:rPr>
        <w:t>相符。</w:t>
      </w:r>
    </w:p>
    <w:p w14:paraId="4C87E4B8">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1.自验收合格之日起，设备的质保期不低于</w:t>
      </w:r>
      <w:r>
        <w:rPr>
          <w:rFonts w:hint="eastAsia" w:ascii="仿宋_GB2312" w:hAnsi="仿宋_GB2312" w:eastAsia="仿宋_GB2312" w:cs="仿宋_GB2312"/>
          <w:color w:val="auto"/>
          <w:kern w:val="2"/>
          <w:sz w:val="32"/>
          <w:szCs w:val="32"/>
          <w:lang w:val="en-US" w:eastAsia="zh-CN" w:bidi="ar-SA"/>
        </w:rPr>
        <w:t>24个月</w:t>
      </w:r>
      <w:r>
        <w:rPr>
          <w:rFonts w:hint="eastAsia" w:ascii="仿宋_GB2312" w:hAnsi="仿宋_GB2312" w:eastAsia="仿宋_GB2312" w:cs="仿宋_GB2312"/>
          <w:color w:val="000000"/>
          <w:kern w:val="2"/>
          <w:sz w:val="32"/>
          <w:szCs w:val="32"/>
          <w:lang w:val="en-US" w:eastAsia="zh-CN" w:bidi="ar-SA"/>
        </w:rPr>
        <w:t>，若投标供应商有更长的质保期，请在响应文件中承诺。</w:t>
      </w:r>
    </w:p>
    <w:p w14:paraId="3FE650B7">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2.采购货物属于国家规定“三包”范围的，其产品质量保证期不得低于“三包”规定。</w:t>
      </w:r>
    </w:p>
    <w:p w14:paraId="59D6EDC9">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3.采购货物由产品生产厂家（指产品生产厂家或其负责销售、售后服务机构，以下同）负责标准售后服务，应当在响应文件中予以明确说明，并提供相关文件。</w:t>
      </w:r>
      <w:bookmarkEnd w:id="19"/>
      <w:bookmarkEnd w:id="20"/>
    </w:p>
    <w:p w14:paraId="734CD945">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（二）售后服务内容</w:t>
      </w:r>
    </w:p>
    <w:p w14:paraId="65A6607C">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1.供应商在质量保证期内应当为采购人免费提供现场技术培训与技术支持。</w:t>
      </w:r>
    </w:p>
    <w:p w14:paraId="1E1A68CF">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2.用户遇到使用及技术问题，电话咨询不能解决的，成交供应商或制造商应在2小时内采取相应响应措施。如遇高温天气，机房室内温度超过35度，须保证在4小时内解决(包含配件更换时间)。</w:t>
      </w:r>
    </w:p>
    <w:p w14:paraId="3DBAF0D4">
      <w:pPr>
        <w:pStyle w:val="50"/>
        <w:keepNext w:val="0"/>
        <w:keepLines w:val="0"/>
        <w:widowControl/>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3.供应商必须提供原厂售后服务并出具原厂售后承诺函。</w:t>
      </w:r>
    </w:p>
    <w:p w14:paraId="25C117DE">
      <w:pPr>
        <w:pStyle w:val="50"/>
        <w:keepNext w:val="0"/>
        <w:keepLines w:val="0"/>
        <w:widowControl/>
        <w:numPr>
          <w:ilvl w:val="0"/>
          <w:numId w:val="0"/>
        </w:numPr>
        <w:suppressLineNumbers w:val="0"/>
        <w:spacing w:before="0" w:beforeAutospacing="0" w:after="0" w:afterAutospacing="0"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4.培训要求</w:t>
      </w:r>
    </w:p>
    <w:p w14:paraId="18BBEF7C">
      <w:pPr>
        <w:pStyle w:val="50"/>
        <w:keepNext w:val="0"/>
        <w:keepLines w:val="0"/>
        <w:widowControl/>
        <w:numPr>
          <w:ilvl w:val="0"/>
          <w:numId w:val="0"/>
        </w:numPr>
        <w:suppressLineNumbers w:val="0"/>
        <w:spacing w:before="0" w:beforeAutospacing="0" w:after="0" w:afterAutospacing="0" w:line="360" w:lineRule="auto"/>
        <w:ind w:firstLine="640"/>
        <w:jc w:val="left"/>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对使用科室和</w:t>
      </w:r>
      <w:r>
        <w:rPr>
          <w:rFonts w:hint="eastAsia" w:ascii="仿宋_GB2312" w:hAnsi="仿宋_GB2312" w:eastAsia="仿宋_GB2312" w:cs="仿宋_GB2312"/>
          <w:color w:val="000000"/>
          <w:kern w:val="2"/>
          <w:sz w:val="32"/>
          <w:szCs w:val="32"/>
          <w:lang w:val="en-US" w:eastAsia="zh-CN" w:bidi="ar-SA"/>
        </w:rPr>
        <w:t>管理</w:t>
      </w:r>
      <w:r>
        <w:rPr>
          <w:rFonts w:hint="default" w:ascii="仿宋_GB2312" w:hAnsi="仿宋_GB2312" w:eastAsia="仿宋_GB2312" w:cs="仿宋_GB2312"/>
          <w:color w:val="000000"/>
          <w:kern w:val="2"/>
          <w:sz w:val="32"/>
          <w:szCs w:val="32"/>
          <w:lang w:val="en-US" w:eastAsia="zh-CN" w:bidi="ar-SA"/>
        </w:rPr>
        <w:t>部门给予现场设备操作培训，并提供后期运维技术人员相关信息。</w:t>
      </w:r>
      <w:bookmarkStart w:id="35" w:name="_GoBack"/>
      <w:bookmarkEnd w:id="35"/>
    </w:p>
    <w:p w14:paraId="264ADA20">
      <w:pPr>
        <w:pStyle w:val="55"/>
        <w:ind w:left="0" w:leftChars="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cs="仿宋_GB2312"/>
          <w:color w:val="auto"/>
          <w:kern w:val="0"/>
          <w:sz w:val="32"/>
          <w:szCs w:val="32"/>
          <w:lang w:val="en-US" w:eastAsia="zh-CN" w:bidi="ar-SA"/>
        </w:rPr>
        <w:t>（三）</w:t>
      </w:r>
      <w:r>
        <w:rPr>
          <w:rFonts w:hint="default" w:ascii="仿宋_GB2312" w:hAnsi="仿宋_GB2312" w:eastAsia="仿宋_GB2312" w:cs="仿宋_GB2312"/>
          <w:color w:val="auto"/>
          <w:kern w:val="0"/>
          <w:sz w:val="32"/>
          <w:szCs w:val="32"/>
          <w:lang w:val="en-US" w:eastAsia="zh-CN" w:bidi="ar-SA"/>
        </w:rPr>
        <w:t>知识产权</w:t>
      </w:r>
    </w:p>
    <w:p w14:paraId="5889B170">
      <w:pPr>
        <w:pStyle w:val="55"/>
        <w:ind w:left="0" w:leftChars="0" w:firstLine="640" w:firstLineChars="200"/>
        <w:rPr>
          <w:rFonts w:hint="default"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14:paraId="2FE416B3">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、交货期限及地点</w:t>
      </w:r>
    </w:p>
    <w:p w14:paraId="6AF0E2D9">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11E46E8C">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采购合同签订后线15个日工作日内交货，并完成安装调试。</w:t>
      </w:r>
    </w:p>
    <w:p w14:paraId="6E37C730">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14:paraId="3E214044">
      <w:pPr>
        <w:pStyle w:val="4"/>
        <w:spacing w:before="0" w:after="0" w:line="360" w:lineRule="auto"/>
        <w:ind w:firstLine="640" w:firstLineChars="200"/>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重庆市沙坪坝区妇幼保健院</w:t>
      </w:r>
    </w:p>
    <w:p w14:paraId="1CA0FB27">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、验货方式</w:t>
      </w:r>
    </w:p>
    <w:p w14:paraId="3A858427">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6059A972">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2338F463">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291F037F">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产品技术参数与采购合同一致，性能指标达到规定的标准。</w:t>
      </w:r>
    </w:p>
    <w:p w14:paraId="3491DEBC">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货物技术资料、装箱单、合格证</w:t>
      </w:r>
      <w:r>
        <w:rPr>
          <w:rFonts w:hint="default" w:ascii="仿宋_GB2312" w:hAnsi="仿宋_GB2312" w:eastAsia="仿宋_GB2312" w:cs="仿宋_GB2312"/>
          <w:color w:val="auto"/>
          <w:sz w:val="32"/>
          <w:szCs w:val="32"/>
        </w:rPr>
        <w:t>、有效医疗器械注册证</w:t>
      </w:r>
      <w:r>
        <w:rPr>
          <w:rFonts w:hint="eastAsia" w:ascii="仿宋_GB2312" w:hAnsi="仿宋_GB2312" w:eastAsia="仿宋_GB2312" w:cs="仿宋_GB2312"/>
          <w:color w:val="auto"/>
          <w:sz w:val="32"/>
          <w:szCs w:val="32"/>
        </w:rPr>
        <w:t>等资料齐全。</w:t>
      </w:r>
    </w:p>
    <w:p w14:paraId="683A19FC">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在规定时间内完成交货并验收，并经采购人确认。</w:t>
      </w:r>
    </w:p>
    <w:p w14:paraId="2554B871">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采购人随机抽取的样品检测结果为合格。</w:t>
      </w:r>
    </w:p>
    <w:p w14:paraId="63A695CB">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成交供应商提供的货物未达到</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规定要求，且对采购人造成损失的，由成交供应商承担一切责任，并赔偿所造成的损失。</w:t>
      </w:r>
    </w:p>
    <w:p w14:paraId="578A216A">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采购人需要制造商对成交供应商交付的产品（包括质量、技术参数等）进行确认的，厂家应予以配合，并出具书面意见。</w:t>
      </w:r>
    </w:p>
    <w:p w14:paraId="2D8F80D4">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）科室操作人员熟练掌握设备操作并且设备运行15个工作日无异常</w:t>
      </w:r>
      <w:r>
        <w:rPr>
          <w:rFonts w:hint="eastAsia" w:ascii="仿宋_GB2312" w:hAnsi="仿宋_GB2312" w:eastAsia="仿宋_GB2312" w:cs="仿宋_GB2312"/>
          <w:sz w:val="32"/>
          <w:szCs w:val="32"/>
          <w:lang w:eastAsia="zh-CN"/>
        </w:rPr>
        <w:t>。</w:t>
      </w:r>
    </w:p>
    <w:p w14:paraId="1ADCACEB">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、报价要求</w:t>
      </w:r>
    </w:p>
    <w:p w14:paraId="4CCE3E7D">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（一）报价开始时间、报价截止时间、有效报价家数均以公告内容为准。</w:t>
      </w:r>
    </w:p>
    <w:p w14:paraId="2BB52C55">
      <w:pPr>
        <w:snapToGrid w:val="0"/>
        <w:spacing w:line="360" w:lineRule="auto"/>
        <w:ind w:firstLine="640" w:firstLineChars="200"/>
        <w:rPr>
          <w:rFonts w:hint="eastAsia"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14:paraId="46BC4AA7">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、供应商响应文件要求</w:t>
      </w:r>
    </w:p>
    <w:p w14:paraId="16EEECC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426F4C99">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5EE08D4E">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1D0BDF0F">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rPr>
        <w:t>提供盖鲜章的《法定代表人授权委托书》</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Hans"/>
        </w:rPr>
        <w:t>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其中应包含</w:t>
      </w:r>
      <w:r>
        <w:rPr>
          <w:rFonts w:hint="eastAsia" w:ascii="仿宋_GB2312" w:hAnsi="仿宋_GB2312" w:eastAsia="仿宋_GB2312" w:cs="仿宋_GB2312"/>
          <w:sz w:val="32"/>
          <w:szCs w:val="32"/>
        </w:rPr>
        <w:t>法定代表人及被授权人身份证复印件各1份。</w:t>
      </w:r>
    </w:p>
    <w:p w14:paraId="76755049">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0A248948">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4.技术和商务文件。</w:t>
      </w:r>
    </w:p>
    <w:p w14:paraId="74EBA34C">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14:paraId="18AC04D2">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3071A11E">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14:paraId="3BA2C618">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供应商在系统中的报价与响应文件中的报价不一致时</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采购人将以</w:t>
      </w:r>
      <w:r>
        <w:rPr>
          <w:rFonts w:hint="eastAsia" w:ascii="仿宋_GB2312" w:hAnsi="仿宋_GB2312" w:eastAsia="仿宋_GB2312" w:cs="仿宋_GB2312"/>
          <w:color w:val="auto"/>
          <w:sz w:val="32"/>
          <w:szCs w:val="32"/>
          <w:lang w:val="en-US" w:eastAsia="zh-Hans"/>
        </w:rPr>
        <w:t>系统中供应商的报价作为评判依据</w:t>
      </w:r>
      <w:r>
        <w:rPr>
          <w:rFonts w:hint="eastAsia" w:ascii="仿宋_GB2312" w:hAnsi="仿宋_GB2312" w:eastAsia="仿宋_GB2312" w:cs="仿宋_GB2312"/>
          <w:color w:val="auto"/>
          <w:sz w:val="32"/>
          <w:szCs w:val="32"/>
        </w:rPr>
        <w:t>。</w:t>
      </w:r>
    </w:p>
    <w:p w14:paraId="0A2AE99F">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52E47EC8">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4.供应商制作的响应文件电子文档，须按照要求制作，规定签字、盖章的地方必须按规定签字、盖章，上传的文件需字迹清晰，未按要求制作响应文件的作废标处理。</w:t>
      </w:r>
    </w:p>
    <w:p w14:paraId="32F41AE1">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、成交规则</w:t>
      </w:r>
    </w:p>
    <w:p w14:paraId="4497C18C">
      <w:pPr>
        <w:spacing w:line="360" w:lineRule="auto"/>
        <w:ind w:firstLine="640" w:firstLineChars="200"/>
        <w:rPr>
          <w:rFonts w:hint="eastAsia"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p>
    <w:p w14:paraId="175B2CE8">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、付款方式</w:t>
      </w:r>
    </w:p>
    <w:p w14:paraId="4ED07AD2">
      <w:pPr>
        <w:pStyle w:val="4"/>
        <w:spacing w:before="0" w:after="0" w:line="360" w:lineRule="auto"/>
        <w:ind w:firstLine="640" w:firstLineChars="200"/>
        <w:rPr>
          <w:rFonts w:hint="eastAsia" w:ascii="仿宋_GB2312" w:hAnsi="仿宋_GB2312" w:eastAsia="仿宋_GB2312" w:cs="仿宋_GB2312"/>
          <w:b w:val="0"/>
          <w:color w:val="auto"/>
          <w:kern w:val="2"/>
          <w:sz w:val="32"/>
          <w:szCs w:val="32"/>
          <w:lang w:val="en-US" w:eastAsia="zh-CN" w:bidi="ar-SA"/>
        </w:rPr>
      </w:pPr>
      <w:bookmarkStart w:id="21" w:name="_Toc5085"/>
      <w:bookmarkStart w:id="22" w:name="_Toc9654"/>
      <w:bookmarkStart w:id="23" w:name="_Toc3475"/>
      <w:bookmarkStart w:id="24" w:name="_Toc27955"/>
      <w:bookmarkStart w:id="25" w:name="_Toc25886"/>
      <w:bookmarkStart w:id="26" w:name="_Toc20778"/>
      <w:bookmarkStart w:id="27" w:name="_Toc11828"/>
      <w:bookmarkStart w:id="28" w:name="_Toc31315"/>
      <w:bookmarkStart w:id="29" w:name="_Toc13969"/>
      <w:bookmarkStart w:id="30" w:name="_Toc9027"/>
      <w:bookmarkStart w:id="31" w:name="_Toc19730"/>
      <w:bookmarkStart w:id="32" w:name="_Toc25516"/>
      <w:bookmarkStart w:id="33" w:name="_Toc14778"/>
      <w:bookmarkStart w:id="34" w:name="_Toc15478"/>
      <w:r>
        <w:rPr>
          <w:rFonts w:hint="eastAsia" w:ascii="仿宋_GB2312" w:hAnsi="仿宋_GB2312" w:eastAsia="仿宋_GB2312" w:cs="仿宋_GB2312"/>
          <w:b w:val="0"/>
          <w:color w:val="auto"/>
          <w:kern w:val="2"/>
          <w:sz w:val="32"/>
          <w:szCs w:val="32"/>
          <w:lang w:val="en-US" w:eastAsia="zh-CN" w:bidi="ar-SA"/>
        </w:rPr>
        <w:t>货到安装验收合格后支付合同金额的100%。</w:t>
      </w:r>
    </w:p>
    <w:p w14:paraId="04DDBF30">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、联系方式</w:t>
      </w:r>
      <w:bookmarkEnd w:id="21"/>
      <w:bookmarkEnd w:id="22"/>
      <w:bookmarkEnd w:id="23"/>
      <w:bookmarkEnd w:id="24"/>
      <w:bookmarkEnd w:id="25"/>
      <w:bookmarkEnd w:id="26"/>
      <w:bookmarkEnd w:id="27"/>
    </w:p>
    <w:p w14:paraId="2BD9F340">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采购单位：</w:t>
      </w:r>
      <w:r>
        <w:rPr>
          <w:rFonts w:hint="eastAsia" w:ascii="仿宋_GB2312" w:hAnsi="仿宋_GB2312" w:eastAsia="仿宋_GB2312" w:cs="仿宋_GB2312"/>
          <w:color w:val="auto"/>
          <w:sz w:val="32"/>
          <w:szCs w:val="32"/>
          <w:lang w:val="en-US" w:eastAsia="zh-CN"/>
        </w:rPr>
        <w:t>重庆市沙坪坝区妇幼保健院</w:t>
      </w:r>
    </w:p>
    <w:p w14:paraId="638596F9">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傅老师</w:t>
      </w:r>
    </w:p>
    <w:p w14:paraId="779991EA">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023-65410029</w:t>
      </w:r>
    </w:p>
    <w:p w14:paraId="7AE9645D">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val="en-US" w:eastAsia="zh-CN"/>
        </w:rPr>
        <w:t>重庆市沙坪坝区天陈路2号附3号</w:t>
      </w:r>
    </w:p>
    <w:p w14:paraId="1B8A9EE3">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w:t>
      </w:r>
      <w:bookmarkEnd w:id="28"/>
      <w:bookmarkEnd w:id="29"/>
      <w:bookmarkEnd w:id="30"/>
      <w:bookmarkEnd w:id="31"/>
      <w:bookmarkEnd w:id="32"/>
      <w:bookmarkEnd w:id="33"/>
      <w:bookmarkEnd w:id="34"/>
      <w:r>
        <w:rPr>
          <w:rFonts w:hint="eastAsia" w:ascii="黑体" w:hAnsi="黑体" w:eastAsia="黑体" w:cs="黑体"/>
          <w:sz w:val="32"/>
          <w:szCs w:val="32"/>
        </w:rPr>
        <w:t>其它有关规定</w:t>
      </w:r>
    </w:p>
    <w:p w14:paraId="483D3300">
      <w:pPr>
        <w:spacing w:line="360" w:lineRule="auto"/>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一</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行采家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下载查看本项目竞采文件，无论供应商下载查看与否，均视为已知晓所有实质性要求内容。</w:t>
      </w:r>
    </w:p>
    <w:p w14:paraId="34A952C5">
      <w:pPr>
        <w:keepNext w:val="0"/>
        <w:keepLines w:val="0"/>
        <w:pageBreakBefore w:val="0"/>
        <w:widowControl/>
        <w:kinsoku/>
        <w:wordWrap w:val="0"/>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b w:val="0"/>
          <w:bCs w:val="0"/>
          <w:color w:val="000000" w:themeColor="text1"/>
          <w:sz w:val="32"/>
          <w:szCs w:val="32"/>
          <w14:textFill>
            <w14:solidFill>
              <w14:schemeClr w14:val="tx1"/>
            </w14:solidFill>
          </w14:textFill>
        </w:rPr>
        <w:t>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行采家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账号注册等操作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遇到操作问题请及时咨询手册中的客服电话，如因账号注册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操作不熟练等原因导致供应商未成功报价，责任由供应商自行承担。</w:t>
      </w:r>
    </w:p>
    <w:p w14:paraId="6E92E6C0">
      <w:pPr>
        <w:spacing w:line="360" w:lineRule="auto"/>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三</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7B9E8446">
      <w:pPr>
        <w:spacing w:line="360" w:lineRule="auto"/>
        <w:ind w:firstLine="640" w:firstLineChars="200"/>
        <w:rPr>
          <w:rFonts w:hint="eastAsia" w:ascii="方正小标宋_GBK" w:eastAsia="方正小标宋_GBK"/>
          <w:sz w:val="44"/>
          <w:szCs w:val="44"/>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2B4A420D">
      <w:pPr>
        <w:snapToGrid w:val="0"/>
        <w:spacing w:line="360" w:lineRule="auto"/>
        <w:jc w:val="both"/>
        <w:rPr>
          <w:rFonts w:hint="eastAsia" w:ascii="方正小标宋_GBK" w:eastAsia="方正小标宋_GBK"/>
          <w:sz w:val="44"/>
          <w:szCs w:val="44"/>
        </w:rPr>
      </w:pPr>
    </w:p>
    <w:p w14:paraId="495F41BA">
      <w:pPr>
        <w:snapToGrid w:val="0"/>
        <w:spacing w:line="360" w:lineRule="auto"/>
        <w:jc w:val="center"/>
      </w:pPr>
      <w:r>
        <w:rPr>
          <w:rFonts w:hint="eastAsia" w:ascii="方正小标宋_GBK" w:eastAsia="方正小标宋_GBK"/>
          <w:sz w:val="44"/>
          <w:szCs w:val="44"/>
        </w:rPr>
        <w:t>供应商编制响应文件要求</w:t>
      </w:r>
    </w:p>
    <w:p w14:paraId="795DC78A">
      <w:pPr>
        <w:pStyle w:val="4"/>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一、报价</w:t>
      </w:r>
    </w:p>
    <w:p w14:paraId="6D0BC861">
      <w:pPr>
        <w:snapToGrid w:val="0"/>
        <w:spacing w:line="240" w:lineRule="auto"/>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712D778E">
      <w:pPr>
        <w:pStyle w:val="4"/>
        <w:spacing w:before="0" w:after="0" w:line="240" w:lineRule="auto"/>
        <w:jc w:val="center"/>
        <w:rPr>
          <w:rFonts w:hint="eastAsia" w:ascii="黑体" w:hAnsi="黑体" w:eastAsia="黑体" w:cs="黑体"/>
          <w:sz w:val="32"/>
          <w:szCs w:val="32"/>
        </w:rPr>
      </w:pPr>
      <w:r>
        <w:rPr>
          <w:rFonts w:hint="eastAsia" w:ascii="黑体" w:hAnsi="黑体" w:eastAsia="黑体" w:cs="黑体"/>
          <w:sz w:val="32"/>
          <w:szCs w:val="32"/>
        </w:rPr>
        <w:t>报 价 函</w:t>
      </w:r>
    </w:p>
    <w:p w14:paraId="020F7E41">
      <w:pPr>
        <w:spacing w:line="240" w:lineRule="auto"/>
        <w:rPr>
          <w:rFonts w:hint="eastAsia"/>
        </w:rPr>
      </w:pPr>
    </w:p>
    <w:p w14:paraId="2479885E"/>
    <w:p w14:paraId="03173389">
      <w:pPr>
        <w:spacing w:line="360" w:lineRule="auto"/>
        <w:rPr>
          <w:rStyle w:val="64"/>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14:paraId="6062D8B6">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hint="default"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u w:val="none"/>
        </w:rPr>
        <w:t>（项目名称）</w:t>
      </w:r>
      <w:r>
        <w:rPr>
          <w:rStyle w:val="64"/>
          <w:rFonts w:hint="eastAsia" w:ascii="仿宋_GB2312" w:hAnsi="仿宋_GB2312" w:eastAsia="仿宋_GB2312" w:cs="仿宋_GB2312"/>
          <w:sz w:val="32"/>
          <w:szCs w:val="32"/>
        </w:rPr>
        <w:t>的竞采文件，经详细研究，决定参加该项目。</w:t>
      </w:r>
    </w:p>
    <w:p w14:paraId="0B3BC614">
      <w:pPr>
        <w:spacing w:line="360" w:lineRule="auto"/>
        <w:ind w:firstLine="640" w:firstLineChars="200"/>
        <w:rPr>
          <w:rStyle w:val="64"/>
          <w:rFonts w:hint="eastAsia" w:ascii="仿宋_GB2312" w:hAnsi="仿宋_GB2312" w:eastAsia="仿宋_GB2312" w:cs="仿宋_GB2312"/>
          <w:sz w:val="32"/>
          <w:szCs w:val="32"/>
        </w:rPr>
      </w:pPr>
      <w:r>
        <w:rPr>
          <w:rStyle w:val="64"/>
          <w:rFonts w:hint="default" w:ascii="仿宋_GB2312" w:hAnsi="仿宋_GB2312" w:eastAsia="仿宋_GB2312" w:cs="仿宋_GB2312"/>
          <w:sz w:val="32"/>
          <w:szCs w:val="32"/>
        </w:rPr>
        <w:t>1</w:t>
      </w:r>
      <w:r>
        <w:rPr>
          <w:rStyle w:val="64"/>
          <w:rFonts w:hint="eastAsia" w:ascii="仿宋_GB2312" w:hAnsi="仿宋_GB2312" w:eastAsia="仿宋_GB2312" w:cs="仿宋_GB2312"/>
          <w:sz w:val="32"/>
          <w:szCs w:val="32"/>
          <w:lang w:val="en-US"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hint="default"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hint="default"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14:paraId="63D5419E">
      <w:pPr>
        <w:spacing w:line="360" w:lineRule="auto"/>
        <w:ind w:firstLine="640" w:firstLineChars="200"/>
        <w:rPr>
          <w:rStyle w:val="64"/>
          <w:rFonts w:hint="eastAsia" w:ascii="仿宋_GB2312" w:hAnsi="仿宋_GB2312" w:eastAsia="仿宋_GB2312" w:cs="仿宋_GB2312"/>
          <w:color w:val="auto"/>
          <w:sz w:val="32"/>
          <w:szCs w:val="32"/>
        </w:rPr>
      </w:pPr>
      <w:r>
        <w:rPr>
          <w:rStyle w:val="64"/>
          <w:rFonts w:hint="eastAsia" w:ascii="仿宋_GB2312" w:hAnsi="仿宋_GB2312" w:eastAsia="仿宋_GB2312" w:cs="仿宋_GB2312"/>
          <w:sz w:val="32"/>
          <w:szCs w:val="32"/>
        </w:rPr>
        <w:t>2</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auto"/>
          <w:sz w:val="32"/>
          <w:szCs w:val="32"/>
        </w:rPr>
        <w:t>响应文件</w:t>
      </w:r>
      <w:r>
        <w:rPr>
          <w:rStyle w:val="64"/>
          <w:rFonts w:hint="eastAsia" w:ascii="仿宋_GB2312" w:hAnsi="仿宋_GB2312" w:eastAsia="仿宋_GB2312" w:cs="仿宋_GB2312"/>
          <w:color w:val="auto"/>
          <w:sz w:val="32"/>
          <w:szCs w:val="32"/>
          <w:lang w:val="en-US" w:eastAsia="zh-CN"/>
        </w:rPr>
        <w:t>正本</w:t>
      </w:r>
      <w:r>
        <w:rPr>
          <w:rStyle w:val="64"/>
          <w:rFonts w:hint="eastAsia" w:ascii="仿宋_GB2312" w:hAnsi="仿宋_GB2312" w:eastAsia="仿宋_GB2312" w:cs="仿宋_GB2312"/>
          <w:color w:val="auto"/>
          <w:sz w:val="32"/>
          <w:szCs w:val="32"/>
        </w:rPr>
        <w:t>壹份。</w:t>
      </w:r>
    </w:p>
    <w:p w14:paraId="7676B139">
      <w:pPr>
        <w:spacing w:line="360" w:lineRule="auto"/>
        <w:ind w:firstLine="640" w:firstLineChars="200"/>
        <w:rPr>
          <w:rStyle w:val="64"/>
          <w:rFonts w:hint="eastAsia"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3</w:t>
      </w:r>
      <w:r>
        <w:rPr>
          <w:rStyle w:val="64"/>
          <w:rFonts w:hint="default"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我方承诺：本次报价的有效期为90天。</w:t>
      </w:r>
    </w:p>
    <w:p w14:paraId="0B77A34C">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14:paraId="78C3263C">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在整个采购过程中，我方若有违规行为，愿意接受相关管理方的</w:t>
      </w:r>
      <w:r>
        <w:rPr>
          <w:rStyle w:val="64"/>
          <w:rFonts w:hint="eastAsia" w:ascii="仿宋_GB2312" w:hAnsi="仿宋_GB2312" w:eastAsia="仿宋_GB2312" w:cs="仿宋_GB2312"/>
          <w:sz w:val="32"/>
          <w:szCs w:val="32"/>
          <w:lang w:val="en-US" w:eastAsia="zh-Hans"/>
        </w:rPr>
        <w:t>处</w:t>
      </w:r>
      <w:r>
        <w:rPr>
          <w:rStyle w:val="64"/>
          <w:rFonts w:hint="eastAsia" w:ascii="仿宋_GB2312" w:hAnsi="仿宋_GB2312" w:eastAsia="仿宋_GB2312" w:cs="仿宋_GB2312"/>
          <w:sz w:val="32"/>
          <w:szCs w:val="32"/>
        </w:rPr>
        <w:t>罚。</w:t>
      </w:r>
    </w:p>
    <w:p w14:paraId="7B5EA0C1">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2DEB8199">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14:paraId="0A2CF89A">
      <w:pPr>
        <w:pStyle w:val="67"/>
        <w:spacing w:line="360" w:lineRule="auto"/>
        <w:rPr>
          <w:rFonts w:hint="eastAsia"/>
        </w:rPr>
      </w:pPr>
    </w:p>
    <w:p w14:paraId="17EE78D5">
      <w:pPr>
        <w:spacing w:line="240" w:lineRule="auto"/>
        <w:ind w:firstLine="640" w:firstLineChars="200"/>
        <w:jc w:val="right"/>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14:paraId="56658691">
      <w:pPr>
        <w:spacing w:line="240" w:lineRule="auto"/>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4"/>
          <w:rFonts w:hint="default"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4AFA993E">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64860ADD">
      <w:pPr>
        <w:pStyle w:val="4"/>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1C6D6BB0">
      <w:pPr>
        <w:pStyle w:val="4"/>
        <w:spacing w:before="0" w:after="0" w:line="360" w:lineRule="auto"/>
        <w:jc w:val="center"/>
        <w:rPr>
          <w:rFonts w:hint="eastAsia" w:ascii="仿宋_GB2312" w:hAnsi="仿宋_GB2312" w:eastAsia="仿宋_GB2312" w:cs="仿宋_GB2312"/>
          <w:sz w:val="32"/>
          <w:szCs w:val="32"/>
        </w:rPr>
      </w:pPr>
      <w:r>
        <w:rPr>
          <w:rFonts w:hint="eastAsia" w:ascii="黑体" w:hAnsi="黑体" w:eastAsia="黑体" w:cs="黑体"/>
          <w:sz w:val="32"/>
          <w:szCs w:val="32"/>
        </w:rPr>
        <w:t>明细报价表</w:t>
      </w:r>
    </w:p>
    <w:p w14:paraId="500DF94E">
      <w:pPr>
        <w:pStyle w:val="4"/>
        <w:spacing w:before="0" w:after="0" w:line="360" w:lineRule="auto"/>
        <w:jc w:val="left"/>
        <w:rPr>
          <w:rFonts w:hint="eastAsia" w:ascii="黑体" w:hAnsi="黑体" w:eastAsia="黑体" w:cs="黑体"/>
          <w:sz w:val="24"/>
          <w:szCs w:val="24"/>
        </w:rPr>
      </w:pPr>
      <w:r>
        <w:rPr>
          <w:rFonts w:hint="eastAsia" w:ascii="黑体" w:hAnsi="黑体" w:eastAsia="黑体" w:cs="黑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0E61B8F5">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5A42C13F">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553D67F4">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08486181">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095DD36B">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69482B08">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6188EC11">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444ABB0A">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11A54A31">
            <w:pPr>
              <w:pStyle w:val="32"/>
              <w:widowControl/>
              <w:jc w:val="center"/>
              <w:rPr>
                <w:rFonts w:ascii="方正仿宋_GBK" w:hAnsi="宋体" w:eastAsia="方正仿宋_GBK" w:cs="宋体"/>
                <w:b/>
                <w:bCs/>
                <w:kern w:val="0"/>
                <w:sz w:val="28"/>
                <w:szCs w:val="28"/>
                <w:lang w:val="en-US" w:eastAsia="zh-CN"/>
              </w:rPr>
            </w:pPr>
            <w:r>
              <w:rPr>
                <w:rFonts w:hint="eastAsia" w:ascii="方正仿宋_GBK" w:hAnsi="宋体" w:eastAsia="方正仿宋_GBK" w:cs="宋体"/>
                <w:b/>
                <w:bCs/>
                <w:kern w:val="0"/>
                <w:sz w:val="28"/>
                <w:szCs w:val="28"/>
                <w:lang w:val="en-US" w:eastAsia="zh-CN"/>
              </w:rPr>
              <w:t>单价</w:t>
            </w:r>
          </w:p>
          <w:p w14:paraId="120A658F">
            <w:pPr>
              <w:pStyle w:val="32"/>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lang w:val="en-US" w:eastAsia="zh-CN"/>
              </w:rPr>
              <w:t>（元）</w:t>
            </w:r>
          </w:p>
        </w:tc>
        <w:tc>
          <w:tcPr>
            <w:tcW w:w="992" w:type="dxa"/>
            <w:tcBorders>
              <w:top w:val="single" w:color="auto" w:sz="4" w:space="0"/>
              <w:left w:val="nil"/>
              <w:bottom w:val="single" w:color="auto" w:sz="4" w:space="0"/>
              <w:right w:val="single" w:color="auto" w:sz="4" w:space="0"/>
            </w:tcBorders>
            <w:vAlign w:val="center"/>
          </w:tcPr>
          <w:p w14:paraId="6D8D8AE7">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3BCF2168">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14:paraId="5B9B08AA">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9BF5E0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01AAB24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754F599B">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880DE73">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2304F62B">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FC3DEA8">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2E891D4">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EE92803">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A58DAE4">
            <w:pPr>
              <w:keepNext/>
              <w:snapToGrid w:val="0"/>
              <w:spacing w:line="360" w:lineRule="auto"/>
              <w:jc w:val="center"/>
              <w:outlineLvl w:val="0"/>
              <w:rPr>
                <w:rFonts w:ascii="方正仿宋_GBK" w:hAnsi="方正仿宋_GBK" w:eastAsia="方正仿宋_GBK" w:cs="方正仿宋_GBK"/>
                <w:sz w:val="24"/>
                <w:szCs w:val="24"/>
              </w:rPr>
            </w:pPr>
          </w:p>
        </w:tc>
      </w:tr>
      <w:tr w14:paraId="0D296F6D">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66FA0F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71F26C9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20C90D3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6AA0A7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07E9732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95619CB">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5FD9EF1">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7B243A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6ACA5F9">
            <w:pPr>
              <w:keepNext/>
              <w:snapToGrid w:val="0"/>
              <w:spacing w:line="360" w:lineRule="auto"/>
              <w:jc w:val="center"/>
              <w:outlineLvl w:val="0"/>
              <w:rPr>
                <w:rFonts w:ascii="方正仿宋_GBK" w:hAnsi="方正仿宋_GBK" w:eastAsia="方正仿宋_GBK" w:cs="方正仿宋_GBK"/>
                <w:sz w:val="24"/>
                <w:szCs w:val="24"/>
              </w:rPr>
            </w:pPr>
          </w:p>
        </w:tc>
      </w:tr>
      <w:tr w14:paraId="760A9A1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20B7FD2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21CDF8C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6FF1B9C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2C5AE86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2B1A243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4EE7C4E3">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56EF89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7E7EAA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6AC1F2A">
            <w:pPr>
              <w:keepNext/>
              <w:snapToGrid w:val="0"/>
              <w:spacing w:line="360" w:lineRule="auto"/>
              <w:jc w:val="center"/>
              <w:outlineLvl w:val="0"/>
              <w:rPr>
                <w:rFonts w:ascii="方正仿宋_GBK" w:hAnsi="方正仿宋_GBK" w:eastAsia="方正仿宋_GBK" w:cs="方正仿宋_GBK"/>
                <w:sz w:val="24"/>
                <w:szCs w:val="24"/>
              </w:rPr>
            </w:pPr>
          </w:p>
        </w:tc>
      </w:tr>
      <w:tr w14:paraId="00242656">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2487757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22CA671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01F94141">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1CD7B77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706A2CAB">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685519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5B7C56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E8E807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CA7EE7F">
            <w:pPr>
              <w:keepNext/>
              <w:snapToGrid w:val="0"/>
              <w:spacing w:line="360" w:lineRule="auto"/>
              <w:jc w:val="center"/>
              <w:outlineLvl w:val="0"/>
              <w:rPr>
                <w:rFonts w:ascii="方正仿宋_GBK" w:hAnsi="方正仿宋_GBK" w:eastAsia="方正仿宋_GBK" w:cs="方正仿宋_GBK"/>
                <w:sz w:val="24"/>
                <w:szCs w:val="24"/>
              </w:rPr>
            </w:pPr>
          </w:p>
        </w:tc>
      </w:tr>
      <w:tr w14:paraId="50B62679">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209466DA">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14:paraId="0FBA09EE">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4A5B3FE0">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69E52118">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0672C06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hint="default"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36E12C71">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hint="default"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5C10DAFD">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04E4925A">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7A4D6CDC">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73BAF169">
      <w:pPr>
        <w:spacing w:line="360" w:lineRule="auto"/>
        <w:jc w:val="center"/>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4FBD297B">
      <w:pPr>
        <w:pStyle w:val="4"/>
        <w:spacing w:line="360" w:lineRule="auto"/>
        <w:rPr>
          <w:rFonts w:ascii="方正仿宋_GBK" w:hAnsi="方正仿宋_GBK" w:eastAsia="方正仿宋_GBK" w:cs="Arial"/>
        </w:rPr>
      </w:pPr>
      <w:r>
        <w:br w:type="page"/>
      </w:r>
    </w:p>
    <w:p w14:paraId="76F3F021">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kern w:val="2"/>
          <w:sz w:val="32"/>
          <w:szCs w:val="32"/>
          <w:lang w:val="en-US" w:eastAsia="zh-CN" w:bidi="ar-SA"/>
        </w:rPr>
        <w:t>二、法定代表人身份证明书（格式）/法定代表人授权委托书（格式）</w:t>
      </w:r>
    </w:p>
    <w:p w14:paraId="1B1D9A53">
      <w:pPr>
        <w:tabs>
          <w:tab w:val="left" w:pos="6300"/>
        </w:tabs>
        <w:snapToGrid w:val="0"/>
        <w:spacing w:line="360" w:lineRule="auto"/>
        <w:jc w:val="center"/>
        <w:rPr>
          <w:rFonts w:ascii="宋体" w:hAnsi="宋体" w:cs="宋体"/>
          <w:b/>
          <w:bCs/>
          <w:sz w:val="24"/>
          <w:szCs w:val="24"/>
        </w:rPr>
      </w:pPr>
    </w:p>
    <w:p w14:paraId="0846AB7C">
      <w:pPr>
        <w:tabs>
          <w:tab w:val="left" w:pos="6300"/>
        </w:tabs>
        <w:snapToGrid w:val="0"/>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法定代表人身份证明书</w:t>
      </w:r>
    </w:p>
    <w:p w14:paraId="6384ADB8">
      <w:pPr>
        <w:tabs>
          <w:tab w:val="left" w:pos="6300"/>
        </w:tabs>
        <w:snapToGrid w:val="0"/>
        <w:spacing w:line="360" w:lineRule="auto"/>
        <w:rPr>
          <w:rFonts w:hint="eastAsia" w:ascii="仿宋_GB2312" w:hAnsi="仿宋_GB2312" w:eastAsia="仿宋_GB2312" w:cs="仿宋_GB2312"/>
          <w:sz w:val="32"/>
          <w:szCs w:val="32"/>
          <w:u w:val="single"/>
        </w:rPr>
      </w:pPr>
    </w:p>
    <w:p w14:paraId="7225989A">
      <w:pPr>
        <w:tabs>
          <w:tab w:val="left" w:pos="6300"/>
        </w:tabs>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580D75EA">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w:t>
      </w:r>
      <w:r>
        <w:rPr>
          <w:rFonts w:hint="eastAsia" w:ascii="仿宋_GB2312" w:hAnsi="仿宋_GB2312" w:eastAsia="仿宋_GB2312" w:cs="仿宋_GB2312"/>
          <w:sz w:val="32"/>
          <w:szCs w:val="32"/>
          <w:u w:val="none"/>
        </w:rPr>
        <w:t>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none"/>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729ADE83">
      <w:pPr>
        <w:tabs>
          <w:tab w:val="left" w:pos="6300"/>
        </w:tabs>
        <w:snapToGrid w:val="0"/>
        <w:spacing w:line="360" w:lineRule="auto"/>
        <w:ind w:firstLine="570"/>
        <w:rPr>
          <w:rFonts w:hint="eastAsia" w:ascii="仿宋_GB2312" w:hAnsi="仿宋_GB2312" w:eastAsia="仿宋_GB2312" w:cs="仿宋_GB2312"/>
          <w:sz w:val="32"/>
          <w:szCs w:val="32"/>
        </w:rPr>
      </w:pPr>
    </w:p>
    <w:p w14:paraId="5EDE2006">
      <w:pPr>
        <w:tabs>
          <w:tab w:val="left" w:pos="6300"/>
        </w:tabs>
        <w:snapToGrid w:val="0"/>
        <w:spacing w:line="360" w:lineRule="auto"/>
        <w:ind w:firstLine="570"/>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4DC0197A">
      <w:pPr>
        <w:tabs>
          <w:tab w:val="left" w:pos="6300"/>
        </w:tabs>
        <w:snapToGrid w:val="0"/>
        <w:spacing w:line="360" w:lineRule="auto"/>
        <w:ind w:firstLine="570"/>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1FA26EA0">
      <w:pPr>
        <w:tabs>
          <w:tab w:val="left" w:pos="6300"/>
        </w:tabs>
        <w:snapToGrid w:val="0"/>
        <w:spacing w:line="360" w:lineRule="auto"/>
        <w:ind w:right="360" w:firstLine="570"/>
        <w:jc w:val="center"/>
        <w:rPr>
          <w:rFonts w:hint="eastAsia"/>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AEE181D">
      <w:pPr>
        <w:pStyle w:val="67"/>
        <w:spacing w:line="360" w:lineRule="auto"/>
        <w:rPr>
          <w:rFonts w:hint="eastAsia"/>
        </w:rPr>
      </w:pPr>
    </w:p>
    <w:p w14:paraId="609CFFDF">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1F1F11A0">
      <w:pPr>
        <w:pStyle w:val="4"/>
        <w:spacing w:line="360" w:lineRule="auto"/>
      </w:pPr>
    </w:p>
    <w:p w14:paraId="2BAC63BA">
      <w:pPr>
        <w:rPr>
          <w:rFonts w:ascii="宋体" w:hAnsi="宋体" w:cs="宋体"/>
          <w:sz w:val="24"/>
          <w:szCs w:val="24"/>
        </w:rPr>
      </w:pPr>
      <w:r>
        <w:rPr>
          <w:rFonts w:ascii="宋体" w:hAnsi="宋体" w:cs="宋体"/>
          <w:sz w:val="24"/>
          <w:szCs w:val="24"/>
        </w:rPr>
        <w:br w:type="page"/>
      </w:r>
    </w:p>
    <w:p w14:paraId="13E8EF35">
      <w:pPr>
        <w:pStyle w:val="67"/>
      </w:pPr>
    </w:p>
    <w:p w14:paraId="2C1C8879">
      <w:pPr>
        <w:tabs>
          <w:tab w:val="left" w:pos="6300"/>
        </w:tabs>
        <w:snapToGrid w:val="0"/>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法定代表人授权委托书</w:t>
      </w:r>
    </w:p>
    <w:p w14:paraId="7E8079F6">
      <w:pPr>
        <w:tabs>
          <w:tab w:val="left" w:pos="6300"/>
        </w:tabs>
        <w:snapToGrid w:val="0"/>
        <w:spacing w:line="360" w:lineRule="auto"/>
        <w:rPr>
          <w:rFonts w:hint="eastAsia" w:ascii="仿宋_GB2312" w:hAnsi="仿宋_GB2312" w:eastAsia="仿宋_GB2312" w:cs="仿宋_GB2312"/>
          <w:sz w:val="32"/>
          <w:szCs w:val="32"/>
          <w:u w:val="single"/>
        </w:rPr>
      </w:pPr>
    </w:p>
    <w:p w14:paraId="7E5081F0">
      <w:pPr>
        <w:tabs>
          <w:tab w:val="left" w:pos="6300"/>
        </w:tabs>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77A16B84">
      <w:pPr>
        <w:keepNext w:val="0"/>
        <w:keepLines w:val="0"/>
        <w:pageBreakBefore w:val="0"/>
        <w:widowControl w:val="0"/>
        <w:tabs>
          <w:tab w:val="left" w:pos="6300"/>
        </w:tabs>
        <w:kinsoku/>
        <w:wordWrap w:val="0"/>
        <w:overflowPunct/>
        <w:topLinePunct w:val="0"/>
        <w:autoSpaceDE/>
        <w:autoSpaceDN/>
        <w:bidi w:val="0"/>
        <w:adjustRightInd/>
        <w:snapToGrid w:val="0"/>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none"/>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26F012FB">
      <w:pPr>
        <w:tabs>
          <w:tab w:val="left" w:pos="630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0F0C49CF">
      <w:pPr>
        <w:tabs>
          <w:tab w:val="left" w:pos="630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val="en-US"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5FE7E31B">
      <w:pPr>
        <w:tabs>
          <w:tab w:val="left" w:pos="6300"/>
        </w:tabs>
        <w:snapToGrid w:val="0"/>
        <w:spacing w:line="360" w:lineRule="auto"/>
        <w:ind w:firstLine="570"/>
        <w:rPr>
          <w:rFonts w:hint="eastAsia" w:ascii="仿宋_GB2312" w:hAnsi="仿宋_GB2312" w:eastAsia="仿宋_GB2312" w:cs="仿宋_GB2312"/>
          <w:sz w:val="32"/>
          <w:szCs w:val="32"/>
        </w:rPr>
      </w:pPr>
    </w:p>
    <w:p w14:paraId="18B0F01B">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5CE9A255">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5A624A47">
      <w:pPr>
        <w:tabs>
          <w:tab w:val="left" w:pos="6300"/>
        </w:tabs>
        <w:snapToGrid w:val="0"/>
        <w:spacing w:line="360" w:lineRule="auto"/>
        <w:ind w:firstLine="570"/>
        <w:rPr>
          <w:rFonts w:hint="eastAsia" w:ascii="仿宋_GB2312" w:hAnsi="仿宋_GB2312" w:eastAsia="仿宋_GB2312" w:cs="仿宋_GB2312"/>
          <w:sz w:val="32"/>
          <w:szCs w:val="32"/>
        </w:rPr>
      </w:pPr>
    </w:p>
    <w:p w14:paraId="7C8D6247">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7D87FB0B">
      <w:pPr>
        <w:tabs>
          <w:tab w:val="left" w:pos="6300"/>
        </w:tabs>
        <w:snapToGrid w:val="0"/>
        <w:spacing w:line="360" w:lineRule="auto"/>
        <w:ind w:firstLine="570"/>
        <w:rPr>
          <w:rFonts w:hint="eastAsia" w:ascii="仿宋_GB2312" w:hAnsi="仿宋_GB2312" w:eastAsia="仿宋_GB2312" w:cs="仿宋_GB2312"/>
          <w:sz w:val="32"/>
          <w:szCs w:val="32"/>
        </w:rPr>
      </w:pPr>
    </w:p>
    <w:p w14:paraId="7D9C358B">
      <w:pPr>
        <w:tabs>
          <w:tab w:val="left" w:pos="6300"/>
        </w:tabs>
        <w:snapToGrid w:val="0"/>
        <w:spacing w:line="360" w:lineRule="auto"/>
        <w:ind w:right="480" w:firstLine="570"/>
        <w:jc w:val="righ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5731831B">
      <w:pPr>
        <w:tabs>
          <w:tab w:val="left" w:pos="6300"/>
        </w:tabs>
        <w:snapToGrid w:val="0"/>
        <w:spacing w:line="360" w:lineRule="auto"/>
        <w:ind w:right="480" w:firstLine="570"/>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6752DB25">
      <w:pPr>
        <w:pStyle w:val="4"/>
        <w:spacing w:line="360" w:lineRule="auto"/>
      </w:pPr>
      <w:r>
        <w:br w:type="page"/>
      </w:r>
    </w:p>
    <w:p w14:paraId="0051096A">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Hans" w:bidi="ar-SA"/>
        </w:rPr>
        <w:t>三</w:t>
      </w:r>
      <w:r>
        <w:rPr>
          <w:rFonts w:hint="default" w:ascii="黑体" w:hAnsi="黑体" w:eastAsia="黑体" w:cs="黑体"/>
          <w:b/>
          <w:kern w:val="2"/>
          <w:sz w:val="32"/>
          <w:szCs w:val="32"/>
          <w:lang w:eastAsia="zh-Hans" w:bidi="ar-SA"/>
        </w:rPr>
        <w:t>、</w:t>
      </w:r>
      <w:r>
        <w:rPr>
          <w:rFonts w:hint="eastAsia" w:ascii="黑体" w:hAnsi="黑体" w:eastAsia="黑体" w:cs="黑体"/>
          <w:b/>
          <w:kern w:val="2"/>
          <w:sz w:val="32"/>
          <w:szCs w:val="32"/>
          <w:lang w:val="en-US" w:eastAsia="zh-CN" w:bidi="ar-SA"/>
        </w:rPr>
        <w:t>基本资格条件承诺函</w:t>
      </w:r>
    </w:p>
    <w:p w14:paraId="6788FD6E">
      <w:pPr>
        <w:pStyle w:val="67"/>
        <w:numPr>
          <w:ilvl w:val="0"/>
          <w:numId w:val="0"/>
        </w:numPr>
        <w:rPr>
          <w:rFonts w:hint="eastAsia"/>
          <w:lang w:val="en-US" w:eastAsia="zh-CN"/>
        </w:rPr>
      </w:pPr>
    </w:p>
    <w:p w14:paraId="33622C7C">
      <w:pPr>
        <w:snapToGrid w:val="0"/>
        <w:spacing w:line="360" w:lineRule="auto"/>
        <w:ind w:firstLine="570"/>
        <w:jc w:val="center"/>
        <w:rPr>
          <w:rFonts w:hint="eastAsia" w:ascii="黑体" w:hAnsi="黑体" w:eastAsia="黑体" w:cs="黑体"/>
          <w:b/>
          <w:sz w:val="32"/>
          <w:szCs w:val="32"/>
        </w:rPr>
      </w:pPr>
      <w:r>
        <w:rPr>
          <w:rFonts w:hint="eastAsia" w:ascii="黑体" w:hAnsi="黑体" w:eastAsia="黑体" w:cs="黑体"/>
          <w:b/>
          <w:sz w:val="32"/>
          <w:szCs w:val="32"/>
        </w:rPr>
        <w:t>基本资格条件承诺函</w:t>
      </w:r>
    </w:p>
    <w:p w14:paraId="449DAA2F">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5D02786E">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55ED220E">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0C22F6E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A694922">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29423D3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0720A568">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1F293A9E">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7E18D970">
      <w:pPr>
        <w:pStyle w:val="67"/>
        <w:rPr>
          <w:rFonts w:hint="eastAsia"/>
        </w:rPr>
      </w:pPr>
    </w:p>
    <w:p w14:paraId="196EABAA">
      <w:pPr>
        <w:tabs>
          <w:tab w:val="left" w:pos="6300"/>
        </w:tabs>
        <w:snapToGrid w:val="0"/>
        <w:spacing w:line="360" w:lineRule="auto"/>
        <w:ind w:right="480" w:firstLine="570"/>
        <w:jc w:val="righ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619B605A">
      <w:pPr>
        <w:tabs>
          <w:tab w:val="left" w:pos="6300"/>
        </w:tabs>
        <w:snapToGrid w:val="0"/>
        <w:spacing w:line="360" w:lineRule="auto"/>
        <w:ind w:right="480" w:firstLine="570"/>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13415AF0">
      <w:pPr>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1B48689">
      <w:pPr>
        <w:numPr>
          <w:ilvl w:val="0"/>
          <w:numId w:val="14"/>
        </w:numPr>
        <w:tabs>
          <w:tab w:val="left" w:pos="6300"/>
        </w:tabs>
        <w:snapToGrid w:val="0"/>
        <w:spacing w:line="360" w:lineRule="auto"/>
        <w:ind w:left="-13" w:leftChars="0" w:firstLine="643" w:firstLineChars="0"/>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技术和商务文件</w:t>
      </w:r>
    </w:p>
    <w:p w14:paraId="750E2DDB">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1．技术文件</w:t>
      </w:r>
    </w:p>
    <w:p w14:paraId="24214CD7">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1.1．货物技术参数介绍（含所投产品的品牌、型号）；</w:t>
      </w:r>
    </w:p>
    <w:p w14:paraId="49F717CA">
      <w:pPr>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1.2．技术条款对照表；</w:t>
      </w:r>
    </w:p>
    <w:tbl>
      <w:tblPr>
        <w:tblStyle w:val="57"/>
        <w:tblW w:w="8286"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4"/>
        <w:gridCol w:w="2373"/>
        <w:gridCol w:w="1653"/>
      </w:tblGrid>
      <w:tr w14:paraId="0260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606" w:type="dxa"/>
            <w:noWrap w:val="0"/>
            <w:vAlign w:val="center"/>
          </w:tcPr>
          <w:p w14:paraId="60006D79">
            <w:pPr>
              <w:tabs>
                <w:tab w:val="left" w:pos="6300"/>
              </w:tabs>
              <w:snapToGrid w:val="0"/>
              <w:spacing w:line="500" w:lineRule="exact"/>
              <w:jc w:val="center"/>
              <w:outlineLvl w:val="0"/>
              <w:rPr>
                <w:rFonts w:hint="eastAsia" w:ascii="宋体" w:hAnsi="宋体" w:eastAsia="宋体" w:cs="宋体"/>
                <w:sz w:val="28"/>
                <w:szCs w:val="28"/>
              </w:rPr>
            </w:pPr>
            <w:r>
              <w:rPr>
                <w:rFonts w:hint="eastAsia" w:ascii="宋体" w:hAnsi="宋体" w:eastAsia="宋体" w:cs="宋体"/>
                <w:sz w:val="28"/>
                <w:szCs w:val="28"/>
              </w:rPr>
              <w:t>货物名称</w:t>
            </w:r>
          </w:p>
        </w:tc>
        <w:tc>
          <w:tcPr>
            <w:tcW w:w="2654" w:type="dxa"/>
            <w:noWrap w:val="0"/>
            <w:vAlign w:val="center"/>
          </w:tcPr>
          <w:p w14:paraId="47D6B9EC">
            <w:pPr>
              <w:tabs>
                <w:tab w:val="left" w:pos="6300"/>
              </w:tabs>
              <w:snapToGrid w:val="0"/>
              <w:spacing w:line="500" w:lineRule="exact"/>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采购需求</w:t>
            </w:r>
          </w:p>
          <w:p w14:paraId="6129AC7F">
            <w:pPr>
              <w:tabs>
                <w:tab w:val="left" w:pos="6300"/>
              </w:tabs>
              <w:snapToGrid w:val="0"/>
              <w:spacing w:line="500" w:lineRule="exact"/>
              <w:jc w:val="center"/>
              <w:outlineLvl w:val="0"/>
              <w:rPr>
                <w:rFonts w:hint="eastAsia" w:ascii="宋体" w:hAnsi="宋体" w:eastAsia="宋体" w:cs="宋体"/>
                <w:sz w:val="28"/>
                <w:szCs w:val="28"/>
              </w:rPr>
            </w:pPr>
            <w:r>
              <w:rPr>
                <w:rFonts w:hint="eastAsia" w:ascii="宋体" w:hAnsi="宋体" w:eastAsia="宋体" w:cs="宋体"/>
                <w:sz w:val="28"/>
                <w:szCs w:val="28"/>
              </w:rPr>
              <w:t>主要技术参数</w:t>
            </w:r>
          </w:p>
        </w:tc>
        <w:tc>
          <w:tcPr>
            <w:tcW w:w="2373" w:type="dxa"/>
            <w:noWrap w:val="0"/>
            <w:vAlign w:val="center"/>
          </w:tcPr>
          <w:p w14:paraId="4E25136D">
            <w:pPr>
              <w:tabs>
                <w:tab w:val="left" w:pos="6300"/>
              </w:tabs>
              <w:snapToGrid w:val="0"/>
              <w:spacing w:line="500" w:lineRule="exact"/>
              <w:jc w:val="center"/>
              <w:outlineLvl w:val="0"/>
              <w:rPr>
                <w:rFonts w:hint="eastAsia" w:ascii="宋体" w:hAnsi="宋体" w:eastAsia="宋体" w:cs="宋体"/>
                <w:sz w:val="28"/>
                <w:szCs w:val="28"/>
              </w:rPr>
            </w:pPr>
            <w:r>
              <w:rPr>
                <w:rFonts w:hint="eastAsia" w:ascii="宋体" w:hAnsi="宋体" w:eastAsia="宋体" w:cs="宋体"/>
                <w:sz w:val="28"/>
                <w:szCs w:val="28"/>
              </w:rPr>
              <w:t>响应文件</w:t>
            </w:r>
          </w:p>
          <w:p w14:paraId="48EAEC20">
            <w:pPr>
              <w:tabs>
                <w:tab w:val="left" w:pos="6300"/>
              </w:tabs>
              <w:snapToGrid w:val="0"/>
              <w:spacing w:line="500" w:lineRule="exact"/>
              <w:jc w:val="center"/>
              <w:outlineLvl w:val="0"/>
              <w:rPr>
                <w:rFonts w:hint="eastAsia" w:ascii="宋体" w:hAnsi="宋体" w:eastAsia="宋体" w:cs="宋体"/>
                <w:sz w:val="28"/>
                <w:szCs w:val="28"/>
              </w:rPr>
            </w:pPr>
            <w:r>
              <w:rPr>
                <w:rFonts w:hint="eastAsia" w:ascii="宋体" w:hAnsi="宋体" w:eastAsia="宋体" w:cs="宋体"/>
                <w:sz w:val="28"/>
                <w:szCs w:val="28"/>
              </w:rPr>
              <w:t>主要技术参数</w:t>
            </w:r>
          </w:p>
        </w:tc>
        <w:tc>
          <w:tcPr>
            <w:tcW w:w="1653" w:type="dxa"/>
            <w:noWrap w:val="0"/>
            <w:vAlign w:val="center"/>
          </w:tcPr>
          <w:p w14:paraId="3A6BB347">
            <w:pPr>
              <w:tabs>
                <w:tab w:val="left" w:pos="6300"/>
              </w:tabs>
              <w:snapToGrid w:val="0"/>
              <w:spacing w:line="500" w:lineRule="exact"/>
              <w:jc w:val="center"/>
              <w:outlineLvl w:val="0"/>
              <w:rPr>
                <w:rFonts w:hint="eastAsia" w:ascii="宋体" w:hAnsi="宋体" w:eastAsia="宋体" w:cs="宋体"/>
                <w:sz w:val="28"/>
                <w:szCs w:val="28"/>
              </w:rPr>
            </w:pPr>
            <w:r>
              <w:rPr>
                <w:rFonts w:hint="eastAsia" w:ascii="宋体" w:hAnsi="宋体" w:eastAsia="宋体" w:cs="宋体"/>
                <w:sz w:val="28"/>
                <w:szCs w:val="28"/>
              </w:rPr>
              <w:t>备注</w:t>
            </w:r>
          </w:p>
        </w:tc>
      </w:tr>
      <w:tr w14:paraId="2E59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18A46B65">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00D9B732">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4EDA2F74">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26ABFACD">
            <w:pPr>
              <w:tabs>
                <w:tab w:val="left" w:pos="6300"/>
              </w:tabs>
              <w:snapToGrid w:val="0"/>
              <w:spacing w:line="500" w:lineRule="exact"/>
              <w:jc w:val="center"/>
              <w:outlineLvl w:val="0"/>
              <w:rPr>
                <w:rFonts w:hint="eastAsia" w:ascii="宋体" w:hAnsi="宋体" w:eastAsia="宋体" w:cs="宋体"/>
                <w:sz w:val="28"/>
                <w:szCs w:val="28"/>
              </w:rPr>
            </w:pPr>
          </w:p>
        </w:tc>
      </w:tr>
      <w:tr w14:paraId="5CFC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79F75F31">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6008EFE8">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473B0200">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40D8DB6B">
            <w:pPr>
              <w:tabs>
                <w:tab w:val="left" w:pos="6300"/>
              </w:tabs>
              <w:snapToGrid w:val="0"/>
              <w:spacing w:line="500" w:lineRule="exact"/>
              <w:jc w:val="center"/>
              <w:outlineLvl w:val="0"/>
              <w:rPr>
                <w:rFonts w:hint="eastAsia" w:ascii="宋体" w:hAnsi="宋体" w:eastAsia="宋体" w:cs="宋体"/>
                <w:sz w:val="28"/>
                <w:szCs w:val="28"/>
              </w:rPr>
            </w:pPr>
          </w:p>
        </w:tc>
      </w:tr>
      <w:tr w14:paraId="517F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3F2F568A">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37C4CE06">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6CA189A2">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042C206D">
            <w:pPr>
              <w:tabs>
                <w:tab w:val="left" w:pos="6300"/>
              </w:tabs>
              <w:snapToGrid w:val="0"/>
              <w:spacing w:line="500" w:lineRule="exact"/>
              <w:jc w:val="center"/>
              <w:outlineLvl w:val="0"/>
              <w:rPr>
                <w:rFonts w:hint="eastAsia" w:ascii="宋体" w:hAnsi="宋体" w:eastAsia="宋体" w:cs="宋体"/>
                <w:sz w:val="28"/>
                <w:szCs w:val="28"/>
              </w:rPr>
            </w:pPr>
          </w:p>
        </w:tc>
      </w:tr>
      <w:tr w14:paraId="6B6F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7FC64C33">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27E8B989">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64FAE7B1">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02EEE36F">
            <w:pPr>
              <w:tabs>
                <w:tab w:val="left" w:pos="6300"/>
              </w:tabs>
              <w:snapToGrid w:val="0"/>
              <w:spacing w:line="500" w:lineRule="exact"/>
              <w:jc w:val="center"/>
              <w:outlineLvl w:val="0"/>
              <w:rPr>
                <w:rFonts w:hint="eastAsia" w:ascii="宋体" w:hAnsi="宋体" w:eastAsia="宋体" w:cs="宋体"/>
                <w:sz w:val="28"/>
                <w:szCs w:val="28"/>
              </w:rPr>
            </w:pPr>
          </w:p>
        </w:tc>
      </w:tr>
      <w:tr w14:paraId="63F6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70F21413">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64C0D800">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17467FFD">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6F8AB486">
            <w:pPr>
              <w:tabs>
                <w:tab w:val="left" w:pos="6300"/>
              </w:tabs>
              <w:snapToGrid w:val="0"/>
              <w:spacing w:line="500" w:lineRule="exact"/>
              <w:jc w:val="center"/>
              <w:outlineLvl w:val="0"/>
              <w:rPr>
                <w:rFonts w:hint="eastAsia" w:ascii="宋体" w:hAnsi="宋体" w:eastAsia="宋体" w:cs="宋体"/>
                <w:sz w:val="28"/>
                <w:szCs w:val="28"/>
              </w:rPr>
            </w:pPr>
          </w:p>
        </w:tc>
      </w:tr>
      <w:tr w14:paraId="2F02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28D28B38">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5BBCDC02">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0EF03EDD">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6736AA01">
            <w:pPr>
              <w:tabs>
                <w:tab w:val="left" w:pos="6300"/>
              </w:tabs>
              <w:snapToGrid w:val="0"/>
              <w:spacing w:line="500" w:lineRule="exact"/>
              <w:jc w:val="center"/>
              <w:outlineLvl w:val="0"/>
              <w:rPr>
                <w:rFonts w:hint="eastAsia" w:ascii="宋体" w:hAnsi="宋体" w:eastAsia="宋体" w:cs="宋体"/>
                <w:sz w:val="28"/>
                <w:szCs w:val="28"/>
              </w:rPr>
            </w:pPr>
          </w:p>
        </w:tc>
      </w:tr>
      <w:tr w14:paraId="4060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34F84CE7">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37DD652B">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34878F36">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737127B1">
            <w:pPr>
              <w:tabs>
                <w:tab w:val="left" w:pos="6300"/>
              </w:tabs>
              <w:snapToGrid w:val="0"/>
              <w:spacing w:line="500" w:lineRule="exact"/>
              <w:jc w:val="center"/>
              <w:outlineLvl w:val="0"/>
              <w:rPr>
                <w:rFonts w:hint="eastAsia" w:ascii="宋体" w:hAnsi="宋体" w:eastAsia="宋体" w:cs="宋体"/>
                <w:sz w:val="28"/>
                <w:szCs w:val="28"/>
              </w:rPr>
            </w:pPr>
          </w:p>
        </w:tc>
      </w:tr>
      <w:tr w14:paraId="211E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610CC24C">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25B6C3A1">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1F84A051">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12B5FC8E">
            <w:pPr>
              <w:tabs>
                <w:tab w:val="left" w:pos="6300"/>
              </w:tabs>
              <w:snapToGrid w:val="0"/>
              <w:spacing w:line="500" w:lineRule="exact"/>
              <w:jc w:val="center"/>
              <w:outlineLvl w:val="0"/>
              <w:rPr>
                <w:rFonts w:hint="eastAsia" w:ascii="宋体" w:hAnsi="宋体" w:eastAsia="宋体" w:cs="宋体"/>
                <w:sz w:val="28"/>
                <w:szCs w:val="28"/>
              </w:rPr>
            </w:pPr>
          </w:p>
        </w:tc>
      </w:tr>
      <w:tr w14:paraId="2F1B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379E3E2F">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1919C8C9">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4477D1A4">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12C6077C">
            <w:pPr>
              <w:tabs>
                <w:tab w:val="left" w:pos="6300"/>
              </w:tabs>
              <w:snapToGrid w:val="0"/>
              <w:spacing w:line="500" w:lineRule="exact"/>
              <w:jc w:val="center"/>
              <w:outlineLvl w:val="0"/>
              <w:rPr>
                <w:rFonts w:hint="eastAsia" w:ascii="宋体" w:hAnsi="宋体" w:eastAsia="宋体" w:cs="宋体"/>
                <w:sz w:val="28"/>
                <w:szCs w:val="28"/>
              </w:rPr>
            </w:pPr>
          </w:p>
        </w:tc>
      </w:tr>
      <w:tr w14:paraId="3B54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6" w:type="dxa"/>
            <w:noWrap w:val="0"/>
            <w:vAlign w:val="center"/>
          </w:tcPr>
          <w:p w14:paraId="1BD92603">
            <w:pPr>
              <w:tabs>
                <w:tab w:val="left" w:pos="6300"/>
              </w:tabs>
              <w:snapToGrid w:val="0"/>
              <w:spacing w:line="500" w:lineRule="exact"/>
              <w:jc w:val="center"/>
              <w:outlineLvl w:val="0"/>
              <w:rPr>
                <w:rFonts w:hint="eastAsia" w:ascii="宋体" w:hAnsi="宋体" w:eastAsia="宋体" w:cs="宋体"/>
                <w:sz w:val="28"/>
                <w:szCs w:val="28"/>
              </w:rPr>
            </w:pPr>
          </w:p>
        </w:tc>
        <w:tc>
          <w:tcPr>
            <w:tcW w:w="2654" w:type="dxa"/>
            <w:noWrap w:val="0"/>
            <w:vAlign w:val="center"/>
          </w:tcPr>
          <w:p w14:paraId="0B229ED9">
            <w:pPr>
              <w:tabs>
                <w:tab w:val="left" w:pos="6300"/>
              </w:tabs>
              <w:snapToGrid w:val="0"/>
              <w:spacing w:line="500" w:lineRule="exact"/>
              <w:jc w:val="center"/>
              <w:outlineLvl w:val="0"/>
              <w:rPr>
                <w:rFonts w:hint="eastAsia" w:ascii="宋体" w:hAnsi="宋体" w:eastAsia="宋体" w:cs="宋体"/>
                <w:sz w:val="28"/>
                <w:szCs w:val="28"/>
              </w:rPr>
            </w:pPr>
          </w:p>
        </w:tc>
        <w:tc>
          <w:tcPr>
            <w:tcW w:w="2373" w:type="dxa"/>
            <w:noWrap w:val="0"/>
            <w:vAlign w:val="center"/>
          </w:tcPr>
          <w:p w14:paraId="765030A2">
            <w:pPr>
              <w:tabs>
                <w:tab w:val="left" w:pos="6300"/>
              </w:tabs>
              <w:snapToGrid w:val="0"/>
              <w:spacing w:line="500" w:lineRule="exact"/>
              <w:jc w:val="center"/>
              <w:outlineLvl w:val="0"/>
              <w:rPr>
                <w:rFonts w:hint="eastAsia" w:ascii="宋体" w:hAnsi="宋体" w:eastAsia="宋体" w:cs="宋体"/>
                <w:sz w:val="28"/>
                <w:szCs w:val="28"/>
              </w:rPr>
            </w:pPr>
          </w:p>
        </w:tc>
        <w:tc>
          <w:tcPr>
            <w:tcW w:w="1653" w:type="dxa"/>
            <w:noWrap w:val="0"/>
            <w:vAlign w:val="center"/>
          </w:tcPr>
          <w:p w14:paraId="265AD0B7">
            <w:pPr>
              <w:tabs>
                <w:tab w:val="left" w:pos="6300"/>
              </w:tabs>
              <w:snapToGrid w:val="0"/>
              <w:spacing w:line="500" w:lineRule="exact"/>
              <w:jc w:val="center"/>
              <w:outlineLvl w:val="0"/>
              <w:rPr>
                <w:rFonts w:hint="eastAsia" w:ascii="宋体" w:hAnsi="宋体" w:eastAsia="宋体" w:cs="宋体"/>
                <w:sz w:val="28"/>
                <w:szCs w:val="28"/>
              </w:rPr>
            </w:pPr>
          </w:p>
        </w:tc>
      </w:tr>
      <w:tr w14:paraId="5E3C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06" w:type="dxa"/>
            <w:tcBorders>
              <w:bottom w:val="single" w:color="auto" w:sz="4" w:space="0"/>
            </w:tcBorders>
            <w:noWrap w:val="0"/>
            <w:vAlign w:val="center"/>
          </w:tcPr>
          <w:p w14:paraId="188487A8">
            <w:pPr>
              <w:tabs>
                <w:tab w:val="left" w:pos="6300"/>
              </w:tabs>
              <w:snapToGrid w:val="0"/>
              <w:spacing w:line="500" w:lineRule="exact"/>
              <w:jc w:val="center"/>
              <w:outlineLvl w:val="0"/>
              <w:rPr>
                <w:rFonts w:hint="eastAsia" w:ascii="宋体" w:hAnsi="宋体" w:eastAsia="宋体" w:cs="宋体"/>
                <w:sz w:val="28"/>
                <w:szCs w:val="28"/>
              </w:rPr>
            </w:pPr>
          </w:p>
        </w:tc>
        <w:tc>
          <w:tcPr>
            <w:tcW w:w="2654" w:type="dxa"/>
            <w:tcBorders>
              <w:bottom w:val="single" w:color="auto" w:sz="4" w:space="0"/>
            </w:tcBorders>
            <w:noWrap w:val="0"/>
            <w:vAlign w:val="center"/>
          </w:tcPr>
          <w:p w14:paraId="6138D59D">
            <w:pPr>
              <w:tabs>
                <w:tab w:val="left" w:pos="6300"/>
              </w:tabs>
              <w:snapToGrid w:val="0"/>
              <w:spacing w:line="500" w:lineRule="exact"/>
              <w:jc w:val="center"/>
              <w:outlineLvl w:val="0"/>
              <w:rPr>
                <w:rFonts w:hint="eastAsia" w:ascii="宋体" w:hAnsi="宋体" w:eastAsia="宋体" w:cs="宋体"/>
                <w:sz w:val="28"/>
                <w:szCs w:val="28"/>
              </w:rPr>
            </w:pPr>
          </w:p>
        </w:tc>
        <w:tc>
          <w:tcPr>
            <w:tcW w:w="2373" w:type="dxa"/>
            <w:tcBorders>
              <w:bottom w:val="single" w:color="auto" w:sz="4" w:space="0"/>
            </w:tcBorders>
            <w:noWrap w:val="0"/>
            <w:vAlign w:val="center"/>
          </w:tcPr>
          <w:p w14:paraId="14C6A4A8">
            <w:pPr>
              <w:tabs>
                <w:tab w:val="left" w:pos="6300"/>
              </w:tabs>
              <w:snapToGrid w:val="0"/>
              <w:spacing w:line="500" w:lineRule="exact"/>
              <w:jc w:val="center"/>
              <w:outlineLvl w:val="0"/>
              <w:rPr>
                <w:rFonts w:hint="eastAsia" w:ascii="宋体" w:hAnsi="宋体" w:eastAsia="宋体" w:cs="宋体"/>
                <w:sz w:val="28"/>
                <w:szCs w:val="28"/>
              </w:rPr>
            </w:pPr>
          </w:p>
        </w:tc>
        <w:tc>
          <w:tcPr>
            <w:tcW w:w="1653" w:type="dxa"/>
            <w:tcBorders>
              <w:bottom w:val="single" w:color="auto" w:sz="4" w:space="0"/>
            </w:tcBorders>
            <w:noWrap w:val="0"/>
            <w:vAlign w:val="center"/>
          </w:tcPr>
          <w:p w14:paraId="5E63B992">
            <w:pPr>
              <w:tabs>
                <w:tab w:val="left" w:pos="6300"/>
              </w:tabs>
              <w:snapToGrid w:val="0"/>
              <w:spacing w:line="500" w:lineRule="exact"/>
              <w:jc w:val="center"/>
              <w:outlineLvl w:val="0"/>
              <w:rPr>
                <w:rFonts w:hint="eastAsia" w:ascii="宋体" w:hAnsi="宋体" w:eastAsia="宋体" w:cs="宋体"/>
                <w:sz w:val="28"/>
                <w:szCs w:val="28"/>
              </w:rPr>
            </w:pPr>
          </w:p>
        </w:tc>
      </w:tr>
    </w:tbl>
    <w:p w14:paraId="40241FB0">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备注：此表可扩展。</w:t>
      </w:r>
    </w:p>
    <w:p w14:paraId="4D615319">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5E3813DD">
      <w:pPr>
        <w:spacing w:line="500" w:lineRule="exact"/>
        <w:ind w:firstLine="560" w:firstLineChars="200"/>
        <w:rPr>
          <w:rFonts w:hint="eastAsia" w:ascii="宋体" w:hAnsi="宋体" w:eastAsia="宋体" w:cs="宋体"/>
          <w:sz w:val="28"/>
          <w:szCs w:val="28"/>
        </w:rPr>
      </w:pPr>
    </w:p>
    <w:p w14:paraId="1B505D60">
      <w:pPr>
        <w:spacing w:before="190" w:beforeLines="50" w:line="500" w:lineRule="exact"/>
        <w:ind w:firstLine="700" w:firstLineChars="250"/>
        <w:rPr>
          <w:rFonts w:hint="eastAsia" w:ascii="方正仿宋_GBK" w:hAnsi="方正仿宋_GBK" w:eastAsia="方正仿宋_GBK" w:cs="方正仿宋_GBK"/>
          <w:sz w:val="28"/>
          <w:szCs w:val="28"/>
        </w:rPr>
      </w:pPr>
      <w:r>
        <w:rPr>
          <w:rFonts w:hint="eastAsia" w:ascii="宋体" w:hAnsi="宋体" w:eastAsia="宋体" w:cs="宋体"/>
          <w:sz w:val="28"/>
          <w:szCs w:val="28"/>
        </w:rPr>
        <w:br w:type="page"/>
      </w:r>
      <w:r>
        <w:rPr>
          <w:rFonts w:hint="eastAsia" w:ascii="方正仿宋_GBK" w:hAnsi="方正仿宋_GBK" w:eastAsia="方正仿宋_GBK" w:cs="方正仿宋_GBK"/>
          <w:sz w:val="28"/>
          <w:szCs w:val="28"/>
        </w:rPr>
        <w:t>2．商务文件</w:t>
      </w:r>
    </w:p>
    <w:p w14:paraId="48B97B74">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2.1．报价要求；</w:t>
      </w:r>
    </w:p>
    <w:p w14:paraId="5EC81006">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 交货期；</w:t>
      </w:r>
    </w:p>
    <w:p w14:paraId="5CF3ACD1">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2.3．付款方式；</w:t>
      </w:r>
    </w:p>
    <w:p w14:paraId="1DC75BB1">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2.4．质保期；</w:t>
      </w:r>
    </w:p>
    <w:p w14:paraId="1E916C1C">
      <w:pPr>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2.5．验收方式及标准；</w:t>
      </w:r>
    </w:p>
    <w:p w14:paraId="4A031DD4">
      <w:pPr>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 售后服务；</w:t>
      </w:r>
    </w:p>
    <w:p w14:paraId="4629704B">
      <w:pPr>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 其他要求；</w:t>
      </w:r>
    </w:p>
    <w:p w14:paraId="69CB3F2F">
      <w:pPr>
        <w:pStyle w:val="67"/>
        <w:numPr>
          <w:ilvl w:val="0"/>
          <w:numId w:val="0"/>
        </w:numPr>
        <w:rPr>
          <w:rFonts w:hint="default"/>
          <w:lang w:val="en-US" w:eastAsia="zh-CN"/>
        </w:rPr>
      </w:pPr>
    </w:p>
    <w:p w14:paraId="7E3EF926">
      <w:pPr>
        <w:pStyle w:val="67"/>
        <w:numPr>
          <w:ilvl w:val="0"/>
          <w:numId w:val="0"/>
        </w:numPr>
        <w:rPr>
          <w:rFonts w:hint="default"/>
          <w:lang w:val="en-US" w:eastAsia="zh-CN"/>
        </w:rPr>
      </w:pPr>
    </w:p>
    <w:p w14:paraId="3F047EFC">
      <w:pPr>
        <w:pStyle w:val="67"/>
        <w:numPr>
          <w:ilvl w:val="0"/>
          <w:numId w:val="0"/>
        </w:numPr>
        <w:rPr>
          <w:rFonts w:hint="default"/>
          <w:lang w:val="en-US" w:eastAsia="zh-CN"/>
        </w:rPr>
      </w:pPr>
    </w:p>
    <w:p w14:paraId="1AC53CEB">
      <w:pPr>
        <w:pStyle w:val="67"/>
        <w:numPr>
          <w:ilvl w:val="0"/>
          <w:numId w:val="0"/>
        </w:numPr>
        <w:rPr>
          <w:rFonts w:hint="default"/>
          <w:lang w:val="en-US" w:eastAsia="zh-CN"/>
        </w:rPr>
      </w:pPr>
    </w:p>
    <w:p w14:paraId="6C01B454">
      <w:pPr>
        <w:pStyle w:val="67"/>
        <w:numPr>
          <w:ilvl w:val="0"/>
          <w:numId w:val="0"/>
        </w:numPr>
        <w:rPr>
          <w:rFonts w:hint="default"/>
          <w:lang w:val="en-US" w:eastAsia="zh-CN"/>
        </w:rPr>
      </w:pPr>
    </w:p>
    <w:p w14:paraId="3D1B65F2">
      <w:pPr>
        <w:pStyle w:val="67"/>
        <w:numPr>
          <w:ilvl w:val="0"/>
          <w:numId w:val="0"/>
        </w:numPr>
        <w:rPr>
          <w:rFonts w:hint="default"/>
          <w:lang w:val="en-US" w:eastAsia="zh-CN"/>
        </w:rPr>
      </w:pPr>
    </w:p>
    <w:p w14:paraId="444FC69A">
      <w:pPr>
        <w:pStyle w:val="67"/>
        <w:numPr>
          <w:ilvl w:val="0"/>
          <w:numId w:val="0"/>
        </w:numPr>
        <w:rPr>
          <w:rFonts w:hint="default"/>
          <w:lang w:val="en-US" w:eastAsia="zh-CN"/>
        </w:rPr>
      </w:pPr>
    </w:p>
    <w:p w14:paraId="70E1F62F">
      <w:pPr>
        <w:pStyle w:val="67"/>
        <w:numPr>
          <w:ilvl w:val="0"/>
          <w:numId w:val="0"/>
        </w:numPr>
        <w:rPr>
          <w:rFonts w:hint="default"/>
          <w:lang w:val="en-US" w:eastAsia="zh-CN"/>
        </w:rPr>
      </w:pPr>
    </w:p>
    <w:p w14:paraId="7CAFAAD2">
      <w:pPr>
        <w:pStyle w:val="67"/>
        <w:numPr>
          <w:ilvl w:val="0"/>
          <w:numId w:val="0"/>
        </w:numPr>
        <w:rPr>
          <w:rFonts w:hint="default"/>
          <w:lang w:val="en-US" w:eastAsia="zh-CN"/>
        </w:rPr>
      </w:pPr>
    </w:p>
    <w:p w14:paraId="021EA616">
      <w:pPr>
        <w:pStyle w:val="67"/>
        <w:numPr>
          <w:ilvl w:val="0"/>
          <w:numId w:val="0"/>
        </w:numPr>
        <w:rPr>
          <w:rFonts w:hint="default"/>
          <w:lang w:val="en-US" w:eastAsia="zh-CN"/>
        </w:rPr>
      </w:pPr>
    </w:p>
    <w:p w14:paraId="4279EAD0">
      <w:pPr>
        <w:pStyle w:val="67"/>
        <w:numPr>
          <w:ilvl w:val="0"/>
          <w:numId w:val="0"/>
        </w:numPr>
        <w:rPr>
          <w:rFonts w:hint="default"/>
          <w:lang w:val="en-US" w:eastAsia="zh-CN"/>
        </w:rPr>
      </w:pPr>
    </w:p>
    <w:p w14:paraId="6B3FFDD8">
      <w:pPr>
        <w:pStyle w:val="67"/>
        <w:numPr>
          <w:ilvl w:val="0"/>
          <w:numId w:val="0"/>
        </w:numPr>
        <w:rPr>
          <w:rFonts w:hint="default"/>
          <w:lang w:val="en-US" w:eastAsia="zh-CN"/>
        </w:rPr>
      </w:pPr>
    </w:p>
    <w:p w14:paraId="4DD68E99">
      <w:pPr>
        <w:pStyle w:val="67"/>
        <w:numPr>
          <w:ilvl w:val="0"/>
          <w:numId w:val="0"/>
        </w:numPr>
        <w:rPr>
          <w:rFonts w:hint="default"/>
          <w:lang w:val="en-US" w:eastAsia="zh-CN"/>
        </w:rPr>
      </w:pPr>
    </w:p>
    <w:p w14:paraId="0CE5D48C">
      <w:pPr>
        <w:pStyle w:val="67"/>
        <w:numPr>
          <w:ilvl w:val="0"/>
          <w:numId w:val="0"/>
        </w:numPr>
        <w:rPr>
          <w:rFonts w:hint="default"/>
          <w:lang w:val="en-US" w:eastAsia="zh-CN"/>
        </w:rPr>
      </w:pPr>
    </w:p>
    <w:p w14:paraId="5DEFEDF0">
      <w:pPr>
        <w:pStyle w:val="67"/>
        <w:numPr>
          <w:ilvl w:val="0"/>
          <w:numId w:val="0"/>
        </w:numPr>
        <w:rPr>
          <w:rFonts w:hint="default"/>
          <w:lang w:val="en-US" w:eastAsia="zh-CN"/>
        </w:rPr>
      </w:pPr>
    </w:p>
    <w:p w14:paraId="2C19C262">
      <w:pPr>
        <w:pStyle w:val="67"/>
        <w:numPr>
          <w:ilvl w:val="0"/>
          <w:numId w:val="0"/>
        </w:numPr>
        <w:rPr>
          <w:rFonts w:hint="default"/>
          <w:lang w:val="en-US" w:eastAsia="zh-CN"/>
        </w:rPr>
      </w:pPr>
    </w:p>
    <w:p w14:paraId="5F02F1F5">
      <w:pPr>
        <w:pStyle w:val="67"/>
        <w:numPr>
          <w:ilvl w:val="0"/>
          <w:numId w:val="0"/>
        </w:numPr>
        <w:rPr>
          <w:rFonts w:hint="default"/>
          <w:lang w:val="en-US" w:eastAsia="zh-CN"/>
        </w:rPr>
      </w:pPr>
    </w:p>
    <w:p w14:paraId="78D89277">
      <w:pPr>
        <w:pStyle w:val="67"/>
        <w:numPr>
          <w:ilvl w:val="0"/>
          <w:numId w:val="0"/>
        </w:numPr>
        <w:rPr>
          <w:rFonts w:hint="default"/>
          <w:lang w:val="en-US" w:eastAsia="zh-CN"/>
        </w:rPr>
      </w:pPr>
    </w:p>
    <w:p w14:paraId="43418717">
      <w:pPr>
        <w:pStyle w:val="67"/>
        <w:numPr>
          <w:ilvl w:val="0"/>
          <w:numId w:val="0"/>
        </w:numPr>
        <w:rPr>
          <w:rFonts w:hint="default"/>
          <w:lang w:val="en-US" w:eastAsia="zh-CN"/>
        </w:rPr>
      </w:pPr>
    </w:p>
    <w:p w14:paraId="3D5CA4C0">
      <w:pPr>
        <w:pStyle w:val="67"/>
        <w:numPr>
          <w:ilvl w:val="0"/>
          <w:numId w:val="0"/>
        </w:numPr>
        <w:rPr>
          <w:rFonts w:hint="default"/>
          <w:lang w:val="en-US" w:eastAsia="zh-CN"/>
        </w:rPr>
      </w:pPr>
    </w:p>
    <w:p w14:paraId="6F7C162B">
      <w:pPr>
        <w:pStyle w:val="67"/>
        <w:numPr>
          <w:ilvl w:val="0"/>
          <w:numId w:val="0"/>
        </w:numPr>
        <w:rPr>
          <w:rFonts w:hint="default"/>
          <w:lang w:val="en-US" w:eastAsia="zh-CN"/>
        </w:rPr>
      </w:pPr>
    </w:p>
    <w:p w14:paraId="58D21B31">
      <w:pPr>
        <w:pStyle w:val="67"/>
        <w:numPr>
          <w:ilvl w:val="0"/>
          <w:numId w:val="0"/>
        </w:numPr>
        <w:rPr>
          <w:rFonts w:hint="default"/>
          <w:lang w:val="en-US" w:eastAsia="zh-CN"/>
        </w:rPr>
      </w:pPr>
    </w:p>
    <w:p w14:paraId="1C997081">
      <w:pPr>
        <w:pStyle w:val="67"/>
        <w:numPr>
          <w:ilvl w:val="0"/>
          <w:numId w:val="0"/>
        </w:numPr>
        <w:rPr>
          <w:rFonts w:hint="default"/>
          <w:lang w:val="en-US" w:eastAsia="zh-CN"/>
        </w:rPr>
      </w:pPr>
    </w:p>
    <w:p w14:paraId="2DEEB015">
      <w:pPr>
        <w:pStyle w:val="67"/>
        <w:numPr>
          <w:ilvl w:val="0"/>
          <w:numId w:val="0"/>
        </w:numPr>
        <w:rPr>
          <w:rFonts w:hint="default"/>
          <w:lang w:val="en-US" w:eastAsia="zh-CN"/>
        </w:rPr>
      </w:pPr>
    </w:p>
    <w:p w14:paraId="2D1BF5BD">
      <w:pPr>
        <w:pStyle w:val="67"/>
        <w:numPr>
          <w:ilvl w:val="0"/>
          <w:numId w:val="0"/>
        </w:numPr>
        <w:rPr>
          <w:rFonts w:hint="default"/>
          <w:lang w:val="en-US" w:eastAsia="zh-CN"/>
        </w:rPr>
      </w:pPr>
    </w:p>
    <w:p w14:paraId="0EC7DC5A">
      <w:pPr>
        <w:pStyle w:val="67"/>
        <w:numPr>
          <w:ilvl w:val="0"/>
          <w:numId w:val="0"/>
        </w:numPr>
        <w:rPr>
          <w:rFonts w:hint="default"/>
          <w:lang w:val="en-US" w:eastAsia="zh-CN"/>
        </w:rPr>
      </w:pPr>
    </w:p>
    <w:p w14:paraId="6F36B542">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31644398">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50FA85C5">
      <w:pPr>
        <w:tabs>
          <w:tab w:val="left" w:pos="6300"/>
        </w:tabs>
        <w:snapToGrid w:val="0"/>
        <w:spacing w:line="360" w:lineRule="auto"/>
        <w:rPr>
          <w:rFonts w:hint="eastAsia" w:ascii="黑体" w:hAnsi="黑体" w:eastAsia="黑体" w:cs="黑体"/>
          <w:b/>
          <w:kern w:val="2"/>
          <w:sz w:val="32"/>
          <w:szCs w:val="32"/>
          <w:lang w:val="en-US" w:eastAsia="zh-CN" w:bidi="ar-SA"/>
        </w:rPr>
      </w:pPr>
    </w:p>
    <w:p w14:paraId="3845CFF6">
      <w:pPr>
        <w:tabs>
          <w:tab w:val="left" w:pos="6300"/>
        </w:tabs>
        <w:snapToGrid w:val="0"/>
        <w:spacing w:line="360" w:lineRule="auto"/>
        <w:ind w:firstLine="643" w:firstLineChars="200"/>
        <w:rPr>
          <w:rFonts w:hint="eastAsia" w:ascii="黑体" w:hAnsi="黑体" w:eastAsia="黑体" w:cs="黑体"/>
          <w:b/>
          <w:color w:val="auto"/>
          <w:kern w:val="2"/>
          <w:sz w:val="32"/>
          <w:szCs w:val="32"/>
          <w:lang w:val="en-US" w:eastAsia="zh-CN" w:bidi="ar-SA"/>
        </w:rPr>
      </w:pPr>
      <w:r>
        <w:rPr>
          <w:rFonts w:hint="eastAsia" w:ascii="黑体" w:hAnsi="黑体" w:eastAsia="黑体" w:cs="黑体"/>
          <w:b/>
          <w:color w:val="auto"/>
          <w:kern w:val="2"/>
          <w:sz w:val="32"/>
          <w:szCs w:val="32"/>
          <w:lang w:val="en-US" w:eastAsia="zh-CN" w:bidi="ar-SA"/>
        </w:rPr>
        <w:t>五、法人营业执照（副本）或事业单位法人证书（副本）或个体工商户营业执照或有效的自然人身份证明或社会团体法人登记证书复印件</w:t>
      </w:r>
    </w:p>
    <w:p w14:paraId="5B3A8743">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63866EC7">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061D6F91">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3E820ABF">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248A9D05">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728C8AB4">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50C2ED0E">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6CE05A8D">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4C472648">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5E8B57D9">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7E9EC03A">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0A96E084">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6E9BDEB2">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5E245784">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70463119">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513C3B54">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4B8D8ACC">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7CF9A154">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5461A89E">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62734A30">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p>
    <w:p w14:paraId="22428145">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六、特定资格条件证书或证明文件</w:t>
      </w:r>
    </w:p>
    <w:p w14:paraId="66C2E79B">
      <w:pPr>
        <w:pStyle w:val="4"/>
        <w:spacing w:line="360" w:lineRule="auto"/>
      </w:pPr>
    </w:p>
    <w:p w14:paraId="0898CB38">
      <w:pPr>
        <w:tabs>
          <w:tab w:val="left" w:pos="6300"/>
        </w:tabs>
        <w:snapToGrid w:val="0"/>
        <w:spacing w:line="360" w:lineRule="auto"/>
        <w:ind w:right="480" w:firstLine="570"/>
        <w:jc w:val="right"/>
        <w:rPr>
          <w:rFonts w:ascii="宋体" w:hAnsi="宋体" w:cs="宋体"/>
          <w:sz w:val="24"/>
          <w:szCs w:val="24"/>
        </w:rPr>
      </w:pPr>
    </w:p>
    <w:p w14:paraId="2B226706">
      <w:pPr>
        <w:pStyle w:val="4"/>
        <w:spacing w:line="360" w:lineRule="auto"/>
      </w:pPr>
    </w:p>
    <w:p w14:paraId="6A84CC94">
      <w:pPr>
        <w:spacing w:line="360" w:lineRule="auto"/>
      </w:pPr>
    </w:p>
    <w:p w14:paraId="0A383015">
      <w:pPr>
        <w:pStyle w:val="4"/>
        <w:spacing w:line="360" w:lineRule="auto"/>
      </w:pPr>
    </w:p>
    <w:p w14:paraId="4014274E">
      <w:pPr>
        <w:spacing w:line="360" w:lineRule="auto"/>
      </w:pPr>
    </w:p>
    <w:p w14:paraId="6850CF91">
      <w:pPr>
        <w:pStyle w:val="4"/>
        <w:spacing w:line="360" w:lineRule="auto"/>
      </w:pPr>
    </w:p>
    <w:p w14:paraId="23A20251">
      <w:pPr>
        <w:spacing w:line="360" w:lineRule="auto"/>
      </w:pPr>
    </w:p>
    <w:p w14:paraId="6DD6FB00">
      <w:pPr>
        <w:pStyle w:val="4"/>
        <w:spacing w:line="360" w:lineRule="auto"/>
      </w:pPr>
    </w:p>
    <w:p w14:paraId="4C4663DF">
      <w:pPr>
        <w:spacing w:line="360" w:lineRule="auto"/>
      </w:pPr>
    </w:p>
    <w:p w14:paraId="28F45239">
      <w:pPr>
        <w:pStyle w:val="4"/>
        <w:spacing w:line="360" w:lineRule="auto"/>
      </w:pPr>
    </w:p>
    <w:p w14:paraId="711B32F4">
      <w:pPr>
        <w:spacing w:line="360" w:lineRule="auto"/>
      </w:pPr>
    </w:p>
    <w:p w14:paraId="36F45C47">
      <w:pPr>
        <w:pStyle w:val="4"/>
        <w:spacing w:line="360" w:lineRule="auto"/>
      </w:pPr>
    </w:p>
    <w:p w14:paraId="042CF801">
      <w:pPr>
        <w:spacing w:line="360" w:lineRule="auto"/>
      </w:pPr>
    </w:p>
    <w:p w14:paraId="7A7FE014">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72DF150E">
      <w:pPr>
        <w:tabs>
          <w:tab w:val="left" w:pos="6300"/>
        </w:tabs>
        <w:snapToGrid w:val="0"/>
        <w:spacing w:line="360" w:lineRule="auto"/>
        <w:ind w:firstLine="570"/>
        <w:rPr>
          <w:rFonts w:ascii="宋体" w:hAnsi="宋体" w:cs="宋体"/>
          <w:sz w:val="24"/>
          <w:szCs w:val="24"/>
        </w:rPr>
      </w:pPr>
    </w:p>
    <w:p w14:paraId="706B1C20">
      <w:pPr>
        <w:tabs>
          <w:tab w:val="left" w:pos="6300"/>
        </w:tabs>
        <w:snapToGrid w:val="0"/>
        <w:spacing w:line="360" w:lineRule="auto"/>
        <w:ind w:firstLine="570"/>
        <w:rPr>
          <w:rFonts w:ascii="宋体" w:hAnsi="宋体" w:cs="宋体"/>
          <w:sz w:val="24"/>
          <w:szCs w:val="24"/>
        </w:rPr>
      </w:pPr>
    </w:p>
    <w:p w14:paraId="4F9264F3">
      <w:pPr>
        <w:tabs>
          <w:tab w:val="left" w:pos="6300"/>
        </w:tabs>
        <w:snapToGrid w:val="0"/>
        <w:spacing w:line="360" w:lineRule="auto"/>
        <w:rPr>
          <w:rFonts w:hint="eastAsia" w:ascii="仿宋_GB2312" w:hAnsi="仿宋_GB2312" w:eastAsia="仿宋_GB2312" w:cs="仿宋_GB2312"/>
          <w:sz w:val="32"/>
          <w:szCs w:val="32"/>
        </w:rPr>
      </w:pPr>
    </w:p>
    <w:p w14:paraId="5C281F04">
      <w:pPr>
        <w:tabs>
          <w:tab w:val="left" w:pos="6300"/>
        </w:tabs>
        <w:snapToGrid w:val="0"/>
        <w:spacing w:line="360" w:lineRule="auto"/>
        <w:ind w:right="480"/>
        <w:jc w:val="cente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昆仑楷体">
    <w:altName w:val="楷体_GB2312"/>
    <w:panose1 w:val="020B0604020202020204"/>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4E41">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4F681">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534F681">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F683">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6371D">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65A6371D">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3F3B">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275F8"/>
    <w:multiLevelType w:val="singleLevel"/>
    <w:tmpl w:val="B22275F8"/>
    <w:lvl w:ilvl="0" w:tentative="0">
      <w:start w:val="4"/>
      <w:numFmt w:val="chineseCounting"/>
      <w:suff w:val="nothing"/>
      <w:lvlText w:val="%1、"/>
      <w:lvlJc w:val="left"/>
      <w:pPr>
        <w:ind w:left="-13"/>
      </w:pPr>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EAA8583"/>
    <w:multiLevelType w:val="singleLevel"/>
    <w:tmpl w:val="6EAA8583"/>
    <w:lvl w:ilvl="0" w:tentative="0">
      <w:start w:val="4"/>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lODk5MTlmZTMwMmUzMmIyY2FjNDlhOWZiZmMwNGQifQ=="/>
  </w:docVars>
  <w:rsids>
    <w:rsidRoot w:val="00172A27"/>
    <w:rsid w:val="00001BE6"/>
    <w:rsid w:val="0001050B"/>
    <w:rsid w:val="000144C9"/>
    <w:rsid w:val="0002088C"/>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320F"/>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762B"/>
    <w:rsid w:val="0056207B"/>
    <w:rsid w:val="00562F84"/>
    <w:rsid w:val="00580744"/>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4205"/>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6923"/>
    <w:rsid w:val="00F10101"/>
    <w:rsid w:val="00F91500"/>
    <w:rsid w:val="00FC7767"/>
    <w:rsid w:val="00FD14FB"/>
    <w:rsid w:val="00FD2836"/>
    <w:rsid w:val="00FF7DDB"/>
    <w:rsid w:val="05AB6CB3"/>
    <w:rsid w:val="07610150"/>
    <w:rsid w:val="076E19E7"/>
    <w:rsid w:val="08ED3546"/>
    <w:rsid w:val="0A31358E"/>
    <w:rsid w:val="0B9F1487"/>
    <w:rsid w:val="0BAA1613"/>
    <w:rsid w:val="0C092521"/>
    <w:rsid w:val="0EFE3F6B"/>
    <w:rsid w:val="101E0686"/>
    <w:rsid w:val="14590045"/>
    <w:rsid w:val="150530C7"/>
    <w:rsid w:val="16AC65BD"/>
    <w:rsid w:val="17EC3478"/>
    <w:rsid w:val="17F1013F"/>
    <w:rsid w:val="180256C4"/>
    <w:rsid w:val="18F5567F"/>
    <w:rsid w:val="19847135"/>
    <w:rsid w:val="1BAF58AE"/>
    <w:rsid w:val="1C0E01AF"/>
    <w:rsid w:val="1C6D4CA6"/>
    <w:rsid w:val="1F9F500A"/>
    <w:rsid w:val="210B576F"/>
    <w:rsid w:val="212045C9"/>
    <w:rsid w:val="22840DE4"/>
    <w:rsid w:val="22BB6080"/>
    <w:rsid w:val="240D6425"/>
    <w:rsid w:val="293E0BF7"/>
    <w:rsid w:val="298F209E"/>
    <w:rsid w:val="2A9A00C1"/>
    <w:rsid w:val="2E4A0A99"/>
    <w:rsid w:val="2EBE61A1"/>
    <w:rsid w:val="2EC6084A"/>
    <w:rsid w:val="2F4E56A8"/>
    <w:rsid w:val="31D874D8"/>
    <w:rsid w:val="3366418F"/>
    <w:rsid w:val="33AF5A3C"/>
    <w:rsid w:val="33D93A3E"/>
    <w:rsid w:val="345D63A4"/>
    <w:rsid w:val="34CC3626"/>
    <w:rsid w:val="35C401A5"/>
    <w:rsid w:val="368C4772"/>
    <w:rsid w:val="38997A0C"/>
    <w:rsid w:val="39D961DF"/>
    <w:rsid w:val="3CE31E3F"/>
    <w:rsid w:val="3E506665"/>
    <w:rsid w:val="3EDB7D99"/>
    <w:rsid w:val="3FCD46EF"/>
    <w:rsid w:val="411B1F4A"/>
    <w:rsid w:val="422449A5"/>
    <w:rsid w:val="43260821"/>
    <w:rsid w:val="441D1A98"/>
    <w:rsid w:val="45AD1ABC"/>
    <w:rsid w:val="45FB04BF"/>
    <w:rsid w:val="47A71FE8"/>
    <w:rsid w:val="47FA6370"/>
    <w:rsid w:val="4A332C0F"/>
    <w:rsid w:val="4BC9209C"/>
    <w:rsid w:val="4D57309D"/>
    <w:rsid w:val="4E04445E"/>
    <w:rsid w:val="4E7B6340"/>
    <w:rsid w:val="4E99569F"/>
    <w:rsid w:val="4EDA665A"/>
    <w:rsid w:val="4EEF2BB7"/>
    <w:rsid w:val="4EF56976"/>
    <w:rsid w:val="4FB94289"/>
    <w:rsid w:val="4FD8123F"/>
    <w:rsid w:val="503979CD"/>
    <w:rsid w:val="5055425E"/>
    <w:rsid w:val="51D45444"/>
    <w:rsid w:val="53DF37C9"/>
    <w:rsid w:val="577FC72F"/>
    <w:rsid w:val="592B3937"/>
    <w:rsid w:val="5A9515D1"/>
    <w:rsid w:val="5AF630AF"/>
    <w:rsid w:val="5B8C0E98"/>
    <w:rsid w:val="5BFDB513"/>
    <w:rsid w:val="5E773B6D"/>
    <w:rsid w:val="5F247B9F"/>
    <w:rsid w:val="5F677F63"/>
    <w:rsid w:val="60020E62"/>
    <w:rsid w:val="639635F7"/>
    <w:rsid w:val="65F91B55"/>
    <w:rsid w:val="67B15328"/>
    <w:rsid w:val="69990F25"/>
    <w:rsid w:val="6A6C40D8"/>
    <w:rsid w:val="6BDA6DF3"/>
    <w:rsid w:val="71287CA7"/>
    <w:rsid w:val="7183443D"/>
    <w:rsid w:val="72FE6829"/>
    <w:rsid w:val="751E519F"/>
    <w:rsid w:val="75886E8F"/>
    <w:rsid w:val="75A018B0"/>
    <w:rsid w:val="75D37E48"/>
    <w:rsid w:val="76DB3120"/>
    <w:rsid w:val="76ED37AA"/>
    <w:rsid w:val="772A5A33"/>
    <w:rsid w:val="77E1649F"/>
    <w:rsid w:val="7927265A"/>
    <w:rsid w:val="7A636457"/>
    <w:rsid w:val="7B214D90"/>
    <w:rsid w:val="7B7B7B1C"/>
    <w:rsid w:val="7DAB6BB7"/>
    <w:rsid w:val="7DC939AC"/>
    <w:rsid w:val="7E3E9F60"/>
    <w:rsid w:val="7EA717A6"/>
    <w:rsid w:val="7EB164E0"/>
    <w:rsid w:val="7F8C70F8"/>
    <w:rsid w:val="7FA41BEC"/>
    <w:rsid w:val="BFCE4DAF"/>
    <w:rsid w:val="DFAEFB4D"/>
    <w:rsid w:val="E3BAD2F3"/>
    <w:rsid w:val="EFA76E4B"/>
    <w:rsid w:val="F7FD3601"/>
    <w:rsid w:val="FADF33DE"/>
    <w:rsid w:val="FBAB7A98"/>
    <w:rsid w:val="FF4FA8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字符"/>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Unresolved Mention"/>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spacing w:before="0" w:beforeAutospacing="0" w:after="0" w:afterAutospacing="0"/>
      <w:ind w:left="0" w:right="0"/>
      <w:jc w:val="left"/>
    </w:pPr>
    <w:rPr>
      <w:rFonts w:ascii="pingfang sc" w:hAnsi="pingfang sc" w:eastAsia="pingfang sc" w:cs="pingfang sc"/>
      <w:color w:val="121416"/>
      <w:kern w:val="0"/>
      <w:sz w:val="28"/>
      <w:szCs w:val="28"/>
      <w:lang w:val="en-US" w:eastAsia="zh-CN" w:bidi="ar"/>
    </w:rPr>
  </w:style>
  <w:style w:type="table" w:customStyle="1" w:styleId="2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罗成</Manager>
  <Company>重庆市政府采购中心</Company>
  <Pages>16</Pages>
  <Words>387</Words>
  <Characters>451</Characters>
  <Lines>59</Lines>
  <Paragraphs>16</Paragraphs>
  <TotalTime>4</TotalTime>
  <ScaleCrop>false</ScaleCrop>
  <LinksUpToDate>false</LinksUpToDate>
  <CharactersWithSpaces>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2022-05-29T17:13:00Z</dcterms:created>
  <dc:creator>罗成</dc:creator>
  <cp:lastModifiedBy>哇咔</cp:lastModifiedBy>
  <cp:lastPrinted>2018-08-09T16:28:00Z</cp:lastPrinted>
  <dcterms:modified xsi:type="dcterms:W3CDTF">2025-07-18T01:17:47Z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CDE48819FF204C9D8526AAE36BDDA888_13</vt:lpwstr>
  </property>
  <property fmtid="{D5CDD505-2E9C-101B-9397-08002B2CF9AE}" pid="4" name="KSOTemplateDocerSaveRecord">
    <vt:lpwstr>eyJoZGlkIjoiZDZlODk5MTlmZTMwMmUzMmIyY2FjNDlhOWZiZmMwNGQiLCJ1c2VySWQiOiIxMDYyODI2MzE5In0=</vt:lpwstr>
  </property>
</Properties>
</file>