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5F98">
      <w:pPr>
        <w:pStyle w:val="2"/>
        <w:spacing w:line="272" w:lineRule="auto"/>
      </w:pPr>
    </w:p>
    <w:p w14:paraId="7D72CB1A">
      <w:pPr>
        <w:spacing w:before="100" w:line="226" w:lineRule="auto"/>
        <w:jc w:val="center"/>
        <w:rPr>
          <w:rFonts w:hint="eastAsia" w:ascii="黑体" w:hAnsi="黑体" w:eastAsia="黑体" w:cs="黑体"/>
          <w:sz w:val="31"/>
          <w:szCs w:val="31"/>
          <w:lang w:eastAsia="zh-CN"/>
        </w:rPr>
      </w:pPr>
      <w:r>
        <w:rPr>
          <w:rFonts w:ascii="黑体" w:hAnsi="黑体" w:eastAsia="黑体" w:cs="黑体"/>
          <w:spacing w:val="9"/>
          <w:sz w:val="31"/>
          <w:szCs w:val="31"/>
        </w:rPr>
        <w:t>项目名称：</w:t>
      </w:r>
      <w:r>
        <w:rPr>
          <w:rFonts w:hint="eastAsia" w:ascii="黑体" w:hAnsi="黑体" w:eastAsia="黑体" w:cs="黑体"/>
          <w:spacing w:val="9"/>
          <w:sz w:val="31"/>
          <w:szCs w:val="31"/>
          <w:lang w:eastAsia="zh-CN"/>
        </w:rPr>
        <w:t>大足区通桥街道办公楼排危改造工程</w:t>
      </w:r>
    </w:p>
    <w:p w14:paraId="415A2667">
      <w:pPr>
        <w:pStyle w:val="2"/>
        <w:spacing w:line="264" w:lineRule="auto"/>
      </w:pPr>
    </w:p>
    <w:p w14:paraId="6D88BE47">
      <w:pPr>
        <w:pStyle w:val="2"/>
        <w:spacing w:line="264" w:lineRule="auto"/>
      </w:pPr>
    </w:p>
    <w:p w14:paraId="2667BA45">
      <w:pPr>
        <w:pStyle w:val="2"/>
        <w:spacing w:line="265" w:lineRule="auto"/>
      </w:pPr>
    </w:p>
    <w:p w14:paraId="43C0B5B5">
      <w:pPr>
        <w:pStyle w:val="2"/>
        <w:spacing w:line="265" w:lineRule="auto"/>
      </w:pPr>
    </w:p>
    <w:p w14:paraId="6A3F895F">
      <w:pPr>
        <w:pStyle w:val="2"/>
        <w:spacing w:line="265" w:lineRule="auto"/>
      </w:pPr>
    </w:p>
    <w:p w14:paraId="721F7EA6">
      <w:pPr>
        <w:pStyle w:val="2"/>
        <w:spacing w:line="265" w:lineRule="auto"/>
      </w:pPr>
    </w:p>
    <w:p w14:paraId="29EE7A54">
      <w:pPr>
        <w:pStyle w:val="2"/>
        <w:spacing w:line="265" w:lineRule="auto"/>
      </w:pPr>
    </w:p>
    <w:p w14:paraId="5569C062">
      <w:pPr>
        <w:pStyle w:val="2"/>
        <w:spacing w:line="265" w:lineRule="auto"/>
      </w:pPr>
    </w:p>
    <w:p w14:paraId="36BD0471">
      <w:pPr>
        <w:spacing w:before="230" w:line="225" w:lineRule="auto"/>
        <w:ind w:left="3076"/>
        <w:rPr>
          <w:rFonts w:ascii="仿宋" w:hAnsi="仿宋" w:eastAsia="仿宋" w:cs="仿宋"/>
          <w:sz w:val="71"/>
          <w:szCs w:val="71"/>
        </w:rPr>
      </w:pPr>
      <w:r>
        <w:rPr>
          <w:rFonts w:ascii="仿宋" w:hAnsi="仿宋" w:eastAsia="仿宋" w:cs="仿宋"/>
          <w:b/>
          <w:bCs/>
          <w:spacing w:val="-9"/>
          <w:sz w:val="71"/>
          <w:szCs w:val="71"/>
        </w:rPr>
        <w:t>采购文件</w:t>
      </w:r>
    </w:p>
    <w:p w14:paraId="36B420EF">
      <w:pPr>
        <w:spacing w:before="198" w:line="228" w:lineRule="auto"/>
        <w:ind w:left="2573"/>
        <w:rPr>
          <w:rFonts w:ascii="仿宋" w:hAnsi="仿宋" w:eastAsia="仿宋" w:cs="仿宋"/>
          <w:sz w:val="31"/>
          <w:szCs w:val="31"/>
        </w:rPr>
      </w:pPr>
      <w:r>
        <w:rPr>
          <w:rFonts w:ascii="仿宋" w:hAnsi="仿宋" w:eastAsia="仿宋" w:cs="仿宋"/>
          <w:spacing w:val="6"/>
          <w:sz w:val="31"/>
          <w:szCs w:val="31"/>
        </w:rPr>
        <w:t>（经评审的最低投标价法）</w:t>
      </w:r>
    </w:p>
    <w:p w14:paraId="15222064">
      <w:pPr>
        <w:pStyle w:val="2"/>
        <w:spacing w:line="249" w:lineRule="auto"/>
      </w:pPr>
    </w:p>
    <w:p w14:paraId="39D9F8B2">
      <w:pPr>
        <w:pStyle w:val="2"/>
        <w:spacing w:line="250" w:lineRule="auto"/>
      </w:pPr>
    </w:p>
    <w:p w14:paraId="3D87E841">
      <w:pPr>
        <w:pStyle w:val="2"/>
        <w:spacing w:line="250" w:lineRule="auto"/>
      </w:pPr>
    </w:p>
    <w:p w14:paraId="7D1674F9">
      <w:pPr>
        <w:pStyle w:val="2"/>
        <w:spacing w:line="250" w:lineRule="auto"/>
      </w:pPr>
    </w:p>
    <w:p w14:paraId="5CE72B9C">
      <w:pPr>
        <w:pStyle w:val="2"/>
        <w:spacing w:line="250" w:lineRule="auto"/>
      </w:pPr>
    </w:p>
    <w:p w14:paraId="0659ECDD">
      <w:pPr>
        <w:pStyle w:val="2"/>
        <w:spacing w:line="250" w:lineRule="auto"/>
      </w:pPr>
    </w:p>
    <w:p w14:paraId="6EF4E6E6">
      <w:pPr>
        <w:pStyle w:val="2"/>
        <w:spacing w:line="250" w:lineRule="auto"/>
      </w:pPr>
    </w:p>
    <w:p w14:paraId="17F9744C">
      <w:pPr>
        <w:pStyle w:val="2"/>
        <w:spacing w:line="250" w:lineRule="auto"/>
      </w:pPr>
    </w:p>
    <w:p w14:paraId="7D6868BE">
      <w:pPr>
        <w:pStyle w:val="2"/>
        <w:spacing w:line="250" w:lineRule="auto"/>
      </w:pPr>
    </w:p>
    <w:p w14:paraId="63841740">
      <w:pPr>
        <w:pStyle w:val="2"/>
        <w:spacing w:line="250" w:lineRule="auto"/>
      </w:pPr>
    </w:p>
    <w:p w14:paraId="189AA80A">
      <w:pPr>
        <w:pStyle w:val="2"/>
        <w:spacing w:line="250" w:lineRule="auto"/>
      </w:pPr>
    </w:p>
    <w:p w14:paraId="3A82B681">
      <w:pPr>
        <w:pStyle w:val="2"/>
        <w:spacing w:line="250" w:lineRule="auto"/>
      </w:pPr>
    </w:p>
    <w:p w14:paraId="0EFDEB3C">
      <w:pPr>
        <w:pStyle w:val="2"/>
        <w:spacing w:line="250" w:lineRule="auto"/>
      </w:pPr>
    </w:p>
    <w:p w14:paraId="466CAAA1">
      <w:pPr>
        <w:pStyle w:val="2"/>
        <w:spacing w:line="250" w:lineRule="auto"/>
        <w:rPr>
          <w:highlight w:val="yellow"/>
        </w:rPr>
      </w:pPr>
    </w:p>
    <w:p w14:paraId="602835CA">
      <w:pPr>
        <w:spacing w:before="101" w:line="225" w:lineRule="auto"/>
        <w:ind w:left="405"/>
        <w:rPr>
          <w:rFonts w:hint="eastAsia" w:ascii="黑体" w:hAnsi="黑体" w:eastAsia="黑体" w:cs="黑体"/>
          <w:b/>
          <w:bCs/>
          <w:spacing w:val="-4"/>
          <w:sz w:val="31"/>
          <w:szCs w:val="31"/>
          <w:highlight w:val="none"/>
          <w:lang w:val="en-US" w:eastAsia="zh-CN"/>
        </w:rPr>
      </w:pPr>
      <w:r>
        <w:rPr>
          <w:rFonts w:ascii="宋体" w:hAnsi="宋体" w:eastAsia="宋体" w:cs="宋体"/>
          <w:b/>
          <w:bCs/>
          <w:spacing w:val="-4"/>
          <w:sz w:val="31"/>
          <w:szCs w:val="31"/>
          <w:highlight w:val="none"/>
        </w:rPr>
        <w:t>项</w:t>
      </w:r>
      <w:r>
        <w:rPr>
          <w:rFonts w:ascii="宋体" w:hAnsi="宋体" w:eastAsia="宋体" w:cs="宋体"/>
          <w:spacing w:val="82"/>
          <w:sz w:val="31"/>
          <w:szCs w:val="31"/>
          <w:highlight w:val="none"/>
        </w:rPr>
        <w:t xml:space="preserve"> </w:t>
      </w:r>
      <w:r>
        <w:rPr>
          <w:rFonts w:ascii="宋体" w:hAnsi="宋体" w:eastAsia="宋体" w:cs="宋体"/>
          <w:b/>
          <w:bCs/>
          <w:spacing w:val="-4"/>
          <w:sz w:val="31"/>
          <w:szCs w:val="31"/>
          <w:highlight w:val="none"/>
        </w:rPr>
        <w:t>目</w:t>
      </w:r>
      <w:r>
        <w:rPr>
          <w:rFonts w:ascii="宋体" w:hAnsi="宋体" w:eastAsia="宋体" w:cs="宋体"/>
          <w:spacing w:val="29"/>
          <w:sz w:val="31"/>
          <w:szCs w:val="31"/>
          <w:highlight w:val="none"/>
        </w:rPr>
        <w:t xml:space="preserve"> </w:t>
      </w:r>
      <w:r>
        <w:rPr>
          <w:rFonts w:ascii="宋体" w:hAnsi="宋体" w:eastAsia="宋体" w:cs="宋体"/>
          <w:b/>
          <w:bCs/>
          <w:spacing w:val="-4"/>
          <w:sz w:val="31"/>
          <w:szCs w:val="31"/>
          <w:highlight w:val="none"/>
        </w:rPr>
        <w:t>号：</w:t>
      </w:r>
      <w:r>
        <w:rPr>
          <w:rFonts w:hint="eastAsia" w:ascii="黑体" w:hAnsi="黑体" w:eastAsia="黑体" w:cs="黑体"/>
          <w:b/>
          <w:bCs/>
          <w:spacing w:val="-4"/>
          <w:sz w:val="31"/>
          <w:szCs w:val="31"/>
          <w:highlight w:val="none"/>
          <w:lang w:val="en-US" w:eastAsia="zh-CN"/>
        </w:rPr>
        <w:t>AT</w:t>
      </w:r>
      <w:r>
        <w:rPr>
          <w:rFonts w:ascii="黑体" w:hAnsi="黑体" w:eastAsia="黑体" w:cs="黑体"/>
          <w:b/>
          <w:bCs/>
          <w:spacing w:val="-4"/>
          <w:sz w:val="31"/>
          <w:szCs w:val="31"/>
          <w:highlight w:val="none"/>
        </w:rPr>
        <w:t>202</w:t>
      </w:r>
      <w:r>
        <w:rPr>
          <w:rFonts w:hint="eastAsia" w:ascii="黑体" w:hAnsi="黑体" w:eastAsia="黑体" w:cs="黑体"/>
          <w:b/>
          <w:bCs/>
          <w:spacing w:val="-4"/>
          <w:sz w:val="31"/>
          <w:szCs w:val="31"/>
          <w:highlight w:val="none"/>
          <w:lang w:val="en-US" w:eastAsia="zh-CN"/>
        </w:rPr>
        <w:t>5042801</w:t>
      </w:r>
    </w:p>
    <w:p w14:paraId="36D94B05">
      <w:pPr>
        <w:spacing w:before="101" w:line="225" w:lineRule="auto"/>
        <w:ind w:left="405"/>
        <w:rPr>
          <w:rFonts w:hint="eastAsia" w:ascii="宋体" w:hAnsi="宋体" w:eastAsia="宋体" w:cs="宋体"/>
          <w:sz w:val="31"/>
          <w:szCs w:val="31"/>
          <w:lang w:eastAsia="zh-CN"/>
        </w:rPr>
      </w:pPr>
      <w:r>
        <w:rPr>
          <w:rFonts w:ascii="宋体" w:hAnsi="宋体" w:eastAsia="宋体" w:cs="宋体"/>
          <w:b/>
          <w:bCs/>
          <w:spacing w:val="7"/>
          <w:sz w:val="31"/>
          <w:szCs w:val="31"/>
        </w:rPr>
        <w:t>采</w:t>
      </w:r>
      <w:r>
        <w:rPr>
          <w:rFonts w:ascii="宋体" w:hAnsi="宋体" w:eastAsia="宋体" w:cs="宋体"/>
          <w:spacing w:val="7"/>
          <w:sz w:val="31"/>
          <w:szCs w:val="31"/>
        </w:rPr>
        <w:t xml:space="preserve"> </w:t>
      </w:r>
      <w:r>
        <w:rPr>
          <w:rFonts w:ascii="宋体" w:hAnsi="宋体" w:eastAsia="宋体" w:cs="宋体"/>
          <w:b/>
          <w:bCs/>
          <w:spacing w:val="7"/>
          <w:sz w:val="31"/>
          <w:szCs w:val="31"/>
        </w:rPr>
        <w:t>购</w:t>
      </w:r>
      <w:r>
        <w:rPr>
          <w:rFonts w:ascii="宋体" w:hAnsi="宋体" w:eastAsia="宋体" w:cs="宋体"/>
          <w:spacing w:val="7"/>
          <w:sz w:val="31"/>
          <w:szCs w:val="31"/>
        </w:rPr>
        <w:t xml:space="preserve"> </w:t>
      </w:r>
      <w:r>
        <w:rPr>
          <w:rFonts w:ascii="宋体" w:hAnsi="宋体" w:eastAsia="宋体" w:cs="宋体"/>
          <w:b/>
          <w:bCs/>
          <w:spacing w:val="7"/>
          <w:sz w:val="31"/>
          <w:szCs w:val="31"/>
        </w:rPr>
        <w:t>人：</w:t>
      </w:r>
      <w:r>
        <w:rPr>
          <w:rFonts w:hint="eastAsia" w:ascii="宋体" w:hAnsi="宋体" w:eastAsia="宋体" w:cs="宋体"/>
          <w:b/>
          <w:bCs/>
          <w:spacing w:val="7"/>
          <w:sz w:val="31"/>
          <w:szCs w:val="31"/>
          <w:lang w:eastAsia="zh-CN"/>
        </w:rPr>
        <w:t>重庆市大足区人民政府通桥街道办事处</w:t>
      </w:r>
    </w:p>
    <w:p w14:paraId="6F134BC1">
      <w:pPr>
        <w:spacing w:before="284" w:line="224" w:lineRule="auto"/>
        <w:ind w:left="399"/>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傲唐集团有限公司</w:t>
      </w:r>
    </w:p>
    <w:p w14:paraId="5F34DE54">
      <w:pPr>
        <w:spacing w:before="284" w:line="225" w:lineRule="auto"/>
        <w:ind w:left="403"/>
        <w:rPr>
          <w:rFonts w:ascii="宋体" w:hAnsi="宋体" w:eastAsia="宋体" w:cs="宋体"/>
          <w:sz w:val="31"/>
          <w:szCs w:val="31"/>
        </w:rPr>
      </w:pPr>
      <w:r>
        <w:rPr>
          <w:rFonts w:ascii="宋体" w:hAnsi="宋体" w:eastAsia="宋体" w:cs="宋体"/>
          <w:b/>
          <w:bCs/>
          <w:spacing w:val="1"/>
          <w:sz w:val="31"/>
          <w:szCs w:val="31"/>
        </w:rPr>
        <w:t>编制时间：</w:t>
      </w:r>
      <w:r>
        <w:rPr>
          <w:rFonts w:ascii="黑体" w:hAnsi="黑体" w:eastAsia="黑体" w:cs="黑体"/>
          <w:b/>
          <w:bCs/>
          <w:spacing w:val="1"/>
          <w:sz w:val="31"/>
          <w:szCs w:val="31"/>
        </w:rPr>
        <w:t>202</w:t>
      </w:r>
      <w:r>
        <w:rPr>
          <w:rFonts w:hint="eastAsia" w:ascii="黑体" w:hAnsi="黑体" w:eastAsia="黑体" w:cs="黑体"/>
          <w:b/>
          <w:bCs/>
          <w:spacing w:val="1"/>
          <w:sz w:val="31"/>
          <w:szCs w:val="31"/>
          <w:lang w:val="en-US" w:eastAsia="zh-CN"/>
        </w:rPr>
        <w:t xml:space="preserve">5 </w:t>
      </w:r>
      <w:r>
        <w:rPr>
          <w:rFonts w:ascii="宋体" w:hAnsi="宋体" w:eastAsia="宋体" w:cs="宋体"/>
          <w:b/>
          <w:bCs/>
          <w:spacing w:val="1"/>
          <w:sz w:val="31"/>
          <w:szCs w:val="31"/>
        </w:rPr>
        <w:t>年</w:t>
      </w:r>
      <w:r>
        <w:rPr>
          <w:rFonts w:hint="eastAsia" w:ascii="宋体" w:hAnsi="宋体" w:eastAsia="宋体" w:cs="宋体"/>
          <w:b/>
          <w:bCs/>
          <w:spacing w:val="1"/>
          <w:sz w:val="31"/>
          <w:szCs w:val="31"/>
          <w:lang w:val="en-US" w:eastAsia="zh-CN"/>
        </w:rPr>
        <w:t xml:space="preserve"> 4 </w:t>
      </w:r>
      <w:r>
        <w:rPr>
          <w:rFonts w:ascii="宋体" w:hAnsi="宋体" w:eastAsia="宋体" w:cs="宋体"/>
          <w:b/>
          <w:bCs/>
          <w:spacing w:val="1"/>
          <w:sz w:val="31"/>
          <w:szCs w:val="31"/>
        </w:rPr>
        <w:t>月</w:t>
      </w:r>
    </w:p>
    <w:p w14:paraId="3FF38151">
      <w:pPr>
        <w:spacing w:line="225" w:lineRule="auto"/>
        <w:rPr>
          <w:rFonts w:ascii="宋体" w:hAnsi="宋体" w:eastAsia="宋体" w:cs="宋体"/>
          <w:sz w:val="31"/>
          <w:szCs w:val="31"/>
        </w:rPr>
        <w:sectPr>
          <w:pgSz w:w="11907" w:h="16840"/>
          <w:pgMar w:top="1431" w:right="1532" w:bottom="0" w:left="1428" w:header="0" w:footer="0" w:gutter="0"/>
          <w:cols w:space="720" w:num="1"/>
        </w:sectPr>
      </w:pPr>
    </w:p>
    <w:p w14:paraId="6D8C2FB3">
      <w:pPr>
        <w:spacing w:before="88" w:line="197" w:lineRule="auto"/>
        <w:ind w:left="4024"/>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sdt>
      <w:sdtPr>
        <w:rPr>
          <w:rFonts w:ascii="仿宋" w:hAnsi="仿宋" w:eastAsia="仿宋" w:cs="仿宋"/>
          <w:sz w:val="30"/>
          <w:szCs w:val="30"/>
        </w:rPr>
        <w:id w:val="1"/>
        <w:docPartObj>
          <w:docPartGallery w:val="Table of Contents"/>
          <w:docPartUnique/>
        </w:docPartObj>
      </w:sdtPr>
      <w:sdtEndPr>
        <w:rPr>
          <w:rFonts w:ascii="仿宋" w:hAnsi="仿宋" w:eastAsia="仿宋" w:cs="仿宋"/>
          <w:sz w:val="28"/>
          <w:szCs w:val="28"/>
        </w:rPr>
      </w:sdtEndPr>
      <w:sdtContent>
        <w:p w14:paraId="0AA3341F">
          <w:pPr>
            <w:tabs>
              <w:tab w:val="right" w:leader="dot" w:pos="9392"/>
            </w:tabs>
            <w:spacing w:before="1" w:line="188" w:lineRule="auto"/>
            <w:ind w:left="14"/>
            <w:rPr>
              <w:rFonts w:ascii="Times New Roman" w:hAnsi="Times New Roman" w:eastAsia="Times New Roman" w:cs="Times New Roman"/>
              <w:sz w:val="30"/>
              <w:szCs w:val="30"/>
            </w:rPr>
          </w:pPr>
          <w:bookmarkStart w:id="0" w:name="bookmark1"/>
          <w:bookmarkEnd w:id="0"/>
          <w:r>
            <w:fldChar w:fldCharType="begin"/>
          </w:r>
          <w:r>
            <w:instrText xml:space="preserve"> HYPERLINK \l "bookmark2" </w:instrText>
          </w:r>
          <w:r>
            <w:fldChar w:fldCharType="separate"/>
          </w:r>
          <w:r>
            <w:rPr>
              <w:rFonts w:ascii="仿宋" w:hAnsi="仿宋" w:eastAsia="仿宋" w:cs="仿宋"/>
              <w:spacing w:val="-9"/>
              <w:sz w:val="30"/>
              <w:szCs w:val="30"/>
            </w:rPr>
            <w:t>第一篇</w:t>
          </w:r>
          <w:r>
            <w:rPr>
              <w:rFonts w:ascii="仿宋" w:hAnsi="仿宋" w:eastAsia="仿宋" w:cs="仿宋"/>
              <w:spacing w:val="28"/>
              <w:sz w:val="30"/>
              <w:szCs w:val="30"/>
            </w:rPr>
            <w:t xml:space="preserve">  </w:t>
          </w:r>
          <w:r>
            <w:rPr>
              <w:rFonts w:ascii="仿宋" w:hAnsi="仿宋" w:eastAsia="仿宋" w:cs="仿宋"/>
              <w:spacing w:val="-9"/>
              <w:sz w:val="30"/>
              <w:szCs w:val="30"/>
            </w:rPr>
            <w:t>竞采邀请书</w:t>
          </w:r>
          <w:r>
            <w:rPr>
              <w:rFonts w:ascii="仿宋" w:hAnsi="仿宋" w:eastAsia="仿宋" w:cs="仿宋"/>
              <w:sz w:val="30"/>
              <w:szCs w:val="30"/>
            </w:rPr>
            <w:tab/>
          </w:r>
          <w:r>
            <w:rPr>
              <w:rFonts w:ascii="Times New Roman" w:hAnsi="Times New Roman" w:eastAsia="Times New Roman" w:cs="Times New Roman"/>
              <w:spacing w:val="2"/>
              <w:sz w:val="30"/>
              <w:szCs w:val="30"/>
            </w:rPr>
            <w:fldChar w:fldCharType="end"/>
          </w:r>
        </w:p>
        <w:p w14:paraId="7867ABCC">
          <w:pPr>
            <w:tabs>
              <w:tab w:val="right" w:leader="dot" w:pos="9395"/>
            </w:tabs>
            <w:spacing w:before="8" w:line="190" w:lineRule="auto"/>
            <w:ind w:left="5"/>
            <w:rPr>
              <w:rFonts w:ascii="Times New Roman" w:hAnsi="Times New Roman" w:eastAsia="Times New Roman" w:cs="Times New Roman"/>
              <w:sz w:val="28"/>
              <w:szCs w:val="28"/>
            </w:rPr>
          </w:pPr>
          <w:bookmarkStart w:id="1" w:name="bookmark3"/>
          <w:bookmarkEnd w:id="1"/>
          <w:r>
            <w:fldChar w:fldCharType="begin"/>
          </w:r>
          <w:r>
            <w:instrText xml:space="preserve"> HYPERLINK \l "bookmark4" </w:instrText>
          </w:r>
          <w:r>
            <w:fldChar w:fldCharType="separate"/>
          </w:r>
          <w:r>
            <w:rPr>
              <w:rFonts w:ascii="仿宋" w:hAnsi="仿宋" w:eastAsia="仿宋" w:cs="仿宋"/>
              <w:spacing w:val="-4"/>
              <w:sz w:val="28"/>
              <w:szCs w:val="28"/>
            </w:rPr>
            <w:t>一、竞采内容</w:t>
          </w:r>
          <w:r>
            <w:rPr>
              <w:rFonts w:ascii="仿宋" w:hAnsi="仿宋" w:eastAsia="仿宋" w:cs="仿宋"/>
              <w:sz w:val="28"/>
              <w:szCs w:val="28"/>
            </w:rPr>
            <w:tab/>
          </w:r>
          <w:r>
            <w:rPr>
              <w:rFonts w:ascii="仿宋" w:hAnsi="仿宋" w:eastAsia="仿宋" w:cs="仿宋"/>
              <w:spacing w:val="-97"/>
              <w:sz w:val="28"/>
              <w:szCs w:val="28"/>
            </w:rPr>
            <w:t xml:space="preserve"> </w:t>
          </w:r>
          <w:r>
            <w:rPr>
              <w:rFonts w:ascii="Times New Roman" w:hAnsi="Times New Roman" w:eastAsia="Times New Roman" w:cs="Times New Roman"/>
              <w:spacing w:val="-6"/>
              <w:sz w:val="28"/>
              <w:szCs w:val="28"/>
            </w:rPr>
            <w:fldChar w:fldCharType="end"/>
          </w:r>
        </w:p>
        <w:p w14:paraId="1D23A86B">
          <w:pPr>
            <w:tabs>
              <w:tab w:val="right" w:leader="dot" w:pos="9395"/>
            </w:tabs>
            <w:spacing w:before="11" w:line="190" w:lineRule="auto"/>
            <w:ind w:left="9"/>
            <w:rPr>
              <w:rFonts w:ascii="Times New Roman" w:hAnsi="Times New Roman" w:eastAsia="Times New Roman" w:cs="Times New Roman"/>
              <w:sz w:val="28"/>
              <w:szCs w:val="28"/>
            </w:rPr>
          </w:pPr>
          <w:bookmarkStart w:id="2" w:name="bookmark5"/>
          <w:bookmarkEnd w:id="2"/>
          <w:r>
            <w:fldChar w:fldCharType="begin"/>
          </w:r>
          <w:r>
            <w:instrText xml:space="preserve"> HYPERLINK \l "bookmark6" </w:instrText>
          </w:r>
          <w:r>
            <w:fldChar w:fldCharType="separate"/>
          </w:r>
          <w:r>
            <w:rPr>
              <w:rFonts w:ascii="仿宋" w:hAnsi="仿宋" w:eastAsia="仿宋" w:cs="仿宋"/>
              <w:spacing w:val="-3"/>
              <w:sz w:val="28"/>
              <w:szCs w:val="28"/>
            </w:rPr>
            <w:t>二、供应商资格条件</w:t>
          </w:r>
          <w:r>
            <w:rPr>
              <w:rFonts w:ascii="仿宋" w:hAnsi="仿宋" w:eastAsia="仿宋" w:cs="仿宋"/>
              <w:sz w:val="28"/>
              <w:szCs w:val="28"/>
            </w:rPr>
            <w:tab/>
          </w:r>
          <w:r>
            <w:rPr>
              <w:rFonts w:ascii="Times New Roman" w:hAnsi="Times New Roman" w:eastAsia="Times New Roman" w:cs="Times New Roman"/>
              <w:spacing w:val="26"/>
              <w:sz w:val="28"/>
              <w:szCs w:val="28"/>
            </w:rPr>
            <w:fldChar w:fldCharType="end"/>
          </w:r>
        </w:p>
        <w:p w14:paraId="08C4F5D2">
          <w:pPr>
            <w:tabs>
              <w:tab w:val="right" w:leader="dot" w:pos="9395"/>
            </w:tabs>
            <w:spacing w:before="12" w:line="190" w:lineRule="auto"/>
            <w:ind w:left="8"/>
            <w:rPr>
              <w:rFonts w:ascii="Times New Roman" w:hAnsi="Times New Roman" w:eastAsia="Times New Roman" w:cs="Times New Roman"/>
              <w:sz w:val="28"/>
              <w:szCs w:val="28"/>
            </w:rPr>
          </w:pPr>
          <w:bookmarkStart w:id="3" w:name="bookmark7"/>
          <w:bookmarkEnd w:id="3"/>
          <w:r>
            <w:fldChar w:fldCharType="begin"/>
          </w:r>
          <w:r>
            <w:instrText xml:space="preserve"> HYPERLINK \l "bookmark8" </w:instrText>
          </w:r>
          <w:r>
            <w:fldChar w:fldCharType="separate"/>
          </w:r>
          <w:r>
            <w:rPr>
              <w:rFonts w:ascii="仿宋" w:hAnsi="仿宋" w:eastAsia="仿宋" w:cs="仿宋"/>
              <w:spacing w:val="-4"/>
              <w:sz w:val="28"/>
              <w:szCs w:val="28"/>
            </w:rPr>
            <w:t>三、竞采有关说明</w:t>
          </w:r>
          <w:r>
            <w:rPr>
              <w:rFonts w:ascii="仿宋" w:hAnsi="仿宋" w:eastAsia="仿宋" w:cs="仿宋"/>
              <w:sz w:val="28"/>
              <w:szCs w:val="28"/>
            </w:rPr>
            <w:tab/>
          </w:r>
          <w:r>
            <w:rPr>
              <w:rFonts w:ascii="仿宋" w:hAnsi="仿宋" w:eastAsia="仿宋" w:cs="仿宋"/>
              <w:spacing w:val="-106"/>
              <w:sz w:val="28"/>
              <w:szCs w:val="28"/>
            </w:rPr>
            <w:t xml:space="preserve"> </w:t>
          </w:r>
          <w:r>
            <w:rPr>
              <w:rFonts w:ascii="Times New Roman" w:hAnsi="Times New Roman" w:eastAsia="Times New Roman" w:cs="Times New Roman"/>
              <w:spacing w:val="-6"/>
              <w:sz w:val="28"/>
              <w:szCs w:val="28"/>
            </w:rPr>
            <w:fldChar w:fldCharType="end"/>
          </w:r>
        </w:p>
        <w:p w14:paraId="7AFC808F">
          <w:pPr>
            <w:tabs>
              <w:tab w:val="right" w:leader="dot" w:pos="9395"/>
            </w:tabs>
            <w:spacing w:before="12" w:line="190" w:lineRule="auto"/>
            <w:ind w:left="34"/>
            <w:rPr>
              <w:rFonts w:ascii="Times New Roman" w:hAnsi="Times New Roman" w:eastAsia="Times New Roman" w:cs="Times New Roman"/>
              <w:sz w:val="28"/>
              <w:szCs w:val="28"/>
            </w:rPr>
          </w:pPr>
          <w:bookmarkStart w:id="4" w:name="bookmark9"/>
          <w:bookmarkEnd w:id="4"/>
          <w:r>
            <w:fldChar w:fldCharType="begin"/>
          </w:r>
          <w:r>
            <w:instrText xml:space="preserve"> HYPERLINK \l "bookmark10" </w:instrText>
          </w:r>
          <w:r>
            <w:fldChar w:fldCharType="separate"/>
          </w:r>
          <w:r>
            <w:rPr>
              <w:rFonts w:ascii="仿宋" w:hAnsi="仿宋" w:eastAsia="仿宋" w:cs="仿宋"/>
              <w:spacing w:val="-4"/>
              <w:sz w:val="28"/>
              <w:szCs w:val="28"/>
            </w:rPr>
            <w:t>四、采购项目需落实的政府采购政策</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2"/>
              <w:sz w:val="28"/>
              <w:szCs w:val="28"/>
            </w:rPr>
            <w:fldChar w:fldCharType="end"/>
          </w:r>
        </w:p>
        <w:p w14:paraId="1375F1C2">
          <w:pPr>
            <w:tabs>
              <w:tab w:val="right" w:leader="dot" w:pos="9395"/>
            </w:tabs>
            <w:spacing w:before="12" w:line="190" w:lineRule="auto"/>
            <w:ind w:left="5"/>
            <w:rPr>
              <w:rFonts w:ascii="Times New Roman" w:hAnsi="Times New Roman" w:eastAsia="Times New Roman" w:cs="Times New Roman"/>
              <w:sz w:val="28"/>
              <w:szCs w:val="28"/>
            </w:rPr>
          </w:pPr>
          <w:bookmarkStart w:id="5" w:name="bookmark11"/>
          <w:bookmarkEnd w:id="5"/>
          <w:r>
            <w:fldChar w:fldCharType="begin"/>
          </w:r>
          <w:r>
            <w:instrText xml:space="preserve"> HYPERLINK \l "bookmark12" </w:instrText>
          </w:r>
          <w:r>
            <w:fldChar w:fldCharType="separate"/>
          </w:r>
          <w:r>
            <w:rPr>
              <w:rFonts w:ascii="仿宋" w:hAnsi="仿宋" w:eastAsia="仿宋" w:cs="仿宋"/>
              <w:spacing w:val="-4"/>
              <w:sz w:val="28"/>
              <w:szCs w:val="28"/>
            </w:rPr>
            <w:t>五、投标保证金</w:t>
          </w:r>
          <w:r>
            <w:rPr>
              <w:rFonts w:ascii="仿宋" w:hAnsi="仿宋" w:eastAsia="仿宋" w:cs="仿宋"/>
              <w:sz w:val="28"/>
              <w:szCs w:val="28"/>
            </w:rPr>
            <w:tab/>
          </w:r>
          <w:r>
            <w:rPr>
              <w:rFonts w:ascii="仿宋" w:hAnsi="仿宋" w:eastAsia="仿宋" w:cs="仿宋"/>
              <w:spacing w:val="-95"/>
              <w:sz w:val="28"/>
              <w:szCs w:val="28"/>
            </w:rPr>
            <w:t xml:space="preserve"> </w:t>
          </w:r>
          <w:r>
            <w:rPr>
              <w:rFonts w:ascii="Times New Roman" w:hAnsi="Times New Roman" w:eastAsia="Times New Roman" w:cs="Times New Roman"/>
              <w:spacing w:val="-12"/>
              <w:sz w:val="28"/>
              <w:szCs w:val="28"/>
            </w:rPr>
            <w:fldChar w:fldCharType="end"/>
          </w:r>
        </w:p>
        <w:p w14:paraId="25AB667D">
          <w:pPr>
            <w:tabs>
              <w:tab w:val="right" w:leader="dot" w:pos="9395"/>
            </w:tabs>
            <w:spacing w:before="12" w:line="190" w:lineRule="auto"/>
            <w:ind w:left="3"/>
            <w:rPr>
              <w:rFonts w:ascii="Times New Roman" w:hAnsi="Times New Roman" w:eastAsia="Times New Roman" w:cs="Times New Roman"/>
              <w:sz w:val="28"/>
              <w:szCs w:val="28"/>
            </w:rPr>
          </w:pPr>
          <w:bookmarkStart w:id="6" w:name="bookmark13"/>
          <w:bookmarkEnd w:id="6"/>
          <w:r>
            <w:fldChar w:fldCharType="begin"/>
          </w:r>
          <w:r>
            <w:instrText xml:space="preserve"> HYPERLINK \l "bookmark14" </w:instrText>
          </w:r>
          <w:r>
            <w:fldChar w:fldCharType="separate"/>
          </w:r>
          <w:r>
            <w:rPr>
              <w:rFonts w:ascii="仿宋" w:hAnsi="仿宋" w:eastAsia="仿宋" w:cs="仿宋"/>
              <w:spacing w:val="-3"/>
              <w:sz w:val="28"/>
              <w:szCs w:val="28"/>
            </w:rPr>
            <w:t>六、其它有关规定</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00BEBFAA">
          <w:pPr>
            <w:tabs>
              <w:tab w:val="right" w:leader="dot" w:pos="9395"/>
            </w:tabs>
            <w:spacing w:before="13" w:line="188" w:lineRule="auto"/>
            <w:ind w:left="6"/>
            <w:rPr>
              <w:rFonts w:ascii="Times New Roman" w:hAnsi="Times New Roman" w:eastAsia="Times New Roman" w:cs="Times New Roman"/>
              <w:sz w:val="28"/>
              <w:szCs w:val="28"/>
            </w:rPr>
          </w:pPr>
          <w:bookmarkStart w:id="7" w:name="bookmark15"/>
          <w:bookmarkEnd w:id="7"/>
          <w:r>
            <w:fldChar w:fldCharType="begin"/>
          </w:r>
          <w:r>
            <w:instrText xml:space="preserve"> HYPERLINK \l "bookmark16" </w:instrText>
          </w:r>
          <w:r>
            <w:fldChar w:fldCharType="separate"/>
          </w:r>
          <w:r>
            <w:rPr>
              <w:rFonts w:ascii="仿宋" w:hAnsi="仿宋" w:eastAsia="仿宋" w:cs="仿宋"/>
              <w:spacing w:val="-4"/>
              <w:sz w:val="28"/>
              <w:szCs w:val="28"/>
            </w:rPr>
            <w:t>七、联系方式</w:t>
          </w:r>
          <w:r>
            <w:rPr>
              <w:rFonts w:ascii="仿宋" w:hAnsi="仿宋" w:eastAsia="仿宋" w:cs="仿宋"/>
              <w:sz w:val="28"/>
              <w:szCs w:val="28"/>
            </w:rPr>
            <w:tab/>
          </w:r>
          <w:r>
            <w:rPr>
              <w:rFonts w:ascii="仿宋" w:hAnsi="仿宋" w:eastAsia="仿宋" w:cs="仿宋"/>
              <w:spacing w:val="-98"/>
              <w:sz w:val="28"/>
              <w:szCs w:val="28"/>
            </w:rPr>
            <w:t xml:space="preserve"> </w:t>
          </w:r>
          <w:r>
            <w:rPr>
              <w:rFonts w:ascii="Times New Roman" w:hAnsi="Times New Roman" w:eastAsia="Times New Roman" w:cs="Times New Roman"/>
              <w:spacing w:val="-4"/>
              <w:sz w:val="28"/>
              <w:szCs w:val="28"/>
            </w:rPr>
            <w:fldChar w:fldCharType="end"/>
          </w:r>
        </w:p>
        <w:p w14:paraId="20DF920D">
          <w:pPr>
            <w:tabs>
              <w:tab w:val="right" w:leader="dot" w:pos="9392"/>
            </w:tabs>
            <w:spacing w:before="1" w:line="187" w:lineRule="auto"/>
            <w:ind w:left="14"/>
            <w:rPr>
              <w:rFonts w:ascii="Times New Roman" w:hAnsi="Times New Roman" w:eastAsia="Times New Roman" w:cs="Times New Roman"/>
              <w:sz w:val="30"/>
              <w:szCs w:val="30"/>
            </w:rPr>
          </w:pPr>
          <w:bookmarkStart w:id="8" w:name="bookmark17"/>
          <w:bookmarkEnd w:id="8"/>
          <w:r>
            <w:fldChar w:fldCharType="begin"/>
          </w:r>
          <w:r>
            <w:instrText xml:space="preserve"> HYPERLINK \l "bookmark18" </w:instrText>
          </w:r>
          <w:r>
            <w:fldChar w:fldCharType="separate"/>
          </w:r>
          <w:r>
            <w:rPr>
              <w:rFonts w:ascii="仿宋" w:hAnsi="仿宋" w:eastAsia="仿宋" w:cs="仿宋"/>
              <w:spacing w:val="-3"/>
              <w:sz w:val="30"/>
              <w:szCs w:val="30"/>
            </w:rPr>
            <w:t>第二篇 项目技术（质量）需求</w:t>
          </w:r>
          <w:r>
            <w:rPr>
              <w:rFonts w:ascii="仿宋" w:hAnsi="仿宋" w:eastAsia="仿宋" w:cs="仿宋"/>
              <w:sz w:val="30"/>
              <w:szCs w:val="30"/>
            </w:rPr>
            <w:tab/>
          </w:r>
          <w:r>
            <w:rPr>
              <w:rFonts w:ascii="仿宋" w:hAnsi="仿宋" w:eastAsia="仿宋" w:cs="仿宋"/>
              <w:spacing w:val="-68"/>
              <w:sz w:val="30"/>
              <w:szCs w:val="30"/>
            </w:rPr>
            <w:t xml:space="preserve"> </w:t>
          </w:r>
          <w:r>
            <w:rPr>
              <w:rFonts w:ascii="Times New Roman" w:hAnsi="Times New Roman" w:eastAsia="Times New Roman" w:cs="Times New Roman"/>
              <w:spacing w:val="-15"/>
              <w:sz w:val="30"/>
              <w:szCs w:val="30"/>
            </w:rPr>
            <w:fldChar w:fldCharType="end"/>
          </w:r>
        </w:p>
        <w:p w14:paraId="733C5CA3">
          <w:pPr>
            <w:tabs>
              <w:tab w:val="right" w:leader="dot" w:pos="9395"/>
            </w:tabs>
            <w:spacing w:before="8" w:line="190" w:lineRule="auto"/>
            <w:ind w:left="5"/>
            <w:rPr>
              <w:rFonts w:ascii="Times New Roman" w:hAnsi="Times New Roman" w:eastAsia="Times New Roman" w:cs="Times New Roman"/>
              <w:sz w:val="28"/>
              <w:szCs w:val="28"/>
            </w:rPr>
          </w:pPr>
          <w:bookmarkStart w:id="9" w:name="bookmark19"/>
          <w:bookmarkEnd w:id="9"/>
          <w:r>
            <w:fldChar w:fldCharType="begin"/>
          </w:r>
          <w:r>
            <w:instrText xml:space="preserve"> HYPERLINK \l "bookmark20" </w:instrText>
          </w:r>
          <w:r>
            <w:fldChar w:fldCharType="separate"/>
          </w:r>
          <w:r>
            <w:rPr>
              <w:rFonts w:ascii="仿宋" w:hAnsi="仿宋" w:eastAsia="仿宋" w:cs="仿宋"/>
              <w:spacing w:val="-4"/>
              <w:sz w:val="28"/>
              <w:szCs w:val="28"/>
            </w:rPr>
            <w:t>一、项目一览表</w:t>
          </w:r>
          <w:r>
            <w:rPr>
              <w:rFonts w:ascii="仿宋" w:hAnsi="仿宋" w:eastAsia="仿宋" w:cs="仿宋"/>
              <w:sz w:val="28"/>
              <w:szCs w:val="28"/>
            </w:rPr>
            <w:tab/>
          </w:r>
          <w:r>
            <w:rPr>
              <w:rFonts w:ascii="仿宋" w:hAnsi="仿宋" w:eastAsia="仿宋" w:cs="仿宋"/>
              <w:spacing w:val="-93"/>
              <w:sz w:val="28"/>
              <w:szCs w:val="28"/>
            </w:rPr>
            <w:t xml:space="preserve"> </w:t>
          </w:r>
          <w:r>
            <w:rPr>
              <w:rFonts w:ascii="Times New Roman" w:hAnsi="Times New Roman" w:eastAsia="Times New Roman" w:cs="Times New Roman"/>
              <w:spacing w:val="-13"/>
              <w:sz w:val="28"/>
              <w:szCs w:val="28"/>
            </w:rPr>
            <w:fldChar w:fldCharType="end"/>
          </w:r>
        </w:p>
        <w:p w14:paraId="06AC70B7">
          <w:pPr>
            <w:tabs>
              <w:tab w:val="right" w:leader="dot" w:pos="9395"/>
            </w:tabs>
            <w:spacing w:before="12" w:line="190" w:lineRule="auto"/>
            <w:ind w:left="9"/>
            <w:rPr>
              <w:rFonts w:ascii="Times New Roman" w:hAnsi="Times New Roman" w:eastAsia="Times New Roman" w:cs="Times New Roman"/>
              <w:sz w:val="28"/>
              <w:szCs w:val="28"/>
            </w:rPr>
          </w:pPr>
          <w:bookmarkStart w:id="10" w:name="bookmark21"/>
          <w:bookmarkEnd w:id="10"/>
          <w:r>
            <w:fldChar w:fldCharType="begin"/>
          </w:r>
          <w:r>
            <w:instrText xml:space="preserve"> HYPERLINK \l "bookmark22" </w:instrText>
          </w:r>
          <w:r>
            <w:fldChar w:fldCharType="separate"/>
          </w:r>
          <w:r>
            <w:rPr>
              <w:rFonts w:ascii="仿宋" w:hAnsi="仿宋" w:eastAsia="仿宋" w:cs="仿宋"/>
              <w:spacing w:val="-5"/>
              <w:sz w:val="28"/>
              <w:szCs w:val="28"/>
            </w:rPr>
            <w:t>二、项目概况</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663FB3C8">
          <w:pPr>
            <w:tabs>
              <w:tab w:val="right" w:leader="dot" w:pos="9395"/>
            </w:tabs>
            <w:spacing w:before="12" w:line="190" w:lineRule="auto"/>
            <w:ind w:left="8"/>
            <w:rPr>
              <w:rFonts w:ascii="Times New Roman" w:hAnsi="Times New Roman" w:eastAsia="Times New Roman" w:cs="Times New Roman"/>
              <w:sz w:val="28"/>
              <w:szCs w:val="28"/>
            </w:rPr>
          </w:pPr>
          <w:bookmarkStart w:id="11" w:name="bookmark23"/>
          <w:bookmarkEnd w:id="11"/>
          <w:r>
            <w:fldChar w:fldCharType="begin"/>
          </w:r>
          <w:r>
            <w:instrText xml:space="preserve"> HYPERLINK \l "bookmark24" </w:instrText>
          </w:r>
          <w:r>
            <w:fldChar w:fldCharType="separate"/>
          </w:r>
          <w:r>
            <w:rPr>
              <w:rFonts w:ascii="仿宋" w:hAnsi="仿宋" w:eastAsia="仿宋" w:cs="仿宋"/>
              <w:spacing w:val="-5"/>
              <w:sz w:val="28"/>
              <w:szCs w:val="28"/>
            </w:rPr>
            <w:t>三、技术要求</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45D0175B">
          <w:pPr>
            <w:tabs>
              <w:tab w:val="right" w:leader="dot" w:pos="9395"/>
            </w:tabs>
            <w:spacing w:before="13" w:line="188" w:lineRule="auto"/>
            <w:ind w:left="34"/>
            <w:rPr>
              <w:rFonts w:ascii="仿宋" w:hAnsi="仿宋" w:eastAsia="仿宋" w:cs="仿宋"/>
              <w:spacing w:val="-9"/>
              <w:sz w:val="28"/>
              <w:szCs w:val="28"/>
            </w:rPr>
          </w:pPr>
          <w:bookmarkStart w:id="12" w:name="bookmark25"/>
          <w:bookmarkEnd w:id="12"/>
          <w:r>
            <w:fldChar w:fldCharType="begin"/>
          </w:r>
          <w:r>
            <w:instrText xml:space="preserve"> HYPERLINK \l "bookmark26" </w:instrText>
          </w:r>
          <w:r>
            <w:fldChar w:fldCharType="separate"/>
          </w:r>
          <w:r>
            <w:rPr>
              <w:rFonts w:ascii="仿宋" w:hAnsi="仿宋" w:eastAsia="仿宋" w:cs="仿宋"/>
              <w:spacing w:val="-9"/>
              <w:sz w:val="28"/>
              <w:szCs w:val="28"/>
            </w:rPr>
            <w:t>四、</w:t>
          </w:r>
          <w:r>
            <w:rPr>
              <w:rFonts w:hint="eastAsia" w:ascii="仿宋" w:hAnsi="仿宋" w:eastAsia="仿宋" w:cs="仿宋"/>
              <w:spacing w:val="-9"/>
              <w:sz w:val="28"/>
              <w:szCs w:val="28"/>
              <w:lang w:val="en-US" w:eastAsia="zh-CN"/>
            </w:rPr>
            <w:t>安全要求及现场踏勘</w:t>
          </w:r>
          <w:r>
            <w:rPr>
              <w:rFonts w:ascii="仿宋" w:hAnsi="仿宋" w:eastAsia="仿宋" w:cs="仿宋"/>
              <w:sz w:val="28"/>
              <w:szCs w:val="28"/>
            </w:rPr>
            <w:tab/>
          </w:r>
        </w:p>
        <w:p w14:paraId="30403E2C">
          <w:pPr>
            <w:tabs>
              <w:tab w:val="right" w:leader="dot" w:pos="9395"/>
            </w:tabs>
            <w:spacing w:before="13" w:line="188" w:lineRule="auto"/>
            <w:ind w:left="34"/>
            <w:rPr>
              <w:rFonts w:ascii="Times New Roman" w:hAnsi="Times New Roman" w:eastAsia="Times New Roman" w:cs="Times New Roman"/>
              <w:sz w:val="28"/>
              <w:szCs w:val="28"/>
            </w:rPr>
          </w:pPr>
          <w:r>
            <w:rPr>
              <w:rFonts w:hint="eastAsia" w:ascii="仿宋" w:hAnsi="仿宋" w:eastAsia="仿宋" w:cs="仿宋"/>
              <w:spacing w:val="-9"/>
              <w:sz w:val="28"/>
              <w:szCs w:val="28"/>
              <w:lang w:val="en-US" w:eastAsia="zh-CN"/>
            </w:rPr>
            <w:t>五、</w:t>
          </w:r>
          <w:r>
            <w:rPr>
              <w:rFonts w:ascii="仿宋" w:hAnsi="仿宋" w:eastAsia="仿宋" w:cs="仿宋"/>
              <w:spacing w:val="-9"/>
              <w:sz w:val="28"/>
              <w:szCs w:val="28"/>
            </w:rPr>
            <w:t>其它要求</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004D38CC">
          <w:pPr>
            <w:tabs>
              <w:tab w:val="right" w:leader="dot" w:pos="9392"/>
            </w:tabs>
            <w:spacing w:before="1" w:line="187" w:lineRule="auto"/>
            <w:ind w:left="14"/>
            <w:rPr>
              <w:rFonts w:ascii="Times New Roman" w:hAnsi="Times New Roman" w:eastAsia="Times New Roman" w:cs="Times New Roman"/>
              <w:sz w:val="30"/>
              <w:szCs w:val="30"/>
            </w:rPr>
          </w:pPr>
          <w:bookmarkStart w:id="13" w:name="bookmark27"/>
          <w:bookmarkEnd w:id="13"/>
          <w:r>
            <w:fldChar w:fldCharType="begin"/>
          </w:r>
          <w:r>
            <w:instrText xml:space="preserve"> HYPERLINK \l "bookmark28" </w:instrText>
          </w:r>
          <w:r>
            <w:fldChar w:fldCharType="separate"/>
          </w:r>
          <w:r>
            <w:rPr>
              <w:rFonts w:ascii="仿宋" w:hAnsi="仿宋" w:eastAsia="仿宋" w:cs="仿宋"/>
              <w:spacing w:val="-3"/>
              <w:sz w:val="30"/>
              <w:szCs w:val="30"/>
            </w:rPr>
            <w:t>第三篇  项目商务需求</w:t>
          </w:r>
          <w:r>
            <w:rPr>
              <w:rFonts w:ascii="仿宋" w:hAnsi="仿宋" w:eastAsia="仿宋" w:cs="仿宋"/>
              <w:sz w:val="30"/>
              <w:szCs w:val="30"/>
            </w:rPr>
            <w:tab/>
          </w:r>
          <w:r>
            <w:rPr>
              <w:rFonts w:ascii="Times New Roman" w:hAnsi="Times New Roman" w:eastAsia="Times New Roman" w:cs="Times New Roman"/>
              <w:spacing w:val="6"/>
              <w:sz w:val="30"/>
              <w:szCs w:val="30"/>
            </w:rPr>
            <w:fldChar w:fldCharType="end"/>
          </w:r>
        </w:p>
        <w:p w14:paraId="28683AAE">
          <w:pPr>
            <w:tabs>
              <w:tab w:val="right" w:leader="dot" w:pos="9395"/>
            </w:tabs>
            <w:spacing w:before="9" w:line="190" w:lineRule="auto"/>
            <w:ind w:left="5"/>
            <w:rPr>
              <w:rFonts w:ascii="Times New Roman" w:hAnsi="Times New Roman" w:eastAsia="Times New Roman" w:cs="Times New Roman"/>
              <w:sz w:val="28"/>
              <w:szCs w:val="28"/>
            </w:rPr>
          </w:pPr>
          <w:bookmarkStart w:id="14" w:name="bookmark29"/>
          <w:bookmarkEnd w:id="14"/>
          <w:r>
            <w:fldChar w:fldCharType="begin"/>
          </w:r>
          <w:r>
            <w:instrText xml:space="preserve"> HYPERLINK \l "bookmark30" </w:instrText>
          </w:r>
          <w:r>
            <w:fldChar w:fldCharType="separate"/>
          </w:r>
          <w:r>
            <w:rPr>
              <w:rFonts w:ascii="仿宋" w:hAnsi="仿宋" w:eastAsia="仿宋" w:cs="仿宋"/>
              <w:spacing w:val="-2"/>
              <w:sz w:val="28"/>
              <w:szCs w:val="28"/>
            </w:rPr>
            <w:t>一、项目工期、地点及验收方式</w:t>
          </w:r>
          <w:r>
            <w:rPr>
              <w:rFonts w:ascii="仿宋" w:hAnsi="仿宋" w:eastAsia="仿宋" w:cs="仿宋"/>
              <w:sz w:val="28"/>
              <w:szCs w:val="28"/>
            </w:rPr>
            <w:tab/>
          </w:r>
          <w:r>
            <w:rPr>
              <w:rFonts w:ascii="Times New Roman" w:hAnsi="Times New Roman" w:eastAsia="Times New Roman" w:cs="Times New Roman"/>
              <w:spacing w:val="5"/>
              <w:sz w:val="28"/>
              <w:szCs w:val="28"/>
            </w:rPr>
            <w:fldChar w:fldCharType="end"/>
          </w:r>
        </w:p>
        <w:p w14:paraId="38696593">
          <w:pPr>
            <w:tabs>
              <w:tab w:val="right" w:leader="dot" w:pos="9395"/>
            </w:tabs>
            <w:spacing w:before="12" w:line="190" w:lineRule="auto"/>
            <w:ind w:left="9"/>
            <w:rPr>
              <w:rFonts w:ascii="Times New Roman" w:hAnsi="Times New Roman" w:eastAsia="Times New Roman" w:cs="Times New Roman"/>
              <w:sz w:val="28"/>
              <w:szCs w:val="28"/>
            </w:rPr>
          </w:pPr>
          <w:bookmarkStart w:id="15" w:name="bookmark31"/>
          <w:bookmarkEnd w:id="15"/>
          <w:r>
            <w:fldChar w:fldCharType="begin"/>
          </w:r>
          <w:r>
            <w:instrText xml:space="preserve"> HYPERLINK \l "bookmark32" </w:instrText>
          </w:r>
          <w:r>
            <w:fldChar w:fldCharType="separate"/>
          </w:r>
          <w:r>
            <w:rPr>
              <w:rFonts w:ascii="仿宋" w:hAnsi="仿宋" w:eastAsia="仿宋" w:cs="仿宋"/>
              <w:spacing w:val="-3"/>
              <w:sz w:val="28"/>
              <w:szCs w:val="28"/>
            </w:rPr>
            <w:t>二、质量保证及售后服务</w:t>
          </w:r>
          <w:r>
            <w:rPr>
              <w:rFonts w:ascii="仿宋" w:hAnsi="仿宋" w:eastAsia="仿宋" w:cs="仿宋"/>
              <w:sz w:val="28"/>
              <w:szCs w:val="28"/>
            </w:rPr>
            <w:tab/>
          </w:r>
          <w:r>
            <w:rPr>
              <w:rFonts w:ascii="Times New Roman" w:hAnsi="Times New Roman" w:eastAsia="Times New Roman" w:cs="Times New Roman"/>
              <w:spacing w:val="17"/>
              <w:sz w:val="28"/>
              <w:szCs w:val="28"/>
            </w:rPr>
            <w:fldChar w:fldCharType="end"/>
          </w:r>
        </w:p>
        <w:p w14:paraId="3590E9E2">
          <w:pPr>
            <w:tabs>
              <w:tab w:val="right" w:leader="dot" w:pos="9395"/>
            </w:tabs>
            <w:spacing w:before="12" w:line="190" w:lineRule="auto"/>
            <w:ind w:left="8"/>
            <w:rPr>
              <w:rFonts w:ascii="Times New Roman" w:hAnsi="Times New Roman" w:eastAsia="Times New Roman" w:cs="Times New Roman"/>
              <w:sz w:val="28"/>
              <w:szCs w:val="28"/>
            </w:rPr>
          </w:pPr>
          <w:bookmarkStart w:id="16" w:name="bookmark33"/>
          <w:bookmarkEnd w:id="16"/>
          <w:r>
            <w:fldChar w:fldCharType="begin"/>
          </w:r>
          <w:r>
            <w:instrText xml:space="preserve"> HYPERLINK \l "bookmark34" </w:instrText>
          </w:r>
          <w:r>
            <w:fldChar w:fldCharType="separate"/>
          </w:r>
          <w:r>
            <w:rPr>
              <w:rFonts w:ascii="仿宋" w:hAnsi="仿宋" w:eastAsia="仿宋" w:cs="仿宋"/>
              <w:spacing w:val="-2"/>
              <w:sz w:val="28"/>
              <w:szCs w:val="28"/>
            </w:rPr>
            <w:t>三、计价方式、报价要求及依据</w:t>
          </w:r>
          <w:r>
            <w:rPr>
              <w:rFonts w:ascii="仿宋" w:hAnsi="仿宋" w:eastAsia="仿宋" w:cs="仿宋"/>
              <w:sz w:val="28"/>
              <w:szCs w:val="28"/>
            </w:rPr>
            <w:tab/>
          </w:r>
          <w:r>
            <w:rPr>
              <w:rFonts w:ascii="Times New Roman" w:hAnsi="Times New Roman" w:eastAsia="Times New Roman" w:cs="Times New Roman"/>
              <w:spacing w:val="5"/>
              <w:sz w:val="28"/>
              <w:szCs w:val="28"/>
            </w:rPr>
            <w:fldChar w:fldCharType="end"/>
          </w:r>
        </w:p>
        <w:p w14:paraId="1C394ABB">
          <w:pPr>
            <w:tabs>
              <w:tab w:val="right" w:leader="dot" w:pos="9395"/>
            </w:tabs>
            <w:spacing w:before="11" w:line="190" w:lineRule="auto"/>
            <w:ind w:left="34"/>
            <w:rPr>
              <w:rFonts w:ascii="Times New Roman" w:hAnsi="Times New Roman" w:eastAsia="Times New Roman" w:cs="Times New Roman"/>
              <w:sz w:val="28"/>
              <w:szCs w:val="28"/>
            </w:rPr>
          </w:pPr>
          <w:bookmarkStart w:id="17" w:name="bookmark35"/>
          <w:bookmarkEnd w:id="17"/>
          <w:r>
            <w:fldChar w:fldCharType="begin"/>
          </w:r>
          <w:r>
            <w:instrText xml:space="preserve"> HYPERLINK \l "bookmark36" </w:instrText>
          </w:r>
          <w:r>
            <w:fldChar w:fldCharType="separate"/>
          </w:r>
          <w:r>
            <w:rPr>
              <w:rFonts w:ascii="仿宋" w:hAnsi="仿宋" w:eastAsia="仿宋" w:cs="仿宋"/>
              <w:spacing w:val="-9"/>
              <w:sz w:val="28"/>
              <w:szCs w:val="28"/>
            </w:rPr>
            <w:t>四、付款方式</w:t>
          </w:r>
          <w:r>
            <w:rPr>
              <w:rFonts w:ascii="仿宋" w:hAnsi="仿宋" w:eastAsia="仿宋" w:cs="仿宋"/>
              <w:sz w:val="28"/>
              <w:szCs w:val="28"/>
            </w:rPr>
            <w:tab/>
          </w:r>
          <w:r>
            <w:rPr>
              <w:rFonts w:ascii="仿宋" w:hAnsi="仿宋" w:eastAsia="仿宋" w:cs="仿宋"/>
              <w:spacing w:val="-85"/>
              <w:sz w:val="28"/>
              <w:szCs w:val="28"/>
            </w:rPr>
            <w:t xml:space="preserve"> </w:t>
          </w:r>
          <w:r>
            <w:rPr>
              <w:rFonts w:ascii="Times New Roman" w:hAnsi="Times New Roman" w:eastAsia="Times New Roman" w:cs="Times New Roman"/>
              <w:spacing w:val="-17"/>
              <w:sz w:val="28"/>
              <w:szCs w:val="28"/>
            </w:rPr>
            <w:fldChar w:fldCharType="end"/>
          </w:r>
        </w:p>
        <w:p w14:paraId="7C1C01CE">
          <w:pPr>
            <w:tabs>
              <w:tab w:val="right" w:leader="dot" w:pos="9395"/>
            </w:tabs>
            <w:spacing w:before="12" w:line="190" w:lineRule="auto"/>
            <w:ind w:left="5"/>
            <w:rPr>
              <w:rFonts w:ascii="Times New Roman" w:hAnsi="Times New Roman" w:eastAsia="Times New Roman" w:cs="Times New Roman"/>
              <w:sz w:val="28"/>
              <w:szCs w:val="28"/>
            </w:rPr>
          </w:pPr>
          <w:bookmarkStart w:id="18" w:name="bookmark37"/>
          <w:bookmarkEnd w:id="18"/>
          <w:r>
            <w:fldChar w:fldCharType="begin"/>
          </w:r>
          <w:r>
            <w:instrText xml:space="preserve"> HYPERLINK \l "bookmark38" </w:instrText>
          </w:r>
          <w:r>
            <w:fldChar w:fldCharType="separate"/>
          </w:r>
          <w:r>
            <w:rPr>
              <w:rFonts w:ascii="仿宋" w:hAnsi="仿宋" w:eastAsia="仿宋" w:cs="仿宋"/>
              <w:spacing w:val="-4"/>
              <w:sz w:val="28"/>
              <w:szCs w:val="28"/>
            </w:rPr>
            <w:t>五、结算原则</w:t>
          </w:r>
          <w:r>
            <w:rPr>
              <w:rFonts w:ascii="仿宋" w:hAnsi="仿宋" w:eastAsia="仿宋" w:cs="仿宋"/>
              <w:sz w:val="28"/>
              <w:szCs w:val="28"/>
            </w:rPr>
            <w:tab/>
          </w:r>
          <w:r>
            <w:rPr>
              <w:rFonts w:ascii="仿宋" w:hAnsi="仿宋" w:eastAsia="仿宋" w:cs="仿宋"/>
              <w:spacing w:val="-91"/>
              <w:sz w:val="28"/>
              <w:szCs w:val="28"/>
            </w:rPr>
            <w:t xml:space="preserve"> </w:t>
          </w:r>
          <w:r>
            <w:rPr>
              <w:rFonts w:ascii="Times New Roman" w:hAnsi="Times New Roman" w:eastAsia="Times New Roman" w:cs="Times New Roman"/>
              <w:spacing w:val="-11"/>
              <w:sz w:val="28"/>
              <w:szCs w:val="28"/>
            </w:rPr>
            <w:fldChar w:fldCharType="end"/>
          </w:r>
        </w:p>
        <w:p w14:paraId="30B97FBC">
          <w:pPr>
            <w:tabs>
              <w:tab w:val="right" w:leader="dot" w:pos="9395"/>
            </w:tabs>
            <w:spacing w:before="13" w:line="217" w:lineRule="auto"/>
            <w:ind w:left="3"/>
            <w:rPr>
              <w:rFonts w:ascii="Times New Roman" w:hAnsi="Times New Roman" w:eastAsia="Times New Roman" w:cs="Times New Roman"/>
              <w:sz w:val="28"/>
              <w:szCs w:val="28"/>
            </w:rPr>
          </w:pPr>
          <w:bookmarkStart w:id="19" w:name="bookmark39"/>
          <w:bookmarkEnd w:id="19"/>
          <w:r>
            <w:fldChar w:fldCharType="begin"/>
          </w:r>
          <w:r>
            <w:instrText xml:space="preserve"> HYPERLINK \l "bookmark40" </w:instrText>
          </w:r>
          <w:r>
            <w:fldChar w:fldCharType="separate"/>
          </w:r>
          <w:r>
            <w:rPr>
              <w:rFonts w:ascii="仿宋" w:hAnsi="仿宋" w:eastAsia="仿宋" w:cs="仿宋"/>
              <w:spacing w:val="-3"/>
              <w:sz w:val="28"/>
              <w:szCs w:val="28"/>
            </w:rPr>
            <w:t>六、履约保证金</w:t>
          </w:r>
          <w:r>
            <w:rPr>
              <w:rFonts w:ascii="仿宋" w:hAnsi="仿宋" w:eastAsia="仿宋" w:cs="仿宋"/>
              <w:sz w:val="28"/>
              <w:szCs w:val="28"/>
            </w:rPr>
            <w:tab/>
          </w:r>
          <w:r>
            <w:rPr>
              <w:rFonts w:ascii="仿宋" w:hAnsi="仿宋" w:eastAsia="仿宋" w:cs="仿宋"/>
              <w:spacing w:val="-95"/>
              <w:sz w:val="28"/>
              <w:szCs w:val="28"/>
            </w:rPr>
            <w:t xml:space="preserve"> </w:t>
          </w:r>
          <w:r>
            <w:rPr>
              <w:rFonts w:ascii="Times New Roman" w:hAnsi="Times New Roman" w:eastAsia="Times New Roman" w:cs="Times New Roman"/>
              <w:spacing w:val="-11"/>
              <w:sz w:val="28"/>
              <w:szCs w:val="28"/>
            </w:rPr>
            <w:fldChar w:fldCharType="end"/>
          </w:r>
        </w:p>
        <w:p w14:paraId="343D277D">
          <w:pPr>
            <w:tabs>
              <w:tab w:val="right" w:leader="dot" w:pos="9397"/>
            </w:tabs>
            <w:spacing w:before="11" w:line="212" w:lineRule="auto"/>
            <w:ind w:left="6"/>
            <w:rPr>
              <w:rFonts w:ascii="Times New Roman" w:hAnsi="Times New Roman" w:eastAsia="Times New Roman" w:cs="Times New Roman"/>
              <w:sz w:val="28"/>
              <w:szCs w:val="28"/>
            </w:rPr>
          </w:pPr>
          <w:bookmarkStart w:id="20" w:name="bookmark41"/>
          <w:bookmarkEnd w:id="20"/>
          <w:r>
            <w:fldChar w:fldCharType="begin"/>
          </w:r>
          <w:r>
            <w:instrText xml:space="preserve"> HYPERLINK \l "bookmark41" </w:instrText>
          </w:r>
          <w:r>
            <w:fldChar w:fldCharType="separate"/>
          </w:r>
          <w:r>
            <w:rPr>
              <w:rFonts w:ascii="仿宋" w:hAnsi="仿宋" w:eastAsia="仿宋" w:cs="仿宋"/>
              <w:spacing w:val="-7"/>
              <w:sz w:val="28"/>
              <w:szCs w:val="28"/>
            </w:rPr>
            <w:t>七、低价风险担保</w:t>
          </w:r>
          <w:r>
            <w:rPr>
              <w:rFonts w:ascii="仿宋" w:hAnsi="仿宋" w:eastAsia="仿宋" w:cs="仿宋"/>
              <w:spacing w:val="-117"/>
              <w:sz w:val="28"/>
              <w:szCs w:val="28"/>
            </w:rPr>
            <w:t xml:space="preserve"> </w:t>
          </w:r>
          <w:r>
            <w:rPr>
              <w:rFonts w:ascii="仿宋" w:hAnsi="仿宋" w:eastAsia="仿宋" w:cs="仿宋"/>
              <w:sz w:val="28"/>
              <w:szCs w:val="28"/>
            </w:rPr>
            <w:tab/>
          </w:r>
          <w:r>
            <w:rPr>
              <w:rFonts w:ascii="仿宋" w:hAnsi="仿宋" w:eastAsia="仿宋" w:cs="仿宋"/>
              <w:spacing w:val="-108"/>
              <w:sz w:val="28"/>
              <w:szCs w:val="28"/>
            </w:rPr>
            <w:t xml:space="preserve"> </w:t>
          </w:r>
          <w:r>
            <w:rPr>
              <w:rFonts w:ascii="Times New Roman" w:hAnsi="Times New Roman" w:eastAsia="Times New Roman" w:cs="Times New Roman"/>
              <w:spacing w:val="-19"/>
              <w:sz w:val="28"/>
              <w:szCs w:val="28"/>
            </w:rPr>
            <w:fldChar w:fldCharType="end"/>
          </w:r>
        </w:p>
        <w:p w14:paraId="4034E3A2">
          <w:pPr>
            <w:tabs>
              <w:tab w:val="right" w:leader="dot" w:pos="9395"/>
            </w:tabs>
            <w:spacing w:before="2" w:line="197" w:lineRule="auto"/>
            <w:rPr>
              <w:rFonts w:ascii="仿宋" w:hAnsi="仿宋" w:eastAsia="仿宋" w:cs="仿宋"/>
              <w:sz w:val="28"/>
              <w:szCs w:val="28"/>
            </w:rPr>
          </w:pPr>
          <w:bookmarkStart w:id="21" w:name="bookmark42"/>
          <w:bookmarkEnd w:id="21"/>
          <w:r>
            <w:fldChar w:fldCharType="begin"/>
          </w:r>
          <w:r>
            <w:instrText xml:space="preserve"> HYPERLINK \l "bookmark43" </w:instrText>
          </w:r>
          <w:r>
            <w:fldChar w:fldCharType="separate"/>
          </w:r>
          <w:r>
            <w:rPr>
              <w:rFonts w:ascii="仿宋" w:hAnsi="仿宋" w:eastAsia="仿宋" w:cs="仿宋"/>
              <w:spacing w:val="-3"/>
              <w:sz w:val="28"/>
              <w:szCs w:val="28"/>
            </w:rPr>
            <w:t>八、知识产权</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34"/>
              <w:sz w:val="28"/>
              <w:szCs w:val="28"/>
            </w:rPr>
            <w:fldChar w:fldCharType="end"/>
          </w:r>
        </w:p>
        <w:p w14:paraId="6B8651A6">
          <w:pPr>
            <w:tabs>
              <w:tab w:val="right" w:leader="dot" w:pos="9395"/>
            </w:tabs>
            <w:spacing w:before="1" w:line="197" w:lineRule="auto"/>
            <w:ind w:left="10"/>
            <w:rPr>
              <w:rFonts w:ascii="仿宋" w:hAnsi="仿宋" w:eastAsia="仿宋" w:cs="仿宋"/>
              <w:sz w:val="28"/>
              <w:szCs w:val="28"/>
            </w:rPr>
          </w:pPr>
          <w:bookmarkStart w:id="22" w:name="bookmark44"/>
          <w:bookmarkEnd w:id="22"/>
          <w:r>
            <w:fldChar w:fldCharType="begin"/>
          </w:r>
          <w:r>
            <w:instrText xml:space="preserve"> HYPERLINK \l "bookmark45" </w:instrText>
          </w:r>
          <w:r>
            <w:fldChar w:fldCharType="separate"/>
          </w:r>
          <w:r>
            <w:rPr>
              <w:rFonts w:ascii="仿宋" w:hAnsi="仿宋" w:eastAsia="仿宋" w:cs="仿宋"/>
              <w:spacing w:val="-7"/>
              <w:sz w:val="28"/>
              <w:szCs w:val="28"/>
            </w:rPr>
            <w:t>九、其他</w:t>
          </w:r>
          <w:r>
            <w:rPr>
              <w:rFonts w:ascii="仿宋" w:hAnsi="仿宋" w:eastAsia="仿宋" w:cs="仿宋"/>
              <w:sz w:val="28"/>
              <w:szCs w:val="28"/>
            </w:rPr>
            <w:tab/>
          </w:r>
          <w:r>
            <w:rPr>
              <w:rFonts w:ascii="Times New Roman" w:hAnsi="Times New Roman" w:eastAsia="Times New Roman" w:cs="Times New Roman"/>
              <w:spacing w:val="-34"/>
              <w:sz w:val="28"/>
              <w:szCs w:val="28"/>
            </w:rPr>
            <w:fldChar w:fldCharType="end"/>
          </w:r>
        </w:p>
        <w:p w14:paraId="5244F9BE">
          <w:pPr>
            <w:tabs>
              <w:tab w:val="right" w:leader="dot" w:pos="9395"/>
            </w:tabs>
            <w:spacing w:before="1" w:line="189" w:lineRule="auto"/>
            <w:ind w:left="12"/>
            <w:rPr>
              <w:rFonts w:ascii="仿宋" w:hAnsi="仿宋" w:eastAsia="仿宋" w:cs="仿宋"/>
              <w:sz w:val="28"/>
              <w:szCs w:val="28"/>
            </w:rPr>
          </w:pPr>
          <w:bookmarkStart w:id="23" w:name="bookmark46"/>
          <w:bookmarkEnd w:id="23"/>
          <w:r>
            <w:fldChar w:fldCharType="begin"/>
          </w:r>
          <w:r>
            <w:instrText xml:space="preserve"> HYPERLINK \l "bookmark47" </w:instrText>
          </w:r>
          <w:r>
            <w:fldChar w:fldCharType="separate"/>
          </w:r>
          <w:r>
            <w:rPr>
              <w:rFonts w:ascii="仿宋" w:hAnsi="仿宋" w:eastAsia="仿宋" w:cs="仿宋"/>
              <w:spacing w:val="-2"/>
              <w:sz w:val="28"/>
              <w:szCs w:val="28"/>
            </w:rPr>
            <w:t>第四篇  采购程序、评标办法、无效响应及采购终止</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221FF4FC">
          <w:pPr>
            <w:tabs>
              <w:tab w:val="right" w:leader="dot" w:pos="9395"/>
            </w:tabs>
            <w:spacing w:before="12" w:line="190" w:lineRule="auto"/>
            <w:ind w:left="5"/>
            <w:rPr>
              <w:rFonts w:ascii="仿宋" w:hAnsi="仿宋" w:eastAsia="仿宋" w:cs="仿宋"/>
              <w:sz w:val="28"/>
              <w:szCs w:val="28"/>
            </w:rPr>
          </w:pPr>
          <w:bookmarkStart w:id="24" w:name="bookmark48"/>
          <w:bookmarkEnd w:id="24"/>
          <w:r>
            <w:fldChar w:fldCharType="begin"/>
          </w:r>
          <w:r>
            <w:instrText xml:space="preserve"> HYPERLINK \l "bookmark49" </w:instrText>
          </w:r>
          <w:r>
            <w:fldChar w:fldCharType="separate"/>
          </w:r>
          <w:r>
            <w:rPr>
              <w:rFonts w:ascii="仿宋" w:hAnsi="仿宋" w:eastAsia="仿宋" w:cs="仿宋"/>
              <w:spacing w:val="-4"/>
              <w:sz w:val="28"/>
              <w:szCs w:val="28"/>
            </w:rPr>
            <w:t>一、采购程序</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00066A3D">
          <w:pPr>
            <w:tabs>
              <w:tab w:val="right" w:leader="dot" w:pos="9395"/>
            </w:tabs>
            <w:spacing w:before="11" w:line="190" w:lineRule="auto"/>
            <w:ind w:left="9"/>
            <w:rPr>
              <w:rFonts w:ascii="仿宋" w:hAnsi="仿宋" w:eastAsia="仿宋" w:cs="仿宋"/>
              <w:sz w:val="28"/>
              <w:szCs w:val="28"/>
            </w:rPr>
          </w:pPr>
          <w:bookmarkStart w:id="25" w:name="bookmark50"/>
          <w:bookmarkEnd w:id="25"/>
          <w:r>
            <w:fldChar w:fldCharType="begin"/>
          </w:r>
          <w:r>
            <w:instrText xml:space="preserve"> HYPERLINK \l "bookmark51" </w:instrText>
          </w:r>
          <w:r>
            <w:fldChar w:fldCharType="separate"/>
          </w:r>
          <w:r>
            <w:rPr>
              <w:rFonts w:ascii="仿宋" w:hAnsi="仿宋" w:eastAsia="仿宋" w:cs="仿宋"/>
              <w:spacing w:val="-5"/>
              <w:sz w:val="28"/>
              <w:szCs w:val="28"/>
            </w:rPr>
            <w:t>二、成交原则</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5"/>
              <w:sz w:val="28"/>
              <w:szCs w:val="28"/>
            </w:rPr>
            <w:fldChar w:fldCharType="end"/>
          </w:r>
        </w:p>
        <w:p w14:paraId="421282B3">
          <w:pPr>
            <w:tabs>
              <w:tab w:val="right" w:leader="dot" w:pos="9395"/>
            </w:tabs>
            <w:spacing w:before="12" w:line="190" w:lineRule="auto"/>
            <w:ind w:left="8"/>
            <w:rPr>
              <w:rFonts w:ascii="仿宋" w:hAnsi="仿宋" w:eastAsia="仿宋" w:cs="仿宋"/>
              <w:sz w:val="28"/>
              <w:szCs w:val="28"/>
            </w:rPr>
          </w:pPr>
          <w:bookmarkStart w:id="26" w:name="bookmark52"/>
          <w:bookmarkEnd w:id="26"/>
          <w:r>
            <w:fldChar w:fldCharType="begin"/>
          </w:r>
          <w:r>
            <w:instrText xml:space="preserve"> HYPERLINK \l "bookmark53" </w:instrText>
          </w:r>
          <w:r>
            <w:fldChar w:fldCharType="separate"/>
          </w:r>
          <w:r>
            <w:rPr>
              <w:rFonts w:ascii="仿宋" w:hAnsi="仿宋" w:eastAsia="仿宋" w:cs="仿宋"/>
              <w:spacing w:val="-5"/>
              <w:sz w:val="28"/>
              <w:szCs w:val="28"/>
            </w:rPr>
            <w:t>三、无效响应</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5"/>
              <w:sz w:val="28"/>
              <w:szCs w:val="28"/>
            </w:rPr>
            <w:fldChar w:fldCharType="end"/>
          </w:r>
        </w:p>
        <w:p w14:paraId="3E12E9E2">
          <w:pPr>
            <w:tabs>
              <w:tab w:val="right" w:leader="dot" w:pos="9395"/>
            </w:tabs>
            <w:spacing w:before="12" w:line="190" w:lineRule="auto"/>
            <w:ind w:left="34"/>
            <w:rPr>
              <w:rFonts w:ascii="仿宋" w:hAnsi="仿宋" w:eastAsia="仿宋" w:cs="仿宋"/>
              <w:sz w:val="28"/>
              <w:szCs w:val="28"/>
            </w:rPr>
          </w:pPr>
          <w:bookmarkStart w:id="27" w:name="bookmark54"/>
          <w:bookmarkEnd w:id="27"/>
          <w:r>
            <w:fldChar w:fldCharType="begin"/>
          </w:r>
          <w:r>
            <w:instrText xml:space="preserve"> HYPERLINK \l "bookmark55" </w:instrText>
          </w:r>
          <w:r>
            <w:fldChar w:fldCharType="separate"/>
          </w:r>
          <w:r>
            <w:rPr>
              <w:rFonts w:ascii="仿宋" w:hAnsi="仿宋" w:eastAsia="仿宋" w:cs="仿宋"/>
              <w:spacing w:val="-9"/>
              <w:sz w:val="28"/>
              <w:szCs w:val="28"/>
            </w:rPr>
            <w:t>四、采购终止</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075BF6C0">
          <w:pPr>
            <w:tabs>
              <w:tab w:val="right" w:leader="dot" w:pos="9395"/>
            </w:tabs>
            <w:spacing w:before="12" w:line="190" w:lineRule="auto"/>
            <w:ind w:left="12"/>
            <w:rPr>
              <w:rFonts w:ascii="仿宋" w:hAnsi="仿宋" w:eastAsia="仿宋" w:cs="仿宋"/>
              <w:sz w:val="28"/>
              <w:szCs w:val="28"/>
            </w:rPr>
          </w:pPr>
          <w:bookmarkStart w:id="28" w:name="bookmark56"/>
          <w:bookmarkEnd w:id="28"/>
          <w:r>
            <w:fldChar w:fldCharType="begin"/>
          </w:r>
          <w:r>
            <w:instrText xml:space="preserve"> HYPERLINK \l "bookmark57" </w:instrText>
          </w:r>
          <w:r>
            <w:fldChar w:fldCharType="separate"/>
          </w:r>
          <w:r>
            <w:rPr>
              <w:rFonts w:ascii="仿宋" w:hAnsi="仿宋" w:eastAsia="仿宋" w:cs="仿宋"/>
              <w:spacing w:val="-7"/>
              <w:sz w:val="28"/>
              <w:szCs w:val="28"/>
            </w:rPr>
            <w:t>第五篇</w:t>
          </w:r>
          <w:r>
            <w:rPr>
              <w:rFonts w:ascii="仿宋" w:hAnsi="仿宋" w:eastAsia="仿宋" w:cs="仿宋"/>
              <w:spacing w:val="13"/>
              <w:sz w:val="28"/>
              <w:szCs w:val="28"/>
            </w:rPr>
            <w:t xml:space="preserve">  </w:t>
          </w:r>
          <w:r>
            <w:rPr>
              <w:rFonts w:ascii="仿宋" w:hAnsi="仿宋" w:eastAsia="仿宋" w:cs="仿宋"/>
              <w:spacing w:val="-7"/>
              <w:sz w:val="28"/>
              <w:szCs w:val="28"/>
            </w:rPr>
            <w:t>供应商须知</w:t>
          </w:r>
          <w:r>
            <w:rPr>
              <w:rFonts w:ascii="仿宋" w:hAnsi="仿宋" w:eastAsia="仿宋" w:cs="仿宋"/>
              <w:sz w:val="28"/>
              <w:szCs w:val="28"/>
            </w:rPr>
            <w:tab/>
          </w:r>
          <w:r>
            <w:rPr>
              <w:rFonts w:ascii="Times New Roman" w:hAnsi="Times New Roman" w:eastAsia="Times New Roman" w:cs="Times New Roman"/>
              <w:spacing w:val="7"/>
              <w:sz w:val="28"/>
              <w:szCs w:val="28"/>
            </w:rPr>
            <w:fldChar w:fldCharType="end"/>
          </w:r>
        </w:p>
        <w:p w14:paraId="4F89FF31">
          <w:pPr>
            <w:tabs>
              <w:tab w:val="right" w:leader="dot" w:pos="9395"/>
            </w:tabs>
            <w:spacing w:before="12" w:line="190" w:lineRule="auto"/>
            <w:ind w:left="5"/>
            <w:rPr>
              <w:rFonts w:ascii="Times New Roman" w:hAnsi="Times New Roman" w:eastAsia="Times New Roman" w:cs="Times New Roman"/>
              <w:sz w:val="28"/>
              <w:szCs w:val="28"/>
            </w:rPr>
          </w:pPr>
          <w:bookmarkStart w:id="29" w:name="bookmark58"/>
          <w:bookmarkEnd w:id="29"/>
          <w:r>
            <w:fldChar w:fldCharType="begin"/>
          </w:r>
          <w:r>
            <w:instrText xml:space="preserve"> HYPERLINK \l "bookmark59" </w:instrText>
          </w:r>
          <w:r>
            <w:fldChar w:fldCharType="separate"/>
          </w:r>
          <w:r>
            <w:rPr>
              <w:rFonts w:ascii="仿宋" w:hAnsi="仿宋" w:eastAsia="仿宋" w:cs="仿宋"/>
              <w:spacing w:val="-4"/>
              <w:sz w:val="28"/>
              <w:szCs w:val="28"/>
            </w:rPr>
            <w:t>一、采购文件</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27F330AC">
          <w:pPr>
            <w:tabs>
              <w:tab w:val="right" w:leader="dot" w:pos="9395"/>
            </w:tabs>
            <w:spacing w:before="12" w:line="190" w:lineRule="auto"/>
            <w:ind w:left="9"/>
            <w:rPr>
              <w:rFonts w:ascii="Times New Roman" w:hAnsi="Times New Roman" w:eastAsia="Times New Roman" w:cs="Times New Roman"/>
              <w:sz w:val="28"/>
              <w:szCs w:val="28"/>
            </w:rPr>
          </w:pPr>
          <w:bookmarkStart w:id="30" w:name="bookmark60"/>
          <w:bookmarkEnd w:id="30"/>
          <w:r>
            <w:fldChar w:fldCharType="begin"/>
          </w:r>
          <w:r>
            <w:instrText xml:space="preserve"> HYPERLINK \l "bookmark61" </w:instrText>
          </w:r>
          <w:r>
            <w:fldChar w:fldCharType="separate"/>
          </w:r>
          <w:r>
            <w:rPr>
              <w:rFonts w:ascii="仿宋" w:hAnsi="仿宋" w:eastAsia="仿宋" w:cs="仿宋"/>
              <w:spacing w:val="-5"/>
              <w:sz w:val="28"/>
              <w:szCs w:val="28"/>
            </w:rPr>
            <w:t>二、竞采要求</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280DBD5C">
          <w:pPr>
            <w:tabs>
              <w:tab w:val="right" w:leader="dot" w:pos="9395"/>
            </w:tabs>
            <w:spacing w:before="11" w:line="190" w:lineRule="auto"/>
            <w:ind w:left="8"/>
            <w:rPr>
              <w:rFonts w:ascii="Times New Roman" w:hAnsi="Times New Roman" w:eastAsia="Times New Roman" w:cs="Times New Roman"/>
              <w:sz w:val="28"/>
              <w:szCs w:val="28"/>
            </w:rPr>
          </w:pPr>
          <w:bookmarkStart w:id="31" w:name="bookmark62"/>
          <w:bookmarkEnd w:id="31"/>
          <w:r>
            <w:fldChar w:fldCharType="begin"/>
          </w:r>
          <w:r>
            <w:instrText xml:space="preserve"> HYPERLINK \l "bookmark63" </w:instrText>
          </w:r>
          <w:r>
            <w:fldChar w:fldCharType="separate"/>
          </w:r>
          <w:r>
            <w:rPr>
              <w:rFonts w:ascii="仿宋" w:hAnsi="仿宋" w:eastAsia="仿宋" w:cs="仿宋"/>
              <w:spacing w:val="-2"/>
              <w:sz w:val="28"/>
              <w:szCs w:val="28"/>
            </w:rPr>
            <w:t>三、成交供应商的确认和变更</w:t>
          </w:r>
          <w:r>
            <w:rPr>
              <w:rFonts w:ascii="仿宋" w:hAnsi="仿宋" w:eastAsia="仿宋" w:cs="仿宋"/>
              <w:sz w:val="28"/>
              <w:szCs w:val="28"/>
            </w:rPr>
            <w:tab/>
          </w:r>
          <w:r>
            <w:rPr>
              <w:rFonts w:ascii="Times New Roman" w:hAnsi="Times New Roman" w:eastAsia="Times New Roman" w:cs="Times New Roman"/>
              <w:spacing w:val="4"/>
              <w:sz w:val="28"/>
              <w:szCs w:val="28"/>
            </w:rPr>
            <w:fldChar w:fldCharType="end"/>
          </w:r>
        </w:p>
        <w:p w14:paraId="22CF03E8">
          <w:pPr>
            <w:tabs>
              <w:tab w:val="right" w:leader="dot" w:pos="9395"/>
            </w:tabs>
            <w:spacing w:before="12" w:line="190" w:lineRule="auto"/>
            <w:ind w:left="34"/>
            <w:rPr>
              <w:rFonts w:ascii="Times New Roman" w:hAnsi="Times New Roman" w:eastAsia="Times New Roman" w:cs="Times New Roman"/>
              <w:sz w:val="28"/>
              <w:szCs w:val="28"/>
            </w:rPr>
          </w:pPr>
          <w:bookmarkStart w:id="32" w:name="bookmark64"/>
          <w:bookmarkEnd w:id="32"/>
          <w:r>
            <w:fldChar w:fldCharType="begin"/>
          </w:r>
          <w:r>
            <w:instrText xml:space="preserve"> HYPERLINK \l "bookmark65" </w:instrText>
          </w:r>
          <w:r>
            <w:fldChar w:fldCharType="separate"/>
          </w:r>
          <w:r>
            <w:rPr>
              <w:rFonts w:ascii="仿宋" w:hAnsi="仿宋" w:eastAsia="仿宋" w:cs="仿宋"/>
              <w:spacing w:val="-9"/>
              <w:sz w:val="28"/>
              <w:szCs w:val="28"/>
            </w:rPr>
            <w:t>四、成交通知</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2"/>
              <w:sz w:val="28"/>
              <w:szCs w:val="28"/>
            </w:rPr>
            <w:fldChar w:fldCharType="end"/>
          </w:r>
        </w:p>
        <w:p w14:paraId="76690730">
          <w:pPr>
            <w:tabs>
              <w:tab w:val="right" w:leader="dot" w:pos="9395"/>
            </w:tabs>
            <w:spacing w:before="12" w:line="190" w:lineRule="auto"/>
            <w:ind w:left="5"/>
            <w:rPr>
              <w:rFonts w:ascii="Times New Roman" w:hAnsi="Times New Roman" w:eastAsia="Times New Roman" w:cs="Times New Roman"/>
              <w:sz w:val="28"/>
              <w:szCs w:val="28"/>
            </w:rPr>
          </w:pPr>
          <w:bookmarkStart w:id="33" w:name="bookmark66"/>
          <w:bookmarkEnd w:id="33"/>
          <w:r>
            <w:fldChar w:fldCharType="begin"/>
          </w:r>
          <w:r>
            <w:instrText xml:space="preserve"> HYPERLINK \l "bookmark67" </w:instrText>
          </w:r>
          <w:r>
            <w:fldChar w:fldCharType="separate"/>
          </w:r>
          <w:r>
            <w:rPr>
              <w:rFonts w:ascii="仿宋" w:hAnsi="仿宋" w:eastAsia="仿宋" w:cs="仿宋"/>
              <w:spacing w:val="-3"/>
              <w:sz w:val="28"/>
              <w:szCs w:val="28"/>
            </w:rPr>
            <w:t>五、关于质疑和投诉</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5B185E6A">
          <w:pPr>
            <w:tabs>
              <w:tab w:val="right" w:leader="dot" w:pos="9395"/>
            </w:tabs>
            <w:spacing w:before="12" w:line="190" w:lineRule="auto"/>
            <w:ind w:left="3"/>
            <w:rPr>
              <w:rFonts w:ascii="Times New Roman" w:hAnsi="Times New Roman" w:eastAsia="Times New Roman" w:cs="Times New Roman"/>
              <w:sz w:val="28"/>
              <w:szCs w:val="28"/>
            </w:rPr>
          </w:pPr>
          <w:bookmarkStart w:id="34" w:name="bookmark68"/>
          <w:bookmarkEnd w:id="34"/>
          <w:r>
            <w:fldChar w:fldCharType="begin"/>
          </w:r>
          <w:r>
            <w:instrText xml:space="preserve"> HYPERLINK \l "bookmark69" </w:instrText>
          </w:r>
          <w:r>
            <w:fldChar w:fldCharType="separate"/>
          </w:r>
          <w:r>
            <w:rPr>
              <w:rFonts w:ascii="仿宋" w:hAnsi="仿宋" w:eastAsia="仿宋" w:cs="仿宋"/>
              <w:spacing w:val="-3"/>
              <w:sz w:val="28"/>
              <w:szCs w:val="28"/>
            </w:rPr>
            <w:t>六、采购代理服务费</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5E8DB1DD">
          <w:pPr>
            <w:tabs>
              <w:tab w:val="right" w:leader="dot" w:pos="9395"/>
            </w:tabs>
            <w:spacing w:before="12" w:line="190" w:lineRule="auto"/>
            <w:ind w:left="6"/>
            <w:rPr>
              <w:rFonts w:ascii="Times New Roman" w:hAnsi="Times New Roman" w:eastAsia="Times New Roman" w:cs="Times New Roman"/>
              <w:sz w:val="28"/>
              <w:szCs w:val="28"/>
            </w:rPr>
          </w:pPr>
          <w:bookmarkStart w:id="35" w:name="bookmark70"/>
          <w:bookmarkEnd w:id="35"/>
          <w:r>
            <w:fldChar w:fldCharType="begin"/>
          </w:r>
          <w:r>
            <w:instrText xml:space="preserve"> HYPERLINK \l "bookmark71" </w:instrText>
          </w:r>
          <w:r>
            <w:fldChar w:fldCharType="separate"/>
          </w:r>
          <w:r>
            <w:rPr>
              <w:rFonts w:ascii="仿宋" w:hAnsi="仿宋" w:eastAsia="仿宋" w:cs="仿宋"/>
              <w:spacing w:val="-4"/>
              <w:sz w:val="28"/>
              <w:szCs w:val="28"/>
            </w:rPr>
            <w:t>七、签订合同</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528DA043">
          <w:pPr>
            <w:tabs>
              <w:tab w:val="right" w:leader="dot" w:pos="9395"/>
            </w:tabs>
            <w:spacing w:before="13" w:line="188" w:lineRule="auto"/>
            <w:rPr>
              <w:rFonts w:ascii="Times New Roman" w:hAnsi="Times New Roman" w:eastAsia="Times New Roman" w:cs="Times New Roman"/>
              <w:sz w:val="28"/>
              <w:szCs w:val="28"/>
            </w:rPr>
          </w:pPr>
          <w:bookmarkStart w:id="36" w:name="bookmark72"/>
          <w:bookmarkEnd w:id="36"/>
          <w:r>
            <w:fldChar w:fldCharType="begin"/>
          </w:r>
          <w:r>
            <w:instrText xml:space="preserve"> HYPERLINK \l "bookmark73" </w:instrText>
          </w:r>
          <w:r>
            <w:fldChar w:fldCharType="separate"/>
          </w:r>
          <w:r>
            <w:rPr>
              <w:rFonts w:ascii="仿宋" w:hAnsi="仿宋" w:eastAsia="仿宋" w:cs="仿宋"/>
              <w:spacing w:val="-3"/>
              <w:sz w:val="28"/>
              <w:szCs w:val="28"/>
            </w:rPr>
            <w:t>八、项目验收</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3"/>
              <w:sz w:val="28"/>
              <w:szCs w:val="28"/>
            </w:rPr>
            <w:fldChar w:fldCharType="end"/>
          </w:r>
        </w:p>
        <w:p w14:paraId="35F0EB64">
          <w:pPr>
            <w:tabs>
              <w:tab w:val="right" w:leader="dot" w:pos="9395"/>
            </w:tabs>
            <w:spacing w:before="1" w:line="185" w:lineRule="auto"/>
            <w:ind w:left="14"/>
            <w:rPr>
              <w:rFonts w:ascii="Times New Roman" w:hAnsi="Times New Roman" w:eastAsia="Times New Roman" w:cs="Times New Roman"/>
              <w:sz w:val="30"/>
              <w:szCs w:val="30"/>
            </w:rPr>
          </w:pPr>
          <w:bookmarkStart w:id="37" w:name="bookmark74"/>
          <w:bookmarkEnd w:id="37"/>
          <w:r>
            <w:fldChar w:fldCharType="begin"/>
          </w:r>
          <w:r>
            <w:instrText xml:space="preserve"> HYPERLINK \l "bookmark75" </w:instrText>
          </w:r>
          <w:r>
            <w:fldChar w:fldCharType="separate"/>
          </w:r>
          <w:r>
            <w:rPr>
              <w:rFonts w:ascii="仿宋" w:hAnsi="仿宋" w:eastAsia="仿宋" w:cs="仿宋"/>
              <w:spacing w:val="-7"/>
              <w:sz w:val="30"/>
              <w:szCs w:val="30"/>
            </w:rPr>
            <w:t>第六篇</w:t>
          </w:r>
          <w:r>
            <w:rPr>
              <w:rFonts w:ascii="仿宋" w:hAnsi="仿宋" w:eastAsia="仿宋" w:cs="仿宋"/>
              <w:spacing w:val="14"/>
              <w:sz w:val="30"/>
              <w:szCs w:val="30"/>
            </w:rPr>
            <w:t xml:space="preserve">  </w:t>
          </w:r>
          <w:r>
            <w:rPr>
              <w:rFonts w:ascii="仿宋" w:hAnsi="仿宋" w:eastAsia="仿宋" w:cs="仿宋"/>
              <w:spacing w:val="-7"/>
              <w:sz w:val="30"/>
              <w:szCs w:val="30"/>
            </w:rPr>
            <w:t>合同草案条款</w:t>
          </w:r>
          <w:r>
            <w:rPr>
              <w:rFonts w:ascii="仿宋" w:hAnsi="仿宋" w:eastAsia="仿宋" w:cs="仿宋"/>
              <w:sz w:val="30"/>
              <w:szCs w:val="30"/>
            </w:rPr>
            <w:tab/>
          </w:r>
          <w:r>
            <w:rPr>
              <w:rFonts w:ascii="Times New Roman" w:hAnsi="Times New Roman" w:eastAsia="Times New Roman" w:cs="Times New Roman"/>
              <w:spacing w:val="3"/>
              <w:sz w:val="30"/>
              <w:szCs w:val="30"/>
            </w:rPr>
            <w:fldChar w:fldCharType="end"/>
          </w:r>
        </w:p>
        <w:p w14:paraId="5C163AB2">
          <w:pPr>
            <w:tabs>
              <w:tab w:val="right" w:leader="dot" w:pos="9395"/>
            </w:tabs>
            <w:spacing w:before="1" w:line="186" w:lineRule="auto"/>
            <w:ind w:left="14"/>
            <w:rPr>
              <w:rFonts w:ascii="仿宋" w:hAnsi="仿宋" w:eastAsia="仿宋" w:cs="仿宋"/>
              <w:sz w:val="30"/>
              <w:szCs w:val="30"/>
            </w:rPr>
          </w:pPr>
          <w:bookmarkStart w:id="38" w:name="bookmark76"/>
          <w:bookmarkEnd w:id="38"/>
          <w:r>
            <w:fldChar w:fldCharType="begin"/>
          </w:r>
          <w:r>
            <w:instrText xml:space="preserve"> HYPERLINK \l "bookmark77" </w:instrText>
          </w:r>
          <w:r>
            <w:fldChar w:fldCharType="separate"/>
          </w:r>
          <w:r>
            <w:rPr>
              <w:rFonts w:ascii="仿宋" w:hAnsi="仿宋" w:eastAsia="仿宋" w:cs="仿宋"/>
              <w:spacing w:val="-6"/>
              <w:sz w:val="30"/>
              <w:szCs w:val="30"/>
            </w:rPr>
            <w:t>第七篇</w:t>
          </w:r>
          <w:r>
            <w:rPr>
              <w:rFonts w:ascii="仿宋" w:hAnsi="仿宋" w:eastAsia="仿宋" w:cs="仿宋"/>
              <w:spacing w:val="16"/>
              <w:sz w:val="30"/>
              <w:szCs w:val="30"/>
            </w:rPr>
            <w:t xml:space="preserve">  </w:t>
          </w:r>
          <w:r>
            <w:rPr>
              <w:rFonts w:ascii="仿宋" w:hAnsi="仿宋" w:eastAsia="仿宋" w:cs="仿宋"/>
              <w:spacing w:val="-6"/>
              <w:sz w:val="30"/>
              <w:szCs w:val="30"/>
            </w:rPr>
            <w:t>响应文件格式要求</w:t>
          </w:r>
          <w:r>
            <w:rPr>
              <w:rFonts w:ascii="仿宋" w:hAnsi="仿宋" w:eastAsia="仿宋" w:cs="仿宋"/>
              <w:sz w:val="30"/>
              <w:szCs w:val="30"/>
            </w:rPr>
            <w:tab/>
          </w:r>
          <w:r>
            <w:rPr>
              <w:rFonts w:ascii="仿宋" w:hAnsi="仿宋" w:eastAsia="仿宋" w:cs="仿宋"/>
              <w:sz w:val="30"/>
              <w:szCs w:val="30"/>
            </w:rPr>
            <w:fldChar w:fldCharType="end"/>
          </w:r>
        </w:p>
        <w:p w14:paraId="55FC220D">
          <w:pPr>
            <w:tabs>
              <w:tab w:val="right" w:leader="dot" w:pos="9395"/>
            </w:tabs>
            <w:spacing w:before="9" w:line="190" w:lineRule="auto"/>
            <w:ind w:left="5"/>
            <w:rPr>
              <w:rFonts w:ascii="仿宋" w:hAnsi="仿宋" w:eastAsia="仿宋" w:cs="仿宋"/>
              <w:sz w:val="28"/>
              <w:szCs w:val="28"/>
            </w:rPr>
          </w:pPr>
          <w:bookmarkStart w:id="39" w:name="bookmark78"/>
          <w:bookmarkEnd w:id="39"/>
          <w:r>
            <w:fldChar w:fldCharType="begin"/>
          </w:r>
          <w:r>
            <w:instrText xml:space="preserve"> HYPERLINK \l "bookmark79" </w:instrText>
          </w:r>
          <w:r>
            <w:fldChar w:fldCharType="separate"/>
          </w:r>
          <w:r>
            <w:rPr>
              <w:rFonts w:ascii="仿宋" w:hAnsi="仿宋" w:eastAsia="仿宋" w:cs="仿宋"/>
              <w:spacing w:val="-4"/>
              <w:sz w:val="28"/>
              <w:szCs w:val="28"/>
            </w:rPr>
            <w:t>一、经济部分</w:t>
          </w:r>
          <w:r>
            <w:rPr>
              <w:rFonts w:ascii="仿宋" w:hAnsi="仿宋" w:eastAsia="仿宋" w:cs="仿宋"/>
              <w:sz w:val="28"/>
              <w:szCs w:val="28"/>
            </w:rPr>
            <w:tab/>
          </w:r>
          <w:r>
            <w:rPr>
              <w:rFonts w:ascii="仿宋" w:hAnsi="仿宋" w:eastAsia="仿宋" w:cs="仿宋"/>
              <w:sz w:val="28"/>
              <w:szCs w:val="28"/>
            </w:rPr>
            <w:fldChar w:fldCharType="end"/>
          </w:r>
        </w:p>
        <w:p w14:paraId="7D416ECD">
          <w:pPr>
            <w:tabs>
              <w:tab w:val="right" w:leader="dot" w:pos="9395"/>
            </w:tabs>
            <w:spacing w:before="11" w:line="190" w:lineRule="auto"/>
            <w:ind w:left="9"/>
            <w:rPr>
              <w:rFonts w:ascii="仿宋" w:hAnsi="仿宋" w:eastAsia="仿宋" w:cs="仿宋"/>
              <w:sz w:val="28"/>
              <w:szCs w:val="28"/>
            </w:rPr>
          </w:pPr>
          <w:bookmarkStart w:id="40" w:name="bookmark80"/>
          <w:bookmarkEnd w:id="40"/>
          <w:r>
            <w:fldChar w:fldCharType="begin"/>
          </w:r>
          <w:r>
            <w:instrText xml:space="preserve"> HYPERLINK \l "bookmark81" </w:instrText>
          </w:r>
          <w:r>
            <w:fldChar w:fldCharType="separate"/>
          </w:r>
          <w:r>
            <w:rPr>
              <w:rFonts w:ascii="仿宋" w:hAnsi="仿宋" w:eastAsia="仿宋" w:cs="仿宋"/>
              <w:spacing w:val="-5"/>
              <w:sz w:val="28"/>
              <w:szCs w:val="28"/>
            </w:rPr>
            <w:t>二、技术部分</w:t>
          </w:r>
          <w:r>
            <w:rPr>
              <w:rFonts w:ascii="仿宋" w:hAnsi="仿宋" w:eastAsia="仿宋" w:cs="仿宋"/>
              <w:sz w:val="28"/>
              <w:szCs w:val="28"/>
            </w:rPr>
            <w:tab/>
          </w:r>
          <w:r>
            <w:rPr>
              <w:rFonts w:ascii="仿宋" w:hAnsi="仿宋" w:eastAsia="仿宋" w:cs="仿宋"/>
              <w:sz w:val="28"/>
              <w:szCs w:val="28"/>
            </w:rPr>
            <w:fldChar w:fldCharType="end"/>
          </w:r>
        </w:p>
        <w:p w14:paraId="1AAC8D63">
          <w:pPr>
            <w:tabs>
              <w:tab w:val="right" w:leader="dot" w:pos="9395"/>
            </w:tabs>
            <w:spacing w:before="12" w:line="190" w:lineRule="auto"/>
            <w:ind w:left="8"/>
            <w:rPr>
              <w:rFonts w:ascii="仿宋" w:hAnsi="仿宋" w:eastAsia="仿宋" w:cs="仿宋"/>
              <w:sz w:val="28"/>
              <w:szCs w:val="28"/>
            </w:rPr>
          </w:pPr>
          <w:bookmarkStart w:id="41" w:name="bookmark82"/>
          <w:bookmarkEnd w:id="41"/>
          <w:r>
            <w:fldChar w:fldCharType="begin"/>
          </w:r>
          <w:r>
            <w:instrText xml:space="preserve"> HYPERLINK \l "bookmark83" </w:instrText>
          </w:r>
          <w:r>
            <w:fldChar w:fldCharType="separate"/>
          </w:r>
          <w:r>
            <w:rPr>
              <w:rFonts w:ascii="仿宋" w:hAnsi="仿宋" w:eastAsia="仿宋" w:cs="仿宋"/>
              <w:spacing w:val="-5"/>
              <w:sz w:val="28"/>
              <w:szCs w:val="28"/>
            </w:rPr>
            <w:t>三、商务部分</w:t>
          </w:r>
          <w:r>
            <w:rPr>
              <w:rFonts w:ascii="仿宋" w:hAnsi="仿宋" w:eastAsia="仿宋" w:cs="仿宋"/>
              <w:sz w:val="28"/>
              <w:szCs w:val="28"/>
            </w:rPr>
            <w:tab/>
          </w:r>
          <w:r>
            <w:rPr>
              <w:rFonts w:ascii="仿宋" w:hAnsi="仿宋" w:eastAsia="仿宋" w:cs="仿宋"/>
              <w:sz w:val="28"/>
              <w:szCs w:val="28"/>
            </w:rPr>
            <w:fldChar w:fldCharType="end"/>
          </w:r>
        </w:p>
        <w:p w14:paraId="3C8D3465">
          <w:pPr>
            <w:tabs>
              <w:tab w:val="right" w:leader="dot" w:pos="9395"/>
            </w:tabs>
            <w:spacing w:before="12" w:line="190" w:lineRule="auto"/>
            <w:ind w:left="34"/>
            <w:rPr>
              <w:rFonts w:ascii="仿宋" w:hAnsi="仿宋" w:eastAsia="仿宋" w:cs="仿宋"/>
              <w:sz w:val="28"/>
              <w:szCs w:val="28"/>
            </w:rPr>
          </w:pPr>
          <w:bookmarkStart w:id="42" w:name="bookmark84"/>
          <w:bookmarkEnd w:id="42"/>
          <w:r>
            <w:fldChar w:fldCharType="begin"/>
          </w:r>
          <w:r>
            <w:instrText xml:space="preserve"> HYPERLINK \l "bookmark85" </w:instrText>
          </w:r>
          <w:r>
            <w:fldChar w:fldCharType="separate"/>
          </w:r>
          <w:r>
            <w:rPr>
              <w:rFonts w:ascii="仿宋" w:hAnsi="仿宋" w:eastAsia="仿宋" w:cs="仿宋"/>
              <w:spacing w:val="-6"/>
              <w:sz w:val="28"/>
              <w:szCs w:val="28"/>
            </w:rPr>
            <w:t>四、资格条件及其他</w:t>
          </w:r>
          <w:r>
            <w:rPr>
              <w:rFonts w:ascii="仿宋" w:hAnsi="仿宋" w:eastAsia="仿宋" w:cs="仿宋"/>
              <w:sz w:val="28"/>
              <w:szCs w:val="28"/>
            </w:rPr>
            <w:tab/>
          </w:r>
          <w:r>
            <w:rPr>
              <w:rFonts w:ascii="仿宋" w:hAnsi="仿宋" w:eastAsia="仿宋" w:cs="仿宋"/>
              <w:sz w:val="28"/>
              <w:szCs w:val="28"/>
            </w:rPr>
            <w:fldChar w:fldCharType="end"/>
          </w:r>
        </w:p>
        <w:p w14:paraId="13648324">
          <w:pPr>
            <w:tabs>
              <w:tab w:val="right" w:leader="dot" w:pos="9395"/>
            </w:tabs>
            <w:spacing w:before="12" w:line="221" w:lineRule="auto"/>
            <w:ind w:left="5"/>
            <w:rPr>
              <w:rFonts w:ascii="仿宋" w:hAnsi="仿宋" w:eastAsia="仿宋" w:cs="仿宋"/>
              <w:sz w:val="28"/>
              <w:szCs w:val="28"/>
            </w:rPr>
          </w:pPr>
          <w:bookmarkStart w:id="43" w:name="bookmark86"/>
          <w:bookmarkEnd w:id="43"/>
          <w:r>
            <w:fldChar w:fldCharType="begin"/>
          </w:r>
          <w:r>
            <w:instrText xml:space="preserve"> HYPERLINK \l "bookmark87" </w:instrText>
          </w:r>
          <w:r>
            <w:fldChar w:fldCharType="separate"/>
          </w:r>
          <w:r>
            <w:rPr>
              <w:rFonts w:ascii="仿宋" w:hAnsi="仿宋" w:eastAsia="仿宋" w:cs="仿宋"/>
              <w:spacing w:val="-4"/>
              <w:sz w:val="28"/>
              <w:szCs w:val="28"/>
            </w:rPr>
            <w:t>五、其他资料</w:t>
          </w:r>
          <w:r>
            <w:rPr>
              <w:rFonts w:ascii="仿宋" w:hAnsi="仿宋" w:eastAsia="仿宋" w:cs="仿宋"/>
              <w:sz w:val="28"/>
              <w:szCs w:val="28"/>
            </w:rPr>
            <w:tab/>
          </w:r>
          <w:r>
            <w:rPr>
              <w:rFonts w:ascii="仿宋" w:hAnsi="仿宋" w:eastAsia="仿宋" w:cs="仿宋"/>
              <w:spacing w:val="-101"/>
              <w:sz w:val="28"/>
              <w:szCs w:val="28"/>
            </w:rPr>
            <w:t xml:space="preserve"> </w:t>
          </w:r>
          <w:r>
            <w:rPr>
              <w:rFonts w:ascii="Times New Roman" w:hAnsi="Times New Roman" w:eastAsia="Times New Roman" w:cs="Times New Roman"/>
              <w:spacing w:val="-2"/>
              <w:sz w:val="28"/>
              <w:szCs w:val="28"/>
            </w:rPr>
            <w:fldChar w:fldCharType="end"/>
          </w:r>
        </w:p>
      </w:sdtContent>
    </w:sdt>
    <w:p w14:paraId="239E1BEB">
      <w:pPr>
        <w:spacing w:line="221" w:lineRule="auto"/>
        <w:rPr>
          <w:rFonts w:ascii="仿宋" w:hAnsi="仿宋" w:eastAsia="仿宋" w:cs="仿宋"/>
          <w:sz w:val="28"/>
          <w:szCs w:val="28"/>
        </w:rPr>
        <w:sectPr>
          <w:footerReference r:id="rId5" w:type="default"/>
          <w:pgSz w:w="11907" w:h="16840"/>
          <w:pgMar w:top="1091" w:right="1187" w:bottom="1136" w:left="1320" w:header="0" w:footer="931" w:gutter="0"/>
          <w:cols w:space="720" w:num="1"/>
        </w:sectPr>
      </w:pPr>
    </w:p>
    <w:p w14:paraId="06E6AE52">
      <w:pPr>
        <w:spacing w:before="72" w:line="226" w:lineRule="auto"/>
        <w:ind w:left="3513"/>
        <w:outlineLvl w:val="0"/>
        <w:rPr>
          <w:rFonts w:ascii="仿宋" w:hAnsi="仿宋" w:eastAsia="仿宋" w:cs="仿宋"/>
          <w:sz w:val="35"/>
          <w:szCs w:val="35"/>
        </w:rPr>
      </w:pPr>
      <w:bookmarkStart w:id="44" w:name="bookmark1"/>
      <w:bookmarkEnd w:id="44"/>
      <w:bookmarkStart w:id="45" w:name="bookmark2"/>
      <w:bookmarkEnd w:id="45"/>
      <w:r>
        <w:rPr>
          <w:rFonts w:ascii="仿宋" w:hAnsi="仿宋" w:eastAsia="仿宋" w:cs="仿宋"/>
          <w:b/>
          <w:bCs/>
          <w:spacing w:val="-2"/>
          <w:sz w:val="35"/>
          <w:szCs w:val="35"/>
        </w:rPr>
        <w:t>第一篇</w:t>
      </w:r>
      <w:r>
        <w:rPr>
          <w:rFonts w:ascii="仿宋" w:hAnsi="仿宋" w:eastAsia="仿宋" w:cs="仿宋"/>
          <w:spacing w:val="24"/>
          <w:sz w:val="35"/>
          <w:szCs w:val="35"/>
        </w:rPr>
        <w:t xml:space="preserve">  </w:t>
      </w:r>
      <w:r>
        <w:rPr>
          <w:rFonts w:ascii="仿宋" w:hAnsi="仿宋" w:eastAsia="仿宋" w:cs="仿宋"/>
          <w:b/>
          <w:bCs/>
          <w:spacing w:val="-2"/>
          <w:sz w:val="35"/>
          <w:szCs w:val="35"/>
        </w:rPr>
        <w:t>竞采邀请书</w:t>
      </w:r>
    </w:p>
    <w:p w14:paraId="589EB18B">
      <w:pPr>
        <w:pStyle w:val="2"/>
        <w:spacing w:line="256" w:lineRule="auto"/>
      </w:pPr>
    </w:p>
    <w:p w14:paraId="41BB5078">
      <w:pPr>
        <w:spacing w:before="78" w:line="297" w:lineRule="auto"/>
        <w:ind w:left="415" w:right="394" w:firstLine="482"/>
        <w:jc w:val="both"/>
        <w:rPr>
          <w:rFonts w:ascii="仿宋" w:hAnsi="仿宋" w:eastAsia="仿宋" w:cs="仿宋"/>
          <w:sz w:val="24"/>
          <w:szCs w:val="24"/>
        </w:rPr>
      </w:pPr>
      <w:r>
        <w:rPr>
          <w:rFonts w:hint="eastAsia" w:ascii="仿宋" w:hAnsi="仿宋" w:eastAsia="仿宋" w:cs="仿宋"/>
          <w:spacing w:val="1"/>
          <w:sz w:val="24"/>
          <w:szCs w:val="24"/>
          <w:lang w:eastAsia="zh-CN"/>
        </w:rPr>
        <w:t>傲唐集团有限公司</w:t>
      </w:r>
      <w:r>
        <w:rPr>
          <w:rFonts w:ascii="仿宋" w:hAnsi="仿宋" w:eastAsia="仿宋" w:cs="仿宋"/>
          <w:spacing w:val="1"/>
          <w:sz w:val="24"/>
          <w:szCs w:val="24"/>
        </w:rPr>
        <w:t>（以下简称：采购代理机构</w:t>
      </w:r>
      <w:r>
        <w:rPr>
          <w:rFonts w:ascii="仿宋" w:hAnsi="仿宋" w:eastAsia="仿宋" w:cs="仿宋"/>
          <w:sz w:val="24"/>
          <w:szCs w:val="24"/>
        </w:rPr>
        <w:t>）接受</w:t>
      </w:r>
      <w:r>
        <w:rPr>
          <w:rFonts w:hint="eastAsia" w:ascii="仿宋" w:hAnsi="仿宋" w:eastAsia="仿宋" w:cs="仿宋"/>
          <w:sz w:val="24"/>
          <w:szCs w:val="24"/>
        </w:rPr>
        <w:t>重庆市大足区人民政府通桥街道办事处</w:t>
      </w:r>
      <w:r>
        <w:rPr>
          <w:rFonts w:ascii="仿宋" w:hAnsi="仿宋" w:eastAsia="仿宋" w:cs="仿宋"/>
          <w:spacing w:val="-2"/>
          <w:sz w:val="24"/>
          <w:szCs w:val="24"/>
        </w:rPr>
        <w:t xml:space="preserve"> （以下简称：采购人）的委托，对</w:t>
      </w:r>
      <w:r>
        <w:rPr>
          <w:rFonts w:hint="eastAsia" w:ascii="仿宋" w:hAnsi="仿宋" w:eastAsia="仿宋" w:cs="仿宋"/>
          <w:spacing w:val="-2"/>
          <w:sz w:val="24"/>
          <w:szCs w:val="24"/>
          <w:lang w:eastAsia="zh-CN"/>
        </w:rPr>
        <w:t>大足区通桥街道办公楼排危改造工程</w:t>
      </w:r>
      <w:r>
        <w:rPr>
          <w:rFonts w:ascii="仿宋" w:hAnsi="仿宋" w:eastAsia="仿宋" w:cs="仿宋"/>
          <w:spacing w:val="-1"/>
          <w:sz w:val="24"/>
          <w:szCs w:val="24"/>
        </w:rPr>
        <w:t>进行</w:t>
      </w:r>
      <w:r>
        <w:rPr>
          <w:rFonts w:hint="eastAsia" w:ascii="仿宋" w:hAnsi="仿宋" w:eastAsia="仿宋" w:cs="仿宋"/>
          <w:spacing w:val="-1"/>
          <w:sz w:val="24"/>
          <w:szCs w:val="24"/>
          <w:lang w:val="en-US" w:eastAsia="zh-CN"/>
        </w:rPr>
        <w:t>竞采招标</w:t>
      </w:r>
      <w:r>
        <w:rPr>
          <w:rFonts w:ascii="仿宋" w:hAnsi="仿宋" w:eastAsia="仿宋" w:cs="仿宋"/>
          <w:spacing w:val="-1"/>
          <w:sz w:val="24"/>
          <w:szCs w:val="24"/>
        </w:rPr>
        <w:t>。欢迎有资格的供应商前来参加。</w:t>
      </w:r>
    </w:p>
    <w:p w14:paraId="1738AF77">
      <w:pPr>
        <w:spacing w:before="40" w:line="219" w:lineRule="auto"/>
        <w:ind w:left="414"/>
        <w:outlineLvl w:val="0"/>
        <w:rPr>
          <w:rFonts w:ascii="仿宋" w:hAnsi="仿宋" w:eastAsia="仿宋" w:cs="仿宋"/>
          <w:sz w:val="24"/>
          <w:szCs w:val="24"/>
        </w:rPr>
      </w:pPr>
      <w:bookmarkStart w:id="46" w:name="bookmark3"/>
      <w:bookmarkEnd w:id="46"/>
      <w:bookmarkStart w:id="47" w:name="bookmark4"/>
      <w:bookmarkEnd w:id="47"/>
      <w:r>
        <w:rPr>
          <w:rFonts w:ascii="仿宋" w:hAnsi="仿宋" w:eastAsia="仿宋" w:cs="仿宋"/>
          <w:b/>
          <w:bCs/>
          <w:spacing w:val="-5"/>
          <w:sz w:val="24"/>
          <w:szCs w:val="24"/>
        </w:rPr>
        <w:t>一、竞采内容</w:t>
      </w:r>
    </w:p>
    <w:tbl>
      <w:tblPr>
        <w:tblStyle w:val="6"/>
        <w:tblW w:w="10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5"/>
        <w:gridCol w:w="1496"/>
        <w:gridCol w:w="1489"/>
        <w:gridCol w:w="2079"/>
        <w:gridCol w:w="2688"/>
      </w:tblGrid>
      <w:tr w14:paraId="69C72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445" w:type="dxa"/>
            <w:vAlign w:val="top"/>
          </w:tcPr>
          <w:p w14:paraId="11CF7BDD">
            <w:pPr>
              <w:rPr>
                <w:rFonts w:ascii="Arial"/>
                <w:sz w:val="21"/>
              </w:rPr>
            </w:pPr>
          </w:p>
          <w:p w14:paraId="7753D1ED">
            <w:pPr>
              <w:pStyle w:val="7"/>
              <w:spacing w:before="78" w:line="221" w:lineRule="auto"/>
              <w:ind w:left="994"/>
            </w:pPr>
            <w:r>
              <w:rPr>
                <w:b/>
                <w:bCs/>
                <w:spacing w:val="-11"/>
              </w:rPr>
              <w:t>名称</w:t>
            </w:r>
          </w:p>
        </w:tc>
        <w:tc>
          <w:tcPr>
            <w:tcW w:w="1496" w:type="dxa"/>
            <w:vAlign w:val="top"/>
          </w:tcPr>
          <w:p w14:paraId="24AB5A9A">
            <w:pPr>
              <w:pStyle w:val="7"/>
              <w:spacing w:before="118" w:line="261" w:lineRule="auto"/>
              <w:ind w:left="403" w:right="267" w:hanging="120"/>
            </w:pPr>
            <w:r>
              <w:rPr>
                <w:b/>
                <w:bCs/>
                <w:spacing w:val="-8"/>
              </w:rPr>
              <w:t>最高限价</w:t>
            </w:r>
            <w:r>
              <w:t xml:space="preserve"> </w:t>
            </w:r>
            <w:r>
              <w:rPr>
                <w:b/>
                <w:bCs/>
                <w:spacing w:val="-10"/>
              </w:rPr>
              <w:t>（元）</w:t>
            </w:r>
          </w:p>
        </w:tc>
        <w:tc>
          <w:tcPr>
            <w:tcW w:w="1489" w:type="dxa"/>
            <w:vAlign w:val="top"/>
          </w:tcPr>
          <w:p w14:paraId="725605EB">
            <w:pPr>
              <w:pStyle w:val="7"/>
              <w:spacing w:before="118" w:line="261" w:lineRule="auto"/>
              <w:ind w:left="152" w:right="141" w:firstLine="4"/>
            </w:pPr>
            <w:r>
              <w:rPr>
                <w:b/>
                <w:bCs/>
                <w:spacing w:val="-6"/>
              </w:rPr>
              <w:t>成交供应商</w:t>
            </w:r>
            <w:r>
              <w:rPr>
                <w:spacing w:val="1"/>
              </w:rPr>
              <w:t xml:space="preserve"> </w:t>
            </w:r>
            <w:r>
              <w:rPr>
                <w:b/>
                <w:bCs/>
                <w:spacing w:val="-6"/>
              </w:rPr>
              <w:t>数量（名）</w:t>
            </w:r>
          </w:p>
        </w:tc>
        <w:tc>
          <w:tcPr>
            <w:tcW w:w="2079" w:type="dxa"/>
            <w:vAlign w:val="top"/>
          </w:tcPr>
          <w:p w14:paraId="71B81D7F">
            <w:pPr>
              <w:rPr>
                <w:rFonts w:ascii="Arial"/>
                <w:sz w:val="21"/>
              </w:rPr>
            </w:pPr>
          </w:p>
          <w:p w14:paraId="0D758CCE">
            <w:pPr>
              <w:pStyle w:val="7"/>
              <w:spacing w:before="78" w:line="221" w:lineRule="auto"/>
              <w:ind w:left="120"/>
            </w:pPr>
            <w:r>
              <w:rPr>
                <w:b/>
                <w:bCs/>
                <w:spacing w:val="-4"/>
              </w:rPr>
              <w:t>投标保证金（元）</w:t>
            </w:r>
          </w:p>
        </w:tc>
        <w:tc>
          <w:tcPr>
            <w:tcW w:w="2688" w:type="dxa"/>
            <w:vAlign w:val="top"/>
          </w:tcPr>
          <w:p w14:paraId="3DA162F0">
            <w:pPr>
              <w:pStyle w:val="7"/>
              <w:spacing w:before="118" w:line="261" w:lineRule="auto"/>
              <w:ind w:left="271" w:right="137" w:hanging="118"/>
            </w:pPr>
            <w:r>
              <w:rPr>
                <w:b/>
                <w:bCs/>
                <w:spacing w:val="-4"/>
              </w:rPr>
              <w:t>采购标的对应的中小企</w:t>
            </w:r>
            <w:r>
              <w:rPr>
                <w:spacing w:val="5"/>
              </w:rPr>
              <w:t xml:space="preserve"> </w:t>
            </w:r>
            <w:r>
              <w:rPr>
                <w:b/>
                <w:bCs/>
                <w:spacing w:val="-4"/>
              </w:rPr>
              <w:t>业划分标准所属行业</w:t>
            </w:r>
          </w:p>
        </w:tc>
      </w:tr>
      <w:tr w14:paraId="564C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2445" w:type="dxa"/>
            <w:vAlign w:val="top"/>
          </w:tcPr>
          <w:p w14:paraId="291AA0D0">
            <w:pPr>
              <w:pStyle w:val="7"/>
              <w:spacing w:before="110" w:line="215" w:lineRule="auto"/>
              <w:jc w:val="center"/>
              <w:rPr>
                <w:rFonts w:hint="eastAsia" w:eastAsia="仿宋"/>
                <w:lang w:eastAsia="zh-CN"/>
              </w:rPr>
            </w:pPr>
            <w:r>
              <w:rPr>
                <w:rFonts w:hint="eastAsia"/>
                <w:spacing w:val="-3"/>
                <w:lang w:eastAsia="zh-CN"/>
              </w:rPr>
              <w:t>大足区通桥街道办公楼排危改造工程</w:t>
            </w:r>
          </w:p>
        </w:tc>
        <w:tc>
          <w:tcPr>
            <w:tcW w:w="1496" w:type="dxa"/>
            <w:vAlign w:val="top"/>
          </w:tcPr>
          <w:p w14:paraId="65C5093E">
            <w:pPr>
              <w:pStyle w:val="7"/>
              <w:spacing w:before="78" w:line="181" w:lineRule="auto"/>
              <w:jc w:val="center"/>
              <w:rPr>
                <w:rFonts w:hint="eastAsia"/>
                <w:spacing w:val="-3"/>
              </w:rPr>
            </w:pPr>
          </w:p>
          <w:p w14:paraId="6A00011B">
            <w:pPr>
              <w:pStyle w:val="7"/>
              <w:spacing w:before="78" w:line="181" w:lineRule="auto"/>
              <w:jc w:val="center"/>
            </w:pPr>
            <w:r>
              <w:rPr>
                <w:rFonts w:hint="eastAsia" w:ascii="宋体" w:hAnsi="宋体" w:eastAsia="宋体" w:cs="宋体"/>
                <w:snapToGrid w:val="0"/>
                <w:color w:val="000000"/>
                <w:kern w:val="0"/>
                <w:sz w:val="24"/>
                <w:szCs w:val="24"/>
                <w:lang w:val="en-US" w:eastAsia="zh-CN" w:bidi="ar"/>
              </w:rPr>
              <w:t>599351.28</w:t>
            </w:r>
          </w:p>
        </w:tc>
        <w:tc>
          <w:tcPr>
            <w:tcW w:w="1489" w:type="dxa"/>
            <w:vAlign w:val="top"/>
          </w:tcPr>
          <w:p w14:paraId="79F15E10">
            <w:pPr>
              <w:pStyle w:val="7"/>
              <w:spacing w:before="78" w:line="181" w:lineRule="auto"/>
              <w:jc w:val="center"/>
            </w:pPr>
          </w:p>
          <w:p w14:paraId="0E9FF356">
            <w:pPr>
              <w:pStyle w:val="7"/>
              <w:spacing w:before="78" w:line="181" w:lineRule="auto"/>
              <w:jc w:val="center"/>
            </w:pPr>
            <w:r>
              <w:t>1</w:t>
            </w:r>
          </w:p>
        </w:tc>
        <w:tc>
          <w:tcPr>
            <w:tcW w:w="2079" w:type="dxa"/>
            <w:vAlign w:val="top"/>
          </w:tcPr>
          <w:p w14:paraId="65D29EA5">
            <w:pPr>
              <w:pStyle w:val="7"/>
              <w:spacing w:before="78" w:line="180" w:lineRule="auto"/>
              <w:jc w:val="center"/>
              <w:rPr>
                <w:rFonts w:hint="eastAsia"/>
                <w:spacing w:val="-2"/>
                <w:lang w:val="en-US" w:eastAsia="zh-CN"/>
              </w:rPr>
            </w:pPr>
          </w:p>
          <w:p w14:paraId="5E6A67B5">
            <w:pPr>
              <w:pStyle w:val="7"/>
              <w:spacing w:before="78" w:line="180" w:lineRule="auto"/>
              <w:jc w:val="center"/>
            </w:pPr>
            <w:r>
              <w:rPr>
                <w:rFonts w:hint="eastAsia"/>
                <w:spacing w:val="-2"/>
                <w:lang w:val="en-US" w:eastAsia="zh-CN"/>
              </w:rPr>
              <w:t>10000</w:t>
            </w:r>
            <w:r>
              <w:rPr>
                <w:spacing w:val="-2"/>
              </w:rPr>
              <w:t>.00</w:t>
            </w:r>
          </w:p>
        </w:tc>
        <w:tc>
          <w:tcPr>
            <w:tcW w:w="2688" w:type="dxa"/>
            <w:vAlign w:val="top"/>
          </w:tcPr>
          <w:p w14:paraId="7849AA8B">
            <w:pPr>
              <w:pStyle w:val="7"/>
              <w:spacing w:before="78" w:line="224" w:lineRule="auto"/>
              <w:jc w:val="center"/>
              <w:rPr>
                <w:spacing w:val="-6"/>
              </w:rPr>
            </w:pPr>
          </w:p>
          <w:p w14:paraId="31613FD3">
            <w:pPr>
              <w:pStyle w:val="7"/>
              <w:spacing w:before="78" w:line="224" w:lineRule="auto"/>
              <w:jc w:val="center"/>
            </w:pPr>
            <w:r>
              <w:rPr>
                <w:spacing w:val="-6"/>
              </w:rPr>
              <w:t>建筑业</w:t>
            </w:r>
          </w:p>
        </w:tc>
      </w:tr>
    </w:tbl>
    <w:p w14:paraId="5F113E4A">
      <w:pPr>
        <w:spacing w:before="114" w:line="213" w:lineRule="auto"/>
        <w:ind w:left="406"/>
        <w:outlineLvl w:val="1"/>
        <w:rPr>
          <w:rFonts w:ascii="黑体" w:hAnsi="黑体" w:eastAsia="黑体" w:cs="黑体"/>
          <w:sz w:val="24"/>
          <w:szCs w:val="24"/>
        </w:rPr>
      </w:pPr>
      <w:bookmarkStart w:id="48" w:name="bookmark6"/>
      <w:bookmarkEnd w:id="48"/>
      <w:r>
        <w:rPr>
          <w:rFonts w:ascii="黑体" w:hAnsi="黑体" w:eastAsia="黑体" w:cs="黑体"/>
          <w:b/>
          <w:bCs/>
          <w:spacing w:val="-4"/>
          <w:sz w:val="24"/>
          <w:szCs w:val="24"/>
        </w:rPr>
        <w:t>财政预算资金，预算金额为</w:t>
      </w:r>
      <w:r>
        <w:rPr>
          <w:rFonts w:hint="eastAsia" w:ascii="黑体" w:hAnsi="黑体" w:eastAsia="黑体" w:cs="黑体"/>
          <w:b/>
          <w:bCs/>
          <w:spacing w:val="-4"/>
          <w:sz w:val="24"/>
          <w:szCs w:val="24"/>
          <w:lang w:val="en-US" w:eastAsia="zh-CN"/>
        </w:rPr>
        <w:t>599351.28</w:t>
      </w:r>
      <w:r>
        <w:rPr>
          <w:rFonts w:ascii="黑体" w:hAnsi="黑体" w:eastAsia="黑体" w:cs="黑体"/>
          <w:b/>
          <w:bCs/>
          <w:spacing w:val="-4"/>
          <w:sz w:val="24"/>
          <w:szCs w:val="24"/>
        </w:rPr>
        <w:t>元。</w:t>
      </w:r>
    </w:p>
    <w:p w14:paraId="1F158E85">
      <w:pPr>
        <w:spacing w:before="125" w:line="222" w:lineRule="auto"/>
        <w:ind w:left="418"/>
        <w:outlineLvl w:val="0"/>
        <w:rPr>
          <w:rFonts w:ascii="仿宋" w:hAnsi="仿宋" w:eastAsia="仿宋" w:cs="仿宋"/>
          <w:sz w:val="24"/>
          <w:szCs w:val="24"/>
        </w:rPr>
      </w:pPr>
      <w:bookmarkStart w:id="49" w:name="bookmark5"/>
      <w:bookmarkEnd w:id="49"/>
      <w:r>
        <w:rPr>
          <w:rFonts w:ascii="仿宋" w:hAnsi="仿宋" w:eastAsia="仿宋" w:cs="仿宋"/>
          <w:b/>
          <w:bCs/>
          <w:spacing w:val="-5"/>
          <w:sz w:val="24"/>
          <w:szCs w:val="24"/>
        </w:rPr>
        <w:t>二、供应商资格条件</w:t>
      </w:r>
    </w:p>
    <w:p w14:paraId="452D38C4">
      <w:pPr>
        <w:spacing w:before="109" w:line="222" w:lineRule="auto"/>
        <w:ind w:left="895"/>
        <w:rPr>
          <w:rFonts w:ascii="仿宋" w:hAnsi="仿宋" w:eastAsia="仿宋" w:cs="仿宋"/>
          <w:sz w:val="24"/>
          <w:szCs w:val="24"/>
        </w:rPr>
      </w:pPr>
      <w:r>
        <w:rPr>
          <w:rFonts w:ascii="仿宋" w:hAnsi="仿宋" w:eastAsia="仿宋" w:cs="仿宋"/>
          <w:spacing w:val="-1"/>
          <w:sz w:val="24"/>
          <w:szCs w:val="24"/>
        </w:rPr>
        <w:t>（一）满足《中华人民共和国政府采购法》第二十二条规定。</w:t>
      </w:r>
    </w:p>
    <w:p w14:paraId="66E7120A">
      <w:pPr>
        <w:spacing w:before="114" w:line="278" w:lineRule="auto"/>
        <w:ind w:left="410" w:right="394" w:firstLine="485"/>
        <w:rPr>
          <w:rFonts w:ascii="仿宋" w:hAnsi="仿宋" w:eastAsia="仿宋" w:cs="仿宋"/>
          <w:sz w:val="24"/>
          <w:szCs w:val="24"/>
        </w:rPr>
      </w:pPr>
      <w:r>
        <w:rPr>
          <w:rFonts w:ascii="仿宋" w:hAnsi="仿宋" w:eastAsia="仿宋" w:cs="仿宋"/>
          <w:spacing w:val="1"/>
          <w:sz w:val="24"/>
          <w:szCs w:val="24"/>
        </w:rPr>
        <w:t>（二）落实政府采购政策需满足的资格要求：本项目专门面向中小企</w:t>
      </w:r>
      <w:r>
        <w:rPr>
          <w:rFonts w:ascii="仿宋" w:hAnsi="仿宋" w:eastAsia="仿宋" w:cs="仿宋"/>
          <w:sz w:val="24"/>
          <w:szCs w:val="24"/>
        </w:rPr>
        <w:t xml:space="preserve">业采购，供应商 </w:t>
      </w:r>
      <w:r>
        <w:rPr>
          <w:rFonts w:ascii="仿宋" w:hAnsi="仿宋" w:eastAsia="仿宋" w:cs="仿宋"/>
          <w:spacing w:val="1"/>
          <w:sz w:val="24"/>
          <w:szCs w:val="24"/>
        </w:rPr>
        <w:t>应为中小企业，供应商出具中小企业声明函或监狱企业证明文件或残疾人福利性</w:t>
      </w:r>
      <w:r>
        <w:rPr>
          <w:rFonts w:ascii="仿宋" w:hAnsi="仿宋" w:eastAsia="仿宋" w:cs="仿宋"/>
          <w:sz w:val="24"/>
          <w:szCs w:val="24"/>
        </w:rPr>
        <w:t xml:space="preserve">单位声明 </w:t>
      </w:r>
      <w:r>
        <w:rPr>
          <w:rFonts w:ascii="仿宋" w:hAnsi="仿宋" w:eastAsia="仿宋" w:cs="仿宋"/>
          <w:spacing w:val="-1"/>
          <w:sz w:val="24"/>
          <w:szCs w:val="24"/>
        </w:rPr>
        <w:t>函。监狱企业、残疾人福利性单位视同小型、微型企业。</w:t>
      </w:r>
    </w:p>
    <w:p w14:paraId="0B79ED0F">
      <w:pPr>
        <w:spacing w:before="115" w:line="222" w:lineRule="auto"/>
        <w:ind w:left="895"/>
        <w:rPr>
          <w:rFonts w:ascii="仿宋" w:hAnsi="仿宋" w:eastAsia="仿宋" w:cs="仿宋"/>
          <w:sz w:val="24"/>
          <w:szCs w:val="24"/>
        </w:rPr>
      </w:pPr>
      <w:r>
        <w:rPr>
          <w:rFonts w:ascii="仿宋" w:hAnsi="仿宋" w:eastAsia="仿宋" w:cs="仿宋"/>
          <w:spacing w:val="-2"/>
          <w:sz w:val="24"/>
          <w:szCs w:val="24"/>
        </w:rPr>
        <w:t>（三）本项目的特定资格要求：</w:t>
      </w:r>
    </w:p>
    <w:p w14:paraId="7C6FDDBA">
      <w:pPr>
        <w:tabs>
          <w:tab w:val="left" w:pos="530"/>
        </w:tabs>
        <w:spacing w:before="111" w:line="264" w:lineRule="auto"/>
        <w:ind w:left="395" w:right="394" w:firstLine="505"/>
        <w:rPr>
          <w:rFonts w:ascii="仿宋" w:hAnsi="仿宋" w:eastAsia="仿宋" w:cs="仿宋"/>
          <w:color w:val="auto"/>
          <w:sz w:val="24"/>
          <w:szCs w:val="24"/>
          <w:shd w:val="clear" w:color="auto" w:fill="auto"/>
        </w:rPr>
      </w:pPr>
      <w:r>
        <w:rPr>
          <w:rFonts w:ascii="仿宋" w:hAnsi="仿宋" w:eastAsia="仿宋" w:cs="仿宋"/>
          <w:spacing w:val="-2"/>
          <w:sz w:val="24"/>
          <w:szCs w:val="24"/>
          <w:shd w:val="clear" w:color="auto" w:fill="auto"/>
        </w:rPr>
        <w:t>1、</w:t>
      </w:r>
      <w:r>
        <w:rPr>
          <w:rFonts w:ascii="仿宋" w:hAnsi="仿宋" w:eastAsia="仿宋" w:cs="仿宋"/>
          <w:color w:val="auto"/>
          <w:spacing w:val="-2"/>
          <w:sz w:val="24"/>
          <w:szCs w:val="24"/>
          <w:shd w:val="clear" w:color="auto" w:fill="auto"/>
        </w:rPr>
        <w:t>投标人需具备建筑工程施工总承包叁级</w:t>
      </w:r>
      <w:r>
        <w:rPr>
          <w:rFonts w:ascii="仿宋" w:hAnsi="仿宋" w:eastAsia="仿宋" w:cs="仿宋"/>
          <w:color w:val="auto"/>
          <w:spacing w:val="-3"/>
          <w:sz w:val="24"/>
          <w:szCs w:val="24"/>
          <w:shd w:val="clear" w:color="auto" w:fill="auto"/>
        </w:rPr>
        <w:t>或市政公用工程施工总承包叁级及以上资质</w:t>
      </w:r>
      <w:r>
        <w:rPr>
          <w:rFonts w:ascii="仿宋" w:hAnsi="仿宋" w:eastAsia="仿宋" w:cs="仿宋"/>
          <w:color w:val="auto"/>
          <w:sz w:val="24"/>
          <w:szCs w:val="24"/>
          <w:shd w:val="clear" w:color="auto" w:fill="auto"/>
        </w:rPr>
        <w:t xml:space="preserve"> </w:t>
      </w:r>
      <w:r>
        <w:rPr>
          <w:rFonts w:ascii="仿宋" w:hAnsi="仿宋" w:eastAsia="仿宋" w:cs="仿宋"/>
          <w:color w:val="auto"/>
          <w:sz w:val="24"/>
          <w:szCs w:val="24"/>
          <w:shd w:val="clear" w:color="auto" w:fill="auto"/>
        </w:rPr>
        <w:tab/>
      </w:r>
      <w:r>
        <w:rPr>
          <w:rFonts w:ascii="仿宋" w:hAnsi="仿宋" w:eastAsia="仿宋" w:cs="仿宋"/>
          <w:color w:val="auto"/>
          <w:spacing w:val="-5"/>
          <w:sz w:val="24"/>
          <w:szCs w:val="24"/>
          <w:shd w:val="clear" w:color="auto" w:fill="auto"/>
        </w:rPr>
        <w:t>（提供有效的资质证</w:t>
      </w:r>
      <w:r>
        <w:rPr>
          <w:rFonts w:ascii="仿宋" w:hAnsi="仿宋" w:eastAsia="仿宋" w:cs="仿宋"/>
          <w:color w:val="auto"/>
          <w:spacing w:val="-5"/>
          <w:sz w:val="24"/>
          <w:szCs w:val="24"/>
          <w:highlight w:val="none"/>
          <w:shd w:val="clear" w:color="auto" w:fill="auto"/>
        </w:rPr>
        <w:t>书复印件加盖供应商公</w:t>
      </w:r>
      <w:r>
        <w:rPr>
          <w:rFonts w:ascii="仿宋" w:hAnsi="仿宋" w:eastAsia="仿宋" w:cs="仿宋"/>
          <w:color w:val="auto"/>
          <w:spacing w:val="-5"/>
          <w:sz w:val="24"/>
          <w:szCs w:val="24"/>
          <w:shd w:val="clear" w:color="auto" w:fill="auto"/>
        </w:rPr>
        <w:t>章）。</w:t>
      </w:r>
    </w:p>
    <w:p w14:paraId="53816540">
      <w:pPr>
        <w:spacing w:before="112" w:line="279" w:lineRule="auto"/>
        <w:ind w:left="408" w:right="394" w:firstLine="478"/>
        <w:rPr>
          <w:rFonts w:ascii="仿宋" w:hAnsi="仿宋" w:eastAsia="仿宋" w:cs="仿宋"/>
          <w:sz w:val="24"/>
          <w:szCs w:val="24"/>
        </w:rPr>
      </w:pPr>
      <w:r>
        <w:rPr>
          <w:rFonts w:ascii="仿宋" w:hAnsi="仿宋" w:eastAsia="仿宋" w:cs="仿宋"/>
          <w:spacing w:val="-2"/>
          <w:sz w:val="24"/>
          <w:szCs w:val="24"/>
          <w:shd w:val="clear" w:color="auto" w:fill="auto"/>
        </w:rPr>
        <w:t>2、具备建设行政主管部门颁发的有效的安全生产许可证</w:t>
      </w:r>
      <w:r>
        <w:rPr>
          <w:rFonts w:ascii="仿宋" w:hAnsi="仿宋" w:eastAsia="仿宋" w:cs="仿宋"/>
          <w:spacing w:val="-2"/>
          <w:sz w:val="24"/>
          <w:szCs w:val="24"/>
        </w:rPr>
        <w:t>，企业主要负责人、</w:t>
      </w:r>
      <w:r>
        <w:rPr>
          <w:rFonts w:ascii="仿宋" w:hAnsi="仿宋" w:eastAsia="仿宋" w:cs="仿宋"/>
          <w:spacing w:val="-3"/>
          <w:sz w:val="24"/>
          <w:szCs w:val="24"/>
        </w:rPr>
        <w:t>拟担任该</w:t>
      </w:r>
      <w:r>
        <w:rPr>
          <w:rFonts w:ascii="仿宋" w:hAnsi="仿宋" w:eastAsia="仿宋" w:cs="仿宋"/>
          <w:sz w:val="24"/>
          <w:szCs w:val="24"/>
        </w:rPr>
        <w:t xml:space="preserve"> </w:t>
      </w:r>
      <w:r>
        <w:rPr>
          <w:rFonts w:ascii="仿宋" w:hAnsi="仿宋" w:eastAsia="仿宋" w:cs="仿宋"/>
          <w:spacing w:val="1"/>
          <w:sz w:val="24"/>
          <w:szCs w:val="24"/>
        </w:rPr>
        <w:t>项目项目经理具备相应的由建设行政主管部门颁发的有效的安全生产考核合格证书（提供</w:t>
      </w:r>
      <w:r>
        <w:rPr>
          <w:rFonts w:ascii="仿宋" w:hAnsi="仿宋" w:eastAsia="仿宋" w:cs="仿宋"/>
          <w:sz w:val="24"/>
          <w:szCs w:val="24"/>
        </w:rPr>
        <w:t xml:space="preserve"> </w:t>
      </w:r>
      <w:r>
        <w:rPr>
          <w:rFonts w:ascii="仿宋" w:hAnsi="仿宋" w:eastAsia="仿宋" w:cs="仿宋"/>
          <w:spacing w:val="-1"/>
          <w:sz w:val="24"/>
          <w:szCs w:val="24"/>
        </w:rPr>
        <w:t>有效的安全生产许可证及安全生产考核合格证书复印件加盖供应商公章）。</w:t>
      </w:r>
    </w:p>
    <w:p w14:paraId="2021BB09">
      <w:pPr>
        <w:spacing w:before="113" w:line="222" w:lineRule="auto"/>
        <w:ind w:left="417"/>
        <w:outlineLvl w:val="0"/>
        <w:rPr>
          <w:rFonts w:ascii="仿宋" w:hAnsi="仿宋" w:eastAsia="仿宋" w:cs="仿宋"/>
          <w:sz w:val="24"/>
          <w:szCs w:val="24"/>
        </w:rPr>
      </w:pPr>
      <w:bookmarkStart w:id="50" w:name="bookmark7"/>
      <w:bookmarkEnd w:id="50"/>
      <w:bookmarkStart w:id="51" w:name="bookmark8"/>
      <w:bookmarkEnd w:id="51"/>
      <w:r>
        <w:rPr>
          <w:rFonts w:ascii="仿宋" w:hAnsi="仿宋" w:eastAsia="仿宋" w:cs="仿宋"/>
          <w:b/>
          <w:bCs/>
          <w:spacing w:val="-5"/>
          <w:sz w:val="24"/>
          <w:szCs w:val="24"/>
        </w:rPr>
        <w:t>三、竞采有关说明</w:t>
      </w:r>
    </w:p>
    <w:p w14:paraId="468C6696">
      <w:pPr>
        <w:spacing w:before="114" w:line="294" w:lineRule="auto"/>
        <w:ind w:left="412" w:right="395" w:firstLine="238" w:firstLineChars="100"/>
        <w:rPr>
          <w:rFonts w:hint="eastAsia" w:ascii="仿宋" w:hAnsi="仿宋" w:eastAsia="仿宋" w:cs="仿宋"/>
          <w:spacing w:val="-1"/>
          <w:sz w:val="24"/>
          <w:szCs w:val="24"/>
        </w:rPr>
      </w:pPr>
      <w:r>
        <w:rPr>
          <w:rFonts w:ascii="仿宋" w:hAnsi="仿宋" w:eastAsia="仿宋" w:cs="仿宋"/>
          <w:spacing w:val="-1"/>
          <w:sz w:val="24"/>
          <w:szCs w:val="24"/>
        </w:rPr>
        <w:t>（一）</w:t>
      </w:r>
      <w:r>
        <w:rPr>
          <w:rFonts w:hint="eastAsia" w:ascii="仿宋" w:hAnsi="仿宋" w:eastAsia="仿宋" w:cs="仿宋"/>
          <w:spacing w:val="-1"/>
          <w:sz w:val="24"/>
          <w:szCs w:val="24"/>
        </w:rPr>
        <w:t>凡有意参加采购的供应商，请自行在重庆市政府采购网-行采家分网（https://www.gec123.com/）下载本项目询比文件以及补遗等开标前公布的所有项目资料。无论供应商下载与否，均视为已知晓所有采购实质性要求内容。</w:t>
      </w:r>
    </w:p>
    <w:p w14:paraId="44705EB3">
      <w:pPr>
        <w:spacing w:before="36" w:line="219" w:lineRule="auto"/>
        <w:ind w:left="895"/>
        <w:rPr>
          <w:rFonts w:ascii="仿宋" w:hAnsi="仿宋" w:eastAsia="仿宋" w:cs="仿宋"/>
          <w:sz w:val="24"/>
          <w:szCs w:val="24"/>
        </w:rPr>
      </w:pPr>
      <w:r>
        <w:rPr>
          <w:rFonts w:ascii="仿宋" w:hAnsi="仿宋" w:eastAsia="仿宋" w:cs="仿宋"/>
          <w:spacing w:val="-2"/>
          <w:sz w:val="24"/>
          <w:szCs w:val="24"/>
        </w:rPr>
        <w:t>（二）报名及竞采文件发售</w:t>
      </w:r>
    </w:p>
    <w:p w14:paraId="7B7D15C0">
      <w:pPr>
        <w:spacing w:before="113" w:line="293" w:lineRule="auto"/>
        <w:ind w:left="886" w:right="844" w:firstLine="14"/>
        <w:rPr>
          <w:rFonts w:ascii="仿宋" w:hAnsi="仿宋" w:eastAsia="仿宋" w:cs="仿宋"/>
          <w:spacing w:val="-9"/>
          <w:sz w:val="24"/>
          <w:szCs w:val="24"/>
        </w:rPr>
      </w:pPr>
      <w:r>
        <w:rPr>
          <w:rFonts w:ascii="仿宋" w:hAnsi="仿宋" w:eastAsia="仿宋" w:cs="仿宋"/>
          <w:spacing w:val="-9"/>
          <w:sz w:val="24"/>
          <w:szCs w:val="24"/>
        </w:rPr>
        <w:t>1.采购</w:t>
      </w:r>
      <w:r>
        <w:rPr>
          <w:rFonts w:ascii="仿宋" w:hAnsi="仿宋" w:eastAsia="仿宋" w:cs="仿宋"/>
          <w:color w:val="auto"/>
          <w:spacing w:val="-9"/>
          <w:sz w:val="24"/>
          <w:szCs w:val="24"/>
        </w:rPr>
        <w:t>文件发售期：</w:t>
      </w:r>
      <w:r>
        <w:rPr>
          <w:rFonts w:ascii="仿宋" w:hAnsi="仿宋" w:eastAsia="仿宋" w:cs="仿宋"/>
          <w:color w:val="auto"/>
          <w:spacing w:val="-9"/>
          <w:sz w:val="24"/>
          <w:szCs w:val="24"/>
          <w:shd w:val="clear"/>
        </w:rPr>
        <w:t>202</w:t>
      </w:r>
      <w:r>
        <w:rPr>
          <w:rFonts w:hint="eastAsia" w:ascii="仿宋" w:hAnsi="仿宋" w:eastAsia="仿宋" w:cs="仿宋"/>
          <w:color w:val="auto"/>
          <w:spacing w:val="-9"/>
          <w:sz w:val="24"/>
          <w:szCs w:val="24"/>
          <w:shd w:val="clear"/>
          <w:lang w:val="en-US" w:eastAsia="zh-CN"/>
        </w:rPr>
        <w:t>5</w:t>
      </w:r>
      <w:r>
        <w:rPr>
          <w:rFonts w:ascii="仿宋" w:hAnsi="仿宋" w:eastAsia="仿宋" w:cs="仿宋"/>
          <w:color w:val="auto"/>
          <w:spacing w:val="-23"/>
          <w:sz w:val="24"/>
          <w:szCs w:val="24"/>
          <w:shd w:val="clear"/>
        </w:rPr>
        <w:t xml:space="preserve"> </w:t>
      </w:r>
      <w:r>
        <w:rPr>
          <w:rFonts w:ascii="仿宋" w:hAnsi="仿宋" w:eastAsia="仿宋" w:cs="仿宋"/>
          <w:color w:val="auto"/>
          <w:spacing w:val="-9"/>
          <w:sz w:val="24"/>
          <w:szCs w:val="24"/>
          <w:shd w:val="clear"/>
        </w:rPr>
        <w:t>年</w:t>
      </w:r>
      <w:r>
        <w:rPr>
          <w:rFonts w:hint="eastAsia" w:ascii="仿宋" w:hAnsi="仿宋" w:eastAsia="仿宋" w:cs="仿宋"/>
          <w:color w:val="auto"/>
          <w:spacing w:val="-9"/>
          <w:sz w:val="24"/>
          <w:szCs w:val="24"/>
          <w:shd w:val="clear"/>
          <w:lang w:val="en-US" w:eastAsia="zh-CN"/>
        </w:rPr>
        <w:t>4</w:t>
      </w:r>
      <w:r>
        <w:rPr>
          <w:rFonts w:ascii="仿宋" w:hAnsi="仿宋" w:eastAsia="仿宋" w:cs="仿宋"/>
          <w:color w:val="auto"/>
          <w:spacing w:val="-9"/>
          <w:sz w:val="24"/>
          <w:szCs w:val="24"/>
          <w:shd w:val="clear"/>
        </w:rPr>
        <w:t>月</w:t>
      </w:r>
      <w:r>
        <w:rPr>
          <w:rFonts w:hint="eastAsia" w:ascii="仿宋" w:hAnsi="仿宋" w:eastAsia="仿宋" w:cs="仿宋"/>
          <w:color w:val="auto"/>
          <w:spacing w:val="-9"/>
          <w:sz w:val="24"/>
          <w:szCs w:val="24"/>
          <w:shd w:val="clear"/>
          <w:lang w:val="en-US" w:eastAsia="zh-CN"/>
        </w:rPr>
        <w:t>28</w:t>
      </w:r>
      <w:r>
        <w:rPr>
          <w:rFonts w:ascii="仿宋" w:hAnsi="仿宋" w:eastAsia="仿宋" w:cs="仿宋"/>
          <w:color w:val="auto"/>
          <w:spacing w:val="-9"/>
          <w:sz w:val="24"/>
          <w:szCs w:val="24"/>
          <w:shd w:val="clear"/>
        </w:rPr>
        <w:t>日至</w:t>
      </w:r>
      <w:r>
        <w:rPr>
          <w:rFonts w:ascii="仿宋" w:hAnsi="仿宋" w:eastAsia="仿宋" w:cs="仿宋"/>
          <w:color w:val="auto"/>
          <w:spacing w:val="-49"/>
          <w:sz w:val="24"/>
          <w:szCs w:val="24"/>
          <w:shd w:val="clear"/>
        </w:rPr>
        <w:t xml:space="preserve"> </w:t>
      </w:r>
      <w:r>
        <w:rPr>
          <w:rFonts w:ascii="仿宋" w:hAnsi="仿宋" w:eastAsia="仿宋" w:cs="仿宋"/>
          <w:color w:val="auto"/>
          <w:spacing w:val="-9"/>
          <w:sz w:val="24"/>
          <w:szCs w:val="24"/>
          <w:shd w:val="clear"/>
        </w:rPr>
        <w:t>202</w:t>
      </w:r>
      <w:r>
        <w:rPr>
          <w:rFonts w:hint="eastAsia" w:ascii="仿宋" w:hAnsi="仿宋" w:eastAsia="仿宋" w:cs="仿宋"/>
          <w:color w:val="auto"/>
          <w:spacing w:val="-9"/>
          <w:sz w:val="24"/>
          <w:szCs w:val="24"/>
          <w:shd w:val="clear"/>
          <w:lang w:val="en-US" w:eastAsia="zh-CN"/>
        </w:rPr>
        <w:t>5</w:t>
      </w:r>
      <w:r>
        <w:rPr>
          <w:rFonts w:ascii="仿宋" w:hAnsi="仿宋" w:eastAsia="仿宋" w:cs="仿宋"/>
          <w:color w:val="auto"/>
          <w:spacing w:val="-39"/>
          <w:sz w:val="24"/>
          <w:szCs w:val="24"/>
          <w:shd w:val="clear"/>
        </w:rPr>
        <w:t xml:space="preserve"> </w:t>
      </w:r>
      <w:r>
        <w:rPr>
          <w:rFonts w:ascii="仿宋" w:hAnsi="仿宋" w:eastAsia="仿宋" w:cs="仿宋"/>
          <w:color w:val="auto"/>
          <w:spacing w:val="-9"/>
          <w:sz w:val="24"/>
          <w:szCs w:val="24"/>
          <w:shd w:val="clear"/>
        </w:rPr>
        <w:t>年</w:t>
      </w:r>
      <w:r>
        <w:rPr>
          <w:rFonts w:hint="eastAsia" w:ascii="仿宋" w:hAnsi="仿宋" w:eastAsia="仿宋" w:cs="仿宋"/>
          <w:color w:val="auto"/>
          <w:spacing w:val="-9"/>
          <w:sz w:val="24"/>
          <w:szCs w:val="24"/>
          <w:shd w:val="clear"/>
          <w:lang w:val="en-US" w:eastAsia="zh-CN"/>
        </w:rPr>
        <w:t>4</w:t>
      </w:r>
      <w:r>
        <w:rPr>
          <w:rFonts w:ascii="仿宋" w:hAnsi="仿宋" w:eastAsia="仿宋" w:cs="仿宋"/>
          <w:color w:val="auto"/>
          <w:spacing w:val="-51"/>
          <w:sz w:val="24"/>
          <w:szCs w:val="24"/>
          <w:shd w:val="clear"/>
        </w:rPr>
        <w:t xml:space="preserve"> </w:t>
      </w:r>
      <w:r>
        <w:rPr>
          <w:rFonts w:ascii="仿宋" w:hAnsi="仿宋" w:eastAsia="仿宋" w:cs="仿宋"/>
          <w:color w:val="auto"/>
          <w:spacing w:val="-9"/>
          <w:sz w:val="24"/>
          <w:szCs w:val="24"/>
          <w:shd w:val="clear"/>
        </w:rPr>
        <w:t>月</w:t>
      </w:r>
      <w:r>
        <w:rPr>
          <w:rFonts w:hint="eastAsia" w:ascii="仿宋" w:hAnsi="仿宋" w:eastAsia="仿宋" w:cs="仿宋"/>
          <w:color w:val="auto"/>
          <w:spacing w:val="-9"/>
          <w:sz w:val="24"/>
          <w:szCs w:val="24"/>
          <w:shd w:val="clear"/>
          <w:lang w:val="en-US" w:eastAsia="zh-CN"/>
        </w:rPr>
        <w:t>30</w:t>
      </w:r>
      <w:r>
        <w:rPr>
          <w:rFonts w:ascii="仿宋" w:hAnsi="仿宋" w:eastAsia="仿宋" w:cs="仿宋"/>
          <w:color w:val="auto"/>
          <w:spacing w:val="-9"/>
          <w:sz w:val="24"/>
          <w:szCs w:val="24"/>
          <w:shd w:val="clear"/>
        </w:rPr>
        <w:t>日</w:t>
      </w:r>
      <w:r>
        <w:rPr>
          <w:rFonts w:ascii="仿宋" w:hAnsi="仿宋" w:eastAsia="仿宋" w:cs="仿宋"/>
          <w:color w:val="auto"/>
          <w:spacing w:val="-34"/>
          <w:sz w:val="24"/>
          <w:szCs w:val="24"/>
          <w:shd w:val="clear"/>
        </w:rPr>
        <w:t xml:space="preserve"> </w:t>
      </w:r>
      <w:r>
        <w:rPr>
          <w:rFonts w:ascii="仿宋" w:hAnsi="仿宋" w:eastAsia="仿宋" w:cs="仿宋"/>
          <w:color w:val="auto"/>
          <w:spacing w:val="-9"/>
          <w:sz w:val="24"/>
          <w:szCs w:val="24"/>
          <w:shd w:val="clear"/>
        </w:rPr>
        <w:t>17:00（工作时间）</w:t>
      </w:r>
      <w:r>
        <w:rPr>
          <w:rFonts w:ascii="仿宋" w:hAnsi="仿宋" w:eastAsia="仿宋" w:cs="仿宋"/>
          <w:color w:val="auto"/>
          <w:spacing w:val="-9"/>
          <w:sz w:val="24"/>
          <w:szCs w:val="24"/>
        </w:rPr>
        <w:t>。</w:t>
      </w:r>
    </w:p>
    <w:p w14:paraId="34279607">
      <w:pPr>
        <w:spacing w:before="113" w:line="293" w:lineRule="auto"/>
        <w:ind w:left="886" w:right="844" w:firstLine="14"/>
        <w:rPr>
          <w:rFonts w:ascii="仿宋" w:hAnsi="仿宋" w:eastAsia="仿宋" w:cs="仿宋"/>
          <w:sz w:val="24"/>
          <w:szCs w:val="24"/>
        </w:rPr>
      </w:pPr>
      <w:r>
        <w:rPr>
          <w:rFonts w:ascii="仿宋" w:hAnsi="仿宋" w:eastAsia="仿宋" w:cs="仿宋"/>
          <w:spacing w:val="-2"/>
          <w:sz w:val="24"/>
          <w:szCs w:val="24"/>
        </w:rPr>
        <w:t>2.采购文件售价：人民币</w:t>
      </w:r>
      <w:r>
        <w:rPr>
          <w:rFonts w:hint="eastAsia" w:ascii="仿宋" w:hAnsi="仿宋" w:eastAsia="仿宋" w:cs="仿宋"/>
          <w:spacing w:val="-2"/>
          <w:sz w:val="24"/>
          <w:szCs w:val="24"/>
          <w:lang w:val="en-US" w:eastAsia="zh-CN"/>
        </w:rPr>
        <w:t xml:space="preserve"> 500 </w:t>
      </w:r>
      <w:r>
        <w:rPr>
          <w:rFonts w:ascii="仿宋" w:hAnsi="仿宋" w:eastAsia="仿宋" w:cs="仿宋"/>
          <w:spacing w:val="-2"/>
          <w:sz w:val="24"/>
          <w:szCs w:val="24"/>
        </w:rPr>
        <w:t>元/份（售后不退）。</w:t>
      </w:r>
    </w:p>
    <w:p w14:paraId="4B2CE523">
      <w:pPr>
        <w:spacing w:before="39" w:line="300" w:lineRule="auto"/>
        <w:ind w:left="410" w:right="329" w:firstLine="477"/>
        <w:jc w:val="both"/>
        <w:rPr>
          <w:rFonts w:ascii="仿宋" w:hAnsi="仿宋" w:eastAsia="仿宋" w:cs="仿宋"/>
          <w:sz w:val="24"/>
          <w:szCs w:val="24"/>
        </w:rPr>
      </w:pPr>
      <w:r>
        <w:rPr>
          <w:rFonts w:ascii="仿宋" w:hAnsi="仿宋" w:eastAsia="仿宋" w:cs="仿宋"/>
          <w:spacing w:val="-3"/>
          <w:sz w:val="24"/>
          <w:szCs w:val="24"/>
        </w:rPr>
        <w:t>3.采购文件提供期限内，供应商到</w:t>
      </w:r>
      <w:r>
        <w:rPr>
          <w:rFonts w:hint="eastAsia" w:ascii="仿宋" w:hAnsi="仿宋" w:eastAsia="仿宋" w:cs="仿宋"/>
          <w:spacing w:val="-3"/>
          <w:sz w:val="24"/>
          <w:szCs w:val="24"/>
          <w:lang w:eastAsia="zh-CN"/>
        </w:rPr>
        <w:t>傲唐集团有限公司</w:t>
      </w:r>
      <w:r>
        <w:rPr>
          <w:rFonts w:ascii="仿宋" w:hAnsi="仿宋" w:eastAsia="仿宋" w:cs="仿宋"/>
          <w:spacing w:val="-4"/>
          <w:sz w:val="24"/>
          <w:szCs w:val="24"/>
        </w:rPr>
        <w:t>购买采购文件，</w:t>
      </w:r>
      <w:r>
        <w:rPr>
          <w:rFonts w:ascii="仿宋" w:hAnsi="仿宋" w:eastAsia="仿宋" w:cs="仿宋"/>
          <w:sz w:val="24"/>
          <w:szCs w:val="24"/>
        </w:rPr>
        <w:t xml:space="preserve"> 地址：</w:t>
      </w:r>
      <w:r>
        <w:rPr>
          <w:rFonts w:hint="eastAsia" w:ascii="仿宋" w:hAnsi="仿宋" w:eastAsia="仿宋" w:cs="仿宋"/>
          <w:sz w:val="24"/>
          <w:szCs w:val="24"/>
          <w:lang w:eastAsia="zh-CN"/>
        </w:rPr>
        <w:t>重庆市大足区棠香街道五星大道229号</w:t>
      </w:r>
      <w:r>
        <w:rPr>
          <w:rFonts w:ascii="仿宋" w:hAnsi="仿宋" w:eastAsia="仿宋" w:cs="仿宋"/>
          <w:sz w:val="24"/>
          <w:szCs w:val="24"/>
        </w:rPr>
        <w:t>，供应商在缴纳购买采购文件费用后，请将</w:t>
      </w:r>
      <w:r>
        <w:rPr>
          <w:rFonts w:ascii="仿宋" w:hAnsi="仿宋" w:eastAsia="仿宋" w:cs="仿宋"/>
          <w:spacing w:val="1"/>
          <w:sz w:val="24"/>
          <w:szCs w:val="24"/>
        </w:rPr>
        <w:t>《</w:t>
      </w:r>
      <w:r>
        <w:rPr>
          <w:rFonts w:hint="eastAsia" w:ascii="仿宋" w:hAnsi="仿宋" w:eastAsia="仿宋" w:cs="仿宋"/>
          <w:spacing w:val="1"/>
          <w:sz w:val="24"/>
          <w:szCs w:val="24"/>
          <w:lang w:eastAsia="zh-CN"/>
        </w:rPr>
        <w:t>傲唐集团有限公司</w:t>
      </w:r>
      <w:r>
        <w:rPr>
          <w:rFonts w:ascii="仿宋" w:hAnsi="仿宋" w:eastAsia="仿宋" w:cs="仿宋"/>
          <w:spacing w:val="1"/>
          <w:sz w:val="24"/>
          <w:szCs w:val="24"/>
        </w:rPr>
        <w:t>招标文件发售登记表》（加盖供应商公章）</w:t>
      </w:r>
      <w:r>
        <w:rPr>
          <w:rFonts w:ascii="仿宋" w:hAnsi="仿宋" w:eastAsia="仿宋" w:cs="仿宋"/>
          <w:sz w:val="24"/>
          <w:szCs w:val="24"/>
        </w:rPr>
        <w:t>递交至</w:t>
      </w:r>
      <w:r>
        <w:rPr>
          <w:rFonts w:ascii="仿宋" w:hAnsi="仿宋" w:eastAsia="仿宋" w:cs="仿宋"/>
          <w:spacing w:val="-2"/>
          <w:sz w:val="24"/>
          <w:szCs w:val="24"/>
        </w:rPr>
        <w:t>代理公司工作人员。</w:t>
      </w:r>
    </w:p>
    <w:p w14:paraId="49D22230">
      <w:pPr>
        <w:spacing w:before="40" w:line="220" w:lineRule="auto"/>
        <w:ind w:left="895"/>
        <w:rPr>
          <w:rFonts w:ascii="仿宋" w:hAnsi="仿宋" w:eastAsia="仿宋" w:cs="仿宋"/>
          <w:sz w:val="24"/>
          <w:szCs w:val="24"/>
        </w:rPr>
      </w:pPr>
      <w:r>
        <w:rPr>
          <w:rFonts w:ascii="仿宋" w:hAnsi="仿宋" w:eastAsia="仿宋" w:cs="仿宋"/>
          <w:spacing w:val="-5"/>
          <w:sz w:val="24"/>
          <w:szCs w:val="24"/>
        </w:rPr>
        <w:t>（三）投标</w:t>
      </w:r>
    </w:p>
    <w:p w14:paraId="71BCC7F6">
      <w:pPr>
        <w:ind w:left="901"/>
        <w:rPr>
          <w:rFonts w:ascii="仿宋" w:hAnsi="仿宋" w:eastAsia="仿宋" w:cs="仿宋"/>
          <w:color w:val="auto"/>
          <w:sz w:val="24"/>
          <w:szCs w:val="24"/>
        </w:rPr>
      </w:pPr>
      <w:r>
        <w:rPr>
          <w:rFonts w:ascii="仿宋" w:hAnsi="仿宋" w:eastAsia="仿宋" w:cs="仿宋"/>
          <w:spacing w:val="-5"/>
          <w:sz w:val="24"/>
          <w:szCs w:val="24"/>
        </w:rPr>
        <w:t>1.响应文件线下递交时间</w:t>
      </w:r>
      <w:r>
        <w:rPr>
          <w:rFonts w:ascii="仿宋" w:hAnsi="仿宋" w:eastAsia="仿宋" w:cs="仿宋"/>
          <w:color w:val="auto"/>
          <w:spacing w:val="-5"/>
          <w:sz w:val="24"/>
          <w:szCs w:val="24"/>
        </w:rPr>
        <w:t>：</w:t>
      </w:r>
      <w:r>
        <w:rPr>
          <w:rFonts w:ascii="仿宋" w:hAnsi="仿宋" w:eastAsia="仿宋" w:cs="仿宋"/>
          <w:color w:val="auto"/>
          <w:spacing w:val="-5"/>
          <w:sz w:val="24"/>
          <w:szCs w:val="24"/>
          <w:shd w:val="clear"/>
        </w:rPr>
        <w:t>202</w:t>
      </w:r>
      <w:r>
        <w:rPr>
          <w:rFonts w:hint="eastAsia" w:ascii="仿宋" w:hAnsi="仿宋" w:eastAsia="仿宋" w:cs="仿宋"/>
          <w:color w:val="auto"/>
          <w:spacing w:val="-5"/>
          <w:sz w:val="24"/>
          <w:szCs w:val="24"/>
          <w:shd w:val="clear"/>
          <w:lang w:val="en-US" w:eastAsia="zh-CN"/>
        </w:rPr>
        <w:t>5</w:t>
      </w:r>
      <w:r>
        <w:rPr>
          <w:rFonts w:ascii="仿宋" w:hAnsi="仿宋" w:eastAsia="仿宋" w:cs="仿宋"/>
          <w:color w:val="auto"/>
          <w:spacing w:val="-5"/>
          <w:sz w:val="24"/>
          <w:szCs w:val="24"/>
          <w:shd w:val="clear"/>
        </w:rPr>
        <w:t>年</w:t>
      </w:r>
      <w:r>
        <w:rPr>
          <w:rFonts w:hint="eastAsia" w:ascii="仿宋" w:hAnsi="仿宋" w:eastAsia="仿宋" w:cs="仿宋"/>
          <w:color w:val="auto"/>
          <w:spacing w:val="-5"/>
          <w:sz w:val="24"/>
          <w:szCs w:val="24"/>
          <w:shd w:val="clear"/>
          <w:lang w:val="en-US" w:eastAsia="zh-CN"/>
        </w:rPr>
        <w:t>5</w:t>
      </w:r>
      <w:r>
        <w:rPr>
          <w:rFonts w:ascii="仿宋" w:hAnsi="仿宋" w:eastAsia="仿宋" w:cs="仿宋"/>
          <w:color w:val="auto"/>
          <w:spacing w:val="-5"/>
          <w:sz w:val="24"/>
          <w:szCs w:val="24"/>
          <w:shd w:val="clear"/>
        </w:rPr>
        <w:t>月</w:t>
      </w:r>
      <w:r>
        <w:rPr>
          <w:rFonts w:hint="eastAsia" w:ascii="仿宋" w:hAnsi="仿宋" w:eastAsia="仿宋" w:cs="仿宋"/>
          <w:color w:val="auto"/>
          <w:spacing w:val="-5"/>
          <w:sz w:val="24"/>
          <w:szCs w:val="24"/>
          <w:shd w:val="clear"/>
          <w:lang w:val="en-US" w:eastAsia="zh-CN"/>
        </w:rPr>
        <w:t>6</w:t>
      </w:r>
      <w:r>
        <w:rPr>
          <w:rFonts w:hint="eastAsia" w:ascii="仿宋" w:hAnsi="仿宋" w:eastAsia="仿宋" w:cs="仿宋"/>
          <w:color w:val="auto"/>
          <w:spacing w:val="-34"/>
          <w:sz w:val="24"/>
          <w:szCs w:val="24"/>
          <w:shd w:val="clear"/>
          <w:lang w:val="en-US" w:eastAsia="zh-CN"/>
        </w:rPr>
        <w:t xml:space="preserve"> 日</w:t>
      </w:r>
      <w:r>
        <w:rPr>
          <w:rFonts w:ascii="仿宋" w:hAnsi="仿宋" w:eastAsia="仿宋" w:cs="仿宋"/>
          <w:color w:val="auto"/>
          <w:spacing w:val="-49"/>
          <w:sz w:val="24"/>
          <w:szCs w:val="24"/>
          <w:shd w:val="clear"/>
        </w:rPr>
        <w:t xml:space="preserve"> </w:t>
      </w:r>
      <w:r>
        <w:rPr>
          <w:rFonts w:hint="eastAsia" w:ascii="仿宋" w:hAnsi="仿宋" w:eastAsia="仿宋" w:cs="仿宋"/>
          <w:color w:val="auto"/>
          <w:spacing w:val="-49"/>
          <w:sz w:val="24"/>
          <w:szCs w:val="24"/>
          <w:shd w:val="clear"/>
          <w:lang w:val="en-US" w:eastAsia="zh-CN"/>
        </w:rPr>
        <w:t xml:space="preserve">10 </w:t>
      </w:r>
      <w:r>
        <w:rPr>
          <w:rFonts w:ascii="仿宋" w:hAnsi="仿宋" w:eastAsia="仿宋" w:cs="仿宋"/>
          <w:color w:val="auto"/>
          <w:spacing w:val="-5"/>
          <w:sz w:val="24"/>
          <w:szCs w:val="24"/>
          <w:shd w:val="clear"/>
        </w:rPr>
        <w:t>:</w:t>
      </w:r>
      <w:r>
        <w:rPr>
          <w:rFonts w:hint="eastAsia" w:ascii="仿宋" w:hAnsi="仿宋" w:eastAsia="仿宋" w:cs="仿宋"/>
          <w:color w:val="auto"/>
          <w:spacing w:val="-5"/>
          <w:sz w:val="24"/>
          <w:szCs w:val="24"/>
          <w:shd w:val="clear"/>
          <w:lang w:val="en-US" w:eastAsia="zh-CN"/>
        </w:rPr>
        <w:t>3</w:t>
      </w:r>
      <w:r>
        <w:rPr>
          <w:rFonts w:ascii="仿宋" w:hAnsi="仿宋" w:eastAsia="仿宋" w:cs="仿宋"/>
          <w:color w:val="auto"/>
          <w:spacing w:val="-5"/>
          <w:sz w:val="24"/>
          <w:szCs w:val="24"/>
          <w:shd w:val="clear"/>
        </w:rPr>
        <w:t>0至</w:t>
      </w:r>
      <w:r>
        <w:rPr>
          <w:rFonts w:ascii="仿宋" w:hAnsi="仿宋" w:eastAsia="仿宋" w:cs="仿宋"/>
          <w:color w:val="auto"/>
          <w:spacing w:val="-34"/>
          <w:sz w:val="24"/>
          <w:szCs w:val="24"/>
          <w:shd w:val="clear"/>
        </w:rPr>
        <w:t xml:space="preserve"> </w:t>
      </w:r>
      <w:r>
        <w:rPr>
          <w:rFonts w:ascii="仿宋" w:hAnsi="仿宋" w:eastAsia="仿宋" w:cs="仿宋"/>
          <w:color w:val="auto"/>
          <w:spacing w:val="-5"/>
          <w:sz w:val="24"/>
          <w:szCs w:val="24"/>
          <w:shd w:val="clear"/>
        </w:rPr>
        <w:t>1</w:t>
      </w:r>
      <w:r>
        <w:rPr>
          <w:rFonts w:hint="eastAsia" w:ascii="仿宋" w:hAnsi="仿宋" w:eastAsia="仿宋" w:cs="仿宋"/>
          <w:color w:val="auto"/>
          <w:spacing w:val="-5"/>
          <w:sz w:val="24"/>
          <w:szCs w:val="24"/>
          <w:shd w:val="clear"/>
          <w:lang w:val="en-US" w:eastAsia="zh-CN"/>
        </w:rPr>
        <w:t>1</w:t>
      </w:r>
      <w:r>
        <w:rPr>
          <w:rFonts w:ascii="仿宋" w:hAnsi="仿宋" w:eastAsia="仿宋" w:cs="仿宋"/>
          <w:color w:val="auto"/>
          <w:spacing w:val="-5"/>
          <w:sz w:val="24"/>
          <w:szCs w:val="24"/>
          <w:shd w:val="clear"/>
        </w:rPr>
        <w:t>:00</w:t>
      </w:r>
      <w:r>
        <w:rPr>
          <w:rFonts w:hint="eastAsia" w:ascii="仿宋" w:hAnsi="仿宋" w:eastAsia="仿宋" w:cs="仿宋"/>
          <w:color w:val="auto"/>
          <w:spacing w:val="-5"/>
          <w:sz w:val="24"/>
          <w:szCs w:val="24"/>
          <w:shd w:val="clear"/>
          <w:lang w:eastAsia="zh-CN"/>
        </w:rPr>
        <w:t>（</w:t>
      </w:r>
      <w:r>
        <w:rPr>
          <w:rFonts w:ascii="仿宋" w:hAnsi="仿宋" w:eastAsia="仿宋" w:cs="仿宋"/>
          <w:color w:val="auto"/>
          <w:spacing w:val="-5"/>
          <w:sz w:val="24"/>
          <w:szCs w:val="24"/>
        </w:rPr>
        <w:t>北</w:t>
      </w:r>
      <w:r>
        <w:rPr>
          <w:rFonts w:ascii="仿宋" w:hAnsi="仿宋" w:eastAsia="仿宋" w:cs="仿宋"/>
          <w:color w:val="auto"/>
          <w:spacing w:val="-6"/>
          <w:sz w:val="24"/>
          <w:szCs w:val="24"/>
        </w:rPr>
        <w:t>京时间）</w:t>
      </w:r>
    </w:p>
    <w:p w14:paraId="7FD070EA">
      <w:pPr>
        <w:rPr>
          <w:rFonts w:ascii="仿宋" w:hAnsi="仿宋" w:eastAsia="仿宋" w:cs="仿宋"/>
          <w:color w:val="auto"/>
          <w:sz w:val="24"/>
          <w:szCs w:val="24"/>
        </w:rPr>
        <w:sectPr>
          <w:footerReference r:id="rId6" w:type="default"/>
          <w:pgSz w:w="11907" w:h="16840"/>
          <w:pgMar w:top="1226" w:right="796" w:bottom="1156" w:left="908" w:header="0" w:footer="993" w:gutter="0"/>
          <w:cols w:space="720" w:num="1"/>
        </w:sectPr>
      </w:pPr>
    </w:p>
    <w:p w14:paraId="5EC84211">
      <w:pPr>
        <w:spacing w:before="49" w:line="222" w:lineRule="auto"/>
        <w:ind w:left="475"/>
        <w:rPr>
          <w:rFonts w:ascii="仿宋" w:hAnsi="仿宋" w:eastAsia="仿宋" w:cs="仿宋"/>
          <w:color w:val="auto"/>
          <w:sz w:val="24"/>
          <w:szCs w:val="24"/>
          <w:highlight w:val="none"/>
        </w:rPr>
      </w:pPr>
      <w:r>
        <w:rPr>
          <w:rFonts w:ascii="仿宋" w:hAnsi="仿宋" w:eastAsia="仿宋" w:cs="仿宋"/>
          <w:color w:val="auto"/>
          <w:spacing w:val="-7"/>
          <w:sz w:val="24"/>
          <w:szCs w:val="24"/>
        </w:rPr>
        <w:t>2.响应文件截止时间：</w:t>
      </w:r>
      <w:r>
        <w:rPr>
          <w:rFonts w:ascii="仿宋" w:hAnsi="仿宋" w:eastAsia="仿宋" w:cs="仿宋"/>
          <w:color w:val="auto"/>
          <w:spacing w:val="-7"/>
          <w:sz w:val="24"/>
          <w:szCs w:val="24"/>
          <w:highlight w:val="none"/>
        </w:rPr>
        <w:t>202</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 xml:space="preserve"> 5</w:t>
      </w:r>
      <w:r>
        <w:rPr>
          <w:rFonts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 xml:space="preserve"> 6</w:t>
      </w:r>
      <w:r>
        <w:rPr>
          <w:rFonts w:ascii="仿宋" w:hAnsi="仿宋" w:eastAsia="仿宋" w:cs="仿宋"/>
          <w:color w:val="auto"/>
          <w:spacing w:val="-7"/>
          <w:sz w:val="24"/>
          <w:szCs w:val="24"/>
          <w:highlight w:val="none"/>
        </w:rPr>
        <w:t>日</w:t>
      </w:r>
      <w:r>
        <w:rPr>
          <w:rFonts w:ascii="仿宋" w:hAnsi="仿宋" w:eastAsia="仿宋" w:cs="仿宋"/>
          <w:color w:val="auto"/>
          <w:spacing w:val="-33"/>
          <w:sz w:val="24"/>
          <w:szCs w:val="24"/>
          <w:highlight w:val="none"/>
        </w:rPr>
        <w:t xml:space="preserve"> </w:t>
      </w:r>
      <w:r>
        <w:rPr>
          <w:rFonts w:ascii="仿宋" w:hAnsi="仿宋" w:eastAsia="仿宋" w:cs="仿宋"/>
          <w:color w:val="auto"/>
          <w:spacing w:val="-7"/>
          <w:sz w:val="24"/>
          <w:szCs w:val="24"/>
          <w:highlight w:val="none"/>
        </w:rPr>
        <w:t>1</w:t>
      </w:r>
      <w:r>
        <w:rPr>
          <w:rFonts w:hint="eastAsia" w:ascii="仿宋" w:hAnsi="仿宋" w:eastAsia="仿宋" w:cs="仿宋"/>
          <w:color w:val="auto"/>
          <w:spacing w:val="-7"/>
          <w:sz w:val="24"/>
          <w:szCs w:val="24"/>
          <w:highlight w:val="none"/>
          <w:lang w:val="en-US" w:eastAsia="zh-CN"/>
        </w:rPr>
        <w:t>1</w:t>
      </w:r>
      <w:r>
        <w:rPr>
          <w:rFonts w:ascii="仿宋" w:hAnsi="仿宋" w:eastAsia="仿宋" w:cs="仿宋"/>
          <w:color w:val="auto"/>
          <w:spacing w:val="-7"/>
          <w:sz w:val="24"/>
          <w:szCs w:val="24"/>
          <w:highlight w:val="none"/>
        </w:rPr>
        <w:t>:00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7"/>
          <w:sz w:val="24"/>
          <w:szCs w:val="24"/>
          <w:highlight w:val="none"/>
        </w:rPr>
        <w:t>(北京时</w:t>
      </w:r>
      <w:r>
        <w:rPr>
          <w:rFonts w:ascii="仿宋" w:hAnsi="仿宋" w:eastAsia="仿宋" w:cs="仿宋"/>
          <w:color w:val="auto"/>
          <w:spacing w:val="-8"/>
          <w:sz w:val="24"/>
          <w:szCs w:val="24"/>
          <w:highlight w:val="none"/>
        </w:rPr>
        <w:t>间）</w:t>
      </w:r>
    </w:p>
    <w:p w14:paraId="7FD6AB83">
      <w:pPr>
        <w:spacing w:before="111" w:line="219" w:lineRule="auto"/>
        <w:ind w:left="477"/>
        <w:rPr>
          <w:rFonts w:ascii="仿宋" w:hAnsi="仿宋" w:eastAsia="仿宋" w:cs="仿宋"/>
          <w:sz w:val="24"/>
          <w:szCs w:val="24"/>
          <w:highlight w:val="none"/>
        </w:rPr>
      </w:pPr>
      <w:r>
        <w:rPr>
          <w:rFonts w:ascii="仿宋" w:hAnsi="仿宋" w:eastAsia="仿宋" w:cs="仿宋"/>
          <w:color w:val="auto"/>
          <w:spacing w:val="-7"/>
          <w:sz w:val="24"/>
          <w:szCs w:val="24"/>
          <w:highlight w:val="none"/>
        </w:rPr>
        <w:t>3.线下竞采开始时间：202</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39"/>
          <w:sz w:val="24"/>
          <w:szCs w:val="24"/>
          <w:highlight w:val="none"/>
        </w:rPr>
        <w:t xml:space="preserve"> </w:t>
      </w:r>
      <w:r>
        <w:rPr>
          <w:rFonts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 xml:space="preserve"> 5</w:t>
      </w:r>
      <w:r>
        <w:rPr>
          <w:rFonts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 xml:space="preserve"> 6</w:t>
      </w:r>
      <w:r>
        <w:rPr>
          <w:rFonts w:ascii="仿宋" w:hAnsi="仿宋" w:eastAsia="仿宋" w:cs="仿宋"/>
          <w:color w:val="auto"/>
          <w:spacing w:val="-7"/>
          <w:sz w:val="24"/>
          <w:szCs w:val="24"/>
          <w:highlight w:val="none"/>
        </w:rPr>
        <w:t>日</w:t>
      </w:r>
      <w:r>
        <w:rPr>
          <w:rFonts w:hint="eastAsia" w:ascii="仿宋" w:hAnsi="仿宋" w:eastAsia="仿宋" w:cs="仿宋"/>
          <w:color w:val="auto"/>
          <w:spacing w:val="-7"/>
          <w:sz w:val="24"/>
          <w:szCs w:val="24"/>
          <w:highlight w:val="none"/>
          <w:lang w:val="en-US" w:eastAsia="zh-CN"/>
        </w:rPr>
        <w:t>1</w:t>
      </w:r>
      <w:r>
        <w:rPr>
          <w:rFonts w:hint="eastAsia" w:ascii="仿宋" w:hAnsi="仿宋" w:eastAsia="仿宋" w:cs="仿宋"/>
          <w:color w:val="auto"/>
          <w:spacing w:val="-33"/>
          <w:sz w:val="24"/>
          <w:szCs w:val="24"/>
          <w:highlight w:val="none"/>
          <w:lang w:val="en-US" w:eastAsia="zh-CN"/>
        </w:rPr>
        <w:t>1</w:t>
      </w:r>
      <w:r>
        <w:rPr>
          <w:rFonts w:ascii="仿宋" w:hAnsi="仿宋" w:eastAsia="仿宋" w:cs="仿宋"/>
          <w:color w:val="auto"/>
          <w:spacing w:val="-7"/>
          <w:sz w:val="24"/>
          <w:szCs w:val="24"/>
          <w:highlight w:val="none"/>
        </w:rPr>
        <w:t>:00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7"/>
          <w:sz w:val="24"/>
          <w:szCs w:val="24"/>
          <w:highlight w:val="none"/>
        </w:rPr>
        <w:t>(北</w:t>
      </w:r>
      <w:r>
        <w:rPr>
          <w:rFonts w:ascii="仿宋" w:hAnsi="仿宋" w:eastAsia="仿宋" w:cs="仿宋"/>
          <w:color w:val="auto"/>
          <w:spacing w:val="-8"/>
          <w:sz w:val="24"/>
          <w:szCs w:val="24"/>
          <w:highlight w:val="none"/>
        </w:rPr>
        <w:t>京时间）</w:t>
      </w:r>
    </w:p>
    <w:p w14:paraId="69FB4E84">
      <w:pPr>
        <w:spacing w:before="114" w:line="222" w:lineRule="auto"/>
        <w:ind w:left="471"/>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rPr>
        <w:t>4.</w:t>
      </w:r>
      <w:r>
        <w:rPr>
          <w:rFonts w:ascii="仿宋" w:hAnsi="仿宋" w:eastAsia="仿宋" w:cs="仿宋"/>
          <w:spacing w:val="1"/>
          <w:sz w:val="24"/>
          <w:szCs w:val="24"/>
          <w:highlight w:val="none"/>
          <w:shd w:val="clear"/>
        </w:rPr>
        <w:t>线下竞采地点</w:t>
      </w:r>
      <w:r>
        <w:rPr>
          <w:rFonts w:hint="eastAsia" w:ascii="仿宋" w:hAnsi="仿宋" w:eastAsia="仿宋" w:cs="仿宋"/>
          <w:spacing w:val="1"/>
          <w:sz w:val="24"/>
          <w:szCs w:val="24"/>
          <w:highlight w:val="none"/>
          <w:shd w:val="clear"/>
          <w:lang w:eastAsia="zh-CN"/>
        </w:rPr>
        <w:t>：傲唐集团有限公司</w:t>
      </w:r>
      <w:r>
        <w:rPr>
          <w:rFonts w:hint="eastAsia" w:ascii="仿宋" w:hAnsi="仿宋" w:eastAsia="仿宋" w:cs="仿宋"/>
          <w:spacing w:val="1"/>
          <w:sz w:val="24"/>
          <w:szCs w:val="24"/>
          <w:highlight w:val="none"/>
          <w:shd w:val="clear"/>
          <w:lang w:val="en-US" w:eastAsia="zh-CN"/>
        </w:rPr>
        <w:t>会议室</w:t>
      </w:r>
      <w:r>
        <w:rPr>
          <w:rFonts w:hint="eastAsia" w:ascii="仿宋" w:hAnsi="仿宋" w:eastAsia="仿宋" w:cs="仿宋"/>
          <w:spacing w:val="1"/>
          <w:sz w:val="24"/>
          <w:szCs w:val="24"/>
          <w:highlight w:val="none"/>
          <w:shd w:val="clear"/>
          <w:lang w:eastAsia="zh-CN"/>
        </w:rPr>
        <w:t>（重庆市大足区棠香街道五星大道229号</w:t>
      </w:r>
      <w:r>
        <w:rPr>
          <w:rFonts w:ascii="仿宋" w:hAnsi="仿宋" w:eastAsia="仿宋" w:cs="仿宋"/>
          <w:spacing w:val="1"/>
          <w:sz w:val="24"/>
          <w:szCs w:val="24"/>
          <w:highlight w:val="none"/>
          <w:shd w:val="clear"/>
        </w:rPr>
        <w:t>。</w:t>
      </w:r>
      <w:r>
        <w:rPr>
          <w:rFonts w:hint="eastAsia" w:ascii="仿宋" w:hAnsi="仿宋" w:eastAsia="仿宋" w:cs="仿宋"/>
          <w:spacing w:val="1"/>
          <w:sz w:val="24"/>
          <w:szCs w:val="24"/>
          <w:highlight w:val="none"/>
          <w:shd w:val="clear"/>
          <w:lang w:eastAsia="zh-CN"/>
        </w:rPr>
        <w:t>）</w:t>
      </w:r>
    </w:p>
    <w:p w14:paraId="27D5CA80">
      <w:pPr>
        <w:spacing w:before="111" w:line="221" w:lineRule="auto"/>
        <w:ind w:left="485"/>
        <w:rPr>
          <w:rFonts w:ascii="仿宋" w:hAnsi="仿宋" w:eastAsia="仿宋" w:cs="仿宋"/>
          <w:sz w:val="24"/>
          <w:szCs w:val="24"/>
        </w:rPr>
      </w:pPr>
      <w:r>
        <w:rPr>
          <w:rFonts w:ascii="仿宋" w:hAnsi="仿宋" w:eastAsia="仿宋" w:cs="仿宋"/>
          <w:spacing w:val="-1"/>
          <w:sz w:val="24"/>
          <w:szCs w:val="24"/>
        </w:rPr>
        <w:t>（三）供应商须满足以下二种要件，其响应文件才被接受：</w:t>
      </w:r>
    </w:p>
    <w:p w14:paraId="1AB46000">
      <w:pPr>
        <w:spacing w:before="112" w:line="291" w:lineRule="auto"/>
        <w:ind w:right="105" w:firstLine="490"/>
        <w:rPr>
          <w:rFonts w:ascii="仿宋" w:hAnsi="仿宋" w:eastAsia="仿宋" w:cs="仿宋"/>
          <w:sz w:val="24"/>
          <w:szCs w:val="24"/>
        </w:rPr>
      </w:pPr>
      <w:r>
        <w:rPr>
          <w:rFonts w:ascii="仿宋" w:hAnsi="仿宋" w:eastAsia="仿宋" w:cs="仿宋"/>
          <w:spacing w:val="2"/>
          <w:sz w:val="24"/>
          <w:szCs w:val="24"/>
        </w:rPr>
        <w:t>1.在采购文件发售期内，按时间要求将《</w:t>
      </w:r>
      <w:r>
        <w:rPr>
          <w:rFonts w:hint="eastAsia" w:ascii="仿宋" w:hAnsi="仿宋" w:eastAsia="仿宋" w:cs="仿宋"/>
          <w:spacing w:val="2"/>
          <w:sz w:val="24"/>
          <w:szCs w:val="24"/>
          <w:lang w:val="en-US" w:eastAsia="zh-CN"/>
        </w:rPr>
        <w:t>采购</w:t>
      </w:r>
      <w:r>
        <w:rPr>
          <w:rFonts w:ascii="仿宋" w:hAnsi="仿宋" w:eastAsia="仿宋" w:cs="仿宋"/>
          <w:spacing w:val="2"/>
          <w:sz w:val="24"/>
          <w:szCs w:val="24"/>
        </w:rPr>
        <w:t>文件发售登记表》（详见附件</w:t>
      </w:r>
      <w:r>
        <w:rPr>
          <w:rFonts w:ascii="仿宋" w:hAnsi="仿宋" w:eastAsia="仿宋" w:cs="仿宋"/>
          <w:spacing w:val="-33"/>
          <w:sz w:val="24"/>
          <w:szCs w:val="24"/>
        </w:rPr>
        <w:t xml:space="preserve"> </w:t>
      </w:r>
      <w:r>
        <w:rPr>
          <w:rFonts w:ascii="仿宋" w:hAnsi="仿宋" w:eastAsia="仿宋" w:cs="仿宋"/>
          <w:spacing w:val="2"/>
          <w:sz w:val="24"/>
          <w:szCs w:val="24"/>
        </w:rPr>
        <w:t>1</w:t>
      </w:r>
      <w:r>
        <w:rPr>
          <w:rFonts w:ascii="仿宋" w:hAnsi="仿宋" w:eastAsia="仿宋" w:cs="仿宋"/>
          <w:spacing w:val="-7"/>
          <w:sz w:val="24"/>
          <w:szCs w:val="24"/>
        </w:rPr>
        <w:t>）（</w:t>
      </w:r>
      <w:r>
        <w:rPr>
          <w:rFonts w:ascii="仿宋" w:hAnsi="仿宋" w:eastAsia="仿宋" w:cs="仿宋"/>
          <w:spacing w:val="2"/>
          <w:sz w:val="24"/>
          <w:szCs w:val="24"/>
        </w:rPr>
        <w:t>加盖供</w:t>
      </w:r>
      <w:r>
        <w:rPr>
          <w:rFonts w:ascii="仿宋" w:hAnsi="仿宋" w:eastAsia="仿宋" w:cs="仿宋"/>
          <w:spacing w:val="-1"/>
          <w:sz w:val="24"/>
          <w:szCs w:val="24"/>
        </w:rPr>
        <w:t>应商公章）递交至代理公司工作人员。</w:t>
      </w:r>
    </w:p>
    <w:p w14:paraId="1A645EE8">
      <w:pPr>
        <w:spacing w:before="44" w:line="219" w:lineRule="auto"/>
        <w:ind w:left="475"/>
        <w:rPr>
          <w:rFonts w:ascii="仿宋" w:hAnsi="仿宋" w:eastAsia="仿宋" w:cs="仿宋"/>
          <w:sz w:val="24"/>
          <w:szCs w:val="24"/>
        </w:rPr>
      </w:pPr>
      <w:r>
        <w:rPr>
          <w:rFonts w:ascii="仿宋" w:hAnsi="仿宋" w:eastAsia="仿宋" w:cs="仿宋"/>
          <w:spacing w:val="-1"/>
          <w:sz w:val="24"/>
          <w:szCs w:val="24"/>
        </w:rPr>
        <w:t>2.按时在线下竞采地点递交了纸质版响应文件。</w:t>
      </w:r>
    </w:p>
    <w:p w14:paraId="0591C64F">
      <w:pPr>
        <w:spacing w:before="116" w:line="220" w:lineRule="auto"/>
        <w:ind w:left="486"/>
        <w:rPr>
          <w:rFonts w:ascii="仿宋" w:hAnsi="仿宋" w:eastAsia="仿宋" w:cs="仿宋"/>
          <w:sz w:val="24"/>
          <w:szCs w:val="24"/>
        </w:rPr>
      </w:pPr>
      <w:r>
        <w:rPr>
          <w:rFonts w:ascii="仿宋" w:hAnsi="仿宋" w:eastAsia="仿宋" w:cs="仿宋"/>
          <w:spacing w:val="-1"/>
          <w:sz w:val="24"/>
          <w:szCs w:val="24"/>
        </w:rPr>
        <w:t>注：未按以上要求递交相关资料的供应商，将无法成为成交供应商。</w:t>
      </w:r>
    </w:p>
    <w:p w14:paraId="1267203F">
      <w:pPr>
        <w:spacing w:before="113" w:line="222" w:lineRule="auto"/>
        <w:ind w:left="28"/>
        <w:outlineLvl w:val="0"/>
        <w:rPr>
          <w:rFonts w:ascii="仿宋" w:hAnsi="仿宋" w:eastAsia="仿宋" w:cs="仿宋"/>
          <w:sz w:val="24"/>
          <w:szCs w:val="24"/>
        </w:rPr>
      </w:pPr>
      <w:bookmarkStart w:id="52" w:name="bookmark10"/>
      <w:bookmarkEnd w:id="52"/>
      <w:bookmarkStart w:id="53" w:name="bookmark9"/>
      <w:bookmarkEnd w:id="53"/>
      <w:r>
        <w:rPr>
          <w:rFonts w:ascii="仿宋" w:hAnsi="仿宋" w:eastAsia="仿宋" w:cs="仿宋"/>
          <w:b/>
          <w:bCs/>
          <w:spacing w:val="-5"/>
          <w:sz w:val="24"/>
          <w:szCs w:val="24"/>
        </w:rPr>
        <w:t>四、采购项目需落实的政府采购政策</w:t>
      </w:r>
    </w:p>
    <w:p w14:paraId="205F8EA2">
      <w:pPr>
        <w:spacing w:before="110" w:line="279" w:lineRule="auto"/>
        <w:ind w:left="3" w:right="105" w:firstLine="481"/>
        <w:rPr>
          <w:rFonts w:ascii="仿宋" w:hAnsi="仿宋" w:eastAsia="仿宋" w:cs="仿宋"/>
          <w:sz w:val="24"/>
          <w:szCs w:val="24"/>
        </w:rPr>
      </w:pPr>
      <w:r>
        <w:rPr>
          <w:rFonts w:ascii="仿宋" w:hAnsi="仿宋" w:eastAsia="仿宋" w:cs="仿宋"/>
          <w:spacing w:val="-6"/>
          <w:sz w:val="24"/>
          <w:szCs w:val="24"/>
        </w:rPr>
        <w:t>（一）按照《财政部生态环境部关于印发环境标志产品政府采购品目清单的通知》（财</w:t>
      </w:r>
      <w:r>
        <w:rPr>
          <w:rFonts w:ascii="仿宋" w:hAnsi="仿宋" w:eastAsia="仿宋" w:cs="仿宋"/>
          <w:spacing w:val="18"/>
          <w:sz w:val="24"/>
          <w:szCs w:val="24"/>
        </w:rPr>
        <w:t xml:space="preserve"> </w:t>
      </w:r>
      <w:r>
        <w:rPr>
          <w:rFonts w:ascii="仿宋" w:hAnsi="仿宋" w:eastAsia="仿宋" w:cs="仿宋"/>
          <w:spacing w:val="-7"/>
          <w:sz w:val="24"/>
          <w:szCs w:val="24"/>
        </w:rPr>
        <w:t>库〔2019〕18</w:t>
      </w:r>
      <w:r>
        <w:rPr>
          <w:rFonts w:ascii="仿宋" w:hAnsi="仿宋" w:eastAsia="仿宋" w:cs="仿宋"/>
          <w:spacing w:val="-27"/>
          <w:sz w:val="24"/>
          <w:szCs w:val="24"/>
        </w:rPr>
        <w:t xml:space="preserve"> </w:t>
      </w:r>
      <w:r>
        <w:rPr>
          <w:rFonts w:ascii="仿宋" w:hAnsi="仿宋" w:eastAsia="仿宋" w:cs="仿宋"/>
          <w:spacing w:val="-7"/>
          <w:sz w:val="24"/>
          <w:szCs w:val="24"/>
        </w:rPr>
        <w:t>号）和《财政部发展改革委关于印发节能产品政府采购品目清单的通知》（财</w:t>
      </w:r>
      <w:r>
        <w:rPr>
          <w:rFonts w:ascii="仿宋" w:hAnsi="仿宋" w:eastAsia="仿宋" w:cs="仿宋"/>
          <w:sz w:val="24"/>
          <w:szCs w:val="24"/>
        </w:rPr>
        <w:t xml:space="preserve"> </w:t>
      </w:r>
      <w:r>
        <w:rPr>
          <w:rFonts w:ascii="仿宋" w:hAnsi="仿宋" w:eastAsia="仿宋" w:cs="仿宋"/>
          <w:spacing w:val="-2"/>
          <w:sz w:val="24"/>
          <w:szCs w:val="24"/>
        </w:rPr>
        <w:t>库〔2019〕19</w:t>
      </w:r>
      <w:r>
        <w:rPr>
          <w:rFonts w:ascii="仿宋" w:hAnsi="仿宋" w:eastAsia="仿宋" w:cs="仿宋"/>
          <w:spacing w:val="-29"/>
          <w:sz w:val="24"/>
          <w:szCs w:val="24"/>
        </w:rPr>
        <w:t xml:space="preserve"> </w:t>
      </w:r>
      <w:r>
        <w:rPr>
          <w:rFonts w:ascii="仿宋" w:hAnsi="仿宋" w:eastAsia="仿宋" w:cs="仿宋"/>
          <w:spacing w:val="-2"/>
          <w:sz w:val="24"/>
          <w:szCs w:val="24"/>
        </w:rPr>
        <w:t>号）的规定，落实国家节能环保政策。</w:t>
      </w:r>
    </w:p>
    <w:p w14:paraId="2462F19C">
      <w:pPr>
        <w:spacing w:before="113" w:line="265" w:lineRule="auto"/>
        <w:ind w:left="14" w:firstLine="470"/>
        <w:rPr>
          <w:rFonts w:ascii="仿宋" w:hAnsi="仿宋" w:eastAsia="仿宋" w:cs="仿宋"/>
          <w:sz w:val="24"/>
          <w:szCs w:val="24"/>
        </w:rPr>
      </w:pPr>
      <w:r>
        <w:rPr>
          <w:rFonts w:ascii="仿宋" w:hAnsi="仿宋" w:eastAsia="仿宋" w:cs="仿宋"/>
          <w:spacing w:val="-3"/>
          <w:sz w:val="24"/>
          <w:szCs w:val="24"/>
        </w:rPr>
        <w:t>（二）按照财政部、工业和信息化部关于印发《政府采购促进中小企业发展管理办法》</w:t>
      </w:r>
      <w:r>
        <w:rPr>
          <w:rFonts w:ascii="仿宋" w:hAnsi="仿宋" w:eastAsia="仿宋" w:cs="仿宋"/>
          <w:spacing w:val="10"/>
          <w:sz w:val="24"/>
          <w:szCs w:val="24"/>
        </w:rPr>
        <w:t xml:space="preserve"> </w:t>
      </w:r>
      <w:r>
        <w:rPr>
          <w:rFonts w:ascii="仿宋" w:hAnsi="仿宋" w:eastAsia="仿宋" w:cs="仿宋"/>
          <w:spacing w:val="-3"/>
          <w:sz w:val="24"/>
          <w:szCs w:val="24"/>
        </w:rPr>
        <w:t>的通知（财库〔2020〕46</w:t>
      </w:r>
      <w:r>
        <w:rPr>
          <w:rFonts w:ascii="仿宋" w:hAnsi="仿宋" w:eastAsia="仿宋" w:cs="仿宋"/>
          <w:spacing w:val="-38"/>
          <w:sz w:val="24"/>
          <w:szCs w:val="24"/>
        </w:rPr>
        <w:t xml:space="preserve"> </w:t>
      </w:r>
      <w:r>
        <w:rPr>
          <w:rFonts w:ascii="仿宋" w:hAnsi="仿宋" w:eastAsia="仿宋" w:cs="仿宋"/>
          <w:spacing w:val="-3"/>
          <w:sz w:val="24"/>
          <w:szCs w:val="24"/>
        </w:rPr>
        <w:t>号</w:t>
      </w:r>
      <w:r>
        <w:rPr>
          <w:rFonts w:ascii="仿宋" w:hAnsi="仿宋" w:eastAsia="仿宋" w:cs="仿宋"/>
          <w:spacing w:val="15"/>
          <w:sz w:val="24"/>
          <w:szCs w:val="24"/>
        </w:rPr>
        <w:t>），</w:t>
      </w:r>
      <w:r>
        <w:rPr>
          <w:rFonts w:ascii="仿宋" w:hAnsi="仿宋" w:eastAsia="仿宋" w:cs="仿宋"/>
          <w:spacing w:val="-3"/>
          <w:sz w:val="24"/>
          <w:szCs w:val="24"/>
        </w:rPr>
        <w:t>落实促进中小企业发展政策。</w:t>
      </w:r>
    </w:p>
    <w:p w14:paraId="2C440895">
      <w:pPr>
        <w:spacing w:before="111" w:line="265" w:lineRule="auto"/>
        <w:ind w:left="3" w:right="105" w:firstLine="481"/>
        <w:rPr>
          <w:rFonts w:ascii="仿宋" w:hAnsi="仿宋" w:eastAsia="仿宋" w:cs="仿宋"/>
          <w:sz w:val="24"/>
          <w:szCs w:val="24"/>
        </w:rPr>
      </w:pPr>
      <w:r>
        <w:rPr>
          <w:rFonts w:ascii="仿宋" w:hAnsi="仿宋" w:eastAsia="仿宋" w:cs="仿宋"/>
          <w:spacing w:val="1"/>
          <w:sz w:val="24"/>
          <w:szCs w:val="24"/>
        </w:rPr>
        <w:t>（三）按照《财政部、司法部关于政府采购支持监狱企业发展有关问</w:t>
      </w:r>
      <w:r>
        <w:rPr>
          <w:rFonts w:ascii="仿宋" w:hAnsi="仿宋" w:eastAsia="仿宋" w:cs="仿宋"/>
          <w:sz w:val="24"/>
          <w:szCs w:val="24"/>
        </w:rPr>
        <w:t xml:space="preserve">题的通知》（财 </w:t>
      </w:r>
      <w:r>
        <w:rPr>
          <w:rFonts w:ascii="仿宋" w:hAnsi="仿宋" w:eastAsia="仿宋" w:cs="仿宋"/>
          <w:spacing w:val="-2"/>
          <w:sz w:val="24"/>
          <w:szCs w:val="24"/>
        </w:rPr>
        <w:t>库〔2014〕68</w:t>
      </w:r>
      <w:r>
        <w:rPr>
          <w:rFonts w:ascii="仿宋" w:hAnsi="仿宋" w:eastAsia="仿宋" w:cs="仿宋"/>
          <w:spacing w:val="-25"/>
          <w:sz w:val="24"/>
          <w:szCs w:val="24"/>
        </w:rPr>
        <w:t xml:space="preserve"> </w:t>
      </w:r>
      <w:r>
        <w:rPr>
          <w:rFonts w:ascii="仿宋" w:hAnsi="仿宋" w:eastAsia="仿宋" w:cs="仿宋"/>
          <w:spacing w:val="-2"/>
          <w:sz w:val="24"/>
          <w:szCs w:val="24"/>
        </w:rPr>
        <w:t>号）的规定，落实支持监狱企业发展政策。</w:t>
      </w:r>
    </w:p>
    <w:p w14:paraId="07985B61">
      <w:pPr>
        <w:spacing w:before="112" w:line="220" w:lineRule="auto"/>
        <w:jc w:val="right"/>
        <w:rPr>
          <w:rFonts w:ascii="仿宋" w:hAnsi="仿宋" w:eastAsia="仿宋" w:cs="仿宋"/>
          <w:sz w:val="24"/>
          <w:szCs w:val="24"/>
        </w:rPr>
      </w:pPr>
      <w:r>
        <w:rPr>
          <w:rFonts w:ascii="仿宋" w:hAnsi="仿宋" w:eastAsia="仿宋" w:cs="仿宋"/>
          <w:spacing w:val="-9"/>
          <w:sz w:val="24"/>
          <w:szCs w:val="24"/>
        </w:rPr>
        <w:t>（四）按照《三部门联合发布关于促进残疾人就业政府采购政策的通知》（财库〔</w:t>
      </w:r>
      <w:r>
        <w:rPr>
          <w:rFonts w:ascii="仿宋" w:hAnsi="仿宋" w:eastAsia="仿宋" w:cs="仿宋"/>
          <w:spacing w:val="-10"/>
          <w:sz w:val="24"/>
          <w:szCs w:val="24"/>
        </w:rPr>
        <w:t>2017〕</w:t>
      </w:r>
    </w:p>
    <w:p w14:paraId="5F130B7A">
      <w:pPr>
        <w:spacing w:before="113" w:line="220" w:lineRule="auto"/>
        <w:ind w:left="10"/>
        <w:rPr>
          <w:rFonts w:ascii="仿宋" w:hAnsi="仿宋" w:eastAsia="仿宋" w:cs="仿宋"/>
          <w:sz w:val="24"/>
          <w:szCs w:val="24"/>
        </w:rPr>
      </w:pPr>
      <w:r>
        <w:rPr>
          <w:rFonts w:ascii="仿宋" w:hAnsi="仿宋" w:eastAsia="仿宋" w:cs="仿宋"/>
          <w:spacing w:val="-2"/>
          <w:sz w:val="24"/>
          <w:szCs w:val="24"/>
        </w:rPr>
        <w:t>141</w:t>
      </w:r>
      <w:r>
        <w:rPr>
          <w:rFonts w:ascii="仿宋" w:hAnsi="仿宋" w:eastAsia="仿宋" w:cs="仿宋"/>
          <w:spacing w:val="-36"/>
          <w:sz w:val="24"/>
          <w:szCs w:val="24"/>
        </w:rPr>
        <w:t xml:space="preserve"> </w:t>
      </w:r>
      <w:r>
        <w:rPr>
          <w:rFonts w:ascii="仿宋" w:hAnsi="仿宋" w:eastAsia="仿宋" w:cs="仿宋"/>
          <w:spacing w:val="-2"/>
          <w:sz w:val="24"/>
          <w:szCs w:val="24"/>
        </w:rPr>
        <w:t>号）的规定，落实支持残疾人福利性单位发展政策。</w:t>
      </w:r>
    </w:p>
    <w:p w14:paraId="23A799C1">
      <w:pPr>
        <w:spacing w:before="114" w:line="221" w:lineRule="auto"/>
        <w:ind w:left="3"/>
        <w:outlineLvl w:val="0"/>
        <w:rPr>
          <w:rFonts w:ascii="仿宋" w:hAnsi="仿宋" w:eastAsia="仿宋" w:cs="仿宋"/>
          <w:sz w:val="24"/>
          <w:szCs w:val="24"/>
        </w:rPr>
      </w:pPr>
      <w:bookmarkStart w:id="54" w:name="bookmark12"/>
      <w:bookmarkEnd w:id="54"/>
      <w:bookmarkStart w:id="55" w:name="bookmark11"/>
      <w:bookmarkEnd w:id="55"/>
      <w:r>
        <w:rPr>
          <w:rFonts w:ascii="仿宋" w:hAnsi="仿宋" w:eastAsia="仿宋" w:cs="仿宋"/>
          <w:b/>
          <w:bCs/>
          <w:spacing w:val="-5"/>
          <w:sz w:val="24"/>
          <w:szCs w:val="24"/>
        </w:rPr>
        <w:t>五、投标保证金</w:t>
      </w:r>
    </w:p>
    <w:p w14:paraId="258B697A">
      <w:pPr>
        <w:spacing w:before="114" w:line="292" w:lineRule="auto"/>
        <w:ind w:left="475" w:right="5415" w:firstLine="14"/>
        <w:rPr>
          <w:rFonts w:ascii="仿宋" w:hAnsi="仿宋" w:eastAsia="仿宋" w:cs="仿宋"/>
          <w:spacing w:val="-5"/>
          <w:sz w:val="24"/>
          <w:szCs w:val="24"/>
        </w:rPr>
      </w:pPr>
      <w:r>
        <w:rPr>
          <w:rFonts w:ascii="仿宋" w:hAnsi="仿宋" w:eastAsia="仿宋" w:cs="仿宋"/>
          <w:spacing w:val="-5"/>
          <w:sz w:val="24"/>
          <w:szCs w:val="24"/>
        </w:rPr>
        <w:t>1.缴纳金额：</w:t>
      </w:r>
      <w:r>
        <w:rPr>
          <w:rFonts w:hint="eastAsia" w:ascii="仿宋" w:hAnsi="仿宋" w:eastAsia="仿宋" w:cs="仿宋"/>
          <w:spacing w:val="-5"/>
          <w:sz w:val="24"/>
          <w:szCs w:val="24"/>
          <w:lang w:val="en-US" w:eastAsia="zh-CN"/>
        </w:rPr>
        <w:t>100</w:t>
      </w:r>
      <w:r>
        <w:rPr>
          <w:rFonts w:ascii="仿宋" w:hAnsi="仿宋" w:eastAsia="仿宋" w:cs="仿宋"/>
          <w:spacing w:val="-5"/>
          <w:sz w:val="24"/>
          <w:szCs w:val="24"/>
        </w:rPr>
        <w:t>00</w:t>
      </w:r>
      <w:r>
        <w:rPr>
          <w:rFonts w:ascii="仿宋" w:hAnsi="仿宋" w:eastAsia="仿宋" w:cs="仿宋"/>
          <w:spacing w:val="-35"/>
          <w:sz w:val="24"/>
          <w:szCs w:val="24"/>
        </w:rPr>
        <w:t xml:space="preserve"> </w:t>
      </w:r>
      <w:r>
        <w:rPr>
          <w:rFonts w:ascii="仿宋" w:hAnsi="仿宋" w:eastAsia="仿宋" w:cs="仿宋"/>
          <w:spacing w:val="-5"/>
          <w:sz w:val="24"/>
          <w:szCs w:val="24"/>
        </w:rPr>
        <w:t>元（人民币）</w:t>
      </w:r>
    </w:p>
    <w:p w14:paraId="444B40AC">
      <w:pPr>
        <w:spacing w:before="114" w:line="292" w:lineRule="auto"/>
        <w:ind w:left="475" w:right="5415" w:firstLine="14"/>
        <w:rPr>
          <w:rFonts w:hint="default" w:ascii="仿宋" w:hAnsi="仿宋" w:eastAsia="仿宋" w:cs="仿宋"/>
          <w:sz w:val="24"/>
          <w:szCs w:val="24"/>
          <w:lang w:val="en-US" w:eastAsia="zh-CN"/>
        </w:rPr>
      </w:pPr>
      <w:r>
        <w:rPr>
          <w:rFonts w:ascii="仿宋" w:hAnsi="仿宋" w:eastAsia="仿宋" w:cs="仿宋"/>
          <w:spacing w:val="-2"/>
          <w:sz w:val="24"/>
          <w:szCs w:val="24"/>
        </w:rPr>
        <w:t>2.缴纳方式：现金</w:t>
      </w:r>
      <w:r>
        <w:rPr>
          <w:rFonts w:hint="eastAsia" w:ascii="仿宋" w:hAnsi="仿宋" w:eastAsia="仿宋" w:cs="仿宋"/>
          <w:spacing w:val="-2"/>
          <w:sz w:val="24"/>
          <w:szCs w:val="24"/>
          <w:lang w:val="en-US" w:eastAsia="zh-CN"/>
        </w:rPr>
        <w:t>或微信转账</w:t>
      </w:r>
    </w:p>
    <w:p w14:paraId="124FCAC5">
      <w:pPr>
        <w:spacing w:before="81" w:line="222" w:lineRule="auto"/>
        <w:ind w:left="477"/>
        <w:rPr>
          <w:rFonts w:hint="eastAsia" w:ascii="仿宋" w:hAnsi="仿宋" w:eastAsia="仿宋" w:cs="仿宋"/>
          <w:sz w:val="24"/>
          <w:szCs w:val="24"/>
          <w:lang w:eastAsia="zh-CN"/>
        </w:rPr>
      </w:pPr>
      <w:r>
        <w:rPr>
          <w:rFonts w:ascii="仿宋" w:hAnsi="仿宋" w:eastAsia="仿宋" w:cs="仿宋"/>
          <w:spacing w:val="-1"/>
          <w:sz w:val="24"/>
          <w:szCs w:val="24"/>
        </w:rPr>
        <w:t>3.缴纳地点：</w:t>
      </w:r>
      <w:r>
        <w:rPr>
          <w:rFonts w:hint="eastAsia" w:ascii="仿宋" w:hAnsi="仿宋" w:eastAsia="仿宋" w:cs="仿宋"/>
          <w:spacing w:val="-1"/>
          <w:sz w:val="24"/>
          <w:szCs w:val="24"/>
          <w:lang w:eastAsia="zh-CN"/>
        </w:rPr>
        <w:t>傲唐集团有限公司</w:t>
      </w:r>
    </w:p>
    <w:p w14:paraId="240B6DC6">
      <w:pPr>
        <w:spacing w:before="142" w:line="284" w:lineRule="auto"/>
        <w:ind w:left="476" w:right="615" w:hanging="5"/>
        <w:rPr>
          <w:rFonts w:ascii="仿宋" w:hAnsi="仿宋" w:eastAsia="仿宋" w:cs="仿宋"/>
          <w:sz w:val="24"/>
          <w:szCs w:val="24"/>
        </w:rPr>
      </w:pPr>
      <w:r>
        <w:rPr>
          <w:rFonts w:ascii="仿宋" w:hAnsi="仿宋" w:eastAsia="仿宋" w:cs="仿宋"/>
          <w:spacing w:val="-2"/>
          <w:sz w:val="24"/>
          <w:szCs w:val="24"/>
        </w:rPr>
        <w:t>4.缴纳时间要求：本项目投标保证金缴纳截止时间为投标前一个工作日</w:t>
      </w:r>
      <w:r>
        <w:rPr>
          <w:rFonts w:ascii="仿宋" w:hAnsi="仿宋" w:eastAsia="仿宋" w:cs="仿宋"/>
          <w:spacing w:val="-30"/>
          <w:sz w:val="24"/>
          <w:szCs w:val="24"/>
        </w:rPr>
        <w:t xml:space="preserve"> </w:t>
      </w:r>
      <w:r>
        <w:rPr>
          <w:rFonts w:ascii="仿宋" w:hAnsi="仿宋" w:eastAsia="仿宋" w:cs="仿宋"/>
          <w:spacing w:val="-2"/>
          <w:sz w:val="24"/>
          <w:szCs w:val="24"/>
        </w:rPr>
        <w:t>12：00</w:t>
      </w:r>
      <w:r>
        <w:rPr>
          <w:rFonts w:hint="eastAsia" w:ascii="仿宋" w:hAnsi="仿宋" w:eastAsia="仿宋" w:cs="仿宋"/>
          <w:spacing w:val="-2"/>
          <w:sz w:val="24"/>
          <w:szCs w:val="24"/>
          <w:lang w:val="en-US" w:eastAsia="zh-CN"/>
        </w:rPr>
        <w:t>之前</w:t>
      </w:r>
      <w:r>
        <w:rPr>
          <w:rFonts w:ascii="仿宋" w:hAnsi="仿宋" w:eastAsia="仿宋" w:cs="仿宋"/>
          <w:spacing w:val="-2"/>
          <w:sz w:val="24"/>
          <w:szCs w:val="24"/>
        </w:rPr>
        <w:t>。</w:t>
      </w:r>
      <w:r>
        <w:rPr>
          <w:rFonts w:ascii="仿宋" w:hAnsi="仿宋" w:eastAsia="仿宋" w:cs="仿宋"/>
          <w:sz w:val="24"/>
          <w:szCs w:val="24"/>
        </w:rPr>
        <w:t xml:space="preserve"> </w:t>
      </w:r>
    </w:p>
    <w:p w14:paraId="6BFE1E30">
      <w:pPr>
        <w:spacing w:before="142" w:line="284" w:lineRule="auto"/>
        <w:ind w:left="476" w:right="615" w:hanging="5"/>
        <w:rPr>
          <w:rFonts w:ascii="仿宋" w:hAnsi="仿宋" w:eastAsia="仿宋" w:cs="仿宋"/>
          <w:sz w:val="24"/>
          <w:szCs w:val="24"/>
        </w:rPr>
      </w:pPr>
      <w:r>
        <w:rPr>
          <w:rFonts w:ascii="仿宋" w:hAnsi="仿宋" w:eastAsia="仿宋" w:cs="仿宋"/>
          <w:spacing w:val="-2"/>
          <w:sz w:val="24"/>
          <w:szCs w:val="24"/>
        </w:rPr>
        <w:t>5.保证金退还：</w:t>
      </w:r>
    </w:p>
    <w:p w14:paraId="2FDB5BDD">
      <w:pPr>
        <w:spacing w:before="53" w:line="219" w:lineRule="auto"/>
        <w:ind w:right="38"/>
        <w:jc w:val="right"/>
        <w:rPr>
          <w:rFonts w:ascii="仿宋" w:hAnsi="仿宋" w:eastAsia="仿宋" w:cs="仿宋"/>
          <w:sz w:val="24"/>
          <w:szCs w:val="24"/>
        </w:rPr>
      </w:pPr>
      <w:r>
        <w:rPr>
          <w:rFonts w:ascii="仿宋" w:hAnsi="仿宋" w:eastAsia="仿宋" w:cs="仿宋"/>
          <w:spacing w:val="-1"/>
          <w:sz w:val="24"/>
          <w:szCs w:val="24"/>
        </w:rPr>
        <w:t>（1）未中标投标人的投标保证金，在中标通知书发出后，由投标人到代理公司领取。</w:t>
      </w:r>
    </w:p>
    <w:p w14:paraId="78934DC5">
      <w:pPr>
        <w:spacing w:before="114" w:line="265" w:lineRule="auto"/>
        <w:ind w:left="4" w:right="105" w:firstLine="480"/>
        <w:rPr>
          <w:rFonts w:ascii="仿宋" w:hAnsi="仿宋" w:eastAsia="仿宋" w:cs="仿宋"/>
          <w:sz w:val="24"/>
          <w:szCs w:val="24"/>
        </w:rPr>
      </w:pPr>
      <w:r>
        <w:rPr>
          <w:rFonts w:ascii="仿宋" w:hAnsi="仿宋" w:eastAsia="仿宋" w:cs="仿宋"/>
          <w:spacing w:val="-2"/>
          <w:sz w:val="24"/>
          <w:szCs w:val="24"/>
        </w:rPr>
        <w:t>（2）中标人的投标保证金，在中标人与采购人将签订</w:t>
      </w:r>
      <w:r>
        <w:rPr>
          <w:rFonts w:ascii="仿宋" w:hAnsi="仿宋" w:eastAsia="仿宋" w:cs="仿宋"/>
          <w:spacing w:val="-3"/>
          <w:sz w:val="24"/>
          <w:szCs w:val="24"/>
        </w:rPr>
        <w:t>的合同送达后，由投标人到代理</w:t>
      </w:r>
      <w:r>
        <w:rPr>
          <w:rFonts w:ascii="仿宋" w:hAnsi="仿宋" w:eastAsia="仿宋" w:cs="仿宋"/>
          <w:sz w:val="24"/>
          <w:szCs w:val="24"/>
        </w:rPr>
        <w:t xml:space="preserve"> </w:t>
      </w:r>
      <w:r>
        <w:rPr>
          <w:rFonts w:ascii="仿宋" w:hAnsi="仿宋" w:eastAsia="仿宋" w:cs="仿宋"/>
          <w:spacing w:val="-5"/>
          <w:sz w:val="24"/>
          <w:szCs w:val="24"/>
        </w:rPr>
        <w:t>公司领取。</w:t>
      </w:r>
    </w:p>
    <w:p w14:paraId="02AFAA7F">
      <w:pPr>
        <w:spacing w:before="112" w:line="222" w:lineRule="auto"/>
        <w:ind w:left="1"/>
        <w:outlineLvl w:val="0"/>
        <w:rPr>
          <w:rFonts w:ascii="仿宋" w:hAnsi="仿宋" w:eastAsia="仿宋" w:cs="仿宋"/>
          <w:sz w:val="24"/>
          <w:szCs w:val="24"/>
        </w:rPr>
      </w:pPr>
      <w:bookmarkStart w:id="56" w:name="bookmark13"/>
      <w:bookmarkEnd w:id="56"/>
      <w:bookmarkStart w:id="57" w:name="bookmark14"/>
      <w:bookmarkEnd w:id="57"/>
      <w:r>
        <w:rPr>
          <w:rFonts w:ascii="仿宋" w:hAnsi="仿宋" w:eastAsia="仿宋" w:cs="仿宋"/>
          <w:b/>
          <w:bCs/>
          <w:spacing w:val="-5"/>
          <w:sz w:val="24"/>
          <w:szCs w:val="24"/>
        </w:rPr>
        <w:t>六、其它有关规定</w:t>
      </w:r>
    </w:p>
    <w:p w14:paraId="3FBF2AE6">
      <w:pPr>
        <w:spacing w:before="110" w:line="265" w:lineRule="auto"/>
        <w:ind w:left="3" w:right="105" w:firstLine="481"/>
        <w:rPr>
          <w:rFonts w:ascii="仿宋" w:hAnsi="仿宋" w:eastAsia="仿宋" w:cs="仿宋"/>
          <w:sz w:val="24"/>
          <w:szCs w:val="24"/>
        </w:rPr>
      </w:pPr>
      <w:r>
        <w:rPr>
          <w:rFonts w:ascii="仿宋" w:hAnsi="仿宋" w:eastAsia="仿宋" w:cs="仿宋"/>
          <w:spacing w:val="1"/>
          <w:sz w:val="24"/>
          <w:szCs w:val="24"/>
        </w:rPr>
        <w:t>（一）单位负责人为同一人或者存在直接控股、管理关系的不同供应</w:t>
      </w:r>
      <w:r>
        <w:rPr>
          <w:rFonts w:ascii="仿宋" w:hAnsi="仿宋" w:eastAsia="仿宋" w:cs="仿宋"/>
          <w:sz w:val="24"/>
          <w:szCs w:val="24"/>
        </w:rPr>
        <w:t xml:space="preserve">商，不得参加同 </w:t>
      </w:r>
      <w:r>
        <w:rPr>
          <w:rFonts w:ascii="仿宋" w:hAnsi="仿宋" w:eastAsia="仿宋" w:cs="仿宋"/>
          <w:spacing w:val="-1"/>
          <w:sz w:val="24"/>
          <w:szCs w:val="24"/>
        </w:rPr>
        <w:t>一合同项（包）下的政府采购活动，否则均为无效报价。</w:t>
      </w:r>
    </w:p>
    <w:p w14:paraId="56A0C400">
      <w:pPr>
        <w:spacing w:before="112" w:line="264" w:lineRule="auto"/>
        <w:ind w:left="8" w:right="105" w:firstLine="476"/>
        <w:rPr>
          <w:rFonts w:ascii="仿宋" w:hAnsi="仿宋" w:eastAsia="仿宋" w:cs="仿宋"/>
          <w:sz w:val="24"/>
          <w:szCs w:val="24"/>
        </w:rPr>
      </w:pPr>
      <w:r>
        <w:rPr>
          <w:rFonts w:ascii="仿宋" w:hAnsi="仿宋" w:eastAsia="仿宋" w:cs="仿宋"/>
          <w:spacing w:val="1"/>
          <w:sz w:val="24"/>
          <w:szCs w:val="24"/>
        </w:rPr>
        <w:t>（二）为采购项目提供整体设计、规范编制或者项目管理、监理、检</w:t>
      </w:r>
      <w:r>
        <w:rPr>
          <w:rFonts w:ascii="仿宋" w:hAnsi="仿宋" w:eastAsia="仿宋" w:cs="仿宋"/>
          <w:sz w:val="24"/>
          <w:szCs w:val="24"/>
        </w:rPr>
        <w:t xml:space="preserve">测等服务的供应 </w:t>
      </w:r>
      <w:r>
        <w:rPr>
          <w:rFonts w:ascii="仿宋" w:hAnsi="仿宋" w:eastAsia="仿宋" w:cs="仿宋"/>
          <w:spacing w:val="-2"/>
          <w:sz w:val="24"/>
          <w:szCs w:val="24"/>
        </w:rPr>
        <w:t>商，不得再参加该采购项目的其他采购活动。</w:t>
      </w:r>
    </w:p>
    <w:p w14:paraId="2AED265E">
      <w:pPr>
        <w:spacing w:before="113" w:line="265" w:lineRule="auto"/>
        <w:ind w:right="105" w:firstLine="484"/>
        <w:rPr>
          <w:rFonts w:ascii="仿宋" w:hAnsi="仿宋" w:eastAsia="仿宋" w:cs="仿宋"/>
          <w:sz w:val="24"/>
          <w:szCs w:val="24"/>
        </w:rPr>
      </w:pPr>
      <w:r>
        <w:rPr>
          <w:rFonts w:ascii="仿宋" w:hAnsi="仿宋" w:eastAsia="仿宋" w:cs="仿宋"/>
          <w:spacing w:val="1"/>
          <w:sz w:val="24"/>
          <w:szCs w:val="24"/>
        </w:rPr>
        <w:t>（三）同一合同项（包）下为单一品目的货物采购中，同一品牌同一</w:t>
      </w:r>
      <w:r>
        <w:rPr>
          <w:rFonts w:ascii="仿宋" w:hAnsi="仿宋" w:eastAsia="仿宋" w:cs="仿宋"/>
          <w:sz w:val="24"/>
          <w:szCs w:val="24"/>
        </w:rPr>
        <w:t xml:space="preserve">型号产品有多家 </w:t>
      </w:r>
      <w:r>
        <w:rPr>
          <w:rFonts w:ascii="仿宋" w:hAnsi="仿宋" w:eastAsia="仿宋" w:cs="仿宋"/>
          <w:spacing w:val="-1"/>
          <w:sz w:val="24"/>
          <w:szCs w:val="24"/>
        </w:rPr>
        <w:t>供应商参加报价，只能按照一家供应商计算。</w:t>
      </w:r>
    </w:p>
    <w:p w14:paraId="0FB77B87">
      <w:pPr>
        <w:spacing w:before="110" w:line="221" w:lineRule="auto"/>
        <w:jc w:val="right"/>
      </w:pPr>
      <w:r>
        <w:rPr>
          <w:rFonts w:ascii="仿宋" w:hAnsi="仿宋" w:eastAsia="仿宋" w:cs="仿宋"/>
          <w:spacing w:val="-3"/>
          <w:sz w:val="24"/>
          <w:szCs w:val="24"/>
        </w:rPr>
        <w:t>（四）同一合同项（包）下的货物，制造商参与竞采的，不</w:t>
      </w:r>
      <w:r>
        <w:rPr>
          <w:rFonts w:ascii="仿宋" w:hAnsi="仿宋" w:eastAsia="仿宋" w:cs="仿宋"/>
          <w:spacing w:val="-4"/>
          <w:sz w:val="24"/>
          <w:szCs w:val="24"/>
        </w:rPr>
        <w:t>得再委托代理商参与竞采。</w:t>
      </w:r>
    </w:p>
    <w:p w14:paraId="6B195A5E">
      <w:pPr>
        <w:spacing w:before="49" w:line="279" w:lineRule="auto"/>
        <w:ind w:firstLine="480" w:firstLineChars="200"/>
        <w:rPr>
          <w:rFonts w:ascii="仿宋" w:hAnsi="仿宋" w:eastAsia="仿宋" w:cs="仿宋"/>
          <w:sz w:val="24"/>
          <w:szCs w:val="24"/>
        </w:rPr>
      </w:pPr>
      <w:r>
        <w:rPr>
          <w:rFonts w:ascii="仿宋" w:hAnsi="仿宋" w:eastAsia="仿宋" w:cs="仿宋"/>
          <w:sz w:val="24"/>
          <w:szCs w:val="24"/>
        </w:rPr>
        <w:t>(五)本项目的澄清文件（如果有）一律在</w:t>
      </w:r>
      <w:r>
        <w:rPr>
          <w:rFonts w:hint="eastAsia" w:ascii="仿宋" w:hAnsi="仿宋" w:eastAsia="仿宋" w:cs="仿宋"/>
          <w:sz w:val="24"/>
          <w:szCs w:val="24"/>
        </w:rPr>
        <w:t>重庆市政府采购网-行采家分网（https://www.gec123.com/）</w:t>
      </w:r>
      <w:r>
        <w:rPr>
          <w:rFonts w:ascii="仿宋" w:hAnsi="仿宋" w:eastAsia="仿宋" w:cs="仿宋"/>
          <w:sz w:val="24"/>
          <w:szCs w:val="24"/>
        </w:rPr>
        <w:t>发布，请各供应商注意</w:t>
      </w:r>
      <w:r>
        <w:rPr>
          <w:rFonts w:hint="eastAsia" w:ascii="仿宋" w:hAnsi="仿宋" w:eastAsia="仿宋" w:cs="仿宋"/>
          <w:sz w:val="24"/>
          <w:szCs w:val="24"/>
          <w:lang w:val="en-US" w:eastAsia="zh-CN"/>
        </w:rPr>
        <w:t>关注</w:t>
      </w:r>
      <w:r>
        <w:rPr>
          <w:rFonts w:ascii="仿宋" w:hAnsi="仿宋" w:eastAsia="仿宋" w:cs="仿宋"/>
          <w:spacing w:val="1"/>
          <w:sz w:val="24"/>
          <w:szCs w:val="24"/>
        </w:rPr>
        <w:t>或到采购代理机构处领取；无论供应商</w:t>
      </w:r>
      <w:r>
        <w:rPr>
          <w:rFonts w:hint="eastAsia" w:ascii="仿宋" w:hAnsi="仿宋" w:eastAsia="仿宋" w:cs="仿宋"/>
          <w:spacing w:val="1"/>
          <w:sz w:val="24"/>
          <w:szCs w:val="24"/>
          <w:lang w:val="en-US" w:eastAsia="zh-CN"/>
        </w:rPr>
        <w:t>关注</w:t>
      </w:r>
      <w:r>
        <w:rPr>
          <w:rFonts w:ascii="仿宋" w:hAnsi="仿宋" w:eastAsia="仿宋" w:cs="仿宋"/>
          <w:spacing w:val="1"/>
          <w:sz w:val="24"/>
          <w:szCs w:val="24"/>
        </w:rPr>
        <w:t>或领取与否，均视同供应商已知晓</w:t>
      </w:r>
      <w:r>
        <w:rPr>
          <w:rFonts w:ascii="仿宋" w:hAnsi="仿宋" w:eastAsia="仿宋" w:cs="仿宋"/>
          <w:sz w:val="24"/>
          <w:szCs w:val="24"/>
        </w:rPr>
        <w:t>本项目澄</w:t>
      </w:r>
      <w:r>
        <w:rPr>
          <w:rFonts w:ascii="仿宋" w:hAnsi="仿宋" w:eastAsia="仿宋" w:cs="仿宋"/>
          <w:spacing w:val="-2"/>
          <w:sz w:val="24"/>
          <w:szCs w:val="24"/>
        </w:rPr>
        <w:t>清文件（如果有）的内容。</w:t>
      </w:r>
    </w:p>
    <w:p w14:paraId="7DDF7B74">
      <w:pPr>
        <w:spacing w:before="111" w:line="220" w:lineRule="auto"/>
        <w:ind w:left="485"/>
        <w:rPr>
          <w:rFonts w:ascii="仿宋" w:hAnsi="仿宋" w:eastAsia="仿宋" w:cs="仿宋"/>
          <w:sz w:val="24"/>
          <w:szCs w:val="24"/>
        </w:rPr>
      </w:pPr>
      <w:r>
        <w:rPr>
          <w:rFonts w:ascii="仿宋" w:hAnsi="仿宋" w:eastAsia="仿宋" w:cs="仿宋"/>
          <w:spacing w:val="-1"/>
          <w:sz w:val="24"/>
          <w:szCs w:val="24"/>
        </w:rPr>
        <w:t>（六）超过响应文件截止时间递交的响应文件，恕不接收。</w:t>
      </w:r>
    </w:p>
    <w:p w14:paraId="39D9A4DA">
      <w:pPr>
        <w:spacing w:before="113" w:line="264" w:lineRule="auto"/>
        <w:ind w:left="8" w:right="2" w:firstLine="476"/>
        <w:rPr>
          <w:rFonts w:ascii="仿宋" w:hAnsi="仿宋" w:eastAsia="仿宋" w:cs="仿宋"/>
          <w:sz w:val="24"/>
          <w:szCs w:val="24"/>
        </w:rPr>
      </w:pPr>
      <w:r>
        <w:rPr>
          <w:rFonts w:ascii="仿宋" w:hAnsi="仿宋" w:eastAsia="仿宋" w:cs="仿宋"/>
          <w:spacing w:val="1"/>
          <w:sz w:val="24"/>
          <w:szCs w:val="24"/>
        </w:rPr>
        <w:t>（七）竞采费用：无论竞采结果如何，供应商参与本项目竞采的</w:t>
      </w:r>
      <w:r>
        <w:rPr>
          <w:rFonts w:ascii="仿宋" w:hAnsi="仿宋" w:eastAsia="仿宋" w:cs="仿宋"/>
          <w:sz w:val="24"/>
          <w:szCs w:val="24"/>
        </w:rPr>
        <w:t xml:space="preserve">所有费用均应由供应 </w:t>
      </w:r>
      <w:r>
        <w:rPr>
          <w:rFonts w:ascii="仿宋" w:hAnsi="仿宋" w:eastAsia="仿宋" w:cs="仿宋"/>
          <w:spacing w:val="-5"/>
          <w:sz w:val="24"/>
          <w:szCs w:val="24"/>
        </w:rPr>
        <w:t>商自行承担。</w:t>
      </w:r>
    </w:p>
    <w:p w14:paraId="317920BB">
      <w:pPr>
        <w:spacing w:before="114" w:line="222" w:lineRule="auto"/>
        <w:ind w:left="485"/>
        <w:rPr>
          <w:rFonts w:ascii="仿宋" w:hAnsi="仿宋" w:eastAsia="仿宋" w:cs="仿宋"/>
          <w:sz w:val="24"/>
          <w:szCs w:val="24"/>
        </w:rPr>
      </w:pPr>
      <w:r>
        <w:rPr>
          <w:rFonts w:ascii="仿宋" w:hAnsi="仿宋" w:eastAsia="仿宋" w:cs="仿宋"/>
          <w:spacing w:val="-1"/>
          <w:sz w:val="24"/>
          <w:szCs w:val="24"/>
        </w:rPr>
        <w:t>（八）本项目不接受联合体参与竞采，否则按无效处理。</w:t>
      </w:r>
    </w:p>
    <w:p w14:paraId="3F01477A">
      <w:pPr>
        <w:spacing w:before="112" w:line="222" w:lineRule="auto"/>
        <w:ind w:left="485"/>
        <w:rPr>
          <w:rFonts w:ascii="仿宋" w:hAnsi="仿宋" w:eastAsia="仿宋" w:cs="仿宋"/>
          <w:sz w:val="24"/>
          <w:szCs w:val="24"/>
        </w:rPr>
      </w:pPr>
      <w:r>
        <w:rPr>
          <w:rFonts w:ascii="仿宋" w:hAnsi="仿宋" w:eastAsia="仿宋" w:cs="仿宋"/>
          <w:spacing w:val="-1"/>
          <w:sz w:val="24"/>
          <w:szCs w:val="24"/>
        </w:rPr>
        <w:t>（九）本项目不接受合同分包，否则按无效处理。</w:t>
      </w:r>
    </w:p>
    <w:p w14:paraId="1E6FDFB3">
      <w:pPr>
        <w:spacing w:before="110" w:line="286" w:lineRule="auto"/>
        <w:ind w:left="1" w:firstLine="483"/>
        <w:rPr>
          <w:rFonts w:ascii="仿宋" w:hAnsi="仿宋" w:eastAsia="仿宋" w:cs="仿宋"/>
          <w:sz w:val="24"/>
          <w:szCs w:val="24"/>
        </w:rPr>
      </w:pPr>
      <w:r>
        <w:rPr>
          <w:rFonts w:ascii="仿宋" w:hAnsi="仿宋" w:eastAsia="仿宋" w:cs="仿宋"/>
          <w:spacing w:val="1"/>
          <w:sz w:val="24"/>
          <w:szCs w:val="24"/>
        </w:rPr>
        <w:t>（十）按照《财政部关于在政府采购活动中查询及使用信用记录有关</w:t>
      </w:r>
      <w:r>
        <w:rPr>
          <w:rFonts w:ascii="仿宋" w:hAnsi="仿宋" w:eastAsia="仿宋" w:cs="仿宋"/>
          <w:sz w:val="24"/>
          <w:szCs w:val="24"/>
        </w:rPr>
        <w:t xml:space="preserve">问题的通知》财 </w:t>
      </w:r>
      <w:r>
        <w:rPr>
          <w:rFonts w:ascii="仿宋" w:hAnsi="仿宋" w:eastAsia="仿宋" w:cs="仿宋"/>
          <w:spacing w:val="2"/>
          <w:sz w:val="24"/>
          <w:szCs w:val="24"/>
        </w:rPr>
        <w:t>库〔2016〕125</w:t>
      </w:r>
      <w:r>
        <w:rPr>
          <w:rFonts w:ascii="仿宋" w:hAnsi="仿宋" w:eastAsia="仿宋" w:cs="仿宋"/>
          <w:spacing w:val="-34"/>
          <w:sz w:val="24"/>
          <w:szCs w:val="24"/>
        </w:rPr>
        <w:t xml:space="preserve"> </w:t>
      </w:r>
      <w:r>
        <w:rPr>
          <w:rFonts w:ascii="仿宋" w:hAnsi="仿宋" w:eastAsia="仿宋" w:cs="仿宋"/>
          <w:spacing w:val="2"/>
          <w:sz w:val="24"/>
          <w:szCs w:val="24"/>
        </w:rPr>
        <w:t>号，供应商列入失信被执行人、重</w:t>
      </w:r>
      <w:r>
        <w:rPr>
          <w:rFonts w:ascii="仿宋" w:hAnsi="仿宋" w:eastAsia="仿宋" w:cs="仿宋"/>
          <w:spacing w:val="1"/>
          <w:sz w:val="24"/>
          <w:szCs w:val="24"/>
        </w:rPr>
        <w:t>大税收违法案件当事人名单、政府采购</w:t>
      </w:r>
      <w:r>
        <w:rPr>
          <w:rFonts w:ascii="仿宋" w:hAnsi="仿宋" w:eastAsia="仿宋" w:cs="仿宋"/>
          <w:sz w:val="24"/>
          <w:szCs w:val="24"/>
        </w:rPr>
        <w:t xml:space="preserve"> </w:t>
      </w:r>
      <w:r>
        <w:rPr>
          <w:rFonts w:ascii="仿宋" w:hAnsi="仿宋" w:eastAsia="仿宋" w:cs="仿宋"/>
          <w:spacing w:val="1"/>
          <w:sz w:val="24"/>
          <w:szCs w:val="24"/>
        </w:rPr>
        <w:t>严重违法失信行为记录名单及其他不符合《中华人民共和国政府采购法》第</w:t>
      </w:r>
      <w:r>
        <w:rPr>
          <w:rFonts w:ascii="仿宋" w:hAnsi="仿宋" w:eastAsia="仿宋" w:cs="仿宋"/>
          <w:sz w:val="24"/>
          <w:szCs w:val="24"/>
        </w:rPr>
        <w:t xml:space="preserve">二十二条规定 </w:t>
      </w:r>
      <w:r>
        <w:rPr>
          <w:rFonts w:ascii="仿宋" w:hAnsi="仿宋" w:eastAsia="仿宋" w:cs="仿宋"/>
          <w:spacing w:val="-1"/>
          <w:sz w:val="24"/>
          <w:szCs w:val="24"/>
        </w:rPr>
        <w:t>条件的供应商，将拒绝其参与政府采购活动。</w:t>
      </w:r>
    </w:p>
    <w:p w14:paraId="103CD068">
      <w:pPr>
        <w:spacing w:before="113" w:line="223" w:lineRule="auto"/>
        <w:ind w:left="4"/>
        <w:outlineLvl w:val="0"/>
        <w:rPr>
          <w:rFonts w:ascii="仿宋" w:hAnsi="仿宋" w:eastAsia="仿宋" w:cs="仿宋"/>
          <w:sz w:val="24"/>
          <w:szCs w:val="24"/>
        </w:rPr>
      </w:pPr>
      <w:bookmarkStart w:id="58" w:name="bookmark15"/>
      <w:bookmarkEnd w:id="58"/>
      <w:bookmarkStart w:id="59" w:name="bookmark16"/>
      <w:bookmarkEnd w:id="59"/>
      <w:r>
        <w:rPr>
          <w:rFonts w:ascii="仿宋" w:hAnsi="仿宋" w:eastAsia="仿宋" w:cs="仿宋"/>
          <w:b/>
          <w:bCs/>
          <w:spacing w:val="-6"/>
          <w:sz w:val="24"/>
          <w:szCs w:val="24"/>
        </w:rPr>
        <w:t>七、联系方式</w:t>
      </w:r>
    </w:p>
    <w:p w14:paraId="64FC9C72">
      <w:pPr>
        <w:spacing w:before="111" w:line="222" w:lineRule="auto"/>
        <w:ind w:left="485"/>
        <w:outlineLvl w:val="2"/>
        <w:rPr>
          <w:rFonts w:hint="eastAsia" w:ascii="仿宋" w:hAnsi="仿宋" w:eastAsia="仿宋" w:cs="仿宋"/>
          <w:sz w:val="24"/>
          <w:szCs w:val="24"/>
          <w:lang w:eastAsia="zh-CN"/>
        </w:rPr>
      </w:pPr>
      <w:r>
        <w:rPr>
          <w:rFonts w:ascii="仿宋" w:hAnsi="仿宋" w:eastAsia="仿宋" w:cs="仿宋"/>
          <w:spacing w:val="-2"/>
          <w:sz w:val="24"/>
          <w:szCs w:val="24"/>
        </w:rPr>
        <w:t>（一）采购人：</w:t>
      </w:r>
      <w:r>
        <w:rPr>
          <w:rFonts w:hint="eastAsia" w:ascii="仿宋" w:hAnsi="仿宋" w:eastAsia="仿宋" w:cs="仿宋"/>
          <w:spacing w:val="-2"/>
          <w:sz w:val="24"/>
          <w:szCs w:val="24"/>
          <w:lang w:eastAsia="zh-CN"/>
        </w:rPr>
        <w:t>重庆市大足区人民政府通桥街道办事处</w:t>
      </w:r>
    </w:p>
    <w:p w14:paraId="02D5ADB7">
      <w:pPr>
        <w:spacing w:before="110" w:line="222" w:lineRule="auto"/>
        <w:ind w:left="477"/>
        <w:rPr>
          <w:rFonts w:ascii="仿宋" w:hAnsi="仿宋" w:eastAsia="仿宋" w:cs="仿宋"/>
          <w:sz w:val="24"/>
          <w:szCs w:val="24"/>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蒋</w:t>
      </w:r>
      <w:r>
        <w:rPr>
          <w:rFonts w:ascii="仿宋" w:hAnsi="仿宋" w:eastAsia="仿宋" w:cs="仿宋"/>
          <w:spacing w:val="-2"/>
          <w:sz w:val="24"/>
          <w:szCs w:val="24"/>
        </w:rPr>
        <w:t>老师</w:t>
      </w:r>
    </w:p>
    <w:p w14:paraId="03FD450F">
      <w:pPr>
        <w:spacing w:before="112" w:line="223" w:lineRule="auto"/>
        <w:ind w:left="506"/>
        <w:rPr>
          <w:rFonts w:hint="default" w:ascii="仿宋" w:hAnsi="仿宋" w:eastAsia="仿宋" w:cs="仿宋"/>
          <w:sz w:val="24"/>
          <w:szCs w:val="24"/>
          <w:lang w:val="en-US" w:eastAsia="zh-CN"/>
        </w:rPr>
      </w:pPr>
      <w:r>
        <w:rPr>
          <w:rFonts w:ascii="仿宋" w:hAnsi="仿宋" w:eastAsia="仿宋" w:cs="仿宋"/>
          <w:spacing w:val="-5"/>
          <w:sz w:val="24"/>
          <w:szCs w:val="24"/>
        </w:rPr>
        <w:t>电</w:t>
      </w:r>
      <w:r>
        <w:rPr>
          <w:rFonts w:ascii="仿宋" w:hAnsi="仿宋" w:eastAsia="仿宋" w:cs="仿宋"/>
          <w:spacing w:val="13"/>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val="en-US" w:eastAsia="zh-CN"/>
        </w:rPr>
        <w:t>18983058138</w:t>
      </w:r>
    </w:p>
    <w:p w14:paraId="0C9B7982">
      <w:pPr>
        <w:spacing w:before="111" w:line="222" w:lineRule="auto"/>
        <w:ind w:left="480"/>
        <w:rPr>
          <w:rFonts w:hint="eastAsia" w:ascii="仿宋" w:hAnsi="仿宋" w:eastAsia="仿宋" w:cs="仿宋"/>
          <w:sz w:val="24"/>
          <w:szCs w:val="24"/>
          <w:lang w:eastAsia="zh-CN"/>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重庆市大足区人民政府通桥街道办事处</w:t>
      </w:r>
    </w:p>
    <w:p w14:paraId="3D0715AF">
      <w:pPr>
        <w:pStyle w:val="2"/>
        <w:spacing w:line="429" w:lineRule="auto"/>
      </w:pPr>
    </w:p>
    <w:p w14:paraId="5377CAD9">
      <w:pPr>
        <w:spacing w:before="79" w:line="222" w:lineRule="auto"/>
        <w:ind w:left="485"/>
        <w:outlineLvl w:val="2"/>
        <w:rPr>
          <w:rFonts w:hint="eastAsia" w:ascii="仿宋" w:hAnsi="仿宋" w:eastAsia="仿宋" w:cs="仿宋"/>
          <w:sz w:val="24"/>
          <w:szCs w:val="24"/>
          <w:lang w:eastAsia="zh-CN"/>
        </w:rPr>
      </w:pPr>
      <w:r>
        <w:rPr>
          <w:rFonts w:ascii="仿宋" w:hAnsi="仿宋" w:eastAsia="仿宋" w:cs="仿宋"/>
          <w:spacing w:val="-1"/>
          <w:sz w:val="24"/>
          <w:szCs w:val="24"/>
        </w:rPr>
        <w:t>（二）采购代理机构：</w:t>
      </w:r>
      <w:r>
        <w:rPr>
          <w:rFonts w:hint="eastAsia" w:ascii="仿宋" w:hAnsi="仿宋" w:eastAsia="仿宋" w:cs="仿宋"/>
          <w:spacing w:val="-1"/>
          <w:sz w:val="24"/>
          <w:szCs w:val="24"/>
          <w:lang w:eastAsia="zh-CN"/>
        </w:rPr>
        <w:t>傲唐集团有限公司</w:t>
      </w:r>
    </w:p>
    <w:p w14:paraId="7FA96100">
      <w:pPr>
        <w:spacing w:before="112" w:line="222" w:lineRule="auto"/>
        <w:ind w:left="477"/>
        <w:rPr>
          <w:rFonts w:ascii="仿宋" w:hAnsi="仿宋" w:eastAsia="仿宋" w:cs="仿宋"/>
          <w:sz w:val="24"/>
          <w:szCs w:val="24"/>
        </w:rPr>
      </w:pPr>
      <w:r>
        <w:rPr>
          <w:rFonts w:ascii="仿宋" w:hAnsi="仿宋" w:eastAsia="仿宋" w:cs="仿宋"/>
          <w:spacing w:val="-2"/>
          <w:sz w:val="24"/>
          <w:szCs w:val="24"/>
        </w:rPr>
        <w:t>联系人：钟老师</w:t>
      </w:r>
    </w:p>
    <w:p w14:paraId="5E18F213">
      <w:pPr>
        <w:spacing w:before="110" w:line="223" w:lineRule="auto"/>
        <w:ind w:left="506"/>
        <w:rPr>
          <w:rFonts w:ascii="仿宋" w:hAnsi="仿宋" w:eastAsia="仿宋" w:cs="仿宋"/>
          <w:sz w:val="24"/>
          <w:szCs w:val="24"/>
        </w:rPr>
      </w:pPr>
      <w:r>
        <w:rPr>
          <w:rFonts w:ascii="仿宋" w:hAnsi="仿宋" w:eastAsia="仿宋" w:cs="仿宋"/>
          <w:spacing w:val="-5"/>
          <w:sz w:val="24"/>
          <w:szCs w:val="24"/>
        </w:rPr>
        <w:t>电</w:t>
      </w:r>
      <w:r>
        <w:rPr>
          <w:rFonts w:ascii="仿宋" w:hAnsi="仿宋" w:eastAsia="仿宋" w:cs="仿宋"/>
          <w:spacing w:val="13"/>
          <w:sz w:val="24"/>
          <w:szCs w:val="24"/>
        </w:rPr>
        <w:t xml:space="preserve">  </w:t>
      </w:r>
      <w:r>
        <w:rPr>
          <w:rFonts w:ascii="仿宋" w:hAnsi="仿宋" w:eastAsia="仿宋" w:cs="仿宋"/>
          <w:spacing w:val="-5"/>
          <w:sz w:val="24"/>
          <w:szCs w:val="24"/>
        </w:rPr>
        <w:t>话：13896028527</w:t>
      </w:r>
    </w:p>
    <w:p w14:paraId="30024403">
      <w:pPr>
        <w:spacing w:before="152" w:line="219" w:lineRule="auto"/>
        <w:ind w:left="480"/>
        <w:outlineLvl w:val="0"/>
        <w:rPr>
          <w:rFonts w:hint="eastAsia" w:ascii="仿宋" w:hAnsi="仿宋" w:eastAsia="仿宋" w:cs="仿宋"/>
          <w:sz w:val="24"/>
          <w:szCs w:val="24"/>
          <w:lang w:eastAsia="zh-CN"/>
        </w:rPr>
      </w:pPr>
      <w:r>
        <w:rPr>
          <w:rFonts w:ascii="仿宋" w:hAnsi="仿宋" w:eastAsia="仿宋" w:cs="仿宋"/>
          <w:spacing w:val="-2"/>
          <w:sz w:val="24"/>
          <w:szCs w:val="24"/>
        </w:rPr>
        <w:t>地  址：</w:t>
      </w:r>
      <w:r>
        <w:rPr>
          <w:rFonts w:hint="eastAsia" w:ascii="仿宋" w:hAnsi="仿宋" w:eastAsia="仿宋" w:cs="仿宋"/>
          <w:spacing w:val="-2"/>
          <w:sz w:val="24"/>
          <w:szCs w:val="24"/>
          <w:lang w:eastAsia="zh-CN"/>
        </w:rPr>
        <w:t>重庆市大足区棠香街道五星大道229号</w:t>
      </w:r>
    </w:p>
    <w:p w14:paraId="0C5CA445">
      <w:pPr>
        <w:spacing w:line="219" w:lineRule="auto"/>
        <w:rPr>
          <w:rFonts w:ascii="仿宋" w:hAnsi="仿宋" w:eastAsia="仿宋" w:cs="仿宋"/>
          <w:sz w:val="24"/>
          <w:szCs w:val="24"/>
        </w:rPr>
        <w:sectPr>
          <w:footerReference r:id="rId7" w:type="default"/>
          <w:pgSz w:w="11907" w:h="16840"/>
          <w:pgMar w:top="1312" w:right="1191" w:bottom="1156" w:left="1319" w:header="0" w:footer="993" w:gutter="0"/>
          <w:cols w:space="720" w:num="1"/>
        </w:sectPr>
      </w:pPr>
    </w:p>
    <w:p w14:paraId="4A370626">
      <w:pPr>
        <w:spacing w:before="73" w:line="228" w:lineRule="auto"/>
        <w:ind w:left="2289"/>
        <w:outlineLvl w:val="0"/>
        <w:rPr>
          <w:rFonts w:ascii="仿宋" w:hAnsi="仿宋" w:eastAsia="仿宋" w:cs="仿宋"/>
          <w:sz w:val="35"/>
          <w:szCs w:val="35"/>
        </w:rPr>
      </w:pPr>
      <w:bookmarkStart w:id="60" w:name="bookmark20"/>
      <w:bookmarkEnd w:id="60"/>
      <w:bookmarkStart w:id="61" w:name="bookmark17"/>
      <w:bookmarkEnd w:id="61"/>
      <w:bookmarkStart w:id="62" w:name="bookmark18"/>
      <w:bookmarkEnd w:id="62"/>
      <w:r>
        <w:rPr>
          <w:rFonts w:ascii="仿宋" w:hAnsi="仿宋" w:eastAsia="仿宋" w:cs="仿宋"/>
          <w:b/>
          <w:bCs/>
          <w:spacing w:val="4"/>
          <w:sz w:val="35"/>
          <w:szCs w:val="35"/>
        </w:rPr>
        <w:t>第二篇</w:t>
      </w:r>
      <w:r>
        <w:rPr>
          <w:rFonts w:ascii="仿宋" w:hAnsi="仿宋" w:eastAsia="仿宋" w:cs="仿宋"/>
          <w:spacing w:val="4"/>
          <w:sz w:val="35"/>
          <w:szCs w:val="35"/>
        </w:rPr>
        <w:t xml:space="preserve"> </w:t>
      </w:r>
      <w:r>
        <w:rPr>
          <w:rFonts w:ascii="仿宋" w:hAnsi="仿宋" w:eastAsia="仿宋" w:cs="仿宋"/>
          <w:b/>
          <w:bCs/>
          <w:spacing w:val="4"/>
          <w:sz w:val="35"/>
          <w:szCs w:val="35"/>
        </w:rPr>
        <w:t>项目技术（质量）需求</w:t>
      </w:r>
    </w:p>
    <w:p w14:paraId="7BBCDB0C">
      <w:pPr>
        <w:pStyle w:val="2"/>
        <w:spacing w:line="251" w:lineRule="auto"/>
      </w:pPr>
    </w:p>
    <w:p w14:paraId="24A6ABE7">
      <w:pPr>
        <w:spacing w:before="78" w:line="219" w:lineRule="auto"/>
        <w:ind w:left="3"/>
        <w:outlineLvl w:val="0"/>
        <w:rPr>
          <w:rFonts w:ascii="仿宋" w:hAnsi="仿宋" w:eastAsia="仿宋" w:cs="仿宋"/>
          <w:sz w:val="24"/>
          <w:szCs w:val="24"/>
        </w:rPr>
      </w:pPr>
      <w:bookmarkStart w:id="63" w:name="bookmark19"/>
      <w:bookmarkEnd w:id="63"/>
      <w:r>
        <w:rPr>
          <w:rFonts w:ascii="仿宋" w:hAnsi="仿宋" w:eastAsia="仿宋" w:cs="仿宋"/>
          <w:b/>
          <w:bCs/>
          <w:spacing w:val="-5"/>
          <w:sz w:val="24"/>
          <w:szCs w:val="24"/>
        </w:rPr>
        <w:t>一、项目一览表</w:t>
      </w:r>
    </w:p>
    <w:tbl>
      <w:tblPr>
        <w:tblStyle w:val="6"/>
        <w:tblW w:w="8942"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8"/>
        <w:gridCol w:w="1767"/>
        <w:gridCol w:w="3887"/>
      </w:tblGrid>
      <w:tr w14:paraId="01050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288" w:type="dxa"/>
            <w:vAlign w:val="top"/>
          </w:tcPr>
          <w:p w14:paraId="46BEA52C">
            <w:pPr>
              <w:pStyle w:val="7"/>
              <w:spacing w:before="154" w:line="221" w:lineRule="auto"/>
              <w:ind w:left="1415"/>
            </w:pPr>
            <w:r>
              <w:rPr>
                <w:b/>
                <w:bCs/>
                <w:spacing w:val="-7"/>
              </w:rPr>
              <w:t>项目名称</w:t>
            </w:r>
          </w:p>
        </w:tc>
        <w:tc>
          <w:tcPr>
            <w:tcW w:w="1767" w:type="dxa"/>
            <w:vAlign w:val="top"/>
          </w:tcPr>
          <w:p w14:paraId="41348694">
            <w:pPr>
              <w:pStyle w:val="7"/>
              <w:spacing w:before="154" w:line="221" w:lineRule="auto"/>
              <w:ind w:left="120"/>
            </w:pPr>
            <w:r>
              <w:rPr>
                <w:b/>
                <w:bCs/>
                <w:spacing w:val="-6"/>
              </w:rPr>
              <w:t>数量/单位</w:t>
            </w:r>
          </w:p>
        </w:tc>
        <w:tc>
          <w:tcPr>
            <w:tcW w:w="3887" w:type="dxa"/>
            <w:vAlign w:val="top"/>
          </w:tcPr>
          <w:p w14:paraId="104A64D5">
            <w:pPr>
              <w:pStyle w:val="7"/>
              <w:spacing w:before="155" w:line="224" w:lineRule="auto"/>
              <w:ind w:left="1955"/>
            </w:pPr>
            <w:r>
              <w:rPr>
                <w:b/>
                <w:bCs/>
                <w:spacing w:val="-12"/>
              </w:rPr>
              <w:t>备注</w:t>
            </w:r>
          </w:p>
        </w:tc>
      </w:tr>
      <w:tr w14:paraId="4E9C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288" w:type="dxa"/>
            <w:vAlign w:val="top"/>
          </w:tcPr>
          <w:p w14:paraId="297ABF4A">
            <w:pPr>
              <w:pStyle w:val="7"/>
              <w:spacing w:before="117" w:line="261" w:lineRule="auto"/>
              <w:ind w:left="133" w:right="105" w:hanging="2"/>
              <w:jc w:val="center"/>
              <w:rPr>
                <w:rFonts w:hint="eastAsia" w:eastAsia="仿宋"/>
                <w:lang w:eastAsia="zh-CN"/>
              </w:rPr>
            </w:pPr>
            <w:r>
              <w:rPr>
                <w:rFonts w:hint="eastAsia"/>
                <w:spacing w:val="13"/>
                <w:lang w:eastAsia="zh-CN"/>
              </w:rPr>
              <w:t>大足区通桥街道办公楼排危改造工程</w:t>
            </w:r>
          </w:p>
        </w:tc>
        <w:tc>
          <w:tcPr>
            <w:tcW w:w="1767" w:type="dxa"/>
            <w:vAlign w:val="top"/>
          </w:tcPr>
          <w:p w14:paraId="47D2B055">
            <w:pPr>
              <w:pStyle w:val="7"/>
              <w:spacing w:before="317" w:line="224" w:lineRule="auto"/>
              <w:ind w:left="611"/>
            </w:pPr>
            <w:r>
              <w:rPr>
                <w:spacing w:val="-14"/>
              </w:rPr>
              <w:t>1</w:t>
            </w:r>
            <w:r>
              <w:rPr>
                <w:spacing w:val="-43"/>
              </w:rPr>
              <w:t xml:space="preserve"> </w:t>
            </w:r>
            <w:r>
              <w:rPr>
                <w:spacing w:val="-14"/>
              </w:rPr>
              <w:t>项</w:t>
            </w:r>
          </w:p>
        </w:tc>
        <w:tc>
          <w:tcPr>
            <w:tcW w:w="3887" w:type="dxa"/>
            <w:vAlign w:val="top"/>
          </w:tcPr>
          <w:p w14:paraId="31855338">
            <w:pPr>
              <w:pStyle w:val="7"/>
              <w:spacing w:before="317" w:line="221" w:lineRule="auto"/>
              <w:jc w:val="right"/>
            </w:pPr>
            <w:r>
              <w:rPr>
                <w:spacing w:val="-7"/>
              </w:rPr>
              <w:t>施工范围：工程量清单范围内内容。</w:t>
            </w:r>
          </w:p>
        </w:tc>
      </w:tr>
    </w:tbl>
    <w:p w14:paraId="4B7D824A">
      <w:pPr>
        <w:spacing w:before="116" w:line="222" w:lineRule="auto"/>
        <w:ind w:left="7"/>
        <w:outlineLvl w:val="0"/>
        <w:rPr>
          <w:rFonts w:ascii="仿宋" w:hAnsi="仿宋" w:eastAsia="仿宋" w:cs="仿宋"/>
          <w:sz w:val="24"/>
          <w:szCs w:val="24"/>
        </w:rPr>
      </w:pPr>
      <w:bookmarkStart w:id="64" w:name="bookmark22"/>
      <w:bookmarkEnd w:id="64"/>
      <w:bookmarkStart w:id="65" w:name="bookmark21"/>
      <w:bookmarkEnd w:id="65"/>
      <w:r>
        <w:rPr>
          <w:rFonts w:ascii="仿宋" w:hAnsi="仿宋" w:eastAsia="仿宋" w:cs="仿宋"/>
          <w:b/>
          <w:bCs/>
          <w:spacing w:val="-6"/>
          <w:sz w:val="24"/>
          <w:szCs w:val="24"/>
        </w:rPr>
        <w:t>二、项目概况</w:t>
      </w:r>
    </w:p>
    <w:p w14:paraId="10CA9ED0">
      <w:pPr>
        <w:spacing w:before="109" w:line="223" w:lineRule="auto"/>
        <w:ind w:left="485"/>
        <w:rPr>
          <w:rFonts w:ascii="仿宋" w:hAnsi="仿宋" w:eastAsia="仿宋" w:cs="仿宋"/>
          <w:sz w:val="24"/>
          <w:szCs w:val="24"/>
        </w:rPr>
      </w:pPr>
      <w:r>
        <w:rPr>
          <w:rFonts w:ascii="仿宋" w:hAnsi="仿宋" w:eastAsia="仿宋" w:cs="仿宋"/>
          <w:spacing w:val="-2"/>
          <w:sz w:val="24"/>
          <w:szCs w:val="24"/>
        </w:rPr>
        <w:t>（一）建设地址：</w:t>
      </w:r>
      <w:r>
        <w:rPr>
          <w:rFonts w:hint="eastAsia" w:ascii="仿宋" w:hAnsi="仿宋" w:eastAsia="仿宋" w:cs="仿宋"/>
          <w:spacing w:val="-2"/>
          <w:sz w:val="24"/>
          <w:szCs w:val="24"/>
          <w:lang w:val="en-US" w:eastAsia="zh-CN"/>
        </w:rPr>
        <w:t>大足区通桥街道</w:t>
      </w:r>
      <w:r>
        <w:rPr>
          <w:rFonts w:ascii="仿宋" w:hAnsi="仿宋" w:eastAsia="仿宋" w:cs="仿宋"/>
          <w:spacing w:val="-2"/>
          <w:sz w:val="24"/>
          <w:szCs w:val="24"/>
        </w:rPr>
        <w:t>。</w:t>
      </w:r>
    </w:p>
    <w:p w14:paraId="44062CCE">
      <w:pPr>
        <w:spacing w:before="110" w:line="266" w:lineRule="auto"/>
        <w:ind w:left="23" w:firstLine="461"/>
        <w:rPr>
          <w:rFonts w:ascii="仿宋" w:hAnsi="仿宋" w:eastAsia="仿宋" w:cs="仿宋"/>
          <w:sz w:val="24"/>
          <w:szCs w:val="24"/>
        </w:rPr>
      </w:pPr>
      <w:r>
        <w:rPr>
          <w:rFonts w:ascii="仿宋" w:hAnsi="仿宋" w:eastAsia="仿宋" w:cs="仿宋"/>
          <w:spacing w:val="-4"/>
          <w:sz w:val="24"/>
          <w:szCs w:val="24"/>
        </w:rPr>
        <w:t>（二）建设内容：</w:t>
      </w:r>
      <w:r>
        <w:rPr>
          <w:rFonts w:hint="eastAsia" w:ascii="仿宋" w:hAnsi="仿宋" w:eastAsia="仿宋" w:cs="仿宋"/>
          <w:spacing w:val="-4"/>
          <w:sz w:val="24"/>
          <w:szCs w:val="24"/>
          <w:highlight w:val="none"/>
          <w:lang w:eastAsia="zh-CN"/>
        </w:rPr>
        <w:t>主要内容包括拆除外墙砖及抹灰、拆除一层地砖、台阶石材、拆除套装门及金属窗；新建一层地砖、花岗石台阶、新建屋面卷材及保护层、新建金属窗及套装门等工程。</w:t>
      </w:r>
      <w:r>
        <w:rPr>
          <w:rFonts w:ascii="仿宋" w:hAnsi="仿宋" w:eastAsia="仿宋" w:cs="仿宋"/>
          <w:spacing w:val="-4"/>
          <w:sz w:val="24"/>
          <w:szCs w:val="24"/>
        </w:rPr>
        <w:t>（详见工程量清单及</w:t>
      </w:r>
      <w:r>
        <w:rPr>
          <w:rFonts w:ascii="仿宋" w:hAnsi="仿宋" w:eastAsia="仿宋" w:cs="仿宋"/>
          <w:spacing w:val="-10"/>
          <w:sz w:val="24"/>
          <w:szCs w:val="24"/>
        </w:rPr>
        <w:t>图纸）。</w:t>
      </w:r>
    </w:p>
    <w:p w14:paraId="093578DF">
      <w:pPr>
        <w:spacing w:before="107" w:line="280" w:lineRule="auto"/>
        <w:ind w:firstLine="472" w:firstLineChars="200"/>
        <w:rPr>
          <w:rFonts w:ascii="仿宋" w:hAnsi="仿宋" w:eastAsia="仿宋" w:cs="仿宋"/>
          <w:sz w:val="24"/>
          <w:szCs w:val="24"/>
        </w:rPr>
      </w:pPr>
      <w:r>
        <w:rPr>
          <w:rFonts w:ascii="仿宋" w:hAnsi="仿宋" w:eastAsia="仿宋" w:cs="仿宋"/>
          <w:spacing w:val="-2"/>
          <w:sz w:val="24"/>
          <w:szCs w:val="24"/>
        </w:rPr>
        <w:t>（三）采购范围：</w:t>
      </w:r>
      <w:r>
        <w:rPr>
          <w:rFonts w:hint="eastAsia" w:ascii="仿宋" w:hAnsi="仿宋" w:eastAsia="仿宋" w:cs="仿宋"/>
          <w:spacing w:val="-2"/>
          <w:sz w:val="24"/>
          <w:szCs w:val="24"/>
          <w:lang w:eastAsia="zh-CN"/>
        </w:rPr>
        <w:t>大足区通桥街道办公楼排危改造工程</w:t>
      </w:r>
      <w:r>
        <w:rPr>
          <w:rFonts w:ascii="仿宋" w:hAnsi="仿宋" w:eastAsia="仿宋" w:cs="仿宋"/>
          <w:spacing w:val="-3"/>
          <w:sz w:val="24"/>
          <w:szCs w:val="24"/>
        </w:rPr>
        <w:t>相关资料所包</w:t>
      </w:r>
      <w:r>
        <w:rPr>
          <w:rFonts w:ascii="仿宋" w:hAnsi="仿宋" w:eastAsia="仿宋" w:cs="仿宋"/>
          <w:spacing w:val="1"/>
          <w:sz w:val="24"/>
          <w:szCs w:val="24"/>
        </w:rPr>
        <w:t>括的建设内容，具体范围及内容以采购人提供的工程量清单、设计图纸以及答</w:t>
      </w:r>
      <w:r>
        <w:rPr>
          <w:rFonts w:ascii="仿宋" w:hAnsi="仿宋" w:eastAsia="仿宋" w:cs="仿宋"/>
          <w:sz w:val="24"/>
          <w:szCs w:val="24"/>
        </w:rPr>
        <w:t>疑补遗资料</w:t>
      </w:r>
      <w:r>
        <w:rPr>
          <w:rFonts w:ascii="仿宋" w:hAnsi="仿宋" w:eastAsia="仿宋" w:cs="仿宋"/>
          <w:spacing w:val="-2"/>
          <w:sz w:val="24"/>
          <w:szCs w:val="24"/>
        </w:rPr>
        <w:t>所示的建设内容为准。</w:t>
      </w:r>
    </w:p>
    <w:p w14:paraId="5B4AF51E">
      <w:pPr>
        <w:spacing w:before="109" w:line="222" w:lineRule="auto"/>
        <w:ind w:left="6"/>
        <w:outlineLvl w:val="0"/>
        <w:rPr>
          <w:rFonts w:ascii="仿宋" w:hAnsi="仿宋" w:eastAsia="仿宋" w:cs="仿宋"/>
          <w:sz w:val="24"/>
          <w:szCs w:val="24"/>
        </w:rPr>
      </w:pPr>
      <w:bookmarkStart w:id="66" w:name="bookmark24"/>
      <w:bookmarkEnd w:id="66"/>
      <w:bookmarkStart w:id="67" w:name="bookmark23"/>
      <w:bookmarkEnd w:id="67"/>
      <w:r>
        <w:rPr>
          <w:rFonts w:ascii="仿宋" w:hAnsi="仿宋" w:eastAsia="仿宋" w:cs="仿宋"/>
          <w:b/>
          <w:bCs/>
          <w:spacing w:val="-6"/>
          <w:sz w:val="24"/>
          <w:szCs w:val="24"/>
        </w:rPr>
        <w:t>三、技术要求</w:t>
      </w:r>
    </w:p>
    <w:p w14:paraId="4E8A7BD3">
      <w:pPr>
        <w:spacing w:before="111" w:line="220" w:lineRule="auto"/>
        <w:ind w:right="2"/>
        <w:jc w:val="right"/>
        <w:outlineLvl w:val="1"/>
        <w:rPr>
          <w:rFonts w:ascii="仿宋" w:hAnsi="仿宋" w:eastAsia="仿宋" w:cs="仿宋"/>
          <w:sz w:val="24"/>
          <w:szCs w:val="24"/>
        </w:rPr>
      </w:pPr>
      <w:r>
        <w:rPr>
          <w:rFonts w:ascii="仿宋" w:hAnsi="仿宋" w:eastAsia="仿宋" w:cs="仿宋"/>
          <w:spacing w:val="1"/>
          <w:sz w:val="24"/>
          <w:szCs w:val="24"/>
        </w:rPr>
        <w:t>工程质量符合强制性质量标准，符合国家和重庆市现行有关施</w:t>
      </w:r>
      <w:r>
        <w:rPr>
          <w:rFonts w:ascii="仿宋" w:hAnsi="仿宋" w:eastAsia="仿宋" w:cs="仿宋"/>
          <w:sz w:val="24"/>
          <w:szCs w:val="24"/>
        </w:rPr>
        <w:t>工质量验收规范要求，</w:t>
      </w:r>
    </w:p>
    <w:p w14:paraId="3E466EC8">
      <w:pPr>
        <w:spacing w:before="115" w:line="220" w:lineRule="auto"/>
        <w:ind w:left="2"/>
        <w:rPr>
          <w:rFonts w:ascii="仿宋" w:hAnsi="仿宋" w:eastAsia="仿宋" w:cs="仿宋"/>
          <w:sz w:val="24"/>
          <w:szCs w:val="24"/>
        </w:rPr>
      </w:pPr>
      <w:r>
        <w:rPr>
          <w:rFonts w:ascii="仿宋" w:hAnsi="仿宋" w:eastAsia="仿宋" w:cs="仿宋"/>
          <w:spacing w:val="-3"/>
          <w:sz w:val="24"/>
          <w:szCs w:val="24"/>
        </w:rPr>
        <w:t>并达到合格标准。</w:t>
      </w:r>
    </w:p>
    <w:p w14:paraId="0A264A04">
      <w:pPr>
        <w:spacing w:before="113" w:line="222" w:lineRule="auto"/>
        <w:ind w:left="28"/>
        <w:outlineLvl w:val="0"/>
        <w:rPr>
          <w:rFonts w:hint="default" w:ascii="仿宋" w:hAnsi="仿宋" w:eastAsia="仿宋" w:cs="仿宋"/>
          <w:sz w:val="24"/>
          <w:szCs w:val="24"/>
          <w:highlight w:val="yellow"/>
          <w:lang w:val="en-US" w:eastAsia="zh-CN"/>
        </w:rPr>
      </w:pPr>
      <w:bookmarkStart w:id="68" w:name="bookmark26"/>
      <w:bookmarkEnd w:id="68"/>
      <w:bookmarkStart w:id="69" w:name="bookmark25"/>
      <w:bookmarkEnd w:id="69"/>
      <w:r>
        <w:rPr>
          <w:rFonts w:ascii="仿宋" w:hAnsi="仿宋" w:eastAsia="仿宋" w:cs="仿宋"/>
          <w:b/>
          <w:bCs/>
          <w:spacing w:val="-10"/>
          <w:sz w:val="24"/>
          <w:szCs w:val="24"/>
        </w:rPr>
        <w:t>四、</w:t>
      </w:r>
      <w:r>
        <w:rPr>
          <w:rFonts w:hint="eastAsia" w:ascii="仿宋" w:hAnsi="仿宋" w:eastAsia="仿宋" w:cs="仿宋"/>
          <w:b/>
          <w:bCs/>
          <w:spacing w:val="-10"/>
          <w:sz w:val="24"/>
          <w:szCs w:val="24"/>
          <w:highlight w:val="none"/>
          <w:lang w:val="en-US" w:eastAsia="zh-CN"/>
        </w:rPr>
        <w:t>安全</w:t>
      </w:r>
      <w:r>
        <w:rPr>
          <w:rFonts w:ascii="仿宋" w:hAnsi="仿宋" w:eastAsia="仿宋" w:cs="仿宋"/>
          <w:b/>
          <w:bCs/>
          <w:spacing w:val="-10"/>
          <w:sz w:val="24"/>
          <w:szCs w:val="24"/>
          <w:highlight w:val="none"/>
        </w:rPr>
        <w:t>要求</w:t>
      </w:r>
      <w:r>
        <w:rPr>
          <w:rFonts w:hint="eastAsia" w:ascii="仿宋" w:hAnsi="仿宋" w:eastAsia="仿宋" w:cs="仿宋"/>
          <w:b/>
          <w:bCs/>
          <w:spacing w:val="-10"/>
          <w:sz w:val="24"/>
          <w:szCs w:val="24"/>
          <w:highlight w:val="none"/>
          <w:lang w:val="en-US" w:eastAsia="zh-CN"/>
        </w:rPr>
        <w:t>及现场踏勘</w:t>
      </w:r>
    </w:p>
    <w:p w14:paraId="66C9B12F">
      <w:pPr>
        <w:spacing w:before="112" w:line="222" w:lineRule="auto"/>
        <w:ind w:left="485"/>
        <w:rPr>
          <w:rFonts w:ascii="仿宋" w:hAnsi="仿宋" w:eastAsia="仿宋" w:cs="仿宋"/>
          <w:sz w:val="24"/>
          <w:szCs w:val="24"/>
        </w:rPr>
      </w:pPr>
      <w:r>
        <w:rPr>
          <w:rFonts w:ascii="仿宋" w:hAnsi="仿宋" w:eastAsia="仿宋" w:cs="仿宋"/>
          <w:spacing w:val="-3"/>
          <w:sz w:val="24"/>
          <w:szCs w:val="24"/>
        </w:rPr>
        <w:t>（一）安全要求</w:t>
      </w:r>
    </w:p>
    <w:p w14:paraId="522835D9">
      <w:pPr>
        <w:spacing w:before="108" w:line="303" w:lineRule="auto"/>
        <w:ind w:firstLine="480"/>
        <w:rPr>
          <w:rFonts w:ascii="仿宋" w:hAnsi="仿宋" w:eastAsia="仿宋" w:cs="仿宋"/>
          <w:sz w:val="24"/>
          <w:szCs w:val="24"/>
        </w:rPr>
      </w:pPr>
      <w:r>
        <w:rPr>
          <w:rFonts w:ascii="仿宋" w:hAnsi="仿宋" w:eastAsia="仿宋" w:cs="仿宋"/>
          <w:spacing w:val="1"/>
          <w:sz w:val="24"/>
          <w:szCs w:val="24"/>
        </w:rPr>
        <w:t>供应商在响应文件中自行承诺（格式自拟）遵守安全生产的有关管理规定，严</w:t>
      </w:r>
      <w:r>
        <w:rPr>
          <w:rFonts w:ascii="仿宋" w:hAnsi="仿宋" w:eastAsia="仿宋" w:cs="仿宋"/>
          <w:sz w:val="24"/>
          <w:szCs w:val="24"/>
        </w:rPr>
        <w:t xml:space="preserve">格按照 </w:t>
      </w:r>
      <w:r>
        <w:rPr>
          <w:rFonts w:ascii="仿宋" w:hAnsi="仿宋" w:eastAsia="仿宋" w:cs="仿宋"/>
          <w:spacing w:val="1"/>
          <w:sz w:val="24"/>
          <w:szCs w:val="24"/>
        </w:rPr>
        <w:t>安全标准组织实施，采取必要的安全防护措施，消除隐患。在施工过程中由于供</w:t>
      </w:r>
      <w:r>
        <w:rPr>
          <w:rFonts w:ascii="仿宋" w:hAnsi="仿宋" w:eastAsia="仿宋" w:cs="仿宋"/>
          <w:sz w:val="24"/>
          <w:szCs w:val="24"/>
        </w:rPr>
        <w:t>应商管理 或安全措施不力造成周边环境破坏或事故责任和因此发生</w:t>
      </w:r>
      <w:r>
        <w:rPr>
          <w:rFonts w:ascii="仿宋" w:hAnsi="仿宋" w:eastAsia="仿宋" w:cs="仿宋"/>
          <w:spacing w:val="-1"/>
          <w:sz w:val="24"/>
          <w:szCs w:val="24"/>
        </w:rPr>
        <w:t>的费用，</w:t>
      </w:r>
      <w:r>
        <w:rPr>
          <w:rFonts w:ascii="仿宋" w:hAnsi="仿宋" w:eastAsia="仿宋" w:cs="仿宋"/>
          <w:spacing w:val="-71"/>
          <w:sz w:val="24"/>
          <w:szCs w:val="24"/>
        </w:rPr>
        <w:t xml:space="preserve"> </w:t>
      </w:r>
      <w:r>
        <w:rPr>
          <w:rFonts w:ascii="仿宋" w:hAnsi="仿宋" w:eastAsia="仿宋" w:cs="仿宋"/>
          <w:spacing w:val="-1"/>
          <w:sz w:val="24"/>
          <w:szCs w:val="24"/>
        </w:rPr>
        <w:t>由供应商承担。供应商</w:t>
      </w:r>
      <w:r>
        <w:rPr>
          <w:rFonts w:ascii="仿宋" w:hAnsi="仿宋" w:eastAsia="仿宋" w:cs="仿宋"/>
          <w:sz w:val="24"/>
          <w:szCs w:val="24"/>
        </w:rPr>
        <w:t xml:space="preserve"> </w:t>
      </w:r>
      <w:r>
        <w:rPr>
          <w:rFonts w:ascii="仿宋" w:hAnsi="仿宋" w:eastAsia="仿宋" w:cs="仿宋"/>
          <w:spacing w:val="1"/>
          <w:sz w:val="24"/>
          <w:szCs w:val="24"/>
        </w:rPr>
        <w:t>负责进入现场实施人员及财物安全，发生任何伤亡事故与采购人无关，供应商自</w:t>
      </w:r>
      <w:r>
        <w:rPr>
          <w:rFonts w:ascii="仿宋" w:hAnsi="仿宋" w:eastAsia="仿宋" w:cs="仿宋"/>
          <w:sz w:val="24"/>
          <w:szCs w:val="24"/>
        </w:rPr>
        <w:t xml:space="preserve">行解决并 </w:t>
      </w:r>
      <w:r>
        <w:rPr>
          <w:rFonts w:ascii="仿宋" w:hAnsi="仿宋" w:eastAsia="仿宋" w:cs="仿宋"/>
          <w:spacing w:val="1"/>
          <w:sz w:val="24"/>
          <w:szCs w:val="24"/>
        </w:rPr>
        <w:t>承担相应的法律责任和财产损失。如因施工导致第三人人身、财产损失由成交供</w:t>
      </w:r>
      <w:r>
        <w:rPr>
          <w:rFonts w:ascii="仿宋" w:hAnsi="仿宋" w:eastAsia="仿宋" w:cs="仿宋"/>
          <w:sz w:val="24"/>
          <w:szCs w:val="24"/>
        </w:rPr>
        <w:t xml:space="preserve">应商承担 </w:t>
      </w:r>
      <w:r>
        <w:rPr>
          <w:rFonts w:ascii="仿宋" w:hAnsi="仿宋" w:eastAsia="仿宋" w:cs="仿宋"/>
          <w:spacing w:val="-2"/>
          <w:sz w:val="24"/>
          <w:szCs w:val="24"/>
        </w:rPr>
        <w:t>相关的赔偿责任。</w:t>
      </w:r>
    </w:p>
    <w:p w14:paraId="004F2512">
      <w:pPr>
        <w:spacing w:before="108" w:line="303" w:lineRule="auto"/>
        <w:ind w:firstLine="480"/>
        <w:rPr>
          <w:rFonts w:ascii="仿宋" w:hAnsi="仿宋" w:eastAsia="仿宋" w:cs="仿宋"/>
          <w:spacing w:val="1"/>
          <w:sz w:val="24"/>
          <w:szCs w:val="24"/>
        </w:rPr>
      </w:pPr>
      <w:bookmarkStart w:id="70" w:name="bookmark30"/>
      <w:bookmarkEnd w:id="70"/>
      <w:bookmarkStart w:id="71" w:name="bookmark27"/>
      <w:bookmarkEnd w:id="71"/>
      <w:bookmarkStart w:id="72" w:name="bookmark28"/>
      <w:bookmarkEnd w:id="72"/>
      <w:r>
        <w:rPr>
          <w:rFonts w:ascii="仿宋" w:hAnsi="仿宋" w:eastAsia="仿宋" w:cs="仿宋"/>
          <w:spacing w:val="1"/>
          <w:sz w:val="24"/>
          <w:szCs w:val="24"/>
        </w:rPr>
        <w:t>（二）踏勘现场</w:t>
      </w:r>
    </w:p>
    <w:p w14:paraId="11D2E8F8">
      <w:pPr>
        <w:spacing w:before="108" w:line="303" w:lineRule="auto"/>
        <w:ind w:firstLine="480"/>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1.本项目招标人不组织现场集中</w:t>
      </w:r>
      <w:r>
        <w:rPr>
          <w:rFonts w:hint="eastAsia" w:ascii="仿宋" w:hAnsi="仿宋" w:eastAsia="仿宋" w:cs="仿宋"/>
          <w:spacing w:val="1"/>
          <w:sz w:val="24"/>
          <w:szCs w:val="24"/>
        </w:rPr>
        <w:t>踏勘</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在递交响应文件前应自行到项目现场进行勘察，对本项目现场及周边环境进行踏勘以了解本项目风险和义务，踏勘现场所产生的费用及安全责任由</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自行承担。</w:t>
      </w:r>
    </w:p>
    <w:p w14:paraId="0E9690A9">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无论</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是否踏勘过现场，均视为在响应截止时间之前踏勘过现场且对本项目潜在</w:t>
      </w:r>
      <w:r>
        <w:rPr>
          <w:rFonts w:hint="eastAsia" w:ascii="仿宋" w:hAnsi="仿宋" w:eastAsia="仿宋" w:cs="仿宋"/>
          <w:spacing w:val="1"/>
          <w:sz w:val="24"/>
          <w:szCs w:val="24"/>
          <w:lang w:val="en-US" w:eastAsia="zh-CN"/>
        </w:rPr>
        <w:t>的风险和义务已完全了解，并在其响应文件中已充分考虑了本项目可能面临的不确定因素可能导致的风险。成交承包商不得以不完全了解施工现场情况或其他任何理由为借口，而提出延长工期或额外赔偿等要求。</w:t>
      </w:r>
    </w:p>
    <w:p w14:paraId="354B91C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3.提供踏勘现场承诺书，承包商在响应文件中提供以上全部要求的承诺</w:t>
      </w:r>
      <w:bookmarkStart w:id="118" w:name="_GoBack"/>
      <w:r>
        <w:rPr>
          <w:rFonts w:hint="eastAsia" w:ascii="仿宋" w:hAnsi="仿宋" w:eastAsia="仿宋" w:cs="仿宋"/>
          <w:color w:val="auto"/>
          <w:spacing w:val="1"/>
          <w:sz w:val="24"/>
          <w:szCs w:val="24"/>
          <w:lang w:val="en-US" w:eastAsia="zh-CN"/>
        </w:rPr>
        <w:t>书，并附供应商现场踏勘水印照片（承诺书由供应商法定代表签字和盖章，并提交业主签字盖章确认）</w:t>
      </w:r>
      <w:bookmarkEnd w:id="118"/>
      <w:r>
        <w:rPr>
          <w:rFonts w:hint="eastAsia" w:ascii="仿宋" w:hAnsi="仿宋" w:eastAsia="仿宋" w:cs="仿宋"/>
          <w:spacing w:val="1"/>
          <w:sz w:val="24"/>
          <w:szCs w:val="24"/>
          <w:lang w:val="en-US" w:eastAsia="zh-CN"/>
        </w:rPr>
        <w:t>，承诺内容需包含现场踏勘的所有要求内容，格式自拟。如未提供或提供内容不完整</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将否决其投标资格。</w:t>
      </w:r>
    </w:p>
    <w:p w14:paraId="2A16C3EE">
      <w:pPr>
        <w:spacing w:before="113" w:line="222" w:lineRule="auto"/>
        <w:ind w:left="28"/>
        <w:outlineLvl w:val="0"/>
        <w:rPr>
          <w:rFonts w:hint="eastAsia" w:ascii="仿宋" w:hAnsi="仿宋" w:eastAsia="仿宋" w:cs="仿宋"/>
          <w:b/>
          <w:bCs/>
          <w:spacing w:val="-10"/>
          <w:sz w:val="24"/>
          <w:szCs w:val="24"/>
          <w:lang w:val="en-US" w:eastAsia="zh-CN"/>
        </w:rPr>
      </w:pPr>
      <w:bookmarkStart w:id="73" w:name="_Toc22201"/>
      <w:r>
        <w:rPr>
          <w:rFonts w:hint="eastAsia" w:ascii="仿宋" w:hAnsi="仿宋" w:eastAsia="仿宋" w:cs="仿宋"/>
          <w:b/>
          <w:bCs/>
          <w:spacing w:val="-10"/>
          <w:sz w:val="24"/>
          <w:szCs w:val="24"/>
          <w:lang w:val="en-US" w:eastAsia="zh-CN"/>
        </w:rPr>
        <w:t>五、其他要求</w:t>
      </w:r>
    </w:p>
    <w:bookmarkEnd w:id="73"/>
    <w:p w14:paraId="19D1146A">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供应商自行承诺（格式自拟）不得存在下列情形之一（由单位法定代表签字和盖章）：</w:t>
      </w:r>
    </w:p>
    <w:p w14:paraId="7FF2009D">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（1）被人民法院列入失信被执行人名单且在被执行期内；</w:t>
      </w:r>
    </w:p>
    <w:p w14:paraId="1B0E3258">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（2）被列入《重庆市工程建设领域招标投标信用管理暂行办法》规定的重点关注名单且记分达到12分且在记分有效期内；</w:t>
      </w:r>
    </w:p>
    <w:p w14:paraId="226F0E2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（3）被列入《重庆市工程建设领域招标投标信用管理暂行办法》规定的重庆市工程建设领域招标投标失信惩戒对象名单（以下称黑名单）且在记分有效期内；</w:t>
      </w:r>
    </w:p>
    <w:p w14:paraId="40593D3A">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（4）被国家、重庆市（含市或任意区县）有关行政部门处以暂停投标资格行政处罚，且在处罚期限内；</w:t>
      </w:r>
    </w:p>
    <w:p w14:paraId="23EA7818">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（5）被重庆市市级有关行业主管部门暂停在渝承揽新业务且在暂停期内；</w:t>
      </w:r>
    </w:p>
    <w:p w14:paraId="37C999DE">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（6）被责令停业，暂扣或吊销执照，或吊销资质证书；</w:t>
      </w:r>
    </w:p>
    <w:p w14:paraId="24A01CA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（7）进入清算程序，或被宣告破产，或其他丧失履约能力的情形；</w:t>
      </w:r>
    </w:p>
    <w:p w14:paraId="47EB4E36">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（8）在国家企业信用信息公示系统（http://www.gsxt.gov.cn/）中被列入严重违法失信企业名单；</w:t>
      </w:r>
    </w:p>
    <w:p w14:paraId="7D9CF685">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（9）供应商或其法定代表人、拟委任的项目经理在近两年内有行贿犯罪行为的。</w:t>
      </w:r>
    </w:p>
    <w:p w14:paraId="3F711B73">
      <w:pPr>
        <w:pStyle w:val="2"/>
        <w:rPr>
          <w:rFonts w:hint="eastAsia" w:ascii="仿宋" w:hAnsi="仿宋" w:eastAsia="仿宋" w:cs="仿宋"/>
          <w:spacing w:val="1"/>
          <w:sz w:val="24"/>
          <w:szCs w:val="24"/>
          <w:lang w:val="en-US" w:eastAsia="zh-CN"/>
        </w:rPr>
      </w:pPr>
      <w:r>
        <w:rPr>
          <w:rFonts w:hint="eastAsia"/>
          <w:lang w:val="en-US" w:eastAsia="zh-CN"/>
        </w:rPr>
        <w:br w:type="page"/>
      </w:r>
    </w:p>
    <w:p w14:paraId="7C60A845">
      <w:pPr>
        <w:spacing w:before="108" w:line="303" w:lineRule="auto"/>
        <w:ind w:firstLine="2902" w:firstLineChars="826"/>
        <w:rPr>
          <w:rFonts w:ascii="仿宋" w:hAnsi="仿宋" w:eastAsia="仿宋" w:cs="仿宋"/>
          <w:sz w:val="35"/>
          <w:szCs w:val="35"/>
        </w:rPr>
      </w:pPr>
      <w:r>
        <w:rPr>
          <w:rFonts w:ascii="仿宋" w:hAnsi="仿宋" w:eastAsia="仿宋" w:cs="仿宋"/>
          <w:b/>
          <w:bCs/>
          <w:sz w:val="35"/>
          <w:szCs w:val="35"/>
        </w:rPr>
        <w:t>第三篇</w:t>
      </w:r>
      <w:r>
        <w:rPr>
          <w:rFonts w:ascii="仿宋" w:hAnsi="仿宋" w:eastAsia="仿宋" w:cs="仿宋"/>
          <w:spacing w:val="20"/>
          <w:sz w:val="35"/>
          <w:szCs w:val="35"/>
        </w:rPr>
        <w:t xml:space="preserve">  </w:t>
      </w:r>
      <w:r>
        <w:rPr>
          <w:rFonts w:ascii="仿宋" w:hAnsi="仿宋" w:eastAsia="仿宋" w:cs="仿宋"/>
          <w:b/>
          <w:bCs/>
          <w:sz w:val="35"/>
          <w:szCs w:val="35"/>
        </w:rPr>
        <w:t>项目商务需求</w:t>
      </w:r>
    </w:p>
    <w:p w14:paraId="36623D91">
      <w:pPr>
        <w:pStyle w:val="2"/>
        <w:spacing w:line="251" w:lineRule="auto"/>
      </w:pPr>
    </w:p>
    <w:p w14:paraId="1D18E2C9">
      <w:pPr>
        <w:spacing w:before="78" w:line="223" w:lineRule="auto"/>
        <w:ind w:left="4"/>
        <w:outlineLvl w:val="0"/>
        <w:rPr>
          <w:rFonts w:ascii="仿宋" w:hAnsi="仿宋" w:eastAsia="仿宋" w:cs="仿宋"/>
          <w:sz w:val="24"/>
          <w:szCs w:val="24"/>
        </w:rPr>
      </w:pPr>
      <w:bookmarkStart w:id="74" w:name="bookmark29"/>
      <w:bookmarkEnd w:id="74"/>
      <w:r>
        <w:rPr>
          <w:rFonts w:ascii="仿宋" w:hAnsi="仿宋" w:eastAsia="仿宋" w:cs="仿宋"/>
          <w:b/>
          <w:bCs/>
          <w:spacing w:val="-4"/>
          <w:sz w:val="24"/>
          <w:szCs w:val="24"/>
        </w:rPr>
        <w:t>一、项目工期、地点及验收方式</w:t>
      </w:r>
    </w:p>
    <w:p w14:paraId="11316F51">
      <w:pPr>
        <w:spacing w:before="108" w:line="223" w:lineRule="auto"/>
        <w:ind w:left="485"/>
        <w:outlineLvl w:val="2"/>
        <w:rPr>
          <w:rFonts w:ascii="仿宋" w:hAnsi="仿宋" w:eastAsia="仿宋" w:cs="仿宋"/>
          <w:color w:val="FF0000"/>
          <w:sz w:val="24"/>
          <w:szCs w:val="24"/>
          <w:highlight w:val="yellow"/>
        </w:rPr>
      </w:pPr>
      <w:r>
        <w:rPr>
          <w:rFonts w:ascii="仿宋" w:hAnsi="仿宋" w:eastAsia="仿宋" w:cs="仿宋"/>
          <w:spacing w:val="-6"/>
          <w:sz w:val="24"/>
          <w:szCs w:val="24"/>
        </w:rPr>
        <w:t>（一）项目工</w:t>
      </w:r>
      <w:r>
        <w:rPr>
          <w:rFonts w:ascii="仿宋" w:hAnsi="仿宋" w:eastAsia="仿宋" w:cs="仿宋"/>
          <w:spacing w:val="-6"/>
          <w:sz w:val="24"/>
          <w:szCs w:val="24"/>
          <w:highlight w:val="none"/>
        </w:rPr>
        <w:t>期：</w:t>
      </w:r>
      <w:r>
        <w:rPr>
          <w:rFonts w:hint="eastAsia" w:ascii="仿宋" w:hAnsi="仿宋" w:eastAsia="仿宋" w:cs="仿宋"/>
          <w:color w:val="auto"/>
          <w:spacing w:val="-6"/>
          <w:sz w:val="24"/>
          <w:szCs w:val="24"/>
          <w:highlight w:val="none"/>
          <w:lang w:val="en-US" w:eastAsia="zh-CN"/>
        </w:rPr>
        <w:t>90</w:t>
      </w:r>
      <w:r>
        <w:rPr>
          <w:rFonts w:ascii="仿宋" w:hAnsi="仿宋" w:eastAsia="仿宋" w:cs="仿宋"/>
          <w:color w:val="auto"/>
          <w:spacing w:val="-6"/>
          <w:sz w:val="24"/>
          <w:szCs w:val="24"/>
          <w:highlight w:val="none"/>
        </w:rPr>
        <w:t>日历天</w:t>
      </w:r>
    </w:p>
    <w:p w14:paraId="5968314F">
      <w:pPr>
        <w:spacing w:before="111" w:line="222" w:lineRule="auto"/>
        <w:ind w:left="485"/>
        <w:outlineLvl w:val="2"/>
        <w:rPr>
          <w:rFonts w:ascii="仿宋" w:hAnsi="仿宋" w:eastAsia="仿宋" w:cs="仿宋"/>
          <w:sz w:val="24"/>
          <w:szCs w:val="24"/>
        </w:rPr>
      </w:pPr>
      <w:r>
        <w:rPr>
          <w:rFonts w:ascii="仿宋" w:hAnsi="仿宋" w:eastAsia="仿宋" w:cs="仿宋"/>
          <w:spacing w:val="-1"/>
          <w:sz w:val="24"/>
          <w:szCs w:val="24"/>
        </w:rPr>
        <w:t>（二）项目地点：</w:t>
      </w:r>
      <w:r>
        <w:rPr>
          <w:rFonts w:hint="eastAsia" w:ascii="仿宋" w:hAnsi="仿宋" w:eastAsia="仿宋" w:cs="仿宋"/>
          <w:spacing w:val="-1"/>
          <w:sz w:val="24"/>
          <w:szCs w:val="24"/>
          <w:lang w:val="en-US" w:eastAsia="zh-CN"/>
        </w:rPr>
        <w:t>项目</w:t>
      </w:r>
      <w:r>
        <w:rPr>
          <w:rFonts w:ascii="仿宋" w:hAnsi="仿宋" w:eastAsia="仿宋" w:cs="仿宋"/>
          <w:spacing w:val="-1"/>
          <w:sz w:val="24"/>
          <w:szCs w:val="24"/>
        </w:rPr>
        <w:t>指定地点。</w:t>
      </w:r>
    </w:p>
    <w:p w14:paraId="2026142E">
      <w:pPr>
        <w:spacing w:before="111" w:line="223" w:lineRule="auto"/>
        <w:ind w:left="485"/>
        <w:outlineLvl w:val="2"/>
        <w:rPr>
          <w:rFonts w:ascii="仿宋" w:hAnsi="仿宋" w:eastAsia="仿宋" w:cs="仿宋"/>
          <w:sz w:val="24"/>
          <w:szCs w:val="24"/>
        </w:rPr>
      </w:pPr>
      <w:r>
        <w:rPr>
          <w:rFonts w:ascii="仿宋" w:hAnsi="仿宋" w:eastAsia="仿宋" w:cs="仿宋"/>
          <w:spacing w:val="-3"/>
          <w:sz w:val="24"/>
          <w:szCs w:val="24"/>
        </w:rPr>
        <w:t>（三）验收方式</w:t>
      </w:r>
    </w:p>
    <w:p w14:paraId="67CBC5E7">
      <w:pPr>
        <w:spacing w:before="108" w:line="298" w:lineRule="auto"/>
        <w:ind w:right="65" w:firstLine="491"/>
        <w:rPr>
          <w:rFonts w:ascii="仿宋" w:hAnsi="仿宋" w:eastAsia="仿宋" w:cs="仿宋"/>
          <w:sz w:val="24"/>
          <w:szCs w:val="24"/>
        </w:rPr>
      </w:pPr>
      <w:r>
        <w:rPr>
          <w:rFonts w:ascii="仿宋" w:hAnsi="仿宋" w:eastAsia="仿宋" w:cs="仿宋"/>
          <w:spacing w:val="1"/>
          <w:sz w:val="24"/>
          <w:szCs w:val="24"/>
        </w:rPr>
        <w:t>1.施工过程应遵照现行国家有关规范进行，按照图级进</w:t>
      </w:r>
      <w:r>
        <w:rPr>
          <w:rFonts w:ascii="仿宋" w:hAnsi="仿宋" w:eastAsia="仿宋" w:cs="仿宋"/>
          <w:sz w:val="24"/>
          <w:szCs w:val="24"/>
        </w:rPr>
        <w:t xml:space="preserve">行及有关要求进行检查验收。 </w:t>
      </w:r>
      <w:r>
        <w:rPr>
          <w:rFonts w:ascii="仿宋" w:hAnsi="仿宋" w:eastAsia="仿宋" w:cs="仿宋"/>
          <w:spacing w:val="1"/>
          <w:sz w:val="24"/>
          <w:szCs w:val="24"/>
        </w:rPr>
        <w:t>成交供应商应保证工程质量，工程用建筑材料须符合国家及行业标准，项目工程达</w:t>
      </w:r>
      <w:r>
        <w:rPr>
          <w:rFonts w:ascii="仿宋" w:hAnsi="仿宋" w:eastAsia="仿宋" w:cs="仿宋"/>
          <w:sz w:val="24"/>
          <w:szCs w:val="24"/>
        </w:rPr>
        <w:t xml:space="preserve">到国家 </w:t>
      </w:r>
      <w:r>
        <w:rPr>
          <w:rFonts w:ascii="仿宋" w:hAnsi="仿宋" w:eastAsia="仿宋" w:cs="仿宋"/>
          <w:spacing w:val="-1"/>
          <w:sz w:val="24"/>
          <w:szCs w:val="24"/>
        </w:rPr>
        <w:t>现行有关施工质量验收规范要求，并达到合格标准。</w:t>
      </w:r>
    </w:p>
    <w:p w14:paraId="49B5669A">
      <w:pPr>
        <w:spacing w:before="38" w:line="294" w:lineRule="auto"/>
        <w:ind w:left="7" w:right="65" w:firstLine="468"/>
        <w:rPr>
          <w:rFonts w:ascii="仿宋" w:hAnsi="仿宋" w:eastAsia="仿宋" w:cs="仿宋"/>
          <w:sz w:val="24"/>
          <w:szCs w:val="24"/>
        </w:rPr>
      </w:pPr>
      <w:r>
        <w:rPr>
          <w:rFonts w:ascii="仿宋" w:hAnsi="仿宋" w:eastAsia="仿宋" w:cs="仿宋"/>
          <w:spacing w:val="1"/>
          <w:sz w:val="24"/>
          <w:szCs w:val="24"/>
        </w:rPr>
        <w:t>2.工程完工后，按国家相关标准验收程序和规程进行验收，三方签字确认。验收的相</w:t>
      </w:r>
      <w:r>
        <w:rPr>
          <w:rFonts w:ascii="仿宋" w:hAnsi="仿宋" w:eastAsia="仿宋" w:cs="仿宋"/>
          <w:spacing w:val="2"/>
          <w:sz w:val="24"/>
          <w:szCs w:val="24"/>
        </w:rPr>
        <w:t xml:space="preserve"> </w:t>
      </w:r>
      <w:r>
        <w:rPr>
          <w:rFonts w:ascii="仿宋" w:hAnsi="仿宋" w:eastAsia="仿宋" w:cs="仿宋"/>
          <w:spacing w:val="-2"/>
          <w:sz w:val="24"/>
          <w:szCs w:val="24"/>
        </w:rPr>
        <w:t>关费用由成交供应商承担。</w:t>
      </w:r>
    </w:p>
    <w:p w14:paraId="04CA8C45">
      <w:pPr>
        <w:spacing w:before="37" w:line="291" w:lineRule="auto"/>
        <w:ind w:right="65" w:firstLine="478"/>
        <w:rPr>
          <w:rFonts w:ascii="仿宋" w:hAnsi="仿宋" w:eastAsia="仿宋" w:cs="仿宋"/>
          <w:sz w:val="24"/>
          <w:szCs w:val="24"/>
        </w:rPr>
      </w:pPr>
      <w:r>
        <w:rPr>
          <w:rFonts w:ascii="仿宋" w:hAnsi="仿宋" w:eastAsia="仿宋" w:cs="仿宋"/>
          <w:spacing w:val="1"/>
          <w:sz w:val="24"/>
          <w:szCs w:val="24"/>
        </w:rPr>
        <w:t>3.成交供应商未达到采购文件的要求，且对采购人造成损失的，由成交供应商承担一</w:t>
      </w:r>
      <w:r>
        <w:rPr>
          <w:rFonts w:ascii="仿宋" w:hAnsi="仿宋" w:eastAsia="仿宋" w:cs="仿宋"/>
          <w:sz w:val="24"/>
          <w:szCs w:val="24"/>
        </w:rPr>
        <w:t xml:space="preserve"> </w:t>
      </w:r>
      <w:r>
        <w:rPr>
          <w:rFonts w:ascii="仿宋" w:hAnsi="仿宋" w:eastAsia="仿宋" w:cs="仿宋"/>
          <w:spacing w:val="-2"/>
          <w:sz w:val="24"/>
          <w:szCs w:val="24"/>
        </w:rPr>
        <w:t>切责任，并赔偿所造成的损失。</w:t>
      </w:r>
    </w:p>
    <w:p w14:paraId="4D8BB1DF">
      <w:pPr>
        <w:spacing w:before="43" w:line="221" w:lineRule="auto"/>
        <w:ind w:left="8"/>
        <w:outlineLvl w:val="0"/>
        <w:rPr>
          <w:rFonts w:ascii="仿宋" w:hAnsi="仿宋" w:eastAsia="仿宋" w:cs="仿宋"/>
          <w:sz w:val="24"/>
          <w:szCs w:val="24"/>
        </w:rPr>
      </w:pPr>
      <w:bookmarkStart w:id="75" w:name="bookmark31"/>
      <w:bookmarkEnd w:id="75"/>
      <w:bookmarkStart w:id="76" w:name="bookmark32"/>
      <w:bookmarkEnd w:id="76"/>
      <w:r>
        <w:rPr>
          <w:rFonts w:ascii="仿宋" w:hAnsi="仿宋" w:eastAsia="仿宋" w:cs="仿宋"/>
          <w:b/>
          <w:bCs/>
          <w:spacing w:val="-4"/>
          <w:sz w:val="24"/>
          <w:szCs w:val="24"/>
        </w:rPr>
        <w:t>二、质量保证及售后服务</w:t>
      </w:r>
    </w:p>
    <w:p w14:paraId="359E4C23">
      <w:pPr>
        <w:spacing w:before="113" w:line="286" w:lineRule="auto"/>
        <w:ind w:left="4" w:right="65" w:firstLine="481"/>
        <w:rPr>
          <w:rFonts w:ascii="仿宋" w:hAnsi="仿宋" w:eastAsia="仿宋" w:cs="仿宋"/>
          <w:sz w:val="24"/>
          <w:szCs w:val="24"/>
        </w:rPr>
      </w:pPr>
      <w:r>
        <w:rPr>
          <w:rFonts w:ascii="仿宋" w:hAnsi="仿宋" w:eastAsia="仿宋" w:cs="仿宋"/>
          <w:spacing w:val="1"/>
          <w:sz w:val="24"/>
          <w:szCs w:val="24"/>
        </w:rPr>
        <w:t>（一）材料质量总体要求：所供相关材料必须货真价实，符合环保节</w:t>
      </w:r>
      <w:r>
        <w:rPr>
          <w:rFonts w:ascii="仿宋" w:hAnsi="仿宋" w:eastAsia="仿宋" w:cs="仿宋"/>
          <w:sz w:val="24"/>
          <w:szCs w:val="24"/>
        </w:rPr>
        <w:t xml:space="preserve">能要求，假冒伪 </w:t>
      </w:r>
      <w:r>
        <w:rPr>
          <w:rFonts w:ascii="仿宋" w:hAnsi="仿宋" w:eastAsia="仿宋" w:cs="仿宋"/>
          <w:spacing w:val="1"/>
          <w:sz w:val="24"/>
          <w:szCs w:val="24"/>
        </w:rPr>
        <w:t>劣产品不得参与采购；所供材料的各项手续、文件必须真实完整有效；</w:t>
      </w:r>
      <w:r>
        <w:rPr>
          <w:rFonts w:ascii="仿宋" w:hAnsi="仿宋" w:eastAsia="仿宋" w:cs="仿宋"/>
          <w:sz w:val="24"/>
          <w:szCs w:val="24"/>
        </w:rPr>
        <w:t xml:space="preserve">其他材料各项技术 </w:t>
      </w:r>
      <w:r>
        <w:rPr>
          <w:rFonts w:ascii="仿宋" w:hAnsi="仿宋" w:eastAsia="仿宋" w:cs="仿宋"/>
          <w:spacing w:val="1"/>
          <w:sz w:val="24"/>
          <w:szCs w:val="24"/>
        </w:rPr>
        <w:t>参数、质量指标必须符合国家技术质量监督机构及有关管理部门和行业</w:t>
      </w:r>
      <w:r>
        <w:rPr>
          <w:rFonts w:ascii="仿宋" w:hAnsi="仿宋" w:eastAsia="仿宋" w:cs="仿宋"/>
          <w:sz w:val="24"/>
          <w:szCs w:val="24"/>
        </w:rPr>
        <w:t xml:space="preserve">的规定和标准，主 </w:t>
      </w:r>
      <w:r>
        <w:rPr>
          <w:rFonts w:ascii="仿宋" w:hAnsi="仿宋" w:eastAsia="仿宋" w:cs="仿宋"/>
          <w:spacing w:val="-1"/>
          <w:sz w:val="24"/>
          <w:szCs w:val="24"/>
        </w:rPr>
        <w:t>要技术数据和性能要详细描述，满足采购文件全部要求。</w:t>
      </w:r>
    </w:p>
    <w:p w14:paraId="5C70741E">
      <w:pPr>
        <w:spacing w:before="112" w:line="221" w:lineRule="auto"/>
        <w:ind w:left="485"/>
        <w:rPr>
          <w:rFonts w:ascii="仿宋" w:hAnsi="仿宋" w:eastAsia="仿宋" w:cs="仿宋"/>
          <w:sz w:val="24"/>
          <w:szCs w:val="24"/>
        </w:rPr>
      </w:pPr>
      <w:r>
        <w:rPr>
          <w:rFonts w:ascii="仿宋" w:hAnsi="仿宋" w:eastAsia="仿宋" w:cs="仿宋"/>
          <w:spacing w:val="-4"/>
          <w:sz w:val="24"/>
          <w:szCs w:val="24"/>
        </w:rPr>
        <w:t>（二）质保期</w:t>
      </w:r>
    </w:p>
    <w:p w14:paraId="0403CB6F">
      <w:pPr>
        <w:spacing w:before="113" w:line="221" w:lineRule="auto"/>
        <w:ind w:left="491"/>
        <w:rPr>
          <w:rFonts w:ascii="仿宋" w:hAnsi="仿宋" w:eastAsia="仿宋" w:cs="仿宋"/>
          <w:sz w:val="24"/>
          <w:szCs w:val="24"/>
        </w:rPr>
      </w:pPr>
      <w:r>
        <w:rPr>
          <w:rFonts w:ascii="仿宋" w:hAnsi="仿宋" w:eastAsia="仿宋" w:cs="仿宋"/>
          <w:spacing w:val="-1"/>
          <w:sz w:val="24"/>
          <w:szCs w:val="24"/>
        </w:rPr>
        <w:t>1、工程质量保修期限：</w:t>
      </w:r>
      <w:r>
        <w:rPr>
          <w:rFonts w:ascii="仿宋" w:hAnsi="仿宋" w:eastAsia="仿宋" w:cs="仿宋"/>
          <w:spacing w:val="-1"/>
          <w:sz w:val="24"/>
          <w:szCs w:val="24"/>
          <w:highlight w:val="none"/>
        </w:rPr>
        <w:t>竣工验收合格之日起</w:t>
      </w:r>
      <w:r>
        <w:rPr>
          <w:rFonts w:hint="eastAsia" w:ascii="仿宋" w:hAnsi="仿宋" w:eastAsia="仿宋" w:cs="仿宋"/>
          <w:spacing w:val="-1"/>
          <w:sz w:val="24"/>
          <w:szCs w:val="24"/>
          <w:highlight w:val="none"/>
          <w:lang w:val="en-US" w:eastAsia="zh-CN"/>
        </w:rPr>
        <w:t>2</w:t>
      </w:r>
      <w:r>
        <w:rPr>
          <w:rFonts w:ascii="仿宋" w:hAnsi="仿宋" w:eastAsia="仿宋" w:cs="仿宋"/>
          <w:spacing w:val="-1"/>
          <w:sz w:val="24"/>
          <w:szCs w:val="24"/>
          <w:highlight w:val="none"/>
        </w:rPr>
        <w:t>年（防水5年）。</w:t>
      </w:r>
    </w:p>
    <w:p w14:paraId="2B894E36">
      <w:pPr>
        <w:spacing w:before="114" w:line="264" w:lineRule="auto"/>
        <w:ind w:left="4" w:right="65" w:firstLine="471"/>
        <w:rPr>
          <w:rFonts w:ascii="仿宋" w:hAnsi="仿宋" w:eastAsia="仿宋" w:cs="仿宋"/>
          <w:sz w:val="24"/>
          <w:szCs w:val="24"/>
        </w:rPr>
      </w:pPr>
      <w:r>
        <w:rPr>
          <w:rFonts w:ascii="仿宋" w:hAnsi="仿宋" w:eastAsia="仿宋" w:cs="仿宋"/>
          <w:spacing w:val="-2"/>
          <w:sz w:val="24"/>
          <w:szCs w:val="24"/>
        </w:rPr>
        <w:t>2、保修期内，所有施工质量缺陷的维护及维修（非人为损坏）均为免费，所</w:t>
      </w:r>
      <w:r>
        <w:rPr>
          <w:rFonts w:ascii="仿宋" w:hAnsi="仿宋" w:eastAsia="仿宋" w:cs="仿宋"/>
          <w:spacing w:val="-3"/>
          <w:sz w:val="24"/>
          <w:szCs w:val="24"/>
        </w:rPr>
        <w:t>有施工质</w:t>
      </w:r>
      <w:r>
        <w:rPr>
          <w:rFonts w:ascii="仿宋" w:hAnsi="仿宋" w:eastAsia="仿宋" w:cs="仿宋"/>
          <w:sz w:val="24"/>
          <w:szCs w:val="24"/>
        </w:rPr>
        <w:t xml:space="preserve"> </w:t>
      </w:r>
      <w:r>
        <w:rPr>
          <w:rFonts w:ascii="仿宋" w:hAnsi="仿宋" w:eastAsia="仿宋" w:cs="仿宋"/>
          <w:spacing w:val="-2"/>
          <w:sz w:val="24"/>
          <w:szCs w:val="24"/>
        </w:rPr>
        <w:t>量缺陷维修均为现场服务。</w:t>
      </w:r>
    </w:p>
    <w:p w14:paraId="1693215F">
      <w:pPr>
        <w:spacing w:before="112" w:line="265" w:lineRule="auto"/>
        <w:ind w:left="1" w:right="65" w:firstLine="476"/>
        <w:rPr>
          <w:rFonts w:ascii="仿宋" w:hAnsi="仿宋" w:eastAsia="仿宋" w:cs="仿宋"/>
          <w:sz w:val="24"/>
          <w:szCs w:val="24"/>
        </w:rPr>
      </w:pPr>
      <w:r>
        <w:rPr>
          <w:rFonts w:ascii="仿宋" w:hAnsi="仿宋" w:eastAsia="仿宋" w:cs="仿宋"/>
          <w:spacing w:val="-2"/>
          <w:sz w:val="24"/>
          <w:szCs w:val="24"/>
        </w:rPr>
        <w:t>3、保修期外，采购人需要继续由原成交供应商提供售后服务的，成交供</w:t>
      </w:r>
      <w:r>
        <w:rPr>
          <w:rFonts w:ascii="仿宋" w:hAnsi="仿宋" w:eastAsia="仿宋" w:cs="仿宋"/>
          <w:spacing w:val="-3"/>
          <w:sz w:val="24"/>
          <w:szCs w:val="24"/>
        </w:rPr>
        <w:t>应商应以优惠</w:t>
      </w:r>
      <w:r>
        <w:rPr>
          <w:rFonts w:ascii="仿宋" w:hAnsi="仿宋" w:eastAsia="仿宋" w:cs="仿宋"/>
          <w:sz w:val="24"/>
          <w:szCs w:val="24"/>
        </w:rPr>
        <w:t xml:space="preserve"> </w:t>
      </w:r>
      <w:r>
        <w:rPr>
          <w:rFonts w:ascii="仿宋" w:hAnsi="仿宋" w:eastAsia="仿宋" w:cs="仿宋"/>
          <w:spacing w:val="-2"/>
          <w:sz w:val="24"/>
          <w:szCs w:val="24"/>
        </w:rPr>
        <w:t>价格提供售后服务。</w:t>
      </w:r>
    </w:p>
    <w:p w14:paraId="179FABC8">
      <w:pPr>
        <w:spacing w:before="111" w:line="220" w:lineRule="auto"/>
        <w:ind w:left="7"/>
        <w:outlineLvl w:val="0"/>
        <w:rPr>
          <w:rFonts w:ascii="仿宋" w:hAnsi="仿宋" w:eastAsia="仿宋" w:cs="仿宋"/>
          <w:sz w:val="24"/>
          <w:szCs w:val="24"/>
        </w:rPr>
      </w:pPr>
      <w:bookmarkStart w:id="77" w:name="bookmark34"/>
      <w:bookmarkEnd w:id="77"/>
      <w:bookmarkStart w:id="78" w:name="bookmark33"/>
      <w:bookmarkEnd w:id="78"/>
      <w:r>
        <w:rPr>
          <w:rFonts w:ascii="仿宋" w:hAnsi="仿宋" w:eastAsia="仿宋" w:cs="仿宋"/>
          <w:b/>
          <w:bCs/>
          <w:spacing w:val="-4"/>
          <w:sz w:val="24"/>
          <w:szCs w:val="24"/>
        </w:rPr>
        <w:t>三、计价方式、报价要求及依据</w:t>
      </w:r>
    </w:p>
    <w:p w14:paraId="783D3EA0">
      <w:pPr>
        <w:spacing w:before="113" w:line="298" w:lineRule="auto"/>
        <w:ind w:right="65" w:firstLine="481"/>
        <w:jc w:val="both"/>
        <w:rPr>
          <w:rFonts w:ascii="仿宋" w:hAnsi="仿宋" w:eastAsia="仿宋" w:cs="仿宋"/>
          <w:sz w:val="24"/>
          <w:szCs w:val="24"/>
        </w:rPr>
      </w:pPr>
      <w:r>
        <w:rPr>
          <w:rFonts w:ascii="仿宋" w:hAnsi="仿宋" w:eastAsia="仿宋" w:cs="仿宋"/>
          <w:spacing w:val="-4"/>
          <w:sz w:val="24"/>
          <w:szCs w:val="24"/>
        </w:rPr>
        <w:t>本工程设置总价最高限价，总价最高限价为</w:t>
      </w:r>
      <w:r>
        <w:rPr>
          <w:rFonts w:ascii="仿宋" w:hAnsi="仿宋" w:eastAsia="仿宋" w:cs="仿宋"/>
          <w:spacing w:val="-61"/>
          <w:sz w:val="24"/>
          <w:szCs w:val="24"/>
          <w:shd w:val="clear"/>
        </w:rPr>
        <w:t xml:space="preserve"> </w:t>
      </w:r>
      <w:r>
        <w:rPr>
          <w:rFonts w:ascii="仿宋" w:hAnsi="仿宋" w:eastAsia="仿宋" w:cs="仿宋"/>
          <w:spacing w:val="-93"/>
          <w:sz w:val="24"/>
          <w:szCs w:val="24"/>
          <w:u w:val="single" w:color="auto"/>
          <w:shd w:val="clear"/>
        </w:rPr>
        <w:t xml:space="preserve"> </w:t>
      </w:r>
      <w:r>
        <w:rPr>
          <w:rFonts w:hint="eastAsia" w:ascii="仿宋" w:hAnsi="仿宋" w:eastAsia="仿宋" w:cs="仿宋"/>
          <w:spacing w:val="-4"/>
          <w:sz w:val="24"/>
          <w:szCs w:val="24"/>
          <w:u w:val="single" w:color="auto"/>
          <w:shd w:val="clear"/>
        </w:rPr>
        <w:t>599351.28</w:t>
      </w:r>
      <w:r>
        <w:rPr>
          <w:rFonts w:ascii="仿宋" w:hAnsi="仿宋" w:eastAsia="仿宋" w:cs="仿宋"/>
          <w:spacing w:val="-5"/>
          <w:sz w:val="24"/>
          <w:szCs w:val="24"/>
          <w:u w:val="single" w:color="auto"/>
          <w:shd w:val="clear"/>
        </w:rPr>
        <w:t>元</w:t>
      </w:r>
      <w:r>
        <w:rPr>
          <w:rFonts w:ascii="仿宋" w:hAnsi="仿宋" w:eastAsia="仿宋" w:cs="仿宋"/>
          <w:spacing w:val="-69"/>
          <w:sz w:val="24"/>
          <w:szCs w:val="24"/>
          <w:u w:val="single" w:color="auto"/>
          <w:shd w:val="clear"/>
        </w:rPr>
        <w:t xml:space="preserve"> </w:t>
      </w:r>
      <w:r>
        <w:rPr>
          <w:rFonts w:ascii="仿宋" w:hAnsi="仿宋" w:eastAsia="仿宋" w:cs="仿宋"/>
          <w:spacing w:val="-5"/>
          <w:sz w:val="24"/>
          <w:szCs w:val="24"/>
          <w:u w:val="single" w:color="auto"/>
          <w:shd w:val="clear"/>
        </w:rPr>
        <w:t>(大写：</w:t>
      </w:r>
      <w:r>
        <w:rPr>
          <w:rFonts w:hint="eastAsia" w:ascii="仿宋" w:hAnsi="仿宋" w:eastAsia="仿宋" w:cs="仿宋"/>
          <w:spacing w:val="-5"/>
          <w:sz w:val="24"/>
          <w:szCs w:val="24"/>
          <w:u w:val="single" w:color="auto"/>
          <w:shd w:val="clear"/>
        </w:rPr>
        <w:t>伍拾玖万玖仟叁佰伍拾壹元贰角捌分</w:t>
      </w:r>
      <w:r>
        <w:rPr>
          <w:rFonts w:ascii="仿宋" w:hAnsi="仿宋" w:eastAsia="仿宋" w:cs="仿宋"/>
          <w:spacing w:val="3"/>
          <w:sz w:val="24"/>
          <w:szCs w:val="24"/>
          <w:u w:val="single" w:color="auto"/>
          <w:shd w:val="clear"/>
        </w:rPr>
        <w:t>)，其中安全文明施工费为</w:t>
      </w:r>
      <w:r>
        <w:rPr>
          <w:rFonts w:ascii="仿宋" w:hAnsi="仿宋" w:eastAsia="仿宋" w:cs="仿宋"/>
          <w:spacing w:val="-47"/>
          <w:sz w:val="24"/>
          <w:szCs w:val="24"/>
          <w:u w:val="single" w:color="auto"/>
          <w:shd w:val="clear"/>
        </w:rPr>
        <w:t xml:space="preserve"> </w:t>
      </w:r>
      <w:r>
        <w:rPr>
          <w:rFonts w:hint="eastAsia" w:ascii="仿宋" w:hAnsi="仿宋" w:eastAsia="仿宋" w:cs="仿宋"/>
          <w:spacing w:val="3"/>
          <w:sz w:val="24"/>
          <w:szCs w:val="24"/>
          <w:u w:val="single" w:color="auto"/>
          <w:shd w:val="clear"/>
        </w:rPr>
        <w:t>16645.26</w:t>
      </w:r>
      <w:r>
        <w:rPr>
          <w:rFonts w:ascii="仿宋" w:hAnsi="仿宋" w:eastAsia="仿宋" w:cs="仿宋"/>
          <w:spacing w:val="3"/>
          <w:sz w:val="24"/>
          <w:szCs w:val="24"/>
          <w:u w:val="single" w:color="auto"/>
          <w:shd w:val="clear"/>
        </w:rPr>
        <w:t>元（大写：</w:t>
      </w:r>
      <w:r>
        <w:rPr>
          <w:rFonts w:hint="eastAsia" w:ascii="仿宋" w:hAnsi="仿宋" w:eastAsia="仿宋" w:cs="仿宋"/>
          <w:spacing w:val="3"/>
          <w:sz w:val="24"/>
          <w:szCs w:val="24"/>
          <w:u w:val="single" w:color="auto"/>
          <w:shd w:val="clear"/>
          <w:lang w:val="en-US" w:eastAsia="zh-CN"/>
        </w:rPr>
        <w:t>壹万陆仟陆佰肆拾伍元贰角陆分</w:t>
      </w:r>
      <w:r>
        <w:rPr>
          <w:rFonts w:ascii="仿宋" w:hAnsi="仿宋" w:eastAsia="仿宋" w:cs="仿宋"/>
          <w:spacing w:val="-7"/>
          <w:sz w:val="24"/>
          <w:szCs w:val="24"/>
          <w:u w:val="single" w:color="auto"/>
          <w:shd w:val="clear"/>
        </w:rPr>
        <w:t>）</w:t>
      </w:r>
      <w:r>
        <w:rPr>
          <w:rFonts w:ascii="仿宋" w:hAnsi="仿宋" w:eastAsia="仿宋" w:cs="仿宋"/>
          <w:spacing w:val="-7"/>
          <w:sz w:val="24"/>
          <w:szCs w:val="24"/>
        </w:rPr>
        <w:t>，</w:t>
      </w:r>
      <w:r>
        <w:rPr>
          <w:rFonts w:ascii="仿宋" w:hAnsi="仿宋" w:eastAsia="仿宋" w:cs="仿宋"/>
          <w:spacing w:val="-1"/>
          <w:sz w:val="24"/>
          <w:szCs w:val="24"/>
        </w:rPr>
        <w:t>供应商的报价不得超过本项目设置的最高限价，否则其响应文件按废标处理。</w:t>
      </w:r>
    </w:p>
    <w:p w14:paraId="042C91F0">
      <w:pPr>
        <w:spacing w:before="41" w:line="292" w:lineRule="auto"/>
        <w:ind w:left="1" w:right="65" w:firstLine="480"/>
        <w:rPr>
          <w:rFonts w:ascii="仿宋" w:hAnsi="仿宋" w:eastAsia="仿宋" w:cs="仿宋"/>
          <w:sz w:val="24"/>
          <w:szCs w:val="24"/>
        </w:rPr>
      </w:pPr>
      <w:r>
        <w:rPr>
          <w:rFonts w:ascii="仿宋" w:hAnsi="仿宋" w:eastAsia="仿宋" w:cs="仿宋"/>
          <w:sz w:val="24"/>
          <w:szCs w:val="24"/>
        </w:rPr>
        <w:t>本工程招标将设置全部工程量清单</w:t>
      </w:r>
      <w:r>
        <w:rPr>
          <w:rFonts w:ascii="仿宋" w:hAnsi="仿宋" w:eastAsia="仿宋" w:cs="仿宋"/>
          <w:b/>
          <w:bCs/>
          <w:sz w:val="24"/>
          <w:szCs w:val="24"/>
        </w:rPr>
        <w:t>综合单价最高限价，</w:t>
      </w:r>
      <w:r>
        <w:rPr>
          <w:rFonts w:ascii="仿宋" w:hAnsi="仿宋" w:eastAsia="仿宋" w:cs="仿宋"/>
          <w:sz w:val="24"/>
          <w:szCs w:val="24"/>
        </w:rPr>
        <w:t>供应商的每项清单综合单价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含规费）</w:t>
      </w:r>
      <w:r>
        <w:rPr>
          <w:rFonts w:ascii="仿宋" w:hAnsi="仿宋" w:eastAsia="仿宋" w:cs="仿宋"/>
          <w:sz w:val="24"/>
          <w:szCs w:val="24"/>
        </w:rPr>
        <w:t>报</w:t>
      </w:r>
      <w:r>
        <w:rPr>
          <w:rFonts w:ascii="仿宋" w:hAnsi="仿宋" w:eastAsia="仿宋" w:cs="仿宋"/>
          <w:spacing w:val="-1"/>
          <w:sz w:val="24"/>
          <w:szCs w:val="24"/>
        </w:rPr>
        <w:t>价不得超过每项清单综合单价最高限价，否则由评审小组作无效处理。</w:t>
      </w:r>
    </w:p>
    <w:p w14:paraId="0346B012">
      <w:pPr>
        <w:spacing w:before="39" w:line="286" w:lineRule="auto"/>
        <w:ind w:left="2" w:firstLine="488"/>
        <w:rPr>
          <w:rFonts w:ascii="仿宋" w:hAnsi="仿宋" w:eastAsia="仿宋" w:cs="仿宋"/>
          <w:sz w:val="24"/>
          <w:szCs w:val="24"/>
        </w:rPr>
      </w:pPr>
      <w:r>
        <w:rPr>
          <w:rFonts w:ascii="仿宋" w:hAnsi="仿宋" w:eastAsia="仿宋" w:cs="仿宋"/>
          <w:spacing w:val="-2"/>
          <w:sz w:val="24"/>
          <w:szCs w:val="24"/>
        </w:rPr>
        <w:t>1、竞采报价须为人民币报价，包含完成该</w:t>
      </w:r>
      <w:r>
        <w:rPr>
          <w:rFonts w:ascii="仿宋" w:hAnsi="仿宋" w:eastAsia="仿宋" w:cs="仿宋"/>
          <w:spacing w:val="-3"/>
          <w:sz w:val="24"/>
          <w:szCs w:val="24"/>
        </w:rPr>
        <w:t>项目的全部工作内容，亦包含建设工程一般</w:t>
      </w:r>
      <w:r>
        <w:rPr>
          <w:rFonts w:ascii="仿宋" w:hAnsi="仿宋" w:eastAsia="仿宋" w:cs="仿宋"/>
          <w:sz w:val="24"/>
          <w:szCs w:val="24"/>
        </w:rPr>
        <w:t xml:space="preserve"> </w:t>
      </w:r>
      <w:r>
        <w:rPr>
          <w:rFonts w:ascii="仿宋" w:hAnsi="仿宋" w:eastAsia="仿宋" w:cs="仿宋"/>
          <w:spacing w:val="1"/>
          <w:sz w:val="24"/>
          <w:szCs w:val="24"/>
        </w:rPr>
        <w:t>风险费、管理费、利润、措施费（含安全文明施工专项费）、规费、税金、采</w:t>
      </w:r>
      <w:r>
        <w:rPr>
          <w:rFonts w:ascii="仿宋" w:hAnsi="仿宋" w:eastAsia="仿宋" w:cs="仿宋"/>
          <w:sz w:val="24"/>
          <w:szCs w:val="24"/>
        </w:rPr>
        <w:t xml:space="preserve">购代理服务 </w:t>
      </w:r>
      <w:r>
        <w:rPr>
          <w:rFonts w:ascii="仿宋" w:hAnsi="仿宋" w:eastAsia="仿宋" w:cs="仿宋"/>
          <w:spacing w:val="-3"/>
          <w:sz w:val="24"/>
          <w:szCs w:val="24"/>
        </w:rPr>
        <w:t>费等完成本项目的所有费用。因成交供应商</w:t>
      </w:r>
      <w:r>
        <w:rPr>
          <w:rFonts w:ascii="仿宋" w:hAnsi="仿宋" w:eastAsia="仿宋" w:cs="仿宋"/>
          <w:spacing w:val="-4"/>
          <w:sz w:val="24"/>
          <w:szCs w:val="24"/>
        </w:rPr>
        <w:t>自身原因造成漏报、少报皆由其自行承担责任，</w:t>
      </w:r>
      <w:r>
        <w:rPr>
          <w:rFonts w:ascii="仿宋" w:hAnsi="仿宋" w:eastAsia="仿宋" w:cs="仿宋"/>
          <w:sz w:val="24"/>
          <w:szCs w:val="24"/>
        </w:rPr>
        <w:t xml:space="preserve"> </w:t>
      </w:r>
      <w:r>
        <w:rPr>
          <w:rFonts w:ascii="仿宋" w:hAnsi="仿宋" w:eastAsia="仿宋" w:cs="仿宋"/>
          <w:spacing w:val="-3"/>
          <w:sz w:val="24"/>
          <w:szCs w:val="24"/>
        </w:rPr>
        <w:t>采购人不再补偿。</w:t>
      </w:r>
    </w:p>
    <w:p w14:paraId="7D7D0807">
      <w:pPr>
        <w:spacing w:before="113" w:line="221" w:lineRule="auto"/>
        <w:ind w:left="476"/>
        <w:rPr>
          <w:rFonts w:ascii="仿宋" w:hAnsi="仿宋" w:eastAsia="仿宋" w:cs="仿宋"/>
          <w:sz w:val="24"/>
          <w:szCs w:val="24"/>
        </w:rPr>
      </w:pPr>
      <w:r>
        <w:rPr>
          <w:rFonts w:ascii="仿宋" w:hAnsi="仿宋" w:eastAsia="仿宋" w:cs="仿宋"/>
          <w:spacing w:val="-1"/>
          <w:sz w:val="24"/>
          <w:szCs w:val="24"/>
        </w:rPr>
        <w:t>2、本项目采用工程量清单计价。工程量清单应采用综合单价计价。</w:t>
      </w:r>
    </w:p>
    <w:p w14:paraId="6D06683B">
      <w:pPr>
        <w:spacing w:before="51" w:line="303" w:lineRule="auto"/>
        <w:ind w:left="1" w:right="29" w:firstLine="472" w:firstLineChars="200"/>
        <w:rPr>
          <w:rFonts w:ascii="仿宋" w:hAnsi="仿宋" w:eastAsia="仿宋" w:cs="仿宋"/>
          <w:sz w:val="24"/>
          <w:szCs w:val="24"/>
        </w:rPr>
      </w:pPr>
      <w:r>
        <w:rPr>
          <w:rFonts w:ascii="仿宋" w:hAnsi="仿宋" w:eastAsia="仿宋" w:cs="仿宋"/>
          <w:spacing w:val="-2"/>
          <w:sz w:val="24"/>
          <w:szCs w:val="24"/>
        </w:rPr>
        <w:t>3、供应商应按</w:t>
      </w:r>
      <w:r>
        <w:rPr>
          <w:rFonts w:hint="eastAsia" w:ascii="仿宋" w:hAnsi="仿宋" w:eastAsia="仿宋" w:cs="仿宋"/>
          <w:spacing w:val="-2"/>
          <w:sz w:val="24"/>
          <w:szCs w:val="24"/>
        </w:rPr>
        <w:t>中华人民共和国国家标准《建设工程工程量清单计价规范》（GB50500-2013）、《重庆市建设工程工程量清单计价规则》（CQJJGZ—2013）、《重庆市建设工程工程量清单计算规则》（CQJLGZ—2013）、《重庆市通用安装工程计价定额》(CQAZDE-2018)、《重庆市建设工程费用定额》(CQFYDE-2018)及其配套文件等</w:t>
      </w:r>
      <w:r>
        <w:rPr>
          <w:rFonts w:ascii="仿宋" w:hAnsi="仿宋" w:eastAsia="仿宋" w:cs="仿宋"/>
          <w:sz w:val="24"/>
          <w:szCs w:val="24"/>
        </w:rPr>
        <w:t>及相关配套文件，供应商</w:t>
      </w:r>
      <w:r>
        <w:rPr>
          <w:rFonts w:ascii="仿宋" w:hAnsi="仿宋" w:eastAsia="仿宋" w:cs="仿宋"/>
          <w:spacing w:val="-1"/>
          <w:sz w:val="24"/>
          <w:szCs w:val="24"/>
        </w:rPr>
        <w:t>结合自身实力、</w:t>
      </w:r>
      <w:r>
        <w:rPr>
          <w:rFonts w:ascii="仿宋" w:hAnsi="仿宋" w:eastAsia="仿宋" w:cs="仿宋"/>
          <w:sz w:val="24"/>
          <w:szCs w:val="24"/>
        </w:rPr>
        <w:t xml:space="preserve"> </w:t>
      </w:r>
      <w:r>
        <w:rPr>
          <w:rFonts w:ascii="仿宋" w:hAnsi="仿宋" w:eastAsia="仿宋" w:cs="仿宋"/>
          <w:spacing w:val="-2"/>
          <w:sz w:val="24"/>
          <w:szCs w:val="24"/>
        </w:rPr>
        <w:t>市场行情自主合理报价。</w:t>
      </w:r>
    </w:p>
    <w:p w14:paraId="75C8513D">
      <w:pPr>
        <w:spacing w:before="40" w:line="286" w:lineRule="auto"/>
        <w:ind w:right="105" w:firstLine="474"/>
        <w:rPr>
          <w:rFonts w:ascii="仿宋" w:hAnsi="仿宋" w:eastAsia="仿宋" w:cs="仿宋"/>
          <w:sz w:val="24"/>
          <w:szCs w:val="24"/>
        </w:rPr>
      </w:pPr>
      <w:r>
        <w:rPr>
          <w:rFonts w:ascii="仿宋" w:hAnsi="仿宋" w:eastAsia="仿宋" w:cs="仿宋"/>
          <w:spacing w:val="-2"/>
          <w:sz w:val="24"/>
          <w:szCs w:val="24"/>
        </w:rPr>
        <w:t>4、供应商应认真填写工程量清单中所列的本合同各工程子目的单价或总价。供应商没</w:t>
      </w:r>
      <w:r>
        <w:rPr>
          <w:rFonts w:ascii="仿宋" w:hAnsi="仿宋" w:eastAsia="仿宋" w:cs="仿宋"/>
          <w:spacing w:val="1"/>
          <w:sz w:val="24"/>
          <w:szCs w:val="24"/>
        </w:rPr>
        <w:t>有填入单价或总价的工程子目，采购人将认为该子目的价款已包括在工程量清单其他子目的单价和总价中。供应商必须按招标工程量清单填报价格。项目编码、项目名称、项目特</w:t>
      </w:r>
      <w:r>
        <w:rPr>
          <w:rFonts w:ascii="仿宋" w:hAnsi="仿宋" w:eastAsia="仿宋" w:cs="仿宋"/>
          <w:spacing w:val="-1"/>
          <w:sz w:val="24"/>
          <w:szCs w:val="24"/>
        </w:rPr>
        <w:t>征、计量单位、工程量必须与招标工程量清单一致。</w:t>
      </w:r>
    </w:p>
    <w:p w14:paraId="11790CB4">
      <w:pPr>
        <w:spacing w:before="112" w:line="265" w:lineRule="auto"/>
        <w:ind w:left="3" w:right="105" w:firstLine="476"/>
        <w:rPr>
          <w:rFonts w:ascii="仿宋" w:hAnsi="仿宋" w:eastAsia="仿宋" w:cs="仿宋"/>
          <w:sz w:val="24"/>
          <w:szCs w:val="24"/>
        </w:rPr>
      </w:pPr>
      <w:r>
        <w:rPr>
          <w:rFonts w:ascii="仿宋" w:hAnsi="仿宋" w:eastAsia="仿宋" w:cs="仿宋"/>
          <w:spacing w:val="-2"/>
          <w:sz w:val="24"/>
          <w:szCs w:val="24"/>
        </w:rPr>
        <w:t>5、报价函中的总报价必须与已标价工程量清单总报价一致。否则由评审</w:t>
      </w:r>
      <w:r>
        <w:rPr>
          <w:rFonts w:ascii="仿宋" w:hAnsi="仿宋" w:eastAsia="仿宋" w:cs="仿宋"/>
          <w:spacing w:val="-3"/>
          <w:sz w:val="24"/>
          <w:szCs w:val="24"/>
        </w:rPr>
        <w:t>小组作无效报</w:t>
      </w:r>
      <w:r>
        <w:rPr>
          <w:rFonts w:ascii="仿宋" w:hAnsi="仿宋" w:eastAsia="仿宋" w:cs="仿宋"/>
          <w:spacing w:val="-5"/>
          <w:sz w:val="24"/>
          <w:szCs w:val="24"/>
        </w:rPr>
        <w:t>价处理。</w:t>
      </w:r>
    </w:p>
    <w:p w14:paraId="122495D1">
      <w:pPr>
        <w:spacing w:before="110" w:line="264" w:lineRule="auto"/>
        <w:ind w:left="2" w:right="22" w:firstLine="474"/>
        <w:rPr>
          <w:rFonts w:ascii="仿宋" w:hAnsi="仿宋" w:eastAsia="仿宋" w:cs="仿宋"/>
          <w:sz w:val="24"/>
          <w:szCs w:val="24"/>
        </w:rPr>
      </w:pPr>
      <w:r>
        <w:rPr>
          <w:rFonts w:ascii="仿宋" w:hAnsi="仿宋" w:eastAsia="仿宋" w:cs="仿宋"/>
          <w:spacing w:val="-2"/>
          <w:sz w:val="24"/>
          <w:szCs w:val="24"/>
        </w:rPr>
        <w:t>6、如发现工程量清单中的数量与图纸中数量不一致，应于报价截止时间前书面</w:t>
      </w:r>
      <w:r>
        <w:rPr>
          <w:rFonts w:ascii="仿宋" w:hAnsi="仿宋" w:eastAsia="仿宋" w:cs="仿宋"/>
          <w:spacing w:val="-3"/>
          <w:sz w:val="24"/>
          <w:szCs w:val="24"/>
        </w:rPr>
        <w:t>通知采</w:t>
      </w:r>
      <w:r>
        <w:rPr>
          <w:rFonts w:ascii="仿宋" w:hAnsi="仿宋" w:eastAsia="仿宋" w:cs="仿宋"/>
          <w:sz w:val="24"/>
          <w:szCs w:val="24"/>
        </w:rPr>
        <w:t xml:space="preserve"> </w:t>
      </w:r>
      <w:r>
        <w:rPr>
          <w:rFonts w:ascii="仿宋" w:hAnsi="仿宋" w:eastAsia="仿宋" w:cs="仿宋"/>
          <w:spacing w:val="-3"/>
          <w:sz w:val="24"/>
          <w:szCs w:val="24"/>
        </w:rPr>
        <w:t>购人核查，除非采购人以修改的形式予以更正，否则，应以工程量清单中列出的数量为准。</w:t>
      </w:r>
    </w:p>
    <w:p w14:paraId="5BE4602E">
      <w:pPr>
        <w:spacing w:before="113" w:line="266" w:lineRule="auto"/>
        <w:ind w:left="15" w:right="105" w:firstLine="465"/>
        <w:rPr>
          <w:rFonts w:ascii="仿宋" w:hAnsi="仿宋" w:eastAsia="仿宋" w:cs="仿宋"/>
          <w:sz w:val="24"/>
          <w:szCs w:val="24"/>
        </w:rPr>
      </w:pPr>
      <w:r>
        <w:rPr>
          <w:rFonts w:ascii="仿宋" w:hAnsi="仿宋" w:eastAsia="仿宋" w:cs="仿宋"/>
          <w:spacing w:val="-2"/>
          <w:sz w:val="24"/>
          <w:szCs w:val="24"/>
        </w:rPr>
        <w:t>7、采购人在工程量清单中所列出的价格（包括暂列金额、暂估价等</w:t>
      </w:r>
      <w:r>
        <w:rPr>
          <w:rFonts w:ascii="仿宋" w:hAnsi="仿宋" w:eastAsia="仿宋" w:cs="仿宋"/>
          <w:spacing w:val="-5"/>
          <w:sz w:val="24"/>
          <w:szCs w:val="24"/>
        </w:rPr>
        <w:t>），</w:t>
      </w:r>
      <w:r>
        <w:rPr>
          <w:rFonts w:ascii="仿宋" w:hAnsi="仿宋" w:eastAsia="仿宋" w:cs="仿宋"/>
          <w:spacing w:val="-2"/>
          <w:sz w:val="24"/>
          <w:szCs w:val="24"/>
        </w:rPr>
        <w:t>供应商不得修</w:t>
      </w:r>
      <w:r>
        <w:rPr>
          <w:rFonts w:ascii="仿宋" w:hAnsi="仿宋" w:eastAsia="仿宋" w:cs="仿宋"/>
          <w:sz w:val="24"/>
          <w:szCs w:val="24"/>
        </w:rPr>
        <w:t xml:space="preserve"> </w:t>
      </w:r>
      <w:r>
        <w:rPr>
          <w:rFonts w:ascii="仿宋" w:hAnsi="仿宋" w:eastAsia="仿宋" w:cs="仿宋"/>
          <w:spacing w:val="-15"/>
          <w:sz w:val="24"/>
          <w:szCs w:val="24"/>
        </w:rPr>
        <w:t>改。</w:t>
      </w:r>
    </w:p>
    <w:p w14:paraId="3495B822">
      <w:pPr>
        <w:spacing w:before="108" w:line="224" w:lineRule="auto"/>
        <w:ind w:left="476"/>
        <w:rPr>
          <w:rFonts w:ascii="仿宋" w:hAnsi="仿宋" w:eastAsia="仿宋" w:cs="仿宋"/>
          <w:sz w:val="24"/>
          <w:szCs w:val="24"/>
        </w:rPr>
      </w:pPr>
      <w:r>
        <w:rPr>
          <w:rFonts w:ascii="仿宋" w:hAnsi="仿宋" w:eastAsia="仿宋" w:cs="仿宋"/>
          <w:spacing w:val="-1"/>
          <w:sz w:val="24"/>
          <w:szCs w:val="24"/>
        </w:rPr>
        <w:t>8、安全文明施工费：</w:t>
      </w:r>
    </w:p>
    <w:p w14:paraId="02AAD408">
      <w:pPr>
        <w:spacing w:before="108" w:line="279" w:lineRule="auto"/>
        <w:ind w:left="1" w:right="105" w:firstLine="474"/>
        <w:rPr>
          <w:rFonts w:ascii="仿宋" w:hAnsi="仿宋" w:eastAsia="仿宋" w:cs="仿宋"/>
          <w:sz w:val="24"/>
          <w:szCs w:val="24"/>
        </w:rPr>
      </w:pPr>
      <w:r>
        <w:rPr>
          <w:rFonts w:ascii="仿宋" w:hAnsi="仿宋" w:eastAsia="仿宋" w:cs="仿宋"/>
          <w:spacing w:val="-1"/>
          <w:sz w:val="24"/>
          <w:szCs w:val="24"/>
        </w:rPr>
        <w:t>8.1</w:t>
      </w:r>
      <w:r>
        <w:rPr>
          <w:rFonts w:ascii="仿宋" w:hAnsi="仿宋" w:eastAsia="仿宋" w:cs="仿宋"/>
          <w:spacing w:val="-39"/>
          <w:sz w:val="24"/>
          <w:szCs w:val="24"/>
        </w:rPr>
        <w:t xml:space="preserve"> </w:t>
      </w:r>
      <w:r>
        <w:rPr>
          <w:rFonts w:ascii="仿宋" w:hAnsi="仿宋" w:eastAsia="仿宋" w:cs="仿宋"/>
          <w:spacing w:val="-1"/>
          <w:sz w:val="24"/>
          <w:szCs w:val="24"/>
        </w:rPr>
        <w:t>根据《重庆城乡建设委员会关于印发&lt;重庆市建设工程安全文明施工费计取及使用</w:t>
      </w:r>
      <w:r>
        <w:rPr>
          <w:rFonts w:ascii="仿宋" w:hAnsi="仿宋" w:eastAsia="仿宋" w:cs="仿宋"/>
          <w:spacing w:val="2"/>
          <w:sz w:val="24"/>
          <w:szCs w:val="24"/>
        </w:rPr>
        <w:t>管理规定&gt;的通知》（渝建发〔2014〕25</w:t>
      </w:r>
      <w:r>
        <w:rPr>
          <w:rFonts w:ascii="仿宋" w:hAnsi="仿宋" w:eastAsia="仿宋" w:cs="仿宋"/>
          <w:spacing w:val="-34"/>
          <w:sz w:val="24"/>
          <w:szCs w:val="24"/>
        </w:rPr>
        <w:t xml:space="preserve"> </w:t>
      </w:r>
      <w:r>
        <w:rPr>
          <w:rFonts w:ascii="仿宋" w:hAnsi="仿宋" w:eastAsia="仿宋" w:cs="仿宋"/>
          <w:spacing w:val="2"/>
          <w:sz w:val="24"/>
          <w:szCs w:val="24"/>
        </w:rPr>
        <w:t>号）规定，安全</w:t>
      </w:r>
      <w:r>
        <w:rPr>
          <w:rFonts w:ascii="仿宋" w:hAnsi="仿宋" w:eastAsia="仿宋" w:cs="仿宋"/>
          <w:spacing w:val="1"/>
          <w:sz w:val="24"/>
          <w:szCs w:val="24"/>
        </w:rPr>
        <w:t>文明施工费由安全施工费、文明</w:t>
      </w:r>
      <w:r>
        <w:rPr>
          <w:rFonts w:ascii="仿宋" w:hAnsi="仿宋" w:eastAsia="仿宋" w:cs="仿宋"/>
          <w:spacing w:val="-1"/>
          <w:sz w:val="24"/>
          <w:szCs w:val="24"/>
        </w:rPr>
        <w:t>施工费、环境保护费及临时设施费组成。</w:t>
      </w:r>
    </w:p>
    <w:p w14:paraId="25DE30F1">
      <w:pPr>
        <w:spacing w:before="112" w:line="297" w:lineRule="auto"/>
        <w:ind w:left="2" w:firstLine="473"/>
        <w:rPr>
          <w:rFonts w:ascii="仿宋" w:hAnsi="仿宋" w:eastAsia="仿宋" w:cs="仿宋"/>
          <w:sz w:val="24"/>
          <w:szCs w:val="24"/>
        </w:rPr>
      </w:pPr>
      <w:r>
        <w:rPr>
          <w:rFonts w:ascii="仿宋" w:hAnsi="仿宋" w:eastAsia="仿宋" w:cs="仿宋"/>
          <w:spacing w:val="-1"/>
          <w:sz w:val="24"/>
          <w:szCs w:val="24"/>
        </w:rPr>
        <w:t>8.2</w:t>
      </w:r>
      <w:r>
        <w:rPr>
          <w:rFonts w:ascii="仿宋" w:hAnsi="仿宋" w:eastAsia="仿宋" w:cs="仿宋"/>
          <w:spacing w:val="-33"/>
          <w:sz w:val="24"/>
          <w:szCs w:val="24"/>
        </w:rPr>
        <w:t xml:space="preserve"> </w:t>
      </w:r>
      <w:r>
        <w:rPr>
          <w:rFonts w:ascii="仿宋" w:hAnsi="仿宋" w:eastAsia="仿宋" w:cs="仿宋"/>
          <w:spacing w:val="-1"/>
          <w:sz w:val="24"/>
          <w:szCs w:val="24"/>
        </w:rPr>
        <w:t>本工程安全文明施工费由采购人根据《重庆市城乡建设委员会、重庆市发展和改</w:t>
      </w:r>
      <w:r>
        <w:rPr>
          <w:rFonts w:ascii="仿宋" w:hAnsi="仿宋" w:eastAsia="仿宋" w:cs="仿宋"/>
          <w:sz w:val="24"/>
          <w:szCs w:val="24"/>
        </w:rPr>
        <w:t xml:space="preserve">  </w:t>
      </w:r>
      <w:r>
        <w:rPr>
          <w:rFonts w:ascii="仿宋" w:hAnsi="仿宋" w:eastAsia="仿宋" w:cs="仿宋"/>
          <w:spacing w:val="-1"/>
          <w:sz w:val="24"/>
          <w:szCs w:val="24"/>
        </w:rPr>
        <w:t>革委员会、重庆市财政局关于颁发重庆市建设工程安全文明施工费计取及使用管理规定》</w:t>
      </w:r>
      <w:r>
        <w:rPr>
          <w:rFonts w:ascii="仿宋" w:hAnsi="仿宋" w:eastAsia="仿宋" w:cs="仿宋"/>
          <w:spacing w:val="6"/>
          <w:sz w:val="24"/>
          <w:szCs w:val="24"/>
        </w:rPr>
        <w:t xml:space="preserve">  </w:t>
      </w:r>
      <w:r>
        <w:rPr>
          <w:rFonts w:ascii="仿宋" w:hAnsi="仿宋" w:eastAsia="仿宋" w:cs="仿宋"/>
          <w:spacing w:val="-10"/>
          <w:sz w:val="24"/>
          <w:szCs w:val="24"/>
        </w:rPr>
        <w:t>（渝建管[2024]38</w:t>
      </w:r>
      <w:r>
        <w:rPr>
          <w:rFonts w:ascii="仿宋" w:hAnsi="仿宋" w:eastAsia="仿宋" w:cs="仿宋"/>
          <w:spacing w:val="-38"/>
          <w:sz w:val="24"/>
          <w:szCs w:val="24"/>
        </w:rPr>
        <w:t xml:space="preserve"> </w:t>
      </w:r>
      <w:r>
        <w:rPr>
          <w:rFonts w:ascii="仿宋" w:hAnsi="仿宋" w:eastAsia="仿宋" w:cs="仿宋"/>
          <w:spacing w:val="-10"/>
          <w:sz w:val="24"/>
          <w:szCs w:val="24"/>
        </w:rPr>
        <w:t>号）、《重庆市建设工程安</w:t>
      </w:r>
      <w:r>
        <w:rPr>
          <w:rFonts w:ascii="仿宋" w:hAnsi="仿宋" w:eastAsia="仿宋" w:cs="仿宋"/>
          <w:spacing w:val="-11"/>
          <w:sz w:val="24"/>
          <w:szCs w:val="24"/>
        </w:rPr>
        <w:t>全文明施工费计取及使用管理规定（2024</w:t>
      </w:r>
      <w:r>
        <w:rPr>
          <w:rFonts w:ascii="仿宋" w:hAnsi="仿宋" w:eastAsia="仿宋" w:cs="仿宋"/>
          <w:spacing w:val="-48"/>
          <w:sz w:val="24"/>
          <w:szCs w:val="24"/>
        </w:rPr>
        <w:t xml:space="preserve"> </w:t>
      </w:r>
      <w:r>
        <w:rPr>
          <w:rFonts w:ascii="仿宋" w:hAnsi="仿宋" w:eastAsia="仿宋" w:cs="仿宋"/>
          <w:spacing w:val="-11"/>
          <w:sz w:val="24"/>
          <w:szCs w:val="24"/>
        </w:rPr>
        <w:t>版）》</w:t>
      </w:r>
      <w:r>
        <w:rPr>
          <w:rFonts w:ascii="仿宋" w:hAnsi="仿宋" w:eastAsia="仿宋" w:cs="仿宋"/>
          <w:sz w:val="24"/>
          <w:szCs w:val="24"/>
        </w:rPr>
        <w:t xml:space="preserve"> </w:t>
      </w:r>
      <w:r>
        <w:rPr>
          <w:rFonts w:ascii="仿宋" w:hAnsi="仿宋" w:eastAsia="仿宋" w:cs="仿宋"/>
          <w:spacing w:val="-1"/>
          <w:sz w:val="24"/>
          <w:szCs w:val="24"/>
        </w:rPr>
        <w:t>（渝建管[2024]38</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号）、《重庆市城乡建设委员会关于适用增值税新税率调整建设</w:t>
      </w:r>
      <w:r>
        <w:rPr>
          <w:rFonts w:ascii="仿宋" w:hAnsi="仿宋" w:eastAsia="仿宋" w:cs="仿宋"/>
          <w:spacing w:val="-2"/>
          <w:sz w:val="24"/>
          <w:szCs w:val="24"/>
        </w:rPr>
        <w:t>工程计</w:t>
      </w:r>
      <w:r>
        <w:rPr>
          <w:rFonts w:ascii="仿宋" w:hAnsi="仿宋" w:eastAsia="仿宋" w:cs="仿宋"/>
          <w:spacing w:val="-1"/>
          <w:sz w:val="24"/>
          <w:szCs w:val="24"/>
        </w:rPr>
        <w:t>价依据的通知》（渝建发【2016】35</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号）、《重庆市城乡建设委员会关于适用增</w:t>
      </w:r>
      <w:r>
        <w:rPr>
          <w:rFonts w:ascii="仿宋" w:hAnsi="仿宋" w:eastAsia="仿宋" w:cs="仿宋"/>
          <w:spacing w:val="-2"/>
          <w:sz w:val="24"/>
          <w:szCs w:val="24"/>
        </w:rPr>
        <w:t>值税新税</w:t>
      </w:r>
      <w:r>
        <w:rPr>
          <w:rFonts w:ascii="仿宋" w:hAnsi="仿宋" w:eastAsia="仿宋" w:cs="仿宋"/>
          <w:spacing w:val="-1"/>
          <w:sz w:val="24"/>
          <w:szCs w:val="24"/>
        </w:rPr>
        <w:t>率调整建设工程计价依据的通知》（渝建发【2019】143</w:t>
      </w:r>
      <w:r>
        <w:rPr>
          <w:rFonts w:ascii="仿宋" w:hAnsi="仿宋" w:eastAsia="仿宋" w:cs="仿宋"/>
          <w:spacing w:val="-35"/>
          <w:sz w:val="24"/>
          <w:szCs w:val="24"/>
        </w:rPr>
        <w:t xml:space="preserve"> </w:t>
      </w:r>
      <w:r>
        <w:rPr>
          <w:rFonts w:ascii="仿宋" w:hAnsi="仿宋" w:eastAsia="仿宋" w:cs="仿宋"/>
          <w:spacing w:val="-1"/>
          <w:sz w:val="24"/>
          <w:szCs w:val="24"/>
        </w:rPr>
        <w:t>号）的相关规定和费用标准单列</w:t>
      </w:r>
      <w:r>
        <w:rPr>
          <w:rFonts w:ascii="仿宋" w:hAnsi="仿宋" w:eastAsia="仿宋" w:cs="仿宋"/>
          <w:sz w:val="24"/>
          <w:szCs w:val="24"/>
        </w:rPr>
        <w:t>计算。工程量清单报价中的安全文明施工费必须按</w:t>
      </w:r>
      <w:r>
        <w:rPr>
          <w:rFonts w:ascii="仿宋" w:hAnsi="仿宋" w:eastAsia="仿宋" w:cs="仿宋"/>
          <w:spacing w:val="-1"/>
          <w:sz w:val="24"/>
          <w:szCs w:val="24"/>
        </w:rPr>
        <w:t>照采购人给出的暂定金额填报，否则视为对竞采文件不作实质性响应，其响应文件按无效处理。</w:t>
      </w:r>
    </w:p>
    <w:p w14:paraId="4BD45935">
      <w:pPr>
        <w:spacing w:before="113" w:line="279" w:lineRule="auto"/>
        <w:ind w:left="4" w:right="105" w:firstLine="471"/>
        <w:rPr>
          <w:rFonts w:ascii="仿宋" w:hAnsi="仿宋" w:eastAsia="仿宋" w:cs="仿宋"/>
          <w:sz w:val="24"/>
          <w:szCs w:val="24"/>
        </w:rPr>
      </w:pPr>
      <w:r>
        <w:rPr>
          <w:rFonts w:ascii="仿宋" w:hAnsi="仿宋" w:eastAsia="仿宋" w:cs="仿宋"/>
          <w:sz w:val="24"/>
          <w:szCs w:val="24"/>
        </w:rPr>
        <w:t>9、本工程人工价格按《重庆工程造价信息》公布的按照造价信息</w:t>
      </w:r>
      <w:r>
        <w:rPr>
          <w:rFonts w:ascii="仿宋" w:hAnsi="仿宋" w:eastAsia="仿宋" w:cs="仿宋"/>
          <w:spacing w:val="-41"/>
          <w:sz w:val="24"/>
          <w:szCs w:val="24"/>
        </w:rPr>
        <w:t xml:space="preserve"> </w:t>
      </w:r>
      <w:r>
        <w:rPr>
          <w:rFonts w:ascii="仿宋" w:hAnsi="仿宋" w:eastAsia="仿宋" w:cs="仿宋"/>
          <w:sz w:val="24"/>
          <w:szCs w:val="24"/>
        </w:rPr>
        <w:t>202</w:t>
      </w:r>
      <w:r>
        <w:rPr>
          <w:rFonts w:hint="eastAsia" w:ascii="仿宋" w:hAnsi="仿宋" w:eastAsia="仿宋" w:cs="仿宋"/>
          <w:sz w:val="24"/>
          <w:szCs w:val="24"/>
          <w:lang w:val="en-US" w:eastAsia="zh-CN"/>
        </w:rPr>
        <w:t>4</w:t>
      </w:r>
      <w:r>
        <w:rPr>
          <w:rFonts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大足</w:t>
      </w:r>
      <w:r>
        <w:rPr>
          <w:rFonts w:hint="eastAsia" w:ascii="仿宋" w:hAnsi="仿宋" w:eastAsia="仿宋" w:cs="仿宋"/>
          <w:sz w:val="24"/>
          <w:szCs w:val="24"/>
        </w:rPr>
        <w:t>区信息价价格调整，信息价不明确部分按市场价格计取</w:t>
      </w:r>
      <w:r>
        <w:rPr>
          <w:rFonts w:ascii="仿宋" w:hAnsi="仿宋" w:eastAsia="仿宋" w:cs="仿宋"/>
          <w:spacing w:val="-2"/>
          <w:sz w:val="24"/>
          <w:szCs w:val="24"/>
        </w:rPr>
        <w:t>。材料费参照《重庆工程造价信息》202</w:t>
      </w:r>
      <w:r>
        <w:rPr>
          <w:rFonts w:hint="eastAsia" w:ascii="仿宋" w:hAnsi="仿宋" w:eastAsia="仿宋" w:cs="仿宋"/>
          <w:spacing w:val="-2"/>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4</w:t>
      </w:r>
      <w:r>
        <w:rPr>
          <w:rFonts w:hint="eastAsia" w:ascii="仿宋" w:hAnsi="仿宋" w:eastAsia="仿宋" w:cs="仿宋"/>
          <w:spacing w:val="-50"/>
          <w:sz w:val="24"/>
          <w:szCs w:val="24"/>
          <w:lang w:val="en-US" w:eastAsia="zh-CN"/>
        </w:rPr>
        <w:t xml:space="preserve"> </w:t>
      </w:r>
      <w:r>
        <w:rPr>
          <w:rFonts w:ascii="仿宋" w:hAnsi="仿宋" w:eastAsia="仿宋" w:cs="仿宋"/>
          <w:spacing w:val="-2"/>
          <w:sz w:val="24"/>
          <w:szCs w:val="24"/>
        </w:rPr>
        <w:t>月</w:t>
      </w:r>
      <w:r>
        <w:rPr>
          <w:rFonts w:hint="eastAsia" w:ascii="仿宋" w:hAnsi="仿宋" w:eastAsia="仿宋" w:cs="仿宋"/>
          <w:spacing w:val="-2"/>
          <w:sz w:val="24"/>
          <w:szCs w:val="24"/>
          <w:lang w:val="en-US" w:eastAsia="zh-CN"/>
        </w:rPr>
        <w:t>大足</w:t>
      </w:r>
      <w:r>
        <w:rPr>
          <w:rFonts w:hint="eastAsia" w:ascii="仿宋" w:hAnsi="仿宋" w:eastAsia="仿宋" w:cs="仿宋"/>
          <w:spacing w:val="-2"/>
          <w:sz w:val="24"/>
          <w:szCs w:val="24"/>
        </w:rPr>
        <w:t>区信息价价格调整，信息价不明确部分按市场价格计取</w:t>
      </w:r>
      <w:r>
        <w:rPr>
          <w:rFonts w:ascii="仿宋" w:hAnsi="仿宋" w:eastAsia="仿宋" w:cs="仿宋"/>
          <w:spacing w:val="-9"/>
          <w:sz w:val="24"/>
          <w:szCs w:val="24"/>
        </w:rPr>
        <w:t>。</w:t>
      </w:r>
    </w:p>
    <w:p w14:paraId="0A0F024C">
      <w:pPr>
        <w:spacing w:before="111" w:line="223" w:lineRule="auto"/>
        <w:ind w:left="30"/>
        <w:outlineLvl w:val="1"/>
        <w:rPr>
          <w:rFonts w:ascii="仿宋" w:hAnsi="仿宋" w:eastAsia="仿宋" w:cs="仿宋"/>
          <w:sz w:val="24"/>
          <w:szCs w:val="24"/>
        </w:rPr>
      </w:pPr>
      <w:bookmarkStart w:id="79" w:name="bookmark36"/>
      <w:bookmarkEnd w:id="79"/>
      <w:r>
        <w:rPr>
          <w:rFonts w:ascii="仿宋" w:hAnsi="仿宋" w:eastAsia="仿宋" w:cs="仿宋"/>
          <w:b/>
          <w:bCs/>
          <w:spacing w:val="-10"/>
          <w:sz w:val="24"/>
          <w:szCs w:val="24"/>
        </w:rPr>
        <w:t>四、付款方式</w:t>
      </w:r>
    </w:p>
    <w:p w14:paraId="29FAD6A4">
      <w:pPr>
        <w:spacing w:line="293" w:lineRule="auto"/>
        <w:rPr>
          <w:rFonts w:ascii="仿宋" w:hAnsi="仿宋" w:eastAsia="仿宋" w:cs="仿宋"/>
          <w:b/>
          <w:bCs/>
          <w:spacing w:val="-2"/>
          <w:sz w:val="24"/>
          <w:szCs w:val="24"/>
        </w:rPr>
      </w:pPr>
      <w:r>
        <w:rPr>
          <w:rFonts w:ascii="仿宋" w:hAnsi="仿宋" w:eastAsia="仿宋" w:cs="仿宋"/>
          <w:b/>
          <w:bCs/>
          <w:spacing w:val="-2"/>
          <w:sz w:val="24"/>
          <w:szCs w:val="24"/>
        </w:rPr>
        <w:t>工程进度款支付：</w:t>
      </w:r>
    </w:p>
    <w:p w14:paraId="7047CC02">
      <w:pPr>
        <w:numPr>
          <w:ilvl w:val="0"/>
          <w:numId w:val="1"/>
        </w:numPr>
        <w:spacing w:line="293" w:lineRule="auto"/>
        <w:ind w:firstLine="472" w:firstLineChars="200"/>
        <w:rPr>
          <w:rFonts w:hint="eastAsia" w:ascii="仿宋" w:hAnsi="仿宋" w:eastAsia="仿宋" w:cs="仿宋"/>
          <w:b w:val="0"/>
          <w:bCs w:val="0"/>
          <w:color w:val="auto"/>
          <w:spacing w:val="-2"/>
          <w:sz w:val="24"/>
          <w:szCs w:val="24"/>
          <w:lang w:val="en-US" w:eastAsia="zh-CN"/>
        </w:rPr>
      </w:pPr>
      <w:r>
        <w:rPr>
          <w:rFonts w:hint="eastAsia" w:ascii="仿宋" w:hAnsi="仿宋" w:eastAsia="仿宋" w:cs="仿宋"/>
          <w:b w:val="0"/>
          <w:bCs w:val="0"/>
          <w:color w:val="auto"/>
          <w:spacing w:val="-2"/>
          <w:sz w:val="24"/>
          <w:szCs w:val="24"/>
          <w:highlight w:val="none"/>
        </w:rPr>
        <w:t>工程竣工并验收合格后支付至合同价的80%</w:t>
      </w:r>
      <w:r>
        <w:rPr>
          <w:rFonts w:hint="eastAsia" w:ascii="仿宋" w:hAnsi="仿宋" w:eastAsia="仿宋" w:cs="仿宋"/>
          <w:b w:val="0"/>
          <w:bCs w:val="0"/>
          <w:color w:val="auto"/>
          <w:spacing w:val="-2"/>
          <w:sz w:val="24"/>
          <w:szCs w:val="24"/>
        </w:rPr>
        <w:t>；</w:t>
      </w:r>
    </w:p>
    <w:p w14:paraId="0E49A4E0">
      <w:pPr>
        <w:numPr>
          <w:ilvl w:val="0"/>
          <w:numId w:val="1"/>
        </w:numPr>
        <w:spacing w:line="293" w:lineRule="auto"/>
        <w:ind w:firstLine="472" w:firstLineChars="200"/>
        <w:rPr>
          <w:rFonts w:hint="eastAsia" w:ascii="仿宋" w:hAnsi="仿宋" w:eastAsia="仿宋" w:cs="仿宋"/>
          <w:b w:val="0"/>
          <w:bCs w:val="0"/>
          <w:color w:val="auto"/>
          <w:spacing w:val="-2"/>
          <w:sz w:val="24"/>
          <w:szCs w:val="24"/>
        </w:rPr>
      </w:pPr>
      <w:r>
        <w:rPr>
          <w:rFonts w:hint="eastAsia" w:ascii="仿宋" w:hAnsi="仿宋" w:eastAsia="仿宋" w:cs="仿宋"/>
          <w:b w:val="0"/>
          <w:bCs w:val="0"/>
          <w:color w:val="auto"/>
          <w:spacing w:val="-2"/>
          <w:sz w:val="24"/>
          <w:szCs w:val="24"/>
        </w:rPr>
        <w:t>剩余工程款在完善结算资料提交审计单位审计完成，同时乙方承诺未拖欠民工工资、已及时处理出现的工伤情形且双方对工伤赔偿等相关问题无任何争议，支付审计审定金额97%的工程款，剩余3%作为质量保证金，保修期满后再无息支付剩余的3%。发包人每次拨款，承包人须开具相应金额的增值税发票。</w:t>
      </w:r>
      <w:bookmarkStart w:id="80" w:name="bookmark40"/>
      <w:bookmarkEnd w:id="80"/>
      <w:bookmarkStart w:id="81" w:name="bookmark38"/>
      <w:bookmarkEnd w:id="81"/>
    </w:p>
    <w:p w14:paraId="3E1FA4BA">
      <w:pPr>
        <w:numPr>
          <w:ilvl w:val="0"/>
          <w:numId w:val="0"/>
        </w:numPr>
        <w:spacing w:before="48" w:line="222" w:lineRule="auto"/>
        <w:outlineLvl w:val="1"/>
        <w:rPr>
          <w:rFonts w:ascii="仿宋" w:hAnsi="仿宋" w:eastAsia="仿宋" w:cs="仿宋"/>
          <w:sz w:val="24"/>
          <w:szCs w:val="24"/>
        </w:rPr>
      </w:pPr>
      <w:r>
        <w:rPr>
          <w:rFonts w:ascii="仿宋" w:hAnsi="仿宋" w:eastAsia="仿宋" w:cs="仿宋"/>
          <w:b/>
          <w:bCs/>
          <w:spacing w:val="-6"/>
          <w:sz w:val="24"/>
          <w:szCs w:val="24"/>
        </w:rPr>
        <w:t>五、结算原则</w:t>
      </w:r>
    </w:p>
    <w:p w14:paraId="04C7F51E">
      <w:pPr>
        <w:spacing w:before="111" w:line="279" w:lineRule="auto"/>
        <w:ind w:right="11" w:firstLine="490"/>
        <w:rPr>
          <w:rFonts w:ascii="仿宋" w:hAnsi="仿宋" w:eastAsia="仿宋" w:cs="仿宋"/>
          <w:sz w:val="24"/>
          <w:szCs w:val="24"/>
        </w:rPr>
      </w:pPr>
      <w:r>
        <w:rPr>
          <w:rFonts w:ascii="仿宋" w:hAnsi="仿宋" w:eastAsia="仿宋" w:cs="仿宋"/>
          <w:spacing w:val="-2"/>
          <w:sz w:val="24"/>
          <w:szCs w:val="24"/>
        </w:rPr>
        <w:t>1、结算总价=中标单价*实际完成工程量±增减</w:t>
      </w:r>
      <w:r>
        <w:rPr>
          <w:rFonts w:ascii="仿宋" w:hAnsi="仿宋" w:eastAsia="仿宋" w:cs="仿宋"/>
          <w:spacing w:val="-3"/>
          <w:sz w:val="24"/>
          <w:szCs w:val="24"/>
        </w:rPr>
        <w:t>（变更）工程造价±合同约定的其他费</w:t>
      </w:r>
      <w:r>
        <w:rPr>
          <w:rFonts w:ascii="仿宋" w:hAnsi="仿宋" w:eastAsia="仿宋" w:cs="仿宋"/>
          <w:sz w:val="24"/>
          <w:szCs w:val="24"/>
        </w:rPr>
        <w:t xml:space="preserve"> </w:t>
      </w:r>
      <w:r>
        <w:rPr>
          <w:rFonts w:ascii="仿宋" w:hAnsi="仿宋" w:eastAsia="仿宋" w:cs="仿宋"/>
          <w:spacing w:val="-7"/>
          <w:sz w:val="24"/>
          <w:szCs w:val="24"/>
        </w:rPr>
        <w:t>用，最终结算金额以审计单位审定的金额为准，若结算审减率在</w:t>
      </w:r>
      <w:r>
        <w:rPr>
          <w:rFonts w:ascii="仿宋" w:hAnsi="仿宋" w:eastAsia="仿宋" w:cs="仿宋"/>
          <w:spacing w:val="-33"/>
          <w:sz w:val="24"/>
          <w:szCs w:val="24"/>
        </w:rPr>
        <w:t xml:space="preserve"> </w:t>
      </w:r>
      <w:r>
        <w:rPr>
          <w:rFonts w:ascii="仿宋" w:hAnsi="仿宋" w:eastAsia="仿宋" w:cs="仿宋"/>
          <w:spacing w:val="-7"/>
          <w:sz w:val="24"/>
          <w:szCs w:val="24"/>
        </w:rPr>
        <w:t>10%（</w:t>
      </w:r>
      <w:r>
        <w:rPr>
          <w:rFonts w:ascii="仿宋" w:hAnsi="仿宋" w:eastAsia="仿宋" w:cs="仿宋"/>
          <w:spacing w:val="-8"/>
          <w:sz w:val="24"/>
          <w:szCs w:val="24"/>
        </w:rPr>
        <w:t>含</w:t>
      </w:r>
      <w:r>
        <w:rPr>
          <w:rFonts w:ascii="仿宋" w:hAnsi="仿宋" w:eastAsia="仿宋" w:cs="仿宋"/>
          <w:spacing w:val="-34"/>
          <w:sz w:val="24"/>
          <w:szCs w:val="24"/>
        </w:rPr>
        <w:t xml:space="preserve"> </w:t>
      </w:r>
      <w:r>
        <w:rPr>
          <w:rFonts w:ascii="仿宋" w:hAnsi="仿宋" w:eastAsia="仿宋" w:cs="仿宋"/>
          <w:spacing w:val="-8"/>
          <w:sz w:val="24"/>
          <w:szCs w:val="24"/>
        </w:rPr>
        <w:t>10%）以上的项目，</w:t>
      </w:r>
      <w:r>
        <w:rPr>
          <w:rFonts w:ascii="仿宋" w:hAnsi="仿宋" w:eastAsia="仿宋" w:cs="仿宋"/>
          <w:sz w:val="24"/>
          <w:szCs w:val="24"/>
        </w:rPr>
        <w:t xml:space="preserve"> 则审计费用由承包人承担（工程结算费用按发包</w:t>
      </w:r>
      <w:r>
        <w:rPr>
          <w:rFonts w:ascii="仿宋" w:hAnsi="仿宋" w:eastAsia="仿宋" w:cs="仿宋"/>
          <w:spacing w:val="-1"/>
          <w:sz w:val="24"/>
          <w:szCs w:val="24"/>
        </w:rPr>
        <w:t>人委托的审计机构审定的金额为准）。</w:t>
      </w:r>
    </w:p>
    <w:p w14:paraId="2C14277F">
      <w:pPr>
        <w:spacing w:before="112" w:line="222" w:lineRule="auto"/>
        <w:ind w:left="476"/>
        <w:rPr>
          <w:rFonts w:ascii="仿宋" w:hAnsi="仿宋" w:eastAsia="仿宋" w:cs="仿宋"/>
          <w:sz w:val="24"/>
          <w:szCs w:val="24"/>
        </w:rPr>
      </w:pPr>
      <w:r>
        <w:rPr>
          <w:rFonts w:ascii="仿宋" w:hAnsi="仿宋" w:eastAsia="仿宋" w:cs="仿宋"/>
          <w:spacing w:val="-1"/>
          <w:sz w:val="24"/>
          <w:szCs w:val="24"/>
        </w:rPr>
        <w:t>2、增减（变更）工程结算：</w:t>
      </w:r>
    </w:p>
    <w:p w14:paraId="4981C64C">
      <w:pPr>
        <w:spacing w:before="109" w:line="265" w:lineRule="auto"/>
        <w:ind w:left="1" w:right="76" w:firstLine="484"/>
        <w:rPr>
          <w:rFonts w:ascii="仿宋" w:hAnsi="仿宋" w:eastAsia="仿宋" w:cs="仿宋"/>
          <w:sz w:val="24"/>
          <w:szCs w:val="24"/>
        </w:rPr>
      </w:pPr>
      <w:r>
        <w:rPr>
          <w:rFonts w:ascii="仿宋" w:hAnsi="仿宋" w:eastAsia="仿宋" w:cs="仿宋"/>
          <w:spacing w:val="-2"/>
          <w:sz w:val="24"/>
          <w:szCs w:val="24"/>
        </w:rPr>
        <w:t>（1）工程内容与已标价工程量清单中有相同的子项或</w:t>
      </w:r>
      <w:r>
        <w:rPr>
          <w:rFonts w:ascii="仿宋" w:hAnsi="仿宋" w:eastAsia="仿宋" w:cs="仿宋"/>
          <w:spacing w:val="-3"/>
          <w:sz w:val="24"/>
          <w:szCs w:val="24"/>
        </w:rPr>
        <w:t>类似子项，则按投标时的相同子</w:t>
      </w:r>
      <w:r>
        <w:rPr>
          <w:rFonts w:ascii="仿宋" w:hAnsi="仿宋" w:eastAsia="仿宋" w:cs="仿宋"/>
          <w:sz w:val="24"/>
          <w:szCs w:val="24"/>
        </w:rPr>
        <w:t xml:space="preserve"> </w:t>
      </w:r>
      <w:r>
        <w:rPr>
          <w:rFonts w:ascii="仿宋" w:hAnsi="仿宋" w:eastAsia="仿宋" w:cs="仿宋"/>
          <w:spacing w:val="-1"/>
          <w:sz w:val="24"/>
          <w:szCs w:val="24"/>
        </w:rPr>
        <w:t>项或类似子项的综合单价执行（类似子项及综合单价由发包审定</w:t>
      </w:r>
      <w:r>
        <w:rPr>
          <w:rFonts w:ascii="仿宋" w:hAnsi="仿宋" w:eastAsia="仿宋" w:cs="仿宋"/>
          <w:spacing w:val="5"/>
          <w:sz w:val="24"/>
          <w:szCs w:val="24"/>
        </w:rPr>
        <w:t>）；</w:t>
      </w:r>
    </w:p>
    <w:p w14:paraId="0159DA14">
      <w:pPr>
        <w:spacing w:before="110" w:line="302" w:lineRule="auto"/>
        <w:ind w:firstLine="485"/>
        <w:rPr>
          <w:rFonts w:ascii="仿宋" w:hAnsi="仿宋" w:eastAsia="仿宋" w:cs="仿宋"/>
          <w:color w:val="auto"/>
          <w:sz w:val="24"/>
          <w:szCs w:val="24"/>
          <w:highlight w:val="none"/>
        </w:rPr>
      </w:pPr>
      <w:r>
        <w:rPr>
          <w:rFonts w:ascii="仿宋" w:hAnsi="仿宋" w:eastAsia="仿宋" w:cs="仿宋"/>
          <w:spacing w:val="-3"/>
          <w:sz w:val="24"/>
          <w:szCs w:val="24"/>
        </w:rPr>
        <w:t>（2）工程内容如有与已标价工程量清单不同的子</w:t>
      </w:r>
      <w:r>
        <w:rPr>
          <w:rFonts w:ascii="仿宋" w:hAnsi="仿宋" w:eastAsia="仿宋" w:cs="仿宋"/>
          <w:spacing w:val="-4"/>
          <w:sz w:val="24"/>
          <w:szCs w:val="24"/>
        </w:rPr>
        <w:t>项（既无相同子项，又无类似子项</w:t>
      </w:r>
      <w:r>
        <w:rPr>
          <w:rFonts w:ascii="仿宋" w:hAnsi="仿宋" w:eastAsia="仿宋" w:cs="仿宋"/>
          <w:spacing w:val="-64"/>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按编制依据：《建设工程工程量清单计价规范》（GB</w:t>
      </w:r>
      <w:r>
        <w:rPr>
          <w:rFonts w:ascii="仿宋" w:hAnsi="仿宋" w:eastAsia="仿宋" w:cs="仿宋"/>
          <w:spacing w:val="-39"/>
          <w:sz w:val="24"/>
          <w:szCs w:val="24"/>
        </w:rPr>
        <w:t xml:space="preserve"> </w:t>
      </w:r>
      <w:r>
        <w:rPr>
          <w:rFonts w:ascii="仿宋" w:hAnsi="仿宋" w:eastAsia="仿宋" w:cs="仿宋"/>
          <w:spacing w:val="-1"/>
          <w:sz w:val="24"/>
          <w:szCs w:val="24"/>
        </w:rPr>
        <w:t>50500-2013）、《重庆市建设工程工</w:t>
      </w:r>
      <w:r>
        <w:rPr>
          <w:rFonts w:ascii="仿宋" w:hAnsi="仿宋" w:eastAsia="仿宋" w:cs="仿宋"/>
          <w:sz w:val="24"/>
          <w:szCs w:val="24"/>
        </w:rPr>
        <w:t xml:space="preserve"> </w:t>
      </w:r>
      <w:r>
        <w:rPr>
          <w:rFonts w:ascii="仿宋" w:hAnsi="仿宋" w:eastAsia="仿宋" w:cs="仿宋"/>
          <w:spacing w:val="-9"/>
          <w:sz w:val="24"/>
          <w:szCs w:val="24"/>
        </w:rPr>
        <w:t>程量清单计价规则》（CQJJGZ-2013）、《重庆市建设工程工程量计算规则》（CQJLGZ-2013</w:t>
      </w:r>
      <w:r>
        <w:rPr>
          <w:rFonts w:ascii="仿宋" w:hAnsi="仿宋" w:eastAsia="仿宋" w:cs="仿宋"/>
          <w:spacing w:val="-64"/>
          <w:w w:val="95"/>
          <w:sz w:val="24"/>
          <w:szCs w:val="24"/>
        </w:rPr>
        <w:t>）；</w:t>
      </w:r>
      <w:r>
        <w:rPr>
          <w:rFonts w:ascii="仿宋" w:hAnsi="仿宋" w:eastAsia="仿宋" w:cs="仿宋"/>
          <w:spacing w:val="4"/>
          <w:sz w:val="24"/>
          <w:szCs w:val="24"/>
        </w:rPr>
        <w:t xml:space="preserve"> </w:t>
      </w:r>
      <w:r>
        <w:rPr>
          <w:rFonts w:ascii="仿宋" w:hAnsi="仿宋" w:eastAsia="仿宋" w:cs="仿宋"/>
          <w:spacing w:val="-2"/>
          <w:sz w:val="24"/>
          <w:szCs w:val="24"/>
        </w:rPr>
        <w:t>定额参照《重庆市房屋修缮工程计价定额》CQXSDE-2018、《重庆市房屋建筑与装饰工程计</w:t>
      </w:r>
      <w:r>
        <w:rPr>
          <w:rFonts w:ascii="仿宋" w:hAnsi="仿宋" w:eastAsia="仿宋" w:cs="仿宋"/>
          <w:spacing w:val="6"/>
          <w:sz w:val="24"/>
          <w:szCs w:val="24"/>
        </w:rPr>
        <w:t xml:space="preserve"> </w:t>
      </w:r>
      <w:r>
        <w:rPr>
          <w:rFonts w:ascii="仿宋" w:hAnsi="仿宋" w:eastAsia="仿宋" w:cs="仿宋"/>
          <w:spacing w:val="-1"/>
          <w:sz w:val="24"/>
          <w:szCs w:val="24"/>
        </w:rPr>
        <w:t>价定额》</w:t>
      </w:r>
      <w:r>
        <w:rPr>
          <w:rFonts w:ascii="仿宋" w:hAnsi="仿宋" w:eastAsia="仿宋" w:cs="仿宋"/>
          <w:spacing w:val="-64"/>
          <w:sz w:val="24"/>
          <w:szCs w:val="24"/>
        </w:rPr>
        <w:t xml:space="preserve"> </w:t>
      </w:r>
      <w:r>
        <w:rPr>
          <w:rFonts w:ascii="仿宋" w:hAnsi="仿宋" w:eastAsia="仿宋" w:cs="仿宋"/>
          <w:spacing w:val="-1"/>
          <w:sz w:val="24"/>
          <w:szCs w:val="24"/>
        </w:rPr>
        <w:t>(CQJZZSDE-2018)、《重庆市绿色建筑工程计价定</w:t>
      </w:r>
      <w:r>
        <w:rPr>
          <w:rFonts w:ascii="仿宋" w:hAnsi="仿宋" w:eastAsia="仿宋" w:cs="仿宋"/>
          <w:spacing w:val="-2"/>
          <w:sz w:val="24"/>
          <w:szCs w:val="24"/>
        </w:rPr>
        <w:t>额》</w:t>
      </w:r>
      <w:r>
        <w:rPr>
          <w:rFonts w:ascii="仿宋" w:hAnsi="仿宋" w:eastAsia="仿宋" w:cs="仿宋"/>
          <w:spacing w:val="-65"/>
          <w:sz w:val="24"/>
          <w:szCs w:val="24"/>
        </w:rPr>
        <w:t xml:space="preserve"> </w:t>
      </w:r>
      <w:r>
        <w:rPr>
          <w:rFonts w:ascii="仿宋" w:hAnsi="仿宋" w:eastAsia="仿宋" w:cs="仿宋"/>
          <w:spacing w:val="-2"/>
          <w:sz w:val="24"/>
          <w:szCs w:val="24"/>
        </w:rPr>
        <w:t>(CQLSJZDE-2018)、《重庆</w:t>
      </w:r>
      <w:r>
        <w:rPr>
          <w:rFonts w:ascii="仿宋" w:hAnsi="仿宋" w:eastAsia="仿宋" w:cs="仿宋"/>
          <w:sz w:val="24"/>
          <w:szCs w:val="24"/>
        </w:rPr>
        <w:t xml:space="preserve"> </w:t>
      </w:r>
      <w:r>
        <w:rPr>
          <w:rFonts w:ascii="仿宋" w:hAnsi="仿宋" w:eastAsia="仿宋" w:cs="仿宋"/>
          <w:spacing w:val="-7"/>
          <w:sz w:val="24"/>
          <w:szCs w:val="24"/>
        </w:rPr>
        <w:t>市通用安装工程计价定额》(CQAZDE-2018)、《重庆市建设工程费用定额》（CQFYDE-2018）、</w:t>
      </w:r>
      <w:r>
        <w:rPr>
          <w:rFonts w:ascii="仿宋" w:hAnsi="仿宋" w:eastAsia="仿宋" w:cs="仿宋"/>
          <w:spacing w:val="4"/>
          <w:sz w:val="24"/>
          <w:szCs w:val="24"/>
        </w:rPr>
        <w:t xml:space="preserve"> </w:t>
      </w:r>
      <w:r>
        <w:rPr>
          <w:rFonts w:ascii="仿宋" w:hAnsi="仿宋" w:eastAsia="仿宋" w:cs="仿宋"/>
          <w:spacing w:val="-2"/>
          <w:sz w:val="24"/>
          <w:szCs w:val="24"/>
        </w:rPr>
        <w:t>《重庆市建设工程施工机械台班定额》（CQJXDE-2018）、《重庆市建设工程混凝土及砂浆</w:t>
      </w:r>
      <w:r>
        <w:rPr>
          <w:rFonts w:ascii="仿宋" w:hAnsi="仿宋" w:eastAsia="仿宋" w:cs="仿宋"/>
          <w:spacing w:val="6"/>
          <w:sz w:val="24"/>
          <w:szCs w:val="24"/>
        </w:rPr>
        <w:t xml:space="preserve"> </w:t>
      </w:r>
      <w:r>
        <w:rPr>
          <w:rFonts w:ascii="仿宋" w:hAnsi="仿宋" w:eastAsia="仿宋" w:cs="仿宋"/>
          <w:spacing w:val="-2"/>
          <w:sz w:val="24"/>
          <w:szCs w:val="24"/>
        </w:rPr>
        <w:t>配合比表》（CQPHBB-2018）及《重庆市城乡建设委员会关于适用增值税新税率调整建设工</w:t>
      </w:r>
      <w:r>
        <w:rPr>
          <w:rFonts w:ascii="仿宋" w:hAnsi="仿宋" w:eastAsia="仿宋" w:cs="仿宋"/>
          <w:spacing w:val="6"/>
          <w:sz w:val="24"/>
          <w:szCs w:val="24"/>
        </w:rPr>
        <w:t xml:space="preserve"> </w:t>
      </w:r>
      <w:r>
        <w:rPr>
          <w:rFonts w:ascii="仿宋" w:hAnsi="仿宋" w:eastAsia="仿宋" w:cs="仿宋"/>
          <w:spacing w:val="-1"/>
          <w:sz w:val="24"/>
          <w:szCs w:val="24"/>
        </w:rPr>
        <w:t>程计价依据的通知》（渝建发【2016】35</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w:t>
      </w:r>
      <w:r>
        <w:rPr>
          <w:rFonts w:ascii="仿宋" w:hAnsi="仿宋" w:eastAsia="仿宋" w:cs="仿宋"/>
          <w:spacing w:val="-2"/>
          <w:sz w:val="24"/>
          <w:szCs w:val="24"/>
        </w:rPr>
        <w:t>增值税</w:t>
      </w:r>
      <w:r>
        <w:rPr>
          <w:rFonts w:ascii="仿宋" w:hAnsi="仿宋" w:eastAsia="仿宋" w:cs="仿宋"/>
          <w:sz w:val="24"/>
          <w:szCs w:val="24"/>
        </w:rPr>
        <w:t xml:space="preserve"> </w:t>
      </w:r>
      <w:r>
        <w:rPr>
          <w:rFonts w:ascii="仿宋" w:hAnsi="仿宋" w:eastAsia="仿宋" w:cs="仿宋"/>
          <w:spacing w:val="2"/>
          <w:sz w:val="24"/>
          <w:szCs w:val="24"/>
        </w:rPr>
        <w:t>新税率调整建设工程计价依据的通知》（渝建发【2019】1</w:t>
      </w:r>
      <w:r>
        <w:rPr>
          <w:rFonts w:ascii="仿宋" w:hAnsi="仿宋" w:eastAsia="仿宋" w:cs="仿宋"/>
          <w:spacing w:val="1"/>
          <w:sz w:val="24"/>
          <w:szCs w:val="24"/>
        </w:rPr>
        <w:t>43</w:t>
      </w:r>
      <w:r>
        <w:rPr>
          <w:rFonts w:ascii="仿宋" w:hAnsi="仿宋" w:eastAsia="仿宋" w:cs="仿宋"/>
          <w:spacing w:val="-36"/>
          <w:sz w:val="24"/>
          <w:szCs w:val="24"/>
        </w:rPr>
        <w:t xml:space="preserve"> </w:t>
      </w:r>
      <w:r>
        <w:rPr>
          <w:rFonts w:ascii="仿宋" w:hAnsi="仿宋" w:eastAsia="仿宋" w:cs="仿宋"/>
          <w:spacing w:val="1"/>
          <w:sz w:val="24"/>
          <w:szCs w:val="24"/>
        </w:rPr>
        <w:t>号）等及其他相关配套文件</w:t>
      </w:r>
      <w:r>
        <w:rPr>
          <w:rFonts w:ascii="仿宋" w:hAnsi="仿宋" w:eastAsia="仿宋" w:cs="仿宋"/>
          <w:sz w:val="24"/>
          <w:szCs w:val="24"/>
        </w:rPr>
        <w:t xml:space="preserve"> </w:t>
      </w:r>
      <w:r>
        <w:rPr>
          <w:rFonts w:ascii="仿宋" w:hAnsi="仿宋" w:eastAsia="仿宋" w:cs="仿宋"/>
          <w:spacing w:val="1"/>
          <w:sz w:val="24"/>
          <w:szCs w:val="24"/>
        </w:rPr>
        <w:t>计算后，</w:t>
      </w:r>
      <w:r>
        <w:rPr>
          <w:rFonts w:ascii="仿宋" w:hAnsi="仿宋" w:eastAsia="仿宋" w:cs="仿宋"/>
          <w:color w:val="auto"/>
          <w:spacing w:val="1"/>
          <w:sz w:val="24"/>
          <w:szCs w:val="24"/>
        </w:rPr>
        <w:t>再按承包人报价浮动率【承包人报价</w:t>
      </w:r>
      <w:r>
        <w:rPr>
          <w:rFonts w:ascii="仿宋" w:hAnsi="仿宋" w:eastAsia="仿宋" w:cs="仿宋"/>
          <w:color w:val="auto"/>
          <w:sz w:val="24"/>
          <w:szCs w:val="24"/>
        </w:rPr>
        <w:t xml:space="preserve">浮动率=（1-中标价/投标总报价最高限价） </w:t>
      </w:r>
      <w:r>
        <w:rPr>
          <w:rFonts w:ascii="仿宋" w:hAnsi="仿宋" w:eastAsia="仿宋" w:cs="仿宋"/>
          <w:color w:val="auto"/>
          <w:spacing w:val="-3"/>
          <w:sz w:val="24"/>
          <w:szCs w:val="24"/>
        </w:rPr>
        <w:t>×100%】进行下浮后</w:t>
      </w:r>
      <w:r>
        <w:rPr>
          <w:rFonts w:ascii="仿宋" w:hAnsi="仿宋" w:eastAsia="仿宋" w:cs="仿宋"/>
          <w:color w:val="auto"/>
          <w:spacing w:val="-3"/>
          <w:sz w:val="24"/>
          <w:szCs w:val="24"/>
          <w:highlight w:val="none"/>
        </w:rPr>
        <w:t>结算【人工价格按《重庆工程造价信息》公布的</w:t>
      </w:r>
      <w:r>
        <w:rPr>
          <w:rFonts w:ascii="仿宋" w:hAnsi="仿宋" w:eastAsia="仿宋" w:cs="仿宋"/>
          <w:color w:val="auto"/>
          <w:spacing w:val="-35"/>
          <w:sz w:val="24"/>
          <w:szCs w:val="24"/>
          <w:highlight w:val="none"/>
        </w:rPr>
        <w:t xml:space="preserve"> </w:t>
      </w:r>
      <w:r>
        <w:rPr>
          <w:rFonts w:ascii="仿宋" w:hAnsi="仿宋" w:eastAsia="仿宋" w:cs="仿宋"/>
          <w:color w:val="auto"/>
          <w:spacing w:val="-3"/>
          <w:sz w:val="24"/>
          <w:szCs w:val="24"/>
          <w:highlight w:val="none"/>
        </w:rPr>
        <w:t>202</w:t>
      </w:r>
      <w:r>
        <w:rPr>
          <w:rFonts w:hint="eastAsia" w:ascii="仿宋" w:hAnsi="仿宋" w:eastAsia="仿宋" w:cs="仿宋"/>
          <w:color w:val="auto"/>
          <w:spacing w:val="-3"/>
          <w:sz w:val="24"/>
          <w:szCs w:val="24"/>
          <w:highlight w:val="none"/>
          <w:lang w:val="en-US" w:eastAsia="zh-CN"/>
        </w:rPr>
        <w:t>5</w:t>
      </w:r>
      <w:r>
        <w:rPr>
          <w:rFonts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lang w:val="en-US" w:eastAsia="zh-CN"/>
        </w:rPr>
        <w:t>2月</w:t>
      </w:r>
      <w:r>
        <w:rPr>
          <w:rFonts w:hint="eastAsia" w:ascii="仿宋" w:hAnsi="仿宋" w:eastAsia="仿宋" w:cs="仿宋"/>
          <w:color w:val="auto"/>
          <w:spacing w:val="-3"/>
          <w:sz w:val="24"/>
          <w:szCs w:val="24"/>
          <w:highlight w:val="none"/>
        </w:rPr>
        <w:t>双桥经开区信息价价格调整</w:t>
      </w:r>
      <w:r>
        <w:rPr>
          <w:rFonts w:ascii="仿宋" w:hAnsi="仿宋" w:eastAsia="仿宋" w:cs="仿宋"/>
          <w:color w:val="auto"/>
          <w:spacing w:val="-2"/>
          <w:sz w:val="24"/>
          <w:szCs w:val="24"/>
          <w:highlight w:val="none"/>
        </w:rPr>
        <w:t>。材料费：参照《重庆工程造价信息》2024</w:t>
      </w:r>
      <w:r>
        <w:rPr>
          <w:rFonts w:ascii="仿宋" w:hAnsi="仿宋" w:eastAsia="仿宋" w:cs="仿宋"/>
          <w:color w:val="auto"/>
          <w:spacing w:val="-39"/>
          <w:sz w:val="24"/>
          <w:szCs w:val="24"/>
          <w:highlight w:val="none"/>
        </w:rPr>
        <w:t xml:space="preserve"> </w:t>
      </w:r>
      <w:r>
        <w:rPr>
          <w:rFonts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12</w:t>
      </w:r>
      <w:r>
        <w:rPr>
          <w:rFonts w:ascii="仿宋" w:hAnsi="仿宋" w:eastAsia="仿宋" w:cs="仿宋"/>
          <w:color w:val="auto"/>
          <w:spacing w:val="-33"/>
          <w:sz w:val="24"/>
          <w:szCs w:val="24"/>
          <w:highlight w:val="none"/>
        </w:rPr>
        <w:t xml:space="preserve"> </w:t>
      </w:r>
      <w:r>
        <w:rPr>
          <w:rFonts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大足</w:t>
      </w:r>
      <w:r>
        <w:rPr>
          <w:rFonts w:hint="eastAsia" w:ascii="仿宋" w:hAnsi="仿宋" w:eastAsia="仿宋" w:cs="仿宋"/>
          <w:color w:val="auto"/>
          <w:spacing w:val="-2"/>
          <w:sz w:val="24"/>
          <w:szCs w:val="24"/>
          <w:highlight w:val="none"/>
        </w:rPr>
        <w:t>区信息价价格调整</w:t>
      </w:r>
      <w:r>
        <w:rPr>
          <w:rFonts w:ascii="仿宋" w:hAnsi="仿宋" w:eastAsia="仿宋" w:cs="仿宋"/>
          <w:color w:val="auto"/>
          <w:spacing w:val="1"/>
          <w:sz w:val="24"/>
          <w:szCs w:val="24"/>
          <w:highlight w:val="none"/>
        </w:rPr>
        <w:t>，《重庆工程造价信息》没有的材料结合当前市场行情进行调整；材料价</w:t>
      </w:r>
      <w:r>
        <w:rPr>
          <w:rFonts w:ascii="仿宋" w:hAnsi="仿宋" w:eastAsia="仿宋" w:cs="仿宋"/>
          <w:color w:val="auto"/>
          <w:sz w:val="24"/>
          <w:szCs w:val="24"/>
          <w:highlight w:val="none"/>
        </w:rPr>
        <w:t>格为不</w:t>
      </w:r>
      <w:r>
        <w:rPr>
          <w:rFonts w:ascii="仿宋" w:hAnsi="仿宋" w:eastAsia="仿宋" w:cs="仿宋"/>
          <w:color w:val="auto"/>
          <w:spacing w:val="-1"/>
          <w:sz w:val="24"/>
          <w:szCs w:val="24"/>
          <w:highlight w:val="none"/>
        </w:rPr>
        <w:t>含税价。下浮基数不含安全文明施工费、认质核价的材料费、规费、税金】。</w:t>
      </w:r>
    </w:p>
    <w:p w14:paraId="7037BE5D">
      <w:pPr>
        <w:spacing w:before="114" w:line="221" w:lineRule="auto"/>
        <w:ind w:left="2"/>
        <w:rPr>
          <w:rFonts w:ascii="仿宋" w:hAnsi="仿宋" w:eastAsia="仿宋" w:cs="仿宋"/>
          <w:sz w:val="24"/>
          <w:szCs w:val="24"/>
        </w:rPr>
      </w:pPr>
      <w:r>
        <w:rPr>
          <w:rFonts w:ascii="仿宋" w:hAnsi="仿宋" w:eastAsia="仿宋" w:cs="仿宋"/>
          <w:b/>
          <w:bCs/>
          <w:spacing w:val="-5"/>
          <w:sz w:val="24"/>
          <w:szCs w:val="24"/>
        </w:rPr>
        <w:t>六、履约担保</w:t>
      </w:r>
    </w:p>
    <w:p w14:paraId="6B139F16">
      <w:pPr>
        <w:spacing w:before="111" w:line="221" w:lineRule="auto"/>
        <w:ind w:left="491"/>
        <w:rPr>
          <w:rFonts w:ascii="仿宋" w:hAnsi="仿宋" w:eastAsia="仿宋" w:cs="仿宋"/>
          <w:sz w:val="24"/>
          <w:szCs w:val="24"/>
        </w:rPr>
      </w:pPr>
      <w:r>
        <w:rPr>
          <w:rFonts w:ascii="仿宋" w:hAnsi="仿宋" w:eastAsia="仿宋" w:cs="仿宋"/>
          <w:spacing w:val="-3"/>
          <w:sz w:val="24"/>
          <w:szCs w:val="24"/>
        </w:rPr>
        <w:t>1、履约担保的形式：</w:t>
      </w:r>
      <w:r>
        <w:rPr>
          <w:rFonts w:hint="eastAsia" w:ascii="仿宋" w:hAnsi="仿宋" w:eastAsia="仿宋" w:cs="仿宋"/>
          <w:color w:val="auto"/>
          <w:sz w:val="24"/>
          <w:szCs w:val="24"/>
          <w:lang w:val="en-US" w:eastAsia="zh-CN"/>
        </w:rPr>
        <w:t>以支票、汇票、本票或者金融机构、担保机构出具的保函等非现金形式提交</w:t>
      </w:r>
      <w:r>
        <w:rPr>
          <w:rFonts w:ascii="仿宋" w:hAnsi="仿宋" w:eastAsia="仿宋" w:cs="仿宋"/>
          <w:spacing w:val="-3"/>
          <w:sz w:val="24"/>
          <w:szCs w:val="24"/>
        </w:rPr>
        <w:t>。</w:t>
      </w:r>
    </w:p>
    <w:p w14:paraId="372B8D00">
      <w:pPr>
        <w:spacing w:before="114" w:line="221" w:lineRule="auto"/>
        <w:ind w:left="476"/>
        <w:rPr>
          <w:rFonts w:ascii="仿宋" w:hAnsi="仿宋" w:eastAsia="仿宋" w:cs="仿宋"/>
          <w:sz w:val="24"/>
          <w:szCs w:val="24"/>
        </w:rPr>
      </w:pPr>
      <w:r>
        <w:rPr>
          <w:rFonts w:ascii="仿宋" w:hAnsi="仿宋" w:eastAsia="仿宋" w:cs="仿宋"/>
          <w:spacing w:val="-2"/>
          <w:sz w:val="24"/>
          <w:szCs w:val="24"/>
        </w:rPr>
        <w:t>2、履约担保的金额：中标合同金额的</w:t>
      </w:r>
      <w:r>
        <w:rPr>
          <w:rFonts w:ascii="仿宋" w:hAnsi="仿宋" w:eastAsia="仿宋" w:cs="仿宋"/>
          <w:spacing w:val="-31"/>
          <w:sz w:val="24"/>
          <w:szCs w:val="24"/>
        </w:rPr>
        <w:t xml:space="preserve"> </w:t>
      </w:r>
      <w:r>
        <w:rPr>
          <w:rFonts w:ascii="仿宋" w:hAnsi="仿宋" w:eastAsia="仿宋" w:cs="仿宋"/>
          <w:spacing w:val="-2"/>
          <w:sz w:val="24"/>
          <w:szCs w:val="24"/>
        </w:rPr>
        <w:t>10%；</w:t>
      </w:r>
    </w:p>
    <w:p w14:paraId="05B85ED8">
      <w:pPr>
        <w:spacing w:before="112" w:line="292" w:lineRule="auto"/>
        <w:ind w:left="14" w:right="76" w:firstLine="463"/>
        <w:rPr>
          <w:rFonts w:ascii="仿宋" w:hAnsi="仿宋" w:eastAsia="仿宋" w:cs="仿宋"/>
          <w:sz w:val="24"/>
          <w:szCs w:val="24"/>
        </w:rPr>
      </w:pPr>
      <w:r>
        <w:rPr>
          <w:rFonts w:ascii="仿宋" w:hAnsi="仿宋" w:eastAsia="仿宋" w:cs="仿宋"/>
          <w:spacing w:val="-3"/>
          <w:sz w:val="24"/>
          <w:szCs w:val="24"/>
        </w:rPr>
        <w:t>3.提交时间：中选承包商领取成交通知书之日起</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3"/>
          <w:sz w:val="24"/>
          <w:szCs w:val="24"/>
        </w:rPr>
        <w:t xml:space="preserve"> </w:t>
      </w:r>
      <w:r>
        <w:rPr>
          <w:rFonts w:ascii="仿宋" w:hAnsi="仿宋" w:eastAsia="仿宋" w:cs="仿宋"/>
          <w:spacing w:val="-3"/>
          <w:sz w:val="24"/>
          <w:szCs w:val="24"/>
        </w:rPr>
        <w:t>个工作日内，并</w:t>
      </w:r>
      <w:r>
        <w:rPr>
          <w:rFonts w:ascii="仿宋" w:hAnsi="仿宋" w:eastAsia="仿宋" w:cs="仿宋"/>
          <w:spacing w:val="-4"/>
          <w:sz w:val="24"/>
          <w:szCs w:val="24"/>
        </w:rPr>
        <w:t>作为签订施工合同</w:t>
      </w:r>
      <w:r>
        <w:rPr>
          <w:rFonts w:ascii="仿宋" w:hAnsi="仿宋" w:eastAsia="仿宋" w:cs="仿宋"/>
          <w:sz w:val="24"/>
          <w:szCs w:val="24"/>
        </w:rPr>
        <w:t xml:space="preserve"> </w:t>
      </w:r>
      <w:r>
        <w:rPr>
          <w:rFonts w:ascii="仿宋" w:hAnsi="仿宋" w:eastAsia="仿宋" w:cs="仿宋"/>
          <w:spacing w:val="-5"/>
          <w:sz w:val="24"/>
          <w:szCs w:val="24"/>
        </w:rPr>
        <w:t>的必备条件。</w:t>
      </w:r>
    </w:p>
    <w:p w14:paraId="3E6BD514">
      <w:pPr>
        <w:spacing w:before="42" w:line="222" w:lineRule="auto"/>
        <w:ind w:left="472"/>
        <w:rPr>
          <w:rFonts w:ascii="仿宋" w:hAnsi="仿宋" w:eastAsia="仿宋" w:cs="仿宋"/>
          <w:sz w:val="24"/>
          <w:szCs w:val="24"/>
        </w:rPr>
      </w:pPr>
      <w:r>
        <w:rPr>
          <w:rFonts w:ascii="仿宋" w:hAnsi="仿宋" w:eastAsia="仿宋" w:cs="仿宋"/>
          <w:spacing w:val="-2"/>
          <w:sz w:val="24"/>
          <w:szCs w:val="24"/>
        </w:rPr>
        <w:t>4.退还时间：工程竣工验收合格后</w:t>
      </w:r>
      <w:r>
        <w:rPr>
          <w:rFonts w:ascii="仿宋" w:hAnsi="仿宋" w:eastAsia="仿宋" w:cs="仿宋"/>
          <w:spacing w:val="-34"/>
          <w:sz w:val="24"/>
          <w:szCs w:val="24"/>
        </w:rPr>
        <w:t xml:space="preserve"> </w:t>
      </w:r>
      <w:r>
        <w:rPr>
          <w:rFonts w:ascii="仿宋" w:hAnsi="仿宋" w:eastAsia="仿宋" w:cs="仿宋"/>
          <w:spacing w:val="-2"/>
          <w:sz w:val="24"/>
          <w:szCs w:val="24"/>
        </w:rPr>
        <w:t>14</w:t>
      </w:r>
      <w:r>
        <w:rPr>
          <w:rFonts w:ascii="仿宋" w:hAnsi="仿宋" w:eastAsia="仿宋" w:cs="仿宋"/>
          <w:spacing w:val="-43"/>
          <w:sz w:val="24"/>
          <w:szCs w:val="24"/>
        </w:rPr>
        <w:t xml:space="preserve"> </w:t>
      </w:r>
      <w:r>
        <w:rPr>
          <w:rFonts w:ascii="仿宋" w:hAnsi="仿宋" w:eastAsia="仿宋" w:cs="仿宋"/>
          <w:spacing w:val="-2"/>
          <w:sz w:val="24"/>
          <w:szCs w:val="24"/>
        </w:rPr>
        <w:t>天内无息退</w:t>
      </w:r>
      <w:r>
        <w:rPr>
          <w:rFonts w:ascii="仿宋" w:hAnsi="仿宋" w:eastAsia="仿宋" w:cs="仿宋"/>
          <w:spacing w:val="-3"/>
          <w:sz w:val="24"/>
          <w:szCs w:val="24"/>
        </w:rPr>
        <w:t>还。</w:t>
      </w:r>
    </w:p>
    <w:p w14:paraId="2D020B1F">
      <w:pPr>
        <w:spacing w:line="222" w:lineRule="auto"/>
        <w:rPr>
          <w:rFonts w:ascii="仿宋" w:hAnsi="仿宋" w:eastAsia="仿宋" w:cs="仿宋"/>
          <w:sz w:val="24"/>
          <w:szCs w:val="24"/>
        </w:rPr>
        <w:sectPr>
          <w:footerReference r:id="rId8" w:type="default"/>
          <w:pgSz w:w="11907" w:h="16840"/>
          <w:pgMar w:top="1312" w:right="1114" w:bottom="1156" w:left="1318" w:header="0" w:footer="993" w:gutter="0"/>
          <w:cols w:space="720" w:num="1"/>
        </w:sectPr>
      </w:pPr>
    </w:p>
    <w:p w14:paraId="45C839CC">
      <w:pPr>
        <w:shd w:val="clear" w:fill="FFFFFF" w:themeFill="background1"/>
        <w:spacing w:before="78" w:line="221" w:lineRule="auto"/>
        <w:outlineLvl w:val="1"/>
        <w:rPr>
          <w:rFonts w:ascii="仿宋" w:hAnsi="仿宋" w:eastAsia="仿宋" w:cs="仿宋"/>
          <w:b/>
          <w:bCs/>
          <w:color w:val="auto"/>
          <w:spacing w:val="-5"/>
          <w:sz w:val="24"/>
          <w:szCs w:val="24"/>
        </w:rPr>
      </w:pPr>
      <w:r>
        <w:rPr>
          <w:rFonts w:hint="eastAsia" w:ascii="仿宋" w:hAnsi="仿宋" w:eastAsia="仿宋" w:cs="仿宋"/>
          <w:b/>
          <w:bCs/>
          <w:color w:val="auto"/>
          <w:spacing w:val="-5"/>
          <w:sz w:val="24"/>
          <w:szCs w:val="24"/>
        </w:rPr>
        <w:t>七、低价风险担保</w:t>
      </w:r>
    </w:p>
    <w:p w14:paraId="43E1479C">
      <w:pPr>
        <w:spacing w:before="111" w:line="221" w:lineRule="auto"/>
        <w:jc w:val="right"/>
        <w:outlineLvl w:val="1"/>
        <w:rPr>
          <w:rFonts w:ascii="仿宋" w:hAnsi="仿宋" w:eastAsia="仿宋" w:cs="仿宋"/>
          <w:sz w:val="24"/>
          <w:szCs w:val="24"/>
        </w:rPr>
      </w:pPr>
      <w:r>
        <w:rPr>
          <w:rFonts w:ascii="仿宋" w:hAnsi="仿宋" w:eastAsia="仿宋" w:cs="仿宋"/>
          <w:spacing w:val="1"/>
          <w:sz w:val="24"/>
          <w:szCs w:val="24"/>
        </w:rPr>
        <w:t>1、低价风险担保：中标价低于最高限价的85%时提供</w:t>
      </w:r>
      <w:r>
        <w:rPr>
          <w:rFonts w:ascii="仿宋" w:hAnsi="仿宋" w:eastAsia="仿宋" w:cs="仿宋"/>
          <w:sz w:val="24"/>
          <w:szCs w:val="24"/>
        </w:rPr>
        <w:t>，如不按时足额提供，视为中标</w:t>
      </w:r>
    </w:p>
    <w:p w14:paraId="227FA272">
      <w:pPr>
        <w:spacing w:before="113" w:line="297" w:lineRule="auto"/>
        <w:ind w:left="15" w:firstLine="2"/>
        <w:jc w:val="both"/>
        <w:rPr>
          <w:rFonts w:ascii="仿宋" w:hAnsi="仿宋" w:eastAsia="仿宋" w:cs="仿宋"/>
          <w:sz w:val="24"/>
          <w:szCs w:val="24"/>
        </w:rPr>
      </w:pPr>
      <w:r>
        <w:rPr>
          <w:rFonts w:ascii="仿宋" w:hAnsi="仿宋" w:eastAsia="仿宋" w:cs="仿宋"/>
          <w:spacing w:val="1"/>
          <w:sz w:val="24"/>
          <w:szCs w:val="24"/>
        </w:rPr>
        <w:t>人放弃中标，招标人有权不退还其投标保证金，并报招标投标行政监督</w:t>
      </w:r>
      <w:r>
        <w:rPr>
          <w:rFonts w:ascii="仿宋" w:hAnsi="仿宋" w:eastAsia="仿宋" w:cs="仿宋"/>
          <w:sz w:val="24"/>
          <w:szCs w:val="24"/>
        </w:rPr>
        <w:t xml:space="preserve">部门按照信用管理 </w:t>
      </w:r>
      <w:r>
        <w:rPr>
          <w:rFonts w:ascii="仿宋" w:hAnsi="仿宋" w:eastAsia="仿宋" w:cs="仿宋"/>
          <w:spacing w:val="-3"/>
          <w:sz w:val="24"/>
          <w:szCs w:val="24"/>
        </w:rPr>
        <w:t>办法的规定处理，对中标人的不良行为直接记</w:t>
      </w:r>
      <w:r>
        <w:rPr>
          <w:rFonts w:ascii="仿宋" w:hAnsi="仿宋" w:eastAsia="仿宋" w:cs="仿宋"/>
          <w:spacing w:val="-34"/>
          <w:sz w:val="24"/>
          <w:szCs w:val="24"/>
        </w:rPr>
        <w:t xml:space="preserve"> </w:t>
      </w:r>
      <w:r>
        <w:rPr>
          <w:rFonts w:ascii="仿宋" w:hAnsi="仿宋" w:eastAsia="仿宋" w:cs="仿宋"/>
          <w:spacing w:val="-3"/>
          <w:sz w:val="24"/>
          <w:szCs w:val="24"/>
        </w:rPr>
        <w:t>12</w:t>
      </w:r>
      <w:r>
        <w:rPr>
          <w:rFonts w:ascii="仿宋" w:hAnsi="仿宋" w:eastAsia="仿宋" w:cs="仿宋"/>
          <w:spacing w:val="-41"/>
          <w:sz w:val="24"/>
          <w:szCs w:val="24"/>
        </w:rPr>
        <w:t xml:space="preserve"> </w:t>
      </w:r>
      <w:r>
        <w:rPr>
          <w:rFonts w:ascii="仿宋" w:hAnsi="仿宋" w:eastAsia="仿宋" w:cs="仿宋"/>
          <w:spacing w:val="-3"/>
          <w:sz w:val="24"/>
          <w:szCs w:val="24"/>
        </w:rPr>
        <w:t>分，纳入重点关注</w:t>
      </w:r>
      <w:r>
        <w:rPr>
          <w:rFonts w:ascii="仿宋" w:hAnsi="仿宋" w:eastAsia="仿宋" w:cs="仿宋"/>
          <w:spacing w:val="-4"/>
          <w:sz w:val="24"/>
          <w:szCs w:val="24"/>
        </w:rPr>
        <w:t>名单。若投标人为联合</w:t>
      </w:r>
      <w:r>
        <w:rPr>
          <w:rFonts w:ascii="仿宋" w:hAnsi="仿宋" w:eastAsia="仿宋" w:cs="仿宋"/>
          <w:sz w:val="24"/>
          <w:szCs w:val="24"/>
        </w:rPr>
        <w:t xml:space="preserve"> </w:t>
      </w:r>
      <w:r>
        <w:rPr>
          <w:rFonts w:ascii="仿宋" w:hAnsi="仿宋" w:eastAsia="仿宋" w:cs="仿宋"/>
          <w:spacing w:val="-1"/>
          <w:sz w:val="24"/>
          <w:szCs w:val="24"/>
        </w:rPr>
        <w:t>体，由联合体牵头人或按照联合体协议的约定提交低价风险担保。</w:t>
      </w:r>
    </w:p>
    <w:p w14:paraId="26614E1C">
      <w:pPr>
        <w:spacing w:before="41" w:line="221" w:lineRule="auto"/>
        <w:ind w:left="490"/>
        <w:outlineLvl w:val="1"/>
        <w:rPr>
          <w:rFonts w:ascii="仿宋" w:hAnsi="仿宋" w:eastAsia="仿宋" w:cs="仿宋"/>
          <w:sz w:val="24"/>
          <w:szCs w:val="24"/>
        </w:rPr>
      </w:pPr>
      <w:r>
        <w:rPr>
          <w:rFonts w:ascii="仿宋" w:hAnsi="仿宋" w:eastAsia="仿宋" w:cs="仿宋"/>
          <w:spacing w:val="-1"/>
          <w:sz w:val="24"/>
          <w:szCs w:val="24"/>
        </w:rPr>
        <w:t>2、中标人提供低价风险担保的形式、金额及期限：</w:t>
      </w:r>
    </w:p>
    <w:p w14:paraId="37270173">
      <w:pPr>
        <w:spacing w:before="113" w:line="221" w:lineRule="auto"/>
        <w:jc w:val="right"/>
        <w:outlineLvl w:val="1"/>
        <w:rPr>
          <w:rFonts w:ascii="仿宋" w:hAnsi="仿宋" w:eastAsia="仿宋" w:cs="仿宋"/>
          <w:sz w:val="24"/>
          <w:szCs w:val="24"/>
        </w:rPr>
      </w:pPr>
      <w:r>
        <w:rPr>
          <w:rFonts w:ascii="仿宋" w:hAnsi="仿宋" w:eastAsia="仿宋" w:cs="仿宋"/>
          <w:spacing w:val="1"/>
          <w:sz w:val="24"/>
          <w:szCs w:val="24"/>
        </w:rPr>
        <w:t>（1）低价风险担保的形式：现金或银行保函或现金+银行保函的组</w:t>
      </w:r>
      <w:r>
        <w:rPr>
          <w:rFonts w:ascii="仿宋" w:hAnsi="仿宋" w:eastAsia="仿宋" w:cs="仿宋"/>
          <w:sz w:val="24"/>
          <w:szCs w:val="24"/>
        </w:rPr>
        <w:t>合；采用银行保函</w:t>
      </w:r>
    </w:p>
    <w:p w14:paraId="6E184BDA">
      <w:pPr>
        <w:spacing w:before="111" w:line="221" w:lineRule="auto"/>
        <w:ind w:left="15"/>
        <w:rPr>
          <w:rFonts w:ascii="仿宋" w:hAnsi="仿宋" w:eastAsia="仿宋" w:cs="仿宋"/>
          <w:sz w:val="24"/>
          <w:szCs w:val="24"/>
        </w:rPr>
      </w:pPr>
      <w:r>
        <w:rPr>
          <w:rFonts w:ascii="仿宋" w:hAnsi="仿宋" w:eastAsia="仿宋" w:cs="仿宋"/>
          <w:spacing w:val="-1"/>
          <w:sz w:val="24"/>
          <w:szCs w:val="24"/>
        </w:rPr>
        <w:t>形式的，保函必须为不可撤销且见索即付。</w:t>
      </w:r>
    </w:p>
    <w:p w14:paraId="292F6C5F">
      <w:pPr>
        <w:spacing w:before="113" w:line="221" w:lineRule="auto"/>
        <w:jc w:val="right"/>
        <w:outlineLvl w:val="1"/>
        <w:rPr>
          <w:rFonts w:ascii="仿宋" w:hAnsi="仿宋" w:eastAsia="仿宋" w:cs="仿宋"/>
          <w:sz w:val="24"/>
          <w:szCs w:val="24"/>
        </w:rPr>
      </w:pPr>
      <w:r>
        <w:rPr>
          <w:rFonts w:ascii="仿宋" w:hAnsi="仿宋" w:eastAsia="仿宋" w:cs="仿宋"/>
          <w:spacing w:val="-1"/>
          <w:sz w:val="24"/>
          <w:szCs w:val="24"/>
        </w:rPr>
        <w:t>（2）低价风险担保的金额</w:t>
      </w:r>
      <w:r>
        <w:rPr>
          <w:rFonts w:ascii="仿宋" w:hAnsi="仿宋" w:eastAsia="仿宋" w:cs="仿宋"/>
          <w:spacing w:val="-7"/>
          <w:sz w:val="24"/>
          <w:szCs w:val="24"/>
        </w:rPr>
        <w:t>：（</w:t>
      </w:r>
      <w:r>
        <w:rPr>
          <w:rFonts w:ascii="仿宋" w:hAnsi="仿宋" w:eastAsia="仿宋" w:cs="仿宋"/>
          <w:spacing w:val="-1"/>
          <w:sz w:val="24"/>
          <w:szCs w:val="24"/>
        </w:rPr>
        <w:t>最高限价×85%-中标价）</w:t>
      </w:r>
      <w:r>
        <w:rPr>
          <w:rFonts w:ascii="仿宋" w:hAnsi="仿宋" w:eastAsia="仿宋" w:cs="仿宋"/>
          <w:spacing w:val="-73"/>
          <w:sz w:val="24"/>
          <w:szCs w:val="24"/>
        </w:rPr>
        <w:t xml:space="preserve"> </w:t>
      </w:r>
      <w:r>
        <w:rPr>
          <w:rFonts w:ascii="仿宋" w:hAnsi="仿宋" w:eastAsia="仿宋" w:cs="仿宋"/>
          <w:spacing w:val="-1"/>
          <w:sz w:val="24"/>
          <w:szCs w:val="24"/>
        </w:rPr>
        <w:t>×</w:t>
      </w:r>
      <w:r>
        <w:rPr>
          <w:rFonts w:ascii="仿宋" w:hAnsi="仿宋" w:eastAsia="仿宋" w:cs="仿宋"/>
          <w:spacing w:val="-84"/>
          <w:sz w:val="24"/>
          <w:szCs w:val="24"/>
        </w:rPr>
        <w:t xml:space="preserve"> </w:t>
      </w:r>
      <w:r>
        <w:rPr>
          <w:rFonts w:ascii="仿宋" w:hAnsi="仿宋" w:eastAsia="仿宋" w:cs="仿宋"/>
          <w:spacing w:val="-1"/>
          <w:sz w:val="24"/>
          <w:szCs w:val="24"/>
        </w:rPr>
        <w:t>□1□2</w:t>
      </w:r>
      <w:r>
        <w:rPr>
          <w:rFonts w:ascii="MS UI Gothic" w:hAnsi="MS UI Gothic" w:eastAsia="MS UI Gothic" w:cs="MS UI Gothic"/>
          <w:spacing w:val="-1"/>
          <w:sz w:val="24"/>
          <w:szCs w:val="24"/>
        </w:rPr>
        <w:t>☑</w:t>
      </w:r>
      <w:r>
        <w:rPr>
          <w:rFonts w:ascii="仿宋" w:hAnsi="仿宋" w:eastAsia="仿宋" w:cs="仿宋"/>
          <w:spacing w:val="-1"/>
          <w:sz w:val="24"/>
          <w:szCs w:val="24"/>
        </w:rPr>
        <w:t>3，且最高不超过</w:t>
      </w:r>
    </w:p>
    <w:p w14:paraId="7782275A">
      <w:pPr>
        <w:spacing w:before="114" w:line="222" w:lineRule="auto"/>
        <w:ind w:left="21"/>
        <w:rPr>
          <w:rFonts w:ascii="仿宋" w:hAnsi="仿宋" w:eastAsia="仿宋" w:cs="仿宋"/>
          <w:sz w:val="24"/>
          <w:szCs w:val="24"/>
        </w:rPr>
      </w:pPr>
      <w:r>
        <w:rPr>
          <w:rFonts w:ascii="仿宋" w:hAnsi="仿宋" w:eastAsia="仿宋" w:cs="仿宋"/>
          <w:spacing w:val="-4"/>
          <w:sz w:val="24"/>
          <w:szCs w:val="24"/>
        </w:rPr>
        <w:t>最高限价的</w:t>
      </w:r>
      <w:r>
        <w:rPr>
          <w:rFonts w:ascii="仿宋" w:hAnsi="仿宋" w:eastAsia="仿宋" w:cs="仿宋"/>
          <w:spacing w:val="-48"/>
          <w:sz w:val="24"/>
          <w:szCs w:val="24"/>
        </w:rPr>
        <w:t xml:space="preserve"> </w:t>
      </w:r>
      <w:r>
        <w:rPr>
          <w:rFonts w:ascii="仿宋" w:hAnsi="仿宋" w:eastAsia="仿宋" w:cs="仿宋"/>
          <w:spacing w:val="-4"/>
          <w:sz w:val="24"/>
          <w:szCs w:val="24"/>
        </w:rPr>
        <w:t>85%；</w:t>
      </w:r>
    </w:p>
    <w:p w14:paraId="42ABFF80">
      <w:pPr>
        <w:spacing w:before="110" w:line="220" w:lineRule="auto"/>
        <w:jc w:val="right"/>
        <w:outlineLvl w:val="1"/>
        <w:rPr>
          <w:rFonts w:ascii="仿宋" w:hAnsi="仿宋" w:eastAsia="仿宋" w:cs="仿宋"/>
          <w:sz w:val="24"/>
          <w:szCs w:val="24"/>
        </w:rPr>
      </w:pPr>
      <w:r>
        <w:rPr>
          <w:rFonts w:ascii="仿宋" w:hAnsi="仿宋" w:eastAsia="仿宋" w:cs="仿宋"/>
          <w:spacing w:val="-2"/>
          <w:sz w:val="24"/>
          <w:szCs w:val="24"/>
        </w:rPr>
        <w:t>（3）低价风险担保送达至招标人的时间：从中标候选</w:t>
      </w:r>
      <w:r>
        <w:rPr>
          <w:rFonts w:ascii="仿宋" w:hAnsi="仿宋" w:eastAsia="仿宋" w:cs="仿宋"/>
          <w:spacing w:val="-3"/>
          <w:sz w:val="24"/>
          <w:szCs w:val="24"/>
        </w:rPr>
        <w:t>人公示结束后，中标人领取中标</w:t>
      </w:r>
    </w:p>
    <w:p w14:paraId="42F21FD1">
      <w:pPr>
        <w:spacing w:before="115" w:line="220" w:lineRule="auto"/>
        <w:ind w:left="19"/>
        <w:rPr>
          <w:rFonts w:ascii="仿宋" w:hAnsi="仿宋" w:eastAsia="仿宋" w:cs="仿宋"/>
          <w:sz w:val="24"/>
          <w:szCs w:val="24"/>
        </w:rPr>
      </w:pPr>
      <w:r>
        <w:rPr>
          <w:rFonts w:ascii="仿宋" w:hAnsi="仿宋" w:eastAsia="仿宋" w:cs="仿宋"/>
          <w:spacing w:val="-5"/>
          <w:sz w:val="24"/>
          <w:szCs w:val="24"/>
        </w:rPr>
        <w:t>通知书之日起</w:t>
      </w:r>
      <w:r>
        <w:rPr>
          <w:rFonts w:ascii="仿宋" w:hAnsi="仿宋" w:eastAsia="仿宋" w:cs="仿宋"/>
          <w:spacing w:val="-29"/>
          <w:sz w:val="24"/>
          <w:szCs w:val="24"/>
        </w:rPr>
        <w:t xml:space="preserve"> </w:t>
      </w:r>
      <w:r>
        <w:rPr>
          <w:rFonts w:ascii="仿宋" w:hAnsi="仿宋" w:eastAsia="仿宋" w:cs="仿宋"/>
          <w:spacing w:val="-5"/>
          <w:sz w:val="24"/>
          <w:szCs w:val="24"/>
        </w:rPr>
        <w:t>10</w:t>
      </w:r>
      <w:r>
        <w:rPr>
          <w:rFonts w:ascii="仿宋" w:hAnsi="仿宋" w:eastAsia="仿宋" w:cs="仿宋"/>
          <w:spacing w:val="-43"/>
          <w:sz w:val="24"/>
          <w:szCs w:val="24"/>
        </w:rPr>
        <w:t xml:space="preserve"> </w:t>
      </w:r>
      <w:r>
        <w:rPr>
          <w:rFonts w:ascii="仿宋" w:hAnsi="仿宋" w:eastAsia="仿宋" w:cs="仿宋"/>
          <w:spacing w:val="-5"/>
          <w:sz w:val="24"/>
          <w:szCs w:val="24"/>
        </w:rPr>
        <w:t>个工作日内；</w:t>
      </w:r>
    </w:p>
    <w:p w14:paraId="3F5D8BE3">
      <w:pPr>
        <w:spacing w:before="115" w:line="222" w:lineRule="auto"/>
        <w:jc w:val="right"/>
        <w:outlineLvl w:val="1"/>
        <w:rPr>
          <w:rFonts w:ascii="仿宋" w:hAnsi="仿宋" w:eastAsia="仿宋" w:cs="仿宋"/>
          <w:sz w:val="24"/>
          <w:szCs w:val="24"/>
        </w:rPr>
      </w:pPr>
      <w:r>
        <w:rPr>
          <w:rFonts w:ascii="仿宋" w:hAnsi="仿宋" w:eastAsia="仿宋" w:cs="仿宋"/>
          <w:spacing w:val="-2"/>
          <w:sz w:val="24"/>
          <w:szCs w:val="24"/>
        </w:rPr>
        <w:t>（4）中标人因自身原因未按中标通知书规定的时限与</w:t>
      </w:r>
      <w:r>
        <w:rPr>
          <w:rFonts w:ascii="仿宋" w:hAnsi="仿宋" w:eastAsia="仿宋" w:cs="仿宋"/>
          <w:spacing w:val="-3"/>
          <w:sz w:val="24"/>
          <w:szCs w:val="24"/>
        </w:rPr>
        <w:t>招标人签订合同的，招标人有权</w:t>
      </w:r>
    </w:p>
    <w:p w14:paraId="655BE51D">
      <w:pPr>
        <w:spacing w:before="109" w:line="220" w:lineRule="auto"/>
        <w:ind w:left="19"/>
        <w:rPr>
          <w:rFonts w:ascii="仿宋" w:hAnsi="仿宋" w:eastAsia="仿宋" w:cs="仿宋"/>
          <w:sz w:val="24"/>
          <w:szCs w:val="24"/>
        </w:rPr>
      </w:pPr>
      <w:r>
        <w:rPr>
          <w:rFonts w:ascii="仿宋" w:hAnsi="仿宋" w:eastAsia="仿宋" w:cs="仿宋"/>
          <w:spacing w:val="-2"/>
          <w:sz w:val="24"/>
          <w:szCs w:val="24"/>
        </w:rPr>
        <w:t>扣除其低价风险担保并取消中标资格。</w:t>
      </w:r>
    </w:p>
    <w:p w14:paraId="3BAB3C96">
      <w:pPr>
        <w:spacing w:before="115" w:line="219" w:lineRule="auto"/>
        <w:ind w:left="500"/>
        <w:outlineLvl w:val="1"/>
        <w:rPr>
          <w:rFonts w:ascii="仿宋" w:hAnsi="仿宋" w:eastAsia="仿宋" w:cs="仿宋"/>
          <w:sz w:val="24"/>
          <w:szCs w:val="24"/>
        </w:rPr>
      </w:pPr>
      <w:r>
        <w:rPr>
          <w:rFonts w:ascii="仿宋" w:hAnsi="仿宋" w:eastAsia="仿宋" w:cs="仿宋"/>
          <w:spacing w:val="-2"/>
          <w:sz w:val="24"/>
          <w:szCs w:val="24"/>
        </w:rPr>
        <w:t>（5）低价风险担保的期限：</w:t>
      </w:r>
      <w:r>
        <w:rPr>
          <w:rFonts w:ascii="仿宋" w:hAnsi="仿宋" w:eastAsia="仿宋" w:cs="仿宋"/>
          <w:spacing w:val="-59"/>
          <w:sz w:val="24"/>
          <w:szCs w:val="24"/>
        </w:rPr>
        <w:t xml:space="preserve"> </w:t>
      </w:r>
      <w:r>
        <w:rPr>
          <w:rFonts w:ascii="仿宋" w:hAnsi="仿宋" w:eastAsia="仿宋" w:cs="仿宋"/>
          <w:spacing w:val="-2"/>
          <w:sz w:val="24"/>
          <w:szCs w:val="24"/>
        </w:rPr>
        <w:t>自低价风险担保生效之日起</w:t>
      </w:r>
      <w:r>
        <w:rPr>
          <w:rFonts w:ascii="仿宋" w:hAnsi="仿宋" w:eastAsia="仿宋" w:cs="仿宋"/>
          <w:spacing w:val="-3"/>
          <w:sz w:val="24"/>
          <w:szCs w:val="24"/>
        </w:rPr>
        <w:t>至竣工验收合格之日止。</w:t>
      </w:r>
    </w:p>
    <w:p w14:paraId="11BA2BC0">
      <w:pPr>
        <w:spacing w:before="116" w:line="221" w:lineRule="auto"/>
        <w:ind w:left="492"/>
        <w:outlineLvl w:val="1"/>
        <w:rPr>
          <w:rFonts w:ascii="仿宋" w:hAnsi="仿宋" w:eastAsia="仿宋" w:cs="仿宋"/>
          <w:sz w:val="24"/>
          <w:szCs w:val="24"/>
        </w:rPr>
      </w:pPr>
      <w:r>
        <w:rPr>
          <w:rFonts w:ascii="仿宋" w:hAnsi="仿宋" w:eastAsia="仿宋" w:cs="仿宋"/>
          <w:spacing w:val="-1"/>
          <w:sz w:val="24"/>
          <w:szCs w:val="24"/>
        </w:rPr>
        <w:t>3、低价风险担保的退还时间：</w:t>
      </w:r>
      <w:r>
        <w:rPr>
          <w:rFonts w:ascii="仿宋" w:hAnsi="仿宋" w:eastAsia="仿宋" w:cs="仿宋"/>
          <w:spacing w:val="-1"/>
          <w:sz w:val="24"/>
          <w:szCs w:val="24"/>
          <w:shd w:val="clear"/>
        </w:rPr>
        <w:t>详见合同条款</w:t>
      </w:r>
      <w:r>
        <w:rPr>
          <w:rFonts w:ascii="仿宋" w:hAnsi="仿宋" w:eastAsia="仿宋" w:cs="仿宋"/>
          <w:spacing w:val="-1"/>
          <w:sz w:val="24"/>
          <w:szCs w:val="24"/>
        </w:rPr>
        <w:t>。</w:t>
      </w:r>
    </w:p>
    <w:p w14:paraId="256D140D">
      <w:pPr>
        <w:spacing w:before="111" w:line="222" w:lineRule="auto"/>
        <w:jc w:val="right"/>
        <w:outlineLvl w:val="1"/>
        <w:rPr>
          <w:rFonts w:ascii="仿宋" w:hAnsi="仿宋" w:eastAsia="仿宋" w:cs="仿宋"/>
          <w:sz w:val="24"/>
          <w:szCs w:val="24"/>
        </w:rPr>
      </w:pPr>
      <w:r>
        <w:rPr>
          <w:rFonts w:ascii="仿宋" w:hAnsi="仿宋" w:eastAsia="仿宋" w:cs="仿宋"/>
          <w:spacing w:val="-2"/>
          <w:sz w:val="24"/>
          <w:szCs w:val="24"/>
        </w:rPr>
        <w:t>4、采用经评审最低投标价法的项目，拟中标人或者中标人放弃中标项目，无正当理由</w:t>
      </w:r>
    </w:p>
    <w:p w14:paraId="28BBF983">
      <w:pPr>
        <w:spacing w:before="114" w:line="300" w:lineRule="auto"/>
        <w:ind w:left="18" w:firstLine="1"/>
        <w:jc w:val="both"/>
        <w:rPr>
          <w:rFonts w:ascii="仿宋" w:hAnsi="仿宋" w:eastAsia="仿宋" w:cs="仿宋"/>
          <w:sz w:val="24"/>
          <w:szCs w:val="24"/>
        </w:rPr>
      </w:pPr>
      <w:r>
        <w:rPr>
          <w:rFonts w:ascii="仿宋" w:hAnsi="仿宋" w:eastAsia="仿宋" w:cs="仿宋"/>
          <w:spacing w:val="1"/>
          <w:sz w:val="24"/>
          <w:szCs w:val="24"/>
        </w:rPr>
        <w:t>不与招标人签订合同，在签订合同时向招标人提出附加条件或者更改</w:t>
      </w:r>
      <w:r>
        <w:rPr>
          <w:rFonts w:ascii="仿宋" w:hAnsi="仿宋" w:eastAsia="仿宋" w:cs="仿宋"/>
          <w:sz w:val="24"/>
          <w:szCs w:val="24"/>
        </w:rPr>
        <w:t xml:space="preserve">合同实质性内容，或 </w:t>
      </w:r>
      <w:r>
        <w:rPr>
          <w:rFonts w:ascii="仿宋" w:hAnsi="仿宋" w:eastAsia="仿宋" w:cs="仿宋"/>
          <w:spacing w:val="1"/>
          <w:sz w:val="24"/>
          <w:szCs w:val="24"/>
        </w:rPr>
        <w:t>者拒不按照招标文件规定提交低价风险担保或履约担保的，取消其中标</w:t>
      </w:r>
      <w:r>
        <w:rPr>
          <w:rFonts w:ascii="仿宋" w:hAnsi="仿宋" w:eastAsia="仿宋" w:cs="仿宋"/>
          <w:sz w:val="24"/>
          <w:szCs w:val="24"/>
        </w:rPr>
        <w:t xml:space="preserve">资格，投标保证金 </w:t>
      </w:r>
      <w:r>
        <w:rPr>
          <w:rFonts w:ascii="仿宋" w:hAnsi="仿宋" w:eastAsia="仿宋" w:cs="仿宋"/>
          <w:spacing w:val="1"/>
          <w:sz w:val="24"/>
          <w:szCs w:val="24"/>
        </w:rPr>
        <w:t>不予退还，给招标人造成的损失超过投标保证金数额的，拟中标人或中</w:t>
      </w:r>
      <w:r>
        <w:rPr>
          <w:rFonts w:ascii="仿宋" w:hAnsi="仿宋" w:eastAsia="仿宋" w:cs="仿宋"/>
          <w:sz w:val="24"/>
          <w:szCs w:val="24"/>
        </w:rPr>
        <w:t xml:space="preserve">标人应对超过部分 </w:t>
      </w:r>
      <w:r>
        <w:rPr>
          <w:rFonts w:ascii="仿宋" w:hAnsi="仿宋" w:eastAsia="仿宋" w:cs="仿宋"/>
          <w:spacing w:val="-5"/>
          <w:sz w:val="24"/>
          <w:szCs w:val="24"/>
        </w:rPr>
        <w:t>予以赔偿</w:t>
      </w:r>
    </w:p>
    <w:p w14:paraId="3D499D9C">
      <w:pPr>
        <w:spacing w:before="39" w:line="222" w:lineRule="auto"/>
        <w:ind w:left="14"/>
        <w:outlineLvl w:val="1"/>
        <w:rPr>
          <w:rFonts w:ascii="仿宋" w:hAnsi="仿宋" w:eastAsia="仿宋" w:cs="仿宋"/>
          <w:sz w:val="24"/>
          <w:szCs w:val="24"/>
        </w:rPr>
      </w:pPr>
      <w:r>
        <w:rPr>
          <w:rFonts w:ascii="仿宋" w:hAnsi="仿宋" w:eastAsia="仿宋" w:cs="仿宋"/>
          <w:b/>
          <w:bCs/>
          <w:spacing w:val="-5"/>
          <w:sz w:val="24"/>
          <w:szCs w:val="24"/>
        </w:rPr>
        <w:t>八、知识产权</w:t>
      </w:r>
    </w:p>
    <w:p w14:paraId="16C66288">
      <w:pPr>
        <w:spacing w:before="112" w:line="298" w:lineRule="auto"/>
        <w:ind w:left="15" w:firstLine="480"/>
        <w:jc w:val="both"/>
        <w:rPr>
          <w:rFonts w:ascii="仿宋" w:hAnsi="仿宋" w:eastAsia="仿宋" w:cs="仿宋"/>
          <w:sz w:val="24"/>
          <w:szCs w:val="24"/>
        </w:rPr>
      </w:pPr>
      <w:r>
        <w:rPr>
          <w:rFonts w:ascii="仿宋" w:hAnsi="仿宋" w:eastAsia="仿宋" w:cs="仿宋"/>
          <w:spacing w:val="1"/>
          <w:sz w:val="24"/>
          <w:szCs w:val="24"/>
        </w:rPr>
        <w:t>采购人在中华人民共和国境内使用成交供应商提供的货物及服务时免受第三</w:t>
      </w:r>
      <w:r>
        <w:rPr>
          <w:rFonts w:ascii="仿宋" w:hAnsi="仿宋" w:eastAsia="仿宋" w:cs="仿宋"/>
          <w:sz w:val="24"/>
          <w:szCs w:val="24"/>
        </w:rPr>
        <w:t xml:space="preserve">方提出的 </w:t>
      </w:r>
      <w:r>
        <w:rPr>
          <w:rFonts w:ascii="仿宋" w:hAnsi="仿宋" w:eastAsia="仿宋" w:cs="仿宋"/>
          <w:spacing w:val="1"/>
          <w:sz w:val="24"/>
          <w:szCs w:val="24"/>
        </w:rPr>
        <w:t>侵犯其专利权或其它知识产权的起诉。如果第三方提出侵权指控，成交供应商</w:t>
      </w:r>
      <w:r>
        <w:rPr>
          <w:rFonts w:ascii="仿宋" w:hAnsi="仿宋" w:eastAsia="仿宋" w:cs="仿宋"/>
          <w:sz w:val="24"/>
          <w:szCs w:val="24"/>
        </w:rPr>
        <w:t xml:space="preserve">应承担由此 </w:t>
      </w:r>
      <w:r>
        <w:rPr>
          <w:rFonts w:ascii="仿宋" w:hAnsi="仿宋" w:eastAsia="仿宋" w:cs="仿宋"/>
          <w:spacing w:val="-2"/>
          <w:sz w:val="24"/>
          <w:szCs w:val="24"/>
        </w:rPr>
        <w:t>而引起的一切法律责任和费用。</w:t>
      </w:r>
    </w:p>
    <w:p w14:paraId="7A7BC492">
      <w:pPr>
        <w:spacing w:before="35" w:line="222" w:lineRule="auto"/>
        <w:ind w:left="23"/>
        <w:outlineLvl w:val="1"/>
        <w:rPr>
          <w:rFonts w:ascii="仿宋" w:hAnsi="仿宋" w:eastAsia="仿宋" w:cs="仿宋"/>
          <w:sz w:val="24"/>
          <w:szCs w:val="24"/>
        </w:rPr>
      </w:pPr>
      <w:bookmarkStart w:id="82" w:name="bookmark45"/>
      <w:bookmarkEnd w:id="82"/>
      <w:r>
        <w:rPr>
          <w:rFonts w:ascii="仿宋" w:hAnsi="仿宋" w:eastAsia="仿宋" w:cs="仿宋"/>
          <w:b/>
          <w:bCs/>
          <w:spacing w:val="-9"/>
          <w:sz w:val="24"/>
          <w:szCs w:val="24"/>
        </w:rPr>
        <w:t>九、其他</w:t>
      </w:r>
    </w:p>
    <w:p w14:paraId="2A277F82">
      <w:pPr>
        <w:spacing w:before="113" w:line="265" w:lineRule="auto"/>
        <w:ind w:left="15" w:firstLine="484"/>
        <w:rPr>
          <w:rFonts w:ascii="仿宋" w:hAnsi="仿宋" w:eastAsia="仿宋" w:cs="仿宋"/>
          <w:sz w:val="24"/>
          <w:szCs w:val="24"/>
        </w:rPr>
      </w:pPr>
      <w:r>
        <w:rPr>
          <w:rFonts w:ascii="仿宋" w:hAnsi="仿宋" w:eastAsia="仿宋" w:cs="仿宋"/>
          <w:spacing w:val="1"/>
          <w:sz w:val="24"/>
          <w:szCs w:val="24"/>
        </w:rPr>
        <w:t>（一）供应商必须在响应文件中对以上条款和服务承诺明确列出，承</w:t>
      </w:r>
      <w:r>
        <w:rPr>
          <w:rFonts w:ascii="仿宋" w:hAnsi="仿宋" w:eastAsia="仿宋" w:cs="仿宋"/>
          <w:sz w:val="24"/>
          <w:szCs w:val="24"/>
        </w:rPr>
        <w:t xml:space="preserve">诺内容必须达到 </w:t>
      </w:r>
      <w:r>
        <w:rPr>
          <w:rFonts w:ascii="仿宋" w:hAnsi="仿宋" w:eastAsia="仿宋" w:cs="仿宋"/>
          <w:spacing w:val="-2"/>
          <w:sz w:val="24"/>
          <w:szCs w:val="24"/>
        </w:rPr>
        <w:t>本篇及采购文件其他条款的要求。</w:t>
      </w:r>
    </w:p>
    <w:p w14:paraId="60CCAA90">
      <w:pPr>
        <w:spacing w:before="110" w:line="219" w:lineRule="auto"/>
        <w:ind w:left="500"/>
        <w:rPr>
          <w:rFonts w:ascii="仿宋" w:hAnsi="仿宋" w:eastAsia="仿宋" w:cs="仿宋"/>
          <w:sz w:val="24"/>
          <w:szCs w:val="24"/>
        </w:rPr>
      </w:pPr>
      <w:r>
        <w:rPr>
          <w:rFonts w:ascii="仿宋" w:hAnsi="仿宋" w:eastAsia="仿宋" w:cs="仿宋"/>
          <w:spacing w:val="-1"/>
          <w:sz w:val="24"/>
          <w:szCs w:val="24"/>
        </w:rPr>
        <w:t>（二）其他未尽事宜由供需双方在采购合同中详细约定。</w:t>
      </w:r>
    </w:p>
    <w:p w14:paraId="7CFB966C">
      <w:pPr>
        <w:spacing w:line="219" w:lineRule="auto"/>
        <w:rPr>
          <w:rFonts w:ascii="仿宋" w:hAnsi="仿宋" w:eastAsia="仿宋" w:cs="仿宋"/>
          <w:sz w:val="24"/>
          <w:szCs w:val="24"/>
        </w:rPr>
        <w:sectPr>
          <w:footerReference r:id="rId9" w:type="default"/>
          <w:pgSz w:w="11907" w:h="16840"/>
          <w:pgMar w:top="1431" w:right="1190" w:bottom="1156" w:left="1303" w:header="0" w:footer="993" w:gutter="0"/>
          <w:cols w:space="720" w:num="1"/>
        </w:sectPr>
      </w:pPr>
    </w:p>
    <w:p w14:paraId="73D1E3C3">
      <w:pPr>
        <w:spacing w:before="64" w:line="228" w:lineRule="auto"/>
        <w:ind w:left="1476"/>
        <w:outlineLvl w:val="1"/>
        <w:rPr>
          <w:rFonts w:ascii="仿宋" w:hAnsi="仿宋" w:eastAsia="仿宋" w:cs="仿宋"/>
          <w:sz w:val="31"/>
          <w:szCs w:val="31"/>
        </w:rPr>
      </w:pPr>
      <w:bookmarkStart w:id="83" w:name="bookmark49"/>
      <w:bookmarkEnd w:id="83"/>
      <w:bookmarkStart w:id="84" w:name="bookmark47"/>
      <w:bookmarkEnd w:id="84"/>
      <w:r>
        <w:rPr>
          <w:rFonts w:ascii="仿宋" w:hAnsi="仿宋" w:eastAsia="仿宋" w:cs="仿宋"/>
          <w:b/>
          <w:bCs/>
          <w:spacing w:val="6"/>
          <w:sz w:val="31"/>
          <w:szCs w:val="31"/>
        </w:rPr>
        <w:t>第四篇</w:t>
      </w:r>
      <w:r>
        <w:rPr>
          <w:rFonts w:ascii="仿宋" w:hAnsi="仿宋" w:eastAsia="仿宋" w:cs="仿宋"/>
          <w:spacing w:val="6"/>
          <w:sz w:val="31"/>
          <w:szCs w:val="31"/>
        </w:rPr>
        <w:t xml:space="preserve">  </w:t>
      </w:r>
      <w:r>
        <w:rPr>
          <w:rFonts w:ascii="仿宋" w:hAnsi="仿宋" w:eastAsia="仿宋" w:cs="仿宋"/>
          <w:b/>
          <w:bCs/>
          <w:spacing w:val="6"/>
          <w:sz w:val="31"/>
          <w:szCs w:val="31"/>
        </w:rPr>
        <w:t>采购程序、评标办法、无效响应及采购终止</w:t>
      </w:r>
    </w:p>
    <w:p w14:paraId="3DD41DBB">
      <w:pPr>
        <w:spacing w:before="105" w:line="222" w:lineRule="auto"/>
        <w:ind w:left="129"/>
        <w:outlineLvl w:val="2"/>
        <w:rPr>
          <w:rFonts w:ascii="仿宋" w:hAnsi="仿宋" w:eastAsia="仿宋" w:cs="仿宋"/>
          <w:sz w:val="24"/>
          <w:szCs w:val="24"/>
        </w:rPr>
      </w:pPr>
      <w:r>
        <w:rPr>
          <w:rFonts w:ascii="仿宋" w:hAnsi="仿宋" w:eastAsia="仿宋" w:cs="仿宋"/>
          <w:b/>
          <w:bCs/>
          <w:spacing w:val="-5"/>
          <w:sz w:val="24"/>
          <w:szCs w:val="24"/>
        </w:rPr>
        <w:t>一、采购程序</w:t>
      </w:r>
    </w:p>
    <w:p w14:paraId="7391A4B9">
      <w:pPr>
        <w:spacing w:before="110" w:line="279" w:lineRule="auto"/>
        <w:ind w:left="126" w:right="112" w:firstLine="484"/>
        <w:rPr>
          <w:rFonts w:ascii="仿宋" w:hAnsi="仿宋" w:eastAsia="仿宋" w:cs="仿宋"/>
          <w:sz w:val="24"/>
          <w:szCs w:val="24"/>
        </w:rPr>
      </w:pPr>
      <w:r>
        <w:rPr>
          <w:rFonts w:ascii="仿宋" w:hAnsi="仿宋" w:eastAsia="仿宋" w:cs="仿宋"/>
          <w:sz w:val="24"/>
          <w:szCs w:val="24"/>
        </w:rPr>
        <w:t>（一）本项目评标采取“经评审的最低投标价法</w:t>
      </w:r>
      <w:r>
        <w:rPr>
          <w:rFonts w:ascii="仿宋" w:hAnsi="仿宋" w:eastAsia="仿宋" w:cs="仿宋"/>
          <w:spacing w:val="-88"/>
          <w:sz w:val="24"/>
          <w:szCs w:val="24"/>
        </w:rPr>
        <w:t xml:space="preserve"> </w:t>
      </w:r>
      <w:r>
        <w:rPr>
          <w:rFonts w:ascii="仿宋" w:hAnsi="仿宋" w:eastAsia="仿宋" w:cs="仿宋"/>
          <w:sz w:val="24"/>
          <w:szCs w:val="24"/>
        </w:rPr>
        <w:t>”进行评审，即：由本项目</w:t>
      </w:r>
      <w:r>
        <w:rPr>
          <w:rFonts w:ascii="仿宋" w:hAnsi="仿宋" w:eastAsia="仿宋" w:cs="仿宋"/>
          <w:spacing w:val="-1"/>
          <w:sz w:val="24"/>
          <w:szCs w:val="24"/>
        </w:rPr>
        <w:t>评审小组</w:t>
      </w:r>
      <w:r>
        <w:rPr>
          <w:rFonts w:ascii="仿宋" w:hAnsi="仿宋" w:eastAsia="仿宋" w:cs="仿宋"/>
          <w:sz w:val="24"/>
          <w:szCs w:val="24"/>
        </w:rPr>
        <w:t xml:space="preserve"> </w:t>
      </w:r>
      <w:r>
        <w:rPr>
          <w:rFonts w:ascii="仿宋" w:hAnsi="仿宋" w:eastAsia="仿宋" w:cs="仿宋"/>
          <w:spacing w:val="1"/>
          <w:sz w:val="24"/>
          <w:szCs w:val="24"/>
        </w:rPr>
        <w:t>在资质符合要求的投标人中，按照“符合采购项目技术、商务需求的前提</w:t>
      </w:r>
      <w:r>
        <w:rPr>
          <w:rFonts w:ascii="仿宋" w:hAnsi="仿宋" w:eastAsia="仿宋" w:cs="仿宋"/>
          <w:sz w:val="24"/>
          <w:szCs w:val="24"/>
        </w:rPr>
        <w:t xml:space="preserve">下，有效投标报 </w:t>
      </w:r>
      <w:r>
        <w:rPr>
          <w:rFonts w:ascii="仿宋" w:hAnsi="仿宋" w:eastAsia="仿宋" w:cs="仿宋"/>
          <w:spacing w:val="-4"/>
          <w:sz w:val="24"/>
          <w:szCs w:val="24"/>
        </w:rPr>
        <w:t>价最低者成交</w:t>
      </w:r>
      <w:r>
        <w:rPr>
          <w:rFonts w:ascii="仿宋" w:hAnsi="仿宋" w:eastAsia="仿宋" w:cs="仿宋"/>
          <w:spacing w:val="-78"/>
          <w:sz w:val="24"/>
          <w:szCs w:val="24"/>
        </w:rPr>
        <w:t xml:space="preserve"> </w:t>
      </w:r>
      <w:r>
        <w:rPr>
          <w:rFonts w:ascii="仿宋" w:hAnsi="仿宋" w:eastAsia="仿宋" w:cs="仿宋"/>
          <w:spacing w:val="-4"/>
          <w:sz w:val="24"/>
          <w:szCs w:val="24"/>
        </w:rPr>
        <w:t>”的原则进行评标。</w:t>
      </w:r>
    </w:p>
    <w:p w14:paraId="0581552F">
      <w:pPr>
        <w:spacing w:before="113" w:line="263" w:lineRule="auto"/>
        <w:ind w:left="127" w:right="112" w:firstLine="483"/>
        <w:rPr>
          <w:rFonts w:ascii="仿宋" w:hAnsi="仿宋" w:eastAsia="仿宋" w:cs="仿宋"/>
          <w:sz w:val="24"/>
          <w:szCs w:val="24"/>
        </w:rPr>
      </w:pPr>
      <w:r>
        <w:rPr>
          <w:rFonts w:ascii="仿宋" w:hAnsi="仿宋" w:eastAsia="仿宋" w:cs="仿宋"/>
          <w:spacing w:val="1"/>
          <w:sz w:val="24"/>
          <w:szCs w:val="24"/>
        </w:rPr>
        <w:t>（二）评审小组对已投标供应商的资格条件、响应文件的有效性</w:t>
      </w:r>
      <w:r>
        <w:rPr>
          <w:rFonts w:ascii="仿宋" w:hAnsi="仿宋" w:eastAsia="仿宋" w:cs="仿宋"/>
          <w:sz w:val="24"/>
          <w:szCs w:val="24"/>
        </w:rPr>
        <w:t xml:space="preserve">、完整性和响应程度 </w:t>
      </w:r>
      <w:r>
        <w:rPr>
          <w:rFonts w:ascii="仿宋" w:hAnsi="仿宋" w:eastAsia="仿宋" w:cs="仿宋"/>
          <w:spacing w:val="-1"/>
          <w:sz w:val="24"/>
          <w:szCs w:val="24"/>
        </w:rPr>
        <w:t>进行审查，各供应商只有在完全符合要求的前提下，才能参与正式竞采。</w:t>
      </w:r>
    </w:p>
    <w:p w14:paraId="4B429A77">
      <w:pPr>
        <w:spacing w:before="114" w:line="264" w:lineRule="auto"/>
        <w:ind w:left="127" w:right="109" w:firstLine="488"/>
        <w:rPr>
          <w:rFonts w:ascii="仿宋" w:hAnsi="仿宋" w:eastAsia="仿宋" w:cs="仿宋"/>
          <w:sz w:val="24"/>
          <w:szCs w:val="24"/>
        </w:rPr>
      </w:pPr>
      <w:r>
        <w:rPr>
          <w:rFonts w:ascii="仿宋" w:hAnsi="仿宋" w:eastAsia="仿宋" w:cs="仿宋"/>
          <w:spacing w:val="-2"/>
          <w:sz w:val="24"/>
          <w:szCs w:val="24"/>
        </w:rPr>
        <w:t>1、资格性审查。依据法律法规和采购文件</w:t>
      </w:r>
      <w:r>
        <w:rPr>
          <w:rFonts w:ascii="仿宋" w:hAnsi="仿宋" w:eastAsia="仿宋" w:cs="仿宋"/>
          <w:spacing w:val="-3"/>
          <w:sz w:val="24"/>
          <w:szCs w:val="24"/>
        </w:rPr>
        <w:t>的规定，对响应文件中的资格证明等进行审</w:t>
      </w:r>
      <w:r>
        <w:rPr>
          <w:rFonts w:ascii="仿宋" w:hAnsi="仿宋" w:eastAsia="仿宋" w:cs="仿宋"/>
          <w:sz w:val="24"/>
          <w:szCs w:val="24"/>
        </w:rPr>
        <w:t xml:space="preserve"> </w:t>
      </w:r>
      <w:r>
        <w:rPr>
          <w:rFonts w:ascii="仿宋" w:hAnsi="仿宋" w:eastAsia="仿宋" w:cs="仿宋"/>
          <w:spacing w:val="-1"/>
          <w:sz w:val="24"/>
          <w:szCs w:val="24"/>
        </w:rPr>
        <w:t>查，以确定供应商是否具备竞采资格。资格性审查资料表如下：</w:t>
      </w:r>
    </w:p>
    <w:tbl>
      <w:tblPr>
        <w:tblStyle w:val="6"/>
        <w:tblW w:w="9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424"/>
        <w:gridCol w:w="409"/>
        <w:gridCol w:w="3180"/>
        <w:gridCol w:w="4913"/>
      </w:tblGrid>
      <w:tr w14:paraId="44B2C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1" w:type="dxa"/>
            <w:vAlign w:val="top"/>
          </w:tcPr>
          <w:p w14:paraId="696AE107">
            <w:pPr>
              <w:pStyle w:val="7"/>
              <w:spacing w:before="136" w:line="220" w:lineRule="auto"/>
              <w:ind w:left="121"/>
              <w:rPr>
                <w:sz w:val="22"/>
                <w:szCs w:val="22"/>
              </w:rPr>
            </w:pPr>
            <w:r>
              <w:rPr>
                <w:b/>
                <w:bCs/>
                <w:spacing w:val="-9"/>
                <w:sz w:val="22"/>
                <w:szCs w:val="22"/>
              </w:rPr>
              <w:t>序号</w:t>
            </w:r>
          </w:p>
        </w:tc>
        <w:tc>
          <w:tcPr>
            <w:tcW w:w="4013" w:type="dxa"/>
            <w:gridSpan w:val="3"/>
            <w:vAlign w:val="top"/>
          </w:tcPr>
          <w:p w14:paraId="263CD769">
            <w:pPr>
              <w:pStyle w:val="7"/>
              <w:spacing w:before="136" w:line="220" w:lineRule="auto"/>
              <w:ind w:left="1796"/>
              <w:rPr>
                <w:sz w:val="22"/>
                <w:szCs w:val="22"/>
              </w:rPr>
            </w:pPr>
            <w:r>
              <w:rPr>
                <w:b/>
                <w:bCs/>
                <w:spacing w:val="-6"/>
                <w:sz w:val="22"/>
                <w:szCs w:val="22"/>
              </w:rPr>
              <w:t>检查因素</w:t>
            </w:r>
          </w:p>
        </w:tc>
        <w:tc>
          <w:tcPr>
            <w:tcW w:w="4913" w:type="dxa"/>
            <w:vAlign w:val="top"/>
          </w:tcPr>
          <w:p w14:paraId="3D153EAD">
            <w:pPr>
              <w:pStyle w:val="7"/>
              <w:spacing w:before="136" w:line="220" w:lineRule="auto"/>
              <w:ind w:left="2247"/>
              <w:rPr>
                <w:sz w:val="22"/>
                <w:szCs w:val="22"/>
              </w:rPr>
            </w:pPr>
            <w:r>
              <w:rPr>
                <w:b/>
                <w:bCs/>
                <w:spacing w:val="-6"/>
                <w:sz w:val="22"/>
                <w:szCs w:val="22"/>
              </w:rPr>
              <w:t>检查内容</w:t>
            </w:r>
          </w:p>
        </w:tc>
      </w:tr>
      <w:tr w14:paraId="07B2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01" w:type="dxa"/>
            <w:vMerge w:val="restart"/>
            <w:tcBorders>
              <w:bottom w:val="nil"/>
            </w:tcBorders>
            <w:vAlign w:val="top"/>
          </w:tcPr>
          <w:p w14:paraId="480644EF">
            <w:pPr>
              <w:spacing w:line="262" w:lineRule="auto"/>
              <w:rPr>
                <w:rFonts w:ascii="Arial"/>
                <w:sz w:val="21"/>
              </w:rPr>
            </w:pPr>
          </w:p>
          <w:p w14:paraId="2B57E51E">
            <w:pPr>
              <w:spacing w:line="262" w:lineRule="auto"/>
              <w:rPr>
                <w:rFonts w:ascii="Arial"/>
                <w:sz w:val="21"/>
              </w:rPr>
            </w:pPr>
          </w:p>
          <w:p w14:paraId="44C8FAF8">
            <w:pPr>
              <w:spacing w:line="262" w:lineRule="auto"/>
              <w:rPr>
                <w:rFonts w:ascii="Arial"/>
                <w:sz w:val="21"/>
              </w:rPr>
            </w:pPr>
          </w:p>
          <w:p w14:paraId="57955D4C">
            <w:pPr>
              <w:spacing w:line="262" w:lineRule="auto"/>
              <w:rPr>
                <w:rFonts w:ascii="Arial"/>
                <w:sz w:val="21"/>
              </w:rPr>
            </w:pPr>
          </w:p>
          <w:p w14:paraId="454890FD">
            <w:pPr>
              <w:spacing w:line="263" w:lineRule="auto"/>
              <w:rPr>
                <w:rFonts w:ascii="Arial"/>
                <w:sz w:val="21"/>
              </w:rPr>
            </w:pPr>
          </w:p>
          <w:p w14:paraId="6C483C07">
            <w:pPr>
              <w:spacing w:line="263" w:lineRule="auto"/>
              <w:rPr>
                <w:rFonts w:ascii="Arial"/>
                <w:sz w:val="21"/>
              </w:rPr>
            </w:pPr>
          </w:p>
          <w:p w14:paraId="2FCA4F23">
            <w:pPr>
              <w:spacing w:line="263" w:lineRule="auto"/>
              <w:rPr>
                <w:rFonts w:ascii="Arial"/>
                <w:sz w:val="21"/>
              </w:rPr>
            </w:pPr>
          </w:p>
          <w:p w14:paraId="39D02CD0">
            <w:pPr>
              <w:spacing w:line="263" w:lineRule="auto"/>
              <w:rPr>
                <w:rFonts w:ascii="Arial"/>
                <w:sz w:val="21"/>
              </w:rPr>
            </w:pPr>
          </w:p>
          <w:p w14:paraId="6041B11A">
            <w:pPr>
              <w:spacing w:line="263" w:lineRule="auto"/>
              <w:rPr>
                <w:rFonts w:ascii="Arial"/>
                <w:sz w:val="21"/>
              </w:rPr>
            </w:pPr>
          </w:p>
          <w:p w14:paraId="79EBB5E3">
            <w:pPr>
              <w:spacing w:line="263" w:lineRule="auto"/>
              <w:rPr>
                <w:rFonts w:ascii="Arial"/>
                <w:sz w:val="21"/>
              </w:rPr>
            </w:pPr>
          </w:p>
          <w:p w14:paraId="0191F8A1">
            <w:pPr>
              <w:pStyle w:val="7"/>
              <w:spacing w:before="72" w:line="182" w:lineRule="auto"/>
              <w:ind w:left="316"/>
              <w:rPr>
                <w:sz w:val="22"/>
                <w:szCs w:val="22"/>
              </w:rPr>
            </w:pPr>
            <w:r>
              <w:rPr>
                <w:sz w:val="22"/>
                <w:szCs w:val="22"/>
              </w:rPr>
              <w:t>1</w:t>
            </w:r>
          </w:p>
        </w:tc>
        <w:tc>
          <w:tcPr>
            <w:tcW w:w="424" w:type="dxa"/>
            <w:vMerge w:val="restart"/>
            <w:tcBorders>
              <w:bottom w:val="nil"/>
              <w:right w:val="nil"/>
            </w:tcBorders>
            <w:textDirection w:val="tbRlV"/>
            <w:vAlign w:val="top"/>
          </w:tcPr>
          <w:p w14:paraId="7811DDD4">
            <w:pPr>
              <w:pStyle w:val="7"/>
              <w:spacing w:before="98" w:line="201" w:lineRule="auto"/>
              <w:ind w:left="1477"/>
              <w:rPr>
                <w:sz w:val="22"/>
                <w:szCs w:val="22"/>
              </w:rPr>
            </w:pPr>
            <w:r>
              <w:rPr>
                <w:spacing w:val="6"/>
                <w:sz w:val="22"/>
                <w:szCs w:val="22"/>
              </w:rPr>
              <w:t>供</w:t>
            </w:r>
            <w:r>
              <w:rPr>
                <w:spacing w:val="64"/>
                <w:sz w:val="22"/>
                <w:szCs w:val="22"/>
              </w:rPr>
              <w:t xml:space="preserve"> </w:t>
            </w:r>
            <w:r>
              <w:rPr>
                <w:spacing w:val="6"/>
                <w:sz w:val="22"/>
                <w:szCs w:val="22"/>
              </w:rPr>
              <w:t>商</w:t>
            </w:r>
            <w:r>
              <w:rPr>
                <w:spacing w:val="65"/>
                <w:sz w:val="22"/>
                <w:szCs w:val="22"/>
              </w:rPr>
              <w:t xml:space="preserve"> </w:t>
            </w:r>
            <w:r>
              <w:rPr>
                <w:spacing w:val="6"/>
                <w:sz w:val="22"/>
                <w:szCs w:val="22"/>
              </w:rPr>
              <w:t>符</w:t>
            </w:r>
            <w:r>
              <w:rPr>
                <w:spacing w:val="62"/>
                <w:sz w:val="22"/>
                <w:szCs w:val="22"/>
              </w:rPr>
              <w:t xml:space="preserve"> </w:t>
            </w:r>
            <w:r>
              <w:rPr>
                <w:spacing w:val="6"/>
                <w:sz w:val="22"/>
                <w:szCs w:val="22"/>
              </w:rPr>
              <w:t>的</w:t>
            </w:r>
            <w:r>
              <w:rPr>
                <w:spacing w:val="65"/>
                <w:sz w:val="22"/>
                <w:szCs w:val="22"/>
              </w:rPr>
              <w:t xml:space="preserve"> </w:t>
            </w:r>
            <w:r>
              <w:rPr>
                <w:spacing w:val="6"/>
                <w:sz w:val="22"/>
                <w:szCs w:val="22"/>
              </w:rPr>
              <w:t>本</w:t>
            </w:r>
            <w:r>
              <w:rPr>
                <w:spacing w:val="64"/>
                <w:sz w:val="22"/>
                <w:szCs w:val="22"/>
              </w:rPr>
              <w:t xml:space="preserve"> </w:t>
            </w:r>
            <w:r>
              <w:rPr>
                <w:spacing w:val="6"/>
                <w:sz w:val="22"/>
                <w:szCs w:val="22"/>
              </w:rPr>
              <w:t>格</w:t>
            </w:r>
            <w:r>
              <w:rPr>
                <w:spacing w:val="63"/>
                <w:sz w:val="22"/>
                <w:szCs w:val="22"/>
              </w:rPr>
              <w:t xml:space="preserve"> </w:t>
            </w:r>
            <w:r>
              <w:rPr>
                <w:spacing w:val="6"/>
                <w:sz w:val="22"/>
                <w:szCs w:val="22"/>
              </w:rPr>
              <w:t>件</w:t>
            </w:r>
          </w:p>
        </w:tc>
        <w:tc>
          <w:tcPr>
            <w:tcW w:w="409" w:type="dxa"/>
            <w:vMerge w:val="restart"/>
            <w:tcBorders>
              <w:left w:val="nil"/>
              <w:bottom w:val="nil"/>
            </w:tcBorders>
            <w:textDirection w:val="tbRlV"/>
            <w:vAlign w:val="top"/>
          </w:tcPr>
          <w:p w14:paraId="1111D448">
            <w:pPr>
              <w:pStyle w:val="7"/>
              <w:spacing w:before="105" w:line="204" w:lineRule="auto"/>
              <w:ind w:left="1477"/>
              <w:rPr>
                <w:sz w:val="22"/>
                <w:szCs w:val="22"/>
              </w:rPr>
            </w:pPr>
            <w:r>
              <w:rPr>
                <w:spacing w:val="6"/>
                <w:sz w:val="22"/>
                <w:szCs w:val="22"/>
              </w:rPr>
              <w:t>应</w:t>
            </w:r>
            <w:r>
              <w:rPr>
                <w:spacing w:val="64"/>
                <w:sz w:val="22"/>
                <w:szCs w:val="22"/>
              </w:rPr>
              <w:t xml:space="preserve"> </w:t>
            </w:r>
            <w:r>
              <w:rPr>
                <w:spacing w:val="6"/>
                <w:sz w:val="22"/>
                <w:szCs w:val="22"/>
              </w:rPr>
              <w:t>应</w:t>
            </w:r>
            <w:r>
              <w:rPr>
                <w:spacing w:val="64"/>
                <w:sz w:val="22"/>
                <w:szCs w:val="22"/>
              </w:rPr>
              <w:t xml:space="preserve"> </w:t>
            </w:r>
            <w:r>
              <w:rPr>
                <w:spacing w:val="6"/>
                <w:sz w:val="22"/>
                <w:szCs w:val="22"/>
              </w:rPr>
              <w:t>合</w:t>
            </w:r>
            <w:r>
              <w:rPr>
                <w:spacing w:val="63"/>
                <w:sz w:val="22"/>
                <w:szCs w:val="22"/>
              </w:rPr>
              <w:t xml:space="preserve"> </w:t>
            </w:r>
            <w:r>
              <w:rPr>
                <w:spacing w:val="6"/>
                <w:sz w:val="22"/>
                <w:szCs w:val="22"/>
              </w:rPr>
              <w:t>基</w:t>
            </w:r>
            <w:r>
              <w:rPr>
                <w:spacing w:val="64"/>
                <w:sz w:val="22"/>
                <w:szCs w:val="22"/>
              </w:rPr>
              <w:t xml:space="preserve"> </w:t>
            </w:r>
            <w:r>
              <w:rPr>
                <w:spacing w:val="6"/>
                <w:sz w:val="22"/>
                <w:szCs w:val="22"/>
              </w:rPr>
              <w:t>资</w:t>
            </w:r>
            <w:r>
              <w:rPr>
                <w:spacing w:val="65"/>
                <w:sz w:val="22"/>
                <w:szCs w:val="22"/>
              </w:rPr>
              <w:t xml:space="preserve"> </w:t>
            </w:r>
            <w:r>
              <w:rPr>
                <w:spacing w:val="6"/>
                <w:sz w:val="22"/>
                <w:szCs w:val="22"/>
              </w:rPr>
              <w:t>条</w:t>
            </w:r>
          </w:p>
        </w:tc>
        <w:tc>
          <w:tcPr>
            <w:tcW w:w="3180" w:type="dxa"/>
            <w:vAlign w:val="top"/>
          </w:tcPr>
          <w:p w14:paraId="5D7A96B5">
            <w:pPr>
              <w:spacing w:line="288" w:lineRule="auto"/>
              <w:rPr>
                <w:rFonts w:ascii="Arial"/>
                <w:sz w:val="21"/>
              </w:rPr>
            </w:pPr>
          </w:p>
          <w:p w14:paraId="1CB28657">
            <w:pPr>
              <w:spacing w:line="288" w:lineRule="auto"/>
              <w:rPr>
                <w:rFonts w:ascii="Arial"/>
                <w:sz w:val="21"/>
              </w:rPr>
            </w:pPr>
          </w:p>
          <w:p w14:paraId="0EE8E341">
            <w:pPr>
              <w:pStyle w:val="7"/>
              <w:spacing w:before="72" w:line="237" w:lineRule="auto"/>
              <w:ind w:left="119" w:right="106" w:firstLine="439"/>
              <w:rPr>
                <w:sz w:val="22"/>
                <w:szCs w:val="22"/>
              </w:rPr>
            </w:pPr>
            <w:r>
              <w:rPr>
                <w:spacing w:val="-2"/>
                <w:sz w:val="22"/>
                <w:szCs w:val="22"/>
              </w:rPr>
              <w:t>（1）具有独立承担民事责</w:t>
            </w:r>
            <w:r>
              <w:rPr>
                <w:spacing w:val="2"/>
                <w:sz w:val="22"/>
                <w:szCs w:val="22"/>
              </w:rPr>
              <w:t xml:space="preserve"> </w:t>
            </w:r>
            <w:r>
              <w:rPr>
                <w:spacing w:val="-4"/>
                <w:sz w:val="22"/>
                <w:szCs w:val="22"/>
              </w:rPr>
              <w:t>任的能力</w:t>
            </w:r>
          </w:p>
        </w:tc>
        <w:tc>
          <w:tcPr>
            <w:tcW w:w="4913" w:type="dxa"/>
            <w:vAlign w:val="top"/>
          </w:tcPr>
          <w:p w14:paraId="6EE4BC6C">
            <w:pPr>
              <w:pStyle w:val="7"/>
              <w:spacing w:before="53" w:line="244" w:lineRule="auto"/>
              <w:ind w:left="122" w:right="106" w:firstLine="438"/>
              <w:jc w:val="both"/>
              <w:rPr>
                <w:sz w:val="22"/>
                <w:szCs w:val="22"/>
              </w:rPr>
            </w:pPr>
            <w:r>
              <w:rPr>
                <w:spacing w:val="3"/>
                <w:sz w:val="22"/>
                <w:szCs w:val="22"/>
              </w:rPr>
              <w:t>供应商法人营业执照（副本）或事业单位法</w:t>
            </w:r>
            <w:r>
              <w:rPr>
                <w:spacing w:val="1"/>
                <w:sz w:val="22"/>
                <w:szCs w:val="22"/>
              </w:rPr>
              <w:t xml:space="preserve"> </w:t>
            </w:r>
            <w:r>
              <w:rPr>
                <w:spacing w:val="2"/>
                <w:sz w:val="22"/>
                <w:szCs w:val="22"/>
              </w:rPr>
              <w:t>人证书（副本）或个体工商户营业执照或有效的</w:t>
            </w:r>
            <w:r>
              <w:rPr>
                <w:spacing w:val="15"/>
                <w:sz w:val="22"/>
                <w:szCs w:val="22"/>
              </w:rPr>
              <w:t xml:space="preserve"> </w:t>
            </w:r>
            <w:r>
              <w:rPr>
                <w:spacing w:val="2"/>
                <w:sz w:val="22"/>
                <w:szCs w:val="22"/>
              </w:rPr>
              <w:t>自然人身份证明或社会团体法人登记证书（提供</w:t>
            </w:r>
            <w:r>
              <w:rPr>
                <w:spacing w:val="15"/>
                <w:sz w:val="22"/>
                <w:szCs w:val="22"/>
              </w:rPr>
              <w:t xml:space="preserve"> </w:t>
            </w:r>
            <w:r>
              <w:rPr>
                <w:spacing w:val="-2"/>
                <w:sz w:val="22"/>
                <w:szCs w:val="22"/>
              </w:rPr>
              <w:t>复印件加盖供应商公章</w:t>
            </w:r>
            <w:r>
              <w:rPr>
                <w:sz w:val="22"/>
                <w:szCs w:val="22"/>
              </w:rPr>
              <w:t>）；</w:t>
            </w:r>
          </w:p>
          <w:p w14:paraId="227D6A18">
            <w:pPr>
              <w:pStyle w:val="7"/>
              <w:spacing w:before="33" w:line="228" w:lineRule="auto"/>
              <w:ind w:left="118" w:right="106" w:firstLine="443"/>
              <w:jc w:val="both"/>
              <w:rPr>
                <w:sz w:val="22"/>
                <w:szCs w:val="22"/>
              </w:rPr>
            </w:pPr>
            <w:r>
              <w:rPr>
                <w:spacing w:val="3"/>
                <w:sz w:val="22"/>
                <w:szCs w:val="22"/>
              </w:rPr>
              <w:t>供应商法定代表人身份证明和法定代表人授</w:t>
            </w:r>
            <w:r>
              <w:rPr>
                <w:spacing w:val="1"/>
                <w:sz w:val="22"/>
                <w:szCs w:val="22"/>
              </w:rPr>
              <w:t xml:space="preserve"> </w:t>
            </w:r>
            <w:r>
              <w:rPr>
                <w:spacing w:val="-2"/>
                <w:sz w:val="22"/>
                <w:szCs w:val="22"/>
              </w:rPr>
              <w:t>权代表委托书。</w:t>
            </w:r>
          </w:p>
        </w:tc>
      </w:tr>
      <w:tr w14:paraId="2CE25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01" w:type="dxa"/>
            <w:vMerge w:val="continue"/>
            <w:tcBorders>
              <w:top w:val="nil"/>
              <w:bottom w:val="nil"/>
            </w:tcBorders>
            <w:vAlign w:val="top"/>
          </w:tcPr>
          <w:p w14:paraId="60C125B1">
            <w:pPr>
              <w:rPr>
                <w:rFonts w:ascii="Arial"/>
                <w:sz w:val="21"/>
              </w:rPr>
            </w:pPr>
          </w:p>
        </w:tc>
        <w:tc>
          <w:tcPr>
            <w:tcW w:w="424" w:type="dxa"/>
            <w:vMerge w:val="continue"/>
            <w:tcBorders>
              <w:top w:val="nil"/>
              <w:bottom w:val="nil"/>
              <w:right w:val="nil"/>
            </w:tcBorders>
            <w:textDirection w:val="tbRlV"/>
            <w:vAlign w:val="top"/>
          </w:tcPr>
          <w:p w14:paraId="6603B6D5">
            <w:pPr>
              <w:rPr>
                <w:rFonts w:ascii="Arial"/>
                <w:sz w:val="21"/>
              </w:rPr>
            </w:pPr>
          </w:p>
        </w:tc>
        <w:tc>
          <w:tcPr>
            <w:tcW w:w="409" w:type="dxa"/>
            <w:vMerge w:val="continue"/>
            <w:tcBorders>
              <w:top w:val="nil"/>
              <w:left w:val="nil"/>
              <w:bottom w:val="nil"/>
            </w:tcBorders>
            <w:textDirection w:val="tbRlV"/>
            <w:vAlign w:val="top"/>
          </w:tcPr>
          <w:p w14:paraId="5B59D4AF">
            <w:pPr>
              <w:rPr>
                <w:rFonts w:ascii="Arial"/>
                <w:sz w:val="21"/>
              </w:rPr>
            </w:pPr>
          </w:p>
        </w:tc>
        <w:tc>
          <w:tcPr>
            <w:tcW w:w="3180" w:type="dxa"/>
            <w:vAlign w:val="top"/>
          </w:tcPr>
          <w:p w14:paraId="2B40CA6A">
            <w:pPr>
              <w:pStyle w:val="7"/>
              <w:spacing w:before="225" w:line="237" w:lineRule="auto"/>
              <w:ind w:left="119" w:right="106" w:firstLine="439"/>
              <w:rPr>
                <w:sz w:val="22"/>
                <w:szCs w:val="22"/>
              </w:rPr>
            </w:pPr>
            <w:r>
              <w:rPr>
                <w:spacing w:val="-2"/>
                <w:sz w:val="22"/>
                <w:szCs w:val="22"/>
              </w:rPr>
              <w:t>（2）具有良好的商业信誉</w:t>
            </w:r>
            <w:r>
              <w:rPr>
                <w:spacing w:val="2"/>
                <w:sz w:val="22"/>
                <w:szCs w:val="22"/>
              </w:rPr>
              <w:t xml:space="preserve"> </w:t>
            </w:r>
            <w:r>
              <w:rPr>
                <w:spacing w:val="-2"/>
                <w:sz w:val="22"/>
                <w:szCs w:val="22"/>
              </w:rPr>
              <w:t>和健全的财务会计制度</w:t>
            </w:r>
          </w:p>
        </w:tc>
        <w:tc>
          <w:tcPr>
            <w:tcW w:w="4913" w:type="dxa"/>
            <w:vMerge w:val="restart"/>
            <w:tcBorders>
              <w:bottom w:val="nil"/>
            </w:tcBorders>
            <w:vAlign w:val="top"/>
          </w:tcPr>
          <w:p w14:paraId="05D08D6B">
            <w:pPr>
              <w:spacing w:line="241" w:lineRule="auto"/>
              <w:rPr>
                <w:rFonts w:ascii="Arial"/>
                <w:sz w:val="21"/>
              </w:rPr>
            </w:pPr>
          </w:p>
          <w:p w14:paraId="16AD2A6D">
            <w:pPr>
              <w:spacing w:line="241" w:lineRule="auto"/>
              <w:rPr>
                <w:rFonts w:ascii="Arial"/>
                <w:sz w:val="21"/>
              </w:rPr>
            </w:pPr>
          </w:p>
          <w:p w14:paraId="4EE966FE">
            <w:pPr>
              <w:spacing w:line="242" w:lineRule="auto"/>
              <w:rPr>
                <w:rFonts w:ascii="Arial"/>
                <w:sz w:val="21"/>
              </w:rPr>
            </w:pPr>
          </w:p>
          <w:p w14:paraId="749D46BE">
            <w:pPr>
              <w:spacing w:line="242" w:lineRule="auto"/>
              <w:rPr>
                <w:rFonts w:ascii="Arial"/>
                <w:sz w:val="21"/>
              </w:rPr>
            </w:pPr>
          </w:p>
          <w:p w14:paraId="46CE9A9B">
            <w:pPr>
              <w:spacing w:line="242" w:lineRule="auto"/>
              <w:rPr>
                <w:rFonts w:ascii="Arial"/>
                <w:sz w:val="21"/>
              </w:rPr>
            </w:pPr>
          </w:p>
          <w:p w14:paraId="28C8603E">
            <w:pPr>
              <w:pStyle w:val="7"/>
              <w:spacing w:before="72" w:line="237" w:lineRule="auto"/>
              <w:ind w:left="120" w:right="106" w:firstLine="441"/>
              <w:rPr>
                <w:sz w:val="22"/>
                <w:szCs w:val="22"/>
              </w:rPr>
            </w:pPr>
            <w:r>
              <w:rPr>
                <w:spacing w:val="1"/>
                <w:sz w:val="22"/>
                <w:szCs w:val="22"/>
              </w:rPr>
              <w:t>供应商提供“基本资格条件承诺函</w:t>
            </w:r>
            <w:r>
              <w:rPr>
                <w:spacing w:val="-71"/>
                <w:sz w:val="22"/>
                <w:szCs w:val="22"/>
              </w:rPr>
              <w:t xml:space="preserve"> </w:t>
            </w:r>
            <w:r>
              <w:rPr>
                <w:spacing w:val="1"/>
                <w:sz w:val="22"/>
                <w:szCs w:val="22"/>
              </w:rPr>
              <w:t>”（格式</w:t>
            </w:r>
            <w:r>
              <w:rPr>
                <w:sz w:val="22"/>
                <w:szCs w:val="22"/>
              </w:rPr>
              <w:t xml:space="preserve"> </w:t>
            </w:r>
            <w:r>
              <w:rPr>
                <w:spacing w:val="-3"/>
                <w:sz w:val="22"/>
                <w:szCs w:val="22"/>
              </w:rPr>
              <w:t>详见第七篇）。</w:t>
            </w:r>
          </w:p>
        </w:tc>
      </w:tr>
      <w:tr w14:paraId="3BA8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bottom w:val="nil"/>
            </w:tcBorders>
            <w:vAlign w:val="top"/>
          </w:tcPr>
          <w:p w14:paraId="3C8F3921">
            <w:pPr>
              <w:rPr>
                <w:rFonts w:ascii="Arial"/>
                <w:sz w:val="21"/>
              </w:rPr>
            </w:pPr>
          </w:p>
        </w:tc>
        <w:tc>
          <w:tcPr>
            <w:tcW w:w="424" w:type="dxa"/>
            <w:vMerge w:val="continue"/>
            <w:tcBorders>
              <w:top w:val="nil"/>
              <w:bottom w:val="nil"/>
              <w:right w:val="nil"/>
            </w:tcBorders>
            <w:textDirection w:val="tbRlV"/>
            <w:vAlign w:val="top"/>
          </w:tcPr>
          <w:p w14:paraId="616603F3">
            <w:pPr>
              <w:rPr>
                <w:rFonts w:ascii="Arial"/>
                <w:sz w:val="21"/>
              </w:rPr>
            </w:pPr>
          </w:p>
        </w:tc>
        <w:tc>
          <w:tcPr>
            <w:tcW w:w="409" w:type="dxa"/>
            <w:vMerge w:val="continue"/>
            <w:tcBorders>
              <w:top w:val="nil"/>
              <w:left w:val="nil"/>
              <w:bottom w:val="nil"/>
            </w:tcBorders>
            <w:textDirection w:val="tbRlV"/>
            <w:vAlign w:val="top"/>
          </w:tcPr>
          <w:p w14:paraId="2E902907">
            <w:pPr>
              <w:rPr>
                <w:rFonts w:ascii="Arial"/>
                <w:sz w:val="21"/>
              </w:rPr>
            </w:pPr>
          </w:p>
        </w:tc>
        <w:tc>
          <w:tcPr>
            <w:tcW w:w="3180" w:type="dxa"/>
            <w:vAlign w:val="top"/>
          </w:tcPr>
          <w:p w14:paraId="56E1EF0E">
            <w:pPr>
              <w:pStyle w:val="7"/>
              <w:spacing w:before="53" w:line="227" w:lineRule="auto"/>
              <w:ind w:left="132" w:right="106" w:firstLine="426"/>
              <w:rPr>
                <w:sz w:val="22"/>
                <w:szCs w:val="22"/>
              </w:rPr>
            </w:pPr>
            <w:r>
              <w:rPr>
                <w:spacing w:val="-2"/>
                <w:sz w:val="22"/>
                <w:szCs w:val="22"/>
              </w:rPr>
              <w:t>（3）具有履行合同所必需</w:t>
            </w:r>
            <w:r>
              <w:rPr>
                <w:spacing w:val="2"/>
                <w:sz w:val="22"/>
                <w:szCs w:val="22"/>
              </w:rPr>
              <w:t xml:space="preserve"> </w:t>
            </w:r>
            <w:r>
              <w:rPr>
                <w:spacing w:val="-3"/>
                <w:sz w:val="22"/>
                <w:szCs w:val="22"/>
              </w:rPr>
              <w:t>的设备和专业技术能力</w:t>
            </w:r>
          </w:p>
        </w:tc>
        <w:tc>
          <w:tcPr>
            <w:tcW w:w="4913" w:type="dxa"/>
            <w:vMerge w:val="continue"/>
            <w:tcBorders>
              <w:top w:val="nil"/>
              <w:bottom w:val="nil"/>
            </w:tcBorders>
            <w:vAlign w:val="top"/>
          </w:tcPr>
          <w:p w14:paraId="560DDBAB">
            <w:pPr>
              <w:rPr>
                <w:rFonts w:ascii="Arial"/>
                <w:sz w:val="21"/>
              </w:rPr>
            </w:pPr>
          </w:p>
        </w:tc>
      </w:tr>
      <w:tr w14:paraId="47D31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bottom w:val="nil"/>
            </w:tcBorders>
            <w:vAlign w:val="top"/>
          </w:tcPr>
          <w:p w14:paraId="76AC2EEE">
            <w:pPr>
              <w:rPr>
                <w:rFonts w:ascii="Arial"/>
                <w:sz w:val="21"/>
              </w:rPr>
            </w:pPr>
          </w:p>
        </w:tc>
        <w:tc>
          <w:tcPr>
            <w:tcW w:w="424" w:type="dxa"/>
            <w:vMerge w:val="continue"/>
            <w:tcBorders>
              <w:top w:val="nil"/>
              <w:bottom w:val="nil"/>
              <w:right w:val="nil"/>
            </w:tcBorders>
            <w:textDirection w:val="tbRlV"/>
            <w:vAlign w:val="top"/>
          </w:tcPr>
          <w:p w14:paraId="58CB071E">
            <w:pPr>
              <w:rPr>
                <w:rFonts w:ascii="Arial"/>
                <w:sz w:val="21"/>
              </w:rPr>
            </w:pPr>
          </w:p>
        </w:tc>
        <w:tc>
          <w:tcPr>
            <w:tcW w:w="409" w:type="dxa"/>
            <w:vMerge w:val="continue"/>
            <w:tcBorders>
              <w:top w:val="nil"/>
              <w:left w:val="nil"/>
              <w:bottom w:val="nil"/>
            </w:tcBorders>
            <w:textDirection w:val="tbRlV"/>
            <w:vAlign w:val="top"/>
          </w:tcPr>
          <w:p w14:paraId="7CC9ADF4">
            <w:pPr>
              <w:rPr>
                <w:rFonts w:ascii="Arial"/>
                <w:sz w:val="21"/>
              </w:rPr>
            </w:pPr>
          </w:p>
        </w:tc>
        <w:tc>
          <w:tcPr>
            <w:tcW w:w="3180" w:type="dxa"/>
            <w:vAlign w:val="top"/>
          </w:tcPr>
          <w:p w14:paraId="70962DF5">
            <w:pPr>
              <w:pStyle w:val="7"/>
              <w:spacing w:before="53" w:line="227" w:lineRule="auto"/>
              <w:ind w:left="126" w:right="106" w:firstLine="432"/>
              <w:rPr>
                <w:sz w:val="22"/>
                <w:szCs w:val="22"/>
              </w:rPr>
            </w:pPr>
            <w:r>
              <w:rPr>
                <w:spacing w:val="-2"/>
                <w:sz w:val="22"/>
                <w:szCs w:val="22"/>
              </w:rPr>
              <w:t>（4）有依法缴纳税收和社</w:t>
            </w:r>
            <w:r>
              <w:rPr>
                <w:spacing w:val="2"/>
                <w:sz w:val="22"/>
                <w:szCs w:val="22"/>
              </w:rPr>
              <w:t xml:space="preserve"> </w:t>
            </w:r>
            <w:r>
              <w:rPr>
                <w:spacing w:val="-3"/>
                <w:sz w:val="22"/>
                <w:szCs w:val="22"/>
              </w:rPr>
              <w:t>会保障金的良好记录</w:t>
            </w:r>
          </w:p>
        </w:tc>
        <w:tc>
          <w:tcPr>
            <w:tcW w:w="4913" w:type="dxa"/>
            <w:vMerge w:val="continue"/>
            <w:tcBorders>
              <w:top w:val="nil"/>
              <w:bottom w:val="nil"/>
            </w:tcBorders>
            <w:vAlign w:val="top"/>
          </w:tcPr>
          <w:p w14:paraId="1D5862BB">
            <w:pPr>
              <w:rPr>
                <w:rFonts w:ascii="Arial"/>
                <w:sz w:val="21"/>
              </w:rPr>
            </w:pPr>
          </w:p>
        </w:tc>
      </w:tr>
      <w:tr w14:paraId="6D79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01" w:type="dxa"/>
            <w:vMerge w:val="continue"/>
            <w:tcBorders>
              <w:top w:val="nil"/>
              <w:bottom w:val="nil"/>
            </w:tcBorders>
            <w:vAlign w:val="top"/>
          </w:tcPr>
          <w:p w14:paraId="4A8BA9CE">
            <w:pPr>
              <w:rPr>
                <w:rFonts w:ascii="Arial"/>
                <w:sz w:val="21"/>
              </w:rPr>
            </w:pPr>
          </w:p>
        </w:tc>
        <w:tc>
          <w:tcPr>
            <w:tcW w:w="424" w:type="dxa"/>
            <w:vMerge w:val="continue"/>
            <w:tcBorders>
              <w:top w:val="nil"/>
              <w:bottom w:val="nil"/>
              <w:right w:val="nil"/>
            </w:tcBorders>
            <w:textDirection w:val="tbRlV"/>
            <w:vAlign w:val="top"/>
          </w:tcPr>
          <w:p w14:paraId="175FEEC4">
            <w:pPr>
              <w:rPr>
                <w:rFonts w:ascii="Arial"/>
                <w:sz w:val="21"/>
              </w:rPr>
            </w:pPr>
          </w:p>
        </w:tc>
        <w:tc>
          <w:tcPr>
            <w:tcW w:w="409" w:type="dxa"/>
            <w:vMerge w:val="continue"/>
            <w:tcBorders>
              <w:top w:val="nil"/>
              <w:left w:val="nil"/>
              <w:bottom w:val="nil"/>
            </w:tcBorders>
            <w:textDirection w:val="tbRlV"/>
            <w:vAlign w:val="top"/>
          </w:tcPr>
          <w:p w14:paraId="479A9FBA">
            <w:pPr>
              <w:rPr>
                <w:rFonts w:ascii="Arial"/>
                <w:sz w:val="21"/>
              </w:rPr>
            </w:pPr>
          </w:p>
        </w:tc>
        <w:tc>
          <w:tcPr>
            <w:tcW w:w="3180" w:type="dxa"/>
            <w:vAlign w:val="top"/>
          </w:tcPr>
          <w:p w14:paraId="2A991949">
            <w:pPr>
              <w:pStyle w:val="7"/>
              <w:spacing w:before="53" w:line="235" w:lineRule="auto"/>
              <w:ind w:left="121" w:right="103" w:firstLine="437"/>
              <w:jc w:val="both"/>
              <w:rPr>
                <w:sz w:val="22"/>
                <w:szCs w:val="22"/>
              </w:rPr>
            </w:pPr>
            <w:r>
              <w:rPr>
                <w:spacing w:val="-2"/>
                <w:sz w:val="22"/>
                <w:szCs w:val="22"/>
              </w:rPr>
              <w:t>（5）参加政府采购活动前</w:t>
            </w:r>
            <w:r>
              <w:rPr>
                <w:spacing w:val="2"/>
                <w:sz w:val="22"/>
                <w:szCs w:val="22"/>
              </w:rPr>
              <w:t xml:space="preserve"> </w:t>
            </w:r>
            <w:r>
              <w:rPr>
                <w:spacing w:val="6"/>
                <w:sz w:val="22"/>
                <w:szCs w:val="22"/>
              </w:rPr>
              <w:t>三年内，在经营活动中没有重</w:t>
            </w:r>
            <w:r>
              <w:rPr>
                <w:spacing w:val="10"/>
                <w:sz w:val="22"/>
                <w:szCs w:val="22"/>
              </w:rPr>
              <w:t xml:space="preserve"> </w:t>
            </w:r>
            <w:r>
              <w:rPr>
                <w:spacing w:val="-4"/>
                <w:sz w:val="22"/>
                <w:szCs w:val="22"/>
              </w:rPr>
              <w:t>大违法记录</w:t>
            </w:r>
          </w:p>
        </w:tc>
        <w:tc>
          <w:tcPr>
            <w:tcW w:w="4913" w:type="dxa"/>
            <w:vMerge w:val="continue"/>
            <w:tcBorders>
              <w:top w:val="nil"/>
            </w:tcBorders>
            <w:vAlign w:val="top"/>
          </w:tcPr>
          <w:p w14:paraId="708F2C83">
            <w:pPr>
              <w:rPr>
                <w:rFonts w:ascii="Arial"/>
                <w:sz w:val="21"/>
              </w:rPr>
            </w:pPr>
          </w:p>
        </w:tc>
      </w:tr>
      <w:tr w14:paraId="4B7B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tcBorders>
            <w:vAlign w:val="top"/>
          </w:tcPr>
          <w:p w14:paraId="4B3C823E">
            <w:pPr>
              <w:rPr>
                <w:rFonts w:ascii="Arial"/>
                <w:sz w:val="21"/>
              </w:rPr>
            </w:pPr>
          </w:p>
        </w:tc>
        <w:tc>
          <w:tcPr>
            <w:tcW w:w="424" w:type="dxa"/>
            <w:vMerge w:val="continue"/>
            <w:tcBorders>
              <w:top w:val="nil"/>
              <w:right w:val="nil"/>
            </w:tcBorders>
            <w:textDirection w:val="tbRlV"/>
            <w:vAlign w:val="top"/>
          </w:tcPr>
          <w:p w14:paraId="0C9308B0">
            <w:pPr>
              <w:rPr>
                <w:rFonts w:ascii="Arial"/>
                <w:sz w:val="21"/>
              </w:rPr>
            </w:pPr>
          </w:p>
        </w:tc>
        <w:tc>
          <w:tcPr>
            <w:tcW w:w="409" w:type="dxa"/>
            <w:vMerge w:val="continue"/>
            <w:tcBorders>
              <w:top w:val="nil"/>
              <w:left w:val="nil"/>
            </w:tcBorders>
            <w:textDirection w:val="tbRlV"/>
            <w:vAlign w:val="top"/>
          </w:tcPr>
          <w:p w14:paraId="38A0BCF3">
            <w:pPr>
              <w:rPr>
                <w:rFonts w:ascii="Arial"/>
                <w:sz w:val="21"/>
              </w:rPr>
            </w:pPr>
          </w:p>
        </w:tc>
        <w:tc>
          <w:tcPr>
            <w:tcW w:w="3180" w:type="dxa"/>
            <w:vAlign w:val="top"/>
          </w:tcPr>
          <w:p w14:paraId="47A68317">
            <w:pPr>
              <w:pStyle w:val="7"/>
              <w:spacing w:before="56" w:line="226" w:lineRule="auto"/>
              <w:ind w:left="132" w:right="106" w:firstLine="426"/>
              <w:rPr>
                <w:sz w:val="22"/>
                <w:szCs w:val="22"/>
              </w:rPr>
            </w:pPr>
            <w:r>
              <w:rPr>
                <w:spacing w:val="-2"/>
                <w:sz w:val="22"/>
                <w:szCs w:val="22"/>
              </w:rPr>
              <w:t>（6）法律、行政法规规定</w:t>
            </w:r>
            <w:r>
              <w:rPr>
                <w:spacing w:val="2"/>
                <w:sz w:val="22"/>
                <w:szCs w:val="22"/>
              </w:rPr>
              <w:t xml:space="preserve"> </w:t>
            </w:r>
            <w:r>
              <w:rPr>
                <w:spacing w:val="-6"/>
                <w:sz w:val="22"/>
                <w:szCs w:val="22"/>
              </w:rPr>
              <w:t>的其他条件</w:t>
            </w:r>
          </w:p>
        </w:tc>
        <w:tc>
          <w:tcPr>
            <w:tcW w:w="4913" w:type="dxa"/>
            <w:vAlign w:val="top"/>
          </w:tcPr>
          <w:p w14:paraId="196CC5A2">
            <w:pPr>
              <w:rPr>
                <w:rFonts w:ascii="Arial"/>
                <w:sz w:val="21"/>
              </w:rPr>
            </w:pPr>
          </w:p>
        </w:tc>
      </w:tr>
      <w:tr w14:paraId="7E76C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1" w:type="dxa"/>
            <w:vAlign w:val="top"/>
          </w:tcPr>
          <w:p w14:paraId="25934032">
            <w:pPr>
              <w:pStyle w:val="7"/>
              <w:spacing w:before="285" w:line="181" w:lineRule="auto"/>
              <w:ind w:left="302"/>
              <w:rPr>
                <w:sz w:val="22"/>
                <w:szCs w:val="22"/>
              </w:rPr>
            </w:pPr>
            <w:r>
              <w:rPr>
                <w:sz w:val="22"/>
                <w:szCs w:val="22"/>
              </w:rPr>
              <w:t>2</w:t>
            </w:r>
          </w:p>
        </w:tc>
        <w:tc>
          <w:tcPr>
            <w:tcW w:w="4013" w:type="dxa"/>
            <w:gridSpan w:val="3"/>
            <w:vAlign w:val="top"/>
          </w:tcPr>
          <w:p w14:paraId="133E641C">
            <w:pPr>
              <w:pStyle w:val="7"/>
              <w:spacing w:before="211" w:line="231" w:lineRule="auto"/>
              <w:ind w:left="126"/>
              <w:rPr>
                <w:sz w:val="20"/>
                <w:szCs w:val="20"/>
              </w:rPr>
            </w:pPr>
            <w:r>
              <w:rPr>
                <w:spacing w:val="8"/>
                <w:sz w:val="20"/>
                <w:szCs w:val="20"/>
              </w:rPr>
              <w:t>落实政府采购政策需满足的资格要求</w:t>
            </w:r>
          </w:p>
        </w:tc>
        <w:tc>
          <w:tcPr>
            <w:tcW w:w="4913" w:type="dxa"/>
            <w:vAlign w:val="top"/>
          </w:tcPr>
          <w:p w14:paraId="2FCC2AAF">
            <w:pPr>
              <w:pStyle w:val="7"/>
              <w:spacing w:before="54" w:line="260" w:lineRule="auto"/>
              <w:ind w:left="118" w:right="35"/>
              <w:rPr>
                <w:sz w:val="20"/>
                <w:szCs w:val="20"/>
              </w:rPr>
            </w:pPr>
            <w:r>
              <w:rPr>
                <w:spacing w:val="9"/>
                <w:sz w:val="20"/>
                <w:szCs w:val="20"/>
              </w:rPr>
              <w:t>按第一篇“</w:t>
            </w:r>
            <w:r>
              <w:rPr>
                <w:spacing w:val="-74"/>
                <w:sz w:val="20"/>
                <w:szCs w:val="20"/>
              </w:rPr>
              <w:t xml:space="preserve"> </w:t>
            </w:r>
            <w:r>
              <w:rPr>
                <w:rFonts w:hint="eastAsia"/>
                <w:spacing w:val="9"/>
                <w:sz w:val="20"/>
                <w:szCs w:val="20"/>
                <w:lang w:val="en-US" w:eastAsia="zh-CN"/>
              </w:rPr>
              <w:t>二</w:t>
            </w:r>
            <w:r>
              <w:rPr>
                <w:spacing w:val="9"/>
                <w:sz w:val="20"/>
                <w:szCs w:val="20"/>
              </w:rPr>
              <w:t>、投标人资格要求（</w:t>
            </w:r>
            <w:r>
              <w:rPr>
                <w:spacing w:val="-45"/>
                <w:sz w:val="20"/>
                <w:szCs w:val="20"/>
              </w:rPr>
              <w:t xml:space="preserve"> </w:t>
            </w:r>
            <w:r>
              <w:rPr>
                <w:spacing w:val="9"/>
                <w:sz w:val="20"/>
                <w:szCs w:val="20"/>
              </w:rPr>
              <w:t>二）落实政府采</w:t>
            </w:r>
            <w:r>
              <w:rPr>
                <w:sz w:val="20"/>
                <w:szCs w:val="20"/>
              </w:rPr>
              <w:t xml:space="preserve"> </w:t>
            </w:r>
            <w:r>
              <w:rPr>
                <w:spacing w:val="5"/>
                <w:sz w:val="20"/>
                <w:szCs w:val="20"/>
              </w:rPr>
              <w:t>购政策需满足的资格要求</w:t>
            </w:r>
            <w:r>
              <w:rPr>
                <w:spacing w:val="-62"/>
                <w:sz w:val="20"/>
                <w:szCs w:val="20"/>
              </w:rPr>
              <w:t xml:space="preserve"> </w:t>
            </w:r>
            <w:r>
              <w:rPr>
                <w:spacing w:val="5"/>
                <w:sz w:val="20"/>
                <w:szCs w:val="20"/>
              </w:rPr>
              <w:t>”的要求提交（如果有）。</w:t>
            </w:r>
          </w:p>
        </w:tc>
      </w:tr>
      <w:tr w14:paraId="70A2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1" w:type="dxa"/>
            <w:vAlign w:val="top"/>
          </w:tcPr>
          <w:p w14:paraId="5C3BE47A">
            <w:pPr>
              <w:pStyle w:val="7"/>
              <w:spacing w:before="280" w:line="181" w:lineRule="auto"/>
              <w:ind w:left="304"/>
              <w:rPr>
                <w:sz w:val="22"/>
                <w:szCs w:val="22"/>
              </w:rPr>
            </w:pPr>
            <w:r>
              <w:rPr>
                <w:sz w:val="22"/>
                <w:szCs w:val="22"/>
              </w:rPr>
              <w:t>3</w:t>
            </w:r>
          </w:p>
        </w:tc>
        <w:tc>
          <w:tcPr>
            <w:tcW w:w="4013" w:type="dxa"/>
            <w:gridSpan w:val="3"/>
            <w:vAlign w:val="top"/>
          </w:tcPr>
          <w:p w14:paraId="09CCE3B5">
            <w:pPr>
              <w:pStyle w:val="7"/>
              <w:spacing w:before="211" w:line="223" w:lineRule="auto"/>
              <w:ind w:left="1575"/>
              <w:rPr>
                <w:sz w:val="22"/>
                <w:szCs w:val="22"/>
              </w:rPr>
            </w:pPr>
            <w:r>
              <w:rPr>
                <w:spacing w:val="-3"/>
                <w:sz w:val="22"/>
                <w:szCs w:val="22"/>
              </w:rPr>
              <w:t>特定资格条件</w:t>
            </w:r>
          </w:p>
        </w:tc>
        <w:tc>
          <w:tcPr>
            <w:tcW w:w="4913" w:type="dxa"/>
            <w:vAlign w:val="top"/>
          </w:tcPr>
          <w:p w14:paraId="3900690C">
            <w:pPr>
              <w:pStyle w:val="7"/>
              <w:spacing w:before="62" w:line="230" w:lineRule="auto"/>
              <w:ind w:left="121" w:right="106" w:hanging="2"/>
              <w:rPr>
                <w:sz w:val="22"/>
                <w:szCs w:val="22"/>
              </w:rPr>
            </w:pPr>
            <w:r>
              <w:rPr>
                <w:spacing w:val="1"/>
                <w:sz w:val="22"/>
                <w:szCs w:val="22"/>
              </w:rPr>
              <w:t>按“</w:t>
            </w:r>
            <w:r>
              <w:rPr>
                <w:spacing w:val="-70"/>
                <w:sz w:val="22"/>
                <w:szCs w:val="22"/>
              </w:rPr>
              <w:t xml:space="preserve"> </w:t>
            </w:r>
            <w:r>
              <w:rPr>
                <w:spacing w:val="1"/>
                <w:sz w:val="22"/>
                <w:szCs w:val="22"/>
              </w:rPr>
              <w:t>第一篇</w:t>
            </w:r>
            <w:r>
              <w:rPr>
                <w:rFonts w:hint="eastAsia"/>
                <w:spacing w:val="1"/>
                <w:sz w:val="22"/>
                <w:szCs w:val="22"/>
                <w:lang w:val="en-US" w:eastAsia="zh-CN"/>
              </w:rPr>
              <w:t>二</w:t>
            </w:r>
            <w:r>
              <w:rPr>
                <w:spacing w:val="1"/>
                <w:sz w:val="22"/>
                <w:szCs w:val="22"/>
              </w:rPr>
              <w:t>、供应商资格条件（三）特定资格</w:t>
            </w:r>
            <w:r>
              <w:rPr>
                <w:sz w:val="22"/>
                <w:szCs w:val="22"/>
              </w:rPr>
              <w:t xml:space="preserve"> </w:t>
            </w:r>
            <w:r>
              <w:rPr>
                <w:spacing w:val="-6"/>
                <w:sz w:val="22"/>
                <w:szCs w:val="22"/>
              </w:rPr>
              <w:t>条件</w:t>
            </w:r>
            <w:r>
              <w:rPr>
                <w:spacing w:val="-79"/>
                <w:sz w:val="22"/>
                <w:szCs w:val="22"/>
              </w:rPr>
              <w:t xml:space="preserve"> </w:t>
            </w:r>
            <w:r>
              <w:rPr>
                <w:spacing w:val="-6"/>
                <w:sz w:val="22"/>
                <w:szCs w:val="22"/>
              </w:rPr>
              <w:t>”的要求提交</w:t>
            </w:r>
          </w:p>
        </w:tc>
      </w:tr>
    </w:tbl>
    <w:p w14:paraId="43561DBB">
      <w:pPr>
        <w:spacing w:before="117" w:line="230" w:lineRule="auto"/>
        <w:ind w:left="612"/>
        <w:rPr>
          <w:rFonts w:ascii="仿宋" w:hAnsi="仿宋" w:eastAsia="仿宋" w:cs="仿宋"/>
          <w:sz w:val="24"/>
          <w:szCs w:val="24"/>
        </w:rPr>
      </w:pPr>
      <w:r>
        <w:rPr>
          <w:rFonts w:ascii="仿宋" w:hAnsi="仿宋" w:eastAsia="仿宋" w:cs="仿宋"/>
          <w:spacing w:val="-12"/>
          <w:sz w:val="24"/>
          <w:szCs w:val="24"/>
        </w:rPr>
        <w:t>注：</w:t>
      </w:r>
    </w:p>
    <w:p w14:paraId="35EC398A">
      <w:pPr>
        <w:spacing w:before="95" w:line="304" w:lineRule="auto"/>
        <w:ind w:left="126" w:right="44" w:firstLine="480"/>
        <w:rPr>
          <w:rFonts w:ascii="仿宋" w:hAnsi="仿宋" w:eastAsia="仿宋" w:cs="仿宋"/>
          <w:sz w:val="24"/>
          <w:szCs w:val="24"/>
        </w:rPr>
      </w:pPr>
      <w:r>
        <w:rPr>
          <w:rFonts w:ascii="仿宋" w:hAnsi="仿宋" w:eastAsia="仿宋" w:cs="仿宋"/>
          <w:spacing w:val="-4"/>
          <w:sz w:val="24"/>
          <w:szCs w:val="24"/>
        </w:rPr>
        <w:t>根据《中华人民共和国政府采购法实施条例》第十九条“参加政府采购活动前三年内，</w:t>
      </w:r>
      <w:r>
        <w:rPr>
          <w:rFonts w:ascii="仿宋" w:hAnsi="仿宋" w:eastAsia="仿宋" w:cs="仿宋"/>
          <w:spacing w:val="12"/>
          <w:sz w:val="24"/>
          <w:szCs w:val="24"/>
        </w:rPr>
        <w:t xml:space="preserve"> </w:t>
      </w:r>
      <w:r>
        <w:rPr>
          <w:rFonts w:ascii="仿宋" w:hAnsi="仿宋" w:eastAsia="仿宋" w:cs="仿宋"/>
          <w:spacing w:val="-1"/>
          <w:sz w:val="24"/>
          <w:szCs w:val="24"/>
        </w:rPr>
        <w:t>在经营活动中没有重大违法记录</w:t>
      </w:r>
      <w:r>
        <w:rPr>
          <w:rFonts w:ascii="仿宋" w:hAnsi="仿宋" w:eastAsia="仿宋" w:cs="仿宋"/>
          <w:spacing w:val="-81"/>
          <w:sz w:val="24"/>
          <w:szCs w:val="24"/>
        </w:rPr>
        <w:t xml:space="preserve"> </w:t>
      </w:r>
      <w:r>
        <w:rPr>
          <w:rFonts w:ascii="仿宋" w:hAnsi="仿宋" w:eastAsia="仿宋" w:cs="仿宋"/>
          <w:spacing w:val="-1"/>
          <w:sz w:val="24"/>
          <w:szCs w:val="24"/>
        </w:rPr>
        <w:t>”中“重大违法记录</w:t>
      </w:r>
      <w:r>
        <w:rPr>
          <w:rFonts w:ascii="仿宋" w:hAnsi="仿宋" w:eastAsia="仿宋" w:cs="仿宋"/>
          <w:spacing w:val="-86"/>
          <w:sz w:val="24"/>
          <w:szCs w:val="24"/>
        </w:rPr>
        <w:t xml:space="preserve"> </w:t>
      </w:r>
      <w:r>
        <w:rPr>
          <w:rFonts w:ascii="仿宋" w:hAnsi="仿宋" w:eastAsia="仿宋" w:cs="仿宋"/>
          <w:spacing w:val="-1"/>
          <w:sz w:val="24"/>
          <w:szCs w:val="24"/>
        </w:rPr>
        <w:t>”，是指供应商因违法经营受到刑事</w:t>
      </w:r>
      <w:r>
        <w:rPr>
          <w:rFonts w:ascii="仿宋" w:hAnsi="仿宋" w:eastAsia="仿宋" w:cs="仿宋"/>
          <w:sz w:val="24"/>
          <w:szCs w:val="24"/>
        </w:rPr>
        <w:t xml:space="preserve"> </w:t>
      </w:r>
      <w:r>
        <w:rPr>
          <w:rFonts w:ascii="仿宋" w:hAnsi="仿宋" w:eastAsia="仿宋" w:cs="仿宋"/>
          <w:spacing w:val="-5"/>
          <w:sz w:val="24"/>
          <w:szCs w:val="24"/>
        </w:rPr>
        <w:t>处罚或者责令停产停业、吊销许可证或者执照、较大数额罚款等行政处罚。行政</w:t>
      </w:r>
      <w:r>
        <w:rPr>
          <w:rFonts w:ascii="仿宋" w:hAnsi="仿宋" w:eastAsia="仿宋" w:cs="仿宋"/>
          <w:spacing w:val="-6"/>
          <w:sz w:val="24"/>
          <w:szCs w:val="24"/>
        </w:rPr>
        <w:t>处罚中“较</w:t>
      </w:r>
      <w:r>
        <w:rPr>
          <w:rFonts w:ascii="仿宋" w:hAnsi="仿宋" w:eastAsia="仿宋" w:cs="仿宋"/>
          <w:sz w:val="24"/>
          <w:szCs w:val="24"/>
        </w:rPr>
        <w:t xml:space="preserve"> 大数额</w:t>
      </w:r>
      <w:r>
        <w:rPr>
          <w:rFonts w:ascii="仿宋" w:hAnsi="仿宋" w:eastAsia="仿宋" w:cs="仿宋"/>
          <w:spacing w:val="-86"/>
          <w:sz w:val="24"/>
          <w:szCs w:val="24"/>
        </w:rPr>
        <w:t xml:space="preserve"> </w:t>
      </w:r>
      <w:r>
        <w:rPr>
          <w:rFonts w:ascii="仿宋" w:hAnsi="仿宋" w:eastAsia="仿宋" w:cs="仿宋"/>
          <w:sz w:val="24"/>
          <w:szCs w:val="24"/>
        </w:rPr>
        <w:t>”的认定标准，按照“财政部关于《中华人民共和国政府采购法实施条例》第</w:t>
      </w:r>
      <w:r>
        <w:rPr>
          <w:rFonts w:ascii="仿宋" w:hAnsi="仿宋" w:eastAsia="仿宋" w:cs="仿宋"/>
          <w:spacing w:val="-1"/>
          <w:sz w:val="24"/>
          <w:szCs w:val="24"/>
        </w:rPr>
        <w:t>十九</w:t>
      </w:r>
      <w:r>
        <w:rPr>
          <w:rFonts w:ascii="仿宋" w:hAnsi="仿宋" w:eastAsia="仿宋" w:cs="仿宋"/>
          <w:sz w:val="24"/>
          <w:szCs w:val="24"/>
        </w:rPr>
        <w:t xml:space="preserve"> </w:t>
      </w:r>
      <w:r>
        <w:rPr>
          <w:rFonts w:ascii="仿宋" w:hAnsi="仿宋" w:eastAsia="仿宋" w:cs="仿宋"/>
          <w:spacing w:val="-1"/>
          <w:sz w:val="24"/>
          <w:szCs w:val="24"/>
        </w:rPr>
        <w:t>条第一款“较大数额罚款</w:t>
      </w:r>
      <w:r>
        <w:rPr>
          <w:rFonts w:ascii="仿宋" w:hAnsi="仿宋" w:eastAsia="仿宋" w:cs="仿宋"/>
          <w:spacing w:val="-80"/>
          <w:sz w:val="24"/>
          <w:szCs w:val="24"/>
        </w:rPr>
        <w:t xml:space="preserve"> </w:t>
      </w:r>
      <w:r>
        <w:rPr>
          <w:rFonts w:ascii="仿宋" w:hAnsi="仿宋" w:eastAsia="仿宋" w:cs="仿宋"/>
          <w:spacing w:val="-1"/>
          <w:sz w:val="24"/>
          <w:szCs w:val="24"/>
        </w:rPr>
        <w:t>”具体适用问题的意见（财库〔2022〕3 号）</w:t>
      </w:r>
      <w:r>
        <w:rPr>
          <w:rFonts w:ascii="仿宋" w:hAnsi="仿宋" w:eastAsia="仿宋" w:cs="仿宋"/>
          <w:spacing w:val="-86"/>
          <w:sz w:val="24"/>
          <w:szCs w:val="24"/>
        </w:rPr>
        <w:t xml:space="preserve"> </w:t>
      </w:r>
      <w:r>
        <w:rPr>
          <w:rFonts w:ascii="仿宋" w:hAnsi="仿宋" w:eastAsia="仿宋" w:cs="仿宋"/>
          <w:spacing w:val="-1"/>
          <w:sz w:val="24"/>
          <w:szCs w:val="24"/>
        </w:rPr>
        <w:t>”执行。供应商可</w:t>
      </w:r>
      <w:r>
        <w:rPr>
          <w:rFonts w:ascii="仿宋" w:hAnsi="仿宋" w:eastAsia="仿宋" w:cs="仿宋"/>
          <w:sz w:val="24"/>
          <w:szCs w:val="24"/>
        </w:rPr>
        <w:t xml:space="preserve"> </w:t>
      </w:r>
      <w:r>
        <w:rPr>
          <w:rFonts w:ascii="仿宋" w:hAnsi="仿宋" w:eastAsia="仿宋" w:cs="仿宋"/>
          <w:spacing w:val="-3"/>
          <w:sz w:val="24"/>
          <w:szCs w:val="24"/>
        </w:rPr>
        <w:t>于响应文件递交截止时间前通过“</w:t>
      </w:r>
      <w:r>
        <w:rPr>
          <w:rFonts w:ascii="仿宋" w:hAnsi="仿宋" w:eastAsia="仿宋" w:cs="仿宋"/>
          <w:spacing w:val="-73"/>
          <w:sz w:val="24"/>
          <w:szCs w:val="24"/>
        </w:rPr>
        <w:t xml:space="preserve"> </w:t>
      </w:r>
      <w:r>
        <w:rPr>
          <w:rFonts w:ascii="仿宋" w:hAnsi="仿宋" w:eastAsia="仿宋" w:cs="仿宋"/>
          <w:spacing w:val="-3"/>
          <w:sz w:val="24"/>
          <w:szCs w:val="24"/>
        </w:rPr>
        <w:t>中国政府采购网</w:t>
      </w:r>
      <w:r>
        <w:rPr>
          <w:rFonts w:ascii="仿宋" w:hAnsi="仿宋" w:eastAsia="仿宋" w:cs="仿宋"/>
          <w:spacing w:val="-88"/>
          <w:sz w:val="24"/>
          <w:szCs w:val="24"/>
        </w:rPr>
        <w:t xml:space="preserve"> </w:t>
      </w:r>
      <w:r>
        <w:rPr>
          <w:rFonts w:ascii="仿宋" w:hAnsi="仿宋" w:eastAsia="仿宋" w:cs="仿宋"/>
          <w:spacing w:val="-3"/>
          <w:sz w:val="24"/>
          <w:szCs w:val="24"/>
        </w:rPr>
        <w:t>”(www.</w:t>
      </w:r>
      <w:r>
        <w:rPr>
          <w:rFonts w:ascii="仿宋" w:hAnsi="仿宋" w:eastAsia="仿宋" w:cs="仿宋"/>
          <w:spacing w:val="-4"/>
          <w:sz w:val="24"/>
          <w:szCs w:val="24"/>
        </w:rPr>
        <w:t>ccgp.gov.cn)等渠道查询信用记</w:t>
      </w:r>
      <w:r>
        <w:rPr>
          <w:rFonts w:ascii="仿宋" w:hAnsi="仿宋" w:eastAsia="仿宋" w:cs="仿宋"/>
          <w:sz w:val="24"/>
          <w:szCs w:val="24"/>
        </w:rPr>
        <w:t xml:space="preserve"> </w:t>
      </w:r>
      <w:r>
        <w:rPr>
          <w:rFonts w:ascii="仿宋" w:hAnsi="仿宋" w:eastAsia="仿宋" w:cs="仿宋"/>
          <w:spacing w:val="-9"/>
          <w:sz w:val="24"/>
          <w:szCs w:val="24"/>
        </w:rPr>
        <w:t>录。</w:t>
      </w:r>
    </w:p>
    <w:p w14:paraId="18494C64">
      <w:pPr>
        <w:spacing w:before="38" w:line="220" w:lineRule="auto"/>
        <w:ind w:left="610"/>
        <w:rPr>
          <w:rFonts w:ascii="仿宋" w:hAnsi="仿宋" w:eastAsia="仿宋" w:cs="仿宋"/>
          <w:sz w:val="24"/>
          <w:szCs w:val="24"/>
        </w:rPr>
      </w:pPr>
      <w:r>
        <w:rPr>
          <w:rFonts w:ascii="仿宋" w:hAnsi="仿宋" w:eastAsia="仿宋" w:cs="仿宋"/>
          <w:spacing w:val="-2"/>
          <w:sz w:val="24"/>
          <w:szCs w:val="24"/>
        </w:rPr>
        <w:t>（2）符合性审查。依据采购文件的规定，从响应文件</w:t>
      </w:r>
      <w:r>
        <w:rPr>
          <w:rFonts w:ascii="仿宋" w:hAnsi="仿宋" w:eastAsia="仿宋" w:cs="仿宋"/>
          <w:spacing w:val="-3"/>
          <w:sz w:val="24"/>
          <w:szCs w:val="24"/>
        </w:rPr>
        <w:t>的有效性、完整性和对采购文件</w:t>
      </w:r>
    </w:p>
    <w:p w14:paraId="1207FE1A">
      <w:pPr>
        <w:spacing w:line="220" w:lineRule="auto"/>
        <w:rPr>
          <w:rFonts w:ascii="仿宋" w:hAnsi="仿宋" w:eastAsia="仿宋" w:cs="仿宋"/>
          <w:sz w:val="24"/>
          <w:szCs w:val="24"/>
        </w:rPr>
        <w:sectPr>
          <w:footerReference r:id="rId10" w:type="default"/>
          <w:pgSz w:w="11906" w:h="16839"/>
          <w:pgMar w:top="1195" w:right="1080" w:bottom="1156" w:left="1193" w:header="0" w:footer="994" w:gutter="0"/>
          <w:cols w:space="720" w:num="1"/>
        </w:sectPr>
      </w:pPr>
    </w:p>
    <w:p w14:paraId="7145331B">
      <w:pPr>
        <w:spacing w:before="50" w:line="263" w:lineRule="auto"/>
        <w:ind w:left="129" w:right="110" w:firstLine="12"/>
        <w:rPr>
          <w:rFonts w:ascii="仿宋" w:hAnsi="仿宋" w:eastAsia="仿宋" w:cs="仿宋"/>
          <w:color w:val="auto"/>
          <w:sz w:val="24"/>
          <w:szCs w:val="24"/>
        </w:rPr>
      </w:pPr>
      <w:r>
        <w:rPr>
          <w:rFonts w:ascii="仿宋" w:hAnsi="仿宋" w:eastAsia="仿宋" w:cs="仿宋"/>
          <w:spacing w:val="1"/>
          <w:sz w:val="24"/>
          <w:szCs w:val="24"/>
        </w:rPr>
        <w:t>的响应程度进行审查，以确定是否对采购文</w:t>
      </w:r>
      <w:r>
        <w:rPr>
          <w:rFonts w:ascii="仿宋" w:hAnsi="仿宋" w:eastAsia="仿宋" w:cs="仿宋"/>
          <w:sz w:val="24"/>
          <w:szCs w:val="24"/>
        </w:rPr>
        <w:t>件的实质性要求作出响应</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符合性审查技术部分80分（含80分）以上为技术部分符合性审查通过，80分以下为技术部分符合性审查不通过。</w:t>
      </w:r>
      <w:r>
        <w:rPr>
          <w:rFonts w:ascii="仿宋" w:hAnsi="仿宋" w:eastAsia="仿宋" w:cs="仿宋"/>
          <w:color w:val="auto"/>
          <w:sz w:val="24"/>
          <w:szCs w:val="24"/>
        </w:rPr>
        <w:t xml:space="preserve">符合性审查资料表 </w:t>
      </w:r>
      <w:r>
        <w:rPr>
          <w:rFonts w:ascii="仿宋" w:hAnsi="仿宋" w:eastAsia="仿宋" w:cs="仿宋"/>
          <w:color w:val="auto"/>
          <w:spacing w:val="-6"/>
          <w:sz w:val="24"/>
          <w:szCs w:val="24"/>
        </w:rPr>
        <w:t>如下：</w:t>
      </w:r>
    </w:p>
    <w:tbl>
      <w:tblPr>
        <w:tblStyle w:val="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50"/>
        <w:gridCol w:w="2010"/>
        <w:gridCol w:w="3465"/>
        <w:gridCol w:w="2025"/>
      </w:tblGrid>
      <w:tr w14:paraId="106D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2FC48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序号</w:t>
            </w:r>
          </w:p>
        </w:tc>
        <w:tc>
          <w:tcPr>
            <w:tcW w:w="3460" w:type="dxa"/>
            <w:gridSpan w:val="2"/>
            <w:vAlign w:val="center"/>
          </w:tcPr>
          <w:p w14:paraId="0FDA4D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评审因素</w:t>
            </w:r>
          </w:p>
        </w:tc>
        <w:tc>
          <w:tcPr>
            <w:tcW w:w="5490" w:type="dxa"/>
            <w:gridSpan w:val="2"/>
            <w:vAlign w:val="center"/>
          </w:tcPr>
          <w:p w14:paraId="4BB8E1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评审标准</w:t>
            </w:r>
          </w:p>
        </w:tc>
      </w:tr>
      <w:tr w14:paraId="0A0D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46963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450" w:type="dxa"/>
            <w:vMerge w:val="restart"/>
            <w:vAlign w:val="center"/>
          </w:tcPr>
          <w:p w14:paraId="324A5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有效性审查</w:t>
            </w:r>
          </w:p>
        </w:tc>
        <w:tc>
          <w:tcPr>
            <w:tcW w:w="2010" w:type="dxa"/>
            <w:vAlign w:val="center"/>
          </w:tcPr>
          <w:p w14:paraId="45F69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响应文件签署</w:t>
            </w:r>
          </w:p>
        </w:tc>
        <w:tc>
          <w:tcPr>
            <w:tcW w:w="5490" w:type="dxa"/>
            <w:gridSpan w:val="2"/>
            <w:vAlign w:val="center"/>
          </w:tcPr>
          <w:p w14:paraId="14FB21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响应文件上法定代表人或其授权代表人的签字齐全。</w:t>
            </w:r>
          </w:p>
        </w:tc>
      </w:tr>
      <w:tr w14:paraId="7F81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6212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2CDFD7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10" w:type="dxa"/>
            <w:vAlign w:val="center"/>
          </w:tcPr>
          <w:p w14:paraId="5720A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法定代表人身份证明及授权委托书</w:t>
            </w:r>
          </w:p>
        </w:tc>
        <w:tc>
          <w:tcPr>
            <w:tcW w:w="5490" w:type="dxa"/>
            <w:gridSpan w:val="2"/>
            <w:vAlign w:val="center"/>
          </w:tcPr>
          <w:p w14:paraId="78BEA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法定代表人身份证明及授权委托书有效，符合</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文件规定的格式，签字或盖章齐全。</w:t>
            </w:r>
          </w:p>
        </w:tc>
      </w:tr>
      <w:tr w14:paraId="0E16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0F22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2CFFC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10" w:type="dxa"/>
            <w:vAlign w:val="center"/>
          </w:tcPr>
          <w:p w14:paraId="5B4D5A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方案</w:t>
            </w:r>
          </w:p>
        </w:tc>
        <w:tc>
          <w:tcPr>
            <w:tcW w:w="5490" w:type="dxa"/>
            <w:gridSpan w:val="2"/>
            <w:vAlign w:val="center"/>
          </w:tcPr>
          <w:p w14:paraId="0FCE00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只能有一个</w:t>
            </w: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方案。</w:t>
            </w:r>
          </w:p>
        </w:tc>
      </w:tr>
      <w:tr w14:paraId="04B2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2976D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603878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10" w:type="dxa"/>
            <w:vAlign w:val="center"/>
          </w:tcPr>
          <w:p w14:paraId="4E864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报价唯一</w:t>
            </w:r>
          </w:p>
        </w:tc>
        <w:tc>
          <w:tcPr>
            <w:tcW w:w="5490" w:type="dxa"/>
            <w:gridSpan w:val="2"/>
            <w:vAlign w:val="center"/>
          </w:tcPr>
          <w:p w14:paraId="7F519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只能有一个有效报价，不得提交选择性报价。</w:t>
            </w:r>
          </w:p>
        </w:tc>
      </w:tr>
      <w:tr w14:paraId="4D3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restart"/>
            <w:vAlign w:val="center"/>
          </w:tcPr>
          <w:p w14:paraId="22AECF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450" w:type="dxa"/>
            <w:vMerge w:val="restart"/>
            <w:vAlign w:val="center"/>
          </w:tcPr>
          <w:p w14:paraId="71AF67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完整性审查</w:t>
            </w:r>
          </w:p>
        </w:tc>
        <w:tc>
          <w:tcPr>
            <w:tcW w:w="2010" w:type="dxa"/>
            <w:vAlign w:val="center"/>
          </w:tcPr>
          <w:p w14:paraId="482F0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文件份数</w:t>
            </w:r>
          </w:p>
        </w:tc>
        <w:tc>
          <w:tcPr>
            <w:tcW w:w="5490" w:type="dxa"/>
            <w:gridSpan w:val="2"/>
            <w:vAlign w:val="center"/>
          </w:tcPr>
          <w:p w14:paraId="0426A8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文件正、副本数量符合</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lang w:val="zh-CN"/>
              </w:rPr>
              <w:t>文件要求。</w:t>
            </w:r>
          </w:p>
        </w:tc>
      </w:tr>
      <w:tr w14:paraId="5EDF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continue"/>
            <w:vAlign w:val="center"/>
          </w:tcPr>
          <w:p w14:paraId="3562F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p>
        </w:tc>
        <w:tc>
          <w:tcPr>
            <w:tcW w:w="1450" w:type="dxa"/>
            <w:vMerge w:val="continue"/>
            <w:vAlign w:val="center"/>
          </w:tcPr>
          <w:p w14:paraId="79863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010" w:type="dxa"/>
            <w:vAlign w:val="center"/>
          </w:tcPr>
          <w:p w14:paraId="1EC184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文件内容</w:t>
            </w:r>
          </w:p>
        </w:tc>
        <w:tc>
          <w:tcPr>
            <w:tcW w:w="5490" w:type="dxa"/>
            <w:gridSpan w:val="2"/>
            <w:vAlign w:val="center"/>
          </w:tcPr>
          <w:p w14:paraId="72FDB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文件</w:t>
            </w:r>
            <w:r>
              <w:rPr>
                <w:rFonts w:hint="eastAsia" w:ascii="仿宋" w:hAnsi="仿宋" w:eastAsia="仿宋" w:cs="仿宋"/>
                <w:color w:val="auto"/>
                <w:sz w:val="21"/>
                <w:szCs w:val="21"/>
                <w:lang w:val="zh-CN"/>
              </w:rPr>
              <w:t>要求</w:t>
            </w:r>
            <w:r>
              <w:rPr>
                <w:rFonts w:hint="eastAsia" w:ascii="仿宋" w:hAnsi="仿宋" w:eastAsia="仿宋" w:cs="仿宋"/>
                <w:color w:val="auto"/>
                <w:sz w:val="21"/>
                <w:szCs w:val="21"/>
              </w:rPr>
              <w:t>的响应文件内容及承诺</w:t>
            </w:r>
            <w:r>
              <w:rPr>
                <w:rFonts w:hint="eastAsia" w:ascii="仿宋" w:hAnsi="仿宋" w:eastAsia="仿宋" w:cs="仿宋"/>
                <w:color w:val="auto"/>
                <w:sz w:val="21"/>
                <w:szCs w:val="21"/>
                <w:lang w:val="zh-CN"/>
              </w:rPr>
              <w:t>齐全、无遗漏。</w:t>
            </w:r>
          </w:p>
        </w:tc>
      </w:tr>
      <w:tr w14:paraId="7949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3C6297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450" w:type="dxa"/>
            <w:vMerge w:val="restart"/>
            <w:vAlign w:val="center"/>
          </w:tcPr>
          <w:p w14:paraId="7D9D6B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技术部分</w:t>
            </w:r>
          </w:p>
        </w:tc>
        <w:tc>
          <w:tcPr>
            <w:tcW w:w="2010" w:type="dxa"/>
            <w:vAlign w:val="center"/>
          </w:tcPr>
          <w:p w14:paraId="1C3B7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施工方案与技术措施</w:t>
            </w:r>
          </w:p>
        </w:tc>
        <w:tc>
          <w:tcPr>
            <w:tcW w:w="3465" w:type="dxa"/>
            <w:vAlign w:val="center"/>
          </w:tcPr>
          <w:p w14:paraId="1A2DA99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w:t>
            </w:r>
            <w:r>
              <w:rPr>
                <w:rFonts w:hint="eastAsia" w:ascii="仿宋" w:hAnsi="仿宋" w:eastAsia="仿宋" w:cs="仿宋"/>
                <w:color w:val="auto"/>
                <w:kern w:val="0"/>
                <w:sz w:val="21"/>
                <w:szCs w:val="21"/>
                <w:lang w:val="en-US" w:eastAsia="zh-CN"/>
              </w:rPr>
              <w:t>各单位</w:t>
            </w:r>
            <w:r>
              <w:rPr>
                <w:rFonts w:hint="eastAsia" w:ascii="仿宋" w:hAnsi="仿宋" w:eastAsia="仿宋" w:cs="仿宋"/>
                <w:color w:val="auto"/>
                <w:kern w:val="0"/>
                <w:sz w:val="21"/>
                <w:szCs w:val="21"/>
              </w:rPr>
              <w:t>工程施工内容编制可实施方案与措施；须体现具体施工工序及技术、安全措施；施工组织设计重点、难点的内容是否突出、措施是否有效；</w:t>
            </w:r>
            <w:r>
              <w:rPr>
                <w:rFonts w:hint="eastAsia" w:ascii="仿宋" w:hAnsi="仿宋" w:eastAsia="仿宋" w:cs="仿宋"/>
                <w:color w:val="auto"/>
                <w:kern w:val="0"/>
                <w:sz w:val="21"/>
                <w:szCs w:val="21"/>
                <w:lang w:val="en-US" w:eastAsia="zh-CN"/>
              </w:rPr>
              <w:t>各分部分项工程验收方案是否完善；快速反应机制是否合理；闹市区工程的安全、文明施工和防止扰民措施是否得当等。</w:t>
            </w:r>
          </w:p>
        </w:tc>
        <w:tc>
          <w:tcPr>
            <w:tcW w:w="2025" w:type="dxa"/>
            <w:vAlign w:val="center"/>
          </w:tcPr>
          <w:p w14:paraId="2332FDD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根据内容进行评</w:t>
            </w:r>
            <w:r>
              <w:rPr>
                <w:rFonts w:hint="eastAsia" w:ascii="仿宋" w:hAnsi="仿宋" w:eastAsia="仿宋" w:cs="仿宋"/>
                <w:color w:val="auto"/>
                <w:kern w:val="0"/>
                <w:sz w:val="21"/>
                <w:szCs w:val="21"/>
                <w:lang w:val="en-US" w:eastAsia="zh-CN"/>
              </w:rPr>
              <w:t>审打分（0-30分）</w:t>
            </w:r>
          </w:p>
        </w:tc>
      </w:tr>
      <w:tr w14:paraId="744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5978C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248B0B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10" w:type="dxa"/>
            <w:vAlign w:val="center"/>
          </w:tcPr>
          <w:p w14:paraId="7246E5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安全管理体系与措施</w:t>
            </w:r>
          </w:p>
        </w:tc>
        <w:tc>
          <w:tcPr>
            <w:tcW w:w="3465" w:type="dxa"/>
            <w:vAlign w:val="center"/>
          </w:tcPr>
          <w:p w14:paraId="634D9CD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项目安全管理制度健全，有可靠施工安全保障体系且体系内分工明确，安全目标明确，现场施工人员有安全生产管理措施、安全生产责任落实到个人、施工设备有严格安全质量要求，结合工程实际情况，有明确的预防安全事故的措施及紧急情况相应措施。</w:t>
            </w:r>
          </w:p>
        </w:tc>
        <w:tc>
          <w:tcPr>
            <w:tcW w:w="2025" w:type="dxa"/>
            <w:vAlign w:val="center"/>
          </w:tcPr>
          <w:p w14:paraId="095B80A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根据内容进行评审打分（0-30分）</w:t>
            </w:r>
          </w:p>
        </w:tc>
      </w:tr>
      <w:tr w14:paraId="2CA2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D82F5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5DDEB3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10" w:type="dxa"/>
            <w:vAlign w:val="center"/>
          </w:tcPr>
          <w:p w14:paraId="5F038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工程进度计划与措施</w:t>
            </w:r>
          </w:p>
        </w:tc>
        <w:tc>
          <w:tcPr>
            <w:tcW w:w="3465" w:type="dxa"/>
            <w:vAlign w:val="center"/>
          </w:tcPr>
          <w:p w14:paraId="2FD461E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提供工期保障具体措施；关键线路的清晰情况及保证措施、工期调整的富裕程度、现场赶工措施及保障措施，施工总体进度计划合理可靠实施性强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雨季及特殊时期施工保障措施合理可行；</w:t>
            </w:r>
            <w:r>
              <w:rPr>
                <w:rFonts w:hint="eastAsia" w:ascii="仿宋" w:hAnsi="仿宋" w:eastAsia="仿宋" w:cs="仿宋"/>
                <w:color w:val="auto"/>
                <w:kern w:val="0"/>
                <w:sz w:val="21"/>
                <w:szCs w:val="21"/>
              </w:rPr>
              <w:t>以图表形式明确倒排工期计划，包含总施工进度计划；有</w:t>
            </w:r>
            <w:r>
              <w:rPr>
                <w:rFonts w:hint="eastAsia" w:ascii="仿宋" w:hAnsi="仿宋" w:eastAsia="仿宋" w:cs="仿宋"/>
                <w:color w:val="auto"/>
                <w:kern w:val="0"/>
                <w:sz w:val="21"/>
                <w:szCs w:val="21"/>
                <w:lang w:val="en-US" w:eastAsia="zh-CN"/>
              </w:rPr>
              <w:t>合理</w:t>
            </w:r>
            <w:r>
              <w:rPr>
                <w:rFonts w:hint="eastAsia" w:ascii="仿宋" w:hAnsi="仿宋" w:eastAsia="仿宋" w:cs="仿宋"/>
                <w:color w:val="auto"/>
                <w:kern w:val="0"/>
                <w:sz w:val="21"/>
                <w:szCs w:val="21"/>
              </w:rPr>
              <w:t>可靠的提前完工方案，编制有效可行的赶工方案，保证优于招标人规定的工期内完工。</w:t>
            </w:r>
          </w:p>
        </w:tc>
        <w:tc>
          <w:tcPr>
            <w:tcW w:w="2025" w:type="dxa"/>
            <w:vAlign w:val="center"/>
          </w:tcPr>
          <w:p w14:paraId="37CF6564">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根据内容进行评审打分（0-20分）</w:t>
            </w:r>
          </w:p>
        </w:tc>
      </w:tr>
      <w:tr w14:paraId="42D7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65FE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08E2A7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10" w:type="dxa"/>
            <w:vAlign w:val="center"/>
          </w:tcPr>
          <w:p w14:paraId="65BBA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资源配备计划</w:t>
            </w:r>
          </w:p>
        </w:tc>
        <w:tc>
          <w:tcPr>
            <w:tcW w:w="3465" w:type="dxa"/>
            <w:vAlign w:val="center"/>
          </w:tcPr>
          <w:p w14:paraId="3F46AD6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资源配备计划需满足项目施工要求；施工机械设备、临时设施等满足施工需要；各专业劳动力和工种配置、投入计划安排合理；结合工期进度计划，明确关键线路的人员、机械设备等资源落实情况；资源配备计划须切实可行并具备先进性。 </w:t>
            </w:r>
          </w:p>
        </w:tc>
        <w:tc>
          <w:tcPr>
            <w:tcW w:w="2025" w:type="dxa"/>
            <w:vAlign w:val="center"/>
          </w:tcPr>
          <w:p w14:paraId="46BA3101">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根据内容进行评审打分（0-20分）</w:t>
            </w:r>
          </w:p>
        </w:tc>
      </w:tr>
      <w:tr w14:paraId="0C29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C40D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50" w:type="dxa"/>
            <w:vMerge w:val="continue"/>
            <w:vAlign w:val="center"/>
          </w:tcPr>
          <w:p w14:paraId="39305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7500" w:type="dxa"/>
            <w:gridSpan w:val="3"/>
            <w:vAlign w:val="center"/>
          </w:tcPr>
          <w:p w14:paraId="0DD43204">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注：本项目所采用技术、工艺和产品等必须执行重庆市住房和城乡建设委员会关于发布《重庆市建设领域禁止、限制使用落后技术通告（2019年版）（渝建发〔2019〕25号）的规定。</w:t>
            </w:r>
          </w:p>
        </w:tc>
      </w:tr>
      <w:tr w14:paraId="5826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51E05B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4</w:t>
            </w:r>
          </w:p>
        </w:tc>
        <w:tc>
          <w:tcPr>
            <w:tcW w:w="1450" w:type="dxa"/>
            <w:vMerge w:val="restart"/>
            <w:vAlign w:val="center"/>
          </w:tcPr>
          <w:p w14:paraId="65B344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kern w:val="0"/>
                <w:sz w:val="21"/>
                <w:szCs w:val="21"/>
                <w:lang w:eastAsia="zh-CN"/>
              </w:rPr>
              <w:t>采购</w:t>
            </w:r>
            <w:r>
              <w:rPr>
                <w:rFonts w:hint="eastAsia" w:ascii="仿宋" w:hAnsi="仿宋" w:eastAsia="仿宋" w:cs="仿宋"/>
                <w:color w:val="auto"/>
                <w:kern w:val="0"/>
                <w:sz w:val="21"/>
                <w:szCs w:val="21"/>
              </w:rPr>
              <w:t>文件的响应程度审查</w:t>
            </w:r>
          </w:p>
        </w:tc>
        <w:tc>
          <w:tcPr>
            <w:tcW w:w="2010" w:type="dxa"/>
            <w:vAlign w:val="center"/>
          </w:tcPr>
          <w:p w14:paraId="0E1AE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实质性响应</w:t>
            </w:r>
          </w:p>
        </w:tc>
        <w:tc>
          <w:tcPr>
            <w:tcW w:w="5490" w:type="dxa"/>
            <w:gridSpan w:val="2"/>
            <w:vAlign w:val="center"/>
          </w:tcPr>
          <w:p w14:paraId="4723D8DC">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w:t>
            </w:r>
            <w:r>
              <w:rPr>
                <w:rFonts w:hint="eastAsia" w:ascii="仿宋" w:hAnsi="仿宋" w:eastAsia="仿宋" w:cs="仿宋"/>
                <w:color w:val="auto"/>
                <w:kern w:val="0"/>
                <w:sz w:val="21"/>
                <w:szCs w:val="21"/>
                <w:lang w:eastAsia="zh-CN"/>
              </w:rPr>
              <w:t>采购</w:t>
            </w:r>
            <w:r>
              <w:rPr>
                <w:rFonts w:hint="eastAsia" w:ascii="仿宋" w:hAnsi="仿宋" w:eastAsia="仿宋" w:cs="仿宋"/>
                <w:color w:val="auto"/>
                <w:kern w:val="0"/>
                <w:sz w:val="21"/>
                <w:szCs w:val="21"/>
              </w:rPr>
              <w:t>文件第二篇、第三篇规定的内容进行响应。</w:t>
            </w:r>
          </w:p>
        </w:tc>
      </w:tr>
      <w:tr w14:paraId="0D57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9892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50" w:type="dxa"/>
            <w:vMerge w:val="continue"/>
            <w:vAlign w:val="center"/>
          </w:tcPr>
          <w:p w14:paraId="130C03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p>
        </w:tc>
        <w:tc>
          <w:tcPr>
            <w:tcW w:w="2010" w:type="dxa"/>
            <w:vAlign w:val="center"/>
          </w:tcPr>
          <w:p w14:paraId="0EF88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投标有效期</w:t>
            </w:r>
          </w:p>
        </w:tc>
        <w:tc>
          <w:tcPr>
            <w:tcW w:w="5490" w:type="dxa"/>
            <w:gridSpan w:val="2"/>
            <w:vAlign w:val="center"/>
          </w:tcPr>
          <w:p w14:paraId="78B824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响应文件及有关承诺文件有效期为提交响应文件截 止时间起90天</w:t>
            </w:r>
            <w:r>
              <w:rPr>
                <w:rFonts w:hint="eastAsia" w:ascii="仿宋" w:hAnsi="仿宋" w:eastAsia="仿宋" w:cs="仿宋"/>
                <w:color w:val="auto"/>
                <w:sz w:val="21"/>
                <w:szCs w:val="21"/>
                <w:lang w:val="zh-CN"/>
              </w:rPr>
              <w:t>。</w:t>
            </w:r>
          </w:p>
        </w:tc>
      </w:tr>
    </w:tbl>
    <w:p w14:paraId="1DCE4CA3">
      <w:pPr>
        <w:spacing w:before="113" w:line="300" w:lineRule="auto"/>
        <w:ind w:left="127" w:right="110" w:firstLine="485"/>
        <w:jc w:val="both"/>
        <w:rPr>
          <w:rFonts w:ascii="仿宋" w:hAnsi="仿宋" w:eastAsia="仿宋" w:cs="仿宋"/>
          <w:sz w:val="24"/>
          <w:szCs w:val="24"/>
        </w:rPr>
      </w:pPr>
      <w:r>
        <w:rPr>
          <w:rFonts w:ascii="仿宋" w:hAnsi="仿宋" w:eastAsia="仿宋" w:cs="仿宋"/>
          <w:spacing w:val="1"/>
          <w:sz w:val="24"/>
          <w:szCs w:val="24"/>
        </w:rPr>
        <w:t>（三）澄清有关问题。评审小组在对响应文件的有效性、完整性</w:t>
      </w:r>
      <w:r>
        <w:rPr>
          <w:rFonts w:ascii="仿宋" w:hAnsi="仿宋" w:eastAsia="仿宋" w:cs="仿宋"/>
          <w:sz w:val="24"/>
          <w:szCs w:val="24"/>
        </w:rPr>
        <w:t xml:space="preserve">和响应程度进行审查 </w:t>
      </w:r>
      <w:r>
        <w:rPr>
          <w:rFonts w:ascii="仿宋" w:hAnsi="仿宋" w:eastAsia="仿宋" w:cs="仿宋"/>
          <w:spacing w:val="1"/>
          <w:sz w:val="24"/>
          <w:szCs w:val="24"/>
        </w:rPr>
        <w:t>时，可以要求供应商对响应文件中含义不明确、同类问题表述不一致或者有</w:t>
      </w:r>
      <w:r>
        <w:rPr>
          <w:rFonts w:ascii="仿宋" w:hAnsi="仿宋" w:eastAsia="仿宋" w:cs="仿宋"/>
          <w:sz w:val="24"/>
          <w:szCs w:val="24"/>
        </w:rPr>
        <w:t xml:space="preserve">明显文字和计 </w:t>
      </w:r>
      <w:r>
        <w:rPr>
          <w:rFonts w:ascii="仿宋" w:hAnsi="仿宋" w:eastAsia="仿宋" w:cs="仿宋"/>
          <w:spacing w:val="1"/>
          <w:sz w:val="24"/>
          <w:szCs w:val="24"/>
        </w:rPr>
        <w:t>算错误的内容等作出必要的澄清、说明或者更正。供应商的澄清、说明或者</w:t>
      </w:r>
      <w:r>
        <w:rPr>
          <w:rFonts w:ascii="仿宋" w:hAnsi="仿宋" w:eastAsia="仿宋" w:cs="仿宋"/>
          <w:sz w:val="24"/>
          <w:szCs w:val="24"/>
        </w:rPr>
        <w:t xml:space="preserve">更正不得超出 </w:t>
      </w:r>
      <w:r>
        <w:rPr>
          <w:rFonts w:ascii="仿宋" w:hAnsi="仿宋" w:eastAsia="仿宋" w:cs="仿宋"/>
          <w:spacing w:val="-1"/>
          <w:sz w:val="24"/>
          <w:szCs w:val="24"/>
        </w:rPr>
        <w:t>响应文件的范围或者改变响应文件的实质性内容。</w:t>
      </w:r>
    </w:p>
    <w:p w14:paraId="4F615EB4">
      <w:pPr>
        <w:spacing w:before="40" w:line="300" w:lineRule="auto"/>
        <w:ind w:left="130" w:right="110" w:firstLine="478"/>
        <w:jc w:val="both"/>
        <w:rPr>
          <w:rFonts w:ascii="仿宋" w:hAnsi="仿宋" w:eastAsia="仿宋" w:cs="仿宋"/>
          <w:sz w:val="24"/>
          <w:szCs w:val="24"/>
        </w:rPr>
      </w:pPr>
      <w:r>
        <w:rPr>
          <w:rFonts w:ascii="仿宋" w:hAnsi="仿宋" w:eastAsia="仿宋" w:cs="仿宋"/>
          <w:spacing w:val="1"/>
          <w:sz w:val="24"/>
          <w:szCs w:val="24"/>
        </w:rPr>
        <w:t>评审小组要求供应商澄清、说明或者更正响应文件应当以书面形式作出。</w:t>
      </w:r>
      <w:r>
        <w:rPr>
          <w:rFonts w:ascii="仿宋" w:hAnsi="仿宋" w:eastAsia="仿宋" w:cs="仿宋"/>
          <w:sz w:val="24"/>
          <w:szCs w:val="24"/>
        </w:rPr>
        <w:t xml:space="preserve">供应商的澄 </w:t>
      </w:r>
      <w:r>
        <w:rPr>
          <w:rFonts w:ascii="仿宋" w:hAnsi="仿宋" w:eastAsia="仿宋" w:cs="仿宋"/>
          <w:spacing w:val="1"/>
          <w:sz w:val="24"/>
          <w:szCs w:val="24"/>
        </w:rPr>
        <w:t>清、说明或者更正应当由法定代表人（或其授权代表）或自然人（供</w:t>
      </w:r>
      <w:r>
        <w:rPr>
          <w:rFonts w:ascii="仿宋" w:hAnsi="仿宋" w:eastAsia="仿宋" w:cs="仿宋"/>
          <w:sz w:val="24"/>
          <w:szCs w:val="24"/>
        </w:rPr>
        <w:t>应商为自然人）签署或者加盖公章。</w:t>
      </w:r>
      <w:r>
        <w:rPr>
          <w:rFonts w:ascii="仿宋" w:hAnsi="仿宋" w:eastAsia="仿宋" w:cs="仿宋"/>
          <w:spacing w:val="-71"/>
          <w:sz w:val="24"/>
          <w:szCs w:val="24"/>
        </w:rPr>
        <w:t xml:space="preserve"> </w:t>
      </w:r>
      <w:r>
        <w:rPr>
          <w:rFonts w:ascii="仿宋" w:hAnsi="仿宋" w:eastAsia="仿宋" w:cs="仿宋"/>
          <w:sz w:val="24"/>
          <w:szCs w:val="24"/>
        </w:rPr>
        <w:t>由授权代表签署的，应当附法</w:t>
      </w:r>
      <w:r>
        <w:rPr>
          <w:rFonts w:ascii="仿宋" w:hAnsi="仿宋" w:eastAsia="仿宋" w:cs="仿宋"/>
          <w:spacing w:val="-1"/>
          <w:sz w:val="24"/>
          <w:szCs w:val="24"/>
        </w:rPr>
        <w:t>定代表人授权书。供应商为自然人的，应当</w:t>
      </w:r>
      <w:r>
        <w:rPr>
          <w:rFonts w:ascii="仿宋" w:hAnsi="仿宋" w:eastAsia="仿宋" w:cs="仿宋"/>
          <w:spacing w:val="-2"/>
          <w:sz w:val="24"/>
          <w:szCs w:val="24"/>
        </w:rPr>
        <w:t>由本人签署并附身份证明。</w:t>
      </w:r>
    </w:p>
    <w:p w14:paraId="6726AB1E">
      <w:pPr>
        <w:spacing w:before="38" w:line="294" w:lineRule="auto"/>
        <w:ind w:left="127" w:right="110" w:firstLine="485"/>
        <w:rPr>
          <w:rFonts w:ascii="仿宋" w:hAnsi="仿宋" w:eastAsia="仿宋" w:cs="仿宋"/>
          <w:sz w:val="24"/>
          <w:szCs w:val="24"/>
        </w:rPr>
      </w:pPr>
      <w:r>
        <w:rPr>
          <w:rFonts w:ascii="仿宋" w:hAnsi="仿宋" w:eastAsia="仿宋" w:cs="仿宋"/>
          <w:spacing w:val="1"/>
          <w:sz w:val="24"/>
          <w:szCs w:val="24"/>
        </w:rPr>
        <w:t>（四）评审的依据为采购文件和响应文件（含有效的补充文件）</w:t>
      </w:r>
      <w:r>
        <w:rPr>
          <w:rFonts w:ascii="仿宋" w:hAnsi="仿宋" w:eastAsia="仿宋" w:cs="仿宋"/>
          <w:sz w:val="24"/>
          <w:szCs w:val="24"/>
        </w:rPr>
        <w:t xml:space="preserve">。评审小组判断响应 </w:t>
      </w:r>
      <w:r>
        <w:rPr>
          <w:rFonts w:ascii="仿宋" w:hAnsi="仿宋" w:eastAsia="仿宋" w:cs="仿宋"/>
          <w:spacing w:val="-1"/>
          <w:sz w:val="24"/>
          <w:szCs w:val="24"/>
        </w:rPr>
        <w:t>文件对采购文件的响应，仅基于响应文件本身而不靠外部证据。</w:t>
      </w:r>
    </w:p>
    <w:p w14:paraId="2916ED0D">
      <w:pPr>
        <w:spacing w:before="38" w:line="223" w:lineRule="auto"/>
        <w:ind w:left="615"/>
        <w:outlineLvl w:val="2"/>
        <w:rPr>
          <w:rFonts w:ascii="仿宋" w:hAnsi="仿宋" w:eastAsia="仿宋" w:cs="仿宋"/>
          <w:sz w:val="24"/>
          <w:szCs w:val="24"/>
        </w:rPr>
      </w:pPr>
      <w:bookmarkStart w:id="85" w:name="bookmark51"/>
      <w:bookmarkEnd w:id="85"/>
      <w:r>
        <w:rPr>
          <w:rFonts w:ascii="仿宋" w:hAnsi="仿宋" w:eastAsia="仿宋" w:cs="仿宋"/>
          <w:b/>
          <w:bCs/>
          <w:spacing w:val="-6"/>
          <w:sz w:val="24"/>
          <w:szCs w:val="24"/>
        </w:rPr>
        <w:t>二、成交原则</w:t>
      </w:r>
    </w:p>
    <w:p w14:paraId="31F49E29">
      <w:pPr>
        <w:spacing w:before="107" w:line="280" w:lineRule="auto"/>
        <w:ind w:left="127" w:right="110" w:firstLine="485"/>
        <w:rPr>
          <w:rFonts w:ascii="仿宋" w:hAnsi="仿宋" w:eastAsia="仿宋" w:cs="仿宋"/>
          <w:sz w:val="24"/>
          <w:szCs w:val="24"/>
        </w:rPr>
      </w:pPr>
      <w:r>
        <w:rPr>
          <w:rFonts w:ascii="仿宋" w:hAnsi="仿宋" w:eastAsia="仿宋" w:cs="仿宋"/>
          <w:spacing w:val="1"/>
          <w:sz w:val="24"/>
          <w:szCs w:val="24"/>
        </w:rPr>
        <w:t>（一）评审小组将依照本采购文件相关规定对技术（质量）和商</w:t>
      </w:r>
      <w:r>
        <w:rPr>
          <w:rFonts w:ascii="仿宋" w:hAnsi="仿宋" w:eastAsia="仿宋" w:cs="仿宋"/>
          <w:sz w:val="24"/>
          <w:szCs w:val="24"/>
        </w:rPr>
        <w:t>务均能满足实质性响 应要求的供应商所提交的报价按照由低到高的顺序提出</w:t>
      </w:r>
      <w:r>
        <w:rPr>
          <w:rFonts w:ascii="仿宋" w:hAnsi="仿宋" w:eastAsia="仿宋" w:cs="仿宋"/>
          <w:spacing w:val="-44"/>
          <w:sz w:val="24"/>
          <w:szCs w:val="24"/>
        </w:rPr>
        <w:t xml:space="preserve"> </w:t>
      </w:r>
      <w:r>
        <w:rPr>
          <w:rFonts w:ascii="仿宋" w:hAnsi="仿宋" w:eastAsia="仿宋" w:cs="仿宋"/>
          <w:sz w:val="24"/>
          <w:szCs w:val="24"/>
        </w:rPr>
        <w:t>3</w:t>
      </w:r>
      <w:r>
        <w:rPr>
          <w:rFonts w:ascii="仿宋" w:hAnsi="仿宋" w:eastAsia="仿宋" w:cs="仿宋"/>
          <w:spacing w:val="-43"/>
          <w:sz w:val="24"/>
          <w:szCs w:val="24"/>
        </w:rPr>
        <w:t xml:space="preserve"> </w:t>
      </w:r>
      <w:r>
        <w:rPr>
          <w:rFonts w:ascii="仿宋" w:hAnsi="仿宋" w:eastAsia="仿宋" w:cs="仿宋"/>
          <w:sz w:val="24"/>
          <w:szCs w:val="24"/>
        </w:rPr>
        <w:t xml:space="preserve">名以上成交候选人，并编写评审 </w:t>
      </w:r>
      <w:r>
        <w:rPr>
          <w:rFonts w:ascii="仿宋" w:hAnsi="仿宋" w:eastAsia="仿宋" w:cs="仿宋"/>
          <w:spacing w:val="-6"/>
          <w:sz w:val="24"/>
          <w:szCs w:val="24"/>
        </w:rPr>
        <w:t>报告。</w:t>
      </w:r>
    </w:p>
    <w:p w14:paraId="6161D617">
      <w:pPr>
        <w:spacing w:before="109" w:line="265" w:lineRule="auto"/>
        <w:ind w:left="134" w:right="107" w:firstLine="478"/>
        <w:rPr>
          <w:rFonts w:ascii="仿宋" w:hAnsi="仿宋" w:eastAsia="仿宋" w:cs="仿宋"/>
          <w:sz w:val="24"/>
          <w:szCs w:val="24"/>
        </w:rPr>
      </w:pPr>
      <w:r>
        <w:rPr>
          <w:rFonts w:ascii="仿宋" w:hAnsi="仿宋" w:eastAsia="仿宋" w:cs="仿宋"/>
          <w:spacing w:val="1"/>
          <w:sz w:val="24"/>
          <w:szCs w:val="24"/>
        </w:rPr>
        <w:t>（二）若供应商的报价相同，按技术（质量）的优劣顺序排列；以上</w:t>
      </w:r>
      <w:r>
        <w:rPr>
          <w:rFonts w:ascii="仿宋" w:hAnsi="仿宋" w:eastAsia="仿宋" w:cs="仿宋"/>
          <w:sz w:val="24"/>
          <w:szCs w:val="24"/>
        </w:rPr>
        <w:t xml:space="preserve">都相同的，按商 </w:t>
      </w:r>
      <w:r>
        <w:rPr>
          <w:rFonts w:ascii="仿宋" w:hAnsi="仿宋" w:eastAsia="仿宋" w:cs="仿宋"/>
          <w:spacing w:val="-1"/>
          <w:sz w:val="24"/>
          <w:szCs w:val="24"/>
        </w:rPr>
        <w:t>务条款的优劣顺序排列；以上都相同的，由采购人以现场随机抽取方式排列。</w:t>
      </w:r>
    </w:p>
    <w:p w14:paraId="3658A472">
      <w:pPr>
        <w:spacing w:before="114" w:line="222" w:lineRule="auto"/>
        <w:ind w:left="612"/>
        <w:rPr>
          <w:rFonts w:ascii="仿宋" w:hAnsi="仿宋" w:eastAsia="仿宋" w:cs="仿宋"/>
          <w:sz w:val="24"/>
          <w:szCs w:val="24"/>
        </w:rPr>
      </w:pPr>
      <w:r>
        <w:rPr>
          <w:rFonts w:ascii="仿宋" w:hAnsi="仿宋" w:eastAsia="仿宋" w:cs="仿宋"/>
          <w:spacing w:val="-2"/>
          <w:sz w:val="24"/>
          <w:szCs w:val="24"/>
        </w:rPr>
        <w:t>（三）成交价格=成交供应商的报价。</w:t>
      </w:r>
    </w:p>
    <w:p w14:paraId="617018AF">
      <w:pPr>
        <w:spacing w:before="109" w:line="223" w:lineRule="auto"/>
        <w:ind w:left="614"/>
        <w:outlineLvl w:val="2"/>
        <w:rPr>
          <w:rFonts w:ascii="仿宋" w:hAnsi="仿宋" w:eastAsia="仿宋" w:cs="仿宋"/>
          <w:sz w:val="24"/>
          <w:szCs w:val="24"/>
        </w:rPr>
      </w:pPr>
      <w:bookmarkStart w:id="86" w:name="bookmark53"/>
      <w:bookmarkEnd w:id="86"/>
      <w:r>
        <w:rPr>
          <w:rFonts w:ascii="仿宋" w:hAnsi="仿宋" w:eastAsia="仿宋" w:cs="仿宋"/>
          <w:b/>
          <w:bCs/>
          <w:spacing w:val="-6"/>
          <w:sz w:val="24"/>
          <w:szCs w:val="24"/>
        </w:rPr>
        <w:t>三、无效响应</w:t>
      </w:r>
    </w:p>
    <w:p w14:paraId="67E08B59">
      <w:pPr>
        <w:spacing w:before="110" w:line="222" w:lineRule="auto"/>
        <w:ind w:left="608"/>
        <w:rPr>
          <w:rFonts w:ascii="仿宋" w:hAnsi="仿宋" w:eastAsia="仿宋" w:cs="仿宋"/>
          <w:sz w:val="24"/>
          <w:szCs w:val="24"/>
        </w:rPr>
      </w:pPr>
      <w:r>
        <w:rPr>
          <w:rFonts w:ascii="仿宋" w:hAnsi="仿宋" w:eastAsia="仿宋" w:cs="仿宋"/>
          <w:spacing w:val="-1"/>
          <w:sz w:val="24"/>
          <w:szCs w:val="24"/>
        </w:rPr>
        <w:t>供应商发生以下条款情况之一者，视为无效响应，其响应文件将被拒绝：</w:t>
      </w:r>
    </w:p>
    <w:p w14:paraId="75694117">
      <w:pPr>
        <w:spacing w:before="113" w:line="221" w:lineRule="auto"/>
        <w:ind w:firstLine="472" w:firstLineChars="200"/>
        <w:rPr>
          <w:rFonts w:ascii="仿宋" w:hAnsi="仿宋" w:eastAsia="仿宋" w:cs="仿宋"/>
          <w:sz w:val="24"/>
          <w:szCs w:val="24"/>
        </w:rPr>
      </w:pPr>
      <w:r>
        <w:rPr>
          <w:rFonts w:ascii="仿宋" w:hAnsi="仿宋" w:eastAsia="仿宋" w:cs="仿宋"/>
          <w:spacing w:val="-2"/>
          <w:sz w:val="24"/>
          <w:szCs w:val="24"/>
        </w:rPr>
        <w:t>（一）供应商不符合规定的资格条件的；</w:t>
      </w:r>
    </w:p>
    <w:p w14:paraId="5575F8F5">
      <w:pPr>
        <w:spacing w:before="111" w:line="22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（二）供应商未通过实质性响应审查的；</w:t>
      </w:r>
    </w:p>
    <w:p w14:paraId="7DFA8797">
      <w:pPr>
        <w:spacing w:before="111" w:line="220" w:lineRule="auto"/>
        <w:ind w:firstLine="460" w:firstLineChars="200"/>
        <w:rPr>
          <w:rFonts w:ascii="仿宋" w:hAnsi="仿宋" w:eastAsia="仿宋" w:cs="仿宋"/>
          <w:sz w:val="24"/>
          <w:szCs w:val="24"/>
        </w:rPr>
      </w:pPr>
      <w:r>
        <w:rPr>
          <w:rFonts w:ascii="仿宋" w:hAnsi="仿宋" w:eastAsia="仿宋" w:cs="仿宋"/>
          <w:spacing w:val="-5"/>
          <w:sz w:val="24"/>
          <w:szCs w:val="24"/>
        </w:rPr>
        <w:t>（三）供应商所提交的响应文件不按“第七篇响应文件编制要求</w:t>
      </w:r>
      <w:r>
        <w:rPr>
          <w:rFonts w:ascii="仿宋" w:hAnsi="仿宋" w:eastAsia="仿宋" w:cs="仿宋"/>
          <w:spacing w:val="-77"/>
          <w:sz w:val="24"/>
          <w:szCs w:val="24"/>
        </w:rPr>
        <w:t xml:space="preserve"> </w:t>
      </w:r>
      <w:r>
        <w:rPr>
          <w:rFonts w:ascii="仿宋" w:hAnsi="仿宋" w:eastAsia="仿宋" w:cs="仿宋"/>
          <w:spacing w:val="-5"/>
          <w:sz w:val="24"/>
          <w:szCs w:val="24"/>
        </w:rPr>
        <w:t>”规定签署或盖章的；</w:t>
      </w:r>
    </w:p>
    <w:p w14:paraId="281C188E">
      <w:pPr>
        <w:spacing w:before="109" w:line="222" w:lineRule="auto"/>
        <w:ind w:left="485"/>
        <w:rPr>
          <w:rFonts w:ascii="仿宋" w:hAnsi="仿宋" w:eastAsia="仿宋" w:cs="仿宋"/>
          <w:sz w:val="24"/>
          <w:szCs w:val="24"/>
        </w:rPr>
      </w:pPr>
      <w:r>
        <w:rPr>
          <w:rFonts w:ascii="仿宋" w:hAnsi="仿宋" w:eastAsia="仿宋" w:cs="仿宋"/>
          <w:spacing w:val="-1"/>
          <w:sz w:val="24"/>
          <w:szCs w:val="24"/>
        </w:rPr>
        <w:t>（四）供应商的报价超过采购预算或最高限价的；</w:t>
      </w:r>
    </w:p>
    <w:p w14:paraId="791068FC">
      <w:pPr>
        <w:spacing w:before="113" w:line="265" w:lineRule="auto"/>
        <w:ind w:left="28" w:right="85" w:firstLine="456"/>
        <w:rPr>
          <w:rFonts w:ascii="仿宋" w:hAnsi="仿宋" w:eastAsia="仿宋" w:cs="仿宋"/>
          <w:sz w:val="24"/>
          <w:szCs w:val="24"/>
        </w:rPr>
      </w:pPr>
      <w:r>
        <w:rPr>
          <w:rFonts w:ascii="仿宋" w:hAnsi="仿宋" w:eastAsia="仿宋" w:cs="仿宋"/>
          <w:spacing w:val="1"/>
          <w:sz w:val="24"/>
          <w:szCs w:val="24"/>
        </w:rPr>
        <w:t>（五）单位负责人为同一人或者存在直接控股、管理关系的不同</w:t>
      </w:r>
      <w:r>
        <w:rPr>
          <w:rFonts w:ascii="仿宋" w:hAnsi="仿宋" w:eastAsia="仿宋" w:cs="仿宋"/>
          <w:sz w:val="24"/>
          <w:szCs w:val="24"/>
        </w:rPr>
        <w:t xml:space="preserve">供应商，参加同一合 </w:t>
      </w:r>
      <w:r>
        <w:rPr>
          <w:rFonts w:ascii="仿宋" w:hAnsi="仿宋" w:eastAsia="仿宋" w:cs="仿宋"/>
          <w:spacing w:val="-5"/>
          <w:sz w:val="24"/>
          <w:szCs w:val="24"/>
        </w:rPr>
        <w:t>同项（包）报价的；</w:t>
      </w:r>
    </w:p>
    <w:p w14:paraId="52FF812D">
      <w:pPr>
        <w:spacing w:before="109" w:line="265" w:lineRule="auto"/>
        <w:ind w:left="8" w:right="85" w:firstLine="476"/>
        <w:rPr>
          <w:rFonts w:ascii="仿宋" w:hAnsi="仿宋" w:eastAsia="仿宋" w:cs="仿宋"/>
          <w:sz w:val="24"/>
          <w:szCs w:val="24"/>
        </w:rPr>
      </w:pPr>
      <w:r>
        <w:rPr>
          <w:rFonts w:ascii="仿宋" w:hAnsi="仿宋" w:eastAsia="仿宋" w:cs="仿宋"/>
          <w:spacing w:val="1"/>
          <w:sz w:val="24"/>
          <w:szCs w:val="24"/>
        </w:rPr>
        <w:t>（六）为采购项目提供整体设计、规范编制或者项目管理、监理</w:t>
      </w:r>
      <w:r>
        <w:rPr>
          <w:rFonts w:ascii="仿宋" w:hAnsi="仿宋" w:eastAsia="仿宋" w:cs="仿宋"/>
          <w:sz w:val="24"/>
          <w:szCs w:val="24"/>
        </w:rPr>
        <w:t xml:space="preserve">、检测等服务的供应 </w:t>
      </w:r>
      <w:r>
        <w:rPr>
          <w:rFonts w:ascii="仿宋" w:hAnsi="仿宋" w:eastAsia="仿宋" w:cs="仿宋"/>
          <w:spacing w:val="-2"/>
          <w:sz w:val="24"/>
          <w:szCs w:val="24"/>
        </w:rPr>
        <w:t>商，再参加该采购项目的其他采购活动的；</w:t>
      </w:r>
    </w:p>
    <w:p w14:paraId="5E7A4AE7">
      <w:pPr>
        <w:spacing w:before="113" w:line="222" w:lineRule="auto"/>
        <w:ind w:left="485"/>
        <w:rPr>
          <w:rFonts w:ascii="仿宋" w:hAnsi="仿宋" w:eastAsia="仿宋" w:cs="仿宋"/>
          <w:sz w:val="24"/>
          <w:szCs w:val="24"/>
        </w:rPr>
      </w:pPr>
      <w:r>
        <w:rPr>
          <w:rFonts w:ascii="仿宋" w:hAnsi="仿宋" w:eastAsia="仿宋" w:cs="仿宋"/>
          <w:spacing w:val="-1"/>
          <w:sz w:val="24"/>
          <w:szCs w:val="24"/>
        </w:rPr>
        <w:t>（七）供应商的投标有效期不满足采购文件要求的；</w:t>
      </w:r>
    </w:p>
    <w:p w14:paraId="1B498F3B">
      <w:pPr>
        <w:spacing w:before="110" w:line="265" w:lineRule="auto"/>
        <w:ind w:right="85" w:firstLine="484"/>
        <w:rPr>
          <w:rFonts w:ascii="仿宋" w:hAnsi="仿宋" w:eastAsia="仿宋" w:cs="仿宋"/>
          <w:sz w:val="24"/>
          <w:szCs w:val="24"/>
        </w:rPr>
      </w:pPr>
      <w:r>
        <w:rPr>
          <w:rFonts w:ascii="仿宋" w:hAnsi="仿宋" w:eastAsia="仿宋" w:cs="仿宋"/>
          <w:spacing w:val="1"/>
          <w:sz w:val="24"/>
          <w:szCs w:val="24"/>
        </w:rPr>
        <w:t>（八）供应商响应文件内容有与国家现行法律法规相违背的内容</w:t>
      </w:r>
      <w:r>
        <w:rPr>
          <w:rFonts w:ascii="仿宋" w:hAnsi="仿宋" w:eastAsia="仿宋" w:cs="仿宋"/>
          <w:sz w:val="24"/>
          <w:szCs w:val="24"/>
        </w:rPr>
        <w:t xml:space="preserve">，或附有采购人无法 </w:t>
      </w:r>
      <w:r>
        <w:rPr>
          <w:rFonts w:ascii="仿宋" w:hAnsi="仿宋" w:eastAsia="仿宋" w:cs="仿宋"/>
          <w:spacing w:val="-3"/>
          <w:sz w:val="24"/>
          <w:szCs w:val="24"/>
        </w:rPr>
        <w:t>接受的条件的。</w:t>
      </w:r>
    </w:p>
    <w:p w14:paraId="3D1F551A">
      <w:pPr>
        <w:spacing w:before="111" w:line="222" w:lineRule="auto"/>
        <w:ind w:left="485"/>
        <w:rPr>
          <w:rFonts w:ascii="仿宋" w:hAnsi="仿宋" w:eastAsia="仿宋" w:cs="仿宋"/>
          <w:sz w:val="24"/>
          <w:szCs w:val="24"/>
        </w:rPr>
      </w:pPr>
      <w:r>
        <w:rPr>
          <w:rFonts w:ascii="仿宋" w:hAnsi="仿宋" w:eastAsia="仿宋" w:cs="仿宋"/>
          <w:spacing w:val="-1"/>
          <w:sz w:val="24"/>
          <w:szCs w:val="24"/>
        </w:rPr>
        <w:t>（九）法律、法规和采购文件规定的其他无效情形的。</w:t>
      </w:r>
    </w:p>
    <w:p w14:paraId="7E5C3A30">
      <w:pPr>
        <w:spacing w:before="111" w:line="222" w:lineRule="auto"/>
        <w:ind w:left="508"/>
        <w:outlineLvl w:val="2"/>
        <w:rPr>
          <w:rFonts w:ascii="仿宋" w:hAnsi="仿宋" w:eastAsia="仿宋" w:cs="仿宋"/>
          <w:sz w:val="24"/>
          <w:szCs w:val="24"/>
        </w:rPr>
      </w:pPr>
      <w:bookmarkStart w:id="87" w:name="bookmark55"/>
      <w:bookmarkEnd w:id="87"/>
      <w:r>
        <w:rPr>
          <w:rFonts w:ascii="仿宋" w:hAnsi="仿宋" w:eastAsia="仿宋" w:cs="仿宋"/>
          <w:b/>
          <w:bCs/>
          <w:spacing w:val="-10"/>
          <w:sz w:val="24"/>
          <w:szCs w:val="24"/>
        </w:rPr>
        <w:t>四、采购终止</w:t>
      </w:r>
    </w:p>
    <w:p w14:paraId="2556A397">
      <w:pPr>
        <w:spacing w:before="113" w:line="292" w:lineRule="auto"/>
        <w:ind w:right="85" w:firstLine="504"/>
        <w:rPr>
          <w:rFonts w:ascii="仿宋" w:hAnsi="仿宋" w:eastAsia="仿宋" w:cs="仿宋"/>
          <w:sz w:val="24"/>
          <w:szCs w:val="24"/>
        </w:rPr>
      </w:pPr>
      <w:r>
        <w:rPr>
          <w:rFonts w:ascii="仿宋" w:hAnsi="仿宋" w:eastAsia="仿宋" w:cs="仿宋"/>
          <w:sz w:val="24"/>
          <w:szCs w:val="24"/>
        </w:rPr>
        <w:t>出现下列情形之一的，采购人或者采购代理机构应当终止采购活动，发布项目终止公</w:t>
      </w:r>
      <w:r>
        <w:rPr>
          <w:rFonts w:ascii="仿宋" w:hAnsi="仿宋" w:eastAsia="仿宋" w:cs="仿宋"/>
          <w:spacing w:val="8"/>
          <w:sz w:val="24"/>
          <w:szCs w:val="24"/>
        </w:rPr>
        <w:t xml:space="preserve"> </w:t>
      </w:r>
      <w:r>
        <w:rPr>
          <w:rFonts w:ascii="仿宋" w:hAnsi="仿宋" w:eastAsia="仿宋" w:cs="仿宋"/>
          <w:spacing w:val="-1"/>
          <w:sz w:val="24"/>
          <w:szCs w:val="24"/>
        </w:rPr>
        <w:t>告并说明原因，重新开展采购活动：</w:t>
      </w:r>
    </w:p>
    <w:p w14:paraId="0F8DEA4A">
      <w:pPr>
        <w:spacing w:before="39" w:line="221" w:lineRule="auto"/>
        <w:ind w:left="485"/>
        <w:rPr>
          <w:rFonts w:ascii="仿宋" w:hAnsi="仿宋" w:eastAsia="仿宋" w:cs="仿宋"/>
          <w:sz w:val="24"/>
          <w:szCs w:val="24"/>
        </w:rPr>
      </w:pPr>
      <w:r>
        <w:rPr>
          <w:rFonts w:ascii="仿宋" w:hAnsi="仿宋" w:eastAsia="仿宋" w:cs="仿宋"/>
          <w:spacing w:val="-1"/>
          <w:sz w:val="24"/>
          <w:szCs w:val="24"/>
        </w:rPr>
        <w:t>（一）因情况变化，不再符合规定的采购方式适用情形的；</w:t>
      </w:r>
    </w:p>
    <w:p w14:paraId="66B6757E">
      <w:pPr>
        <w:spacing w:before="113" w:line="221" w:lineRule="auto"/>
        <w:ind w:left="485"/>
        <w:rPr>
          <w:rFonts w:ascii="仿宋" w:hAnsi="仿宋" w:eastAsia="仿宋" w:cs="仿宋"/>
          <w:sz w:val="24"/>
          <w:szCs w:val="24"/>
        </w:rPr>
      </w:pPr>
      <w:r>
        <w:rPr>
          <w:rFonts w:ascii="仿宋" w:hAnsi="仿宋" w:eastAsia="仿宋" w:cs="仿宋"/>
          <w:spacing w:val="-1"/>
          <w:sz w:val="24"/>
          <w:szCs w:val="24"/>
        </w:rPr>
        <w:t>（二）出现影响采购公正的违法、违规行为的；</w:t>
      </w:r>
    </w:p>
    <w:p w14:paraId="1A2CDF3E">
      <w:pPr>
        <w:spacing w:before="114" w:line="219" w:lineRule="auto"/>
        <w:jc w:val="right"/>
        <w:outlineLvl w:val="1"/>
        <w:rPr>
          <w:rFonts w:ascii="仿宋" w:hAnsi="仿宋" w:eastAsia="仿宋" w:cs="仿宋"/>
          <w:spacing w:val="-5"/>
          <w:sz w:val="24"/>
          <w:szCs w:val="24"/>
        </w:rPr>
      </w:pPr>
      <w:r>
        <w:rPr>
          <w:rFonts w:ascii="仿宋" w:hAnsi="仿宋" w:eastAsia="仿宋" w:cs="仿宋"/>
          <w:spacing w:val="-4"/>
          <w:sz w:val="24"/>
          <w:szCs w:val="24"/>
        </w:rPr>
        <w:t>（三）在采购过程中符合要求的供应商或者报价未超过采购预算的供应商</w:t>
      </w:r>
      <w:r>
        <w:rPr>
          <w:rFonts w:ascii="仿宋" w:hAnsi="仿宋" w:eastAsia="仿宋" w:cs="仿宋"/>
          <w:spacing w:val="-5"/>
          <w:sz w:val="24"/>
          <w:szCs w:val="24"/>
        </w:rPr>
        <w:t>不足</w:t>
      </w:r>
      <w:r>
        <w:rPr>
          <w:rFonts w:ascii="仿宋" w:hAnsi="仿宋" w:eastAsia="仿宋" w:cs="仿宋"/>
          <w:spacing w:val="-47"/>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家的。</w:t>
      </w:r>
    </w:p>
    <w:p w14:paraId="2B56A9FA">
      <w:pPr>
        <w:spacing w:line="219" w:lineRule="auto"/>
        <w:rPr>
          <w:rFonts w:ascii="仿宋" w:hAnsi="仿宋" w:eastAsia="仿宋" w:cs="仿宋"/>
          <w:sz w:val="24"/>
          <w:szCs w:val="24"/>
        </w:rPr>
      </w:pPr>
    </w:p>
    <w:p w14:paraId="3003701C">
      <w:pPr>
        <w:pStyle w:val="2"/>
        <w:sectPr>
          <w:footerReference r:id="rId11" w:type="default"/>
          <w:pgSz w:w="11906" w:h="16839"/>
          <w:pgMar w:top="1200" w:right="1106" w:bottom="1156" w:left="1319" w:header="0" w:footer="994" w:gutter="0"/>
          <w:cols w:space="720" w:num="1"/>
        </w:sectPr>
      </w:pPr>
    </w:p>
    <w:p w14:paraId="233C7D62">
      <w:pPr>
        <w:spacing w:before="64" w:line="228" w:lineRule="auto"/>
        <w:ind w:left="3281"/>
        <w:rPr>
          <w:rFonts w:ascii="仿宋" w:hAnsi="仿宋" w:eastAsia="仿宋" w:cs="仿宋"/>
          <w:sz w:val="31"/>
          <w:szCs w:val="31"/>
        </w:rPr>
      </w:pPr>
      <w:bookmarkStart w:id="88" w:name="bookmark59"/>
      <w:bookmarkEnd w:id="88"/>
      <w:bookmarkStart w:id="89" w:name="bookmark57"/>
      <w:bookmarkEnd w:id="89"/>
      <w:r>
        <w:rPr>
          <w:rFonts w:ascii="仿宋" w:hAnsi="仿宋" w:eastAsia="仿宋" w:cs="仿宋"/>
          <w:b/>
          <w:bCs/>
          <w:sz w:val="31"/>
          <w:szCs w:val="31"/>
        </w:rPr>
        <w:t>第五篇</w:t>
      </w:r>
      <w:r>
        <w:rPr>
          <w:rFonts w:ascii="仿宋" w:hAnsi="仿宋" w:eastAsia="仿宋" w:cs="仿宋"/>
          <w:spacing w:val="17"/>
          <w:sz w:val="31"/>
          <w:szCs w:val="31"/>
        </w:rPr>
        <w:t xml:space="preserve">  </w:t>
      </w:r>
      <w:r>
        <w:rPr>
          <w:rFonts w:ascii="仿宋" w:hAnsi="仿宋" w:eastAsia="仿宋" w:cs="仿宋"/>
          <w:b/>
          <w:bCs/>
          <w:sz w:val="31"/>
          <w:szCs w:val="31"/>
        </w:rPr>
        <w:t>供应商须知</w:t>
      </w:r>
    </w:p>
    <w:p w14:paraId="6F6A35D1">
      <w:pPr>
        <w:spacing w:before="105" w:line="222" w:lineRule="auto"/>
        <w:ind w:left="4"/>
        <w:outlineLvl w:val="0"/>
        <w:rPr>
          <w:rFonts w:ascii="仿宋" w:hAnsi="仿宋" w:eastAsia="仿宋" w:cs="仿宋"/>
          <w:sz w:val="24"/>
          <w:szCs w:val="24"/>
        </w:rPr>
      </w:pPr>
      <w:bookmarkStart w:id="90" w:name="bookmark58"/>
      <w:bookmarkEnd w:id="90"/>
      <w:r>
        <w:rPr>
          <w:rFonts w:ascii="仿宋" w:hAnsi="仿宋" w:eastAsia="仿宋" w:cs="仿宋"/>
          <w:b/>
          <w:bCs/>
          <w:spacing w:val="-5"/>
          <w:sz w:val="24"/>
          <w:szCs w:val="24"/>
        </w:rPr>
        <w:t>一、采购文件</w:t>
      </w:r>
    </w:p>
    <w:p w14:paraId="6002B347">
      <w:pPr>
        <w:spacing w:before="109" w:line="280" w:lineRule="auto"/>
        <w:ind w:left="1" w:right="85" w:firstLine="484"/>
        <w:rPr>
          <w:rFonts w:ascii="仿宋" w:hAnsi="仿宋" w:eastAsia="仿宋" w:cs="仿宋"/>
          <w:sz w:val="24"/>
          <w:szCs w:val="24"/>
        </w:rPr>
      </w:pPr>
      <w:r>
        <w:rPr>
          <w:rFonts w:ascii="仿宋" w:hAnsi="仿宋" w:eastAsia="仿宋" w:cs="仿宋"/>
          <w:spacing w:val="1"/>
          <w:sz w:val="24"/>
          <w:szCs w:val="24"/>
        </w:rPr>
        <w:t>（一）采购文件由采购邀请书、项目技术（质量）需求、项目商</w:t>
      </w:r>
      <w:r>
        <w:rPr>
          <w:rFonts w:ascii="仿宋" w:hAnsi="仿宋" w:eastAsia="仿宋" w:cs="仿宋"/>
          <w:sz w:val="24"/>
          <w:szCs w:val="24"/>
        </w:rPr>
        <w:t xml:space="preserve">务需求、采购程序、 </w:t>
      </w:r>
      <w:r>
        <w:rPr>
          <w:rFonts w:ascii="仿宋" w:hAnsi="仿宋" w:eastAsia="仿宋" w:cs="仿宋"/>
          <w:spacing w:val="1"/>
          <w:sz w:val="24"/>
          <w:szCs w:val="24"/>
        </w:rPr>
        <w:t>评标办法、无效响应及采购终止、供应商须知、政府采购合同、响应文件</w:t>
      </w:r>
      <w:r>
        <w:rPr>
          <w:rFonts w:ascii="仿宋" w:hAnsi="仿宋" w:eastAsia="仿宋" w:cs="仿宋"/>
          <w:sz w:val="24"/>
          <w:szCs w:val="24"/>
        </w:rPr>
        <w:t xml:space="preserve">编制要求七部分 </w:t>
      </w:r>
      <w:r>
        <w:rPr>
          <w:rFonts w:ascii="仿宋" w:hAnsi="仿宋" w:eastAsia="仿宋" w:cs="仿宋"/>
          <w:spacing w:val="-6"/>
          <w:sz w:val="24"/>
          <w:szCs w:val="24"/>
        </w:rPr>
        <w:t>组成。</w:t>
      </w:r>
    </w:p>
    <w:p w14:paraId="26A5828F">
      <w:pPr>
        <w:spacing w:before="111" w:line="264" w:lineRule="auto"/>
        <w:ind w:right="85" w:firstLine="485"/>
        <w:rPr>
          <w:rFonts w:ascii="仿宋" w:hAnsi="仿宋" w:eastAsia="仿宋" w:cs="仿宋"/>
          <w:sz w:val="24"/>
          <w:szCs w:val="24"/>
        </w:rPr>
      </w:pPr>
      <w:r>
        <w:rPr>
          <w:rFonts w:ascii="仿宋" w:hAnsi="仿宋" w:eastAsia="仿宋" w:cs="仿宋"/>
          <w:spacing w:val="1"/>
          <w:sz w:val="24"/>
          <w:szCs w:val="24"/>
        </w:rPr>
        <w:t>（二）采购人（或采购代理机构）所作的一切有效的书面通知、</w:t>
      </w:r>
      <w:r>
        <w:rPr>
          <w:rFonts w:ascii="仿宋" w:hAnsi="仿宋" w:eastAsia="仿宋" w:cs="仿宋"/>
          <w:sz w:val="24"/>
          <w:szCs w:val="24"/>
        </w:rPr>
        <w:t xml:space="preserve">修改及补充，都是采 </w:t>
      </w:r>
      <w:r>
        <w:rPr>
          <w:rFonts w:ascii="仿宋" w:hAnsi="仿宋" w:eastAsia="仿宋" w:cs="仿宋"/>
          <w:spacing w:val="-2"/>
          <w:sz w:val="24"/>
          <w:szCs w:val="24"/>
        </w:rPr>
        <w:t>购文件不可分割的部分。</w:t>
      </w:r>
    </w:p>
    <w:p w14:paraId="2B474EC0">
      <w:pPr>
        <w:spacing w:before="112" w:line="222" w:lineRule="auto"/>
        <w:ind w:left="485"/>
        <w:rPr>
          <w:rFonts w:ascii="仿宋" w:hAnsi="仿宋" w:eastAsia="仿宋" w:cs="仿宋"/>
          <w:sz w:val="24"/>
          <w:szCs w:val="24"/>
        </w:rPr>
      </w:pPr>
      <w:r>
        <w:rPr>
          <w:rFonts w:ascii="仿宋" w:hAnsi="仿宋" w:eastAsia="仿宋" w:cs="仿宋"/>
          <w:spacing w:val="-3"/>
          <w:sz w:val="24"/>
          <w:szCs w:val="24"/>
        </w:rPr>
        <w:t>（三）采购文件的解释</w:t>
      </w:r>
    </w:p>
    <w:p w14:paraId="10A643C7">
      <w:pPr>
        <w:spacing w:before="115" w:line="301" w:lineRule="auto"/>
        <w:ind w:left="2" w:right="85" w:firstLine="479"/>
        <w:rPr>
          <w:rFonts w:ascii="仿宋" w:hAnsi="仿宋" w:eastAsia="仿宋" w:cs="仿宋"/>
          <w:sz w:val="24"/>
          <w:szCs w:val="24"/>
        </w:rPr>
      </w:pPr>
      <w:r>
        <w:rPr>
          <w:rFonts w:ascii="仿宋" w:hAnsi="仿宋" w:eastAsia="仿宋" w:cs="仿宋"/>
          <w:sz w:val="24"/>
          <w:szCs w:val="24"/>
        </w:rPr>
        <w:t>供应商如对采购文件有疑问，必须以书面形式在提交响应文件截止时间</w:t>
      </w:r>
      <w:r>
        <w:rPr>
          <w:rFonts w:ascii="仿宋" w:hAnsi="仿宋" w:eastAsia="仿宋" w:cs="仿宋"/>
          <w:spacing w:val="-47"/>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 xml:space="preserve">个工作日前 </w:t>
      </w:r>
      <w:r>
        <w:rPr>
          <w:rFonts w:ascii="仿宋" w:hAnsi="仿宋" w:eastAsia="仿宋" w:cs="仿宋"/>
          <w:spacing w:val="1"/>
          <w:sz w:val="24"/>
          <w:szCs w:val="24"/>
        </w:rPr>
        <w:t>向采购人（或采购代理机构）要求澄清，采购人（或采购代理机构）可</w:t>
      </w:r>
      <w:r>
        <w:rPr>
          <w:rFonts w:ascii="仿宋" w:hAnsi="仿宋" w:eastAsia="仿宋" w:cs="仿宋"/>
          <w:sz w:val="24"/>
          <w:szCs w:val="24"/>
        </w:rPr>
        <w:t xml:space="preserve">视具体情况做出处 </w:t>
      </w:r>
      <w:r>
        <w:rPr>
          <w:rFonts w:ascii="仿宋" w:hAnsi="仿宋" w:eastAsia="仿宋" w:cs="仿宋"/>
          <w:spacing w:val="1"/>
          <w:sz w:val="24"/>
          <w:szCs w:val="24"/>
        </w:rPr>
        <w:t>理或答复。如供应商未提出疑问，视为完全理解并同意本采购文件。一</w:t>
      </w:r>
      <w:r>
        <w:rPr>
          <w:rFonts w:ascii="仿宋" w:hAnsi="仿宋" w:eastAsia="仿宋" w:cs="仿宋"/>
          <w:sz w:val="24"/>
          <w:szCs w:val="24"/>
        </w:rPr>
        <w:t xml:space="preserve">经进入评审程序， </w:t>
      </w:r>
      <w:r>
        <w:rPr>
          <w:rFonts w:ascii="仿宋" w:hAnsi="仿宋" w:eastAsia="仿宋" w:cs="仿宋"/>
          <w:spacing w:val="1"/>
          <w:sz w:val="24"/>
          <w:szCs w:val="24"/>
        </w:rPr>
        <w:t>即视为供应商已详细阅读全部文件资料，完全理解采购文件所有条款内</w:t>
      </w:r>
      <w:r>
        <w:rPr>
          <w:rFonts w:ascii="仿宋" w:hAnsi="仿宋" w:eastAsia="仿宋" w:cs="仿宋"/>
          <w:sz w:val="24"/>
          <w:szCs w:val="24"/>
        </w:rPr>
        <w:t xml:space="preserve">容并同意放弃对这 </w:t>
      </w:r>
      <w:r>
        <w:rPr>
          <w:rFonts w:ascii="仿宋" w:hAnsi="仿宋" w:eastAsia="仿宋" w:cs="仿宋"/>
          <w:spacing w:val="-2"/>
          <w:sz w:val="24"/>
          <w:szCs w:val="24"/>
        </w:rPr>
        <w:t>方面有不明白及误解的权利。</w:t>
      </w:r>
    </w:p>
    <w:p w14:paraId="1552FE93">
      <w:pPr>
        <w:spacing w:before="40" w:line="222" w:lineRule="auto"/>
        <w:ind w:left="8"/>
        <w:outlineLvl w:val="0"/>
        <w:rPr>
          <w:rFonts w:ascii="仿宋" w:hAnsi="仿宋" w:eastAsia="仿宋" w:cs="仿宋"/>
          <w:sz w:val="24"/>
          <w:szCs w:val="24"/>
        </w:rPr>
      </w:pPr>
      <w:bookmarkStart w:id="91" w:name="bookmark61"/>
      <w:bookmarkEnd w:id="91"/>
      <w:bookmarkStart w:id="92" w:name="bookmark60"/>
      <w:bookmarkEnd w:id="92"/>
      <w:r>
        <w:rPr>
          <w:rFonts w:ascii="仿宋" w:hAnsi="仿宋" w:eastAsia="仿宋" w:cs="仿宋"/>
          <w:b/>
          <w:bCs/>
          <w:spacing w:val="-6"/>
          <w:sz w:val="24"/>
          <w:szCs w:val="24"/>
        </w:rPr>
        <w:t>二、竞采要求</w:t>
      </w:r>
    </w:p>
    <w:p w14:paraId="3E8F6F05">
      <w:pPr>
        <w:spacing w:before="112" w:line="222" w:lineRule="auto"/>
        <w:ind w:left="485"/>
        <w:rPr>
          <w:rFonts w:ascii="仿宋" w:hAnsi="仿宋" w:eastAsia="仿宋" w:cs="仿宋"/>
          <w:sz w:val="24"/>
          <w:szCs w:val="24"/>
        </w:rPr>
      </w:pPr>
      <w:r>
        <w:rPr>
          <w:rFonts w:ascii="仿宋" w:hAnsi="仿宋" w:eastAsia="仿宋" w:cs="仿宋"/>
          <w:spacing w:val="-3"/>
          <w:sz w:val="24"/>
          <w:szCs w:val="24"/>
        </w:rPr>
        <w:t>（一）响应文件</w:t>
      </w:r>
    </w:p>
    <w:p w14:paraId="34E7BE72">
      <w:pPr>
        <w:spacing w:before="110" w:line="264" w:lineRule="auto"/>
        <w:ind w:left="25" w:right="83" w:firstLine="465"/>
        <w:rPr>
          <w:rFonts w:ascii="仿宋" w:hAnsi="仿宋" w:eastAsia="仿宋" w:cs="仿宋"/>
          <w:sz w:val="24"/>
          <w:szCs w:val="24"/>
        </w:rPr>
      </w:pPr>
      <w:r>
        <w:rPr>
          <w:rFonts w:ascii="仿宋" w:hAnsi="仿宋" w:eastAsia="仿宋" w:cs="仿宋"/>
          <w:spacing w:val="-2"/>
          <w:sz w:val="24"/>
          <w:szCs w:val="24"/>
        </w:rPr>
        <w:t>1、供应商应当按照采购文件的要求编制响</w:t>
      </w:r>
      <w:r>
        <w:rPr>
          <w:rFonts w:ascii="仿宋" w:hAnsi="仿宋" w:eastAsia="仿宋" w:cs="仿宋"/>
          <w:spacing w:val="-3"/>
          <w:sz w:val="24"/>
          <w:szCs w:val="24"/>
        </w:rPr>
        <w:t>应文件，并对采购文件提出的要求和条件作</w:t>
      </w:r>
      <w:r>
        <w:rPr>
          <w:rFonts w:ascii="仿宋" w:hAnsi="仿宋" w:eastAsia="仿宋" w:cs="仿宋"/>
          <w:sz w:val="24"/>
          <w:szCs w:val="24"/>
        </w:rPr>
        <w:t xml:space="preserve"> </w:t>
      </w:r>
      <w:r>
        <w:rPr>
          <w:rFonts w:ascii="仿宋" w:hAnsi="仿宋" w:eastAsia="仿宋" w:cs="仿宋"/>
          <w:spacing w:val="-3"/>
          <w:sz w:val="24"/>
          <w:szCs w:val="24"/>
        </w:rPr>
        <w:t>出实质性响应，响应文件原则上采用软面订本</w:t>
      </w:r>
      <w:r>
        <w:rPr>
          <w:rFonts w:hint="eastAsia" w:ascii="仿宋" w:hAnsi="仿宋" w:eastAsia="仿宋" w:cs="仿宋"/>
          <w:spacing w:val="-3"/>
          <w:sz w:val="24"/>
          <w:szCs w:val="24"/>
          <w:lang w:eastAsia="zh-CN"/>
        </w:rPr>
        <w:t>，</w:t>
      </w:r>
      <w:r>
        <w:rPr>
          <w:rFonts w:ascii="仿宋" w:hAnsi="仿宋" w:eastAsia="仿宋" w:cs="仿宋"/>
          <w:spacing w:val="-3"/>
          <w:sz w:val="24"/>
          <w:szCs w:val="24"/>
        </w:rPr>
        <w:t>同时应编制完整的页码、目录。</w:t>
      </w:r>
    </w:p>
    <w:p w14:paraId="23D877D3">
      <w:pPr>
        <w:spacing w:before="115" w:line="222" w:lineRule="auto"/>
        <w:ind w:left="476"/>
        <w:rPr>
          <w:rFonts w:ascii="仿宋" w:hAnsi="仿宋" w:eastAsia="仿宋" w:cs="仿宋"/>
          <w:sz w:val="24"/>
          <w:szCs w:val="24"/>
        </w:rPr>
      </w:pPr>
      <w:r>
        <w:rPr>
          <w:rFonts w:ascii="仿宋" w:hAnsi="仿宋" w:eastAsia="仿宋" w:cs="仿宋"/>
          <w:spacing w:val="-2"/>
          <w:sz w:val="24"/>
          <w:szCs w:val="24"/>
        </w:rPr>
        <w:t>2、响应文件组成</w:t>
      </w:r>
    </w:p>
    <w:p w14:paraId="23402379">
      <w:pPr>
        <w:spacing w:before="108" w:line="298" w:lineRule="auto"/>
        <w:ind w:right="85" w:firstLine="488"/>
        <w:rPr>
          <w:rFonts w:ascii="仿宋" w:hAnsi="仿宋" w:eastAsia="仿宋" w:cs="仿宋"/>
          <w:sz w:val="24"/>
          <w:szCs w:val="24"/>
        </w:rPr>
      </w:pPr>
      <w:r>
        <w:rPr>
          <w:rFonts w:ascii="仿宋" w:hAnsi="仿宋" w:eastAsia="仿宋" w:cs="仿宋"/>
          <w:spacing w:val="-1"/>
          <w:sz w:val="24"/>
          <w:szCs w:val="24"/>
        </w:rPr>
        <w:t>响应文件由“</w:t>
      </w:r>
      <w:r>
        <w:rPr>
          <w:rFonts w:ascii="仿宋" w:hAnsi="仿宋" w:eastAsia="仿宋" w:cs="仿宋"/>
          <w:spacing w:val="-90"/>
          <w:sz w:val="24"/>
          <w:szCs w:val="24"/>
        </w:rPr>
        <w:t xml:space="preserve"> </w:t>
      </w:r>
      <w:r>
        <w:rPr>
          <w:rFonts w:ascii="仿宋" w:hAnsi="仿宋" w:eastAsia="仿宋" w:cs="仿宋"/>
          <w:spacing w:val="-1"/>
          <w:sz w:val="24"/>
          <w:szCs w:val="24"/>
        </w:rPr>
        <w:t>第七篇响应文件编制要求</w:t>
      </w:r>
      <w:r>
        <w:rPr>
          <w:rFonts w:ascii="仿宋" w:hAnsi="仿宋" w:eastAsia="仿宋" w:cs="仿宋"/>
          <w:spacing w:val="-88"/>
          <w:sz w:val="24"/>
          <w:szCs w:val="24"/>
        </w:rPr>
        <w:t xml:space="preserve"> </w:t>
      </w:r>
      <w:r>
        <w:rPr>
          <w:rFonts w:ascii="仿宋" w:hAnsi="仿宋" w:eastAsia="仿宋" w:cs="仿宋"/>
          <w:spacing w:val="-1"/>
          <w:sz w:val="24"/>
          <w:szCs w:val="24"/>
        </w:rPr>
        <w:t>”规定的部分和供应商所作的一切有效补充、</w:t>
      </w:r>
      <w:r>
        <w:rPr>
          <w:rFonts w:ascii="仿宋" w:hAnsi="仿宋" w:eastAsia="仿宋" w:cs="仿宋"/>
          <w:sz w:val="24"/>
          <w:szCs w:val="24"/>
        </w:rPr>
        <w:t xml:space="preserve"> </w:t>
      </w:r>
      <w:r>
        <w:rPr>
          <w:rFonts w:ascii="仿宋" w:hAnsi="仿宋" w:eastAsia="仿宋" w:cs="仿宋"/>
          <w:spacing w:val="-1"/>
          <w:sz w:val="24"/>
          <w:szCs w:val="24"/>
        </w:rPr>
        <w:t>修改和承诺等文件组成，供应商应按照“</w:t>
      </w:r>
      <w:r>
        <w:rPr>
          <w:rFonts w:ascii="仿宋" w:hAnsi="仿宋" w:eastAsia="仿宋" w:cs="仿宋"/>
          <w:spacing w:val="-79"/>
          <w:sz w:val="24"/>
          <w:szCs w:val="24"/>
        </w:rPr>
        <w:t xml:space="preserve"> </w:t>
      </w:r>
      <w:r>
        <w:rPr>
          <w:rFonts w:ascii="仿宋" w:hAnsi="仿宋" w:eastAsia="仿宋" w:cs="仿宋"/>
          <w:spacing w:val="-1"/>
          <w:sz w:val="24"/>
          <w:szCs w:val="24"/>
        </w:rPr>
        <w:t>第七篇响应文件编制要求</w:t>
      </w:r>
      <w:r>
        <w:rPr>
          <w:rFonts w:ascii="仿宋" w:hAnsi="仿宋" w:eastAsia="仿宋" w:cs="仿宋"/>
          <w:spacing w:val="-88"/>
          <w:sz w:val="24"/>
          <w:szCs w:val="24"/>
        </w:rPr>
        <w:t xml:space="preserve"> </w:t>
      </w:r>
      <w:r>
        <w:rPr>
          <w:rFonts w:ascii="仿宋" w:hAnsi="仿宋" w:eastAsia="仿宋" w:cs="仿宋"/>
          <w:spacing w:val="-1"/>
          <w:sz w:val="24"/>
          <w:szCs w:val="24"/>
        </w:rPr>
        <w:t>”规定的目录顺序编写</w:t>
      </w:r>
      <w:r>
        <w:rPr>
          <w:rFonts w:ascii="仿宋" w:hAnsi="仿宋" w:eastAsia="仿宋" w:cs="仿宋"/>
          <w:sz w:val="24"/>
          <w:szCs w:val="24"/>
        </w:rPr>
        <w:t xml:space="preserve"> 和装订，也可在基本格式基础上对表格进行扩</w:t>
      </w:r>
      <w:r>
        <w:rPr>
          <w:rFonts w:ascii="仿宋" w:hAnsi="仿宋" w:eastAsia="仿宋" w:cs="仿宋"/>
          <w:spacing w:val="-1"/>
          <w:sz w:val="24"/>
          <w:szCs w:val="24"/>
        </w:rPr>
        <w:t>展，未规定格式的由供应商自定格式。</w:t>
      </w:r>
    </w:p>
    <w:p w14:paraId="4FD2EDC6">
      <w:pPr>
        <w:spacing w:before="40" w:line="222" w:lineRule="auto"/>
        <w:jc w:val="right"/>
        <w:rPr>
          <w:rFonts w:ascii="仿宋" w:hAnsi="仿宋" w:eastAsia="仿宋" w:cs="仿宋"/>
          <w:sz w:val="24"/>
          <w:szCs w:val="24"/>
        </w:rPr>
      </w:pPr>
      <w:r>
        <w:rPr>
          <w:rFonts w:ascii="仿宋" w:hAnsi="仿宋" w:eastAsia="仿宋" w:cs="仿宋"/>
          <w:spacing w:val="-7"/>
          <w:sz w:val="24"/>
          <w:szCs w:val="24"/>
        </w:rPr>
        <w:t>（二）投标有效期：响应文件及有关承诺文件有效期为响应文件递交截止时间起</w:t>
      </w:r>
      <w:r>
        <w:rPr>
          <w:rFonts w:ascii="仿宋" w:hAnsi="仿宋" w:eastAsia="仿宋" w:cs="仿宋"/>
          <w:spacing w:val="-50"/>
          <w:sz w:val="24"/>
          <w:szCs w:val="24"/>
        </w:rPr>
        <w:t xml:space="preserve"> </w:t>
      </w:r>
      <w:r>
        <w:rPr>
          <w:rFonts w:ascii="仿宋" w:hAnsi="仿宋" w:eastAsia="仿宋" w:cs="仿宋"/>
          <w:spacing w:val="-7"/>
          <w:sz w:val="24"/>
          <w:szCs w:val="24"/>
        </w:rPr>
        <w:t>90</w:t>
      </w:r>
      <w:r>
        <w:rPr>
          <w:rFonts w:ascii="仿宋" w:hAnsi="仿宋" w:eastAsia="仿宋" w:cs="仿宋"/>
          <w:spacing w:val="-43"/>
          <w:sz w:val="24"/>
          <w:szCs w:val="24"/>
        </w:rPr>
        <w:t xml:space="preserve"> </w:t>
      </w:r>
      <w:r>
        <w:rPr>
          <w:rFonts w:ascii="仿宋" w:hAnsi="仿宋" w:eastAsia="仿宋" w:cs="仿宋"/>
          <w:spacing w:val="-7"/>
          <w:sz w:val="24"/>
          <w:szCs w:val="24"/>
        </w:rPr>
        <w:t>天。</w:t>
      </w:r>
    </w:p>
    <w:p w14:paraId="261DDBBA">
      <w:pPr>
        <w:spacing w:before="112" w:line="222" w:lineRule="auto"/>
        <w:ind w:left="485"/>
        <w:rPr>
          <w:rFonts w:ascii="仿宋" w:hAnsi="仿宋" w:eastAsia="仿宋" w:cs="仿宋"/>
          <w:sz w:val="24"/>
          <w:szCs w:val="24"/>
        </w:rPr>
      </w:pPr>
      <w:r>
        <w:rPr>
          <w:rFonts w:ascii="仿宋" w:hAnsi="仿宋" w:eastAsia="仿宋" w:cs="仿宋"/>
          <w:spacing w:val="-3"/>
          <w:sz w:val="24"/>
          <w:szCs w:val="24"/>
        </w:rPr>
        <w:t>（三）修正错误</w:t>
      </w:r>
    </w:p>
    <w:p w14:paraId="08457A91">
      <w:pPr>
        <w:spacing w:before="113" w:line="264" w:lineRule="auto"/>
        <w:ind w:left="7" w:right="83" w:firstLine="483"/>
        <w:rPr>
          <w:rFonts w:ascii="仿宋" w:hAnsi="仿宋" w:eastAsia="仿宋" w:cs="仿宋"/>
          <w:sz w:val="24"/>
          <w:szCs w:val="24"/>
        </w:rPr>
      </w:pPr>
      <w:r>
        <w:rPr>
          <w:rFonts w:ascii="仿宋" w:hAnsi="仿宋" w:eastAsia="仿宋" w:cs="仿宋"/>
          <w:spacing w:val="-2"/>
          <w:sz w:val="24"/>
          <w:szCs w:val="24"/>
        </w:rPr>
        <w:t>1、若供应商所递交的响应文件中的价格出</w:t>
      </w:r>
      <w:r>
        <w:rPr>
          <w:rFonts w:ascii="仿宋" w:hAnsi="仿宋" w:eastAsia="仿宋" w:cs="仿宋"/>
          <w:spacing w:val="-3"/>
          <w:sz w:val="24"/>
          <w:szCs w:val="24"/>
        </w:rPr>
        <w:t>现大写金额和小写金额不一致的错误，以大</w:t>
      </w:r>
      <w:r>
        <w:rPr>
          <w:rFonts w:ascii="仿宋" w:hAnsi="仿宋" w:eastAsia="仿宋" w:cs="仿宋"/>
          <w:sz w:val="24"/>
          <w:szCs w:val="24"/>
        </w:rPr>
        <w:t xml:space="preserve"> </w:t>
      </w:r>
      <w:r>
        <w:rPr>
          <w:rFonts w:ascii="仿宋" w:hAnsi="仿宋" w:eastAsia="仿宋" w:cs="仿宋"/>
          <w:spacing w:val="-3"/>
          <w:sz w:val="24"/>
          <w:szCs w:val="24"/>
        </w:rPr>
        <w:t>写金额修正为准。</w:t>
      </w:r>
    </w:p>
    <w:p w14:paraId="4B608C1B">
      <w:pPr>
        <w:spacing w:before="112" w:line="279" w:lineRule="auto"/>
        <w:ind w:left="2" w:right="83" w:firstLine="473"/>
        <w:rPr>
          <w:rFonts w:ascii="仿宋" w:hAnsi="仿宋" w:eastAsia="仿宋" w:cs="仿宋"/>
          <w:sz w:val="24"/>
          <w:szCs w:val="24"/>
        </w:rPr>
      </w:pPr>
      <w:r>
        <w:rPr>
          <w:rFonts w:ascii="仿宋" w:hAnsi="仿宋" w:eastAsia="仿宋" w:cs="仿宋"/>
          <w:spacing w:val="-2"/>
          <w:sz w:val="24"/>
          <w:szCs w:val="24"/>
        </w:rPr>
        <w:t>2、评审小组按上述修正错误的原则及方法修正供应商的报价，供应商同意并</w:t>
      </w:r>
      <w:r>
        <w:rPr>
          <w:rFonts w:ascii="仿宋" w:hAnsi="仿宋" w:eastAsia="仿宋" w:cs="仿宋"/>
          <w:spacing w:val="-3"/>
          <w:sz w:val="24"/>
          <w:szCs w:val="24"/>
        </w:rPr>
        <w:t>签字确认</w:t>
      </w:r>
      <w:r>
        <w:rPr>
          <w:rFonts w:ascii="仿宋" w:hAnsi="仿宋" w:eastAsia="仿宋" w:cs="仿宋"/>
          <w:sz w:val="24"/>
          <w:szCs w:val="24"/>
        </w:rPr>
        <w:t xml:space="preserve"> </w:t>
      </w:r>
      <w:r>
        <w:rPr>
          <w:rFonts w:ascii="仿宋" w:hAnsi="仿宋" w:eastAsia="仿宋" w:cs="仿宋"/>
          <w:spacing w:val="1"/>
          <w:sz w:val="24"/>
          <w:szCs w:val="24"/>
        </w:rPr>
        <w:t>后，修正后的报价对供应商具有约束作用。如果供应商不接受修正后的</w:t>
      </w:r>
      <w:r>
        <w:rPr>
          <w:rFonts w:ascii="仿宋" w:hAnsi="仿宋" w:eastAsia="仿宋" w:cs="仿宋"/>
          <w:sz w:val="24"/>
          <w:szCs w:val="24"/>
        </w:rPr>
        <w:t xml:space="preserve">价格，将失去成为 </w:t>
      </w:r>
      <w:r>
        <w:rPr>
          <w:rFonts w:ascii="仿宋" w:hAnsi="仿宋" w:eastAsia="仿宋" w:cs="仿宋"/>
          <w:spacing w:val="-2"/>
          <w:sz w:val="24"/>
          <w:szCs w:val="24"/>
        </w:rPr>
        <w:t>成交供应商的资格。</w:t>
      </w:r>
    </w:p>
    <w:p w14:paraId="55C844E9">
      <w:pPr>
        <w:spacing w:before="112" w:line="222" w:lineRule="auto"/>
        <w:ind w:left="485"/>
        <w:rPr>
          <w:rFonts w:ascii="仿宋" w:hAnsi="仿宋" w:eastAsia="仿宋" w:cs="仿宋"/>
          <w:sz w:val="24"/>
          <w:szCs w:val="24"/>
        </w:rPr>
      </w:pPr>
      <w:r>
        <w:rPr>
          <w:rFonts w:ascii="仿宋" w:hAnsi="仿宋" w:eastAsia="仿宋" w:cs="仿宋"/>
          <w:spacing w:val="-2"/>
          <w:sz w:val="24"/>
          <w:szCs w:val="24"/>
        </w:rPr>
        <w:t>（四）提交响应文件的份数和签署</w:t>
      </w:r>
    </w:p>
    <w:p w14:paraId="4102EA96">
      <w:pPr>
        <w:spacing w:before="112" w:line="264" w:lineRule="auto"/>
        <w:ind w:right="83" w:firstLine="491"/>
        <w:rPr>
          <w:rFonts w:ascii="仿宋" w:hAnsi="仿宋" w:eastAsia="仿宋" w:cs="仿宋"/>
          <w:sz w:val="24"/>
          <w:szCs w:val="24"/>
        </w:rPr>
      </w:pPr>
      <w:r>
        <w:rPr>
          <w:rFonts w:ascii="仿宋" w:hAnsi="仿宋" w:eastAsia="仿宋" w:cs="仿宋"/>
          <w:spacing w:val="-2"/>
          <w:sz w:val="24"/>
          <w:szCs w:val="24"/>
        </w:rPr>
        <w:t>1、竞采时提供纸质响应文件一式四份，其</w:t>
      </w:r>
      <w:r>
        <w:rPr>
          <w:rFonts w:ascii="仿宋" w:hAnsi="仿宋" w:eastAsia="仿宋" w:cs="仿宋"/>
          <w:spacing w:val="-3"/>
          <w:sz w:val="24"/>
          <w:szCs w:val="24"/>
        </w:rPr>
        <w:t>中正本一份，副本二份、电子档一份（电子</w:t>
      </w:r>
      <w:r>
        <w:rPr>
          <w:rFonts w:ascii="仿宋" w:hAnsi="仿宋" w:eastAsia="仿宋" w:cs="仿宋"/>
          <w:sz w:val="24"/>
          <w:szCs w:val="24"/>
        </w:rPr>
        <w:t xml:space="preserve"> 档内容应与纸质文件正本一致，若不一致按无效响应处理。</w:t>
      </w:r>
      <w:r>
        <w:rPr>
          <w:rFonts w:ascii="仿宋" w:hAnsi="仿宋" w:eastAsia="仿宋" w:cs="仿宋"/>
          <w:spacing w:val="-7"/>
          <w:sz w:val="24"/>
          <w:szCs w:val="24"/>
        </w:rPr>
        <w:t>）；</w:t>
      </w:r>
      <w:r>
        <w:rPr>
          <w:rFonts w:ascii="仿宋" w:hAnsi="仿宋" w:eastAsia="仿宋" w:cs="仿宋"/>
          <w:sz w:val="24"/>
          <w:szCs w:val="24"/>
        </w:rPr>
        <w:t>副本可为正本的</w:t>
      </w:r>
      <w:r>
        <w:rPr>
          <w:rFonts w:ascii="仿宋" w:hAnsi="仿宋" w:eastAsia="仿宋" w:cs="仿宋"/>
          <w:spacing w:val="-1"/>
          <w:sz w:val="24"/>
          <w:szCs w:val="24"/>
        </w:rPr>
        <w:t>复印件，</w:t>
      </w:r>
    </w:p>
    <w:p w14:paraId="398D3B2C">
      <w:pPr>
        <w:spacing w:before="113" w:line="222" w:lineRule="auto"/>
        <w:rPr>
          <w:rFonts w:ascii="仿宋" w:hAnsi="仿宋" w:eastAsia="仿宋" w:cs="仿宋"/>
          <w:sz w:val="24"/>
          <w:szCs w:val="24"/>
        </w:rPr>
      </w:pPr>
      <w:r>
        <w:rPr>
          <w:rFonts w:ascii="仿宋" w:hAnsi="仿宋" w:eastAsia="仿宋" w:cs="仿宋"/>
          <w:spacing w:val="-1"/>
          <w:sz w:val="24"/>
          <w:szCs w:val="24"/>
        </w:rPr>
        <w:t>应与正本一致，如出现不一致情况以正本为准。</w:t>
      </w:r>
    </w:p>
    <w:p w14:paraId="1813A6CB">
      <w:pPr>
        <w:spacing w:before="113" w:line="264" w:lineRule="auto"/>
        <w:ind w:left="6" w:right="83" w:firstLine="469"/>
        <w:rPr>
          <w:rFonts w:ascii="仿宋" w:hAnsi="仿宋" w:eastAsia="仿宋" w:cs="仿宋"/>
          <w:sz w:val="24"/>
          <w:szCs w:val="24"/>
        </w:rPr>
      </w:pPr>
      <w:r>
        <w:rPr>
          <w:rFonts w:ascii="仿宋" w:hAnsi="仿宋" w:eastAsia="仿宋" w:cs="仿宋"/>
          <w:spacing w:val="-3"/>
          <w:sz w:val="24"/>
          <w:szCs w:val="24"/>
        </w:rPr>
        <w:t>2、在响应文件正本中，采购文件“第七篇响应文件编制要求</w:t>
      </w:r>
      <w:r>
        <w:rPr>
          <w:rFonts w:ascii="仿宋" w:hAnsi="仿宋" w:eastAsia="仿宋" w:cs="仿宋"/>
          <w:spacing w:val="-86"/>
          <w:sz w:val="24"/>
          <w:szCs w:val="24"/>
        </w:rPr>
        <w:t xml:space="preserve"> </w:t>
      </w:r>
      <w:r>
        <w:rPr>
          <w:rFonts w:ascii="仿宋" w:hAnsi="仿宋" w:eastAsia="仿宋" w:cs="仿宋"/>
          <w:spacing w:val="-3"/>
          <w:sz w:val="24"/>
          <w:szCs w:val="24"/>
        </w:rPr>
        <w:t>”中规定签署、盖章的地</w:t>
      </w:r>
      <w:r>
        <w:rPr>
          <w:rFonts w:ascii="仿宋" w:hAnsi="仿宋" w:eastAsia="仿宋" w:cs="仿宋"/>
          <w:sz w:val="24"/>
          <w:szCs w:val="24"/>
        </w:rPr>
        <w:t xml:space="preserve"> </w:t>
      </w:r>
      <w:r>
        <w:rPr>
          <w:rFonts w:ascii="仿宋" w:hAnsi="仿宋" w:eastAsia="仿宋" w:cs="仿宋"/>
          <w:spacing w:val="-2"/>
          <w:sz w:val="24"/>
          <w:szCs w:val="24"/>
        </w:rPr>
        <w:t>方必须按其规定签署、盖章。</w:t>
      </w:r>
    </w:p>
    <w:p w14:paraId="7070AB96">
      <w:pPr>
        <w:spacing w:before="112" w:line="222" w:lineRule="auto"/>
        <w:ind w:left="485"/>
        <w:rPr>
          <w:rFonts w:ascii="仿宋" w:hAnsi="仿宋" w:eastAsia="仿宋" w:cs="仿宋"/>
          <w:sz w:val="24"/>
          <w:szCs w:val="24"/>
        </w:rPr>
      </w:pPr>
      <w:r>
        <w:rPr>
          <w:rFonts w:ascii="仿宋" w:hAnsi="仿宋" w:eastAsia="仿宋" w:cs="仿宋"/>
          <w:spacing w:val="-3"/>
          <w:sz w:val="24"/>
          <w:szCs w:val="24"/>
        </w:rPr>
        <w:t>（五）响应文件的递交</w:t>
      </w:r>
    </w:p>
    <w:p w14:paraId="2C93E8EB">
      <w:pPr>
        <w:spacing w:before="112" w:line="219" w:lineRule="auto"/>
        <w:ind w:left="488"/>
        <w:rPr>
          <w:rFonts w:ascii="仿宋" w:hAnsi="仿宋" w:eastAsia="仿宋" w:cs="仿宋"/>
          <w:sz w:val="24"/>
          <w:szCs w:val="24"/>
        </w:rPr>
      </w:pPr>
      <w:r>
        <w:rPr>
          <w:rFonts w:ascii="仿宋" w:hAnsi="仿宋" w:eastAsia="仿宋" w:cs="仿宋"/>
          <w:spacing w:val="1"/>
          <w:sz w:val="24"/>
          <w:szCs w:val="24"/>
        </w:rPr>
        <w:t>响应文件的正本、副本均应密封送达线下竞采地点，应在</w:t>
      </w:r>
      <w:r>
        <w:rPr>
          <w:rFonts w:ascii="仿宋" w:hAnsi="仿宋" w:eastAsia="仿宋" w:cs="仿宋"/>
          <w:sz w:val="24"/>
          <w:szCs w:val="24"/>
        </w:rPr>
        <w:t>封套上注明项目名称、供应</w:t>
      </w:r>
    </w:p>
    <w:p w14:paraId="2194E911">
      <w:pPr>
        <w:spacing w:line="219" w:lineRule="auto"/>
        <w:rPr>
          <w:rFonts w:ascii="仿宋" w:hAnsi="仿宋" w:eastAsia="仿宋" w:cs="仿宋"/>
          <w:sz w:val="24"/>
          <w:szCs w:val="24"/>
        </w:rPr>
        <w:sectPr>
          <w:footerReference r:id="rId12" w:type="default"/>
          <w:pgSz w:w="11906" w:h="16839"/>
          <w:pgMar w:top="1195" w:right="1106" w:bottom="1156" w:left="1318" w:header="0" w:footer="994" w:gutter="0"/>
          <w:cols w:space="720" w:num="1"/>
        </w:sectPr>
      </w:pPr>
    </w:p>
    <w:p w14:paraId="32837049">
      <w:pPr>
        <w:spacing w:before="49" w:line="219" w:lineRule="auto"/>
        <w:ind w:left="8"/>
        <w:rPr>
          <w:rFonts w:ascii="仿宋" w:hAnsi="仿宋" w:eastAsia="仿宋" w:cs="仿宋"/>
          <w:sz w:val="24"/>
          <w:szCs w:val="24"/>
        </w:rPr>
      </w:pPr>
      <w:r>
        <w:rPr>
          <w:rFonts w:ascii="仿宋" w:hAnsi="仿宋" w:eastAsia="仿宋" w:cs="仿宋"/>
          <w:spacing w:val="-2"/>
          <w:sz w:val="24"/>
          <w:szCs w:val="24"/>
        </w:rPr>
        <w:t>商名称。若正本、副本分别进行密封的，还应在封套上</w:t>
      </w:r>
      <w:r>
        <w:rPr>
          <w:rFonts w:ascii="仿宋" w:hAnsi="仿宋" w:eastAsia="仿宋" w:cs="仿宋"/>
          <w:spacing w:val="-3"/>
          <w:sz w:val="24"/>
          <w:szCs w:val="24"/>
        </w:rPr>
        <w:t>注明“正本</w:t>
      </w:r>
      <w:r>
        <w:rPr>
          <w:rFonts w:ascii="仿宋" w:hAnsi="仿宋" w:eastAsia="仿宋" w:cs="仿宋"/>
          <w:spacing w:val="-88"/>
          <w:sz w:val="24"/>
          <w:szCs w:val="24"/>
        </w:rPr>
        <w:t xml:space="preserve"> </w:t>
      </w:r>
      <w:r>
        <w:rPr>
          <w:rFonts w:ascii="仿宋" w:hAnsi="仿宋" w:eastAsia="仿宋" w:cs="仿宋"/>
          <w:spacing w:val="-3"/>
          <w:sz w:val="24"/>
          <w:szCs w:val="24"/>
        </w:rPr>
        <w:t>”、“副本</w:t>
      </w:r>
      <w:r>
        <w:rPr>
          <w:rFonts w:ascii="仿宋" w:hAnsi="仿宋" w:eastAsia="仿宋" w:cs="仿宋"/>
          <w:spacing w:val="-88"/>
          <w:sz w:val="24"/>
          <w:szCs w:val="24"/>
        </w:rPr>
        <w:t xml:space="preserve"> </w:t>
      </w:r>
      <w:r>
        <w:rPr>
          <w:rFonts w:ascii="仿宋" w:hAnsi="仿宋" w:eastAsia="仿宋" w:cs="仿宋"/>
          <w:spacing w:val="-3"/>
          <w:sz w:val="24"/>
          <w:szCs w:val="24"/>
        </w:rPr>
        <w:t>”字样。</w:t>
      </w:r>
    </w:p>
    <w:p w14:paraId="4573592A">
      <w:pPr>
        <w:spacing w:before="113" w:line="223" w:lineRule="auto"/>
        <w:ind w:left="485"/>
        <w:rPr>
          <w:rFonts w:ascii="仿宋" w:hAnsi="仿宋" w:eastAsia="仿宋" w:cs="仿宋"/>
          <w:sz w:val="24"/>
          <w:szCs w:val="24"/>
        </w:rPr>
      </w:pPr>
      <w:r>
        <w:rPr>
          <w:rFonts w:ascii="仿宋" w:hAnsi="仿宋" w:eastAsia="仿宋" w:cs="仿宋"/>
          <w:spacing w:val="-3"/>
          <w:sz w:val="24"/>
          <w:szCs w:val="24"/>
        </w:rPr>
        <w:t>（六）供应商参与人员</w:t>
      </w:r>
    </w:p>
    <w:p w14:paraId="2287BBE4">
      <w:pPr>
        <w:spacing w:before="109" w:line="298" w:lineRule="auto"/>
        <w:ind w:left="3" w:firstLine="477"/>
        <w:rPr>
          <w:rFonts w:ascii="仿宋" w:hAnsi="仿宋" w:eastAsia="仿宋" w:cs="仿宋"/>
          <w:sz w:val="24"/>
          <w:szCs w:val="24"/>
        </w:rPr>
      </w:pPr>
      <w:r>
        <w:rPr>
          <w:rFonts w:ascii="仿宋" w:hAnsi="仿宋" w:eastAsia="仿宋" w:cs="仿宋"/>
          <w:sz w:val="24"/>
          <w:szCs w:val="24"/>
        </w:rPr>
        <w:t>各个供应商应当派</w:t>
      </w:r>
      <w:r>
        <w:rPr>
          <w:rFonts w:ascii="仿宋" w:hAnsi="仿宋" w:eastAsia="仿宋" w:cs="仿宋"/>
          <w:spacing w:val="-32"/>
          <w:sz w:val="24"/>
          <w:szCs w:val="24"/>
        </w:rPr>
        <w:t xml:space="preserve"> </w:t>
      </w:r>
      <w:r>
        <w:rPr>
          <w:rFonts w:ascii="仿宋" w:hAnsi="仿宋" w:eastAsia="仿宋" w:cs="仿宋"/>
          <w:sz w:val="24"/>
          <w:szCs w:val="24"/>
        </w:rPr>
        <w:t>1</w:t>
      </w:r>
      <w:r>
        <w:rPr>
          <w:rFonts w:ascii="仿宋" w:hAnsi="仿宋" w:eastAsia="仿宋" w:cs="仿宋"/>
          <w:spacing w:val="-43"/>
          <w:sz w:val="24"/>
          <w:szCs w:val="24"/>
        </w:rPr>
        <w:t xml:space="preserve"> </w:t>
      </w:r>
      <w:r>
        <w:rPr>
          <w:rFonts w:ascii="仿宋" w:hAnsi="仿宋" w:eastAsia="仿宋" w:cs="仿宋"/>
          <w:sz w:val="24"/>
          <w:szCs w:val="24"/>
        </w:rPr>
        <w:t>名代表参与投标，应为法定代表人</w:t>
      </w:r>
      <w:r>
        <w:rPr>
          <w:rFonts w:ascii="仿宋" w:hAnsi="仿宋" w:eastAsia="仿宋" w:cs="仿宋"/>
          <w:spacing w:val="-1"/>
          <w:sz w:val="24"/>
          <w:szCs w:val="24"/>
        </w:rPr>
        <w:t>或具有法定代表人授权委托书</w:t>
      </w:r>
      <w:r>
        <w:rPr>
          <w:rFonts w:ascii="仿宋" w:hAnsi="仿宋" w:eastAsia="仿宋" w:cs="仿宋"/>
          <w:sz w:val="24"/>
          <w:szCs w:val="24"/>
        </w:rPr>
        <w:t xml:space="preserve"> </w:t>
      </w:r>
      <w:r>
        <w:rPr>
          <w:rFonts w:ascii="仿宋" w:hAnsi="仿宋" w:eastAsia="仿宋" w:cs="仿宋"/>
          <w:spacing w:val="1"/>
          <w:sz w:val="24"/>
          <w:szCs w:val="24"/>
        </w:rPr>
        <w:t>的授权代表。（手持件：【身份证原件、法人身份证证明及授权委托书</w:t>
      </w:r>
      <w:r>
        <w:rPr>
          <w:rFonts w:ascii="仿宋" w:hAnsi="仿宋" w:eastAsia="仿宋" w:cs="仿宋"/>
          <w:sz w:val="24"/>
          <w:szCs w:val="24"/>
        </w:rPr>
        <w:t xml:space="preserve">（法定代表人亲自 </w:t>
      </w:r>
      <w:r>
        <w:rPr>
          <w:rFonts w:ascii="仿宋" w:hAnsi="仿宋" w:eastAsia="仿宋" w:cs="仿宋"/>
          <w:spacing w:val="-2"/>
          <w:sz w:val="24"/>
          <w:szCs w:val="24"/>
        </w:rPr>
        <w:t>参加竞采的不需要）】）</w:t>
      </w:r>
    </w:p>
    <w:p w14:paraId="1296C3F0">
      <w:pPr>
        <w:spacing w:before="39" w:line="223" w:lineRule="auto"/>
        <w:ind w:left="6"/>
        <w:outlineLvl w:val="0"/>
        <w:rPr>
          <w:rFonts w:ascii="仿宋" w:hAnsi="仿宋" w:eastAsia="仿宋" w:cs="仿宋"/>
          <w:sz w:val="24"/>
          <w:szCs w:val="24"/>
        </w:rPr>
      </w:pPr>
      <w:bookmarkStart w:id="93" w:name="bookmark62"/>
      <w:bookmarkEnd w:id="93"/>
      <w:bookmarkStart w:id="94" w:name="bookmark63"/>
      <w:bookmarkEnd w:id="94"/>
      <w:r>
        <w:rPr>
          <w:rFonts w:ascii="仿宋" w:hAnsi="仿宋" w:eastAsia="仿宋" w:cs="仿宋"/>
          <w:b/>
          <w:bCs/>
          <w:spacing w:val="-4"/>
          <w:sz w:val="24"/>
          <w:szCs w:val="24"/>
        </w:rPr>
        <w:t>三、成交供应商的确认和变更</w:t>
      </w:r>
    </w:p>
    <w:p w14:paraId="2B44F2E5">
      <w:pPr>
        <w:spacing w:before="110" w:line="223" w:lineRule="auto"/>
        <w:ind w:left="485"/>
        <w:rPr>
          <w:rFonts w:ascii="仿宋" w:hAnsi="仿宋" w:eastAsia="仿宋" w:cs="仿宋"/>
          <w:sz w:val="24"/>
          <w:szCs w:val="24"/>
        </w:rPr>
      </w:pPr>
      <w:r>
        <w:rPr>
          <w:rFonts w:ascii="仿宋" w:hAnsi="仿宋" w:eastAsia="仿宋" w:cs="仿宋"/>
          <w:spacing w:val="-2"/>
          <w:sz w:val="24"/>
          <w:szCs w:val="24"/>
        </w:rPr>
        <w:t>（一）成交供应商的确认</w:t>
      </w:r>
    </w:p>
    <w:p w14:paraId="0C3EC08C">
      <w:pPr>
        <w:spacing w:before="109" w:line="302" w:lineRule="auto"/>
        <w:ind w:firstLine="480"/>
        <w:rPr>
          <w:rFonts w:ascii="仿宋" w:hAnsi="仿宋" w:eastAsia="仿宋" w:cs="仿宋"/>
          <w:sz w:val="24"/>
          <w:szCs w:val="24"/>
        </w:rPr>
      </w:pPr>
      <w:r>
        <w:rPr>
          <w:rFonts w:ascii="仿宋" w:hAnsi="仿宋" w:eastAsia="仿宋" w:cs="仿宋"/>
          <w:sz w:val="24"/>
          <w:szCs w:val="24"/>
        </w:rPr>
        <w:t>采购代理机构应当在评审结束后</w:t>
      </w:r>
      <w:r>
        <w:rPr>
          <w:rFonts w:ascii="仿宋" w:hAnsi="仿宋" w:eastAsia="仿宋" w:cs="仿宋"/>
          <w:spacing w:val="-48"/>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个工作日内将评审报告送采购人确认。采购人应当 在收到评审报告后</w:t>
      </w:r>
      <w:r>
        <w:rPr>
          <w:rFonts w:ascii="仿宋" w:hAnsi="仿宋" w:eastAsia="仿宋" w:cs="仿宋"/>
          <w:spacing w:val="-47"/>
          <w:sz w:val="24"/>
          <w:szCs w:val="24"/>
        </w:rPr>
        <w:t xml:space="preserve"> </w:t>
      </w:r>
      <w:r>
        <w:rPr>
          <w:rFonts w:ascii="仿宋" w:hAnsi="仿宋" w:eastAsia="仿宋" w:cs="仿宋"/>
          <w:sz w:val="24"/>
          <w:szCs w:val="24"/>
        </w:rPr>
        <w:t>5</w:t>
      </w:r>
      <w:r>
        <w:rPr>
          <w:rFonts w:ascii="仿宋" w:hAnsi="仿宋" w:eastAsia="仿宋" w:cs="仿宋"/>
          <w:spacing w:val="-41"/>
          <w:sz w:val="24"/>
          <w:szCs w:val="24"/>
        </w:rPr>
        <w:t xml:space="preserve"> </w:t>
      </w:r>
      <w:r>
        <w:rPr>
          <w:rFonts w:ascii="仿宋" w:hAnsi="仿宋" w:eastAsia="仿宋" w:cs="仿宋"/>
          <w:sz w:val="24"/>
          <w:szCs w:val="24"/>
        </w:rPr>
        <w:t>个工作日内，从评审报告提出的成交候选供应商中，按照排序由</w:t>
      </w:r>
      <w:r>
        <w:rPr>
          <w:rFonts w:hint="eastAsia" w:ascii="仿宋" w:hAnsi="仿宋" w:eastAsia="仿宋" w:cs="仿宋"/>
          <w:sz w:val="24"/>
          <w:szCs w:val="24"/>
          <w:lang w:val="en-US" w:eastAsia="zh-CN"/>
        </w:rPr>
        <w:t>低</w:t>
      </w:r>
      <w:r>
        <w:rPr>
          <w:rFonts w:ascii="仿宋" w:hAnsi="仿宋" w:eastAsia="仿宋" w:cs="仿宋"/>
          <w:sz w:val="24"/>
          <w:szCs w:val="24"/>
        </w:rPr>
        <w:t xml:space="preserve">到 </w:t>
      </w:r>
      <w:r>
        <w:rPr>
          <w:rFonts w:ascii="仿宋" w:hAnsi="仿宋" w:eastAsia="仿宋" w:cs="仿宋"/>
          <w:spacing w:val="1"/>
          <w:sz w:val="24"/>
          <w:szCs w:val="24"/>
        </w:rPr>
        <w:t>高的原则确定成交供应商，也可以书面授权评审小组直接确定成交供应商。采</w:t>
      </w:r>
      <w:r>
        <w:rPr>
          <w:rFonts w:ascii="仿宋" w:hAnsi="仿宋" w:eastAsia="仿宋" w:cs="仿宋"/>
          <w:sz w:val="24"/>
          <w:szCs w:val="24"/>
        </w:rPr>
        <w:t xml:space="preserve">购人逾期未 </w:t>
      </w:r>
      <w:r>
        <w:rPr>
          <w:rFonts w:ascii="仿宋" w:hAnsi="仿宋" w:eastAsia="仿宋" w:cs="仿宋"/>
          <w:spacing w:val="1"/>
          <w:sz w:val="24"/>
          <w:szCs w:val="24"/>
        </w:rPr>
        <w:t>确定成交供应商且不提出异议的，视为确定评审报告提出的排序第一的供</w:t>
      </w:r>
      <w:r>
        <w:rPr>
          <w:rFonts w:ascii="仿宋" w:hAnsi="仿宋" w:eastAsia="仿宋" w:cs="仿宋"/>
          <w:sz w:val="24"/>
          <w:szCs w:val="24"/>
        </w:rPr>
        <w:t xml:space="preserve">应商为成交供应 </w:t>
      </w:r>
      <w:r>
        <w:rPr>
          <w:rFonts w:ascii="仿宋" w:hAnsi="仿宋" w:eastAsia="仿宋" w:cs="仿宋"/>
          <w:spacing w:val="-9"/>
          <w:sz w:val="24"/>
          <w:szCs w:val="24"/>
        </w:rPr>
        <w:t>商。</w:t>
      </w:r>
    </w:p>
    <w:p w14:paraId="444ECD21">
      <w:pPr>
        <w:spacing w:before="38" w:line="223" w:lineRule="auto"/>
        <w:ind w:left="485"/>
        <w:rPr>
          <w:rFonts w:ascii="仿宋" w:hAnsi="仿宋" w:eastAsia="仿宋" w:cs="仿宋"/>
          <w:sz w:val="24"/>
          <w:szCs w:val="24"/>
        </w:rPr>
      </w:pPr>
      <w:r>
        <w:rPr>
          <w:rFonts w:ascii="仿宋" w:hAnsi="仿宋" w:eastAsia="仿宋" w:cs="仿宋"/>
          <w:spacing w:val="-2"/>
          <w:sz w:val="24"/>
          <w:szCs w:val="24"/>
        </w:rPr>
        <w:t>（二）成交供应商的变更</w:t>
      </w:r>
    </w:p>
    <w:p w14:paraId="3FF97E75">
      <w:pPr>
        <w:spacing w:before="109" w:line="293" w:lineRule="auto"/>
        <w:ind w:left="8" w:right="2" w:firstLine="475"/>
        <w:rPr>
          <w:rFonts w:ascii="仿宋" w:hAnsi="仿宋" w:eastAsia="仿宋" w:cs="仿宋"/>
          <w:spacing w:val="-1"/>
          <w:sz w:val="24"/>
          <w:szCs w:val="24"/>
        </w:rPr>
      </w:pPr>
      <w:r>
        <w:rPr>
          <w:rFonts w:ascii="仿宋" w:hAnsi="仿宋" w:eastAsia="仿宋" w:cs="仿宋"/>
          <w:spacing w:val="1"/>
          <w:sz w:val="24"/>
          <w:szCs w:val="24"/>
        </w:rPr>
        <w:t>成交供应商拒绝与采购人签订合同的，采购人可以按照评标报告推</w:t>
      </w:r>
      <w:r>
        <w:rPr>
          <w:rFonts w:ascii="仿宋" w:hAnsi="仿宋" w:eastAsia="仿宋" w:cs="仿宋"/>
          <w:sz w:val="24"/>
          <w:szCs w:val="24"/>
        </w:rPr>
        <w:t xml:space="preserve">荐的成交候选供应 </w:t>
      </w:r>
      <w:r>
        <w:rPr>
          <w:rFonts w:ascii="仿宋" w:hAnsi="仿宋" w:eastAsia="仿宋" w:cs="仿宋"/>
          <w:spacing w:val="-1"/>
          <w:sz w:val="24"/>
          <w:szCs w:val="24"/>
        </w:rPr>
        <w:t>商顺序，确定排名下一位的候选人为成交供应商，也可以重新开展政府采购活动。</w:t>
      </w:r>
    </w:p>
    <w:p w14:paraId="2437B419">
      <w:pPr>
        <w:spacing w:before="39" w:line="224" w:lineRule="auto"/>
        <w:ind w:left="28"/>
        <w:outlineLvl w:val="0"/>
        <w:rPr>
          <w:rFonts w:ascii="仿宋" w:hAnsi="仿宋" w:eastAsia="仿宋" w:cs="仿宋"/>
          <w:sz w:val="24"/>
          <w:szCs w:val="24"/>
          <w:highlight w:val="none"/>
        </w:rPr>
      </w:pPr>
      <w:bookmarkStart w:id="95" w:name="bookmark64"/>
      <w:bookmarkEnd w:id="95"/>
      <w:bookmarkStart w:id="96" w:name="bookmark65"/>
      <w:bookmarkEnd w:id="96"/>
      <w:r>
        <w:rPr>
          <w:rFonts w:ascii="仿宋" w:hAnsi="仿宋" w:eastAsia="仿宋" w:cs="仿宋"/>
          <w:b/>
          <w:bCs/>
          <w:spacing w:val="-10"/>
          <w:sz w:val="24"/>
          <w:szCs w:val="24"/>
          <w:highlight w:val="none"/>
        </w:rPr>
        <w:t>四、成交通知</w:t>
      </w:r>
    </w:p>
    <w:p w14:paraId="2BEA7698">
      <w:pPr>
        <w:spacing w:before="107" w:line="266" w:lineRule="auto"/>
        <w:ind w:right="2" w:firstLine="485"/>
        <w:rPr>
          <w:rFonts w:ascii="仿宋" w:hAnsi="仿宋" w:eastAsia="仿宋" w:cs="仿宋"/>
          <w:sz w:val="24"/>
          <w:szCs w:val="24"/>
        </w:rPr>
      </w:pPr>
      <w:r>
        <w:rPr>
          <w:rFonts w:ascii="仿宋" w:hAnsi="仿宋" w:eastAsia="仿宋" w:cs="仿宋"/>
          <w:spacing w:val="1"/>
          <w:sz w:val="24"/>
          <w:szCs w:val="24"/>
        </w:rPr>
        <w:t>（一）成交供应商确定后，采购人或采购代理机构将在</w:t>
      </w:r>
      <w:r>
        <w:rPr>
          <w:rFonts w:hint="eastAsia" w:ascii="仿宋" w:hAnsi="仿宋" w:eastAsia="仿宋" w:cs="仿宋"/>
          <w:spacing w:val="1"/>
          <w:sz w:val="24"/>
          <w:szCs w:val="24"/>
        </w:rPr>
        <w:t>重庆市政府采购网-行采家分网（https://www.gec123.com/）</w:t>
      </w:r>
      <w:r>
        <w:rPr>
          <w:rFonts w:ascii="仿宋" w:hAnsi="仿宋" w:eastAsia="仿宋" w:cs="仿宋"/>
          <w:sz w:val="24"/>
          <w:szCs w:val="24"/>
        </w:rPr>
        <w:t>上发布成交结果公</w:t>
      </w:r>
      <w:r>
        <w:rPr>
          <w:rFonts w:ascii="仿宋" w:hAnsi="仿宋" w:eastAsia="仿宋" w:cs="仿宋"/>
          <w:spacing w:val="-8"/>
          <w:sz w:val="24"/>
          <w:szCs w:val="24"/>
        </w:rPr>
        <w:t>告。</w:t>
      </w:r>
    </w:p>
    <w:p w14:paraId="09299DAE">
      <w:pPr>
        <w:spacing w:before="112" w:line="264" w:lineRule="auto"/>
        <w:ind w:left="4" w:right="2" w:firstLine="480"/>
        <w:rPr>
          <w:rFonts w:ascii="仿宋" w:hAnsi="仿宋" w:eastAsia="仿宋" w:cs="仿宋"/>
          <w:sz w:val="24"/>
          <w:szCs w:val="24"/>
        </w:rPr>
      </w:pPr>
      <w:r>
        <w:rPr>
          <w:rFonts w:ascii="仿宋" w:hAnsi="仿宋" w:eastAsia="仿宋" w:cs="仿宋"/>
          <w:spacing w:val="1"/>
          <w:sz w:val="24"/>
          <w:szCs w:val="24"/>
        </w:rPr>
        <w:t>（二）结果公告发出同时，采购代理机构将以书面形式发出《成</w:t>
      </w:r>
      <w:r>
        <w:rPr>
          <w:rFonts w:ascii="仿宋" w:hAnsi="仿宋" w:eastAsia="仿宋" w:cs="仿宋"/>
          <w:sz w:val="24"/>
          <w:szCs w:val="24"/>
        </w:rPr>
        <w:t xml:space="preserve">交通知书》。《成交 </w:t>
      </w:r>
      <w:r>
        <w:rPr>
          <w:rFonts w:ascii="仿宋" w:hAnsi="仿宋" w:eastAsia="仿宋" w:cs="仿宋"/>
          <w:spacing w:val="-2"/>
          <w:sz w:val="24"/>
          <w:szCs w:val="24"/>
        </w:rPr>
        <w:t>通知书》一经发出即发生法律效力。</w:t>
      </w:r>
    </w:p>
    <w:p w14:paraId="20727499">
      <w:pPr>
        <w:spacing w:before="112" w:line="220" w:lineRule="auto"/>
        <w:ind w:left="485"/>
        <w:rPr>
          <w:rFonts w:ascii="仿宋" w:hAnsi="仿宋" w:eastAsia="仿宋" w:cs="仿宋"/>
          <w:sz w:val="24"/>
          <w:szCs w:val="24"/>
        </w:rPr>
      </w:pPr>
      <w:r>
        <w:rPr>
          <w:rFonts w:ascii="仿宋" w:hAnsi="仿宋" w:eastAsia="仿宋" w:cs="仿宋"/>
          <w:spacing w:val="-1"/>
          <w:sz w:val="24"/>
          <w:szCs w:val="24"/>
        </w:rPr>
        <w:t>（三）《成交通知书》将作为签订合同的依据。</w:t>
      </w:r>
    </w:p>
    <w:p w14:paraId="33B84BF5">
      <w:pPr>
        <w:spacing w:before="115" w:line="222" w:lineRule="auto"/>
        <w:ind w:left="3"/>
        <w:outlineLvl w:val="0"/>
        <w:rPr>
          <w:rFonts w:ascii="仿宋" w:hAnsi="仿宋" w:eastAsia="仿宋" w:cs="仿宋"/>
          <w:sz w:val="24"/>
          <w:szCs w:val="24"/>
        </w:rPr>
      </w:pPr>
      <w:bookmarkStart w:id="97" w:name="bookmark66"/>
      <w:bookmarkEnd w:id="97"/>
      <w:bookmarkStart w:id="98" w:name="bookmark67"/>
      <w:bookmarkEnd w:id="98"/>
      <w:r>
        <w:rPr>
          <w:rFonts w:ascii="仿宋" w:hAnsi="仿宋" w:eastAsia="仿宋" w:cs="仿宋"/>
          <w:b/>
          <w:bCs/>
          <w:spacing w:val="-4"/>
          <w:sz w:val="24"/>
          <w:szCs w:val="24"/>
        </w:rPr>
        <w:t>五、关于质疑和投诉</w:t>
      </w:r>
    </w:p>
    <w:p w14:paraId="1638A401">
      <w:pPr>
        <w:spacing w:before="109" w:line="225" w:lineRule="auto"/>
        <w:ind w:left="485"/>
        <w:outlineLvl w:val="2"/>
        <w:rPr>
          <w:rFonts w:ascii="仿宋" w:hAnsi="仿宋" w:eastAsia="仿宋" w:cs="仿宋"/>
          <w:sz w:val="24"/>
          <w:szCs w:val="24"/>
        </w:rPr>
      </w:pPr>
      <w:r>
        <w:rPr>
          <w:rFonts w:ascii="仿宋" w:hAnsi="仿宋" w:eastAsia="仿宋" w:cs="仿宋"/>
          <w:spacing w:val="-5"/>
          <w:sz w:val="24"/>
          <w:szCs w:val="24"/>
        </w:rPr>
        <w:t>（一）质疑</w:t>
      </w:r>
    </w:p>
    <w:p w14:paraId="388620D7">
      <w:pPr>
        <w:spacing w:before="107" w:line="294" w:lineRule="auto"/>
        <w:ind w:left="1" w:right="2" w:firstLine="479"/>
        <w:rPr>
          <w:rFonts w:ascii="仿宋" w:hAnsi="仿宋" w:eastAsia="仿宋" w:cs="仿宋"/>
          <w:sz w:val="24"/>
          <w:szCs w:val="24"/>
        </w:rPr>
      </w:pPr>
      <w:r>
        <w:rPr>
          <w:rFonts w:ascii="仿宋" w:hAnsi="仿宋" w:eastAsia="仿宋" w:cs="仿宋"/>
          <w:spacing w:val="1"/>
          <w:sz w:val="24"/>
          <w:szCs w:val="24"/>
        </w:rPr>
        <w:t>供应商认为采购文件、采购过程和成交结果使自己的权益受到损害的，可</w:t>
      </w:r>
      <w:r>
        <w:rPr>
          <w:rFonts w:ascii="仿宋" w:hAnsi="仿宋" w:eastAsia="仿宋" w:cs="仿宋"/>
          <w:sz w:val="24"/>
          <w:szCs w:val="24"/>
        </w:rPr>
        <w:t xml:space="preserve">向采购人或 </w:t>
      </w:r>
      <w:r>
        <w:rPr>
          <w:rFonts w:ascii="仿宋" w:hAnsi="仿宋" w:eastAsia="仿宋" w:cs="仿宋"/>
          <w:spacing w:val="-2"/>
          <w:sz w:val="24"/>
          <w:szCs w:val="24"/>
        </w:rPr>
        <w:t>采购代理机构以书面形式提出质疑。</w:t>
      </w:r>
    </w:p>
    <w:p w14:paraId="0F2AA91A">
      <w:pPr>
        <w:spacing w:before="35" w:line="294" w:lineRule="auto"/>
        <w:ind w:left="489" w:right="3209" w:hanging="8"/>
        <w:rPr>
          <w:rFonts w:ascii="仿宋" w:hAnsi="仿宋" w:eastAsia="仿宋" w:cs="仿宋"/>
          <w:sz w:val="24"/>
          <w:szCs w:val="24"/>
        </w:rPr>
      </w:pPr>
      <w:r>
        <w:rPr>
          <w:rFonts w:ascii="仿宋" w:hAnsi="仿宋" w:eastAsia="仿宋" w:cs="仿宋"/>
          <w:spacing w:val="-3"/>
          <w:sz w:val="24"/>
          <w:szCs w:val="24"/>
        </w:rPr>
        <w:t>提出质疑的应当是参与所质疑项目采购活动的供应商。</w:t>
      </w:r>
      <w:r>
        <w:rPr>
          <w:rFonts w:ascii="仿宋" w:hAnsi="仿宋" w:eastAsia="仿宋" w:cs="仿宋"/>
          <w:spacing w:val="16"/>
          <w:sz w:val="24"/>
          <w:szCs w:val="24"/>
        </w:rPr>
        <w:t xml:space="preserve"> </w:t>
      </w:r>
      <w:r>
        <w:rPr>
          <w:rFonts w:ascii="仿宋" w:hAnsi="仿宋" w:eastAsia="仿宋" w:cs="仿宋"/>
          <w:spacing w:val="-3"/>
          <w:sz w:val="24"/>
          <w:szCs w:val="24"/>
        </w:rPr>
        <w:t>1.质疑时限、内容</w:t>
      </w:r>
    </w:p>
    <w:p w14:paraId="156838D0">
      <w:pPr>
        <w:spacing w:before="38" w:line="280" w:lineRule="auto"/>
        <w:ind w:firstLine="489"/>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38"/>
          <w:sz w:val="24"/>
          <w:szCs w:val="24"/>
        </w:rPr>
        <w:t xml:space="preserve"> </w:t>
      </w:r>
      <w:r>
        <w:rPr>
          <w:rFonts w:ascii="仿宋" w:hAnsi="仿宋" w:eastAsia="仿宋" w:cs="仿宋"/>
          <w:spacing w:val="2"/>
          <w:sz w:val="24"/>
          <w:szCs w:val="24"/>
        </w:rPr>
        <w:t>供应商认为采购文件、采购过程、成交结果使自己</w:t>
      </w:r>
      <w:r>
        <w:rPr>
          <w:rFonts w:ascii="仿宋" w:hAnsi="仿宋" w:eastAsia="仿宋" w:cs="仿宋"/>
          <w:spacing w:val="1"/>
          <w:sz w:val="24"/>
          <w:szCs w:val="24"/>
        </w:rPr>
        <w:t>的权益受到损害的，可以在知</w:t>
      </w:r>
      <w:r>
        <w:rPr>
          <w:rFonts w:ascii="仿宋" w:hAnsi="仿宋" w:eastAsia="仿宋" w:cs="仿宋"/>
          <w:sz w:val="24"/>
          <w:szCs w:val="24"/>
        </w:rPr>
        <w:t xml:space="preserve"> 道或者应知其权益受到损害之日起</w:t>
      </w:r>
      <w:r>
        <w:rPr>
          <w:rFonts w:ascii="仿宋" w:hAnsi="仿宋" w:eastAsia="仿宋" w:cs="仿宋"/>
          <w:spacing w:val="-44"/>
          <w:sz w:val="24"/>
          <w:szCs w:val="24"/>
        </w:rPr>
        <w:t xml:space="preserve"> </w:t>
      </w:r>
      <w:r>
        <w:rPr>
          <w:rFonts w:ascii="仿宋" w:hAnsi="仿宋" w:eastAsia="仿宋" w:cs="仿宋"/>
          <w:sz w:val="24"/>
          <w:szCs w:val="24"/>
        </w:rPr>
        <w:t>7</w:t>
      </w:r>
      <w:r>
        <w:rPr>
          <w:rFonts w:ascii="仿宋" w:hAnsi="仿宋" w:eastAsia="仿宋" w:cs="仿宋"/>
          <w:spacing w:val="-44"/>
          <w:sz w:val="24"/>
          <w:szCs w:val="24"/>
        </w:rPr>
        <w:t xml:space="preserve"> </w:t>
      </w:r>
      <w:r>
        <w:rPr>
          <w:rFonts w:ascii="仿宋" w:hAnsi="仿宋" w:eastAsia="仿宋" w:cs="仿宋"/>
          <w:sz w:val="24"/>
          <w:szCs w:val="24"/>
        </w:rPr>
        <w:t xml:space="preserve">个工作日内，以书面形式向采购人、采购代理机构提 </w:t>
      </w:r>
      <w:r>
        <w:rPr>
          <w:rFonts w:ascii="仿宋" w:hAnsi="仿宋" w:eastAsia="仿宋" w:cs="仿宋"/>
          <w:spacing w:val="-5"/>
          <w:sz w:val="24"/>
          <w:szCs w:val="24"/>
        </w:rPr>
        <w:t>出质疑。</w:t>
      </w:r>
    </w:p>
    <w:p w14:paraId="467C8E0A">
      <w:pPr>
        <w:spacing w:before="108" w:line="220" w:lineRule="auto"/>
        <w:ind w:left="490"/>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44"/>
          <w:sz w:val="24"/>
          <w:szCs w:val="24"/>
        </w:rPr>
        <w:t xml:space="preserve"> </w:t>
      </w:r>
      <w:r>
        <w:rPr>
          <w:rFonts w:ascii="仿宋" w:hAnsi="仿宋" w:eastAsia="仿宋" w:cs="仿宋"/>
          <w:spacing w:val="-1"/>
          <w:sz w:val="24"/>
          <w:szCs w:val="24"/>
        </w:rPr>
        <w:t>供应商提出质疑应当提交质疑函和必要的证明材料，质疑函应当包</w:t>
      </w:r>
      <w:r>
        <w:rPr>
          <w:rFonts w:ascii="仿宋" w:hAnsi="仿宋" w:eastAsia="仿宋" w:cs="仿宋"/>
          <w:spacing w:val="-2"/>
          <w:sz w:val="24"/>
          <w:szCs w:val="24"/>
        </w:rPr>
        <w:t>括下列内容：</w:t>
      </w:r>
    </w:p>
    <w:p w14:paraId="07D631BD">
      <w:pPr>
        <w:spacing w:before="112" w:line="221" w:lineRule="auto"/>
        <w:ind w:left="490"/>
        <w:rPr>
          <w:rFonts w:ascii="仿宋" w:hAnsi="仿宋" w:eastAsia="仿宋" w:cs="仿宋"/>
          <w:sz w:val="24"/>
          <w:szCs w:val="24"/>
        </w:rPr>
      </w:pPr>
      <w:r>
        <w:rPr>
          <w:rFonts w:ascii="仿宋" w:hAnsi="仿宋" w:eastAsia="仿宋" w:cs="仿宋"/>
          <w:spacing w:val="-2"/>
          <w:sz w:val="24"/>
          <w:szCs w:val="24"/>
        </w:rPr>
        <w:t>1.2.1</w:t>
      </w:r>
      <w:r>
        <w:rPr>
          <w:rFonts w:ascii="仿宋" w:hAnsi="仿宋" w:eastAsia="仿宋" w:cs="仿宋"/>
          <w:spacing w:val="-26"/>
          <w:sz w:val="24"/>
          <w:szCs w:val="24"/>
        </w:rPr>
        <w:t xml:space="preserve"> </w:t>
      </w:r>
      <w:r>
        <w:rPr>
          <w:rFonts w:ascii="仿宋" w:hAnsi="仿宋" w:eastAsia="仿宋" w:cs="仿宋"/>
          <w:spacing w:val="-2"/>
          <w:sz w:val="24"/>
          <w:szCs w:val="24"/>
        </w:rPr>
        <w:t>供应商的姓名或者名称、地址、邮编、联系人及联系电话；</w:t>
      </w:r>
    </w:p>
    <w:p w14:paraId="01EFD51F">
      <w:pPr>
        <w:spacing w:before="114" w:line="221" w:lineRule="auto"/>
        <w:ind w:left="490"/>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34"/>
          <w:sz w:val="24"/>
          <w:szCs w:val="24"/>
        </w:rPr>
        <w:t xml:space="preserve"> </w:t>
      </w:r>
      <w:r>
        <w:rPr>
          <w:rFonts w:ascii="仿宋" w:hAnsi="仿宋" w:eastAsia="仿宋" w:cs="仿宋"/>
          <w:spacing w:val="-2"/>
          <w:sz w:val="24"/>
          <w:szCs w:val="24"/>
        </w:rPr>
        <w:t>质疑项目的项目名称、项目号以及采购执行编号；</w:t>
      </w:r>
    </w:p>
    <w:p w14:paraId="74D89BD2">
      <w:pPr>
        <w:spacing w:before="114" w:line="220" w:lineRule="auto"/>
        <w:ind w:left="490"/>
        <w:rPr>
          <w:rFonts w:ascii="仿宋" w:hAnsi="仿宋" w:eastAsia="仿宋" w:cs="仿宋"/>
          <w:sz w:val="24"/>
          <w:szCs w:val="24"/>
        </w:rPr>
      </w:pPr>
      <w:r>
        <w:rPr>
          <w:rFonts w:ascii="仿宋" w:hAnsi="仿宋" w:eastAsia="仿宋" w:cs="仿宋"/>
          <w:spacing w:val="-2"/>
          <w:sz w:val="24"/>
          <w:szCs w:val="24"/>
        </w:rPr>
        <w:t>1.2.3</w:t>
      </w:r>
      <w:r>
        <w:rPr>
          <w:rFonts w:ascii="仿宋" w:hAnsi="仿宋" w:eastAsia="仿宋" w:cs="仿宋"/>
          <w:spacing w:val="-34"/>
          <w:sz w:val="24"/>
          <w:szCs w:val="24"/>
        </w:rPr>
        <w:t xml:space="preserve"> </w:t>
      </w:r>
      <w:r>
        <w:rPr>
          <w:rFonts w:ascii="仿宋" w:hAnsi="仿宋" w:eastAsia="仿宋" w:cs="仿宋"/>
          <w:spacing w:val="-2"/>
          <w:sz w:val="24"/>
          <w:szCs w:val="24"/>
        </w:rPr>
        <w:t>具体、明确的质疑事项和与质疑事项相关的请求；</w:t>
      </w:r>
    </w:p>
    <w:p w14:paraId="046FCA1D">
      <w:pPr>
        <w:spacing w:before="112" w:line="222" w:lineRule="auto"/>
        <w:ind w:left="490"/>
        <w:rPr>
          <w:rFonts w:ascii="仿宋" w:hAnsi="仿宋" w:eastAsia="仿宋" w:cs="仿宋"/>
          <w:sz w:val="24"/>
          <w:szCs w:val="24"/>
        </w:rPr>
      </w:pPr>
      <w:r>
        <w:rPr>
          <w:rFonts w:ascii="仿宋" w:hAnsi="仿宋" w:eastAsia="仿宋" w:cs="仿宋"/>
          <w:spacing w:val="-5"/>
          <w:sz w:val="24"/>
          <w:szCs w:val="24"/>
        </w:rPr>
        <w:t>1.2.4</w:t>
      </w:r>
      <w:r>
        <w:rPr>
          <w:rFonts w:ascii="仿宋" w:hAnsi="仿宋" w:eastAsia="仿宋" w:cs="仿宋"/>
          <w:spacing w:val="-38"/>
          <w:sz w:val="24"/>
          <w:szCs w:val="24"/>
        </w:rPr>
        <w:t xml:space="preserve"> </w:t>
      </w:r>
      <w:r>
        <w:rPr>
          <w:rFonts w:ascii="仿宋" w:hAnsi="仿宋" w:eastAsia="仿宋" w:cs="仿宋"/>
          <w:spacing w:val="-5"/>
          <w:sz w:val="24"/>
          <w:szCs w:val="24"/>
        </w:rPr>
        <w:t>事实依据；</w:t>
      </w:r>
    </w:p>
    <w:p w14:paraId="5E6BFAD5">
      <w:pPr>
        <w:spacing w:before="113" w:line="222" w:lineRule="auto"/>
        <w:ind w:left="490"/>
        <w:rPr>
          <w:rFonts w:ascii="仿宋" w:hAnsi="仿宋" w:eastAsia="仿宋" w:cs="仿宋"/>
          <w:spacing w:val="-9"/>
          <w:sz w:val="24"/>
          <w:szCs w:val="24"/>
        </w:rPr>
      </w:pPr>
      <w:r>
        <w:rPr>
          <w:rFonts w:ascii="仿宋" w:hAnsi="仿宋" w:eastAsia="仿宋" w:cs="仿宋"/>
          <w:spacing w:val="-4"/>
          <w:sz w:val="24"/>
          <w:szCs w:val="24"/>
        </w:rPr>
        <w:t>1.2.5</w:t>
      </w:r>
      <w:r>
        <w:rPr>
          <w:rFonts w:ascii="仿宋" w:hAnsi="仿宋" w:eastAsia="仿宋" w:cs="仿宋"/>
          <w:spacing w:val="-36"/>
          <w:sz w:val="24"/>
          <w:szCs w:val="24"/>
        </w:rPr>
        <w:t xml:space="preserve"> </w:t>
      </w:r>
      <w:r>
        <w:rPr>
          <w:rFonts w:ascii="仿宋" w:hAnsi="仿宋" w:eastAsia="仿宋" w:cs="仿宋"/>
          <w:spacing w:val="-4"/>
          <w:sz w:val="24"/>
          <w:szCs w:val="24"/>
        </w:rPr>
        <w:t>必要的法律依据；</w:t>
      </w:r>
    </w:p>
    <w:p w14:paraId="5ED55E5A">
      <w:pPr>
        <w:spacing w:before="49" w:line="222" w:lineRule="auto"/>
        <w:ind w:left="491"/>
        <w:rPr>
          <w:rFonts w:ascii="仿宋" w:hAnsi="仿宋" w:eastAsia="仿宋" w:cs="仿宋"/>
          <w:sz w:val="24"/>
          <w:szCs w:val="24"/>
        </w:rPr>
      </w:pPr>
      <w:r>
        <w:rPr>
          <w:rFonts w:ascii="仿宋" w:hAnsi="仿宋" w:eastAsia="仿宋" w:cs="仿宋"/>
          <w:spacing w:val="-9"/>
          <w:sz w:val="24"/>
          <w:szCs w:val="24"/>
        </w:rPr>
        <w:t>1.2.6</w:t>
      </w:r>
      <w:r>
        <w:rPr>
          <w:rFonts w:ascii="仿宋" w:hAnsi="仿宋" w:eastAsia="仿宋" w:cs="仿宋"/>
          <w:spacing w:val="-37"/>
          <w:sz w:val="24"/>
          <w:szCs w:val="24"/>
        </w:rPr>
        <w:t xml:space="preserve"> </w:t>
      </w:r>
      <w:r>
        <w:rPr>
          <w:rFonts w:ascii="仿宋" w:hAnsi="仿宋" w:eastAsia="仿宋" w:cs="仿宋"/>
          <w:spacing w:val="-9"/>
          <w:sz w:val="24"/>
          <w:szCs w:val="24"/>
        </w:rPr>
        <w:t>提出质疑的日期；</w:t>
      </w:r>
    </w:p>
    <w:p w14:paraId="33A1CDC7">
      <w:pPr>
        <w:spacing w:before="109" w:line="265" w:lineRule="auto"/>
        <w:ind w:right="83" w:firstLine="491"/>
        <w:rPr>
          <w:rFonts w:ascii="仿宋" w:hAnsi="仿宋" w:eastAsia="仿宋" w:cs="仿宋"/>
          <w:sz w:val="24"/>
          <w:szCs w:val="24"/>
        </w:rPr>
      </w:pPr>
      <w:r>
        <w:rPr>
          <w:rFonts w:ascii="仿宋" w:hAnsi="仿宋" w:eastAsia="仿宋" w:cs="仿宋"/>
          <w:spacing w:val="2"/>
          <w:sz w:val="24"/>
          <w:szCs w:val="24"/>
        </w:rPr>
        <w:t>1.2.7</w:t>
      </w:r>
      <w:r>
        <w:rPr>
          <w:rFonts w:ascii="仿宋" w:hAnsi="仿宋" w:eastAsia="仿宋" w:cs="仿宋"/>
          <w:spacing w:val="-33"/>
          <w:sz w:val="24"/>
          <w:szCs w:val="24"/>
        </w:rPr>
        <w:t xml:space="preserve"> </w:t>
      </w:r>
      <w:r>
        <w:rPr>
          <w:rFonts w:ascii="仿宋" w:hAnsi="仿宋" w:eastAsia="仿宋" w:cs="仿宋"/>
          <w:spacing w:val="2"/>
          <w:sz w:val="24"/>
          <w:szCs w:val="24"/>
        </w:rPr>
        <w:t>营业执照（或事业单位法人证书</w:t>
      </w:r>
      <w:r>
        <w:rPr>
          <w:rFonts w:ascii="仿宋" w:hAnsi="仿宋" w:eastAsia="仿宋" w:cs="仿宋"/>
          <w:spacing w:val="1"/>
          <w:sz w:val="24"/>
          <w:szCs w:val="24"/>
        </w:rPr>
        <w:t>，或个体工商户营业执照或有效的自然人身份</w:t>
      </w:r>
      <w:r>
        <w:rPr>
          <w:rFonts w:ascii="仿宋" w:hAnsi="仿宋" w:eastAsia="仿宋" w:cs="仿宋"/>
          <w:sz w:val="24"/>
          <w:szCs w:val="24"/>
        </w:rPr>
        <w:t xml:space="preserve"> </w:t>
      </w:r>
      <w:r>
        <w:rPr>
          <w:rFonts w:ascii="仿宋" w:hAnsi="仿宋" w:eastAsia="仿宋" w:cs="仿宋"/>
          <w:spacing w:val="-3"/>
          <w:sz w:val="24"/>
          <w:szCs w:val="24"/>
        </w:rPr>
        <w:t>证明）复印件；</w:t>
      </w:r>
    </w:p>
    <w:p w14:paraId="59E75009">
      <w:pPr>
        <w:spacing w:before="112" w:line="264" w:lineRule="auto"/>
        <w:ind w:left="12" w:right="83" w:firstLine="479"/>
        <w:rPr>
          <w:rFonts w:ascii="仿宋" w:hAnsi="仿宋" w:eastAsia="仿宋" w:cs="仿宋"/>
          <w:sz w:val="24"/>
          <w:szCs w:val="24"/>
        </w:rPr>
      </w:pPr>
      <w:r>
        <w:rPr>
          <w:rFonts w:ascii="仿宋" w:hAnsi="仿宋" w:eastAsia="仿宋" w:cs="仿宋"/>
          <w:spacing w:val="1"/>
          <w:sz w:val="24"/>
          <w:szCs w:val="24"/>
        </w:rPr>
        <w:t>1.2.8</w:t>
      </w:r>
      <w:r>
        <w:rPr>
          <w:rFonts w:ascii="仿宋" w:hAnsi="仿宋" w:eastAsia="仿宋" w:cs="仿宋"/>
          <w:spacing w:val="-14"/>
          <w:sz w:val="24"/>
          <w:szCs w:val="24"/>
        </w:rPr>
        <w:t xml:space="preserve"> </w:t>
      </w:r>
      <w:r>
        <w:rPr>
          <w:rFonts w:ascii="仿宋" w:hAnsi="仿宋" w:eastAsia="仿宋" w:cs="仿宋"/>
          <w:spacing w:val="1"/>
          <w:sz w:val="24"/>
          <w:szCs w:val="24"/>
        </w:rPr>
        <w:t>法定代表人授权委托书原件、法定代表人身份证复印件和其授权代表的身份证</w:t>
      </w:r>
      <w:r>
        <w:rPr>
          <w:rFonts w:ascii="仿宋" w:hAnsi="仿宋" w:eastAsia="仿宋" w:cs="仿宋"/>
          <w:sz w:val="24"/>
          <w:szCs w:val="24"/>
        </w:rPr>
        <w:t xml:space="preserve"> </w:t>
      </w:r>
      <w:r>
        <w:rPr>
          <w:rFonts w:ascii="仿宋" w:hAnsi="仿宋" w:eastAsia="仿宋" w:cs="仿宋"/>
          <w:spacing w:val="-2"/>
          <w:sz w:val="24"/>
          <w:szCs w:val="24"/>
        </w:rPr>
        <w:t>复印件（供应商为自然人的提供自然人身份证复印件</w:t>
      </w:r>
      <w:r>
        <w:rPr>
          <w:rFonts w:ascii="仿宋" w:hAnsi="仿宋" w:eastAsia="仿宋" w:cs="仿宋"/>
          <w:spacing w:val="8"/>
          <w:sz w:val="24"/>
          <w:szCs w:val="24"/>
        </w:rPr>
        <w:t>）；</w:t>
      </w:r>
    </w:p>
    <w:p w14:paraId="38CB67CE">
      <w:pPr>
        <w:spacing w:before="113" w:line="264" w:lineRule="auto"/>
        <w:ind w:left="2" w:right="83" w:firstLine="488"/>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8"/>
          <w:sz w:val="24"/>
          <w:szCs w:val="24"/>
        </w:rPr>
        <w:t xml:space="preserve"> </w:t>
      </w:r>
      <w:r>
        <w:rPr>
          <w:rFonts w:ascii="仿宋" w:hAnsi="仿宋" w:eastAsia="仿宋" w:cs="仿宋"/>
          <w:spacing w:val="2"/>
          <w:sz w:val="24"/>
          <w:szCs w:val="24"/>
        </w:rPr>
        <w:t>供应商为自然人的，质疑函应当由本人签字；供应</w:t>
      </w:r>
      <w:r>
        <w:rPr>
          <w:rFonts w:ascii="仿宋" w:hAnsi="仿宋" w:eastAsia="仿宋" w:cs="仿宋"/>
          <w:spacing w:val="1"/>
          <w:sz w:val="24"/>
          <w:szCs w:val="24"/>
        </w:rPr>
        <w:t>商为法人或者其他组织的，质</w:t>
      </w:r>
      <w:r>
        <w:rPr>
          <w:rFonts w:ascii="仿宋" w:hAnsi="仿宋" w:eastAsia="仿宋" w:cs="仿宋"/>
          <w:sz w:val="24"/>
          <w:szCs w:val="24"/>
        </w:rPr>
        <w:t xml:space="preserve"> </w:t>
      </w:r>
      <w:r>
        <w:rPr>
          <w:rFonts w:ascii="仿宋" w:hAnsi="仿宋" w:eastAsia="仿宋" w:cs="仿宋"/>
          <w:spacing w:val="-1"/>
          <w:sz w:val="24"/>
          <w:szCs w:val="24"/>
        </w:rPr>
        <w:t>疑函应当由法定代表人、主要负责人，或者其授权代表签字或者盖章，并加盖公章。</w:t>
      </w:r>
    </w:p>
    <w:p w14:paraId="458541BF">
      <w:pPr>
        <w:spacing w:before="112" w:line="223" w:lineRule="auto"/>
        <w:ind w:left="476"/>
        <w:rPr>
          <w:rFonts w:ascii="仿宋" w:hAnsi="仿宋" w:eastAsia="仿宋" w:cs="仿宋"/>
          <w:sz w:val="24"/>
          <w:szCs w:val="24"/>
        </w:rPr>
      </w:pPr>
      <w:r>
        <w:rPr>
          <w:rFonts w:ascii="仿宋" w:hAnsi="仿宋" w:eastAsia="仿宋" w:cs="仿宋"/>
          <w:spacing w:val="-2"/>
          <w:sz w:val="24"/>
          <w:szCs w:val="24"/>
        </w:rPr>
        <w:t>2.质疑答复</w:t>
      </w:r>
    </w:p>
    <w:p w14:paraId="0DF8685A">
      <w:pPr>
        <w:spacing w:before="111" w:line="293" w:lineRule="auto"/>
        <w:ind w:left="12" w:right="85" w:firstLine="470"/>
        <w:rPr>
          <w:rFonts w:ascii="仿宋" w:hAnsi="仿宋" w:eastAsia="仿宋" w:cs="仿宋"/>
          <w:sz w:val="24"/>
          <w:szCs w:val="24"/>
        </w:rPr>
      </w:pPr>
      <w:r>
        <w:rPr>
          <w:rFonts w:ascii="仿宋" w:hAnsi="仿宋" w:eastAsia="仿宋" w:cs="仿宋"/>
          <w:spacing w:val="1"/>
          <w:sz w:val="24"/>
          <w:szCs w:val="24"/>
        </w:rPr>
        <w:t>采购人、采购代理机构应当在收到供应商的书面质疑后七个工作日内作</w:t>
      </w:r>
      <w:r>
        <w:rPr>
          <w:rFonts w:ascii="仿宋" w:hAnsi="仿宋" w:eastAsia="仿宋" w:cs="仿宋"/>
          <w:sz w:val="24"/>
          <w:szCs w:val="24"/>
        </w:rPr>
        <w:t xml:space="preserve">出答复，并以 </w:t>
      </w:r>
      <w:r>
        <w:rPr>
          <w:rFonts w:ascii="仿宋" w:hAnsi="仿宋" w:eastAsia="仿宋" w:cs="仿宋"/>
          <w:spacing w:val="-2"/>
          <w:sz w:val="24"/>
          <w:szCs w:val="24"/>
        </w:rPr>
        <w:t>书面形式通知质疑供应商和其他有关供应商。</w:t>
      </w:r>
    </w:p>
    <w:p w14:paraId="57779063">
      <w:pPr>
        <w:spacing w:before="36" w:line="222" w:lineRule="auto"/>
        <w:ind w:left="478"/>
        <w:rPr>
          <w:rFonts w:ascii="仿宋" w:hAnsi="仿宋" w:eastAsia="仿宋" w:cs="仿宋"/>
          <w:sz w:val="24"/>
          <w:szCs w:val="24"/>
        </w:rPr>
      </w:pPr>
      <w:r>
        <w:rPr>
          <w:rFonts w:ascii="仿宋" w:hAnsi="仿宋" w:eastAsia="仿宋" w:cs="仿宋"/>
          <w:spacing w:val="-4"/>
          <w:sz w:val="24"/>
          <w:szCs w:val="24"/>
        </w:rPr>
        <w:t>3.其他</w:t>
      </w:r>
    </w:p>
    <w:p w14:paraId="711BF356">
      <w:pPr>
        <w:spacing w:before="113" w:line="264" w:lineRule="auto"/>
        <w:ind w:left="5" w:right="83" w:firstLine="472"/>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35"/>
          <w:sz w:val="24"/>
          <w:szCs w:val="24"/>
        </w:rPr>
        <w:t xml:space="preserve"> </w:t>
      </w:r>
      <w:r>
        <w:rPr>
          <w:rFonts w:ascii="仿宋" w:hAnsi="仿宋" w:eastAsia="仿宋" w:cs="仿宋"/>
          <w:spacing w:val="-2"/>
          <w:sz w:val="24"/>
          <w:szCs w:val="24"/>
        </w:rPr>
        <w:t>供应商应按照《政府采购质疑和投诉办法》（财政部令第</w:t>
      </w:r>
      <w:r>
        <w:rPr>
          <w:rFonts w:ascii="仿宋" w:hAnsi="仿宋" w:eastAsia="仿宋" w:cs="仿宋"/>
          <w:spacing w:val="-50"/>
          <w:sz w:val="24"/>
          <w:szCs w:val="24"/>
        </w:rPr>
        <w:t xml:space="preserve"> </w:t>
      </w:r>
      <w:r>
        <w:rPr>
          <w:rFonts w:ascii="仿宋" w:hAnsi="仿宋" w:eastAsia="仿宋" w:cs="仿宋"/>
          <w:spacing w:val="-2"/>
          <w:sz w:val="24"/>
          <w:szCs w:val="24"/>
        </w:rPr>
        <w:t>94</w:t>
      </w:r>
      <w:r>
        <w:rPr>
          <w:rFonts w:ascii="仿宋" w:hAnsi="仿宋" w:eastAsia="仿宋" w:cs="仿宋"/>
          <w:spacing w:val="-39"/>
          <w:sz w:val="24"/>
          <w:szCs w:val="24"/>
        </w:rPr>
        <w:t xml:space="preserve"> </w:t>
      </w:r>
      <w:r>
        <w:rPr>
          <w:rFonts w:ascii="仿宋" w:hAnsi="仿宋" w:eastAsia="仿宋" w:cs="仿宋"/>
          <w:spacing w:val="-2"/>
          <w:sz w:val="24"/>
          <w:szCs w:val="24"/>
        </w:rPr>
        <w:t>号）及相关法律法规</w:t>
      </w:r>
      <w:r>
        <w:rPr>
          <w:rFonts w:ascii="仿宋" w:hAnsi="仿宋" w:eastAsia="仿宋" w:cs="仿宋"/>
          <w:sz w:val="24"/>
          <w:szCs w:val="24"/>
        </w:rPr>
        <w:t xml:space="preserve"> </w:t>
      </w:r>
      <w:r>
        <w:rPr>
          <w:rFonts w:ascii="仿宋" w:hAnsi="仿宋" w:eastAsia="仿宋" w:cs="仿宋"/>
          <w:spacing w:val="-1"/>
          <w:sz w:val="24"/>
          <w:szCs w:val="24"/>
        </w:rPr>
        <w:t>要求，在法定质疑期内一次性提出针对同一采购程序环节的质疑。</w:t>
      </w:r>
    </w:p>
    <w:p w14:paraId="348ABA5D">
      <w:pPr>
        <w:spacing w:before="113" w:line="219" w:lineRule="auto"/>
        <w:ind w:left="478"/>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39"/>
          <w:sz w:val="24"/>
          <w:szCs w:val="24"/>
        </w:rPr>
        <w:t xml:space="preserve"> </w:t>
      </w:r>
      <w:r>
        <w:rPr>
          <w:rFonts w:ascii="仿宋" w:hAnsi="仿宋" w:eastAsia="仿宋" w:cs="仿宋"/>
          <w:spacing w:val="-1"/>
          <w:sz w:val="24"/>
          <w:szCs w:val="24"/>
        </w:rPr>
        <w:t>质疑函范本可在财政部门户网站和中国</w:t>
      </w:r>
      <w:r>
        <w:rPr>
          <w:rFonts w:ascii="仿宋" w:hAnsi="仿宋" w:eastAsia="仿宋" w:cs="仿宋"/>
          <w:spacing w:val="-2"/>
          <w:sz w:val="24"/>
          <w:szCs w:val="24"/>
        </w:rPr>
        <w:t>政府采购网下载。</w:t>
      </w:r>
    </w:p>
    <w:p w14:paraId="7A729BD7">
      <w:pPr>
        <w:spacing w:before="116" w:line="222" w:lineRule="auto"/>
        <w:ind w:left="485"/>
        <w:outlineLvl w:val="2"/>
        <w:rPr>
          <w:rFonts w:ascii="仿宋" w:hAnsi="仿宋" w:eastAsia="仿宋" w:cs="仿宋"/>
          <w:sz w:val="24"/>
          <w:szCs w:val="24"/>
        </w:rPr>
      </w:pPr>
      <w:r>
        <w:rPr>
          <w:rFonts w:ascii="仿宋" w:hAnsi="仿宋" w:eastAsia="仿宋" w:cs="仿宋"/>
          <w:spacing w:val="-5"/>
          <w:sz w:val="24"/>
          <w:szCs w:val="24"/>
        </w:rPr>
        <w:t>（二）投诉</w:t>
      </w:r>
    </w:p>
    <w:p w14:paraId="29322C71">
      <w:pPr>
        <w:spacing w:before="110" w:line="298" w:lineRule="auto"/>
        <w:ind w:right="83" w:firstLine="491"/>
        <w:jc w:val="both"/>
        <w:rPr>
          <w:rFonts w:ascii="仿宋" w:hAnsi="仿宋" w:eastAsia="仿宋" w:cs="仿宋"/>
          <w:sz w:val="24"/>
          <w:szCs w:val="24"/>
        </w:rPr>
      </w:pPr>
      <w:r>
        <w:rPr>
          <w:rFonts w:ascii="仿宋" w:hAnsi="仿宋" w:eastAsia="仿宋" w:cs="仿宋"/>
          <w:spacing w:val="1"/>
          <w:sz w:val="24"/>
          <w:szCs w:val="24"/>
        </w:rPr>
        <w:t>1.供应商对采购人、采购代理机构的答复不满意，或者</w:t>
      </w:r>
      <w:r>
        <w:rPr>
          <w:rFonts w:ascii="仿宋" w:hAnsi="仿宋" w:eastAsia="仿宋" w:cs="仿宋"/>
          <w:sz w:val="24"/>
          <w:szCs w:val="24"/>
        </w:rPr>
        <w:t xml:space="preserve">采购人、采购代理机构未在规 </w:t>
      </w:r>
      <w:r>
        <w:rPr>
          <w:rFonts w:ascii="仿宋" w:hAnsi="仿宋" w:eastAsia="仿宋" w:cs="仿宋"/>
          <w:spacing w:val="-3"/>
          <w:sz w:val="24"/>
          <w:szCs w:val="24"/>
        </w:rPr>
        <w:t>定时间内作出答复的，可以在答复期满后</w:t>
      </w:r>
      <w:r>
        <w:rPr>
          <w:rFonts w:ascii="仿宋" w:hAnsi="仿宋" w:eastAsia="仿宋" w:cs="仿宋"/>
          <w:spacing w:val="-34"/>
          <w:sz w:val="24"/>
          <w:szCs w:val="24"/>
        </w:rPr>
        <w:t xml:space="preserve"> </w:t>
      </w:r>
      <w:r>
        <w:rPr>
          <w:rFonts w:ascii="仿宋" w:hAnsi="仿宋" w:eastAsia="仿宋" w:cs="仿宋"/>
          <w:spacing w:val="-3"/>
          <w:sz w:val="24"/>
          <w:szCs w:val="24"/>
        </w:rPr>
        <w:t>15</w:t>
      </w:r>
      <w:r>
        <w:rPr>
          <w:rFonts w:ascii="仿宋" w:hAnsi="仿宋" w:eastAsia="仿宋" w:cs="仿宋"/>
          <w:spacing w:val="-43"/>
          <w:sz w:val="24"/>
          <w:szCs w:val="24"/>
        </w:rPr>
        <w:t xml:space="preserve"> </w:t>
      </w:r>
      <w:r>
        <w:rPr>
          <w:rFonts w:ascii="仿宋" w:hAnsi="仿宋" w:eastAsia="仿宋" w:cs="仿宋"/>
          <w:spacing w:val="-3"/>
          <w:sz w:val="24"/>
          <w:szCs w:val="24"/>
        </w:rPr>
        <w:t>个工作日内按照相关法律法规</w:t>
      </w:r>
      <w:r>
        <w:rPr>
          <w:rFonts w:ascii="仿宋" w:hAnsi="仿宋" w:eastAsia="仿宋" w:cs="仿宋"/>
          <w:spacing w:val="-4"/>
          <w:sz w:val="24"/>
          <w:szCs w:val="24"/>
        </w:rPr>
        <w:t>向财政部门提起</w:t>
      </w:r>
      <w:r>
        <w:rPr>
          <w:rFonts w:ascii="仿宋" w:hAnsi="仿宋" w:eastAsia="仿宋" w:cs="仿宋"/>
          <w:sz w:val="24"/>
          <w:szCs w:val="24"/>
        </w:rPr>
        <w:t xml:space="preserve"> </w:t>
      </w:r>
      <w:r>
        <w:rPr>
          <w:rFonts w:ascii="仿宋" w:hAnsi="仿宋" w:eastAsia="仿宋" w:cs="仿宋"/>
          <w:spacing w:val="-6"/>
          <w:sz w:val="24"/>
          <w:szCs w:val="24"/>
        </w:rPr>
        <w:t>投诉。</w:t>
      </w:r>
    </w:p>
    <w:p w14:paraId="173E88F9">
      <w:pPr>
        <w:spacing w:before="41" w:line="290" w:lineRule="auto"/>
        <w:ind w:left="7" w:firstLine="468"/>
        <w:rPr>
          <w:rFonts w:ascii="仿宋" w:hAnsi="仿宋" w:eastAsia="仿宋" w:cs="仿宋"/>
          <w:sz w:val="24"/>
          <w:szCs w:val="24"/>
        </w:rPr>
      </w:pPr>
      <w:r>
        <w:rPr>
          <w:rFonts w:ascii="仿宋" w:hAnsi="仿宋" w:eastAsia="仿宋" w:cs="仿宋"/>
          <w:spacing w:val="-3"/>
          <w:sz w:val="24"/>
          <w:szCs w:val="24"/>
        </w:rPr>
        <w:t>2.供应商应按照《政府采购质疑和投诉办法》（财政部令第</w:t>
      </w:r>
      <w:r>
        <w:rPr>
          <w:rFonts w:ascii="仿宋" w:hAnsi="仿宋" w:eastAsia="仿宋" w:cs="仿宋"/>
          <w:spacing w:val="-45"/>
          <w:sz w:val="24"/>
          <w:szCs w:val="24"/>
        </w:rPr>
        <w:t xml:space="preserve"> </w:t>
      </w:r>
      <w:r>
        <w:rPr>
          <w:rFonts w:ascii="仿宋" w:hAnsi="仿宋" w:eastAsia="仿宋" w:cs="仿宋"/>
          <w:spacing w:val="-3"/>
          <w:sz w:val="24"/>
          <w:szCs w:val="24"/>
        </w:rPr>
        <w:t>94</w:t>
      </w:r>
      <w:r>
        <w:rPr>
          <w:rFonts w:ascii="仿宋" w:hAnsi="仿宋" w:eastAsia="仿宋" w:cs="仿宋"/>
          <w:spacing w:val="-38"/>
          <w:sz w:val="24"/>
          <w:szCs w:val="24"/>
        </w:rPr>
        <w:t xml:space="preserve"> </w:t>
      </w:r>
      <w:r>
        <w:rPr>
          <w:rFonts w:ascii="仿宋" w:hAnsi="仿宋" w:eastAsia="仿宋" w:cs="仿宋"/>
          <w:spacing w:val="-3"/>
          <w:sz w:val="24"/>
          <w:szCs w:val="24"/>
        </w:rPr>
        <w:t>号）及相关法律法规要</w:t>
      </w:r>
      <w:r>
        <w:rPr>
          <w:rFonts w:ascii="仿宋" w:hAnsi="仿宋" w:eastAsia="仿宋" w:cs="仿宋"/>
          <w:sz w:val="24"/>
          <w:szCs w:val="24"/>
        </w:rPr>
        <w:t xml:space="preserve"> </w:t>
      </w:r>
      <w:r>
        <w:rPr>
          <w:rFonts w:ascii="仿宋" w:hAnsi="仿宋" w:eastAsia="仿宋" w:cs="仿宋"/>
          <w:spacing w:val="-3"/>
          <w:sz w:val="24"/>
          <w:szCs w:val="24"/>
        </w:rPr>
        <w:t>求递交投诉书和必要的证明材料。投诉书范本可在财政部门户网站和中国</w:t>
      </w:r>
      <w:r>
        <w:rPr>
          <w:rFonts w:ascii="仿宋" w:hAnsi="仿宋" w:eastAsia="仿宋" w:cs="仿宋"/>
          <w:spacing w:val="-4"/>
          <w:sz w:val="24"/>
          <w:szCs w:val="24"/>
        </w:rPr>
        <w:t>政府采购网下载。</w:t>
      </w:r>
    </w:p>
    <w:p w14:paraId="5FDE7B1C">
      <w:pPr>
        <w:spacing w:before="47" w:line="302" w:lineRule="auto"/>
        <w:ind w:right="83" w:firstLine="478"/>
        <w:rPr>
          <w:rFonts w:ascii="仿宋" w:hAnsi="仿宋" w:eastAsia="仿宋" w:cs="仿宋"/>
          <w:sz w:val="24"/>
          <w:szCs w:val="24"/>
        </w:rPr>
      </w:pPr>
      <w:r>
        <w:rPr>
          <w:rFonts w:ascii="仿宋" w:hAnsi="仿宋" w:eastAsia="仿宋" w:cs="仿宋"/>
          <w:spacing w:val="1"/>
          <w:sz w:val="24"/>
          <w:szCs w:val="24"/>
        </w:rPr>
        <w:t>3.投诉书应当使用中文，相关当事人提供外文书证或者外国语视听资料的，应当附有</w:t>
      </w:r>
      <w:r>
        <w:rPr>
          <w:rFonts w:ascii="仿宋" w:hAnsi="仿宋" w:eastAsia="仿宋" w:cs="仿宋"/>
          <w:sz w:val="24"/>
          <w:szCs w:val="24"/>
        </w:rPr>
        <w:t xml:space="preserve"> 中文译本，</w:t>
      </w:r>
      <w:r>
        <w:rPr>
          <w:rFonts w:ascii="仿宋" w:hAnsi="仿宋" w:eastAsia="仿宋" w:cs="仿宋"/>
          <w:spacing w:val="-70"/>
          <w:sz w:val="24"/>
          <w:szCs w:val="24"/>
        </w:rPr>
        <w:t xml:space="preserve"> </w:t>
      </w:r>
      <w:r>
        <w:rPr>
          <w:rFonts w:ascii="仿宋" w:hAnsi="仿宋" w:eastAsia="仿宋" w:cs="仿宋"/>
          <w:sz w:val="24"/>
          <w:szCs w:val="24"/>
        </w:rPr>
        <w:t>由翻译机构盖章或者翻译人员签名；相关</w:t>
      </w:r>
      <w:r>
        <w:rPr>
          <w:rFonts w:ascii="仿宋" w:hAnsi="仿宋" w:eastAsia="仿宋" w:cs="仿宋"/>
          <w:spacing w:val="-1"/>
          <w:sz w:val="24"/>
          <w:szCs w:val="24"/>
        </w:rPr>
        <w:t>当事人向财政部门提供的在中华人民</w:t>
      </w:r>
      <w:r>
        <w:rPr>
          <w:rFonts w:ascii="仿宋" w:hAnsi="仿宋" w:eastAsia="仿宋" w:cs="仿宋"/>
          <w:sz w:val="24"/>
          <w:szCs w:val="24"/>
        </w:rPr>
        <w:t xml:space="preserve"> </w:t>
      </w:r>
      <w:r>
        <w:rPr>
          <w:rFonts w:ascii="仿宋" w:hAnsi="仿宋" w:eastAsia="仿宋" w:cs="仿宋"/>
          <w:spacing w:val="1"/>
          <w:sz w:val="24"/>
          <w:szCs w:val="24"/>
        </w:rPr>
        <w:t>共和国领域外形成的证据，应当说明来源，经所在国公证机关证明，并经中华</w:t>
      </w:r>
      <w:r>
        <w:rPr>
          <w:rFonts w:ascii="仿宋" w:hAnsi="仿宋" w:eastAsia="仿宋" w:cs="仿宋"/>
          <w:sz w:val="24"/>
          <w:szCs w:val="24"/>
        </w:rPr>
        <w:t xml:space="preserve">人民共和国 </w:t>
      </w:r>
      <w:r>
        <w:rPr>
          <w:rFonts w:ascii="仿宋" w:hAnsi="仿宋" w:eastAsia="仿宋" w:cs="仿宋"/>
          <w:spacing w:val="1"/>
          <w:sz w:val="24"/>
          <w:szCs w:val="24"/>
        </w:rPr>
        <w:t>驻该国使领馆认证，或者履行中华人民共和国与证据所在国订立的有关条约中</w:t>
      </w:r>
      <w:r>
        <w:rPr>
          <w:rFonts w:ascii="仿宋" w:hAnsi="仿宋" w:eastAsia="仿宋" w:cs="仿宋"/>
          <w:sz w:val="24"/>
          <w:szCs w:val="24"/>
        </w:rPr>
        <w:t xml:space="preserve">规定的证明 </w:t>
      </w:r>
      <w:r>
        <w:rPr>
          <w:rFonts w:ascii="仿宋" w:hAnsi="仿宋" w:eastAsia="仿宋" w:cs="仿宋"/>
          <w:spacing w:val="1"/>
          <w:sz w:val="24"/>
          <w:szCs w:val="24"/>
        </w:rPr>
        <w:t>手续；相关当事人提供的在香港特别行政区、澳门特别行政区和台湾地区内形成的</w:t>
      </w:r>
      <w:r>
        <w:rPr>
          <w:rFonts w:ascii="仿宋" w:hAnsi="仿宋" w:eastAsia="仿宋" w:cs="仿宋"/>
          <w:sz w:val="24"/>
          <w:szCs w:val="24"/>
        </w:rPr>
        <w:t xml:space="preserve">证据， </w:t>
      </w:r>
      <w:r>
        <w:rPr>
          <w:rFonts w:ascii="仿宋" w:hAnsi="仿宋" w:eastAsia="仿宋" w:cs="仿宋"/>
          <w:spacing w:val="-2"/>
          <w:sz w:val="24"/>
          <w:szCs w:val="24"/>
        </w:rPr>
        <w:t>应当履行相关的证明手续。</w:t>
      </w:r>
    </w:p>
    <w:p w14:paraId="51CE318F">
      <w:pPr>
        <w:spacing w:before="41" w:line="298" w:lineRule="auto"/>
        <w:ind w:right="59" w:firstLine="471"/>
        <w:jc w:val="both"/>
        <w:rPr>
          <w:rFonts w:ascii="仿宋" w:hAnsi="仿宋" w:eastAsia="仿宋" w:cs="仿宋"/>
          <w:sz w:val="24"/>
          <w:szCs w:val="24"/>
        </w:rPr>
      </w:pPr>
      <w:r>
        <w:rPr>
          <w:rFonts w:ascii="仿宋" w:hAnsi="仿宋" w:eastAsia="仿宋" w:cs="仿宋"/>
          <w:spacing w:val="-2"/>
          <w:sz w:val="24"/>
          <w:szCs w:val="24"/>
        </w:rPr>
        <w:t>4.在确定受理投诉后，财政部门自受理投诉之日起</w:t>
      </w:r>
      <w:r>
        <w:rPr>
          <w:rFonts w:ascii="仿宋" w:hAnsi="仿宋" w:eastAsia="仿宋" w:cs="仿宋"/>
          <w:spacing w:val="-47"/>
          <w:sz w:val="24"/>
          <w:szCs w:val="24"/>
        </w:rPr>
        <w:t xml:space="preserve"> </w:t>
      </w:r>
      <w:r>
        <w:rPr>
          <w:rFonts w:ascii="仿宋" w:hAnsi="仿宋" w:eastAsia="仿宋" w:cs="仿宋"/>
          <w:spacing w:val="-2"/>
          <w:sz w:val="24"/>
          <w:szCs w:val="24"/>
        </w:rPr>
        <w:t>30</w:t>
      </w:r>
      <w:r>
        <w:rPr>
          <w:rFonts w:ascii="仿宋" w:hAnsi="仿宋" w:eastAsia="仿宋" w:cs="仿宋"/>
          <w:spacing w:val="-43"/>
          <w:sz w:val="24"/>
          <w:szCs w:val="24"/>
        </w:rPr>
        <w:t xml:space="preserve"> </w:t>
      </w:r>
      <w:r>
        <w:rPr>
          <w:rFonts w:ascii="仿宋" w:hAnsi="仿宋" w:eastAsia="仿宋" w:cs="仿宋"/>
          <w:spacing w:val="-2"/>
          <w:sz w:val="24"/>
          <w:szCs w:val="24"/>
        </w:rPr>
        <w:t>个工作日内（需要检验</w:t>
      </w:r>
      <w:r>
        <w:rPr>
          <w:rFonts w:ascii="仿宋" w:hAnsi="仿宋" w:eastAsia="仿宋" w:cs="仿宋"/>
          <w:spacing w:val="-3"/>
          <w:sz w:val="24"/>
          <w:szCs w:val="24"/>
        </w:rPr>
        <w:t>、检测、</w:t>
      </w:r>
      <w:r>
        <w:rPr>
          <w:rFonts w:ascii="仿宋" w:hAnsi="仿宋" w:eastAsia="仿宋" w:cs="仿宋"/>
          <w:sz w:val="24"/>
          <w:szCs w:val="24"/>
        </w:rPr>
        <w:t xml:space="preserve"> </w:t>
      </w:r>
      <w:r>
        <w:rPr>
          <w:rFonts w:ascii="仿宋" w:hAnsi="仿宋" w:eastAsia="仿宋" w:cs="仿宋"/>
          <w:spacing w:val="1"/>
          <w:sz w:val="24"/>
          <w:szCs w:val="24"/>
        </w:rPr>
        <w:t>鉴定、专家评审以及需要投诉人补正材料的，所需时间不计算在投诉处理期</w:t>
      </w:r>
      <w:r>
        <w:rPr>
          <w:rFonts w:ascii="仿宋" w:hAnsi="仿宋" w:eastAsia="仿宋" w:cs="仿宋"/>
          <w:sz w:val="24"/>
          <w:szCs w:val="24"/>
        </w:rPr>
        <w:t xml:space="preserve">限内）对投诉 </w:t>
      </w:r>
      <w:r>
        <w:rPr>
          <w:rFonts w:ascii="仿宋" w:hAnsi="仿宋" w:eastAsia="仿宋" w:cs="仿宋"/>
          <w:spacing w:val="-2"/>
          <w:sz w:val="24"/>
          <w:szCs w:val="24"/>
        </w:rPr>
        <w:t>事项做出处理决定。</w:t>
      </w:r>
    </w:p>
    <w:p w14:paraId="4907B182">
      <w:pPr>
        <w:spacing w:before="39" w:line="222" w:lineRule="auto"/>
        <w:ind w:left="2"/>
        <w:outlineLvl w:val="0"/>
        <w:rPr>
          <w:rFonts w:ascii="仿宋" w:hAnsi="仿宋" w:eastAsia="仿宋" w:cs="仿宋"/>
          <w:b/>
          <w:bCs/>
          <w:spacing w:val="-4"/>
          <w:sz w:val="24"/>
          <w:szCs w:val="24"/>
        </w:rPr>
      </w:pPr>
      <w:bookmarkStart w:id="99" w:name="bookmark69"/>
      <w:bookmarkEnd w:id="99"/>
      <w:bookmarkStart w:id="100" w:name="bookmark68"/>
      <w:bookmarkEnd w:id="100"/>
      <w:r>
        <w:rPr>
          <w:rFonts w:ascii="仿宋" w:hAnsi="仿宋" w:eastAsia="仿宋" w:cs="仿宋"/>
          <w:b/>
          <w:bCs/>
          <w:spacing w:val="-4"/>
          <w:sz w:val="24"/>
          <w:szCs w:val="24"/>
        </w:rPr>
        <w:t>六、采购代理服务费</w:t>
      </w:r>
    </w:p>
    <w:p w14:paraId="317638CB">
      <w:pPr>
        <w:spacing w:before="39" w:line="222" w:lineRule="auto"/>
        <w:ind w:left="2" w:firstLine="484" w:firstLineChars="200"/>
        <w:outlineLvl w:val="0"/>
        <w:rPr>
          <w:rFonts w:ascii="仿宋" w:hAnsi="仿宋" w:eastAsia="仿宋" w:cs="仿宋"/>
          <w:sz w:val="24"/>
          <w:szCs w:val="24"/>
        </w:rPr>
      </w:pPr>
      <w:r>
        <w:rPr>
          <w:rFonts w:ascii="仿宋" w:hAnsi="仿宋" w:eastAsia="仿宋" w:cs="仿宋"/>
          <w:spacing w:val="1"/>
          <w:sz w:val="24"/>
          <w:szCs w:val="24"/>
        </w:rPr>
        <w:t>本项目采购代理服务费为：</w:t>
      </w:r>
      <w:r>
        <w:rPr>
          <w:rFonts w:hint="eastAsia" w:ascii="仿宋" w:hAnsi="仿宋" w:eastAsia="仿宋" w:cs="仿宋"/>
          <w:spacing w:val="1"/>
          <w:sz w:val="24"/>
          <w:szCs w:val="24"/>
          <w:u w:val="single" w:color="auto"/>
          <w:lang w:val="en-US" w:eastAsia="zh-CN"/>
        </w:rPr>
        <w:t>6000</w:t>
      </w:r>
      <w:r>
        <w:rPr>
          <w:rFonts w:ascii="仿宋" w:hAnsi="仿宋" w:eastAsia="仿宋" w:cs="仿宋"/>
          <w:spacing w:val="1"/>
          <w:sz w:val="24"/>
          <w:szCs w:val="24"/>
          <w:u w:val="single" w:color="auto"/>
        </w:rPr>
        <w:t>.00</w:t>
      </w:r>
      <w:r>
        <w:rPr>
          <w:rFonts w:ascii="仿宋" w:hAnsi="仿宋" w:eastAsia="仿宋" w:cs="仿宋"/>
          <w:spacing w:val="-37"/>
          <w:sz w:val="24"/>
          <w:szCs w:val="24"/>
          <w:u w:val="single" w:color="auto"/>
        </w:rPr>
        <w:t xml:space="preserve"> </w:t>
      </w:r>
      <w:r>
        <w:rPr>
          <w:rFonts w:ascii="仿宋" w:hAnsi="仿宋" w:eastAsia="仿宋" w:cs="仿宋"/>
          <w:spacing w:val="1"/>
          <w:sz w:val="24"/>
          <w:szCs w:val="24"/>
          <w:u w:val="single" w:color="auto"/>
        </w:rPr>
        <w:t>元（大写：</w:t>
      </w:r>
      <w:r>
        <w:rPr>
          <w:rFonts w:hint="eastAsia" w:ascii="仿宋" w:hAnsi="仿宋" w:eastAsia="仿宋" w:cs="仿宋"/>
          <w:spacing w:val="1"/>
          <w:sz w:val="24"/>
          <w:szCs w:val="24"/>
          <w:u w:val="single" w:color="auto"/>
          <w:lang w:val="en-US" w:eastAsia="zh-CN"/>
        </w:rPr>
        <w:t>陆仟元整</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1"/>
          <w:sz w:val="24"/>
          <w:szCs w:val="24"/>
        </w:rPr>
        <w:t>采购代理服务费由成交</w:t>
      </w:r>
      <w:r>
        <w:rPr>
          <w:rFonts w:ascii="仿宋" w:hAnsi="仿宋" w:eastAsia="仿宋" w:cs="仿宋"/>
          <w:sz w:val="24"/>
          <w:szCs w:val="24"/>
        </w:rPr>
        <w:t>供应商领取《成交通知书》时一次性向采购代理</w:t>
      </w:r>
      <w:r>
        <w:rPr>
          <w:rFonts w:ascii="仿宋" w:hAnsi="仿宋" w:eastAsia="仿宋" w:cs="仿宋"/>
          <w:spacing w:val="-1"/>
          <w:sz w:val="24"/>
          <w:szCs w:val="24"/>
        </w:rPr>
        <w:t>机构缴纳，请潜在投标人自行考虑成本。</w:t>
      </w:r>
    </w:p>
    <w:p w14:paraId="0530C9E0">
      <w:pPr>
        <w:spacing w:before="45" w:line="224" w:lineRule="auto"/>
        <w:ind w:left="5"/>
        <w:outlineLvl w:val="0"/>
        <w:rPr>
          <w:rFonts w:ascii="仿宋" w:hAnsi="仿宋" w:eastAsia="仿宋" w:cs="仿宋"/>
          <w:sz w:val="24"/>
          <w:szCs w:val="24"/>
        </w:rPr>
      </w:pPr>
      <w:bookmarkStart w:id="101" w:name="bookmark70"/>
      <w:bookmarkEnd w:id="101"/>
      <w:bookmarkStart w:id="102" w:name="bookmark71"/>
      <w:bookmarkEnd w:id="102"/>
      <w:r>
        <w:rPr>
          <w:rFonts w:ascii="仿宋" w:hAnsi="仿宋" w:eastAsia="仿宋" w:cs="仿宋"/>
          <w:b/>
          <w:bCs/>
          <w:spacing w:val="-6"/>
          <w:sz w:val="24"/>
          <w:szCs w:val="24"/>
        </w:rPr>
        <w:t>七、签订合同</w:t>
      </w:r>
    </w:p>
    <w:p w14:paraId="5C576FB6">
      <w:pPr>
        <w:spacing w:before="108" w:line="297" w:lineRule="auto"/>
        <w:ind w:left="3" w:right="70" w:firstLine="482"/>
        <w:jc w:val="both"/>
        <w:rPr>
          <w:rFonts w:ascii="仿宋" w:hAnsi="仿宋" w:eastAsia="仿宋" w:cs="仿宋"/>
          <w:spacing w:val="-1"/>
          <w:sz w:val="24"/>
          <w:szCs w:val="24"/>
        </w:rPr>
      </w:pPr>
      <w:r>
        <w:rPr>
          <w:rFonts w:ascii="仿宋" w:hAnsi="仿宋" w:eastAsia="仿宋" w:cs="仿宋"/>
          <w:spacing w:val="-4"/>
          <w:sz w:val="24"/>
          <w:szCs w:val="24"/>
        </w:rPr>
        <w:t>（一）采购人应当自成交通知书发出之日起</w:t>
      </w:r>
      <w:r>
        <w:rPr>
          <w:rFonts w:ascii="仿宋" w:hAnsi="仿宋" w:eastAsia="仿宋" w:cs="仿宋"/>
          <w:spacing w:val="-34"/>
          <w:sz w:val="24"/>
          <w:szCs w:val="24"/>
        </w:rPr>
        <w:t xml:space="preserve"> </w:t>
      </w:r>
      <w:r>
        <w:rPr>
          <w:rFonts w:ascii="仿宋" w:hAnsi="仿宋" w:eastAsia="仿宋" w:cs="仿宋"/>
          <w:spacing w:val="-4"/>
          <w:sz w:val="24"/>
          <w:szCs w:val="24"/>
        </w:rPr>
        <w:t>10 日内与成交供应商签订</w:t>
      </w:r>
      <w:r>
        <w:rPr>
          <w:rFonts w:ascii="仿宋" w:hAnsi="仿宋" w:eastAsia="仿宋" w:cs="仿宋"/>
          <w:spacing w:val="-5"/>
          <w:sz w:val="24"/>
          <w:szCs w:val="24"/>
        </w:rPr>
        <w:t>政府采购合同，</w:t>
      </w:r>
      <w:r>
        <w:rPr>
          <w:rFonts w:ascii="仿宋" w:hAnsi="仿宋" w:eastAsia="仿宋" w:cs="仿宋"/>
          <w:spacing w:val="1"/>
          <w:sz w:val="24"/>
          <w:szCs w:val="24"/>
        </w:rPr>
        <w:t>无正当理由不得拒绝或拖延合同签订。所签订的合同不得对采购文件</w:t>
      </w:r>
      <w:r>
        <w:rPr>
          <w:rFonts w:ascii="仿宋" w:hAnsi="仿宋" w:eastAsia="仿宋" w:cs="仿宋"/>
          <w:sz w:val="24"/>
          <w:szCs w:val="24"/>
        </w:rPr>
        <w:t xml:space="preserve">和供应商的响应文件 </w:t>
      </w:r>
      <w:r>
        <w:rPr>
          <w:rFonts w:ascii="仿宋" w:hAnsi="仿宋" w:eastAsia="仿宋" w:cs="仿宋"/>
          <w:spacing w:val="-1"/>
          <w:sz w:val="24"/>
          <w:szCs w:val="24"/>
        </w:rPr>
        <w:t>作实质性修改。其他未尽事宜由采购人和成交供应商在采购合同中详细约定。</w:t>
      </w:r>
    </w:p>
    <w:p w14:paraId="5175C34F">
      <w:pPr>
        <w:spacing w:before="49" w:line="222" w:lineRule="auto"/>
        <w:ind w:left="485"/>
        <w:rPr>
          <w:rFonts w:ascii="仿宋" w:hAnsi="仿宋" w:eastAsia="仿宋" w:cs="仿宋"/>
          <w:sz w:val="24"/>
          <w:szCs w:val="24"/>
        </w:rPr>
      </w:pPr>
      <w:r>
        <w:rPr>
          <w:rFonts w:ascii="仿宋" w:hAnsi="仿宋" w:eastAsia="仿宋" w:cs="仿宋"/>
          <w:spacing w:val="-1"/>
          <w:sz w:val="24"/>
          <w:szCs w:val="24"/>
        </w:rPr>
        <w:t>（二）采购文件、供应商的响应文件及澄清文件等，均为签订政府采购合同的依据。</w:t>
      </w:r>
    </w:p>
    <w:p w14:paraId="186B06EC">
      <w:pPr>
        <w:spacing w:before="108" w:line="266" w:lineRule="auto"/>
        <w:ind w:firstLine="485"/>
        <w:rPr>
          <w:rFonts w:ascii="仿宋" w:hAnsi="仿宋" w:eastAsia="仿宋" w:cs="仿宋"/>
          <w:sz w:val="24"/>
          <w:szCs w:val="24"/>
        </w:rPr>
      </w:pPr>
      <w:r>
        <w:rPr>
          <w:rFonts w:ascii="仿宋" w:hAnsi="仿宋" w:eastAsia="仿宋" w:cs="仿宋"/>
          <w:spacing w:val="1"/>
          <w:sz w:val="24"/>
          <w:szCs w:val="24"/>
        </w:rPr>
        <w:t>（三）合同生效条款由供需双方约定，法律、行政法规规定应当</w:t>
      </w:r>
      <w:r>
        <w:rPr>
          <w:rFonts w:ascii="仿宋" w:hAnsi="仿宋" w:eastAsia="仿宋" w:cs="仿宋"/>
          <w:sz w:val="24"/>
          <w:szCs w:val="24"/>
        </w:rPr>
        <w:t xml:space="preserve">办理批准、登记等手 </w:t>
      </w:r>
      <w:r>
        <w:rPr>
          <w:rFonts w:ascii="仿宋" w:hAnsi="仿宋" w:eastAsia="仿宋" w:cs="仿宋"/>
          <w:spacing w:val="-2"/>
          <w:sz w:val="24"/>
          <w:szCs w:val="24"/>
        </w:rPr>
        <w:t>续后生效的合同，依照其规定。</w:t>
      </w:r>
    </w:p>
    <w:p w14:paraId="47450F13">
      <w:pPr>
        <w:spacing w:before="109" w:line="264" w:lineRule="auto"/>
        <w:ind w:firstLine="485"/>
        <w:rPr>
          <w:rFonts w:ascii="仿宋" w:hAnsi="仿宋" w:eastAsia="仿宋" w:cs="仿宋"/>
          <w:sz w:val="24"/>
          <w:szCs w:val="24"/>
        </w:rPr>
      </w:pPr>
      <w:r>
        <w:rPr>
          <w:rFonts w:ascii="仿宋" w:hAnsi="仿宋" w:eastAsia="仿宋" w:cs="仿宋"/>
          <w:spacing w:val="1"/>
          <w:sz w:val="24"/>
          <w:szCs w:val="24"/>
        </w:rPr>
        <w:t>（四）合同原则上应按照合同模版签订，相关单位要求适用合同</w:t>
      </w:r>
      <w:r>
        <w:rPr>
          <w:rFonts w:ascii="仿宋" w:hAnsi="仿宋" w:eastAsia="仿宋" w:cs="仿宋"/>
          <w:sz w:val="24"/>
          <w:szCs w:val="24"/>
        </w:rPr>
        <w:t xml:space="preserve">通用格式版本的，应 </w:t>
      </w:r>
      <w:r>
        <w:rPr>
          <w:rFonts w:ascii="仿宋" w:hAnsi="仿宋" w:eastAsia="仿宋" w:cs="仿宋"/>
          <w:spacing w:val="-2"/>
          <w:sz w:val="24"/>
          <w:szCs w:val="24"/>
        </w:rPr>
        <w:t>按其要求另行签订其他合同。</w:t>
      </w:r>
    </w:p>
    <w:p w14:paraId="168E6763">
      <w:pPr>
        <w:spacing w:before="113" w:line="223" w:lineRule="auto"/>
        <w:outlineLvl w:val="0"/>
        <w:rPr>
          <w:rFonts w:ascii="仿宋" w:hAnsi="仿宋" w:eastAsia="仿宋" w:cs="仿宋"/>
          <w:sz w:val="24"/>
          <w:szCs w:val="24"/>
        </w:rPr>
      </w:pPr>
      <w:bookmarkStart w:id="103" w:name="bookmark72"/>
      <w:bookmarkEnd w:id="103"/>
      <w:bookmarkStart w:id="104" w:name="bookmark73"/>
      <w:bookmarkEnd w:id="104"/>
      <w:r>
        <w:rPr>
          <w:rFonts w:ascii="仿宋" w:hAnsi="仿宋" w:eastAsia="仿宋" w:cs="仿宋"/>
          <w:b/>
          <w:bCs/>
          <w:spacing w:val="-5"/>
          <w:sz w:val="24"/>
          <w:szCs w:val="24"/>
        </w:rPr>
        <w:t>八、项目验收</w:t>
      </w:r>
    </w:p>
    <w:p w14:paraId="075D97AD">
      <w:pPr>
        <w:spacing w:before="110" w:line="292" w:lineRule="auto"/>
        <w:ind w:left="6" w:right="52" w:firstLine="480"/>
        <w:rPr>
          <w:rFonts w:ascii="仿宋" w:hAnsi="仿宋" w:eastAsia="仿宋" w:cs="仿宋"/>
          <w:sz w:val="24"/>
          <w:szCs w:val="24"/>
        </w:rPr>
      </w:pPr>
      <w:r>
        <w:rPr>
          <w:rFonts w:ascii="仿宋" w:hAnsi="仿宋" w:eastAsia="仿宋" w:cs="仿宋"/>
          <w:spacing w:val="-2"/>
          <w:sz w:val="24"/>
          <w:szCs w:val="24"/>
        </w:rPr>
        <w:t>合同执行完毕，采购人或采购代理机构原则上应在</w:t>
      </w:r>
      <w:r>
        <w:rPr>
          <w:rFonts w:ascii="仿宋" w:hAnsi="仿宋" w:eastAsia="仿宋" w:cs="仿宋"/>
          <w:spacing w:val="-31"/>
          <w:sz w:val="24"/>
          <w:szCs w:val="24"/>
        </w:rPr>
        <w:t xml:space="preserve"> </w:t>
      </w:r>
      <w:r>
        <w:rPr>
          <w:rFonts w:ascii="仿宋" w:hAnsi="仿宋" w:eastAsia="仿宋" w:cs="仿宋"/>
          <w:spacing w:val="-2"/>
          <w:sz w:val="24"/>
          <w:szCs w:val="24"/>
        </w:rPr>
        <w:t>5</w:t>
      </w:r>
      <w:r>
        <w:rPr>
          <w:rFonts w:ascii="仿宋" w:hAnsi="仿宋" w:eastAsia="仿宋" w:cs="仿宋"/>
          <w:spacing w:val="-41"/>
          <w:sz w:val="24"/>
          <w:szCs w:val="24"/>
        </w:rPr>
        <w:t xml:space="preserve"> </w:t>
      </w:r>
      <w:r>
        <w:rPr>
          <w:rFonts w:ascii="仿宋" w:hAnsi="仿宋" w:eastAsia="仿宋" w:cs="仿宋"/>
          <w:spacing w:val="-2"/>
          <w:sz w:val="24"/>
          <w:szCs w:val="24"/>
        </w:rPr>
        <w:t>个工作日内组织履约情况验收，</w:t>
      </w:r>
      <w:r>
        <w:rPr>
          <w:rFonts w:ascii="仿宋" w:hAnsi="仿宋" w:eastAsia="仿宋" w:cs="仿宋"/>
          <w:sz w:val="24"/>
          <w:szCs w:val="24"/>
        </w:rPr>
        <w:t xml:space="preserve"> </w:t>
      </w:r>
      <w:r>
        <w:rPr>
          <w:rFonts w:ascii="仿宋" w:hAnsi="仿宋" w:eastAsia="仿宋" w:cs="仿宋"/>
          <w:spacing w:val="-2"/>
          <w:sz w:val="24"/>
          <w:szCs w:val="24"/>
        </w:rPr>
        <w:t>不得无故拖延或附加额外条件。</w:t>
      </w:r>
    </w:p>
    <w:p w14:paraId="710E30E1">
      <w:pPr>
        <w:spacing w:line="292" w:lineRule="auto"/>
        <w:rPr>
          <w:rFonts w:ascii="仿宋" w:hAnsi="仿宋" w:eastAsia="仿宋" w:cs="仿宋"/>
          <w:sz w:val="24"/>
          <w:szCs w:val="24"/>
        </w:rPr>
        <w:sectPr>
          <w:footerReference r:id="rId13" w:type="default"/>
          <w:pgSz w:w="11906" w:h="16839"/>
          <w:pgMar w:top="1200" w:right="1192" w:bottom="1156" w:left="1318" w:header="0" w:footer="994" w:gutter="0"/>
          <w:cols w:space="720" w:num="1"/>
        </w:sectPr>
      </w:pPr>
    </w:p>
    <w:p w14:paraId="19C383B2">
      <w:pPr>
        <w:spacing w:before="73" w:line="228" w:lineRule="auto"/>
        <w:ind w:left="2455"/>
        <w:outlineLvl w:val="0"/>
        <w:rPr>
          <w:rFonts w:ascii="仿宋" w:hAnsi="仿宋" w:eastAsia="仿宋" w:cs="仿宋"/>
          <w:sz w:val="35"/>
          <w:szCs w:val="35"/>
        </w:rPr>
      </w:pPr>
      <w:bookmarkStart w:id="105" w:name="bookmark74"/>
      <w:bookmarkEnd w:id="105"/>
      <w:bookmarkStart w:id="106" w:name="bookmark75"/>
      <w:bookmarkEnd w:id="106"/>
      <w:r>
        <w:rPr>
          <w:rFonts w:ascii="仿宋" w:hAnsi="仿宋" w:eastAsia="仿宋" w:cs="仿宋"/>
          <w:b/>
          <w:bCs/>
          <w:spacing w:val="-1"/>
          <w:sz w:val="35"/>
          <w:szCs w:val="35"/>
        </w:rPr>
        <w:t>第六篇</w:t>
      </w:r>
      <w:r>
        <w:rPr>
          <w:rFonts w:ascii="仿宋" w:hAnsi="仿宋" w:eastAsia="仿宋" w:cs="仿宋"/>
          <w:spacing w:val="23"/>
          <w:sz w:val="35"/>
          <w:szCs w:val="35"/>
        </w:rPr>
        <w:t xml:space="preserve">  </w:t>
      </w:r>
      <w:r>
        <w:rPr>
          <w:rFonts w:ascii="仿宋" w:hAnsi="仿宋" w:eastAsia="仿宋" w:cs="仿宋"/>
          <w:b/>
          <w:bCs/>
          <w:spacing w:val="-1"/>
          <w:sz w:val="35"/>
          <w:szCs w:val="35"/>
        </w:rPr>
        <w:t>合同草案条款</w:t>
      </w:r>
    </w:p>
    <w:p w14:paraId="4BD1B82F">
      <w:pPr>
        <w:pStyle w:val="2"/>
        <w:spacing w:line="330" w:lineRule="auto"/>
      </w:pPr>
    </w:p>
    <w:p w14:paraId="2D57AF6C">
      <w:pPr>
        <w:pStyle w:val="2"/>
        <w:spacing w:line="330" w:lineRule="auto"/>
      </w:pPr>
    </w:p>
    <w:p w14:paraId="1DCB43B6">
      <w:pPr>
        <w:spacing w:before="114" w:line="228" w:lineRule="auto"/>
        <w:ind w:left="2802"/>
        <w:rPr>
          <w:rFonts w:ascii="仿宋" w:hAnsi="仿宋" w:eastAsia="仿宋" w:cs="仿宋"/>
          <w:sz w:val="35"/>
          <w:szCs w:val="35"/>
        </w:rPr>
      </w:pPr>
      <w:r>
        <w:rPr>
          <w:rFonts w:ascii="仿宋" w:hAnsi="仿宋" w:eastAsia="仿宋" w:cs="仿宋"/>
          <w:b/>
          <w:bCs/>
          <w:spacing w:val="4"/>
          <w:sz w:val="35"/>
          <w:szCs w:val="35"/>
        </w:rPr>
        <w:t>建设工程施工合同</w:t>
      </w:r>
    </w:p>
    <w:p w14:paraId="4AFD4BEC">
      <w:pPr>
        <w:pStyle w:val="2"/>
        <w:spacing w:line="250" w:lineRule="auto"/>
      </w:pPr>
    </w:p>
    <w:p w14:paraId="4F203373">
      <w:pPr>
        <w:pStyle w:val="2"/>
        <w:spacing w:line="250" w:lineRule="auto"/>
      </w:pPr>
    </w:p>
    <w:p w14:paraId="6AC3EDC3">
      <w:pPr>
        <w:pStyle w:val="2"/>
        <w:spacing w:line="250" w:lineRule="auto"/>
      </w:pPr>
    </w:p>
    <w:p w14:paraId="0E17198E">
      <w:pPr>
        <w:pStyle w:val="2"/>
        <w:spacing w:line="250" w:lineRule="auto"/>
      </w:pPr>
    </w:p>
    <w:p w14:paraId="3632FB66">
      <w:pPr>
        <w:pStyle w:val="2"/>
        <w:spacing w:line="250" w:lineRule="auto"/>
      </w:pPr>
    </w:p>
    <w:p w14:paraId="2F62CC77">
      <w:pPr>
        <w:pStyle w:val="2"/>
        <w:spacing w:line="250" w:lineRule="auto"/>
      </w:pPr>
    </w:p>
    <w:p w14:paraId="5D0F7213">
      <w:pPr>
        <w:pStyle w:val="2"/>
        <w:spacing w:line="250" w:lineRule="auto"/>
      </w:pPr>
    </w:p>
    <w:p w14:paraId="121A087B">
      <w:pPr>
        <w:pStyle w:val="2"/>
        <w:spacing w:line="250" w:lineRule="auto"/>
      </w:pPr>
    </w:p>
    <w:p w14:paraId="06C87F27">
      <w:pPr>
        <w:pStyle w:val="2"/>
        <w:spacing w:line="250" w:lineRule="auto"/>
      </w:pPr>
    </w:p>
    <w:p w14:paraId="02602EA0">
      <w:pPr>
        <w:pStyle w:val="2"/>
        <w:spacing w:line="250" w:lineRule="auto"/>
      </w:pPr>
    </w:p>
    <w:p w14:paraId="6CD89C6A">
      <w:pPr>
        <w:pStyle w:val="2"/>
        <w:spacing w:line="250" w:lineRule="auto"/>
      </w:pPr>
    </w:p>
    <w:p w14:paraId="4C2ABE3E">
      <w:pPr>
        <w:pStyle w:val="2"/>
        <w:spacing w:line="250" w:lineRule="auto"/>
      </w:pPr>
    </w:p>
    <w:p w14:paraId="3CB71311">
      <w:pPr>
        <w:pStyle w:val="2"/>
        <w:spacing w:line="250" w:lineRule="auto"/>
      </w:pPr>
    </w:p>
    <w:p w14:paraId="1795B120">
      <w:pPr>
        <w:pStyle w:val="2"/>
        <w:spacing w:line="250" w:lineRule="auto"/>
      </w:pPr>
    </w:p>
    <w:p w14:paraId="6011E012">
      <w:pPr>
        <w:pStyle w:val="2"/>
        <w:spacing w:line="250" w:lineRule="auto"/>
      </w:pPr>
    </w:p>
    <w:p w14:paraId="1F2AC7A5">
      <w:pPr>
        <w:pStyle w:val="2"/>
        <w:spacing w:line="251" w:lineRule="auto"/>
      </w:pPr>
    </w:p>
    <w:p w14:paraId="630C5D8D">
      <w:pPr>
        <w:pStyle w:val="2"/>
        <w:spacing w:line="251" w:lineRule="auto"/>
      </w:pPr>
    </w:p>
    <w:p w14:paraId="2F62D614">
      <w:pPr>
        <w:pStyle w:val="2"/>
        <w:spacing w:line="251" w:lineRule="auto"/>
      </w:pPr>
    </w:p>
    <w:p w14:paraId="7DBED94F">
      <w:pPr>
        <w:pStyle w:val="2"/>
        <w:spacing w:line="251" w:lineRule="auto"/>
      </w:pPr>
    </w:p>
    <w:p w14:paraId="1BB876C6">
      <w:pPr>
        <w:pStyle w:val="2"/>
        <w:spacing w:line="251" w:lineRule="auto"/>
      </w:pPr>
    </w:p>
    <w:p w14:paraId="638F376A">
      <w:pPr>
        <w:spacing w:before="91" w:line="222" w:lineRule="auto"/>
        <w:ind w:left="783"/>
        <w:rPr>
          <w:rFonts w:ascii="仿宋" w:hAnsi="仿宋" w:eastAsia="仿宋" w:cs="仿宋"/>
          <w:sz w:val="28"/>
          <w:szCs w:val="28"/>
        </w:rPr>
      </w:pPr>
      <w:r>
        <w:rPr>
          <w:rFonts w:ascii="仿宋" w:hAnsi="仿宋" w:eastAsia="仿宋" w:cs="仿宋"/>
          <w:spacing w:val="-6"/>
          <w:sz w:val="28"/>
          <w:szCs w:val="28"/>
        </w:rPr>
        <w:t>工程名称：</w:t>
      </w:r>
      <w:r>
        <w:rPr>
          <w:rFonts w:ascii="仿宋" w:hAnsi="仿宋" w:eastAsia="仿宋" w:cs="仿宋"/>
          <w:sz w:val="28"/>
          <w:szCs w:val="28"/>
          <w:u w:val="single" w:color="auto"/>
        </w:rPr>
        <w:t xml:space="preserve">                              </w:t>
      </w:r>
    </w:p>
    <w:p w14:paraId="523885D7">
      <w:pPr>
        <w:pStyle w:val="2"/>
        <w:spacing w:line="252" w:lineRule="auto"/>
      </w:pPr>
    </w:p>
    <w:p w14:paraId="6A6CE8D5">
      <w:pPr>
        <w:pStyle w:val="2"/>
        <w:spacing w:line="253" w:lineRule="auto"/>
      </w:pPr>
    </w:p>
    <w:p w14:paraId="0B2B887C">
      <w:pPr>
        <w:spacing w:before="91" w:line="224" w:lineRule="auto"/>
        <w:ind w:left="783"/>
        <w:rPr>
          <w:rFonts w:ascii="仿宋" w:hAnsi="仿宋" w:eastAsia="仿宋" w:cs="仿宋"/>
          <w:sz w:val="28"/>
          <w:szCs w:val="28"/>
        </w:rPr>
      </w:pPr>
      <w:r>
        <w:rPr>
          <w:rFonts w:ascii="仿宋" w:hAnsi="仿宋" w:eastAsia="仿宋" w:cs="仿宋"/>
          <w:spacing w:val="-6"/>
          <w:sz w:val="28"/>
          <w:szCs w:val="28"/>
        </w:rPr>
        <w:t>工程地点：</w:t>
      </w:r>
      <w:r>
        <w:rPr>
          <w:rFonts w:ascii="仿宋" w:hAnsi="仿宋" w:eastAsia="仿宋" w:cs="仿宋"/>
          <w:sz w:val="28"/>
          <w:szCs w:val="28"/>
          <w:u w:val="single" w:color="auto"/>
        </w:rPr>
        <w:t xml:space="preserve">                              </w:t>
      </w:r>
    </w:p>
    <w:p w14:paraId="29FCB5E2">
      <w:pPr>
        <w:pStyle w:val="2"/>
        <w:spacing w:line="251" w:lineRule="auto"/>
      </w:pPr>
    </w:p>
    <w:p w14:paraId="62B03170">
      <w:pPr>
        <w:pStyle w:val="2"/>
        <w:spacing w:line="251" w:lineRule="auto"/>
      </w:pPr>
    </w:p>
    <w:p w14:paraId="2FE81A23">
      <w:pPr>
        <w:spacing w:before="91" w:line="223" w:lineRule="auto"/>
        <w:ind w:left="814"/>
        <w:rPr>
          <w:rFonts w:ascii="仿宋" w:hAnsi="仿宋" w:eastAsia="仿宋" w:cs="仿宋"/>
          <w:sz w:val="28"/>
          <w:szCs w:val="28"/>
        </w:rPr>
      </w:pPr>
      <w:r>
        <w:rPr>
          <w:rFonts w:ascii="仿宋" w:hAnsi="仿宋" w:eastAsia="仿宋" w:cs="仿宋"/>
          <w:spacing w:val="-41"/>
          <w:sz w:val="28"/>
          <w:szCs w:val="28"/>
        </w:rPr>
        <w:t>甲</w:t>
      </w:r>
      <w:r>
        <w:rPr>
          <w:rFonts w:ascii="仿宋" w:hAnsi="仿宋" w:eastAsia="仿宋" w:cs="仿宋"/>
          <w:spacing w:val="6"/>
          <w:sz w:val="28"/>
          <w:szCs w:val="28"/>
        </w:rPr>
        <w:t xml:space="preserve">    </w:t>
      </w:r>
      <w:r>
        <w:rPr>
          <w:rFonts w:ascii="仿宋" w:hAnsi="仿宋" w:eastAsia="仿宋" w:cs="仿宋"/>
          <w:spacing w:val="-41"/>
          <w:sz w:val="28"/>
          <w:szCs w:val="28"/>
        </w:rPr>
        <w:t>方</w:t>
      </w:r>
      <w:r>
        <w:rPr>
          <w:rFonts w:ascii="仿宋" w:hAnsi="仿宋" w:eastAsia="仿宋" w:cs="仿宋"/>
          <w:spacing w:val="-99"/>
          <w:sz w:val="28"/>
          <w:szCs w:val="28"/>
        </w:rPr>
        <w:t xml:space="preserve"> </w:t>
      </w:r>
      <w:r>
        <w:rPr>
          <w:rFonts w:ascii="仿宋" w:hAnsi="仿宋" w:eastAsia="仿宋" w:cs="仿宋"/>
          <w:spacing w:val="-41"/>
          <w:sz w:val="28"/>
          <w:szCs w:val="28"/>
        </w:rPr>
        <w:t>：</w:t>
      </w:r>
      <w:r>
        <w:rPr>
          <w:rFonts w:ascii="仿宋" w:hAnsi="仿宋" w:eastAsia="仿宋" w:cs="仿宋"/>
          <w:sz w:val="28"/>
          <w:szCs w:val="28"/>
          <w:u w:val="single" w:color="auto"/>
        </w:rPr>
        <w:t xml:space="preserve">                              </w:t>
      </w:r>
    </w:p>
    <w:p w14:paraId="593B55B7">
      <w:pPr>
        <w:pStyle w:val="2"/>
        <w:spacing w:line="251" w:lineRule="auto"/>
      </w:pPr>
    </w:p>
    <w:p w14:paraId="2D812E4B">
      <w:pPr>
        <w:pStyle w:val="2"/>
        <w:spacing w:line="252" w:lineRule="auto"/>
      </w:pPr>
    </w:p>
    <w:p w14:paraId="5BC4BE9B">
      <w:pPr>
        <w:spacing w:before="92" w:line="225" w:lineRule="auto"/>
        <w:ind w:left="796"/>
        <w:rPr>
          <w:rFonts w:ascii="仿宋" w:hAnsi="仿宋" w:eastAsia="仿宋" w:cs="仿宋"/>
          <w:sz w:val="28"/>
          <w:szCs w:val="28"/>
        </w:rPr>
      </w:pPr>
      <w:r>
        <w:rPr>
          <w:rFonts w:ascii="仿宋" w:hAnsi="仿宋" w:eastAsia="仿宋" w:cs="仿宋"/>
          <w:spacing w:val="-35"/>
          <w:sz w:val="28"/>
          <w:szCs w:val="28"/>
        </w:rPr>
        <w:t>乙</w:t>
      </w:r>
      <w:r>
        <w:rPr>
          <w:rFonts w:ascii="仿宋" w:hAnsi="仿宋" w:eastAsia="仿宋" w:cs="仿宋"/>
          <w:spacing w:val="6"/>
          <w:sz w:val="28"/>
          <w:szCs w:val="28"/>
        </w:rPr>
        <w:t xml:space="preserve">    </w:t>
      </w:r>
      <w:r>
        <w:rPr>
          <w:rFonts w:ascii="仿宋" w:hAnsi="仿宋" w:eastAsia="仿宋" w:cs="仿宋"/>
          <w:spacing w:val="-35"/>
          <w:sz w:val="28"/>
          <w:szCs w:val="28"/>
        </w:rPr>
        <w:t>方</w:t>
      </w:r>
      <w:r>
        <w:rPr>
          <w:rFonts w:ascii="仿宋" w:hAnsi="仿宋" w:eastAsia="仿宋" w:cs="仿宋"/>
          <w:spacing w:val="-100"/>
          <w:sz w:val="28"/>
          <w:szCs w:val="28"/>
        </w:rPr>
        <w:t xml:space="preserve"> </w:t>
      </w:r>
      <w:r>
        <w:rPr>
          <w:rFonts w:ascii="仿宋" w:hAnsi="仿宋" w:eastAsia="仿宋" w:cs="仿宋"/>
          <w:spacing w:val="-35"/>
          <w:sz w:val="28"/>
          <w:szCs w:val="28"/>
        </w:rPr>
        <w:t>：</w:t>
      </w:r>
      <w:r>
        <w:rPr>
          <w:rFonts w:ascii="仿宋" w:hAnsi="仿宋" w:eastAsia="仿宋" w:cs="仿宋"/>
          <w:sz w:val="28"/>
          <w:szCs w:val="28"/>
          <w:u w:val="single" w:color="auto"/>
        </w:rPr>
        <w:t xml:space="preserve">                              </w:t>
      </w:r>
    </w:p>
    <w:p w14:paraId="002940AF">
      <w:pPr>
        <w:pStyle w:val="2"/>
        <w:spacing w:line="245" w:lineRule="auto"/>
      </w:pPr>
    </w:p>
    <w:p w14:paraId="134C6214">
      <w:pPr>
        <w:pStyle w:val="2"/>
        <w:spacing w:line="245" w:lineRule="auto"/>
      </w:pPr>
    </w:p>
    <w:p w14:paraId="1CBB038B">
      <w:pPr>
        <w:pStyle w:val="2"/>
        <w:spacing w:line="245" w:lineRule="auto"/>
      </w:pPr>
    </w:p>
    <w:p w14:paraId="61361F3E">
      <w:pPr>
        <w:pStyle w:val="2"/>
        <w:spacing w:line="245" w:lineRule="auto"/>
      </w:pPr>
    </w:p>
    <w:p w14:paraId="329951C5">
      <w:pPr>
        <w:pStyle w:val="2"/>
        <w:spacing w:line="245" w:lineRule="auto"/>
      </w:pPr>
    </w:p>
    <w:p w14:paraId="18900E86">
      <w:pPr>
        <w:pStyle w:val="2"/>
        <w:spacing w:line="245" w:lineRule="auto"/>
      </w:pPr>
    </w:p>
    <w:p w14:paraId="696E12A8">
      <w:pPr>
        <w:pStyle w:val="2"/>
        <w:spacing w:line="245" w:lineRule="auto"/>
      </w:pPr>
    </w:p>
    <w:p w14:paraId="09674ABC">
      <w:pPr>
        <w:pStyle w:val="2"/>
        <w:spacing w:line="245" w:lineRule="auto"/>
      </w:pPr>
    </w:p>
    <w:p w14:paraId="21E9A1E3">
      <w:pPr>
        <w:pStyle w:val="2"/>
        <w:spacing w:line="245" w:lineRule="auto"/>
      </w:pPr>
    </w:p>
    <w:p w14:paraId="7321938C">
      <w:pPr>
        <w:spacing w:before="92" w:line="223" w:lineRule="auto"/>
        <w:ind w:left="1143"/>
        <w:rPr>
          <w:rFonts w:ascii="仿宋" w:hAnsi="仿宋" w:eastAsia="仿宋" w:cs="仿宋"/>
          <w:sz w:val="28"/>
          <w:szCs w:val="28"/>
        </w:rPr>
      </w:pPr>
      <w:r>
        <w:rPr>
          <w:rFonts w:ascii="仿宋" w:hAnsi="仿宋" w:eastAsia="仿宋" w:cs="仿宋"/>
          <w:spacing w:val="-29"/>
          <w:sz w:val="28"/>
          <w:szCs w:val="28"/>
        </w:rPr>
        <w:t>签</w:t>
      </w:r>
      <w:r>
        <w:rPr>
          <w:rFonts w:ascii="仿宋" w:hAnsi="仿宋" w:eastAsia="仿宋" w:cs="仿宋"/>
          <w:spacing w:val="98"/>
          <w:sz w:val="28"/>
          <w:szCs w:val="28"/>
        </w:rPr>
        <w:t xml:space="preserve"> </w:t>
      </w:r>
      <w:r>
        <w:rPr>
          <w:rFonts w:ascii="仿宋" w:hAnsi="仿宋" w:eastAsia="仿宋" w:cs="仿宋"/>
          <w:spacing w:val="-29"/>
          <w:sz w:val="28"/>
          <w:szCs w:val="28"/>
        </w:rPr>
        <w:t>订</w:t>
      </w:r>
      <w:r>
        <w:rPr>
          <w:rFonts w:ascii="仿宋" w:hAnsi="仿宋" w:eastAsia="仿宋" w:cs="仿宋"/>
          <w:spacing w:val="9"/>
          <w:sz w:val="28"/>
          <w:szCs w:val="28"/>
        </w:rPr>
        <w:t xml:space="preserve">  </w:t>
      </w:r>
      <w:r>
        <w:rPr>
          <w:rFonts w:ascii="仿宋" w:hAnsi="仿宋" w:eastAsia="仿宋" w:cs="仿宋"/>
          <w:spacing w:val="-29"/>
          <w:sz w:val="28"/>
          <w:szCs w:val="28"/>
        </w:rPr>
        <w:t>日</w:t>
      </w:r>
      <w:r>
        <w:rPr>
          <w:rFonts w:ascii="仿宋" w:hAnsi="仿宋" w:eastAsia="仿宋" w:cs="仿宋"/>
          <w:spacing w:val="97"/>
          <w:sz w:val="28"/>
          <w:szCs w:val="28"/>
        </w:rPr>
        <w:t xml:space="preserve"> </w:t>
      </w:r>
      <w:r>
        <w:rPr>
          <w:rFonts w:ascii="仿宋" w:hAnsi="仿宋" w:eastAsia="仿宋" w:cs="仿宋"/>
          <w:spacing w:val="-29"/>
          <w:sz w:val="28"/>
          <w:szCs w:val="28"/>
        </w:rPr>
        <w:t>期</w:t>
      </w:r>
      <w:r>
        <w:rPr>
          <w:rFonts w:ascii="仿宋" w:hAnsi="仿宋" w:eastAsia="仿宋" w:cs="仿宋"/>
          <w:spacing w:val="-62"/>
          <w:sz w:val="28"/>
          <w:szCs w:val="28"/>
        </w:rPr>
        <w:t xml:space="preserve"> </w:t>
      </w:r>
      <w:r>
        <w:rPr>
          <w:rFonts w:ascii="仿宋" w:hAnsi="仿宋" w:eastAsia="仿宋" w:cs="仿宋"/>
          <w:spacing w:val="-29"/>
          <w:sz w:val="28"/>
          <w:szCs w:val="28"/>
        </w:rPr>
        <w:t>：</w:t>
      </w:r>
      <w:r>
        <w:rPr>
          <w:rFonts w:ascii="仿宋" w:hAnsi="仿宋" w:eastAsia="仿宋" w:cs="仿宋"/>
          <w:spacing w:val="-100"/>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9"/>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9"/>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29"/>
          <w:sz w:val="28"/>
          <w:szCs w:val="28"/>
        </w:rPr>
        <w:t>日</w:t>
      </w:r>
    </w:p>
    <w:p w14:paraId="7EF0BE83">
      <w:pPr>
        <w:spacing w:line="223" w:lineRule="auto"/>
        <w:rPr>
          <w:rFonts w:ascii="仿宋" w:hAnsi="仿宋" w:eastAsia="仿宋" w:cs="仿宋"/>
          <w:sz w:val="28"/>
          <w:szCs w:val="28"/>
        </w:rPr>
        <w:sectPr>
          <w:footerReference r:id="rId14" w:type="default"/>
          <w:pgSz w:w="11906" w:h="16839"/>
          <w:pgMar w:top="1113" w:right="1785" w:bottom="1156" w:left="1785" w:header="0" w:footer="994" w:gutter="0"/>
          <w:cols w:space="720" w:num="1"/>
        </w:sectPr>
      </w:pPr>
    </w:p>
    <w:p w14:paraId="26F00621">
      <w:pPr>
        <w:spacing w:before="74" w:line="228" w:lineRule="auto"/>
        <w:ind w:left="3266"/>
        <w:rPr>
          <w:rFonts w:ascii="仿宋" w:hAnsi="仿宋" w:eastAsia="仿宋" w:cs="仿宋"/>
          <w:sz w:val="35"/>
          <w:szCs w:val="35"/>
        </w:rPr>
      </w:pPr>
      <w:r>
        <w:rPr>
          <w:rFonts w:ascii="仿宋" w:hAnsi="仿宋" w:eastAsia="仿宋" w:cs="仿宋"/>
          <w:b/>
          <w:bCs/>
          <w:spacing w:val="4"/>
          <w:sz w:val="35"/>
          <w:szCs w:val="35"/>
        </w:rPr>
        <w:t>建设工程施工合同</w:t>
      </w:r>
    </w:p>
    <w:p w14:paraId="6E355F29">
      <w:pPr>
        <w:spacing w:before="58" w:line="288" w:lineRule="auto"/>
        <w:ind w:left="466" w:right="3388" w:firstLine="2840"/>
        <w:rPr>
          <w:rFonts w:ascii="仿宋" w:hAnsi="仿宋" w:eastAsia="仿宋" w:cs="仿宋"/>
          <w:sz w:val="22"/>
          <w:szCs w:val="22"/>
        </w:rPr>
      </w:pPr>
      <w:r>
        <w:rPr>
          <w:rFonts w:ascii="仿宋" w:hAnsi="仿宋" w:eastAsia="仿宋" w:cs="仿宋"/>
          <w:spacing w:val="-4"/>
          <w:sz w:val="28"/>
          <w:szCs w:val="28"/>
        </w:rPr>
        <w:t>（采用清单计价范本）</w:t>
      </w:r>
      <w:r>
        <w:rPr>
          <w:rFonts w:ascii="仿宋" w:hAnsi="仿宋" w:eastAsia="仿宋" w:cs="仿宋"/>
          <w:spacing w:val="1"/>
          <w:sz w:val="28"/>
          <w:szCs w:val="28"/>
        </w:rPr>
        <w:t xml:space="preserve"> </w:t>
      </w:r>
      <w:r>
        <w:rPr>
          <w:rFonts w:ascii="仿宋" w:hAnsi="仿宋" w:eastAsia="仿宋" w:cs="仿宋"/>
          <w:spacing w:val="-9"/>
          <w:sz w:val="22"/>
          <w:szCs w:val="22"/>
        </w:rPr>
        <w:t>甲方（全称</w:t>
      </w:r>
      <w:r>
        <w:rPr>
          <w:rFonts w:ascii="仿宋" w:hAnsi="仿宋" w:eastAsia="仿宋" w:cs="仿宋"/>
          <w:spacing w:val="-1"/>
          <w:sz w:val="22"/>
          <w:szCs w:val="22"/>
        </w:rPr>
        <w:t>）：</w:t>
      </w:r>
      <w:r>
        <w:rPr>
          <w:rFonts w:ascii="仿宋" w:hAnsi="仿宋" w:eastAsia="仿宋" w:cs="仿宋"/>
          <w:sz w:val="22"/>
          <w:szCs w:val="22"/>
          <w:u w:val="single" w:color="auto"/>
        </w:rPr>
        <w:t xml:space="preserve">                             </w:t>
      </w:r>
    </w:p>
    <w:p w14:paraId="37EFA373">
      <w:pPr>
        <w:spacing w:before="73" w:line="222" w:lineRule="auto"/>
        <w:ind w:left="452"/>
        <w:rPr>
          <w:rFonts w:ascii="仿宋" w:hAnsi="仿宋" w:eastAsia="仿宋" w:cs="仿宋"/>
          <w:sz w:val="22"/>
          <w:szCs w:val="22"/>
        </w:rPr>
      </w:pPr>
      <w:r>
        <w:rPr>
          <w:rFonts w:ascii="仿宋" w:hAnsi="仿宋" w:eastAsia="仿宋" w:cs="仿宋"/>
          <w:spacing w:val="-6"/>
          <w:sz w:val="22"/>
          <w:szCs w:val="22"/>
        </w:rPr>
        <w:t>乙方（全称</w:t>
      </w:r>
      <w:r>
        <w:rPr>
          <w:rFonts w:ascii="仿宋" w:hAnsi="仿宋" w:eastAsia="仿宋" w:cs="仿宋"/>
          <w:spacing w:val="-2"/>
          <w:sz w:val="22"/>
          <w:szCs w:val="22"/>
        </w:rPr>
        <w:t>）：</w:t>
      </w:r>
      <w:r>
        <w:rPr>
          <w:rFonts w:ascii="仿宋" w:hAnsi="仿宋" w:eastAsia="仿宋" w:cs="仿宋"/>
          <w:sz w:val="22"/>
          <w:szCs w:val="22"/>
          <w:u w:val="single" w:color="auto"/>
        </w:rPr>
        <w:t xml:space="preserve">                             </w:t>
      </w:r>
    </w:p>
    <w:p w14:paraId="068089E6">
      <w:pPr>
        <w:spacing w:before="135" w:line="326" w:lineRule="auto"/>
        <w:ind w:right="52" w:firstLine="438"/>
        <w:rPr>
          <w:rFonts w:ascii="仿宋" w:hAnsi="仿宋" w:eastAsia="仿宋" w:cs="仿宋"/>
          <w:sz w:val="22"/>
          <w:szCs w:val="22"/>
        </w:rPr>
      </w:pPr>
      <w:r>
        <w:rPr>
          <w:rFonts w:ascii="仿宋" w:hAnsi="仿宋" w:eastAsia="仿宋" w:cs="仿宋"/>
          <w:spacing w:val="-1"/>
          <w:sz w:val="22"/>
          <w:szCs w:val="22"/>
        </w:rPr>
        <w:t>根据《中华人民共和国民法典》《中华人民共和国建筑法》及其他</w:t>
      </w:r>
      <w:r>
        <w:rPr>
          <w:rFonts w:ascii="仿宋" w:hAnsi="仿宋" w:eastAsia="仿宋" w:cs="仿宋"/>
          <w:spacing w:val="-2"/>
          <w:sz w:val="22"/>
          <w:szCs w:val="22"/>
        </w:rPr>
        <w:t>有关法律规定，遵循平等、</w:t>
      </w:r>
      <w:r>
        <w:rPr>
          <w:rFonts w:ascii="仿宋" w:hAnsi="仿宋" w:eastAsia="仿宋" w:cs="仿宋"/>
          <w:sz w:val="22"/>
          <w:szCs w:val="22"/>
        </w:rPr>
        <w:t xml:space="preserve"> </w:t>
      </w:r>
      <w:r>
        <w:rPr>
          <w:rFonts w:ascii="仿宋" w:hAnsi="仿宋" w:eastAsia="仿宋" w:cs="仿宋"/>
          <w:spacing w:val="-1"/>
          <w:sz w:val="22"/>
          <w:szCs w:val="22"/>
        </w:rPr>
        <w:t>自愿、公平和诚实信用的原则，双方就</w:t>
      </w:r>
      <w:r>
        <w:rPr>
          <w:rFonts w:ascii="仿宋" w:hAnsi="仿宋" w:eastAsia="仿宋" w:cs="仿宋"/>
          <w:spacing w:val="-1"/>
          <w:sz w:val="22"/>
          <w:szCs w:val="22"/>
          <w:u w:val="single" w:color="auto"/>
        </w:rPr>
        <w:t xml:space="preserve">        </w:t>
      </w:r>
      <w:r>
        <w:rPr>
          <w:rFonts w:ascii="仿宋" w:hAnsi="仿宋" w:eastAsia="仿宋" w:cs="仿宋"/>
          <w:spacing w:val="-2"/>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2"/>
          <w:sz w:val="22"/>
          <w:szCs w:val="22"/>
        </w:rPr>
        <w:t>施工及有关事项协商一致，共同达成如</w:t>
      </w:r>
      <w:r>
        <w:rPr>
          <w:rFonts w:ascii="仿宋" w:hAnsi="仿宋" w:eastAsia="仿宋" w:cs="仿宋"/>
          <w:sz w:val="22"/>
          <w:szCs w:val="22"/>
        </w:rPr>
        <w:t xml:space="preserve"> </w:t>
      </w:r>
      <w:r>
        <w:rPr>
          <w:rFonts w:ascii="仿宋" w:hAnsi="仿宋" w:eastAsia="仿宋" w:cs="仿宋"/>
          <w:spacing w:val="-5"/>
          <w:sz w:val="22"/>
          <w:szCs w:val="22"/>
        </w:rPr>
        <w:t>下协议：</w:t>
      </w:r>
    </w:p>
    <w:p w14:paraId="07A1D4A5">
      <w:pPr>
        <w:spacing w:before="33" w:line="223" w:lineRule="auto"/>
        <w:ind w:left="440"/>
        <w:rPr>
          <w:rFonts w:ascii="仿宋" w:hAnsi="仿宋" w:eastAsia="仿宋" w:cs="仿宋"/>
          <w:sz w:val="22"/>
          <w:szCs w:val="22"/>
        </w:rPr>
      </w:pPr>
      <w:r>
        <w:rPr>
          <w:rFonts w:ascii="仿宋" w:hAnsi="仿宋" w:eastAsia="仿宋" w:cs="仿宋"/>
          <w:b/>
          <w:bCs/>
          <w:spacing w:val="-5"/>
          <w:sz w:val="22"/>
          <w:szCs w:val="22"/>
        </w:rPr>
        <w:t>一、工程概况</w:t>
      </w:r>
    </w:p>
    <w:p w14:paraId="22FA2E42">
      <w:pPr>
        <w:tabs>
          <w:tab w:val="left" w:pos="4161"/>
        </w:tabs>
        <w:spacing w:before="137" w:line="325" w:lineRule="auto"/>
        <w:ind w:left="433" w:right="5296" w:firstLine="13"/>
        <w:jc w:val="both"/>
        <w:rPr>
          <w:rFonts w:ascii="仿宋" w:hAnsi="仿宋" w:eastAsia="仿宋" w:cs="仿宋"/>
          <w:sz w:val="22"/>
          <w:szCs w:val="22"/>
        </w:rPr>
      </w:pPr>
      <w:r>
        <w:rPr>
          <w:rFonts w:ascii="仿宋" w:hAnsi="仿宋" w:eastAsia="仿宋" w:cs="仿宋"/>
          <w:spacing w:val="-4"/>
          <w:sz w:val="22"/>
          <w:szCs w:val="22"/>
        </w:rPr>
        <w:t>1.工程名称：</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2.工程地点：</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3.工程内容：</w:t>
      </w:r>
    </w:p>
    <w:p w14:paraId="3265CBBD">
      <w:pPr>
        <w:tabs>
          <w:tab w:val="left" w:pos="6915"/>
        </w:tabs>
        <w:spacing w:before="34" w:line="333" w:lineRule="auto"/>
        <w:ind w:left="444" w:right="2541"/>
        <w:jc w:val="both"/>
        <w:rPr>
          <w:rFonts w:ascii="仿宋" w:hAnsi="仿宋" w:eastAsia="仿宋" w:cs="仿宋"/>
          <w:sz w:val="22"/>
          <w:szCs w:val="22"/>
        </w:rPr>
      </w:pPr>
      <w:r>
        <w:rPr>
          <w:rFonts w:ascii="仿宋" w:hAnsi="仿宋" w:eastAsia="仿宋" w:cs="仿宋"/>
          <w:spacing w:val="-3"/>
          <w:sz w:val="22"/>
          <w:szCs w:val="22"/>
        </w:rPr>
        <w:t>（1）</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（2）</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（3）</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（4）</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（5）</w:t>
      </w:r>
      <w:r>
        <w:rPr>
          <w:rFonts w:ascii="仿宋" w:hAnsi="仿宋" w:eastAsia="仿宋" w:cs="仿宋"/>
          <w:spacing w:val="-2"/>
          <w:sz w:val="22"/>
          <w:szCs w:val="22"/>
          <w:u w:val="single" w:color="auto"/>
        </w:rPr>
        <w:t xml:space="preserve">                                         </w:t>
      </w:r>
      <w:r>
        <w:rPr>
          <w:rFonts w:ascii="仿宋" w:hAnsi="仿宋" w:eastAsia="仿宋" w:cs="仿宋"/>
          <w:spacing w:val="-3"/>
          <w:sz w:val="22"/>
          <w:szCs w:val="22"/>
          <w:u w:val="single" w:color="auto"/>
        </w:rPr>
        <w:t xml:space="preserve">              </w:t>
      </w:r>
    </w:p>
    <w:p w14:paraId="09548664">
      <w:pPr>
        <w:spacing w:before="17" w:line="224" w:lineRule="auto"/>
        <w:ind w:left="444"/>
        <w:rPr>
          <w:rFonts w:ascii="仿宋" w:hAnsi="仿宋" w:eastAsia="仿宋" w:cs="仿宋"/>
          <w:sz w:val="22"/>
          <w:szCs w:val="22"/>
        </w:rPr>
      </w:pPr>
      <w:r>
        <w:rPr>
          <w:rFonts w:ascii="仿宋" w:hAnsi="仿宋" w:eastAsia="仿宋" w:cs="仿宋"/>
          <w:b/>
          <w:bCs/>
          <w:spacing w:val="-6"/>
          <w:sz w:val="22"/>
          <w:szCs w:val="22"/>
        </w:rPr>
        <w:t>二、合同工期</w:t>
      </w:r>
    </w:p>
    <w:p w14:paraId="2760D7D6">
      <w:pPr>
        <w:spacing w:before="135" w:line="321" w:lineRule="auto"/>
        <w:ind w:left="437" w:right="5215"/>
        <w:rPr>
          <w:rFonts w:ascii="仿宋" w:hAnsi="仿宋" w:eastAsia="仿宋" w:cs="仿宋"/>
          <w:sz w:val="22"/>
          <w:szCs w:val="22"/>
        </w:rPr>
      </w:pPr>
      <w:r>
        <w:rPr>
          <w:rFonts w:ascii="仿宋" w:hAnsi="仿宋" w:eastAsia="仿宋" w:cs="仿宋"/>
          <w:spacing w:val="-14"/>
          <w:sz w:val="22"/>
          <w:szCs w:val="22"/>
        </w:rPr>
        <w:t>计划开工日期：</w:t>
      </w:r>
      <w:r>
        <w:rPr>
          <w:rFonts w:ascii="仿宋" w:hAnsi="仿宋" w:eastAsia="仿宋" w:cs="仿宋"/>
          <w:spacing w:val="4"/>
          <w:sz w:val="22"/>
          <w:szCs w:val="22"/>
          <w:u w:val="single" w:color="auto"/>
        </w:rPr>
        <w:t xml:space="preserve">     </w:t>
      </w:r>
      <w:r>
        <w:rPr>
          <w:rFonts w:ascii="仿宋" w:hAnsi="仿宋" w:eastAsia="仿宋" w:cs="仿宋"/>
          <w:spacing w:val="-14"/>
          <w:sz w:val="22"/>
          <w:szCs w:val="22"/>
          <w:u w:val="single" w:color="auto"/>
        </w:rPr>
        <w:t>年</w:t>
      </w:r>
      <w:r>
        <w:rPr>
          <w:rFonts w:ascii="仿宋" w:hAnsi="仿宋" w:eastAsia="仿宋" w:cs="仿宋"/>
          <w:spacing w:val="7"/>
          <w:sz w:val="22"/>
          <w:szCs w:val="22"/>
          <w:u w:val="single" w:color="auto"/>
        </w:rPr>
        <w:t xml:space="preserve">    </w:t>
      </w:r>
      <w:r>
        <w:rPr>
          <w:rFonts w:ascii="仿宋" w:hAnsi="仿宋" w:eastAsia="仿宋" w:cs="仿宋"/>
          <w:spacing w:val="-14"/>
          <w:sz w:val="22"/>
          <w:szCs w:val="22"/>
          <w:u w:val="single" w:color="auto"/>
        </w:rPr>
        <w:t>月</w:t>
      </w:r>
      <w:r>
        <w:rPr>
          <w:rFonts w:ascii="仿宋" w:hAnsi="仿宋" w:eastAsia="仿宋" w:cs="仿宋"/>
          <w:spacing w:val="15"/>
          <w:sz w:val="22"/>
          <w:szCs w:val="22"/>
          <w:u w:val="single" w:color="auto"/>
        </w:rPr>
        <w:t xml:space="preserve">    </w:t>
      </w:r>
      <w:r>
        <w:rPr>
          <w:rFonts w:ascii="仿宋" w:hAnsi="仿宋" w:eastAsia="仿宋" w:cs="仿宋"/>
          <w:spacing w:val="-14"/>
          <w:sz w:val="22"/>
          <w:szCs w:val="22"/>
          <w:u w:val="single" w:color="auto"/>
        </w:rPr>
        <w:t>日</w:t>
      </w:r>
      <w:r>
        <w:rPr>
          <w:rFonts w:ascii="仿宋" w:hAnsi="仿宋" w:eastAsia="仿宋" w:cs="仿宋"/>
          <w:spacing w:val="-14"/>
          <w:sz w:val="22"/>
          <w:szCs w:val="22"/>
        </w:rPr>
        <w:t>。</w:t>
      </w:r>
      <w:r>
        <w:rPr>
          <w:rFonts w:ascii="仿宋" w:hAnsi="仿宋" w:eastAsia="仿宋" w:cs="仿宋"/>
          <w:sz w:val="22"/>
          <w:szCs w:val="22"/>
        </w:rPr>
        <w:t xml:space="preserve"> </w:t>
      </w:r>
      <w:r>
        <w:rPr>
          <w:rFonts w:ascii="仿宋" w:hAnsi="仿宋" w:eastAsia="仿宋" w:cs="仿宋"/>
          <w:spacing w:val="-14"/>
          <w:sz w:val="22"/>
          <w:szCs w:val="22"/>
        </w:rPr>
        <w:t>计划竣工日期：</w:t>
      </w:r>
      <w:r>
        <w:rPr>
          <w:rFonts w:ascii="仿宋" w:hAnsi="仿宋" w:eastAsia="仿宋" w:cs="仿宋"/>
          <w:spacing w:val="4"/>
          <w:sz w:val="22"/>
          <w:szCs w:val="22"/>
          <w:u w:val="single" w:color="auto"/>
        </w:rPr>
        <w:t xml:space="preserve">     </w:t>
      </w:r>
      <w:r>
        <w:rPr>
          <w:rFonts w:ascii="仿宋" w:hAnsi="仿宋" w:eastAsia="仿宋" w:cs="仿宋"/>
          <w:spacing w:val="-14"/>
          <w:sz w:val="22"/>
          <w:szCs w:val="22"/>
          <w:u w:val="single" w:color="auto"/>
        </w:rPr>
        <w:t>年</w:t>
      </w:r>
      <w:r>
        <w:rPr>
          <w:rFonts w:ascii="仿宋" w:hAnsi="仿宋" w:eastAsia="仿宋" w:cs="仿宋"/>
          <w:spacing w:val="7"/>
          <w:sz w:val="22"/>
          <w:szCs w:val="22"/>
          <w:u w:val="single" w:color="auto"/>
        </w:rPr>
        <w:t xml:space="preserve">    </w:t>
      </w:r>
      <w:r>
        <w:rPr>
          <w:rFonts w:ascii="仿宋" w:hAnsi="仿宋" w:eastAsia="仿宋" w:cs="仿宋"/>
          <w:spacing w:val="-14"/>
          <w:sz w:val="22"/>
          <w:szCs w:val="22"/>
          <w:u w:val="single" w:color="auto"/>
        </w:rPr>
        <w:t>月</w:t>
      </w:r>
      <w:r>
        <w:rPr>
          <w:rFonts w:ascii="仿宋" w:hAnsi="仿宋" w:eastAsia="仿宋" w:cs="仿宋"/>
          <w:spacing w:val="15"/>
          <w:sz w:val="22"/>
          <w:szCs w:val="22"/>
          <w:u w:val="single" w:color="auto"/>
        </w:rPr>
        <w:t xml:space="preserve">    </w:t>
      </w:r>
      <w:r>
        <w:rPr>
          <w:rFonts w:ascii="仿宋" w:hAnsi="仿宋" w:eastAsia="仿宋" w:cs="仿宋"/>
          <w:spacing w:val="-14"/>
          <w:sz w:val="22"/>
          <w:szCs w:val="22"/>
          <w:u w:val="single" w:color="auto"/>
        </w:rPr>
        <w:t>日</w:t>
      </w:r>
      <w:r>
        <w:rPr>
          <w:rFonts w:ascii="仿宋" w:hAnsi="仿宋" w:eastAsia="仿宋" w:cs="仿宋"/>
          <w:spacing w:val="-14"/>
          <w:sz w:val="22"/>
          <w:szCs w:val="22"/>
        </w:rPr>
        <w:t>。</w:t>
      </w:r>
    </w:p>
    <w:p w14:paraId="0B778028">
      <w:pPr>
        <w:spacing w:before="34" w:line="321" w:lineRule="auto"/>
        <w:ind w:left="18" w:firstLine="424"/>
        <w:rPr>
          <w:rFonts w:ascii="仿宋" w:hAnsi="仿宋" w:eastAsia="仿宋" w:cs="仿宋"/>
          <w:sz w:val="22"/>
          <w:szCs w:val="22"/>
        </w:rPr>
      </w:pPr>
      <w:r>
        <w:rPr>
          <w:rFonts w:ascii="仿宋" w:hAnsi="仿宋" w:eastAsia="仿宋" w:cs="仿宋"/>
          <w:spacing w:val="-6"/>
          <w:sz w:val="22"/>
          <w:szCs w:val="22"/>
        </w:rPr>
        <w:t>工期要求：</w:t>
      </w:r>
      <w:r>
        <w:rPr>
          <w:rFonts w:ascii="仿宋" w:hAnsi="仿宋" w:eastAsia="仿宋" w:cs="仿宋"/>
          <w:spacing w:val="-6"/>
          <w:sz w:val="22"/>
          <w:szCs w:val="22"/>
          <w:u w:val="single" w:color="auto"/>
        </w:rPr>
        <w:t xml:space="preserve">    </w:t>
      </w:r>
      <w:r>
        <w:rPr>
          <w:rFonts w:ascii="仿宋" w:hAnsi="仿宋" w:eastAsia="仿宋" w:cs="仿宋"/>
          <w:spacing w:val="-49"/>
          <w:sz w:val="22"/>
          <w:szCs w:val="22"/>
        </w:rPr>
        <w:t xml:space="preserve"> </w:t>
      </w:r>
      <w:r>
        <w:rPr>
          <w:rFonts w:ascii="仿宋" w:hAnsi="仿宋" w:eastAsia="仿宋" w:cs="仿宋"/>
          <w:spacing w:val="-6"/>
          <w:sz w:val="22"/>
          <w:szCs w:val="22"/>
        </w:rPr>
        <w:t>日历天。工期总日历天数与</w:t>
      </w:r>
      <w:r>
        <w:rPr>
          <w:rFonts w:ascii="仿宋" w:hAnsi="仿宋" w:eastAsia="仿宋" w:cs="仿宋"/>
          <w:spacing w:val="-7"/>
          <w:sz w:val="22"/>
          <w:szCs w:val="22"/>
        </w:rPr>
        <w:t>根据前述计划开竣工日期计算的工期天数不一致的，</w:t>
      </w:r>
      <w:r>
        <w:rPr>
          <w:rFonts w:ascii="仿宋" w:hAnsi="仿宋" w:eastAsia="仿宋" w:cs="仿宋"/>
          <w:sz w:val="22"/>
          <w:szCs w:val="22"/>
        </w:rPr>
        <w:t xml:space="preserve"> </w:t>
      </w:r>
      <w:r>
        <w:rPr>
          <w:rFonts w:ascii="仿宋" w:hAnsi="仿宋" w:eastAsia="仿宋" w:cs="仿宋"/>
          <w:spacing w:val="-4"/>
          <w:sz w:val="22"/>
          <w:szCs w:val="22"/>
        </w:rPr>
        <w:t>以工期总日历天数为准。</w:t>
      </w:r>
    </w:p>
    <w:p w14:paraId="336C4E26">
      <w:pPr>
        <w:spacing w:before="36" w:line="222" w:lineRule="auto"/>
        <w:ind w:left="442"/>
        <w:rPr>
          <w:rFonts w:ascii="仿宋" w:hAnsi="仿宋" w:eastAsia="仿宋" w:cs="仿宋"/>
          <w:sz w:val="22"/>
          <w:szCs w:val="22"/>
        </w:rPr>
      </w:pPr>
      <w:r>
        <w:rPr>
          <w:rFonts w:ascii="仿宋" w:hAnsi="仿宋" w:eastAsia="仿宋" w:cs="仿宋"/>
          <w:spacing w:val="-2"/>
          <w:sz w:val="22"/>
          <w:szCs w:val="22"/>
        </w:rPr>
        <w:t>工期延误：</w:t>
      </w:r>
      <w:r>
        <w:rPr>
          <w:rFonts w:ascii="仿宋" w:hAnsi="仿宋" w:eastAsia="仿宋" w:cs="仿宋"/>
          <w:spacing w:val="-2"/>
          <w:sz w:val="22"/>
          <w:szCs w:val="22"/>
          <w:u w:val="single" w:color="auto"/>
        </w:rPr>
        <w:t>按采购文件执行</w:t>
      </w:r>
      <w:r>
        <w:rPr>
          <w:rFonts w:ascii="仿宋" w:hAnsi="仿宋" w:eastAsia="仿宋" w:cs="仿宋"/>
          <w:spacing w:val="-2"/>
          <w:sz w:val="22"/>
          <w:szCs w:val="22"/>
        </w:rPr>
        <w:t>。</w:t>
      </w:r>
    </w:p>
    <w:p w14:paraId="1982ADEE">
      <w:pPr>
        <w:spacing w:before="134" w:line="223" w:lineRule="auto"/>
        <w:ind w:left="443"/>
        <w:rPr>
          <w:rFonts w:ascii="仿宋" w:hAnsi="仿宋" w:eastAsia="仿宋" w:cs="仿宋"/>
          <w:sz w:val="22"/>
          <w:szCs w:val="22"/>
        </w:rPr>
      </w:pPr>
      <w:r>
        <w:rPr>
          <w:rFonts w:ascii="仿宋" w:hAnsi="仿宋" w:eastAsia="仿宋" w:cs="仿宋"/>
          <w:b/>
          <w:bCs/>
          <w:spacing w:val="-3"/>
          <w:sz w:val="22"/>
          <w:szCs w:val="22"/>
        </w:rPr>
        <w:t>三、暂定合同价及合同价格形式</w:t>
      </w:r>
    </w:p>
    <w:p w14:paraId="2935BCA7">
      <w:pPr>
        <w:pStyle w:val="2"/>
        <w:spacing w:before="135" w:line="223" w:lineRule="auto"/>
        <w:ind w:left="443"/>
        <w:rPr>
          <w:rFonts w:ascii="仿宋" w:hAnsi="仿宋" w:eastAsia="仿宋" w:cs="仿宋"/>
          <w:sz w:val="22"/>
          <w:szCs w:val="22"/>
        </w:rPr>
      </w:pPr>
      <w:r>
        <w:rPr>
          <w:rFonts w:ascii="仿宋" w:hAnsi="仿宋" w:eastAsia="仿宋" w:cs="仿宋"/>
          <w:spacing w:val="-2"/>
          <w:sz w:val="22"/>
          <w:szCs w:val="22"/>
        </w:rPr>
        <w:t>合同价为：人民币（大写）</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 xml:space="preserve"> (</w:t>
      </w:r>
      <w:r>
        <w:rPr>
          <w:spacing w:val="-2"/>
          <w:sz w:val="22"/>
          <w:szCs w:val="22"/>
        </w:rPr>
        <w:t>¥</w:t>
      </w:r>
      <w:r>
        <w:rPr>
          <w:spacing w:val="-2"/>
          <w:sz w:val="22"/>
          <w:szCs w:val="22"/>
          <w:u w:val="single" w:color="auto"/>
        </w:rPr>
        <w:t xml:space="preserve">                 </w:t>
      </w:r>
      <w:r>
        <w:rPr>
          <w:spacing w:val="-31"/>
          <w:sz w:val="22"/>
          <w:szCs w:val="22"/>
        </w:rPr>
        <w:t xml:space="preserve"> </w:t>
      </w:r>
      <w:r>
        <w:rPr>
          <w:rFonts w:ascii="仿宋" w:hAnsi="仿宋" w:eastAsia="仿宋" w:cs="仿宋"/>
          <w:spacing w:val="-2"/>
          <w:sz w:val="22"/>
          <w:szCs w:val="22"/>
        </w:rPr>
        <w:t>元）。</w:t>
      </w:r>
    </w:p>
    <w:p w14:paraId="27B4DF31">
      <w:pPr>
        <w:spacing w:before="135" w:line="222" w:lineRule="auto"/>
        <w:ind w:left="443"/>
        <w:rPr>
          <w:rFonts w:ascii="仿宋" w:hAnsi="仿宋" w:eastAsia="仿宋" w:cs="仿宋"/>
          <w:sz w:val="22"/>
          <w:szCs w:val="22"/>
        </w:rPr>
      </w:pPr>
      <w:r>
        <w:rPr>
          <w:rFonts w:ascii="仿宋" w:hAnsi="仿宋" w:eastAsia="仿宋" w:cs="仿宋"/>
          <w:spacing w:val="-2"/>
          <w:sz w:val="22"/>
          <w:szCs w:val="22"/>
        </w:rPr>
        <w:t>合同价格形式：</w:t>
      </w:r>
      <w:r>
        <w:rPr>
          <w:rFonts w:ascii="仿宋" w:hAnsi="仿宋" w:eastAsia="仿宋" w:cs="仿宋"/>
          <w:spacing w:val="-2"/>
          <w:sz w:val="22"/>
          <w:szCs w:val="22"/>
          <w:u w:val="single" w:color="auto"/>
        </w:rPr>
        <w:t>清单综合单价</w:t>
      </w:r>
      <w:r>
        <w:rPr>
          <w:rFonts w:ascii="仿宋" w:hAnsi="仿宋" w:eastAsia="仿宋" w:cs="仿宋"/>
          <w:spacing w:val="-2"/>
          <w:sz w:val="22"/>
          <w:szCs w:val="22"/>
        </w:rPr>
        <w:t>。</w:t>
      </w:r>
    </w:p>
    <w:p w14:paraId="3E40D2A4">
      <w:pPr>
        <w:spacing w:before="134" w:line="223" w:lineRule="auto"/>
        <w:ind w:left="463"/>
        <w:rPr>
          <w:rFonts w:ascii="仿宋" w:hAnsi="仿宋" w:eastAsia="仿宋" w:cs="仿宋"/>
          <w:sz w:val="22"/>
          <w:szCs w:val="22"/>
        </w:rPr>
      </w:pPr>
      <w:r>
        <w:rPr>
          <w:rFonts w:ascii="仿宋" w:hAnsi="仿宋" w:eastAsia="仿宋" w:cs="仿宋"/>
          <w:b/>
          <w:bCs/>
          <w:spacing w:val="-7"/>
          <w:sz w:val="22"/>
          <w:szCs w:val="22"/>
        </w:rPr>
        <w:t>四、合同文件构成</w:t>
      </w:r>
    </w:p>
    <w:p w14:paraId="5FECEEAA">
      <w:pPr>
        <w:spacing w:before="135" w:line="223" w:lineRule="auto"/>
        <w:ind w:left="438"/>
        <w:rPr>
          <w:rFonts w:ascii="仿宋" w:hAnsi="仿宋" w:eastAsia="仿宋" w:cs="仿宋"/>
          <w:sz w:val="22"/>
          <w:szCs w:val="22"/>
        </w:rPr>
      </w:pPr>
      <w:r>
        <w:rPr>
          <w:rFonts w:ascii="仿宋" w:hAnsi="仿宋" w:eastAsia="仿宋" w:cs="仿宋"/>
          <w:spacing w:val="-1"/>
          <w:sz w:val="22"/>
          <w:szCs w:val="22"/>
        </w:rPr>
        <w:t>本合同与下列文件一起构成合同文件：</w:t>
      </w:r>
    </w:p>
    <w:p w14:paraId="63A470FE">
      <w:pPr>
        <w:spacing w:before="135" w:line="223" w:lineRule="auto"/>
        <w:ind w:left="437"/>
        <w:rPr>
          <w:rFonts w:ascii="仿宋" w:hAnsi="仿宋" w:eastAsia="仿宋" w:cs="仿宋"/>
          <w:sz w:val="22"/>
          <w:szCs w:val="22"/>
        </w:rPr>
      </w:pPr>
      <w:r>
        <w:rPr>
          <w:rFonts w:ascii="仿宋" w:hAnsi="仿宋" w:eastAsia="仿宋" w:cs="仿宋"/>
          <w:spacing w:val="-2"/>
          <w:sz w:val="22"/>
          <w:szCs w:val="22"/>
        </w:rPr>
        <w:t>（1）成交通知书；</w:t>
      </w:r>
    </w:p>
    <w:p w14:paraId="5AFA7D37">
      <w:pPr>
        <w:spacing w:before="133" w:line="223" w:lineRule="auto"/>
        <w:ind w:left="437"/>
        <w:rPr>
          <w:rFonts w:ascii="仿宋" w:hAnsi="仿宋" w:eastAsia="仿宋" w:cs="仿宋"/>
          <w:sz w:val="22"/>
          <w:szCs w:val="22"/>
        </w:rPr>
      </w:pPr>
      <w:r>
        <w:rPr>
          <w:rFonts w:ascii="仿宋" w:hAnsi="仿宋" w:eastAsia="仿宋" w:cs="仿宋"/>
          <w:spacing w:val="-1"/>
          <w:sz w:val="22"/>
          <w:szCs w:val="22"/>
        </w:rPr>
        <w:t>（2）采购文件及投标响应文件；</w:t>
      </w:r>
    </w:p>
    <w:p w14:paraId="38BB20AF">
      <w:pPr>
        <w:spacing w:before="135" w:line="223" w:lineRule="auto"/>
        <w:ind w:left="437"/>
        <w:rPr>
          <w:rFonts w:ascii="仿宋" w:hAnsi="仿宋" w:eastAsia="仿宋" w:cs="仿宋"/>
          <w:sz w:val="22"/>
          <w:szCs w:val="22"/>
        </w:rPr>
      </w:pPr>
      <w:r>
        <w:rPr>
          <w:rFonts w:ascii="仿宋" w:hAnsi="仿宋" w:eastAsia="仿宋" w:cs="仿宋"/>
          <w:spacing w:val="-2"/>
          <w:sz w:val="22"/>
          <w:szCs w:val="22"/>
        </w:rPr>
        <w:t>（3）合同附件；</w:t>
      </w:r>
    </w:p>
    <w:p w14:paraId="3C621254">
      <w:pPr>
        <w:spacing w:before="135" w:line="223" w:lineRule="auto"/>
        <w:ind w:left="437"/>
        <w:rPr>
          <w:rFonts w:ascii="仿宋" w:hAnsi="仿宋" w:eastAsia="仿宋" w:cs="仿宋"/>
          <w:sz w:val="22"/>
          <w:szCs w:val="22"/>
        </w:rPr>
      </w:pPr>
      <w:r>
        <w:rPr>
          <w:rFonts w:ascii="仿宋" w:hAnsi="仿宋" w:eastAsia="仿宋" w:cs="仿宋"/>
          <w:spacing w:val="-2"/>
          <w:sz w:val="22"/>
          <w:szCs w:val="22"/>
        </w:rPr>
        <w:t>（4）技术标准和要求；</w:t>
      </w:r>
    </w:p>
    <w:p w14:paraId="5E13B9F7">
      <w:pPr>
        <w:spacing w:before="133" w:line="223" w:lineRule="auto"/>
        <w:ind w:left="437"/>
        <w:rPr>
          <w:rFonts w:ascii="仿宋" w:hAnsi="仿宋" w:eastAsia="仿宋" w:cs="仿宋"/>
          <w:sz w:val="22"/>
          <w:szCs w:val="22"/>
        </w:rPr>
      </w:pPr>
      <w:r>
        <w:rPr>
          <w:rFonts w:ascii="仿宋" w:hAnsi="仿宋" w:eastAsia="仿宋" w:cs="仿宋"/>
          <w:spacing w:val="-3"/>
          <w:sz w:val="22"/>
          <w:szCs w:val="22"/>
        </w:rPr>
        <w:t>（5）图纸；</w:t>
      </w:r>
    </w:p>
    <w:p w14:paraId="64D371D3">
      <w:pPr>
        <w:spacing w:before="134" w:line="222" w:lineRule="auto"/>
        <w:ind w:left="437"/>
        <w:rPr>
          <w:rFonts w:ascii="仿宋" w:hAnsi="仿宋" w:eastAsia="仿宋" w:cs="仿宋"/>
          <w:sz w:val="22"/>
          <w:szCs w:val="22"/>
        </w:rPr>
      </w:pPr>
      <w:r>
        <w:rPr>
          <w:rFonts w:ascii="仿宋" w:hAnsi="仿宋" w:eastAsia="仿宋" w:cs="仿宋"/>
          <w:spacing w:val="-2"/>
          <w:sz w:val="22"/>
          <w:szCs w:val="22"/>
        </w:rPr>
        <w:t>（6）已标价工程量清单；</w:t>
      </w:r>
    </w:p>
    <w:p w14:paraId="37B77440">
      <w:pPr>
        <w:spacing w:before="137" w:line="222" w:lineRule="auto"/>
        <w:ind w:left="437"/>
        <w:rPr>
          <w:rFonts w:ascii="仿宋" w:hAnsi="仿宋" w:eastAsia="仿宋" w:cs="仿宋"/>
          <w:sz w:val="22"/>
          <w:szCs w:val="22"/>
        </w:rPr>
      </w:pPr>
      <w:r>
        <w:rPr>
          <w:rFonts w:ascii="仿宋" w:hAnsi="仿宋" w:eastAsia="仿宋" w:cs="仿宋"/>
          <w:spacing w:val="-2"/>
          <w:sz w:val="22"/>
          <w:szCs w:val="22"/>
        </w:rPr>
        <w:t>（7）其他合同文件。</w:t>
      </w:r>
    </w:p>
    <w:p w14:paraId="750AC661">
      <w:pPr>
        <w:spacing w:before="134" w:line="220" w:lineRule="auto"/>
        <w:ind w:left="438"/>
        <w:rPr>
          <w:rFonts w:ascii="仿宋" w:hAnsi="仿宋" w:eastAsia="仿宋" w:cs="仿宋"/>
          <w:sz w:val="22"/>
          <w:szCs w:val="22"/>
        </w:rPr>
      </w:pPr>
      <w:r>
        <w:rPr>
          <w:rFonts w:ascii="仿宋" w:hAnsi="仿宋" w:eastAsia="仿宋" w:cs="仿宋"/>
          <w:spacing w:val="-1"/>
          <w:sz w:val="22"/>
          <w:szCs w:val="22"/>
        </w:rPr>
        <w:t>在合同订立及履行过程中形成的与合同有关的文件均构成合同文件组成部分。</w:t>
      </w:r>
    </w:p>
    <w:p w14:paraId="7C5C8A28">
      <w:pPr>
        <w:spacing w:line="220" w:lineRule="auto"/>
        <w:rPr>
          <w:rFonts w:ascii="仿宋" w:hAnsi="仿宋" w:eastAsia="仿宋" w:cs="仿宋"/>
          <w:sz w:val="22"/>
          <w:szCs w:val="22"/>
        </w:rPr>
        <w:sectPr>
          <w:footerReference r:id="rId15" w:type="default"/>
          <w:pgSz w:w="11907" w:h="16840"/>
          <w:pgMar w:top="1166" w:right="1126" w:bottom="1201" w:left="1322" w:header="0" w:footer="996" w:gutter="0"/>
          <w:cols w:space="720" w:num="1"/>
        </w:sectPr>
      </w:pPr>
    </w:p>
    <w:p w14:paraId="0C900633">
      <w:pPr>
        <w:spacing w:before="46" w:line="319" w:lineRule="auto"/>
        <w:ind w:right="18" w:firstLine="443"/>
        <w:rPr>
          <w:rFonts w:ascii="仿宋" w:hAnsi="仿宋" w:eastAsia="仿宋" w:cs="仿宋"/>
          <w:sz w:val="22"/>
          <w:szCs w:val="22"/>
        </w:rPr>
      </w:pPr>
      <w:r>
        <w:rPr>
          <w:rFonts w:ascii="仿宋" w:hAnsi="仿宋" w:eastAsia="仿宋" w:cs="仿宋"/>
          <w:spacing w:val="-2"/>
          <w:sz w:val="22"/>
          <w:szCs w:val="22"/>
        </w:rPr>
        <w:t>上述各项合同文件包括合同当事人就该项合同文件所作出的补充和修改，属于同一类内容的文</w:t>
      </w:r>
      <w:r>
        <w:rPr>
          <w:rFonts w:ascii="仿宋" w:hAnsi="仿宋" w:eastAsia="仿宋" w:cs="仿宋"/>
          <w:spacing w:val="16"/>
          <w:sz w:val="22"/>
          <w:szCs w:val="22"/>
        </w:rPr>
        <w:t xml:space="preserve"> </w:t>
      </w:r>
      <w:r>
        <w:rPr>
          <w:rFonts w:ascii="仿宋" w:hAnsi="仿宋" w:eastAsia="仿宋" w:cs="仿宋"/>
          <w:spacing w:val="-1"/>
          <w:sz w:val="22"/>
          <w:szCs w:val="22"/>
        </w:rPr>
        <w:t>件，应以最新签署的为准。合同附件须经合同当事人签字或盖章。</w:t>
      </w:r>
    </w:p>
    <w:p w14:paraId="510B8B50">
      <w:pPr>
        <w:spacing w:before="38" w:line="223" w:lineRule="auto"/>
        <w:ind w:left="445"/>
        <w:rPr>
          <w:rFonts w:ascii="仿宋" w:hAnsi="仿宋" w:eastAsia="仿宋" w:cs="仿宋"/>
          <w:sz w:val="22"/>
          <w:szCs w:val="22"/>
        </w:rPr>
      </w:pPr>
      <w:r>
        <w:rPr>
          <w:rFonts w:ascii="仿宋" w:hAnsi="仿宋" w:eastAsia="仿宋" w:cs="仿宋"/>
          <w:b/>
          <w:bCs/>
          <w:spacing w:val="-3"/>
          <w:sz w:val="22"/>
          <w:szCs w:val="22"/>
        </w:rPr>
        <w:t>五、项目主要管理人员及要求</w:t>
      </w:r>
    </w:p>
    <w:p w14:paraId="56BF530B">
      <w:pPr>
        <w:spacing w:before="133" w:line="321" w:lineRule="auto"/>
        <w:ind w:left="442" w:right="7277"/>
        <w:rPr>
          <w:rFonts w:ascii="仿宋" w:hAnsi="仿宋" w:eastAsia="仿宋" w:cs="仿宋"/>
          <w:sz w:val="22"/>
          <w:szCs w:val="22"/>
        </w:rPr>
      </w:pPr>
      <w:r>
        <w:rPr>
          <w:rFonts w:ascii="仿宋" w:hAnsi="仿宋" w:eastAsia="仿宋" w:cs="仿宋"/>
          <w:spacing w:val="-8"/>
          <w:sz w:val="22"/>
          <w:szCs w:val="22"/>
        </w:rPr>
        <w:t>（一）项目经理：</w:t>
      </w:r>
      <w:r>
        <w:rPr>
          <w:rFonts w:ascii="仿宋" w:hAnsi="仿宋" w:eastAsia="仿宋" w:cs="仿宋"/>
          <w:sz w:val="22"/>
          <w:szCs w:val="22"/>
        </w:rPr>
        <w:t xml:space="preserve"> </w:t>
      </w:r>
      <w:r>
        <w:rPr>
          <w:rFonts w:ascii="仿宋" w:hAnsi="仿宋" w:eastAsia="仿宋" w:cs="仿宋"/>
          <w:spacing w:val="-5"/>
          <w:sz w:val="22"/>
          <w:szCs w:val="22"/>
        </w:rPr>
        <w:t>姓名：</w:t>
      </w:r>
    </w:p>
    <w:p w14:paraId="411B3648">
      <w:pPr>
        <w:spacing w:before="36" w:line="321" w:lineRule="auto"/>
        <w:ind w:left="442" w:right="7498" w:firstLine="6"/>
        <w:rPr>
          <w:rFonts w:ascii="仿宋" w:hAnsi="仿宋" w:eastAsia="仿宋" w:cs="仿宋"/>
          <w:sz w:val="22"/>
          <w:szCs w:val="22"/>
        </w:rPr>
      </w:pPr>
      <w:r>
        <w:rPr>
          <w:rFonts w:ascii="仿宋" w:hAnsi="仿宋" w:eastAsia="仿宋" w:cs="仿宋"/>
          <w:spacing w:val="-10"/>
          <w:sz w:val="22"/>
          <w:szCs w:val="22"/>
        </w:rPr>
        <w:t>注册证及编号：</w:t>
      </w:r>
      <w:r>
        <w:rPr>
          <w:rFonts w:ascii="仿宋" w:hAnsi="仿宋" w:eastAsia="仿宋" w:cs="仿宋"/>
          <w:sz w:val="22"/>
          <w:szCs w:val="22"/>
        </w:rPr>
        <w:t xml:space="preserve"> </w:t>
      </w:r>
      <w:r>
        <w:rPr>
          <w:rFonts w:ascii="仿宋" w:hAnsi="仿宋" w:eastAsia="仿宋" w:cs="仿宋"/>
          <w:spacing w:val="-3"/>
          <w:sz w:val="22"/>
          <w:szCs w:val="22"/>
        </w:rPr>
        <w:t>身份证号：</w:t>
      </w:r>
    </w:p>
    <w:p w14:paraId="07E201C8">
      <w:pPr>
        <w:spacing w:before="31" w:line="323" w:lineRule="auto"/>
        <w:ind w:left="442" w:right="7059"/>
        <w:rPr>
          <w:rFonts w:ascii="仿宋" w:hAnsi="仿宋" w:eastAsia="仿宋" w:cs="仿宋"/>
          <w:sz w:val="22"/>
          <w:szCs w:val="22"/>
        </w:rPr>
      </w:pPr>
      <w:r>
        <w:rPr>
          <w:rFonts w:ascii="仿宋" w:hAnsi="仿宋" w:eastAsia="仿宋" w:cs="仿宋"/>
          <w:spacing w:val="-8"/>
          <w:sz w:val="22"/>
          <w:szCs w:val="22"/>
        </w:rPr>
        <w:t>（二）技术负责人：</w:t>
      </w:r>
      <w:r>
        <w:rPr>
          <w:rFonts w:ascii="仿宋" w:hAnsi="仿宋" w:eastAsia="仿宋" w:cs="仿宋"/>
          <w:spacing w:val="6"/>
          <w:sz w:val="22"/>
          <w:szCs w:val="22"/>
        </w:rPr>
        <w:t xml:space="preserve"> </w:t>
      </w:r>
      <w:r>
        <w:rPr>
          <w:rFonts w:ascii="仿宋" w:hAnsi="仿宋" w:eastAsia="仿宋" w:cs="仿宋"/>
          <w:spacing w:val="-5"/>
          <w:sz w:val="22"/>
          <w:szCs w:val="22"/>
        </w:rPr>
        <w:t>姓名：</w:t>
      </w:r>
    </w:p>
    <w:p w14:paraId="1506C4AB">
      <w:pPr>
        <w:spacing w:before="34" w:line="319" w:lineRule="auto"/>
        <w:ind w:left="441" w:right="7498"/>
        <w:rPr>
          <w:rFonts w:ascii="仿宋" w:hAnsi="仿宋" w:eastAsia="仿宋" w:cs="仿宋"/>
          <w:sz w:val="22"/>
          <w:szCs w:val="22"/>
        </w:rPr>
      </w:pPr>
      <w:r>
        <w:rPr>
          <w:rFonts w:ascii="仿宋" w:hAnsi="仿宋" w:eastAsia="仿宋" w:cs="仿宋"/>
          <w:spacing w:val="-9"/>
          <w:sz w:val="22"/>
          <w:szCs w:val="22"/>
        </w:rPr>
        <w:t>职称证及编号：</w:t>
      </w:r>
      <w:r>
        <w:rPr>
          <w:rFonts w:ascii="仿宋" w:hAnsi="仿宋" w:eastAsia="仿宋" w:cs="仿宋"/>
          <w:sz w:val="22"/>
          <w:szCs w:val="22"/>
        </w:rPr>
        <w:t xml:space="preserve"> </w:t>
      </w:r>
      <w:r>
        <w:rPr>
          <w:rFonts w:ascii="仿宋" w:hAnsi="仿宋" w:eastAsia="仿宋" w:cs="仿宋"/>
          <w:spacing w:val="-3"/>
          <w:sz w:val="22"/>
          <w:szCs w:val="22"/>
        </w:rPr>
        <w:t>身份证号：</w:t>
      </w:r>
    </w:p>
    <w:p w14:paraId="4A3FBCA3">
      <w:pPr>
        <w:spacing w:before="38" w:line="222" w:lineRule="auto"/>
        <w:ind w:left="442"/>
        <w:rPr>
          <w:rFonts w:ascii="仿宋" w:hAnsi="仿宋" w:eastAsia="仿宋" w:cs="仿宋"/>
          <w:sz w:val="22"/>
          <w:szCs w:val="22"/>
        </w:rPr>
      </w:pPr>
      <w:r>
        <w:rPr>
          <w:rFonts w:ascii="仿宋" w:hAnsi="仿宋" w:eastAsia="仿宋" w:cs="仿宋"/>
          <w:spacing w:val="-1"/>
          <w:sz w:val="22"/>
          <w:szCs w:val="22"/>
        </w:rPr>
        <w:t>（三）项目主要管理人员相关要求</w:t>
      </w:r>
    </w:p>
    <w:p w14:paraId="2DB9DACE">
      <w:pPr>
        <w:spacing w:before="135" w:line="319" w:lineRule="auto"/>
        <w:ind w:left="1" w:right="15" w:firstLine="450"/>
        <w:rPr>
          <w:rFonts w:ascii="仿宋" w:hAnsi="仿宋" w:eastAsia="仿宋" w:cs="仿宋"/>
          <w:sz w:val="22"/>
          <w:szCs w:val="22"/>
        </w:rPr>
      </w:pPr>
      <w:r>
        <w:rPr>
          <w:rFonts w:ascii="仿宋" w:hAnsi="仿宋" w:eastAsia="仿宋" w:cs="仿宋"/>
          <w:spacing w:val="-2"/>
          <w:sz w:val="22"/>
          <w:szCs w:val="22"/>
        </w:rPr>
        <w:t>1.项目经理、技术负责人不得擅自更换，若因特殊原因确需更换项目经理或技术负责人，则更</w:t>
      </w:r>
      <w:r>
        <w:rPr>
          <w:rFonts w:ascii="仿宋" w:hAnsi="仿宋" w:eastAsia="仿宋" w:cs="仿宋"/>
          <w:spacing w:val="12"/>
          <w:sz w:val="22"/>
          <w:szCs w:val="22"/>
        </w:rPr>
        <w:t xml:space="preserve"> </w:t>
      </w:r>
      <w:r>
        <w:rPr>
          <w:rFonts w:ascii="仿宋" w:hAnsi="仿宋" w:eastAsia="仿宋" w:cs="仿宋"/>
          <w:spacing w:val="-1"/>
          <w:sz w:val="22"/>
          <w:szCs w:val="22"/>
        </w:rPr>
        <w:t>换前需取得甲方许可，且经行政主管部门同意。</w:t>
      </w:r>
    </w:p>
    <w:p w14:paraId="070FF126">
      <w:pPr>
        <w:spacing w:before="39" w:line="325" w:lineRule="auto"/>
        <w:ind w:right="18" w:firstLine="438"/>
        <w:jc w:val="both"/>
        <w:rPr>
          <w:rFonts w:ascii="仿宋" w:hAnsi="仿宋" w:eastAsia="仿宋" w:cs="仿宋"/>
          <w:sz w:val="22"/>
          <w:szCs w:val="22"/>
        </w:rPr>
      </w:pPr>
      <w:r>
        <w:rPr>
          <w:rFonts w:ascii="仿宋" w:hAnsi="仿宋" w:eastAsia="仿宋" w:cs="仿宋"/>
          <w:spacing w:val="-1"/>
          <w:sz w:val="22"/>
          <w:szCs w:val="22"/>
        </w:rPr>
        <w:t>2.项目经理和技术负责人在施工现场的时间要求：必</w:t>
      </w:r>
      <w:r>
        <w:rPr>
          <w:rFonts w:ascii="仿宋" w:hAnsi="仿宋" w:eastAsia="仿宋" w:cs="仿宋"/>
          <w:spacing w:val="-2"/>
          <w:sz w:val="22"/>
          <w:szCs w:val="22"/>
        </w:rPr>
        <w:t>须与采购文件中的项目经理一致，项目实</w:t>
      </w:r>
      <w:r>
        <w:rPr>
          <w:rFonts w:ascii="仿宋" w:hAnsi="仿宋" w:eastAsia="仿宋" w:cs="仿宋"/>
          <w:sz w:val="22"/>
          <w:szCs w:val="22"/>
        </w:rPr>
        <w:t xml:space="preserve"> 施期间，项目经理必须每天到岗履行职务，如不能按时到岗履职的，按</w:t>
      </w:r>
      <w:r>
        <w:rPr>
          <w:rFonts w:ascii="仿宋" w:hAnsi="仿宋" w:eastAsia="仿宋" w:cs="仿宋"/>
          <w:spacing w:val="-26"/>
          <w:sz w:val="22"/>
          <w:szCs w:val="22"/>
        </w:rPr>
        <w:t xml:space="preserve"> </w:t>
      </w:r>
      <w:r>
        <w:rPr>
          <w:rFonts w:ascii="仿宋" w:hAnsi="仿宋" w:eastAsia="仿宋" w:cs="仿宋"/>
          <w:sz w:val="22"/>
          <w:szCs w:val="22"/>
        </w:rPr>
        <w:t>500</w:t>
      </w:r>
      <w:r>
        <w:rPr>
          <w:rFonts w:ascii="仿宋" w:hAnsi="仿宋" w:eastAsia="仿宋" w:cs="仿宋"/>
          <w:spacing w:val="-36"/>
          <w:sz w:val="22"/>
          <w:szCs w:val="22"/>
        </w:rPr>
        <w:t xml:space="preserve"> </w:t>
      </w:r>
      <w:r>
        <w:rPr>
          <w:rFonts w:ascii="仿宋" w:hAnsi="仿宋" w:eastAsia="仿宋" w:cs="仿宋"/>
          <w:sz w:val="22"/>
          <w:szCs w:val="22"/>
        </w:rPr>
        <w:t xml:space="preserve">元/天进行处罚，否则 </w:t>
      </w:r>
      <w:r>
        <w:rPr>
          <w:rFonts w:ascii="仿宋" w:hAnsi="仿宋" w:eastAsia="仿宋" w:cs="仿宋"/>
          <w:spacing w:val="-1"/>
          <w:sz w:val="22"/>
          <w:szCs w:val="22"/>
        </w:rPr>
        <w:t>发包人有权取消其成交资格，扣除履约保证金并追究其相关责任。</w:t>
      </w:r>
    </w:p>
    <w:p w14:paraId="1521C0D0">
      <w:pPr>
        <w:spacing w:before="23" w:line="223" w:lineRule="auto"/>
        <w:ind w:left="483"/>
        <w:rPr>
          <w:rFonts w:ascii="仿宋" w:hAnsi="仿宋" w:eastAsia="仿宋" w:cs="仿宋"/>
          <w:sz w:val="24"/>
          <w:szCs w:val="24"/>
        </w:rPr>
      </w:pPr>
      <w:r>
        <w:rPr>
          <w:rFonts w:ascii="仿宋" w:hAnsi="仿宋" w:eastAsia="仿宋" w:cs="仿宋"/>
          <w:b/>
          <w:bCs/>
          <w:spacing w:val="-5"/>
          <w:sz w:val="24"/>
          <w:szCs w:val="24"/>
        </w:rPr>
        <w:t>六、工程质量</w:t>
      </w:r>
    </w:p>
    <w:p w14:paraId="0CDC4BE0">
      <w:pPr>
        <w:spacing w:before="126" w:line="319" w:lineRule="auto"/>
        <w:ind w:left="438" w:firstLine="13"/>
        <w:rPr>
          <w:rFonts w:ascii="仿宋" w:hAnsi="仿宋" w:eastAsia="仿宋" w:cs="仿宋"/>
          <w:sz w:val="22"/>
          <w:szCs w:val="22"/>
        </w:rPr>
      </w:pPr>
      <w:r>
        <w:rPr>
          <w:rFonts w:ascii="仿宋" w:hAnsi="仿宋" w:eastAsia="仿宋" w:cs="仿宋"/>
          <w:spacing w:val="-1"/>
          <w:sz w:val="22"/>
          <w:szCs w:val="22"/>
        </w:rPr>
        <w:t>1.质量要求：整体工程达到国家和重庆市现行有关施工质量验</w:t>
      </w:r>
      <w:r>
        <w:rPr>
          <w:rFonts w:ascii="仿宋" w:hAnsi="仿宋" w:eastAsia="仿宋" w:cs="仿宋"/>
          <w:spacing w:val="-2"/>
          <w:sz w:val="22"/>
          <w:szCs w:val="22"/>
        </w:rPr>
        <w:t>收规范要求，并达到合格标准。</w:t>
      </w:r>
      <w:r>
        <w:rPr>
          <w:rFonts w:ascii="仿宋" w:hAnsi="仿宋" w:eastAsia="仿宋" w:cs="仿宋"/>
          <w:sz w:val="22"/>
          <w:szCs w:val="22"/>
        </w:rPr>
        <w:t xml:space="preserve"> </w:t>
      </w:r>
      <w:r>
        <w:rPr>
          <w:rFonts w:ascii="仿宋" w:hAnsi="仿宋" w:eastAsia="仿宋" w:cs="仿宋"/>
          <w:spacing w:val="-3"/>
          <w:sz w:val="22"/>
          <w:szCs w:val="22"/>
        </w:rPr>
        <w:t>2.本项目缺陷责任期（工程质量保修期）为</w:t>
      </w:r>
      <w:r>
        <w:rPr>
          <w:rFonts w:hint="eastAsia" w:ascii="仿宋" w:hAnsi="仿宋" w:eastAsia="仿宋" w:cs="仿宋"/>
          <w:spacing w:val="-3"/>
          <w:sz w:val="22"/>
          <w:szCs w:val="22"/>
          <w:lang w:val="en-US" w:eastAsia="zh-CN"/>
        </w:rPr>
        <w:t xml:space="preserve"> </w:t>
      </w:r>
      <w:r>
        <w:rPr>
          <w:rFonts w:hint="eastAsia" w:ascii="仿宋" w:hAnsi="仿宋" w:eastAsia="仿宋" w:cs="仿宋"/>
          <w:spacing w:val="-31"/>
          <w:sz w:val="22"/>
          <w:szCs w:val="22"/>
          <w:lang w:val="en-US" w:eastAsia="zh-CN"/>
        </w:rPr>
        <w:t>2</w:t>
      </w:r>
      <w:r>
        <w:rPr>
          <w:rFonts w:ascii="仿宋" w:hAnsi="仿宋" w:eastAsia="仿宋" w:cs="仿宋"/>
          <w:spacing w:val="-36"/>
          <w:sz w:val="22"/>
          <w:szCs w:val="22"/>
        </w:rPr>
        <w:t xml:space="preserve"> </w:t>
      </w:r>
      <w:r>
        <w:rPr>
          <w:rFonts w:ascii="仿宋" w:hAnsi="仿宋" w:eastAsia="仿宋" w:cs="仿宋"/>
          <w:spacing w:val="-3"/>
          <w:sz w:val="22"/>
          <w:szCs w:val="22"/>
        </w:rPr>
        <w:t>年，</w:t>
      </w:r>
      <w:r>
        <w:rPr>
          <w:rFonts w:ascii="仿宋" w:hAnsi="仿宋" w:eastAsia="仿宋" w:cs="仿宋"/>
          <w:spacing w:val="-56"/>
          <w:sz w:val="22"/>
          <w:szCs w:val="22"/>
        </w:rPr>
        <w:t xml:space="preserve"> </w:t>
      </w:r>
      <w:r>
        <w:rPr>
          <w:rFonts w:ascii="仿宋" w:hAnsi="仿宋" w:eastAsia="仿宋" w:cs="仿宋"/>
          <w:spacing w:val="-3"/>
          <w:sz w:val="22"/>
          <w:szCs w:val="22"/>
        </w:rPr>
        <w:t>自项目验收合格之日起计算。</w:t>
      </w:r>
    </w:p>
    <w:p w14:paraId="21B8D6A5">
      <w:pPr>
        <w:spacing w:before="40" w:line="222" w:lineRule="auto"/>
        <w:ind w:left="439"/>
        <w:rPr>
          <w:rFonts w:ascii="仿宋" w:hAnsi="仿宋" w:eastAsia="仿宋" w:cs="仿宋"/>
          <w:sz w:val="22"/>
          <w:szCs w:val="22"/>
        </w:rPr>
      </w:pPr>
      <w:r>
        <w:rPr>
          <w:rFonts w:ascii="仿宋" w:hAnsi="仿宋" w:eastAsia="仿宋" w:cs="仿宋"/>
          <w:sz w:val="22"/>
          <w:szCs w:val="22"/>
        </w:rPr>
        <w:t>3.缺陷责任期之内，所有设备和施工质量缺陷的维护</w:t>
      </w:r>
      <w:r>
        <w:rPr>
          <w:rFonts w:ascii="仿宋" w:hAnsi="仿宋" w:eastAsia="仿宋" w:cs="仿宋"/>
          <w:spacing w:val="-1"/>
          <w:sz w:val="22"/>
          <w:szCs w:val="22"/>
        </w:rPr>
        <w:t>及维修（非人为损坏）均为免费。</w:t>
      </w:r>
    </w:p>
    <w:p w14:paraId="209F8033">
      <w:pPr>
        <w:spacing w:before="135" w:line="319" w:lineRule="auto"/>
        <w:ind w:right="15" w:firstLine="434"/>
        <w:rPr>
          <w:rFonts w:ascii="仿宋" w:hAnsi="仿宋" w:eastAsia="仿宋" w:cs="仿宋"/>
          <w:sz w:val="22"/>
          <w:szCs w:val="22"/>
        </w:rPr>
      </w:pPr>
      <w:r>
        <w:rPr>
          <w:rFonts w:ascii="仿宋" w:hAnsi="仿宋" w:eastAsia="仿宋" w:cs="仿宋"/>
          <w:spacing w:val="-1"/>
          <w:sz w:val="22"/>
          <w:szCs w:val="22"/>
        </w:rPr>
        <w:t>4.缺陷责任期之外，发包人需要继续由原中标候选人提供售后服</w:t>
      </w:r>
      <w:r>
        <w:rPr>
          <w:rFonts w:ascii="仿宋" w:hAnsi="仿宋" w:eastAsia="仿宋" w:cs="仿宋"/>
          <w:spacing w:val="-2"/>
          <w:sz w:val="22"/>
          <w:szCs w:val="22"/>
        </w:rPr>
        <w:t>务的，中标候选人应以优惠价</w:t>
      </w:r>
      <w:r>
        <w:rPr>
          <w:rFonts w:ascii="仿宋" w:hAnsi="仿宋" w:eastAsia="仿宋" w:cs="仿宋"/>
          <w:sz w:val="22"/>
          <w:szCs w:val="22"/>
        </w:rPr>
        <w:t xml:space="preserve"> </w:t>
      </w:r>
      <w:r>
        <w:rPr>
          <w:rFonts w:ascii="仿宋" w:hAnsi="仿宋" w:eastAsia="仿宋" w:cs="仿宋"/>
          <w:spacing w:val="-2"/>
          <w:sz w:val="22"/>
          <w:szCs w:val="22"/>
        </w:rPr>
        <w:t>格提供售后服务。</w:t>
      </w:r>
    </w:p>
    <w:p w14:paraId="088BFA02">
      <w:pPr>
        <w:spacing w:before="23" w:line="221" w:lineRule="auto"/>
        <w:ind w:left="486"/>
        <w:rPr>
          <w:rFonts w:ascii="仿宋" w:hAnsi="仿宋" w:eastAsia="仿宋" w:cs="仿宋"/>
          <w:sz w:val="24"/>
          <w:szCs w:val="24"/>
        </w:rPr>
      </w:pPr>
      <w:r>
        <w:rPr>
          <w:rFonts w:ascii="仿宋" w:hAnsi="仿宋" w:eastAsia="仿宋" w:cs="仿宋"/>
          <w:b/>
          <w:bCs/>
          <w:spacing w:val="-6"/>
          <w:sz w:val="24"/>
          <w:szCs w:val="24"/>
        </w:rPr>
        <w:t>七、质量保证</w:t>
      </w:r>
    </w:p>
    <w:p w14:paraId="3ACBB9B1">
      <w:pPr>
        <w:spacing w:before="132" w:line="297" w:lineRule="auto"/>
        <w:ind w:left="2" w:right="15" w:firstLine="449"/>
        <w:rPr>
          <w:rFonts w:ascii="仿宋" w:hAnsi="仿宋" w:eastAsia="仿宋" w:cs="仿宋"/>
          <w:sz w:val="22"/>
          <w:szCs w:val="22"/>
        </w:rPr>
      </w:pPr>
      <w:r>
        <w:rPr>
          <w:rFonts w:ascii="仿宋" w:hAnsi="仿宋" w:eastAsia="仿宋" w:cs="仿宋"/>
          <w:spacing w:val="1"/>
          <w:sz w:val="22"/>
          <w:szCs w:val="22"/>
        </w:rPr>
        <w:t>1、设备和材料质量总体要求：所供相关设备和材料必须货真价实，符合环保节能</w:t>
      </w:r>
      <w:r>
        <w:rPr>
          <w:rFonts w:ascii="仿宋" w:hAnsi="仿宋" w:eastAsia="仿宋" w:cs="仿宋"/>
          <w:sz w:val="22"/>
          <w:szCs w:val="22"/>
        </w:rPr>
        <w:t xml:space="preserve">要求，假冒 </w:t>
      </w:r>
      <w:r>
        <w:rPr>
          <w:rFonts w:ascii="仿宋" w:hAnsi="仿宋" w:eastAsia="仿宋" w:cs="仿宋"/>
          <w:spacing w:val="-1"/>
          <w:sz w:val="22"/>
          <w:szCs w:val="22"/>
        </w:rPr>
        <w:t>伪劣产品不得参与投标；所供设备和材料的各项手续、</w:t>
      </w:r>
      <w:r>
        <w:rPr>
          <w:rFonts w:ascii="仿宋" w:hAnsi="仿宋" w:eastAsia="仿宋" w:cs="仿宋"/>
          <w:spacing w:val="-2"/>
          <w:sz w:val="22"/>
          <w:szCs w:val="22"/>
        </w:rPr>
        <w:t>文件必须真实完整有效；其他材料各项技术</w:t>
      </w:r>
      <w:r>
        <w:rPr>
          <w:rFonts w:ascii="仿宋" w:hAnsi="仿宋" w:eastAsia="仿宋" w:cs="仿宋"/>
          <w:sz w:val="22"/>
          <w:szCs w:val="22"/>
        </w:rPr>
        <w:t xml:space="preserve"> 参数、质量指标必须符合国家技术质量监督机构</w:t>
      </w:r>
      <w:r>
        <w:rPr>
          <w:rFonts w:ascii="仿宋" w:hAnsi="仿宋" w:eastAsia="仿宋" w:cs="仿宋"/>
          <w:spacing w:val="-1"/>
          <w:sz w:val="22"/>
          <w:szCs w:val="22"/>
        </w:rPr>
        <w:t>及有关管理部门和行业的规定和标准。</w:t>
      </w:r>
    </w:p>
    <w:p w14:paraId="2886E700">
      <w:pPr>
        <w:spacing w:before="137" w:line="278" w:lineRule="auto"/>
        <w:ind w:left="6" w:firstLine="431"/>
        <w:rPr>
          <w:rFonts w:ascii="仿宋" w:hAnsi="仿宋" w:eastAsia="仿宋" w:cs="仿宋"/>
          <w:sz w:val="22"/>
          <w:szCs w:val="22"/>
        </w:rPr>
      </w:pPr>
      <w:r>
        <w:rPr>
          <w:rFonts w:ascii="仿宋" w:hAnsi="仿宋" w:eastAsia="仿宋" w:cs="仿宋"/>
          <w:spacing w:val="-1"/>
          <w:sz w:val="22"/>
          <w:szCs w:val="22"/>
        </w:rPr>
        <w:t>2、质量保证期:满足重庆市建设工程质量监督总站监</w:t>
      </w:r>
      <w:r>
        <w:rPr>
          <w:rFonts w:ascii="仿宋" w:hAnsi="仿宋" w:eastAsia="仿宋" w:cs="仿宋"/>
          <w:spacing w:val="-2"/>
          <w:sz w:val="22"/>
          <w:szCs w:val="22"/>
        </w:rPr>
        <w:t>制《重庆市建设工程质量保修书》相关要</w:t>
      </w:r>
      <w:r>
        <w:rPr>
          <w:rFonts w:ascii="仿宋" w:hAnsi="仿宋" w:eastAsia="仿宋" w:cs="仿宋"/>
          <w:sz w:val="22"/>
          <w:szCs w:val="22"/>
        </w:rPr>
        <w:t xml:space="preserve"> </w:t>
      </w:r>
      <w:r>
        <w:rPr>
          <w:rFonts w:ascii="仿宋" w:hAnsi="仿宋" w:eastAsia="仿宋" w:cs="仿宋"/>
          <w:spacing w:val="-2"/>
          <w:sz w:val="22"/>
          <w:szCs w:val="22"/>
        </w:rPr>
        <w:t>求，本项目缺陷责任期为</w:t>
      </w:r>
      <w:r>
        <w:rPr>
          <w:rFonts w:ascii="仿宋" w:hAnsi="仿宋" w:eastAsia="仿宋" w:cs="仿宋"/>
          <w:spacing w:val="-31"/>
          <w:sz w:val="22"/>
          <w:szCs w:val="22"/>
        </w:rPr>
        <w:t xml:space="preserve"> </w:t>
      </w:r>
      <w:r>
        <w:rPr>
          <w:rFonts w:ascii="仿宋" w:hAnsi="仿宋" w:eastAsia="仿宋" w:cs="仿宋"/>
          <w:spacing w:val="-2"/>
          <w:sz w:val="22"/>
          <w:szCs w:val="22"/>
        </w:rPr>
        <w:t>1</w:t>
      </w:r>
      <w:r>
        <w:rPr>
          <w:rFonts w:ascii="仿宋" w:hAnsi="仿宋" w:eastAsia="仿宋" w:cs="仿宋"/>
          <w:spacing w:val="-38"/>
          <w:sz w:val="22"/>
          <w:szCs w:val="22"/>
        </w:rPr>
        <w:t xml:space="preserve"> </w:t>
      </w:r>
      <w:r>
        <w:rPr>
          <w:rFonts w:ascii="仿宋" w:hAnsi="仿宋" w:eastAsia="仿宋" w:cs="仿宋"/>
          <w:spacing w:val="-2"/>
          <w:sz w:val="22"/>
          <w:szCs w:val="22"/>
        </w:rPr>
        <w:t>年。保修期内，施工质量缺陷的维护及维修（非人为损坏</w:t>
      </w:r>
      <w:r>
        <w:rPr>
          <w:rFonts w:ascii="仿宋" w:hAnsi="仿宋" w:eastAsia="仿宋" w:cs="仿宋"/>
          <w:spacing w:val="-3"/>
          <w:sz w:val="22"/>
          <w:szCs w:val="22"/>
        </w:rPr>
        <w:t>）均为免费。</w:t>
      </w:r>
    </w:p>
    <w:p w14:paraId="6101E926">
      <w:pPr>
        <w:spacing w:before="136" w:line="222" w:lineRule="auto"/>
        <w:ind w:left="439"/>
        <w:rPr>
          <w:rFonts w:ascii="仿宋" w:hAnsi="仿宋" w:eastAsia="仿宋" w:cs="仿宋"/>
          <w:sz w:val="22"/>
          <w:szCs w:val="22"/>
        </w:rPr>
      </w:pPr>
      <w:r>
        <w:rPr>
          <w:rFonts w:ascii="仿宋" w:hAnsi="仿宋" w:eastAsia="仿宋" w:cs="仿宋"/>
          <w:spacing w:val="-1"/>
          <w:sz w:val="22"/>
          <w:szCs w:val="22"/>
        </w:rPr>
        <w:t>3、属于国家规定“三包”范围的，其产品质量保证期不得低于“三</w:t>
      </w:r>
      <w:r>
        <w:rPr>
          <w:rFonts w:ascii="仿宋" w:hAnsi="仿宋" w:eastAsia="仿宋" w:cs="仿宋"/>
          <w:spacing w:val="-2"/>
          <w:sz w:val="22"/>
          <w:szCs w:val="22"/>
        </w:rPr>
        <w:t>包</w:t>
      </w:r>
      <w:r>
        <w:rPr>
          <w:rFonts w:ascii="仿宋" w:hAnsi="仿宋" w:eastAsia="仿宋" w:cs="仿宋"/>
          <w:spacing w:val="-83"/>
          <w:sz w:val="22"/>
          <w:szCs w:val="22"/>
        </w:rPr>
        <w:t xml:space="preserve"> </w:t>
      </w:r>
      <w:r>
        <w:rPr>
          <w:rFonts w:ascii="仿宋" w:hAnsi="仿宋" w:eastAsia="仿宋" w:cs="仿宋"/>
          <w:spacing w:val="-2"/>
          <w:sz w:val="22"/>
          <w:szCs w:val="22"/>
        </w:rPr>
        <w:t>”规定。</w:t>
      </w:r>
    </w:p>
    <w:p w14:paraId="0734E084">
      <w:pPr>
        <w:spacing w:before="136" w:line="222" w:lineRule="auto"/>
        <w:ind w:left="434"/>
        <w:rPr>
          <w:rFonts w:ascii="仿宋" w:hAnsi="仿宋" w:eastAsia="仿宋" w:cs="仿宋"/>
          <w:sz w:val="22"/>
          <w:szCs w:val="22"/>
        </w:rPr>
      </w:pPr>
      <w:r>
        <w:rPr>
          <w:rFonts w:ascii="仿宋" w:hAnsi="仿宋" w:eastAsia="仿宋" w:cs="仿宋"/>
          <w:spacing w:val="-1"/>
          <w:sz w:val="22"/>
          <w:szCs w:val="22"/>
        </w:rPr>
        <w:t>4、中标候选人质量保证期承诺优于国家“三包</w:t>
      </w:r>
      <w:r>
        <w:rPr>
          <w:rFonts w:ascii="仿宋" w:hAnsi="仿宋" w:eastAsia="仿宋" w:cs="仿宋"/>
          <w:spacing w:val="-80"/>
          <w:sz w:val="22"/>
          <w:szCs w:val="22"/>
        </w:rPr>
        <w:t xml:space="preserve"> </w:t>
      </w:r>
      <w:r>
        <w:rPr>
          <w:rFonts w:ascii="仿宋" w:hAnsi="仿宋" w:eastAsia="仿宋" w:cs="仿宋"/>
          <w:spacing w:val="-1"/>
          <w:sz w:val="22"/>
          <w:szCs w:val="22"/>
        </w:rPr>
        <w:t>”规定的，按中标候选人实际承诺执行。</w:t>
      </w:r>
    </w:p>
    <w:p w14:paraId="714E489D">
      <w:pPr>
        <w:spacing w:before="135" w:line="220" w:lineRule="auto"/>
        <w:ind w:left="439"/>
        <w:rPr>
          <w:rFonts w:ascii="仿宋" w:hAnsi="仿宋" w:eastAsia="仿宋" w:cs="仿宋"/>
          <w:sz w:val="22"/>
          <w:szCs w:val="22"/>
        </w:rPr>
      </w:pPr>
      <w:r>
        <w:rPr>
          <w:rFonts w:ascii="仿宋" w:hAnsi="仿宋" w:eastAsia="仿宋" w:cs="仿宋"/>
          <w:sz w:val="22"/>
          <w:szCs w:val="22"/>
        </w:rPr>
        <w:t>5、在保修期内，所有设备和施工质量缺陷的维护及</w:t>
      </w:r>
      <w:r>
        <w:rPr>
          <w:rFonts w:ascii="仿宋" w:hAnsi="仿宋" w:eastAsia="仿宋" w:cs="仿宋"/>
          <w:spacing w:val="-1"/>
          <w:sz w:val="22"/>
          <w:szCs w:val="22"/>
        </w:rPr>
        <w:t>维修（非人为损坏）均为免费。</w:t>
      </w:r>
    </w:p>
    <w:p w14:paraId="61B734EC">
      <w:pPr>
        <w:spacing w:before="137" w:line="280" w:lineRule="auto"/>
        <w:ind w:left="1" w:right="18" w:firstLine="435"/>
        <w:rPr>
          <w:rFonts w:ascii="仿宋" w:hAnsi="仿宋" w:eastAsia="仿宋" w:cs="仿宋"/>
          <w:sz w:val="22"/>
          <w:szCs w:val="22"/>
        </w:rPr>
      </w:pPr>
      <w:r>
        <w:rPr>
          <w:rFonts w:ascii="仿宋" w:hAnsi="仿宋" w:eastAsia="仿宋" w:cs="仿宋"/>
          <w:sz w:val="22"/>
          <w:szCs w:val="22"/>
        </w:rPr>
        <w:t>6、在保修期内，所有设备维护和施工质量缺陷维修均为现场服务，</w:t>
      </w:r>
      <w:r>
        <w:rPr>
          <w:rFonts w:ascii="仿宋" w:hAnsi="仿宋" w:eastAsia="仿宋" w:cs="仿宋"/>
          <w:spacing w:val="-60"/>
          <w:sz w:val="22"/>
          <w:szCs w:val="22"/>
        </w:rPr>
        <w:t xml:space="preserve"> </w:t>
      </w:r>
      <w:r>
        <w:rPr>
          <w:rFonts w:ascii="仿宋" w:hAnsi="仿宋" w:eastAsia="仿宋" w:cs="仿宋"/>
          <w:sz w:val="22"/>
          <w:szCs w:val="22"/>
        </w:rPr>
        <w:t xml:space="preserve">由此产生的费用均不再收 </w:t>
      </w:r>
      <w:r>
        <w:rPr>
          <w:rFonts w:ascii="仿宋" w:hAnsi="仿宋" w:eastAsia="仿宋" w:cs="仿宋"/>
          <w:spacing w:val="-8"/>
          <w:sz w:val="22"/>
          <w:szCs w:val="22"/>
        </w:rPr>
        <w:t>取。</w:t>
      </w:r>
    </w:p>
    <w:p w14:paraId="2480138D">
      <w:pPr>
        <w:spacing w:before="133" w:line="222" w:lineRule="auto"/>
        <w:ind w:left="440"/>
        <w:rPr>
          <w:rFonts w:ascii="仿宋" w:hAnsi="仿宋" w:eastAsia="仿宋" w:cs="仿宋"/>
          <w:sz w:val="22"/>
          <w:szCs w:val="22"/>
        </w:rPr>
      </w:pPr>
      <w:r>
        <w:rPr>
          <w:rFonts w:ascii="仿宋" w:hAnsi="仿宋" w:eastAsia="仿宋" w:cs="仿宋"/>
          <w:sz w:val="22"/>
          <w:szCs w:val="22"/>
        </w:rPr>
        <w:t>7、符合国家行业和重庆市现行工程建设法律法规和管理规</w:t>
      </w:r>
      <w:r>
        <w:rPr>
          <w:rFonts w:ascii="仿宋" w:hAnsi="仿宋" w:eastAsia="仿宋" w:cs="仿宋"/>
          <w:spacing w:val="-1"/>
          <w:sz w:val="22"/>
          <w:szCs w:val="22"/>
        </w:rPr>
        <w:t>范要求，工程质量等级“合格</w:t>
      </w:r>
      <w:r>
        <w:rPr>
          <w:rFonts w:ascii="仿宋" w:hAnsi="仿宋" w:eastAsia="仿宋" w:cs="仿宋"/>
          <w:spacing w:val="-80"/>
          <w:sz w:val="22"/>
          <w:szCs w:val="22"/>
        </w:rPr>
        <w:t xml:space="preserve"> </w:t>
      </w:r>
      <w:r>
        <w:rPr>
          <w:rFonts w:ascii="仿宋" w:hAnsi="仿宋" w:eastAsia="仿宋" w:cs="仿宋"/>
          <w:spacing w:val="-1"/>
          <w:sz w:val="22"/>
          <w:szCs w:val="22"/>
        </w:rPr>
        <w:t>”。</w:t>
      </w:r>
    </w:p>
    <w:p w14:paraId="502D10FD">
      <w:pPr>
        <w:spacing w:before="120" w:line="224" w:lineRule="auto"/>
        <w:ind w:left="481"/>
        <w:rPr>
          <w:rFonts w:ascii="仿宋" w:hAnsi="仿宋" w:eastAsia="仿宋" w:cs="仿宋"/>
          <w:sz w:val="24"/>
          <w:szCs w:val="24"/>
        </w:rPr>
      </w:pPr>
      <w:r>
        <w:rPr>
          <w:rFonts w:ascii="仿宋" w:hAnsi="仿宋" w:eastAsia="仿宋" w:cs="仿宋"/>
          <w:b/>
          <w:bCs/>
          <w:spacing w:val="-4"/>
          <w:sz w:val="24"/>
          <w:szCs w:val="24"/>
        </w:rPr>
        <w:t>八、安全文明施工</w:t>
      </w:r>
    </w:p>
    <w:p w14:paraId="24FA0261">
      <w:pPr>
        <w:spacing w:line="224" w:lineRule="auto"/>
        <w:rPr>
          <w:rFonts w:ascii="仿宋" w:hAnsi="仿宋" w:eastAsia="仿宋" w:cs="仿宋"/>
          <w:sz w:val="24"/>
          <w:szCs w:val="24"/>
        </w:rPr>
        <w:sectPr>
          <w:footerReference r:id="rId16" w:type="default"/>
          <w:pgSz w:w="11907" w:h="16840"/>
          <w:pgMar w:top="1220" w:right="1172" w:bottom="1201" w:left="1317" w:header="0" w:footer="996" w:gutter="0"/>
          <w:cols w:space="720" w:num="1"/>
        </w:sectPr>
      </w:pPr>
    </w:p>
    <w:p w14:paraId="39F6806A">
      <w:pPr>
        <w:spacing w:before="44" w:line="299" w:lineRule="auto"/>
        <w:ind w:left="1" w:firstLine="440"/>
        <w:rPr>
          <w:rFonts w:ascii="仿宋" w:hAnsi="仿宋" w:eastAsia="仿宋" w:cs="仿宋"/>
          <w:sz w:val="22"/>
          <w:szCs w:val="22"/>
        </w:rPr>
      </w:pPr>
      <w:r>
        <w:rPr>
          <w:rFonts w:ascii="仿宋" w:hAnsi="仿宋" w:eastAsia="仿宋" w:cs="仿宋"/>
          <w:spacing w:val="-1"/>
          <w:sz w:val="22"/>
          <w:szCs w:val="22"/>
        </w:rPr>
        <w:t>（一）乙方在施工过程中，必须严格按照现</w:t>
      </w:r>
      <w:r>
        <w:rPr>
          <w:rFonts w:ascii="仿宋" w:hAnsi="仿宋" w:eastAsia="仿宋" w:cs="仿宋"/>
          <w:spacing w:val="-2"/>
          <w:sz w:val="22"/>
          <w:szCs w:val="22"/>
        </w:rPr>
        <w:t>行国家规定的安全文明施工相关规范及相关安全生</w:t>
      </w:r>
      <w:r>
        <w:rPr>
          <w:rFonts w:ascii="仿宋" w:hAnsi="仿宋" w:eastAsia="仿宋" w:cs="仿宋"/>
          <w:sz w:val="22"/>
          <w:szCs w:val="22"/>
        </w:rPr>
        <w:t xml:space="preserve"> </w:t>
      </w:r>
      <w:r>
        <w:rPr>
          <w:rFonts w:ascii="仿宋" w:hAnsi="仿宋" w:eastAsia="仿宋" w:cs="仿宋"/>
          <w:spacing w:val="-1"/>
          <w:sz w:val="22"/>
          <w:szCs w:val="22"/>
        </w:rPr>
        <w:t>产的法律条文执行，如在施工过程中发生任何安</w:t>
      </w:r>
      <w:r>
        <w:rPr>
          <w:rFonts w:ascii="仿宋" w:hAnsi="仿宋" w:eastAsia="仿宋" w:cs="仿宋"/>
          <w:spacing w:val="-2"/>
          <w:sz w:val="22"/>
          <w:szCs w:val="22"/>
        </w:rPr>
        <w:t>全事故和其他一切人身损害事故，均由乙方自行负</w:t>
      </w:r>
      <w:r>
        <w:rPr>
          <w:rFonts w:ascii="仿宋" w:hAnsi="仿宋" w:eastAsia="仿宋" w:cs="仿宋"/>
          <w:sz w:val="22"/>
          <w:szCs w:val="22"/>
        </w:rPr>
        <w:t xml:space="preserve"> </w:t>
      </w:r>
      <w:r>
        <w:rPr>
          <w:rFonts w:ascii="仿宋" w:hAnsi="仿宋" w:eastAsia="仿宋" w:cs="仿宋"/>
          <w:spacing w:val="-8"/>
          <w:sz w:val="22"/>
          <w:szCs w:val="22"/>
        </w:rPr>
        <w:t>责。</w:t>
      </w:r>
    </w:p>
    <w:p w14:paraId="4D80D952">
      <w:pPr>
        <w:spacing w:before="133" w:line="297" w:lineRule="auto"/>
        <w:ind w:firstLine="442"/>
        <w:rPr>
          <w:rFonts w:ascii="仿宋" w:hAnsi="仿宋" w:eastAsia="仿宋" w:cs="仿宋"/>
          <w:sz w:val="22"/>
          <w:szCs w:val="22"/>
        </w:rPr>
      </w:pPr>
      <w:r>
        <w:rPr>
          <w:rFonts w:ascii="仿宋" w:hAnsi="仿宋" w:eastAsia="仿宋" w:cs="仿宋"/>
          <w:spacing w:val="-2"/>
          <w:sz w:val="22"/>
          <w:szCs w:val="22"/>
        </w:rPr>
        <w:t>（二）因乙方对有关人员管理不善造成的事故以及对非施工人员进入施工范围产生的事故，损</w:t>
      </w:r>
      <w:r>
        <w:rPr>
          <w:rFonts w:ascii="仿宋" w:hAnsi="仿宋" w:eastAsia="仿宋" w:cs="仿宋"/>
          <w:spacing w:val="17"/>
          <w:sz w:val="22"/>
          <w:szCs w:val="22"/>
        </w:rPr>
        <w:t xml:space="preserve"> </w:t>
      </w:r>
      <w:r>
        <w:rPr>
          <w:rFonts w:ascii="仿宋" w:hAnsi="仿宋" w:eastAsia="仿宋" w:cs="仿宋"/>
          <w:spacing w:val="-1"/>
          <w:sz w:val="22"/>
          <w:szCs w:val="22"/>
        </w:rPr>
        <w:t>害赔偿责任均由乙方自行负责；因乙方未做到安全文明施</w:t>
      </w:r>
      <w:r>
        <w:rPr>
          <w:rFonts w:ascii="仿宋" w:hAnsi="仿宋" w:eastAsia="仿宋" w:cs="仿宋"/>
          <w:spacing w:val="-2"/>
          <w:sz w:val="22"/>
          <w:szCs w:val="22"/>
        </w:rPr>
        <w:t>工造成乙方及他人财产损失的均由乙方自</w:t>
      </w:r>
      <w:r>
        <w:rPr>
          <w:rFonts w:ascii="仿宋" w:hAnsi="仿宋" w:eastAsia="仿宋" w:cs="仿宋"/>
          <w:sz w:val="22"/>
          <w:szCs w:val="22"/>
        </w:rPr>
        <w:t xml:space="preserve"> </w:t>
      </w:r>
      <w:r>
        <w:rPr>
          <w:rFonts w:ascii="仿宋" w:hAnsi="仿宋" w:eastAsia="仿宋" w:cs="仿宋"/>
          <w:spacing w:val="-4"/>
          <w:sz w:val="22"/>
          <w:szCs w:val="22"/>
        </w:rPr>
        <w:t>行负责。</w:t>
      </w:r>
    </w:p>
    <w:p w14:paraId="5D1A485A">
      <w:pPr>
        <w:spacing w:before="136" w:line="297" w:lineRule="auto"/>
        <w:ind w:left="1" w:firstLine="440"/>
        <w:rPr>
          <w:rFonts w:ascii="仿宋" w:hAnsi="仿宋" w:eastAsia="仿宋" w:cs="仿宋"/>
          <w:sz w:val="22"/>
          <w:szCs w:val="22"/>
        </w:rPr>
      </w:pPr>
      <w:r>
        <w:rPr>
          <w:rFonts w:ascii="仿宋" w:hAnsi="仿宋" w:eastAsia="仿宋" w:cs="仿宋"/>
          <w:spacing w:val="-2"/>
          <w:sz w:val="22"/>
          <w:szCs w:val="22"/>
        </w:rPr>
        <w:t>（三）乙方应作好防火、防盗及用电安全和</w:t>
      </w:r>
      <w:r>
        <w:rPr>
          <w:rFonts w:hint="eastAsia" w:ascii="仿宋" w:hAnsi="仿宋" w:eastAsia="仿宋" w:cs="仿宋"/>
          <w:spacing w:val="-2"/>
          <w:sz w:val="22"/>
          <w:szCs w:val="22"/>
          <w:lang w:val="en-US" w:eastAsia="zh-CN"/>
        </w:rPr>
        <w:t>相关</w:t>
      </w:r>
      <w:r>
        <w:rPr>
          <w:rFonts w:ascii="仿宋" w:hAnsi="仿宋" w:eastAsia="仿宋" w:cs="仿宋"/>
          <w:spacing w:val="-2"/>
          <w:sz w:val="22"/>
          <w:szCs w:val="22"/>
        </w:rPr>
        <w:t>设施设备的保护工作，因乙方原因造成设施设</w:t>
      </w:r>
      <w:r>
        <w:rPr>
          <w:rFonts w:ascii="仿宋" w:hAnsi="仿宋" w:eastAsia="仿宋" w:cs="仿宋"/>
          <w:spacing w:val="17"/>
          <w:sz w:val="22"/>
          <w:szCs w:val="22"/>
        </w:rPr>
        <w:t xml:space="preserve"> </w:t>
      </w:r>
      <w:r>
        <w:rPr>
          <w:rFonts w:ascii="仿宋" w:hAnsi="仿宋" w:eastAsia="仿宋" w:cs="仿宋"/>
          <w:spacing w:val="-1"/>
          <w:sz w:val="22"/>
          <w:szCs w:val="22"/>
        </w:rPr>
        <w:t>备损坏的乙方照价赔偿和因乙方原因造成的一切责任（</w:t>
      </w:r>
      <w:r>
        <w:rPr>
          <w:rFonts w:ascii="仿宋" w:hAnsi="仿宋" w:eastAsia="仿宋" w:cs="仿宋"/>
          <w:spacing w:val="-2"/>
          <w:sz w:val="22"/>
          <w:szCs w:val="22"/>
        </w:rPr>
        <w:t>防火、防盗、用电安全）由乙方承担。施工</w:t>
      </w:r>
      <w:r>
        <w:rPr>
          <w:rFonts w:ascii="仿宋" w:hAnsi="仿宋" w:eastAsia="仿宋" w:cs="仿宋"/>
          <w:sz w:val="22"/>
          <w:szCs w:val="22"/>
        </w:rPr>
        <w:t xml:space="preserve"> </w:t>
      </w:r>
      <w:r>
        <w:rPr>
          <w:rFonts w:ascii="仿宋" w:hAnsi="仿宋" w:eastAsia="仿宋" w:cs="仿宋"/>
          <w:spacing w:val="-3"/>
          <w:sz w:val="22"/>
          <w:szCs w:val="22"/>
        </w:rPr>
        <w:t>时，须至少有</w:t>
      </w:r>
      <w:r>
        <w:rPr>
          <w:rFonts w:ascii="仿宋" w:hAnsi="仿宋" w:eastAsia="仿宋" w:cs="仿宋"/>
          <w:spacing w:val="-44"/>
          <w:sz w:val="22"/>
          <w:szCs w:val="22"/>
        </w:rPr>
        <w:t xml:space="preserve"> </w:t>
      </w:r>
      <w:r>
        <w:rPr>
          <w:rFonts w:ascii="仿宋" w:hAnsi="仿宋" w:eastAsia="仿宋" w:cs="仿宋"/>
          <w:spacing w:val="-3"/>
          <w:sz w:val="22"/>
          <w:szCs w:val="22"/>
        </w:rPr>
        <w:t>2</w:t>
      </w:r>
      <w:r>
        <w:rPr>
          <w:rFonts w:ascii="仿宋" w:hAnsi="仿宋" w:eastAsia="仿宋" w:cs="仿宋"/>
          <w:spacing w:val="-37"/>
          <w:sz w:val="22"/>
          <w:szCs w:val="22"/>
        </w:rPr>
        <w:t xml:space="preserve"> </w:t>
      </w:r>
      <w:r>
        <w:rPr>
          <w:rFonts w:ascii="仿宋" w:hAnsi="仿宋" w:eastAsia="仿宋" w:cs="仿宋"/>
          <w:spacing w:val="-3"/>
          <w:sz w:val="22"/>
          <w:szCs w:val="22"/>
        </w:rPr>
        <w:t>人同时在现场才能作业，严禁</w:t>
      </w:r>
      <w:r>
        <w:rPr>
          <w:rFonts w:ascii="仿宋" w:hAnsi="仿宋" w:eastAsia="仿宋" w:cs="仿宋"/>
          <w:spacing w:val="-31"/>
          <w:sz w:val="22"/>
          <w:szCs w:val="22"/>
        </w:rPr>
        <w:t xml:space="preserve"> </w:t>
      </w:r>
      <w:r>
        <w:rPr>
          <w:rFonts w:ascii="仿宋" w:hAnsi="仿宋" w:eastAsia="仿宋" w:cs="仿宋"/>
          <w:spacing w:val="-3"/>
          <w:sz w:val="22"/>
          <w:szCs w:val="22"/>
        </w:rPr>
        <w:t>1</w:t>
      </w:r>
      <w:r>
        <w:rPr>
          <w:rFonts w:ascii="仿宋" w:hAnsi="仿宋" w:eastAsia="仿宋" w:cs="仿宋"/>
          <w:spacing w:val="-39"/>
          <w:sz w:val="22"/>
          <w:szCs w:val="22"/>
        </w:rPr>
        <w:t xml:space="preserve"> </w:t>
      </w:r>
      <w:r>
        <w:rPr>
          <w:rFonts w:ascii="仿宋" w:hAnsi="仿宋" w:eastAsia="仿宋" w:cs="仿宋"/>
          <w:spacing w:val="-3"/>
          <w:sz w:val="22"/>
          <w:szCs w:val="22"/>
        </w:rPr>
        <w:t>人单</w:t>
      </w:r>
      <w:r>
        <w:rPr>
          <w:rFonts w:ascii="仿宋" w:hAnsi="仿宋" w:eastAsia="仿宋" w:cs="仿宋"/>
          <w:spacing w:val="-4"/>
          <w:sz w:val="22"/>
          <w:szCs w:val="22"/>
        </w:rPr>
        <w:t>独作业。</w:t>
      </w:r>
    </w:p>
    <w:p w14:paraId="08996638">
      <w:pPr>
        <w:spacing w:before="122" w:line="223" w:lineRule="auto"/>
        <w:ind w:left="489"/>
        <w:rPr>
          <w:rFonts w:ascii="仿宋" w:hAnsi="仿宋" w:eastAsia="仿宋" w:cs="仿宋"/>
          <w:sz w:val="24"/>
          <w:szCs w:val="24"/>
        </w:rPr>
      </w:pPr>
      <w:r>
        <w:rPr>
          <w:rFonts w:ascii="仿宋" w:hAnsi="仿宋" w:eastAsia="仿宋" w:cs="仿宋"/>
          <w:b/>
          <w:bCs/>
          <w:spacing w:val="-6"/>
          <w:sz w:val="24"/>
          <w:szCs w:val="24"/>
        </w:rPr>
        <w:t>九、工程变更</w:t>
      </w:r>
    </w:p>
    <w:p w14:paraId="17F45D2B">
      <w:pPr>
        <w:spacing w:before="124" w:line="224" w:lineRule="auto"/>
        <w:ind w:left="442"/>
        <w:rPr>
          <w:rFonts w:ascii="仿宋" w:hAnsi="仿宋" w:eastAsia="仿宋" w:cs="仿宋"/>
          <w:sz w:val="22"/>
          <w:szCs w:val="22"/>
        </w:rPr>
      </w:pPr>
      <w:r>
        <w:rPr>
          <w:rFonts w:ascii="仿宋" w:hAnsi="仿宋" w:eastAsia="仿宋" w:cs="仿宋"/>
          <w:spacing w:val="-3"/>
          <w:sz w:val="22"/>
          <w:szCs w:val="22"/>
        </w:rPr>
        <w:t>（一）变更范围</w:t>
      </w:r>
    </w:p>
    <w:p w14:paraId="24BDACD0">
      <w:pPr>
        <w:spacing w:before="134" w:line="321" w:lineRule="auto"/>
        <w:ind w:firstLine="446"/>
        <w:rPr>
          <w:rFonts w:ascii="仿宋" w:hAnsi="仿宋" w:eastAsia="仿宋" w:cs="仿宋"/>
          <w:sz w:val="22"/>
          <w:szCs w:val="22"/>
        </w:rPr>
      </w:pPr>
      <w:r>
        <w:rPr>
          <w:rFonts w:ascii="仿宋" w:hAnsi="仿宋" w:eastAsia="仿宋" w:cs="仿宋"/>
          <w:spacing w:val="-2"/>
          <w:sz w:val="22"/>
          <w:szCs w:val="22"/>
        </w:rPr>
        <w:t>关于变更的范围的约定：设计变更、施工变更或施工过程中出现新增项目、合同范围外的零星</w:t>
      </w:r>
      <w:r>
        <w:rPr>
          <w:rFonts w:ascii="仿宋" w:hAnsi="仿宋" w:eastAsia="仿宋" w:cs="仿宋"/>
          <w:spacing w:val="13"/>
          <w:sz w:val="22"/>
          <w:szCs w:val="22"/>
        </w:rPr>
        <w:t xml:space="preserve"> </w:t>
      </w:r>
      <w:r>
        <w:rPr>
          <w:rFonts w:ascii="仿宋" w:hAnsi="仿宋" w:eastAsia="仿宋" w:cs="仿宋"/>
          <w:spacing w:val="-1"/>
          <w:sz w:val="22"/>
          <w:szCs w:val="22"/>
        </w:rPr>
        <w:t>项目等均属工程变更，包括但不限于以下情况：</w:t>
      </w:r>
    </w:p>
    <w:p w14:paraId="04CAB6A7">
      <w:pPr>
        <w:spacing w:before="34" w:line="223" w:lineRule="auto"/>
        <w:ind w:left="451"/>
        <w:rPr>
          <w:rFonts w:ascii="仿宋" w:hAnsi="仿宋" w:eastAsia="仿宋" w:cs="仿宋"/>
          <w:sz w:val="22"/>
          <w:szCs w:val="22"/>
        </w:rPr>
      </w:pPr>
      <w:r>
        <w:rPr>
          <w:rFonts w:ascii="仿宋" w:hAnsi="仿宋" w:eastAsia="仿宋" w:cs="仿宋"/>
          <w:spacing w:val="-3"/>
          <w:sz w:val="22"/>
          <w:szCs w:val="22"/>
        </w:rPr>
        <w:t>1.工程设计图纸的变更；</w:t>
      </w:r>
    </w:p>
    <w:p w14:paraId="48CE22B8">
      <w:pPr>
        <w:spacing w:before="136" w:line="320" w:lineRule="auto"/>
        <w:ind w:left="438" w:right="5062" w:hanging="1"/>
        <w:rPr>
          <w:rFonts w:ascii="仿宋" w:hAnsi="仿宋" w:eastAsia="仿宋" w:cs="仿宋"/>
          <w:sz w:val="22"/>
          <w:szCs w:val="22"/>
        </w:rPr>
      </w:pPr>
      <w:r>
        <w:rPr>
          <w:rFonts w:ascii="仿宋" w:hAnsi="仿宋" w:eastAsia="仿宋" w:cs="仿宋"/>
          <w:spacing w:val="-4"/>
          <w:sz w:val="22"/>
          <w:szCs w:val="22"/>
        </w:rPr>
        <w:t>2.因项目甲方原因造成施工方案的变更；</w:t>
      </w:r>
      <w:r>
        <w:rPr>
          <w:rFonts w:ascii="仿宋" w:hAnsi="仿宋" w:eastAsia="仿宋" w:cs="仿宋"/>
          <w:spacing w:val="15"/>
          <w:sz w:val="22"/>
          <w:szCs w:val="22"/>
        </w:rPr>
        <w:t xml:space="preserve"> </w:t>
      </w:r>
      <w:r>
        <w:rPr>
          <w:rFonts w:ascii="仿宋" w:hAnsi="仿宋" w:eastAsia="仿宋" w:cs="仿宋"/>
          <w:spacing w:val="-1"/>
          <w:sz w:val="22"/>
          <w:szCs w:val="22"/>
        </w:rPr>
        <w:t>3.重要材料与设备的变更；</w:t>
      </w:r>
    </w:p>
    <w:p w14:paraId="75E5BF5D">
      <w:pPr>
        <w:spacing w:before="36" w:line="321" w:lineRule="auto"/>
        <w:ind w:left="438" w:right="2422" w:hanging="5"/>
        <w:rPr>
          <w:rFonts w:ascii="仿宋" w:hAnsi="仿宋" w:eastAsia="仿宋" w:cs="仿宋"/>
          <w:sz w:val="22"/>
          <w:szCs w:val="22"/>
        </w:rPr>
      </w:pPr>
      <w:r>
        <w:rPr>
          <w:rFonts w:ascii="仿宋" w:hAnsi="仿宋" w:eastAsia="仿宋" w:cs="仿宋"/>
          <w:spacing w:val="-2"/>
          <w:sz w:val="22"/>
          <w:szCs w:val="22"/>
        </w:rPr>
        <w:t>4.施工现场条件等实际情况与勘察报告等技术资料不符引起的变更；</w:t>
      </w:r>
      <w:r>
        <w:rPr>
          <w:rFonts w:ascii="仿宋" w:hAnsi="仿宋" w:eastAsia="仿宋" w:cs="仿宋"/>
          <w:spacing w:val="5"/>
          <w:sz w:val="22"/>
          <w:szCs w:val="22"/>
        </w:rPr>
        <w:t xml:space="preserve"> </w:t>
      </w:r>
      <w:r>
        <w:rPr>
          <w:rFonts w:ascii="仿宋" w:hAnsi="仿宋" w:eastAsia="仿宋" w:cs="仿宋"/>
          <w:spacing w:val="-1"/>
          <w:sz w:val="22"/>
          <w:szCs w:val="22"/>
        </w:rPr>
        <w:t>5.因法律、法规、规章、规范和标准调整引起的变更；</w:t>
      </w:r>
    </w:p>
    <w:p w14:paraId="464755DD">
      <w:pPr>
        <w:spacing w:before="37" w:line="319" w:lineRule="auto"/>
        <w:ind w:left="439" w:right="1544" w:hanging="3"/>
        <w:rPr>
          <w:rFonts w:ascii="仿宋" w:hAnsi="仿宋" w:eastAsia="仿宋" w:cs="仿宋"/>
          <w:sz w:val="22"/>
          <w:szCs w:val="22"/>
        </w:rPr>
      </w:pPr>
      <w:r>
        <w:rPr>
          <w:rFonts w:ascii="仿宋" w:hAnsi="仿宋" w:eastAsia="仿宋" w:cs="仿宋"/>
          <w:spacing w:val="-2"/>
          <w:sz w:val="22"/>
          <w:szCs w:val="22"/>
        </w:rPr>
        <w:t>6.因地质实际情况与地质资料不符等不可预见且急需处理的情况引起的变更；</w:t>
      </w:r>
      <w:r>
        <w:rPr>
          <w:rFonts w:ascii="仿宋" w:hAnsi="仿宋" w:eastAsia="仿宋" w:cs="仿宋"/>
          <w:spacing w:val="9"/>
          <w:sz w:val="22"/>
          <w:szCs w:val="22"/>
        </w:rPr>
        <w:t xml:space="preserve"> </w:t>
      </w:r>
      <w:r>
        <w:rPr>
          <w:rFonts w:ascii="仿宋" w:hAnsi="仿宋" w:eastAsia="仿宋" w:cs="仿宋"/>
          <w:spacing w:val="-1"/>
          <w:sz w:val="22"/>
          <w:szCs w:val="22"/>
        </w:rPr>
        <w:t>7.抢修抢险应急工程及遇不可抗力等原因的引起的变更；</w:t>
      </w:r>
    </w:p>
    <w:p w14:paraId="14B07E39">
      <w:pPr>
        <w:spacing w:before="38" w:line="321" w:lineRule="auto"/>
        <w:ind w:left="435" w:right="4844"/>
        <w:rPr>
          <w:rFonts w:ascii="仿宋" w:hAnsi="仿宋" w:eastAsia="仿宋" w:cs="仿宋"/>
          <w:sz w:val="22"/>
          <w:szCs w:val="22"/>
        </w:rPr>
      </w:pPr>
      <w:r>
        <w:rPr>
          <w:rFonts w:ascii="仿宋" w:hAnsi="仿宋" w:eastAsia="仿宋" w:cs="仿宋"/>
          <w:spacing w:val="-3"/>
          <w:sz w:val="22"/>
          <w:szCs w:val="22"/>
        </w:rPr>
        <w:t>8.因施工方式或施工工艺变化引起的变更；</w:t>
      </w:r>
      <w:r>
        <w:rPr>
          <w:rFonts w:ascii="仿宋" w:hAnsi="仿宋" w:eastAsia="仿宋" w:cs="仿宋"/>
          <w:sz w:val="22"/>
          <w:szCs w:val="22"/>
        </w:rPr>
        <w:t xml:space="preserve"> </w:t>
      </w:r>
      <w:r>
        <w:rPr>
          <w:rFonts w:ascii="仿宋" w:hAnsi="仿宋" w:eastAsia="仿宋" w:cs="仿宋"/>
          <w:spacing w:val="-1"/>
          <w:sz w:val="22"/>
          <w:szCs w:val="22"/>
        </w:rPr>
        <w:t>9.其他导致工程造价变动的合理变更。</w:t>
      </w:r>
    </w:p>
    <w:p w14:paraId="41C263AE">
      <w:pPr>
        <w:spacing w:before="34" w:line="223" w:lineRule="auto"/>
        <w:ind w:left="442"/>
        <w:rPr>
          <w:rFonts w:ascii="仿宋" w:hAnsi="仿宋" w:eastAsia="仿宋" w:cs="仿宋"/>
          <w:sz w:val="22"/>
          <w:szCs w:val="22"/>
        </w:rPr>
      </w:pPr>
      <w:r>
        <w:rPr>
          <w:rFonts w:ascii="仿宋" w:hAnsi="仿宋" w:eastAsia="仿宋" w:cs="仿宋"/>
          <w:spacing w:val="-3"/>
          <w:sz w:val="22"/>
          <w:szCs w:val="22"/>
        </w:rPr>
        <w:t>（二）变更程序</w:t>
      </w:r>
    </w:p>
    <w:p w14:paraId="0E434F75">
      <w:pPr>
        <w:spacing w:before="135" w:line="223" w:lineRule="auto"/>
        <w:ind w:left="442"/>
        <w:rPr>
          <w:rFonts w:ascii="仿宋" w:hAnsi="仿宋" w:eastAsia="仿宋" w:cs="仿宋"/>
          <w:sz w:val="22"/>
          <w:szCs w:val="22"/>
        </w:rPr>
      </w:pPr>
      <w:r>
        <w:rPr>
          <w:rFonts w:ascii="仿宋" w:hAnsi="仿宋" w:eastAsia="仿宋" w:cs="仿宋"/>
          <w:spacing w:val="-1"/>
          <w:sz w:val="22"/>
          <w:szCs w:val="22"/>
        </w:rPr>
        <w:t>所有工程变更须按程序先审批后实施。</w:t>
      </w:r>
    </w:p>
    <w:p w14:paraId="09C49FE1">
      <w:pPr>
        <w:spacing w:before="135" w:line="221" w:lineRule="auto"/>
        <w:ind w:left="442"/>
        <w:rPr>
          <w:rFonts w:ascii="仿宋" w:hAnsi="仿宋" w:eastAsia="仿宋" w:cs="仿宋"/>
          <w:sz w:val="22"/>
          <w:szCs w:val="22"/>
        </w:rPr>
      </w:pPr>
      <w:r>
        <w:rPr>
          <w:rFonts w:ascii="仿宋" w:hAnsi="仿宋" w:eastAsia="仿宋" w:cs="仿宋"/>
          <w:spacing w:val="-3"/>
          <w:sz w:val="22"/>
          <w:szCs w:val="22"/>
        </w:rPr>
        <w:t>（三）变更估价</w:t>
      </w:r>
    </w:p>
    <w:p w14:paraId="33F2CA39">
      <w:pPr>
        <w:spacing w:before="135" w:line="221" w:lineRule="auto"/>
        <w:ind w:left="448"/>
        <w:rPr>
          <w:rFonts w:ascii="仿宋" w:hAnsi="仿宋" w:eastAsia="仿宋" w:cs="仿宋"/>
          <w:sz w:val="22"/>
          <w:szCs w:val="22"/>
        </w:rPr>
      </w:pPr>
      <w:r>
        <w:rPr>
          <w:rFonts w:ascii="仿宋" w:hAnsi="仿宋" w:eastAsia="仿宋" w:cs="仿宋"/>
          <w:spacing w:val="-2"/>
          <w:sz w:val="22"/>
          <w:szCs w:val="22"/>
        </w:rPr>
        <w:t>变更估价原则按结算原则执行。</w:t>
      </w:r>
    </w:p>
    <w:p w14:paraId="5C5043C4">
      <w:pPr>
        <w:spacing w:before="121" w:line="222" w:lineRule="auto"/>
        <w:ind w:left="487"/>
        <w:rPr>
          <w:rFonts w:ascii="仿宋" w:hAnsi="仿宋" w:eastAsia="仿宋" w:cs="仿宋"/>
          <w:sz w:val="24"/>
          <w:szCs w:val="24"/>
        </w:rPr>
      </w:pPr>
      <w:r>
        <w:rPr>
          <w:rFonts w:ascii="仿宋" w:hAnsi="仿宋" w:eastAsia="仿宋" w:cs="仿宋"/>
          <w:b/>
          <w:bCs/>
          <w:spacing w:val="-4"/>
          <w:sz w:val="24"/>
          <w:szCs w:val="24"/>
        </w:rPr>
        <w:t>十、竣工验收及结算审计</w:t>
      </w:r>
    </w:p>
    <w:p w14:paraId="0A5E8761">
      <w:pPr>
        <w:spacing w:before="130" w:line="297" w:lineRule="auto"/>
        <w:ind w:firstLine="442"/>
        <w:rPr>
          <w:rFonts w:ascii="仿宋" w:hAnsi="仿宋" w:eastAsia="仿宋" w:cs="仿宋"/>
          <w:sz w:val="22"/>
          <w:szCs w:val="22"/>
        </w:rPr>
      </w:pPr>
      <w:r>
        <w:rPr>
          <w:rFonts w:ascii="仿宋" w:hAnsi="仿宋" w:eastAsia="仿宋" w:cs="仿宋"/>
          <w:spacing w:val="-3"/>
          <w:sz w:val="22"/>
          <w:szCs w:val="22"/>
        </w:rPr>
        <w:t>（一）乙方在本工程竣工验收后</w:t>
      </w:r>
      <w:r>
        <w:rPr>
          <w:rFonts w:ascii="仿宋" w:hAnsi="仿宋" w:eastAsia="仿宋" w:cs="仿宋"/>
          <w:spacing w:val="-44"/>
          <w:sz w:val="22"/>
          <w:szCs w:val="22"/>
        </w:rPr>
        <w:t xml:space="preserve"> </w:t>
      </w:r>
      <w:r>
        <w:rPr>
          <w:rFonts w:ascii="仿宋" w:hAnsi="仿宋" w:eastAsia="仿宋" w:cs="仿宋"/>
          <w:spacing w:val="-3"/>
          <w:sz w:val="22"/>
          <w:szCs w:val="22"/>
        </w:rPr>
        <w:t>7 日内完成现场清理并退出施工现场：包括一切施</w:t>
      </w:r>
      <w:r>
        <w:rPr>
          <w:rFonts w:ascii="仿宋" w:hAnsi="仿宋" w:eastAsia="仿宋" w:cs="仿宋"/>
          <w:spacing w:val="-4"/>
          <w:sz w:val="22"/>
          <w:szCs w:val="22"/>
        </w:rPr>
        <w:t>工机械、设</w:t>
      </w:r>
      <w:r>
        <w:rPr>
          <w:rFonts w:ascii="仿宋" w:hAnsi="仿宋" w:eastAsia="仿宋" w:cs="仿宋"/>
          <w:sz w:val="22"/>
          <w:szCs w:val="22"/>
        </w:rPr>
        <w:t xml:space="preserve"> </w:t>
      </w:r>
      <w:r>
        <w:rPr>
          <w:rFonts w:ascii="仿宋" w:hAnsi="仿宋" w:eastAsia="仿宋" w:cs="仿宋"/>
          <w:spacing w:val="-1"/>
          <w:sz w:val="22"/>
          <w:szCs w:val="22"/>
        </w:rPr>
        <w:t>备、人员、临时搭盖等临时工程、施工产生的建筑废渣等</w:t>
      </w:r>
      <w:r>
        <w:rPr>
          <w:rFonts w:ascii="仿宋" w:hAnsi="仿宋" w:eastAsia="仿宋" w:cs="仿宋"/>
          <w:spacing w:val="-2"/>
          <w:sz w:val="22"/>
          <w:szCs w:val="22"/>
        </w:rPr>
        <w:t>。若不按要求及时完成清理，甲方有权雇</w:t>
      </w:r>
      <w:r>
        <w:rPr>
          <w:rFonts w:ascii="仿宋" w:hAnsi="仿宋" w:eastAsia="仿宋" w:cs="仿宋"/>
          <w:sz w:val="22"/>
          <w:szCs w:val="22"/>
        </w:rPr>
        <w:t xml:space="preserve"> </w:t>
      </w:r>
      <w:r>
        <w:rPr>
          <w:rFonts w:ascii="仿宋" w:hAnsi="仿宋" w:eastAsia="仿宋" w:cs="仿宋"/>
          <w:spacing w:val="-1"/>
          <w:sz w:val="22"/>
          <w:szCs w:val="22"/>
        </w:rPr>
        <w:t>请他人完成，因此发生的一切费用全部由乙方承担。</w:t>
      </w:r>
    </w:p>
    <w:p w14:paraId="190BE8BF">
      <w:pPr>
        <w:spacing w:before="136" w:line="279" w:lineRule="auto"/>
        <w:ind w:firstLine="442"/>
        <w:rPr>
          <w:rFonts w:ascii="仿宋" w:hAnsi="仿宋" w:eastAsia="仿宋" w:cs="仿宋"/>
          <w:sz w:val="22"/>
          <w:szCs w:val="22"/>
        </w:rPr>
      </w:pPr>
      <w:r>
        <w:rPr>
          <w:rFonts w:ascii="仿宋" w:hAnsi="仿宋" w:eastAsia="仿宋" w:cs="仿宋"/>
          <w:spacing w:val="-1"/>
          <w:sz w:val="22"/>
          <w:szCs w:val="22"/>
        </w:rPr>
        <w:t>（二）竣工验收后乙方向甲方提交经验收合</w:t>
      </w:r>
      <w:r>
        <w:rPr>
          <w:rFonts w:ascii="仿宋" w:hAnsi="仿宋" w:eastAsia="仿宋" w:cs="仿宋"/>
          <w:spacing w:val="-2"/>
          <w:sz w:val="22"/>
          <w:szCs w:val="22"/>
        </w:rPr>
        <w:t>格的完整的竣工图和工程竣工技术档案资料一式肆</w:t>
      </w:r>
      <w:r>
        <w:rPr>
          <w:rFonts w:ascii="仿宋" w:hAnsi="仿宋" w:eastAsia="仿宋" w:cs="仿宋"/>
          <w:sz w:val="22"/>
          <w:szCs w:val="22"/>
        </w:rPr>
        <w:t xml:space="preserve"> </w:t>
      </w:r>
      <w:r>
        <w:rPr>
          <w:rFonts w:ascii="仿宋" w:hAnsi="仿宋" w:eastAsia="仿宋" w:cs="仿宋"/>
          <w:spacing w:val="-2"/>
          <w:sz w:val="22"/>
          <w:szCs w:val="22"/>
        </w:rPr>
        <w:t>份(含电子文档贰份)。</w:t>
      </w:r>
    </w:p>
    <w:p w14:paraId="2DC8957B">
      <w:pPr>
        <w:spacing w:before="137" w:line="297" w:lineRule="auto"/>
        <w:ind w:firstLine="441"/>
        <w:rPr>
          <w:rFonts w:ascii="仿宋" w:hAnsi="仿宋" w:eastAsia="仿宋" w:cs="仿宋"/>
          <w:sz w:val="22"/>
          <w:szCs w:val="22"/>
        </w:rPr>
      </w:pPr>
      <w:r>
        <w:rPr>
          <w:rFonts w:ascii="仿宋" w:hAnsi="仿宋" w:eastAsia="仿宋" w:cs="仿宋"/>
          <w:spacing w:val="1"/>
          <w:sz w:val="22"/>
          <w:szCs w:val="22"/>
        </w:rPr>
        <w:t>（三）乙方在工程竣工验收完成后</w:t>
      </w:r>
      <w:r>
        <w:rPr>
          <w:rFonts w:ascii="仿宋" w:hAnsi="仿宋" w:eastAsia="仿宋" w:cs="仿宋"/>
          <w:spacing w:val="-45"/>
          <w:sz w:val="22"/>
          <w:szCs w:val="22"/>
        </w:rPr>
        <w:t xml:space="preserve"> </w:t>
      </w:r>
      <w:r>
        <w:rPr>
          <w:rFonts w:ascii="仿宋" w:hAnsi="仿宋" w:eastAsia="仿宋" w:cs="仿宋"/>
          <w:spacing w:val="1"/>
          <w:sz w:val="22"/>
          <w:szCs w:val="22"/>
        </w:rPr>
        <w:t>30</w:t>
      </w:r>
      <w:r>
        <w:rPr>
          <w:rFonts w:ascii="仿宋" w:hAnsi="仿宋" w:eastAsia="仿宋" w:cs="仿宋"/>
          <w:spacing w:val="-37"/>
          <w:sz w:val="22"/>
          <w:szCs w:val="22"/>
        </w:rPr>
        <w:t xml:space="preserve"> </w:t>
      </w:r>
      <w:r>
        <w:rPr>
          <w:rFonts w:ascii="仿宋" w:hAnsi="仿宋" w:eastAsia="仿宋" w:cs="仿宋"/>
          <w:spacing w:val="1"/>
          <w:sz w:val="22"/>
          <w:szCs w:val="22"/>
        </w:rPr>
        <w:t>天内</w:t>
      </w:r>
      <w:r>
        <w:rPr>
          <w:rFonts w:ascii="仿宋" w:hAnsi="仿宋" w:eastAsia="仿宋" w:cs="仿宋"/>
          <w:sz w:val="22"/>
          <w:szCs w:val="22"/>
        </w:rPr>
        <w:t xml:space="preserve">将完整的工程结算资料（含工程结算）报送监理单 </w:t>
      </w:r>
      <w:r>
        <w:rPr>
          <w:rFonts w:ascii="仿宋" w:hAnsi="仿宋" w:eastAsia="仿宋" w:cs="仿宋"/>
          <w:spacing w:val="-2"/>
          <w:sz w:val="22"/>
          <w:szCs w:val="22"/>
        </w:rPr>
        <w:t>位审核，监理单位收到完整的结算资料后必须在</w:t>
      </w:r>
      <w:r>
        <w:rPr>
          <w:rFonts w:ascii="仿宋" w:hAnsi="仿宋" w:eastAsia="仿宋" w:cs="仿宋"/>
          <w:spacing w:val="-42"/>
          <w:sz w:val="22"/>
          <w:szCs w:val="22"/>
        </w:rPr>
        <w:t xml:space="preserve"> </w:t>
      </w:r>
      <w:r>
        <w:rPr>
          <w:rFonts w:ascii="仿宋" w:hAnsi="仿宋" w:eastAsia="仿宋" w:cs="仿宋"/>
          <w:spacing w:val="-2"/>
          <w:sz w:val="22"/>
          <w:szCs w:val="22"/>
        </w:rPr>
        <w:t>7</w:t>
      </w:r>
      <w:r>
        <w:rPr>
          <w:rFonts w:ascii="仿宋" w:hAnsi="仿宋" w:eastAsia="仿宋" w:cs="仿宋"/>
          <w:spacing w:val="-42"/>
          <w:sz w:val="22"/>
          <w:szCs w:val="22"/>
        </w:rPr>
        <w:t xml:space="preserve"> </w:t>
      </w:r>
      <w:r>
        <w:rPr>
          <w:rFonts w:ascii="仿宋" w:hAnsi="仿宋" w:eastAsia="仿宋" w:cs="仿宋"/>
          <w:spacing w:val="-2"/>
          <w:sz w:val="22"/>
          <w:szCs w:val="22"/>
        </w:rPr>
        <w:t>天内审核完成，并出具书面审核意见，</w:t>
      </w:r>
      <w:r>
        <w:rPr>
          <w:rFonts w:ascii="仿宋" w:hAnsi="仿宋" w:eastAsia="仿宋" w:cs="仿宋"/>
          <w:spacing w:val="-3"/>
          <w:sz w:val="22"/>
          <w:szCs w:val="22"/>
        </w:rPr>
        <w:t>监理单位</w:t>
      </w:r>
      <w:r>
        <w:rPr>
          <w:rFonts w:ascii="仿宋" w:hAnsi="仿宋" w:eastAsia="仿宋" w:cs="仿宋"/>
          <w:sz w:val="22"/>
          <w:szCs w:val="22"/>
        </w:rPr>
        <w:t xml:space="preserve"> </w:t>
      </w:r>
      <w:r>
        <w:rPr>
          <w:rFonts w:ascii="仿宋" w:hAnsi="仿宋" w:eastAsia="仿宋" w:cs="仿宋"/>
          <w:spacing w:val="-1"/>
          <w:sz w:val="22"/>
          <w:szCs w:val="22"/>
        </w:rPr>
        <w:t>审核完成后送甲方复核，甲方复核完成后送审核单位进行工程结算审计。</w:t>
      </w:r>
    </w:p>
    <w:p w14:paraId="4A2BA909">
      <w:pPr>
        <w:spacing w:before="136" w:line="221" w:lineRule="auto"/>
        <w:jc w:val="right"/>
        <w:rPr>
          <w:rFonts w:ascii="仿宋" w:hAnsi="仿宋" w:eastAsia="仿宋" w:cs="仿宋"/>
          <w:sz w:val="22"/>
          <w:szCs w:val="22"/>
        </w:rPr>
      </w:pPr>
      <w:r>
        <w:rPr>
          <w:rFonts w:ascii="仿宋" w:hAnsi="仿宋" w:eastAsia="仿宋" w:cs="仿宋"/>
          <w:spacing w:val="-1"/>
          <w:sz w:val="22"/>
          <w:szCs w:val="22"/>
        </w:rPr>
        <w:t>（四）竣工结算申请单应包括的内容：施工</w:t>
      </w:r>
      <w:r>
        <w:rPr>
          <w:rFonts w:ascii="仿宋" w:hAnsi="仿宋" w:eastAsia="仿宋" w:cs="仿宋"/>
          <w:spacing w:val="-2"/>
          <w:sz w:val="22"/>
          <w:szCs w:val="22"/>
        </w:rPr>
        <w:t>设计图（含电子版）、工程设计变更、施工组织设</w:t>
      </w:r>
    </w:p>
    <w:p w14:paraId="1279189B">
      <w:pPr>
        <w:spacing w:line="221" w:lineRule="auto"/>
        <w:rPr>
          <w:rFonts w:ascii="仿宋" w:hAnsi="仿宋" w:eastAsia="仿宋" w:cs="仿宋"/>
          <w:sz w:val="22"/>
          <w:szCs w:val="22"/>
        </w:rPr>
        <w:sectPr>
          <w:footerReference r:id="rId17" w:type="default"/>
          <w:pgSz w:w="11907" w:h="16840"/>
          <w:pgMar w:top="1220" w:right="1188" w:bottom="1200" w:left="1317" w:header="0" w:footer="996" w:gutter="0"/>
          <w:cols w:space="720" w:num="1"/>
        </w:sectPr>
      </w:pPr>
    </w:p>
    <w:p w14:paraId="150C518D">
      <w:pPr>
        <w:spacing w:before="44" w:line="325" w:lineRule="auto"/>
        <w:ind w:left="4"/>
        <w:jc w:val="both"/>
        <w:rPr>
          <w:rFonts w:ascii="仿宋" w:hAnsi="仿宋" w:eastAsia="仿宋" w:cs="仿宋"/>
          <w:sz w:val="22"/>
          <w:szCs w:val="22"/>
        </w:rPr>
      </w:pPr>
      <w:r>
        <w:rPr>
          <w:rFonts w:ascii="仿宋" w:hAnsi="仿宋" w:eastAsia="仿宋" w:cs="仿宋"/>
          <w:spacing w:val="-1"/>
          <w:sz w:val="22"/>
          <w:szCs w:val="22"/>
        </w:rPr>
        <w:t>计、竣工图（含电子版）、竣工资料（包含隐蔽资料</w:t>
      </w:r>
      <w:r>
        <w:rPr>
          <w:rFonts w:ascii="仿宋" w:hAnsi="仿宋" w:eastAsia="仿宋" w:cs="仿宋"/>
          <w:spacing w:val="-2"/>
          <w:sz w:val="22"/>
          <w:szCs w:val="22"/>
        </w:rPr>
        <w:t>、材料核价、技术洽商、材料合格证、质检报</w:t>
      </w:r>
      <w:r>
        <w:rPr>
          <w:rFonts w:ascii="仿宋" w:hAnsi="仿宋" w:eastAsia="仿宋" w:cs="仿宋"/>
          <w:sz w:val="22"/>
          <w:szCs w:val="22"/>
        </w:rPr>
        <w:t xml:space="preserve">  </w:t>
      </w:r>
      <w:r>
        <w:rPr>
          <w:rFonts w:ascii="仿宋" w:hAnsi="仿宋" w:eastAsia="仿宋" w:cs="仿宋"/>
          <w:spacing w:val="-4"/>
          <w:sz w:val="22"/>
          <w:szCs w:val="22"/>
        </w:rPr>
        <w:t>告、交（竣）工验收、工期延误、索赔资料、建设项目进度等资料）、预</w:t>
      </w:r>
      <w:r>
        <w:rPr>
          <w:rFonts w:ascii="仿宋" w:hAnsi="仿宋" w:eastAsia="仿宋" w:cs="仿宋"/>
          <w:spacing w:val="-5"/>
          <w:sz w:val="22"/>
          <w:szCs w:val="22"/>
        </w:rPr>
        <w:t>算书、结算书（含电子版）</w:t>
      </w:r>
      <w:r>
        <w:rPr>
          <w:rFonts w:ascii="仿宋" w:hAnsi="仿宋" w:eastAsia="仿宋" w:cs="仿宋"/>
          <w:sz w:val="22"/>
          <w:szCs w:val="22"/>
        </w:rPr>
        <w:t xml:space="preserve"> </w:t>
      </w:r>
      <w:r>
        <w:rPr>
          <w:rFonts w:ascii="仿宋" w:hAnsi="仿宋" w:eastAsia="仿宋" w:cs="仿宋"/>
          <w:spacing w:val="-2"/>
          <w:sz w:val="22"/>
          <w:szCs w:val="22"/>
        </w:rPr>
        <w:t>其他与本项目有关的资料。</w:t>
      </w:r>
    </w:p>
    <w:p w14:paraId="35DA2297">
      <w:pPr>
        <w:spacing w:before="40" w:line="318" w:lineRule="auto"/>
        <w:ind w:left="33" w:right="95" w:firstLine="412"/>
        <w:rPr>
          <w:rFonts w:ascii="仿宋" w:hAnsi="仿宋" w:eastAsia="仿宋" w:cs="仿宋"/>
          <w:sz w:val="22"/>
          <w:szCs w:val="22"/>
        </w:rPr>
      </w:pPr>
      <w:r>
        <w:rPr>
          <w:rFonts w:ascii="仿宋" w:hAnsi="仿宋" w:eastAsia="仿宋" w:cs="仿宋"/>
          <w:spacing w:val="-2"/>
          <w:sz w:val="22"/>
          <w:szCs w:val="22"/>
        </w:rPr>
        <w:t>（五）甲方在收到乙方提交竣工结算申请书后约定时间内未完成审批且未提出异议的，不视为</w:t>
      </w:r>
      <w:r>
        <w:rPr>
          <w:rFonts w:ascii="仿宋" w:hAnsi="仿宋" w:eastAsia="仿宋" w:cs="仿宋"/>
          <w:spacing w:val="17"/>
          <w:sz w:val="22"/>
          <w:szCs w:val="22"/>
        </w:rPr>
        <w:t xml:space="preserve"> </w:t>
      </w:r>
      <w:r>
        <w:rPr>
          <w:rFonts w:ascii="仿宋" w:hAnsi="仿宋" w:eastAsia="仿宋" w:cs="仿宋"/>
          <w:spacing w:val="-3"/>
          <w:sz w:val="22"/>
          <w:szCs w:val="22"/>
        </w:rPr>
        <w:t>甲方认可乙方提交的竣工结算申请单。</w:t>
      </w:r>
    </w:p>
    <w:p w14:paraId="36103663">
      <w:pPr>
        <w:spacing w:before="23" w:line="222" w:lineRule="auto"/>
        <w:ind w:left="492"/>
        <w:rPr>
          <w:rFonts w:ascii="仿宋" w:hAnsi="仿宋" w:eastAsia="仿宋" w:cs="仿宋"/>
          <w:sz w:val="24"/>
          <w:szCs w:val="24"/>
        </w:rPr>
      </w:pPr>
      <w:r>
        <w:rPr>
          <w:rFonts w:ascii="仿宋" w:hAnsi="仿宋" w:eastAsia="仿宋" w:cs="仿宋"/>
          <w:b/>
          <w:bCs/>
          <w:spacing w:val="-6"/>
          <w:sz w:val="24"/>
          <w:szCs w:val="24"/>
        </w:rPr>
        <w:t>十一、结算原则</w:t>
      </w:r>
    </w:p>
    <w:p w14:paraId="49F0D8AB">
      <w:pPr>
        <w:spacing w:before="126" w:line="222" w:lineRule="auto"/>
        <w:ind w:left="498"/>
        <w:rPr>
          <w:rFonts w:ascii="仿宋" w:hAnsi="仿宋" w:eastAsia="仿宋" w:cs="仿宋"/>
          <w:sz w:val="24"/>
          <w:szCs w:val="24"/>
        </w:rPr>
      </w:pPr>
      <w:r>
        <w:rPr>
          <w:rFonts w:ascii="仿宋" w:hAnsi="仿宋" w:eastAsia="仿宋" w:cs="仿宋"/>
          <w:b/>
          <w:bCs/>
          <w:spacing w:val="-5"/>
          <w:sz w:val="24"/>
          <w:szCs w:val="24"/>
        </w:rPr>
        <w:t>1.竣工结算办法</w:t>
      </w:r>
    </w:p>
    <w:p w14:paraId="1F0D54E6">
      <w:pPr>
        <w:spacing w:before="134" w:line="223" w:lineRule="auto"/>
        <w:ind w:left="455"/>
        <w:rPr>
          <w:rFonts w:ascii="仿宋" w:hAnsi="仿宋" w:eastAsia="仿宋" w:cs="仿宋"/>
          <w:sz w:val="22"/>
          <w:szCs w:val="22"/>
        </w:rPr>
      </w:pPr>
      <w:r>
        <w:rPr>
          <w:rFonts w:ascii="仿宋" w:hAnsi="仿宋" w:eastAsia="仿宋" w:cs="仿宋"/>
          <w:spacing w:val="-6"/>
          <w:sz w:val="22"/>
          <w:szCs w:val="22"/>
        </w:rPr>
        <w:t>1.1</w:t>
      </w:r>
      <w:r>
        <w:rPr>
          <w:rFonts w:ascii="仿宋" w:hAnsi="仿宋" w:eastAsia="仿宋" w:cs="仿宋"/>
          <w:spacing w:val="-39"/>
          <w:sz w:val="22"/>
          <w:szCs w:val="22"/>
        </w:rPr>
        <w:t xml:space="preserve"> </w:t>
      </w:r>
      <w:r>
        <w:rPr>
          <w:rFonts w:ascii="仿宋" w:hAnsi="仿宋" w:eastAsia="仿宋" w:cs="仿宋"/>
          <w:spacing w:val="-6"/>
          <w:sz w:val="22"/>
          <w:szCs w:val="22"/>
        </w:rPr>
        <w:t>计量原则</w:t>
      </w:r>
    </w:p>
    <w:p w14:paraId="37985659">
      <w:pPr>
        <w:spacing w:before="132" w:line="332" w:lineRule="auto"/>
        <w:ind w:right="83" w:firstLine="451"/>
        <w:rPr>
          <w:rFonts w:ascii="仿宋" w:hAnsi="仿宋" w:eastAsia="仿宋" w:cs="仿宋"/>
          <w:sz w:val="22"/>
          <w:szCs w:val="22"/>
        </w:rPr>
      </w:pPr>
      <w:r>
        <w:rPr>
          <w:rFonts w:ascii="仿宋" w:hAnsi="仿宋" w:eastAsia="仿宋" w:cs="仿宋"/>
          <w:spacing w:val="-1"/>
          <w:sz w:val="22"/>
          <w:szCs w:val="22"/>
        </w:rPr>
        <w:t>工程量按</w:t>
      </w:r>
      <w:r>
        <w:rPr>
          <w:rFonts w:hint="eastAsia" w:ascii="仿宋" w:hAnsi="仿宋" w:eastAsia="仿宋" w:cs="仿宋"/>
          <w:spacing w:val="-1"/>
          <w:sz w:val="22"/>
          <w:szCs w:val="22"/>
        </w:rPr>
        <w:t>《建设工程工程量清单计价规范》（GB50500-2013）、《重庆市建设工程工程量清单计价规则》（CQJJGZ—2013）、《重庆市建设工程工程量清单计算规则》（CQJLGZ—2013）、《重庆市通用安装工程计价定额》(CQAZDE-2018)、《重庆市建设工程费用定额》(CQFYDE-2018)</w:t>
      </w:r>
      <w:r>
        <w:rPr>
          <w:rFonts w:ascii="仿宋" w:hAnsi="仿宋" w:eastAsia="仿宋" w:cs="仿宋"/>
          <w:spacing w:val="1"/>
          <w:sz w:val="22"/>
          <w:szCs w:val="22"/>
        </w:rPr>
        <w:t>等规定的计算规则及已标价工程量清单规定的工程量计算规则</w:t>
      </w:r>
      <w:r>
        <w:rPr>
          <w:rFonts w:ascii="仿宋" w:hAnsi="仿宋" w:eastAsia="仿宋" w:cs="仿宋"/>
          <w:spacing w:val="-3"/>
          <w:sz w:val="22"/>
          <w:szCs w:val="22"/>
        </w:rPr>
        <w:t>计量。</w:t>
      </w:r>
    </w:p>
    <w:p w14:paraId="10CD0C87">
      <w:pPr>
        <w:spacing w:before="36" w:line="223" w:lineRule="auto"/>
        <w:ind w:left="455"/>
        <w:rPr>
          <w:rFonts w:ascii="仿宋" w:hAnsi="仿宋" w:eastAsia="仿宋" w:cs="仿宋"/>
          <w:sz w:val="22"/>
          <w:szCs w:val="22"/>
        </w:rPr>
      </w:pPr>
      <w:r>
        <w:rPr>
          <w:rFonts w:ascii="仿宋" w:hAnsi="仿宋" w:eastAsia="仿宋" w:cs="仿宋"/>
          <w:spacing w:val="-6"/>
          <w:sz w:val="22"/>
          <w:szCs w:val="22"/>
        </w:rPr>
        <w:t>1.2</w:t>
      </w:r>
      <w:r>
        <w:rPr>
          <w:rFonts w:ascii="仿宋" w:hAnsi="仿宋" w:eastAsia="仿宋" w:cs="仿宋"/>
          <w:spacing w:val="-39"/>
          <w:sz w:val="22"/>
          <w:szCs w:val="22"/>
        </w:rPr>
        <w:t xml:space="preserve"> </w:t>
      </w:r>
      <w:r>
        <w:rPr>
          <w:rFonts w:ascii="仿宋" w:hAnsi="仿宋" w:eastAsia="仿宋" w:cs="仿宋"/>
          <w:spacing w:val="-6"/>
          <w:sz w:val="22"/>
          <w:szCs w:val="22"/>
        </w:rPr>
        <w:t>计价原则</w:t>
      </w:r>
    </w:p>
    <w:p w14:paraId="0F07FC63">
      <w:pPr>
        <w:spacing w:before="133" w:line="321" w:lineRule="auto"/>
        <w:ind w:left="3" w:right="95" w:firstLine="448"/>
        <w:rPr>
          <w:rFonts w:ascii="仿宋" w:hAnsi="仿宋" w:eastAsia="仿宋" w:cs="仿宋"/>
          <w:sz w:val="22"/>
          <w:szCs w:val="22"/>
        </w:rPr>
      </w:pPr>
      <w:r>
        <w:rPr>
          <w:rFonts w:ascii="仿宋" w:hAnsi="仿宋" w:eastAsia="仿宋" w:cs="仿宋"/>
          <w:spacing w:val="-4"/>
          <w:sz w:val="22"/>
          <w:szCs w:val="22"/>
        </w:rPr>
        <w:t>合同竣工结算价=Σ全费用分部分项工程结算价+</w:t>
      </w:r>
      <w:r>
        <w:rPr>
          <w:rFonts w:ascii="仿宋" w:hAnsi="仿宋" w:eastAsia="仿宋" w:cs="仿宋"/>
          <w:spacing w:val="-59"/>
          <w:sz w:val="22"/>
          <w:szCs w:val="22"/>
        </w:rPr>
        <w:t xml:space="preserve"> </w:t>
      </w:r>
      <w:r>
        <w:rPr>
          <w:rFonts w:ascii="仿宋" w:hAnsi="仿宋" w:eastAsia="仿宋" w:cs="仿宋"/>
          <w:spacing w:val="-4"/>
          <w:sz w:val="22"/>
          <w:szCs w:val="22"/>
        </w:rPr>
        <w:t>Σ价格调整（如有）±</w:t>
      </w:r>
      <w:r>
        <w:rPr>
          <w:rFonts w:ascii="仿宋" w:hAnsi="仿宋" w:eastAsia="仿宋" w:cs="仿宋"/>
          <w:spacing w:val="-64"/>
          <w:sz w:val="22"/>
          <w:szCs w:val="22"/>
        </w:rPr>
        <w:t xml:space="preserve"> </w:t>
      </w:r>
      <w:r>
        <w:rPr>
          <w:rFonts w:ascii="仿宋" w:hAnsi="仿宋" w:eastAsia="仿宋" w:cs="仿宋"/>
          <w:spacing w:val="-4"/>
          <w:sz w:val="22"/>
          <w:szCs w:val="22"/>
        </w:rPr>
        <w:t>Σ变更、索赔与现场签</w:t>
      </w:r>
      <w:r>
        <w:rPr>
          <w:rFonts w:ascii="仿宋" w:hAnsi="仿宋" w:eastAsia="仿宋" w:cs="仿宋"/>
          <w:sz w:val="22"/>
          <w:szCs w:val="22"/>
        </w:rPr>
        <w:t xml:space="preserve"> </w:t>
      </w:r>
      <w:r>
        <w:rPr>
          <w:rFonts w:ascii="仿宋" w:hAnsi="仿宋" w:eastAsia="仿宋" w:cs="仿宋"/>
          <w:spacing w:val="-3"/>
          <w:sz w:val="22"/>
          <w:szCs w:val="22"/>
        </w:rPr>
        <w:t>证结算价±</w:t>
      </w:r>
      <w:r>
        <w:rPr>
          <w:rFonts w:ascii="仿宋" w:hAnsi="仿宋" w:eastAsia="仿宋" w:cs="仿宋"/>
          <w:spacing w:val="-61"/>
          <w:sz w:val="22"/>
          <w:szCs w:val="22"/>
        </w:rPr>
        <w:t xml:space="preserve"> </w:t>
      </w:r>
      <w:r>
        <w:rPr>
          <w:rFonts w:ascii="仿宋" w:hAnsi="仿宋" w:eastAsia="仿宋" w:cs="仿宋"/>
          <w:spacing w:val="-3"/>
          <w:sz w:val="22"/>
          <w:szCs w:val="22"/>
        </w:rPr>
        <w:t>Σ奖励、罚金、违约金及其他费用。</w:t>
      </w:r>
    </w:p>
    <w:p w14:paraId="5EF4A02C">
      <w:pPr>
        <w:spacing w:before="37" w:line="222" w:lineRule="auto"/>
        <w:ind w:left="448"/>
        <w:rPr>
          <w:rFonts w:ascii="仿宋" w:hAnsi="仿宋" w:eastAsia="仿宋" w:cs="仿宋"/>
          <w:sz w:val="22"/>
          <w:szCs w:val="22"/>
        </w:rPr>
      </w:pPr>
      <w:r>
        <w:rPr>
          <w:rFonts w:ascii="仿宋" w:hAnsi="仿宋" w:eastAsia="仿宋" w:cs="仿宋"/>
          <w:spacing w:val="-2"/>
          <w:sz w:val="22"/>
          <w:szCs w:val="22"/>
        </w:rPr>
        <w:t>具体结算办法如下：</w:t>
      </w:r>
    </w:p>
    <w:p w14:paraId="21FE8950">
      <w:pPr>
        <w:spacing w:before="133" w:line="223" w:lineRule="auto"/>
        <w:ind w:left="446"/>
        <w:rPr>
          <w:rFonts w:ascii="仿宋" w:hAnsi="仿宋" w:eastAsia="仿宋" w:cs="仿宋"/>
          <w:sz w:val="22"/>
          <w:szCs w:val="22"/>
        </w:rPr>
      </w:pPr>
      <w:r>
        <w:rPr>
          <w:rFonts w:ascii="仿宋" w:hAnsi="仿宋" w:eastAsia="仿宋" w:cs="仿宋"/>
          <w:spacing w:val="-2"/>
          <w:sz w:val="22"/>
          <w:szCs w:val="22"/>
        </w:rPr>
        <w:t>（1）分部分项工程：</w:t>
      </w:r>
    </w:p>
    <w:p w14:paraId="311E7B2E">
      <w:pPr>
        <w:spacing w:before="135" w:line="298" w:lineRule="auto"/>
        <w:ind w:left="5" w:right="95" w:firstLine="433"/>
        <w:rPr>
          <w:rFonts w:ascii="仿宋" w:hAnsi="仿宋" w:eastAsia="仿宋" w:cs="仿宋"/>
          <w:sz w:val="22"/>
          <w:szCs w:val="22"/>
        </w:rPr>
      </w:pPr>
      <w:r>
        <w:rPr>
          <w:rFonts w:ascii="仿宋" w:hAnsi="仿宋" w:eastAsia="仿宋" w:cs="仿宋"/>
          <w:spacing w:val="-2"/>
          <w:sz w:val="22"/>
          <w:szCs w:val="22"/>
        </w:rPr>
        <w:t>①已标价工程量清单子目综合单价按合同约定无需调整的，以按照竣工</w:t>
      </w:r>
      <w:r>
        <w:rPr>
          <w:rFonts w:ascii="仿宋" w:hAnsi="仿宋" w:eastAsia="仿宋" w:cs="仿宋"/>
          <w:spacing w:val="-3"/>
          <w:sz w:val="22"/>
          <w:szCs w:val="22"/>
        </w:rPr>
        <w:t>图和第</w:t>
      </w:r>
      <w:r>
        <w:rPr>
          <w:rFonts w:ascii="仿宋" w:hAnsi="仿宋" w:eastAsia="仿宋" w:cs="仿宋"/>
          <w:spacing w:val="-33"/>
          <w:sz w:val="22"/>
          <w:szCs w:val="22"/>
        </w:rPr>
        <w:t xml:space="preserve"> </w:t>
      </w:r>
      <w:r>
        <w:rPr>
          <w:rFonts w:ascii="仿宋" w:hAnsi="仿宋" w:eastAsia="仿宋" w:cs="仿宋"/>
          <w:spacing w:val="-3"/>
          <w:sz w:val="22"/>
          <w:szCs w:val="22"/>
        </w:rPr>
        <w:t>1.1</w:t>
      </w:r>
      <w:r>
        <w:rPr>
          <w:rFonts w:ascii="仿宋" w:hAnsi="仿宋" w:eastAsia="仿宋" w:cs="仿宋"/>
          <w:spacing w:val="-40"/>
          <w:sz w:val="22"/>
          <w:szCs w:val="22"/>
        </w:rPr>
        <w:t xml:space="preserve"> </w:t>
      </w:r>
      <w:r>
        <w:rPr>
          <w:rFonts w:ascii="仿宋" w:hAnsi="仿宋" w:eastAsia="仿宋" w:cs="仿宋"/>
          <w:spacing w:val="-3"/>
          <w:sz w:val="22"/>
          <w:szCs w:val="22"/>
        </w:rPr>
        <w:t>项〔计量原</w:t>
      </w:r>
      <w:r>
        <w:rPr>
          <w:rFonts w:ascii="仿宋" w:hAnsi="仿宋" w:eastAsia="仿宋" w:cs="仿宋"/>
          <w:sz w:val="22"/>
          <w:szCs w:val="22"/>
        </w:rPr>
        <w:t xml:space="preserve"> </w:t>
      </w:r>
      <w:r>
        <w:rPr>
          <w:rFonts w:ascii="仿宋" w:hAnsi="仿宋" w:eastAsia="仿宋" w:cs="仿宋"/>
          <w:spacing w:val="4"/>
          <w:sz w:val="22"/>
          <w:szCs w:val="22"/>
        </w:rPr>
        <w:t>则〕约定确定的工程量乘以相应的已标价工程量清单子目综合单价确</w:t>
      </w:r>
      <w:r>
        <w:rPr>
          <w:rFonts w:ascii="仿宋" w:hAnsi="仿宋" w:eastAsia="仿宋" w:cs="仿宋"/>
          <w:spacing w:val="3"/>
          <w:sz w:val="22"/>
          <w:szCs w:val="22"/>
        </w:rPr>
        <w:t>定该部分分部分项工程结算</w:t>
      </w:r>
      <w:r>
        <w:rPr>
          <w:rFonts w:ascii="仿宋" w:hAnsi="仿宋" w:eastAsia="仿宋" w:cs="仿宋"/>
          <w:sz w:val="22"/>
          <w:szCs w:val="22"/>
        </w:rPr>
        <w:t xml:space="preserve"> </w:t>
      </w:r>
      <w:r>
        <w:rPr>
          <w:rFonts w:ascii="仿宋" w:hAnsi="仿宋" w:eastAsia="仿宋" w:cs="仿宋"/>
          <w:spacing w:val="-8"/>
          <w:sz w:val="22"/>
          <w:szCs w:val="22"/>
        </w:rPr>
        <w:t>价；</w:t>
      </w:r>
    </w:p>
    <w:p w14:paraId="053405DA">
      <w:pPr>
        <w:spacing w:before="134" w:line="222" w:lineRule="auto"/>
        <w:ind w:left="438"/>
        <w:rPr>
          <w:rFonts w:ascii="仿宋" w:hAnsi="仿宋" w:eastAsia="仿宋" w:cs="仿宋"/>
          <w:sz w:val="22"/>
          <w:szCs w:val="22"/>
        </w:rPr>
      </w:pPr>
      <w:r>
        <w:rPr>
          <w:rFonts w:ascii="仿宋" w:hAnsi="仿宋" w:eastAsia="仿宋" w:cs="仿宋"/>
          <w:sz w:val="22"/>
          <w:szCs w:val="22"/>
        </w:rPr>
        <w:t>②合同、已标价工程量清单和采购文件另有约定的，</w:t>
      </w:r>
      <w:r>
        <w:rPr>
          <w:rFonts w:ascii="仿宋" w:hAnsi="仿宋" w:eastAsia="仿宋" w:cs="仿宋"/>
          <w:spacing w:val="-1"/>
          <w:sz w:val="22"/>
          <w:szCs w:val="22"/>
        </w:rPr>
        <w:t>按照其约定执行。</w:t>
      </w:r>
    </w:p>
    <w:p w14:paraId="6CDE90CC">
      <w:pPr>
        <w:spacing w:before="137" w:line="221" w:lineRule="auto"/>
        <w:ind w:left="446"/>
        <w:rPr>
          <w:rFonts w:ascii="仿宋" w:hAnsi="仿宋" w:eastAsia="仿宋" w:cs="仿宋"/>
          <w:sz w:val="22"/>
          <w:szCs w:val="22"/>
        </w:rPr>
      </w:pPr>
      <w:r>
        <w:rPr>
          <w:rFonts w:ascii="仿宋" w:hAnsi="仿宋" w:eastAsia="仿宋" w:cs="仿宋"/>
          <w:spacing w:val="-1"/>
          <w:sz w:val="22"/>
          <w:szCs w:val="22"/>
        </w:rPr>
        <w:t>（2）价格调整：本项目材料价格不因任何情况进行调整。</w:t>
      </w:r>
    </w:p>
    <w:p w14:paraId="2666B90F">
      <w:pPr>
        <w:spacing w:before="135" w:line="224" w:lineRule="auto"/>
        <w:ind w:left="446"/>
        <w:rPr>
          <w:rFonts w:ascii="仿宋" w:hAnsi="仿宋" w:eastAsia="仿宋" w:cs="仿宋"/>
          <w:sz w:val="22"/>
          <w:szCs w:val="22"/>
        </w:rPr>
      </w:pPr>
      <w:r>
        <w:rPr>
          <w:rFonts w:ascii="仿宋" w:hAnsi="仿宋" w:eastAsia="仿宋" w:cs="仿宋"/>
          <w:spacing w:val="-1"/>
          <w:sz w:val="22"/>
          <w:szCs w:val="22"/>
        </w:rPr>
        <w:t>（3）工程变更、索赔与现场签证：</w:t>
      </w:r>
    </w:p>
    <w:p w14:paraId="3A451C42">
      <w:pPr>
        <w:spacing w:before="135" w:line="297" w:lineRule="auto"/>
        <w:ind w:left="4" w:right="95" w:firstLine="451"/>
        <w:rPr>
          <w:rFonts w:ascii="仿宋" w:hAnsi="仿宋" w:eastAsia="仿宋" w:cs="仿宋"/>
          <w:sz w:val="22"/>
          <w:szCs w:val="22"/>
        </w:rPr>
      </w:pPr>
      <w:r>
        <w:rPr>
          <w:rFonts w:ascii="仿宋" w:hAnsi="仿宋" w:eastAsia="仿宋" w:cs="仿宋"/>
          <w:sz w:val="22"/>
          <w:szCs w:val="22"/>
        </w:rPr>
        <w:t>1）工程变更：按照第</w:t>
      </w:r>
      <w:r>
        <w:rPr>
          <w:rFonts w:ascii="仿宋" w:hAnsi="仿宋" w:eastAsia="仿宋" w:cs="仿宋"/>
          <w:spacing w:val="-35"/>
          <w:sz w:val="22"/>
          <w:szCs w:val="22"/>
        </w:rPr>
        <w:t xml:space="preserve"> </w:t>
      </w:r>
      <w:r>
        <w:rPr>
          <w:rFonts w:ascii="仿宋" w:hAnsi="仿宋" w:eastAsia="仿宋" w:cs="仿宋"/>
          <w:sz w:val="22"/>
          <w:szCs w:val="22"/>
        </w:rPr>
        <w:t>2</w:t>
      </w:r>
      <w:r>
        <w:rPr>
          <w:rFonts w:ascii="仿宋" w:hAnsi="仿宋" w:eastAsia="仿宋" w:cs="仿宋"/>
          <w:spacing w:val="-39"/>
          <w:sz w:val="22"/>
          <w:szCs w:val="22"/>
        </w:rPr>
        <w:t xml:space="preserve"> </w:t>
      </w:r>
      <w:r>
        <w:rPr>
          <w:rFonts w:ascii="仿宋" w:hAnsi="仿宋" w:eastAsia="仿宋" w:cs="仿宋"/>
          <w:sz w:val="22"/>
          <w:szCs w:val="22"/>
        </w:rPr>
        <w:t xml:space="preserve">项〔变更估价原则〕约定确定为总价包干的，按审定包干总价计入结 </w:t>
      </w:r>
      <w:r>
        <w:rPr>
          <w:rFonts w:ascii="仿宋" w:hAnsi="仿宋" w:eastAsia="仿宋" w:cs="仿宋"/>
          <w:spacing w:val="-2"/>
          <w:sz w:val="22"/>
          <w:szCs w:val="22"/>
        </w:rPr>
        <w:t>算；其余项目按照有效的竣工结算资料和第</w:t>
      </w:r>
      <w:r>
        <w:rPr>
          <w:rFonts w:ascii="仿宋" w:hAnsi="仿宋" w:eastAsia="仿宋" w:cs="仿宋"/>
          <w:spacing w:val="-34"/>
          <w:sz w:val="22"/>
          <w:szCs w:val="22"/>
        </w:rPr>
        <w:t xml:space="preserve"> </w:t>
      </w:r>
      <w:r>
        <w:rPr>
          <w:rFonts w:ascii="仿宋" w:hAnsi="仿宋" w:eastAsia="仿宋" w:cs="仿宋"/>
          <w:spacing w:val="-2"/>
          <w:sz w:val="22"/>
          <w:szCs w:val="22"/>
        </w:rPr>
        <w:t>1.1</w:t>
      </w:r>
      <w:r>
        <w:rPr>
          <w:rFonts w:ascii="仿宋" w:hAnsi="仿宋" w:eastAsia="仿宋" w:cs="仿宋"/>
          <w:spacing w:val="-39"/>
          <w:sz w:val="22"/>
          <w:szCs w:val="22"/>
        </w:rPr>
        <w:t xml:space="preserve"> </w:t>
      </w:r>
      <w:r>
        <w:rPr>
          <w:rFonts w:ascii="仿宋" w:hAnsi="仿宋" w:eastAsia="仿宋" w:cs="仿宋"/>
          <w:spacing w:val="-2"/>
          <w:sz w:val="22"/>
          <w:szCs w:val="22"/>
        </w:rPr>
        <w:t>项〔计量原则〕约定确</w:t>
      </w:r>
      <w:r>
        <w:rPr>
          <w:rFonts w:ascii="仿宋" w:hAnsi="仿宋" w:eastAsia="仿宋" w:cs="仿宋"/>
          <w:spacing w:val="-3"/>
          <w:sz w:val="22"/>
          <w:szCs w:val="22"/>
        </w:rPr>
        <w:t>定的工程量乘以相应的按照</w:t>
      </w:r>
      <w:r>
        <w:rPr>
          <w:rFonts w:ascii="仿宋" w:hAnsi="仿宋" w:eastAsia="仿宋" w:cs="仿宋"/>
          <w:sz w:val="22"/>
          <w:szCs w:val="22"/>
        </w:rPr>
        <w:t xml:space="preserve"> </w:t>
      </w:r>
      <w:r>
        <w:rPr>
          <w:rFonts w:ascii="仿宋" w:hAnsi="仿宋" w:eastAsia="仿宋" w:cs="仿宋"/>
          <w:spacing w:val="-1"/>
          <w:sz w:val="22"/>
          <w:szCs w:val="22"/>
        </w:rPr>
        <w:t>第</w:t>
      </w:r>
      <w:r>
        <w:rPr>
          <w:rFonts w:ascii="仿宋" w:hAnsi="仿宋" w:eastAsia="仿宋" w:cs="仿宋"/>
          <w:spacing w:val="-44"/>
          <w:sz w:val="22"/>
          <w:szCs w:val="22"/>
        </w:rPr>
        <w:t xml:space="preserve"> </w:t>
      </w:r>
      <w:r>
        <w:rPr>
          <w:rFonts w:ascii="仿宋" w:hAnsi="仿宋" w:eastAsia="仿宋" w:cs="仿宋"/>
          <w:spacing w:val="-1"/>
          <w:sz w:val="22"/>
          <w:szCs w:val="22"/>
        </w:rPr>
        <w:t>2</w:t>
      </w:r>
      <w:r>
        <w:rPr>
          <w:rFonts w:ascii="仿宋" w:hAnsi="仿宋" w:eastAsia="仿宋" w:cs="仿宋"/>
          <w:spacing w:val="-40"/>
          <w:sz w:val="22"/>
          <w:szCs w:val="22"/>
        </w:rPr>
        <w:t xml:space="preserve"> </w:t>
      </w:r>
      <w:r>
        <w:rPr>
          <w:rFonts w:ascii="仿宋" w:hAnsi="仿宋" w:eastAsia="仿宋" w:cs="仿宋"/>
          <w:spacing w:val="-1"/>
          <w:sz w:val="22"/>
          <w:szCs w:val="22"/>
        </w:rPr>
        <w:t>项〔变更估价原则〕约定确定综合单价</w:t>
      </w:r>
      <w:r>
        <w:rPr>
          <w:rFonts w:ascii="仿宋" w:hAnsi="仿宋" w:eastAsia="仿宋" w:cs="仿宋"/>
          <w:spacing w:val="-2"/>
          <w:sz w:val="22"/>
          <w:szCs w:val="22"/>
        </w:rPr>
        <w:t>来确定该部分结算价。</w:t>
      </w:r>
    </w:p>
    <w:p w14:paraId="18D11E13">
      <w:pPr>
        <w:spacing w:before="137" w:line="221" w:lineRule="auto"/>
        <w:ind w:left="442"/>
        <w:rPr>
          <w:rFonts w:ascii="仿宋" w:hAnsi="仿宋" w:eastAsia="仿宋" w:cs="仿宋"/>
          <w:sz w:val="22"/>
          <w:szCs w:val="22"/>
        </w:rPr>
      </w:pPr>
      <w:r>
        <w:rPr>
          <w:rFonts w:ascii="仿宋" w:hAnsi="仿宋" w:eastAsia="仿宋" w:cs="仿宋"/>
          <w:spacing w:val="-2"/>
          <w:sz w:val="22"/>
          <w:szCs w:val="22"/>
        </w:rPr>
        <w:t>2）索赔：按照第</w:t>
      </w:r>
      <w:r>
        <w:rPr>
          <w:rFonts w:ascii="仿宋" w:hAnsi="仿宋" w:eastAsia="仿宋" w:cs="仿宋"/>
          <w:spacing w:val="-44"/>
          <w:sz w:val="22"/>
          <w:szCs w:val="22"/>
        </w:rPr>
        <w:t xml:space="preserve"> </w:t>
      </w:r>
      <w:r>
        <w:rPr>
          <w:rFonts w:ascii="仿宋" w:hAnsi="仿宋" w:eastAsia="仿宋" w:cs="仿宋"/>
          <w:spacing w:val="-2"/>
          <w:sz w:val="22"/>
          <w:szCs w:val="22"/>
        </w:rPr>
        <w:t>2</w:t>
      </w:r>
      <w:r>
        <w:rPr>
          <w:rFonts w:ascii="仿宋" w:hAnsi="仿宋" w:eastAsia="仿宋" w:cs="仿宋"/>
          <w:spacing w:val="-40"/>
          <w:sz w:val="22"/>
          <w:szCs w:val="22"/>
        </w:rPr>
        <w:t xml:space="preserve"> </w:t>
      </w:r>
      <w:r>
        <w:rPr>
          <w:rFonts w:ascii="仿宋" w:hAnsi="仿宋" w:eastAsia="仿宋" w:cs="仿宋"/>
          <w:spacing w:val="-2"/>
          <w:sz w:val="22"/>
          <w:szCs w:val="22"/>
        </w:rPr>
        <w:t>项〔变更估价原则〕和第</w:t>
      </w:r>
      <w:r>
        <w:rPr>
          <w:rFonts w:ascii="仿宋" w:hAnsi="仿宋" w:eastAsia="仿宋" w:cs="仿宋"/>
          <w:spacing w:val="-33"/>
          <w:sz w:val="22"/>
          <w:szCs w:val="22"/>
        </w:rPr>
        <w:t xml:space="preserve"> </w:t>
      </w:r>
      <w:r>
        <w:rPr>
          <w:rFonts w:ascii="仿宋" w:hAnsi="仿宋" w:eastAsia="仿宋" w:cs="仿宋"/>
          <w:spacing w:val="-2"/>
          <w:sz w:val="22"/>
          <w:szCs w:val="22"/>
        </w:rPr>
        <w:t>1</w:t>
      </w:r>
      <w:r>
        <w:rPr>
          <w:rFonts w:ascii="仿宋" w:hAnsi="仿宋" w:eastAsia="仿宋" w:cs="仿宋"/>
          <w:spacing w:val="-39"/>
          <w:sz w:val="22"/>
          <w:szCs w:val="22"/>
        </w:rPr>
        <w:t xml:space="preserve"> </w:t>
      </w:r>
      <w:r>
        <w:rPr>
          <w:rFonts w:ascii="仿宋" w:hAnsi="仿宋" w:eastAsia="仿宋" w:cs="仿宋"/>
          <w:spacing w:val="-2"/>
          <w:sz w:val="22"/>
          <w:szCs w:val="22"/>
        </w:rPr>
        <w:t>项〔竣工结算办法〕</w:t>
      </w:r>
      <w:r>
        <w:rPr>
          <w:rFonts w:ascii="仿宋" w:hAnsi="仿宋" w:eastAsia="仿宋" w:cs="仿宋"/>
          <w:spacing w:val="-3"/>
          <w:sz w:val="22"/>
          <w:szCs w:val="22"/>
        </w:rPr>
        <w:t>约定执行。</w:t>
      </w:r>
    </w:p>
    <w:p w14:paraId="303D8EAD">
      <w:pPr>
        <w:spacing w:before="138" w:line="221" w:lineRule="auto"/>
        <w:ind w:left="443"/>
        <w:rPr>
          <w:rFonts w:ascii="仿宋" w:hAnsi="仿宋" w:eastAsia="仿宋" w:cs="仿宋"/>
          <w:sz w:val="22"/>
          <w:szCs w:val="22"/>
        </w:rPr>
      </w:pPr>
      <w:r>
        <w:rPr>
          <w:rFonts w:ascii="仿宋" w:hAnsi="仿宋" w:eastAsia="仿宋" w:cs="仿宋"/>
          <w:spacing w:val="-2"/>
          <w:sz w:val="22"/>
          <w:szCs w:val="22"/>
        </w:rPr>
        <w:t>3）现场签证：按照第</w:t>
      </w:r>
      <w:r>
        <w:rPr>
          <w:rFonts w:ascii="仿宋" w:hAnsi="仿宋" w:eastAsia="仿宋" w:cs="仿宋"/>
          <w:spacing w:val="-45"/>
          <w:sz w:val="22"/>
          <w:szCs w:val="22"/>
        </w:rPr>
        <w:t xml:space="preserve"> </w:t>
      </w:r>
      <w:r>
        <w:rPr>
          <w:rFonts w:ascii="仿宋" w:hAnsi="仿宋" w:eastAsia="仿宋" w:cs="仿宋"/>
          <w:spacing w:val="-2"/>
          <w:sz w:val="22"/>
          <w:szCs w:val="22"/>
        </w:rPr>
        <w:t>2</w:t>
      </w:r>
      <w:r>
        <w:rPr>
          <w:rFonts w:ascii="仿宋" w:hAnsi="仿宋" w:eastAsia="仿宋" w:cs="仿宋"/>
          <w:spacing w:val="-39"/>
          <w:sz w:val="22"/>
          <w:szCs w:val="22"/>
        </w:rPr>
        <w:t xml:space="preserve"> </w:t>
      </w:r>
      <w:r>
        <w:rPr>
          <w:rFonts w:ascii="仿宋" w:hAnsi="仿宋" w:eastAsia="仿宋" w:cs="仿宋"/>
          <w:spacing w:val="-2"/>
          <w:sz w:val="22"/>
          <w:szCs w:val="22"/>
        </w:rPr>
        <w:t>项〔变更估价原则〕和第</w:t>
      </w:r>
      <w:r>
        <w:rPr>
          <w:rFonts w:ascii="仿宋" w:hAnsi="仿宋" w:eastAsia="仿宋" w:cs="仿宋"/>
          <w:spacing w:val="-33"/>
          <w:sz w:val="22"/>
          <w:szCs w:val="22"/>
        </w:rPr>
        <w:t xml:space="preserve"> </w:t>
      </w:r>
      <w:r>
        <w:rPr>
          <w:rFonts w:ascii="仿宋" w:hAnsi="仿宋" w:eastAsia="仿宋" w:cs="仿宋"/>
          <w:spacing w:val="-2"/>
          <w:sz w:val="22"/>
          <w:szCs w:val="22"/>
        </w:rPr>
        <w:t>1</w:t>
      </w:r>
      <w:r>
        <w:rPr>
          <w:rFonts w:ascii="仿宋" w:hAnsi="仿宋" w:eastAsia="仿宋" w:cs="仿宋"/>
          <w:spacing w:val="-40"/>
          <w:sz w:val="22"/>
          <w:szCs w:val="22"/>
        </w:rPr>
        <w:t xml:space="preserve"> </w:t>
      </w:r>
      <w:r>
        <w:rPr>
          <w:rFonts w:ascii="仿宋" w:hAnsi="仿宋" w:eastAsia="仿宋" w:cs="仿宋"/>
          <w:spacing w:val="-2"/>
          <w:sz w:val="22"/>
          <w:szCs w:val="22"/>
        </w:rPr>
        <w:t>项〔竣工结算办法〕约定</w:t>
      </w:r>
      <w:r>
        <w:rPr>
          <w:rFonts w:ascii="仿宋" w:hAnsi="仿宋" w:eastAsia="仿宋" w:cs="仿宋"/>
          <w:spacing w:val="-3"/>
          <w:sz w:val="22"/>
          <w:szCs w:val="22"/>
        </w:rPr>
        <w:t>执行。</w:t>
      </w:r>
    </w:p>
    <w:p w14:paraId="2939045C">
      <w:pPr>
        <w:spacing w:before="134" w:line="222" w:lineRule="auto"/>
        <w:ind w:left="446"/>
        <w:rPr>
          <w:rFonts w:ascii="仿宋" w:hAnsi="仿宋" w:eastAsia="仿宋" w:cs="仿宋"/>
          <w:sz w:val="22"/>
          <w:szCs w:val="22"/>
        </w:rPr>
      </w:pPr>
      <w:r>
        <w:rPr>
          <w:rFonts w:ascii="仿宋" w:hAnsi="仿宋" w:eastAsia="仿宋" w:cs="仿宋"/>
          <w:spacing w:val="-1"/>
          <w:sz w:val="22"/>
          <w:szCs w:val="22"/>
        </w:rPr>
        <w:t>（6）奖励、罚金、违约金及其他费用：按实进行结算。</w:t>
      </w:r>
    </w:p>
    <w:p w14:paraId="6771B02A">
      <w:pPr>
        <w:spacing w:before="137" w:line="220" w:lineRule="auto"/>
        <w:ind w:left="483"/>
        <w:rPr>
          <w:rFonts w:ascii="仿宋" w:hAnsi="仿宋" w:eastAsia="仿宋" w:cs="仿宋"/>
          <w:sz w:val="24"/>
          <w:szCs w:val="24"/>
        </w:rPr>
      </w:pPr>
      <w:r>
        <w:rPr>
          <w:rFonts w:ascii="仿宋" w:hAnsi="仿宋" w:eastAsia="仿宋" w:cs="仿宋"/>
          <w:b/>
          <w:bCs/>
          <w:spacing w:val="-4"/>
          <w:sz w:val="24"/>
          <w:szCs w:val="24"/>
        </w:rPr>
        <w:t>2.变更估价原则</w:t>
      </w:r>
    </w:p>
    <w:p w14:paraId="6E6FA4EF">
      <w:pPr>
        <w:spacing w:before="133" w:line="304" w:lineRule="auto"/>
        <w:ind w:left="8" w:right="93" w:firstLine="461"/>
        <w:rPr>
          <w:rFonts w:ascii="仿宋" w:hAnsi="仿宋" w:eastAsia="仿宋" w:cs="仿宋"/>
          <w:sz w:val="22"/>
          <w:szCs w:val="22"/>
        </w:rPr>
      </w:pPr>
      <w:r>
        <w:rPr>
          <w:rFonts w:ascii="仿宋" w:hAnsi="仿宋" w:eastAsia="仿宋" w:cs="仿宋"/>
          <w:spacing w:val="3"/>
          <w:sz w:val="22"/>
          <w:szCs w:val="22"/>
        </w:rPr>
        <w:t>当发生工程变更时，工程量按规定的计算规则及已标价工程量清单规定的工程量计算规则计</w:t>
      </w:r>
      <w:r>
        <w:rPr>
          <w:rFonts w:ascii="仿宋" w:hAnsi="仿宋" w:eastAsia="仿宋" w:cs="仿宋"/>
          <w:spacing w:val="14"/>
          <w:sz w:val="22"/>
          <w:szCs w:val="22"/>
        </w:rPr>
        <w:t xml:space="preserve"> </w:t>
      </w:r>
      <w:r>
        <w:rPr>
          <w:rFonts w:ascii="仿宋" w:hAnsi="仿宋" w:eastAsia="仿宋" w:cs="仿宋"/>
          <w:spacing w:val="-2"/>
          <w:sz w:val="22"/>
          <w:szCs w:val="22"/>
        </w:rPr>
        <w:t>量，按以下办法计价：</w:t>
      </w:r>
    </w:p>
    <w:p w14:paraId="52F5D3F0">
      <w:pPr>
        <w:spacing w:line="304" w:lineRule="auto"/>
        <w:rPr>
          <w:rFonts w:ascii="仿宋" w:hAnsi="仿宋" w:eastAsia="仿宋" w:cs="仿宋"/>
          <w:sz w:val="22"/>
          <w:szCs w:val="22"/>
        </w:rPr>
        <w:sectPr>
          <w:footerReference r:id="rId18" w:type="default"/>
          <w:pgSz w:w="11907" w:h="16840"/>
          <w:pgMar w:top="1220" w:right="1095" w:bottom="1201" w:left="1313" w:header="0" w:footer="996" w:gutter="0"/>
          <w:cols w:space="720" w:num="1"/>
        </w:sectPr>
      </w:pPr>
    </w:p>
    <w:p w14:paraId="04CF5EBA">
      <w:pPr>
        <w:spacing w:before="44" w:line="222" w:lineRule="auto"/>
        <w:ind w:left="442"/>
        <w:rPr>
          <w:rFonts w:ascii="仿宋" w:hAnsi="仿宋" w:eastAsia="仿宋" w:cs="仿宋"/>
          <w:sz w:val="22"/>
          <w:szCs w:val="22"/>
        </w:rPr>
      </w:pPr>
      <w:r>
        <w:rPr>
          <w:rFonts w:ascii="仿宋" w:hAnsi="仿宋" w:eastAsia="仿宋" w:cs="仿宋"/>
          <w:spacing w:val="-2"/>
          <w:sz w:val="22"/>
          <w:szCs w:val="22"/>
        </w:rPr>
        <w:t>2.1 已标价工程量清单中有相同项目的，按照相同项目单</w:t>
      </w:r>
      <w:r>
        <w:rPr>
          <w:rFonts w:ascii="仿宋" w:hAnsi="仿宋" w:eastAsia="仿宋" w:cs="仿宋"/>
          <w:spacing w:val="-3"/>
          <w:sz w:val="22"/>
          <w:szCs w:val="22"/>
        </w:rPr>
        <w:t>价计算；</w:t>
      </w:r>
    </w:p>
    <w:p w14:paraId="1CFC0056">
      <w:pPr>
        <w:spacing w:before="133" w:line="222" w:lineRule="auto"/>
        <w:ind w:left="442"/>
        <w:rPr>
          <w:rFonts w:ascii="仿宋" w:hAnsi="仿宋" w:eastAsia="仿宋" w:cs="仿宋"/>
          <w:sz w:val="22"/>
          <w:szCs w:val="22"/>
        </w:rPr>
      </w:pPr>
      <w:r>
        <w:rPr>
          <w:rFonts w:ascii="仿宋" w:hAnsi="仿宋" w:eastAsia="仿宋" w:cs="仿宋"/>
          <w:spacing w:val="-2"/>
          <w:sz w:val="22"/>
          <w:szCs w:val="22"/>
        </w:rPr>
        <w:t>2.2 已标价工程量清单中有类似项目的，参考类似项目单</w:t>
      </w:r>
      <w:r>
        <w:rPr>
          <w:rFonts w:ascii="仿宋" w:hAnsi="仿宋" w:eastAsia="仿宋" w:cs="仿宋"/>
          <w:spacing w:val="-3"/>
          <w:sz w:val="22"/>
          <w:szCs w:val="22"/>
        </w:rPr>
        <w:t>价计算；</w:t>
      </w:r>
    </w:p>
    <w:p w14:paraId="1AF8AC30">
      <w:pPr>
        <w:spacing w:before="136" w:line="222" w:lineRule="auto"/>
        <w:ind w:left="442"/>
        <w:rPr>
          <w:rFonts w:ascii="仿宋" w:hAnsi="仿宋" w:eastAsia="仿宋" w:cs="仿宋"/>
          <w:sz w:val="22"/>
          <w:szCs w:val="22"/>
        </w:rPr>
      </w:pPr>
      <w:r>
        <w:rPr>
          <w:rFonts w:ascii="仿宋" w:hAnsi="仿宋" w:eastAsia="仿宋" w:cs="仿宋"/>
          <w:spacing w:val="-2"/>
          <w:sz w:val="22"/>
          <w:szCs w:val="22"/>
        </w:rPr>
        <w:t>2.3 已标价工程量清单中无相同项目亦无类似项目的，按照以下原则执行：</w:t>
      </w:r>
    </w:p>
    <w:p w14:paraId="68C70197">
      <w:pPr>
        <w:spacing w:before="131" w:line="333" w:lineRule="auto"/>
        <w:ind w:firstLine="446"/>
        <w:jc w:val="both"/>
        <w:rPr>
          <w:rFonts w:ascii="仿宋" w:hAnsi="仿宋" w:eastAsia="仿宋" w:cs="仿宋"/>
          <w:sz w:val="22"/>
          <w:szCs w:val="22"/>
        </w:rPr>
      </w:pPr>
      <w:r>
        <w:rPr>
          <w:rFonts w:ascii="仿宋" w:hAnsi="仿宋" w:eastAsia="仿宋" w:cs="仿宋"/>
          <w:spacing w:val="1"/>
          <w:sz w:val="22"/>
          <w:szCs w:val="22"/>
        </w:rPr>
        <w:t>按《重庆市房屋建筑与装饰工程计价定额》（</w:t>
      </w:r>
      <w:r>
        <w:rPr>
          <w:rFonts w:ascii="仿宋" w:hAnsi="仿宋" w:eastAsia="仿宋" w:cs="仿宋"/>
          <w:sz w:val="22"/>
          <w:szCs w:val="22"/>
        </w:rPr>
        <w:t>CQJZZSDE</w:t>
      </w:r>
      <w:r>
        <w:rPr>
          <w:rFonts w:ascii="仿宋" w:hAnsi="仿宋" w:eastAsia="仿宋" w:cs="仿宋"/>
          <w:spacing w:val="1"/>
          <w:sz w:val="22"/>
          <w:szCs w:val="22"/>
        </w:rPr>
        <w:t>-2018）、《重庆市仿古建筑工程计价</w:t>
      </w:r>
      <w:r>
        <w:rPr>
          <w:rFonts w:ascii="仿宋" w:hAnsi="仿宋" w:eastAsia="仿宋" w:cs="仿宋"/>
          <w:spacing w:val="9"/>
          <w:sz w:val="22"/>
          <w:szCs w:val="22"/>
        </w:rPr>
        <w:t xml:space="preserve"> </w:t>
      </w:r>
      <w:r>
        <w:rPr>
          <w:rFonts w:ascii="仿宋" w:hAnsi="仿宋" w:eastAsia="仿宋" w:cs="仿宋"/>
          <w:sz w:val="22"/>
          <w:szCs w:val="22"/>
        </w:rPr>
        <w:t>定额》（CQFGDE-2018）、《重庆市通用安装工程计价定额》（CQAZDE-2018）</w:t>
      </w:r>
      <w:r>
        <w:rPr>
          <w:rFonts w:ascii="仿宋" w:hAnsi="仿宋" w:eastAsia="仿宋" w:cs="仿宋"/>
          <w:spacing w:val="51"/>
          <w:sz w:val="22"/>
          <w:szCs w:val="22"/>
        </w:rPr>
        <w:t xml:space="preserve"> </w:t>
      </w:r>
      <w:r>
        <w:rPr>
          <w:rFonts w:ascii="仿宋" w:hAnsi="仿宋" w:eastAsia="仿宋" w:cs="仿宋"/>
          <w:sz w:val="22"/>
          <w:szCs w:val="22"/>
        </w:rPr>
        <w:t xml:space="preserve">、《重庆市市政工 </w:t>
      </w:r>
      <w:r>
        <w:rPr>
          <w:rFonts w:ascii="仿宋" w:hAnsi="仿宋" w:eastAsia="仿宋" w:cs="仿宋"/>
          <w:spacing w:val="-1"/>
          <w:sz w:val="22"/>
          <w:szCs w:val="22"/>
        </w:rPr>
        <w:t>程计价定额》（CQSZDE-2018）、《重庆市园林绿化工程计价定额》（CQYLLHDE-2018）、《</w:t>
      </w:r>
      <w:r>
        <w:rPr>
          <w:rFonts w:ascii="仿宋" w:hAnsi="仿宋" w:eastAsia="仿宋" w:cs="仿宋"/>
          <w:spacing w:val="-2"/>
          <w:sz w:val="22"/>
          <w:szCs w:val="22"/>
        </w:rPr>
        <w:t>重庆市</w:t>
      </w:r>
      <w:r>
        <w:rPr>
          <w:rFonts w:ascii="仿宋" w:hAnsi="仿宋" w:eastAsia="仿宋" w:cs="仿宋"/>
          <w:sz w:val="22"/>
          <w:szCs w:val="22"/>
        </w:rPr>
        <w:t xml:space="preserve"> </w:t>
      </w:r>
      <w:r>
        <w:rPr>
          <w:rFonts w:ascii="仿宋" w:hAnsi="仿宋" w:eastAsia="仿宋" w:cs="仿宋"/>
          <w:spacing w:val="-5"/>
          <w:sz w:val="22"/>
          <w:szCs w:val="22"/>
        </w:rPr>
        <w:t>构筑物工程计价定额》（CQGZWDE-201</w:t>
      </w:r>
      <w:r>
        <w:rPr>
          <w:rFonts w:ascii="仿宋" w:hAnsi="仿宋" w:eastAsia="仿宋" w:cs="仿宋"/>
          <w:spacing w:val="-6"/>
          <w:sz w:val="22"/>
          <w:szCs w:val="22"/>
        </w:rPr>
        <w:t>8）、《重庆市城市轨道交通工程计价定额》（CQGDDE-2018）、</w:t>
      </w:r>
      <w:r>
        <w:rPr>
          <w:rFonts w:ascii="仿宋" w:hAnsi="仿宋" w:eastAsia="仿宋" w:cs="仿宋"/>
          <w:sz w:val="22"/>
          <w:szCs w:val="22"/>
        </w:rPr>
        <w:t xml:space="preserve"> </w:t>
      </w:r>
      <w:r>
        <w:rPr>
          <w:rFonts w:ascii="仿宋" w:hAnsi="仿宋" w:eastAsia="仿宋" w:cs="仿宋"/>
          <w:spacing w:val="-7"/>
          <w:sz w:val="22"/>
          <w:szCs w:val="22"/>
        </w:rPr>
        <w:t>《重庆市爆破工程计价定额》（CQBPDE-201</w:t>
      </w:r>
      <w:r>
        <w:rPr>
          <w:rFonts w:ascii="仿宋" w:hAnsi="仿宋" w:eastAsia="仿宋" w:cs="仿宋"/>
          <w:spacing w:val="-8"/>
          <w:sz w:val="22"/>
          <w:szCs w:val="22"/>
        </w:rPr>
        <w:t>8）、《重庆市房屋修缮工程计价定额》（CQXSDE-2018）、</w:t>
      </w:r>
      <w:r>
        <w:rPr>
          <w:rFonts w:ascii="仿宋" w:hAnsi="仿宋" w:eastAsia="仿宋" w:cs="仿宋"/>
          <w:sz w:val="22"/>
          <w:szCs w:val="22"/>
        </w:rPr>
        <w:t xml:space="preserve"> </w:t>
      </w:r>
      <w:r>
        <w:rPr>
          <w:rFonts w:ascii="仿宋" w:hAnsi="仿宋" w:eastAsia="仿宋" w:cs="仿宋"/>
          <w:spacing w:val="5"/>
          <w:sz w:val="22"/>
          <w:szCs w:val="22"/>
        </w:rPr>
        <w:t>《重庆市绿色建筑工程计价定额》（</w:t>
      </w:r>
      <w:r>
        <w:rPr>
          <w:rFonts w:ascii="仿宋" w:hAnsi="仿宋" w:eastAsia="仿宋" w:cs="仿宋"/>
          <w:sz w:val="22"/>
          <w:szCs w:val="22"/>
        </w:rPr>
        <w:t>CQLSJZDE</w:t>
      </w:r>
      <w:r>
        <w:rPr>
          <w:rFonts w:ascii="仿宋" w:hAnsi="仿宋" w:eastAsia="仿宋" w:cs="仿宋"/>
          <w:spacing w:val="5"/>
          <w:sz w:val="22"/>
          <w:szCs w:val="22"/>
        </w:rPr>
        <w:t>-2018）</w:t>
      </w:r>
      <w:r>
        <w:rPr>
          <w:rFonts w:ascii="仿宋" w:hAnsi="仿宋" w:eastAsia="仿宋" w:cs="仿宋"/>
          <w:spacing w:val="-50"/>
          <w:sz w:val="22"/>
          <w:szCs w:val="22"/>
        </w:rPr>
        <w:t xml:space="preserve"> </w:t>
      </w:r>
      <w:r>
        <w:rPr>
          <w:rFonts w:ascii="仿宋" w:hAnsi="仿宋" w:eastAsia="仿宋" w:cs="仿宋"/>
          <w:spacing w:val="5"/>
          <w:sz w:val="22"/>
          <w:szCs w:val="22"/>
        </w:rPr>
        <w:t>、《重庆市建设工程施工机械台班定额》</w:t>
      </w:r>
      <w:r>
        <w:rPr>
          <w:rFonts w:ascii="仿宋" w:hAnsi="仿宋" w:eastAsia="仿宋" w:cs="仿宋"/>
          <w:sz w:val="22"/>
          <w:szCs w:val="22"/>
        </w:rPr>
        <w:t xml:space="preserve"> </w:t>
      </w:r>
      <w:r>
        <w:rPr>
          <w:rFonts w:ascii="仿宋" w:hAnsi="仿宋" w:eastAsia="仿宋" w:cs="仿宋"/>
          <w:spacing w:val="-1"/>
          <w:sz w:val="22"/>
          <w:szCs w:val="22"/>
        </w:rPr>
        <w:t>（CQJXDE-2018）、《重庆市建设工程施工仪器仪表台班定额》（CQYQYBDE-2018）、《重庆市建设</w:t>
      </w:r>
      <w:r>
        <w:rPr>
          <w:rFonts w:ascii="仿宋" w:hAnsi="仿宋" w:eastAsia="仿宋" w:cs="仿宋"/>
          <w:sz w:val="22"/>
          <w:szCs w:val="22"/>
        </w:rPr>
        <w:t xml:space="preserve"> </w:t>
      </w:r>
      <w:r>
        <w:rPr>
          <w:rFonts w:ascii="仿宋" w:hAnsi="仿宋" w:eastAsia="仿宋" w:cs="仿宋"/>
          <w:spacing w:val="-1"/>
          <w:sz w:val="22"/>
          <w:szCs w:val="22"/>
        </w:rPr>
        <w:t>工程混凝土及砂浆配合比表》（CQPHBB-2018）、《重庆市建设工程费用定额》（CQFYDE-2</w:t>
      </w:r>
      <w:r>
        <w:rPr>
          <w:rFonts w:ascii="仿宋" w:hAnsi="仿宋" w:eastAsia="仿宋" w:cs="仿宋"/>
          <w:spacing w:val="-2"/>
          <w:sz w:val="22"/>
          <w:szCs w:val="22"/>
        </w:rPr>
        <w:t>018）及</w:t>
      </w:r>
      <w:r>
        <w:rPr>
          <w:rFonts w:ascii="仿宋" w:hAnsi="仿宋" w:eastAsia="仿宋" w:cs="仿宋"/>
          <w:sz w:val="22"/>
          <w:szCs w:val="22"/>
        </w:rPr>
        <w:t xml:space="preserve"> </w:t>
      </w:r>
      <w:r>
        <w:rPr>
          <w:rFonts w:ascii="仿宋" w:hAnsi="仿宋" w:eastAsia="仿宋" w:cs="仿宋"/>
          <w:spacing w:val="-1"/>
          <w:sz w:val="22"/>
          <w:szCs w:val="22"/>
        </w:rPr>
        <w:t>相关配套文件进行组价并按供应商报价浮动率下浮（认质核价的设备和材料不参与浮动</w:t>
      </w:r>
      <w:r>
        <w:rPr>
          <w:rFonts w:ascii="仿宋" w:hAnsi="仿宋" w:eastAsia="仿宋" w:cs="仿宋"/>
          <w:spacing w:val="-9"/>
          <w:sz w:val="22"/>
          <w:szCs w:val="22"/>
        </w:rPr>
        <w:t>），</w:t>
      </w:r>
      <w:r>
        <w:rPr>
          <w:rFonts w:ascii="仿宋" w:hAnsi="仿宋" w:eastAsia="仿宋" w:cs="仿宋"/>
          <w:spacing w:val="-1"/>
          <w:sz w:val="22"/>
          <w:szCs w:val="22"/>
        </w:rPr>
        <w:t>经监理</w:t>
      </w:r>
      <w:r>
        <w:rPr>
          <w:rFonts w:ascii="仿宋" w:hAnsi="仿宋" w:eastAsia="仿宋" w:cs="仿宋"/>
          <w:spacing w:val="1"/>
          <w:sz w:val="22"/>
          <w:szCs w:val="22"/>
        </w:rPr>
        <w:t xml:space="preserve"> </w:t>
      </w:r>
      <w:r>
        <w:rPr>
          <w:rFonts w:ascii="仿宋" w:hAnsi="仿宋" w:eastAsia="仿宋" w:cs="仿宋"/>
          <w:spacing w:val="-1"/>
          <w:sz w:val="22"/>
          <w:szCs w:val="22"/>
        </w:rPr>
        <w:t>人（如有）、跟审单位（如有）、发包人审定后执行。</w:t>
      </w:r>
    </w:p>
    <w:p w14:paraId="591CFD07">
      <w:pPr>
        <w:spacing w:before="35" w:line="331" w:lineRule="auto"/>
        <w:ind w:left="31" w:right="41" w:firstLine="418"/>
        <w:rPr>
          <w:rFonts w:ascii="仿宋" w:hAnsi="仿宋" w:eastAsia="仿宋" w:cs="仿宋"/>
          <w:sz w:val="22"/>
          <w:szCs w:val="22"/>
        </w:rPr>
      </w:pPr>
      <w:r>
        <w:rPr>
          <w:rFonts w:ascii="仿宋" w:hAnsi="仿宋" w:eastAsia="仿宋" w:cs="仿宋"/>
          <w:spacing w:val="-1"/>
          <w:sz w:val="22"/>
          <w:szCs w:val="22"/>
        </w:rPr>
        <w:t>成交供应商报价浮动率按下列公式计算：成交供应商报价浮动率=（1-投标总报价/最高限价）</w:t>
      </w:r>
      <w:r>
        <w:rPr>
          <w:rFonts w:ascii="仿宋" w:hAnsi="仿宋" w:eastAsia="仿宋" w:cs="仿宋"/>
          <w:spacing w:val="8"/>
          <w:sz w:val="22"/>
          <w:szCs w:val="22"/>
        </w:rPr>
        <w:t xml:space="preserve"> </w:t>
      </w:r>
      <w:r>
        <w:rPr>
          <w:rFonts w:ascii="仿宋" w:hAnsi="仿宋" w:eastAsia="仿宋" w:cs="仿宋"/>
          <w:spacing w:val="-13"/>
          <w:sz w:val="22"/>
          <w:szCs w:val="22"/>
        </w:rPr>
        <w:t>×</w:t>
      </w:r>
      <w:r>
        <w:rPr>
          <w:rFonts w:ascii="仿宋" w:hAnsi="仿宋" w:eastAsia="仿宋" w:cs="仿宋"/>
          <w:spacing w:val="-86"/>
          <w:sz w:val="22"/>
          <w:szCs w:val="22"/>
        </w:rPr>
        <w:t xml:space="preserve"> </w:t>
      </w:r>
      <w:r>
        <w:rPr>
          <w:rFonts w:ascii="仿宋" w:hAnsi="仿宋" w:eastAsia="仿宋" w:cs="仿宋"/>
          <w:spacing w:val="-13"/>
          <w:sz w:val="22"/>
          <w:szCs w:val="22"/>
        </w:rPr>
        <w:t>100%</w:t>
      </w:r>
    </w:p>
    <w:p w14:paraId="636D6260">
      <w:pPr>
        <w:spacing w:before="13" w:line="220" w:lineRule="auto"/>
        <w:ind w:left="446"/>
        <w:rPr>
          <w:rFonts w:ascii="仿宋" w:hAnsi="仿宋" w:eastAsia="仿宋" w:cs="仿宋"/>
          <w:sz w:val="22"/>
          <w:szCs w:val="22"/>
        </w:rPr>
      </w:pPr>
      <w:r>
        <w:rPr>
          <w:rFonts w:ascii="仿宋" w:hAnsi="仿宋" w:eastAsia="仿宋" w:cs="仿宋"/>
          <w:sz w:val="22"/>
          <w:szCs w:val="22"/>
        </w:rPr>
        <w:t>（1）人工单价：按开标当期《重庆工程造价信</w:t>
      </w:r>
      <w:r>
        <w:rPr>
          <w:rFonts w:ascii="仿宋" w:hAnsi="仿宋" w:eastAsia="仿宋" w:cs="仿宋"/>
          <w:spacing w:val="-1"/>
          <w:sz w:val="22"/>
          <w:szCs w:val="22"/>
        </w:rPr>
        <w:t>息》发布的项目所在地的人工单价执行。</w:t>
      </w:r>
    </w:p>
    <w:p w14:paraId="578B668F">
      <w:pPr>
        <w:spacing w:before="136" w:line="221" w:lineRule="auto"/>
        <w:ind w:left="446"/>
        <w:rPr>
          <w:rFonts w:ascii="仿宋" w:hAnsi="仿宋" w:eastAsia="仿宋" w:cs="仿宋"/>
          <w:sz w:val="22"/>
          <w:szCs w:val="22"/>
        </w:rPr>
      </w:pPr>
      <w:r>
        <w:rPr>
          <w:rFonts w:ascii="仿宋" w:hAnsi="仿宋" w:eastAsia="仿宋" w:cs="仿宋"/>
          <w:spacing w:val="-2"/>
          <w:sz w:val="22"/>
          <w:szCs w:val="22"/>
        </w:rPr>
        <w:t>（2）材料单价：</w:t>
      </w:r>
    </w:p>
    <w:p w14:paraId="3F4B565C">
      <w:pPr>
        <w:spacing w:before="138" w:line="220" w:lineRule="auto"/>
        <w:ind w:left="439"/>
        <w:rPr>
          <w:rFonts w:ascii="仿宋" w:hAnsi="仿宋" w:eastAsia="仿宋" w:cs="仿宋"/>
          <w:sz w:val="22"/>
          <w:szCs w:val="22"/>
        </w:rPr>
      </w:pPr>
      <w:r>
        <w:rPr>
          <w:rFonts w:ascii="仿宋" w:hAnsi="仿宋" w:eastAsia="仿宋" w:cs="仿宋"/>
          <w:sz w:val="22"/>
          <w:szCs w:val="22"/>
        </w:rPr>
        <w:t>①按开标当期《重庆工程造价信息》发布的项目所</w:t>
      </w:r>
      <w:r>
        <w:rPr>
          <w:rFonts w:ascii="仿宋" w:hAnsi="仿宋" w:eastAsia="仿宋" w:cs="仿宋"/>
          <w:spacing w:val="-1"/>
          <w:sz w:val="22"/>
          <w:szCs w:val="22"/>
        </w:rPr>
        <w:t>在地的信息价执行；</w:t>
      </w:r>
    </w:p>
    <w:p w14:paraId="70457ED3">
      <w:pPr>
        <w:spacing w:before="137" w:line="278" w:lineRule="auto"/>
        <w:ind w:left="30" w:right="74" w:firstLine="407"/>
        <w:rPr>
          <w:rFonts w:ascii="仿宋" w:hAnsi="仿宋" w:eastAsia="仿宋" w:cs="仿宋"/>
          <w:sz w:val="22"/>
          <w:szCs w:val="22"/>
        </w:rPr>
      </w:pPr>
      <w:r>
        <w:rPr>
          <w:rFonts w:ascii="仿宋" w:hAnsi="仿宋" w:eastAsia="仿宋" w:cs="仿宋"/>
          <w:spacing w:val="-1"/>
          <w:sz w:val="22"/>
          <w:szCs w:val="22"/>
        </w:rPr>
        <w:t>②开标当期《重庆工程造价信息》中没有的，供应商投标</w:t>
      </w:r>
      <w:r>
        <w:rPr>
          <w:rFonts w:ascii="仿宋" w:hAnsi="仿宋" w:eastAsia="仿宋" w:cs="仿宋"/>
          <w:spacing w:val="-2"/>
          <w:sz w:val="22"/>
          <w:szCs w:val="22"/>
        </w:rPr>
        <w:t>报价中有的，按供应商投标报价中相</w:t>
      </w:r>
      <w:r>
        <w:rPr>
          <w:rFonts w:ascii="仿宋" w:hAnsi="仿宋" w:eastAsia="仿宋" w:cs="仿宋"/>
          <w:sz w:val="22"/>
          <w:szCs w:val="22"/>
        </w:rPr>
        <w:t xml:space="preserve"> </w:t>
      </w:r>
      <w:r>
        <w:rPr>
          <w:rFonts w:ascii="仿宋" w:hAnsi="仿宋" w:eastAsia="仿宋" w:cs="仿宋"/>
          <w:spacing w:val="-4"/>
          <w:sz w:val="22"/>
          <w:szCs w:val="22"/>
        </w:rPr>
        <w:t>同材料单价的最低值执行；</w:t>
      </w:r>
    </w:p>
    <w:p w14:paraId="5826D1D1">
      <w:pPr>
        <w:spacing w:before="138" w:line="279" w:lineRule="auto"/>
        <w:ind w:left="9" w:right="74" w:firstLine="429"/>
        <w:rPr>
          <w:rFonts w:ascii="仿宋" w:hAnsi="仿宋" w:eastAsia="仿宋" w:cs="仿宋"/>
          <w:sz w:val="22"/>
          <w:szCs w:val="22"/>
        </w:rPr>
      </w:pPr>
      <w:r>
        <w:rPr>
          <w:rFonts w:ascii="仿宋" w:hAnsi="仿宋" w:eastAsia="仿宋" w:cs="仿宋"/>
          <w:spacing w:val="-1"/>
          <w:sz w:val="22"/>
          <w:szCs w:val="22"/>
        </w:rPr>
        <w:t>③开标当期《重庆工程造价信息》和供应商投标报价没有</w:t>
      </w:r>
      <w:r>
        <w:rPr>
          <w:rFonts w:ascii="仿宋" w:hAnsi="仿宋" w:eastAsia="仿宋" w:cs="仿宋"/>
          <w:spacing w:val="-2"/>
          <w:sz w:val="22"/>
          <w:szCs w:val="22"/>
        </w:rPr>
        <w:t>的，由供应商申报、监理人会同跟审</w:t>
      </w:r>
      <w:r>
        <w:rPr>
          <w:rFonts w:ascii="仿宋" w:hAnsi="仿宋" w:eastAsia="仿宋" w:cs="仿宋"/>
          <w:sz w:val="22"/>
          <w:szCs w:val="22"/>
        </w:rPr>
        <w:t xml:space="preserve"> </w:t>
      </w:r>
      <w:r>
        <w:rPr>
          <w:rFonts w:ascii="仿宋" w:hAnsi="仿宋" w:eastAsia="仿宋" w:cs="仿宋"/>
          <w:spacing w:val="-1"/>
          <w:sz w:val="22"/>
          <w:szCs w:val="22"/>
        </w:rPr>
        <w:t>单位（如有）、发包人根据市场行情认质核价确定。</w:t>
      </w:r>
    </w:p>
    <w:p w14:paraId="4E07370B">
      <w:pPr>
        <w:spacing w:before="135" w:line="298" w:lineRule="auto"/>
        <w:ind w:left="4" w:right="74" w:firstLine="442"/>
        <w:rPr>
          <w:rFonts w:ascii="仿宋" w:hAnsi="仿宋" w:eastAsia="仿宋" w:cs="仿宋"/>
          <w:sz w:val="22"/>
          <w:szCs w:val="22"/>
        </w:rPr>
      </w:pPr>
      <w:r>
        <w:rPr>
          <w:rFonts w:ascii="仿宋" w:hAnsi="仿宋" w:eastAsia="仿宋" w:cs="仿宋"/>
          <w:spacing w:val="1"/>
          <w:sz w:val="22"/>
          <w:szCs w:val="22"/>
        </w:rPr>
        <w:t>（3）企业管理费和利润：按供应商投标报价中相同工程分类的费用标准执行（投标报价中费</w:t>
      </w:r>
      <w:r>
        <w:rPr>
          <w:rFonts w:ascii="仿宋" w:hAnsi="仿宋" w:eastAsia="仿宋" w:cs="仿宋"/>
          <w:spacing w:val="4"/>
          <w:sz w:val="22"/>
          <w:szCs w:val="22"/>
        </w:rPr>
        <w:t xml:space="preserve"> </w:t>
      </w:r>
      <w:r>
        <w:rPr>
          <w:rFonts w:ascii="仿宋" w:hAnsi="仿宋" w:eastAsia="仿宋" w:cs="仿宋"/>
          <w:spacing w:val="1"/>
          <w:sz w:val="22"/>
          <w:szCs w:val="22"/>
        </w:rPr>
        <w:t>用标准高于《重庆市建设工程费用定额》（</w:t>
      </w:r>
      <w:r>
        <w:rPr>
          <w:rFonts w:ascii="仿宋" w:hAnsi="仿宋" w:eastAsia="仿宋" w:cs="仿宋"/>
          <w:sz w:val="22"/>
          <w:szCs w:val="22"/>
        </w:rPr>
        <w:t>CQFYDE</w:t>
      </w:r>
      <w:r>
        <w:rPr>
          <w:rFonts w:ascii="仿宋" w:hAnsi="仿宋" w:eastAsia="仿宋" w:cs="仿宋"/>
          <w:spacing w:val="1"/>
          <w:sz w:val="22"/>
          <w:szCs w:val="22"/>
        </w:rPr>
        <w:t>-2018）费用标准的，按《重庆市建设工程费用</w:t>
      </w:r>
      <w:r>
        <w:rPr>
          <w:rFonts w:ascii="仿宋" w:hAnsi="仿宋" w:eastAsia="仿宋" w:cs="仿宋"/>
          <w:spacing w:val="5"/>
          <w:sz w:val="22"/>
          <w:szCs w:val="22"/>
        </w:rPr>
        <w:t xml:space="preserve"> </w:t>
      </w:r>
      <w:r>
        <w:rPr>
          <w:rFonts w:ascii="仿宋" w:hAnsi="仿宋" w:eastAsia="仿宋" w:cs="仿宋"/>
          <w:spacing w:val="-1"/>
          <w:sz w:val="22"/>
          <w:szCs w:val="22"/>
        </w:rPr>
        <w:t>定额》（CQFYDE-2018）费用标准执行）。</w:t>
      </w:r>
    </w:p>
    <w:p w14:paraId="610CC840">
      <w:pPr>
        <w:spacing w:before="133" w:line="222" w:lineRule="auto"/>
        <w:ind w:left="446"/>
        <w:rPr>
          <w:rFonts w:ascii="仿宋" w:hAnsi="仿宋" w:eastAsia="仿宋" w:cs="仿宋"/>
          <w:sz w:val="22"/>
          <w:szCs w:val="22"/>
        </w:rPr>
      </w:pPr>
      <w:r>
        <w:rPr>
          <w:rFonts w:ascii="仿宋" w:hAnsi="仿宋" w:eastAsia="仿宋" w:cs="仿宋"/>
          <w:sz w:val="22"/>
          <w:szCs w:val="22"/>
        </w:rPr>
        <w:t>（4）规费：按《重庆市建设工程费用定额》（CQFY</w:t>
      </w:r>
      <w:r>
        <w:rPr>
          <w:rFonts w:ascii="仿宋" w:hAnsi="仿宋" w:eastAsia="仿宋" w:cs="仿宋"/>
          <w:spacing w:val="-1"/>
          <w:sz w:val="22"/>
          <w:szCs w:val="22"/>
        </w:rPr>
        <w:t>DE-2018）费用标准进行计算。</w:t>
      </w:r>
    </w:p>
    <w:p w14:paraId="4A951499">
      <w:pPr>
        <w:spacing w:before="137" w:line="279" w:lineRule="auto"/>
        <w:ind w:left="33" w:right="74" w:firstLine="413"/>
        <w:rPr>
          <w:rFonts w:ascii="仿宋" w:hAnsi="仿宋" w:eastAsia="仿宋" w:cs="仿宋"/>
          <w:sz w:val="22"/>
          <w:szCs w:val="22"/>
        </w:rPr>
      </w:pPr>
      <w:r>
        <w:rPr>
          <w:rFonts w:ascii="仿宋" w:hAnsi="仿宋" w:eastAsia="仿宋" w:cs="仿宋"/>
          <w:spacing w:val="1"/>
          <w:sz w:val="22"/>
          <w:szCs w:val="22"/>
        </w:rPr>
        <w:t>（5）税金：包含增值税、城市维护建设税、教育费附加、地方教育附加以及环境保护税。其</w:t>
      </w:r>
      <w:r>
        <w:rPr>
          <w:rFonts w:ascii="仿宋" w:hAnsi="仿宋" w:eastAsia="仿宋" w:cs="仿宋"/>
          <w:spacing w:val="4"/>
          <w:sz w:val="22"/>
          <w:szCs w:val="22"/>
        </w:rPr>
        <w:t xml:space="preserve"> </w:t>
      </w:r>
      <w:r>
        <w:rPr>
          <w:rFonts w:ascii="仿宋" w:hAnsi="仿宋" w:eastAsia="仿宋" w:cs="仿宋"/>
          <w:spacing w:val="-1"/>
          <w:sz w:val="22"/>
          <w:szCs w:val="22"/>
        </w:rPr>
        <w:t>中增值税按《重庆市建设工程费用定额》（CQFYDE-2018）规定及配套文件执</w:t>
      </w:r>
      <w:r>
        <w:rPr>
          <w:rFonts w:ascii="仿宋" w:hAnsi="仿宋" w:eastAsia="仿宋" w:cs="仿宋"/>
          <w:spacing w:val="-2"/>
          <w:sz w:val="22"/>
          <w:szCs w:val="22"/>
        </w:rPr>
        <w:t>行。</w:t>
      </w:r>
    </w:p>
    <w:p w14:paraId="7F0DCE14">
      <w:pPr>
        <w:spacing w:before="134" w:line="313" w:lineRule="auto"/>
        <w:ind w:firstLine="446"/>
        <w:rPr>
          <w:rFonts w:ascii="仿宋" w:hAnsi="仿宋" w:eastAsia="仿宋" w:cs="仿宋"/>
          <w:sz w:val="22"/>
          <w:szCs w:val="22"/>
        </w:rPr>
      </w:pPr>
      <w:r>
        <w:rPr>
          <w:rFonts w:ascii="仿宋" w:hAnsi="仿宋" w:eastAsia="仿宋" w:cs="仿宋"/>
          <w:sz w:val="22"/>
          <w:szCs w:val="22"/>
        </w:rPr>
        <w:t>（6）已标价工程量清单中无相同项目亦无类似项目，也无定额可套用的，</w:t>
      </w:r>
      <w:r>
        <w:rPr>
          <w:rFonts w:ascii="仿宋" w:hAnsi="仿宋" w:eastAsia="仿宋" w:cs="仿宋"/>
          <w:spacing w:val="-65"/>
          <w:sz w:val="22"/>
          <w:szCs w:val="22"/>
        </w:rPr>
        <w:t xml:space="preserve"> </w:t>
      </w:r>
      <w:r>
        <w:rPr>
          <w:rFonts w:ascii="仿宋" w:hAnsi="仿宋" w:eastAsia="仿宋" w:cs="仿宋"/>
          <w:sz w:val="22"/>
          <w:szCs w:val="22"/>
        </w:rPr>
        <w:t xml:space="preserve">由供应商会同监理 </w:t>
      </w:r>
      <w:r>
        <w:rPr>
          <w:rFonts w:ascii="仿宋" w:hAnsi="仿宋" w:eastAsia="仿宋" w:cs="仿宋"/>
          <w:spacing w:val="-1"/>
          <w:sz w:val="22"/>
          <w:szCs w:val="22"/>
        </w:rPr>
        <w:t>人、跟审单位（如有）、发包人按相关原则、编制方法编制补</w:t>
      </w:r>
      <w:r>
        <w:rPr>
          <w:rFonts w:ascii="仿宋" w:hAnsi="仿宋" w:eastAsia="仿宋" w:cs="仿宋"/>
          <w:spacing w:val="-2"/>
          <w:sz w:val="22"/>
          <w:szCs w:val="22"/>
        </w:rPr>
        <w:t>充定额（人工、材料、机械基价执行</w:t>
      </w:r>
      <w:r>
        <w:rPr>
          <w:rFonts w:ascii="仿宋" w:hAnsi="仿宋" w:eastAsia="仿宋" w:cs="仿宋"/>
          <w:sz w:val="22"/>
          <w:szCs w:val="22"/>
        </w:rPr>
        <w:t xml:space="preserve"> </w:t>
      </w:r>
      <w:r>
        <w:rPr>
          <w:rFonts w:ascii="仿宋" w:hAnsi="仿宋" w:eastAsia="仿宋" w:cs="仿宋"/>
          <w:spacing w:val="-3"/>
          <w:sz w:val="22"/>
          <w:szCs w:val="22"/>
        </w:rPr>
        <w:t>2018</w:t>
      </w:r>
      <w:r>
        <w:rPr>
          <w:rFonts w:ascii="仿宋" w:hAnsi="仿宋" w:eastAsia="仿宋" w:cs="仿宋"/>
          <w:spacing w:val="-34"/>
          <w:sz w:val="22"/>
          <w:szCs w:val="22"/>
        </w:rPr>
        <w:t xml:space="preserve"> </w:t>
      </w:r>
      <w:r>
        <w:rPr>
          <w:rFonts w:ascii="仿宋" w:hAnsi="仿宋" w:eastAsia="仿宋" w:cs="仿宋"/>
          <w:spacing w:val="-3"/>
          <w:sz w:val="22"/>
          <w:szCs w:val="22"/>
        </w:rPr>
        <w:t>年计价定额的基价，2018</w:t>
      </w:r>
      <w:r>
        <w:rPr>
          <w:rFonts w:ascii="仿宋" w:hAnsi="仿宋" w:eastAsia="仿宋" w:cs="仿宋"/>
          <w:spacing w:val="-39"/>
          <w:sz w:val="22"/>
          <w:szCs w:val="22"/>
        </w:rPr>
        <w:t xml:space="preserve"> </w:t>
      </w:r>
      <w:r>
        <w:rPr>
          <w:rFonts w:ascii="仿宋" w:hAnsi="仿宋" w:eastAsia="仿宋" w:cs="仿宋"/>
          <w:spacing w:val="-3"/>
          <w:sz w:val="22"/>
          <w:szCs w:val="22"/>
        </w:rPr>
        <w:t>年计价定额没有的基价，按市场价计</w:t>
      </w:r>
      <w:r>
        <w:rPr>
          <w:rFonts w:ascii="仿宋" w:hAnsi="仿宋" w:eastAsia="仿宋" w:cs="仿宋"/>
          <w:spacing w:val="-6"/>
          <w:sz w:val="22"/>
          <w:szCs w:val="22"/>
        </w:rPr>
        <w:t>），</w:t>
      </w:r>
      <w:r>
        <w:rPr>
          <w:rFonts w:ascii="仿宋" w:hAnsi="仿宋" w:eastAsia="仿宋" w:cs="仿宋"/>
          <w:spacing w:val="-3"/>
          <w:sz w:val="22"/>
          <w:szCs w:val="22"/>
        </w:rPr>
        <w:t>按照第</w:t>
      </w:r>
      <w:r>
        <w:rPr>
          <w:rFonts w:ascii="仿宋" w:hAnsi="仿宋" w:eastAsia="仿宋" w:cs="仿宋"/>
          <w:spacing w:val="-44"/>
          <w:sz w:val="22"/>
          <w:szCs w:val="22"/>
        </w:rPr>
        <w:t xml:space="preserve"> </w:t>
      </w:r>
      <w:r>
        <w:rPr>
          <w:rFonts w:ascii="仿宋" w:hAnsi="仿宋" w:eastAsia="仿宋" w:cs="仿宋"/>
          <w:spacing w:val="-3"/>
          <w:sz w:val="22"/>
          <w:szCs w:val="22"/>
        </w:rPr>
        <w:t>2.3</w:t>
      </w:r>
      <w:r>
        <w:rPr>
          <w:rFonts w:ascii="仿宋" w:hAnsi="仿宋" w:eastAsia="仿宋" w:cs="仿宋"/>
          <w:spacing w:val="-40"/>
          <w:sz w:val="22"/>
          <w:szCs w:val="22"/>
        </w:rPr>
        <w:t xml:space="preserve"> </w:t>
      </w:r>
      <w:r>
        <w:rPr>
          <w:rFonts w:ascii="仿宋" w:hAnsi="仿宋" w:eastAsia="仿宋" w:cs="仿宋"/>
          <w:spacing w:val="-4"/>
          <w:sz w:val="22"/>
          <w:szCs w:val="22"/>
        </w:rPr>
        <w:t>条目约定执行；</w:t>
      </w:r>
      <w:r>
        <w:rPr>
          <w:rFonts w:ascii="仿宋" w:hAnsi="仿宋" w:eastAsia="仿宋" w:cs="仿宋"/>
          <w:sz w:val="22"/>
          <w:szCs w:val="22"/>
        </w:rPr>
        <w:t xml:space="preserve"> </w:t>
      </w:r>
      <w:r>
        <w:rPr>
          <w:rFonts w:ascii="仿宋" w:hAnsi="仿宋" w:eastAsia="仿宋" w:cs="仿宋"/>
          <w:spacing w:val="-5"/>
          <w:sz w:val="22"/>
          <w:szCs w:val="22"/>
        </w:rPr>
        <w:t>或参照重庆市场相同工作的市场价格上报监理人，最终价格按供应商、监理人、跟审单位（如有）、</w:t>
      </w:r>
      <w:r>
        <w:rPr>
          <w:rFonts w:ascii="仿宋" w:hAnsi="仿宋" w:eastAsia="仿宋" w:cs="仿宋"/>
          <w:spacing w:val="16"/>
          <w:sz w:val="22"/>
          <w:szCs w:val="22"/>
        </w:rPr>
        <w:t xml:space="preserve"> </w:t>
      </w:r>
      <w:r>
        <w:rPr>
          <w:rFonts w:ascii="仿宋" w:hAnsi="仿宋" w:eastAsia="仿宋" w:cs="仿宋"/>
          <w:spacing w:val="-1"/>
          <w:sz w:val="22"/>
          <w:szCs w:val="22"/>
        </w:rPr>
        <w:t>发包人共同询价确认的价格执行。</w:t>
      </w:r>
    </w:p>
    <w:p w14:paraId="427A6F0A">
      <w:pPr>
        <w:spacing w:before="137" w:line="223" w:lineRule="auto"/>
        <w:ind w:left="443"/>
        <w:rPr>
          <w:rFonts w:ascii="仿宋" w:hAnsi="仿宋" w:eastAsia="仿宋" w:cs="仿宋"/>
          <w:sz w:val="22"/>
          <w:szCs w:val="22"/>
        </w:rPr>
      </w:pPr>
      <w:r>
        <w:rPr>
          <w:rFonts w:ascii="仿宋" w:hAnsi="仿宋" w:eastAsia="仿宋" w:cs="仿宋"/>
          <w:b/>
          <w:bCs/>
          <w:spacing w:val="-2"/>
          <w:sz w:val="22"/>
          <w:szCs w:val="22"/>
        </w:rPr>
        <w:t>3.因成交人原因引起的工程量增加,不予计量、</w:t>
      </w:r>
      <w:r>
        <w:rPr>
          <w:rFonts w:ascii="仿宋" w:hAnsi="仿宋" w:eastAsia="仿宋" w:cs="仿宋"/>
          <w:b/>
          <w:bCs/>
          <w:spacing w:val="-3"/>
          <w:sz w:val="22"/>
          <w:szCs w:val="22"/>
        </w:rPr>
        <w:t>计价。</w:t>
      </w:r>
    </w:p>
    <w:p w14:paraId="45EA63AB">
      <w:pPr>
        <w:spacing w:before="133" w:line="221" w:lineRule="auto"/>
        <w:ind w:left="438"/>
        <w:rPr>
          <w:rFonts w:ascii="仿宋" w:hAnsi="仿宋" w:eastAsia="仿宋" w:cs="仿宋"/>
          <w:sz w:val="22"/>
          <w:szCs w:val="22"/>
        </w:rPr>
      </w:pPr>
      <w:r>
        <w:rPr>
          <w:rFonts w:ascii="仿宋" w:hAnsi="仿宋" w:eastAsia="仿宋" w:cs="仿宋"/>
          <w:b/>
          <w:bCs/>
          <w:spacing w:val="-2"/>
          <w:sz w:val="22"/>
          <w:szCs w:val="22"/>
        </w:rPr>
        <w:t>4.专业工程暂估价和材料的暂定价格由业主认质认价办理结算。</w:t>
      </w:r>
    </w:p>
    <w:p w14:paraId="4DE95E73">
      <w:pPr>
        <w:spacing w:before="137" w:line="222" w:lineRule="auto"/>
        <w:ind w:left="443"/>
        <w:rPr>
          <w:rFonts w:ascii="仿宋" w:hAnsi="仿宋" w:eastAsia="仿宋" w:cs="仿宋"/>
          <w:sz w:val="22"/>
          <w:szCs w:val="22"/>
        </w:rPr>
      </w:pPr>
      <w:r>
        <w:rPr>
          <w:rFonts w:ascii="仿宋" w:hAnsi="仿宋" w:eastAsia="仿宋" w:cs="仿宋"/>
          <w:b/>
          <w:bCs/>
          <w:spacing w:val="-2"/>
          <w:sz w:val="22"/>
          <w:szCs w:val="22"/>
        </w:rPr>
        <w:t>5.本工程结算最终以发包人委托的第三方审计单位审定的金额为准。</w:t>
      </w:r>
    </w:p>
    <w:p w14:paraId="16069616">
      <w:pPr>
        <w:spacing w:line="222" w:lineRule="auto"/>
        <w:rPr>
          <w:rFonts w:ascii="仿宋" w:hAnsi="仿宋" w:eastAsia="仿宋" w:cs="仿宋"/>
          <w:sz w:val="22"/>
          <w:szCs w:val="22"/>
        </w:rPr>
        <w:sectPr>
          <w:footerReference r:id="rId19" w:type="default"/>
          <w:pgSz w:w="11907" w:h="16840"/>
          <w:pgMar w:top="1220" w:right="1116" w:bottom="1200" w:left="1313" w:header="0" w:footer="996" w:gutter="0"/>
          <w:cols w:space="720" w:num="1"/>
        </w:sectPr>
      </w:pPr>
    </w:p>
    <w:p w14:paraId="08F465AC">
      <w:pPr>
        <w:spacing w:before="49" w:line="222" w:lineRule="auto"/>
        <w:ind w:left="488"/>
        <w:rPr>
          <w:rFonts w:ascii="仿宋" w:hAnsi="仿宋" w:eastAsia="仿宋" w:cs="仿宋"/>
          <w:sz w:val="24"/>
          <w:szCs w:val="24"/>
        </w:rPr>
      </w:pPr>
      <w:r>
        <w:rPr>
          <w:rFonts w:ascii="仿宋" w:hAnsi="仿宋" w:eastAsia="仿宋" w:cs="仿宋"/>
          <w:b/>
          <w:bCs/>
          <w:spacing w:val="-6"/>
          <w:sz w:val="24"/>
          <w:szCs w:val="24"/>
        </w:rPr>
        <w:t>十二、支付方式</w:t>
      </w:r>
    </w:p>
    <w:p w14:paraId="72B8AAD8">
      <w:pPr>
        <w:spacing w:before="126" w:line="221" w:lineRule="auto"/>
        <w:ind w:left="492"/>
        <w:rPr>
          <w:rFonts w:hint="default" w:ascii="仿宋" w:hAnsi="仿宋" w:eastAsia="仿宋" w:cs="仿宋"/>
          <w:sz w:val="24"/>
          <w:szCs w:val="24"/>
          <w:lang w:val="en-US" w:eastAsia="zh-CN"/>
        </w:rPr>
      </w:pPr>
      <w:r>
        <w:rPr>
          <w:rFonts w:ascii="仿宋" w:hAnsi="仿宋" w:eastAsia="仿宋" w:cs="仿宋"/>
          <w:b/>
          <w:bCs/>
          <w:spacing w:val="-6"/>
          <w:sz w:val="24"/>
          <w:szCs w:val="24"/>
        </w:rPr>
        <w:t>1、履约保证金：</w:t>
      </w:r>
    </w:p>
    <w:p w14:paraId="493CB98A">
      <w:pPr>
        <w:spacing w:before="132" w:line="222" w:lineRule="auto"/>
        <w:ind w:left="451"/>
        <w:rPr>
          <w:rFonts w:ascii="仿宋" w:hAnsi="仿宋" w:eastAsia="仿宋" w:cs="仿宋"/>
          <w:sz w:val="22"/>
          <w:szCs w:val="22"/>
        </w:rPr>
      </w:pPr>
      <w:r>
        <w:rPr>
          <w:rFonts w:ascii="仿宋" w:hAnsi="仿宋" w:eastAsia="仿宋" w:cs="仿宋"/>
          <w:spacing w:val="-2"/>
          <w:sz w:val="22"/>
          <w:szCs w:val="22"/>
        </w:rPr>
        <w:t>1.1、履约担保的形式：</w:t>
      </w:r>
      <w:r>
        <w:rPr>
          <w:rFonts w:hint="eastAsia" w:ascii="仿宋" w:hAnsi="仿宋" w:eastAsia="仿宋" w:cs="仿宋"/>
          <w:color w:val="auto"/>
          <w:sz w:val="24"/>
          <w:szCs w:val="24"/>
          <w:lang w:val="en-US" w:eastAsia="zh-CN"/>
        </w:rPr>
        <w:t>以支票、汇票、本票或者金融机构、担保机构出具的保函等非现金形式提交</w:t>
      </w:r>
      <w:r>
        <w:rPr>
          <w:rFonts w:ascii="仿宋" w:hAnsi="仿宋" w:eastAsia="仿宋" w:cs="仿宋"/>
          <w:spacing w:val="-2"/>
          <w:sz w:val="22"/>
          <w:szCs w:val="22"/>
        </w:rPr>
        <w:t>。</w:t>
      </w:r>
    </w:p>
    <w:p w14:paraId="4D7EABD5">
      <w:pPr>
        <w:spacing w:before="136" w:line="222" w:lineRule="auto"/>
        <w:ind w:left="451"/>
        <w:rPr>
          <w:rFonts w:ascii="仿宋" w:hAnsi="仿宋" w:eastAsia="仿宋" w:cs="仿宋"/>
          <w:sz w:val="22"/>
          <w:szCs w:val="22"/>
        </w:rPr>
      </w:pPr>
      <w:r>
        <w:rPr>
          <w:rFonts w:ascii="仿宋" w:hAnsi="仿宋" w:eastAsia="仿宋" w:cs="仿宋"/>
          <w:spacing w:val="-2"/>
          <w:sz w:val="22"/>
          <w:szCs w:val="22"/>
        </w:rPr>
        <w:t>1.2、履约担保的金额：中标合同金额的</w:t>
      </w:r>
      <w:r>
        <w:rPr>
          <w:rFonts w:ascii="仿宋" w:hAnsi="仿宋" w:eastAsia="仿宋" w:cs="仿宋"/>
          <w:spacing w:val="-31"/>
          <w:sz w:val="22"/>
          <w:szCs w:val="22"/>
        </w:rPr>
        <w:t xml:space="preserve"> </w:t>
      </w:r>
      <w:r>
        <w:rPr>
          <w:rFonts w:ascii="仿宋" w:hAnsi="仿宋" w:eastAsia="仿宋" w:cs="仿宋"/>
          <w:spacing w:val="-2"/>
          <w:sz w:val="22"/>
          <w:szCs w:val="22"/>
        </w:rPr>
        <w:t>1</w:t>
      </w:r>
      <w:r>
        <w:rPr>
          <w:rFonts w:ascii="仿宋" w:hAnsi="仿宋" w:eastAsia="仿宋" w:cs="仿宋"/>
          <w:spacing w:val="-3"/>
          <w:sz w:val="22"/>
          <w:szCs w:val="22"/>
        </w:rPr>
        <w:t>0%；</w:t>
      </w:r>
    </w:p>
    <w:p w14:paraId="08691A91">
      <w:pPr>
        <w:spacing w:before="137" w:line="319" w:lineRule="auto"/>
        <w:ind w:left="2" w:firstLine="449"/>
        <w:rPr>
          <w:rFonts w:ascii="仿宋" w:hAnsi="仿宋" w:eastAsia="仿宋" w:cs="仿宋"/>
          <w:sz w:val="22"/>
          <w:szCs w:val="22"/>
        </w:rPr>
      </w:pPr>
      <w:r>
        <w:rPr>
          <w:rFonts w:ascii="仿宋" w:hAnsi="仿宋" w:eastAsia="仿宋" w:cs="仿宋"/>
          <w:spacing w:val="-2"/>
          <w:sz w:val="22"/>
          <w:szCs w:val="22"/>
        </w:rPr>
        <w:t>1.3、提交时间：中选承包商领取成交通知</w:t>
      </w:r>
      <w:r>
        <w:rPr>
          <w:rFonts w:ascii="仿宋" w:hAnsi="仿宋" w:eastAsia="仿宋" w:cs="仿宋"/>
          <w:spacing w:val="-3"/>
          <w:sz w:val="22"/>
          <w:szCs w:val="22"/>
        </w:rPr>
        <w:t>书之日起</w:t>
      </w:r>
      <w:r>
        <w:rPr>
          <w:rFonts w:ascii="仿宋" w:hAnsi="仿宋" w:eastAsia="仿宋" w:cs="仿宋"/>
          <w:spacing w:val="-31"/>
          <w:sz w:val="22"/>
          <w:szCs w:val="22"/>
        </w:rPr>
        <w:t xml:space="preserve"> </w:t>
      </w:r>
      <w:r>
        <w:rPr>
          <w:rFonts w:ascii="仿宋" w:hAnsi="仿宋" w:eastAsia="仿宋" w:cs="仿宋"/>
          <w:spacing w:val="-3"/>
          <w:sz w:val="22"/>
          <w:szCs w:val="22"/>
        </w:rPr>
        <w:t>10</w:t>
      </w:r>
      <w:r>
        <w:rPr>
          <w:rFonts w:ascii="仿宋" w:hAnsi="仿宋" w:eastAsia="仿宋" w:cs="仿宋"/>
          <w:spacing w:val="-42"/>
          <w:sz w:val="22"/>
          <w:szCs w:val="22"/>
        </w:rPr>
        <w:t xml:space="preserve"> </w:t>
      </w:r>
      <w:r>
        <w:rPr>
          <w:rFonts w:ascii="仿宋" w:hAnsi="仿宋" w:eastAsia="仿宋" w:cs="仿宋"/>
          <w:spacing w:val="-3"/>
          <w:sz w:val="22"/>
          <w:szCs w:val="22"/>
        </w:rPr>
        <w:t>个工作日内，并作为签订施工合同的必</w:t>
      </w:r>
      <w:r>
        <w:rPr>
          <w:rFonts w:ascii="仿宋" w:hAnsi="仿宋" w:eastAsia="仿宋" w:cs="仿宋"/>
          <w:sz w:val="22"/>
          <w:szCs w:val="22"/>
        </w:rPr>
        <w:t xml:space="preserve"> </w:t>
      </w:r>
      <w:r>
        <w:rPr>
          <w:rFonts w:ascii="仿宋" w:hAnsi="仿宋" w:eastAsia="仿宋" w:cs="仿宋"/>
          <w:spacing w:val="-5"/>
          <w:sz w:val="22"/>
          <w:szCs w:val="22"/>
        </w:rPr>
        <w:t>备条件。</w:t>
      </w:r>
    </w:p>
    <w:p w14:paraId="1A5A3020">
      <w:pPr>
        <w:spacing w:before="38" w:line="223" w:lineRule="auto"/>
        <w:ind w:left="451"/>
        <w:rPr>
          <w:rFonts w:ascii="仿宋" w:hAnsi="仿宋" w:eastAsia="仿宋" w:cs="仿宋"/>
          <w:sz w:val="22"/>
          <w:szCs w:val="22"/>
        </w:rPr>
      </w:pPr>
      <w:r>
        <w:rPr>
          <w:rFonts w:ascii="仿宋" w:hAnsi="仿宋" w:eastAsia="仿宋" w:cs="仿宋"/>
          <w:spacing w:val="-3"/>
          <w:sz w:val="22"/>
          <w:szCs w:val="22"/>
        </w:rPr>
        <w:t>1.4、退还时间：工程竣工验收合格后</w:t>
      </w:r>
      <w:r>
        <w:rPr>
          <w:rFonts w:ascii="仿宋" w:hAnsi="仿宋" w:eastAsia="仿宋" w:cs="仿宋"/>
          <w:spacing w:val="-15"/>
          <w:sz w:val="22"/>
          <w:szCs w:val="22"/>
        </w:rPr>
        <w:t xml:space="preserve"> </w:t>
      </w:r>
      <w:r>
        <w:rPr>
          <w:rFonts w:ascii="仿宋" w:hAnsi="仿宋" w:eastAsia="仿宋" w:cs="仿宋"/>
          <w:spacing w:val="-3"/>
          <w:sz w:val="22"/>
          <w:szCs w:val="22"/>
        </w:rPr>
        <w:t>14</w:t>
      </w:r>
      <w:r>
        <w:rPr>
          <w:rFonts w:ascii="仿宋" w:hAnsi="仿宋" w:eastAsia="仿宋" w:cs="仿宋"/>
          <w:spacing w:val="-39"/>
          <w:sz w:val="22"/>
          <w:szCs w:val="22"/>
        </w:rPr>
        <w:t xml:space="preserve"> </w:t>
      </w:r>
      <w:r>
        <w:rPr>
          <w:rFonts w:ascii="仿宋" w:hAnsi="仿宋" w:eastAsia="仿宋" w:cs="仿宋"/>
          <w:spacing w:val="-3"/>
          <w:sz w:val="22"/>
          <w:szCs w:val="22"/>
        </w:rPr>
        <w:t>天内无息退还。</w:t>
      </w:r>
    </w:p>
    <w:p w14:paraId="23023576">
      <w:pPr>
        <w:shd w:val="clear"/>
        <w:spacing w:before="3" w:line="400" w:lineRule="exact"/>
        <w:ind w:firstLine="466"/>
      </w:pPr>
      <w:r>
        <w:rPr>
          <w:rFonts w:hint="eastAsia" w:ascii="仿宋" w:hAnsi="仿宋" w:eastAsia="仿宋" w:cs="仿宋"/>
          <w:b/>
          <w:bCs/>
          <w:spacing w:val="-6"/>
          <w:sz w:val="24"/>
          <w:szCs w:val="24"/>
          <w:lang w:val="en-US" w:eastAsia="zh-CN"/>
        </w:rPr>
        <w:t>2、低价风险担保</w:t>
      </w:r>
    </w:p>
    <w:p w14:paraId="146DF87C">
      <w:pPr>
        <w:spacing w:before="130" w:line="298" w:lineRule="auto"/>
        <w:ind w:left="1" w:firstLine="436"/>
        <w:rPr>
          <w:rFonts w:ascii="仿宋" w:hAnsi="仿宋" w:eastAsia="仿宋" w:cs="仿宋"/>
          <w:sz w:val="22"/>
          <w:szCs w:val="22"/>
        </w:rPr>
      </w:pPr>
      <w:r>
        <w:rPr>
          <w:rFonts w:ascii="仿宋" w:hAnsi="仿宋" w:eastAsia="仿宋" w:cs="仿宋"/>
          <w:spacing w:val="-3"/>
          <w:sz w:val="22"/>
          <w:szCs w:val="22"/>
        </w:rPr>
        <w:t>2.1</w:t>
      </w:r>
      <w:r>
        <w:rPr>
          <w:rFonts w:ascii="仿宋" w:hAnsi="仿宋" w:eastAsia="仿宋" w:cs="仿宋"/>
          <w:spacing w:val="-36"/>
          <w:sz w:val="22"/>
          <w:szCs w:val="22"/>
        </w:rPr>
        <w:t xml:space="preserve"> </w:t>
      </w:r>
      <w:r>
        <w:rPr>
          <w:rFonts w:ascii="仿宋" w:hAnsi="仿宋" w:eastAsia="仿宋" w:cs="仿宋"/>
          <w:spacing w:val="-3"/>
          <w:sz w:val="22"/>
          <w:szCs w:val="22"/>
        </w:rPr>
        <w:t>低价风险担保的形式：现金或现金+银行保函(采用现金+银行保函方式提交的，现金比例不</w:t>
      </w:r>
      <w:r>
        <w:rPr>
          <w:rFonts w:ascii="仿宋" w:hAnsi="仿宋" w:eastAsia="仿宋" w:cs="仿宋"/>
          <w:sz w:val="22"/>
          <w:szCs w:val="22"/>
        </w:rPr>
        <w:t xml:space="preserve"> </w:t>
      </w:r>
      <w:r>
        <w:rPr>
          <w:rFonts w:ascii="仿宋" w:hAnsi="仿宋" w:eastAsia="仿宋" w:cs="仿宋"/>
          <w:spacing w:val="1"/>
          <w:sz w:val="22"/>
          <w:szCs w:val="22"/>
        </w:rPr>
        <w:t>得低于应缴纳金额的50%）的组合；采用保函形式的，保函必须为不可撤销、不可转让且见索即付</w:t>
      </w:r>
      <w:r>
        <w:rPr>
          <w:rFonts w:ascii="仿宋" w:hAnsi="仿宋" w:eastAsia="仿宋" w:cs="仿宋"/>
          <w:spacing w:val="2"/>
          <w:sz w:val="22"/>
          <w:szCs w:val="22"/>
        </w:rPr>
        <w:t xml:space="preserve"> </w:t>
      </w:r>
      <w:r>
        <w:rPr>
          <w:rFonts w:ascii="仿宋" w:hAnsi="仿宋" w:eastAsia="仿宋" w:cs="仿宋"/>
          <w:spacing w:val="-3"/>
          <w:sz w:val="22"/>
          <w:szCs w:val="22"/>
        </w:rPr>
        <w:t>的独立保函；</w:t>
      </w:r>
    </w:p>
    <w:p w14:paraId="6CE858DC">
      <w:pPr>
        <w:spacing w:before="134" w:line="222" w:lineRule="auto"/>
        <w:ind w:left="438"/>
        <w:rPr>
          <w:rFonts w:ascii="仿宋" w:hAnsi="仿宋" w:eastAsia="仿宋" w:cs="仿宋"/>
          <w:sz w:val="22"/>
          <w:szCs w:val="22"/>
        </w:rPr>
      </w:pPr>
      <w:r>
        <w:rPr>
          <w:rFonts w:ascii="仿宋" w:hAnsi="仿宋" w:eastAsia="仿宋" w:cs="仿宋"/>
          <w:spacing w:val="-1"/>
          <w:sz w:val="22"/>
          <w:szCs w:val="22"/>
        </w:rPr>
        <w:t>2.2</w:t>
      </w:r>
      <w:r>
        <w:rPr>
          <w:rFonts w:ascii="仿宋" w:hAnsi="仿宋" w:eastAsia="仿宋" w:cs="仿宋"/>
          <w:spacing w:val="-43"/>
          <w:sz w:val="22"/>
          <w:szCs w:val="22"/>
        </w:rPr>
        <w:t xml:space="preserve"> </w:t>
      </w:r>
      <w:r>
        <w:rPr>
          <w:rFonts w:ascii="仿宋" w:hAnsi="仿宋" w:eastAsia="仿宋" w:cs="仿宋"/>
          <w:spacing w:val="-1"/>
          <w:sz w:val="22"/>
          <w:szCs w:val="22"/>
        </w:rPr>
        <w:t>低价风险担保的金额：</w:t>
      </w:r>
      <w:r>
        <w:rPr>
          <w:rFonts w:ascii="仿宋" w:hAnsi="仿宋" w:eastAsia="仿宋" w:cs="仿宋"/>
          <w:spacing w:val="48"/>
          <w:sz w:val="22"/>
          <w:szCs w:val="22"/>
        </w:rPr>
        <w:t xml:space="preserve"> </w:t>
      </w:r>
      <w:r>
        <w:rPr>
          <w:rFonts w:ascii="仿宋" w:hAnsi="仿宋" w:eastAsia="仿宋" w:cs="仿宋"/>
          <w:spacing w:val="-1"/>
          <w:sz w:val="22"/>
          <w:szCs w:val="22"/>
        </w:rPr>
        <w:t>(最高限价 X85</w:t>
      </w:r>
      <w:r>
        <w:rPr>
          <w:rFonts w:ascii="仿宋" w:hAnsi="仿宋" w:eastAsia="仿宋" w:cs="仿宋"/>
          <w:spacing w:val="-2"/>
          <w:sz w:val="22"/>
          <w:szCs w:val="22"/>
        </w:rPr>
        <w:t>%-中标价)x3，且最高不超过最高限价的 85%；</w:t>
      </w:r>
    </w:p>
    <w:p w14:paraId="3914BB85">
      <w:pPr>
        <w:spacing w:before="136" w:line="221" w:lineRule="auto"/>
        <w:ind w:left="438"/>
        <w:rPr>
          <w:rFonts w:ascii="仿宋" w:hAnsi="仿宋" w:eastAsia="仿宋" w:cs="仿宋"/>
          <w:sz w:val="22"/>
          <w:szCs w:val="22"/>
        </w:rPr>
      </w:pPr>
      <w:r>
        <w:rPr>
          <w:rFonts w:ascii="仿宋" w:hAnsi="仿宋" w:eastAsia="仿宋" w:cs="仿宋"/>
          <w:spacing w:val="-1"/>
          <w:sz w:val="22"/>
          <w:szCs w:val="22"/>
        </w:rPr>
        <w:t>2.3</w:t>
      </w:r>
      <w:r>
        <w:rPr>
          <w:rFonts w:ascii="仿宋" w:hAnsi="仿宋" w:eastAsia="仿宋" w:cs="仿宋"/>
          <w:spacing w:val="-26"/>
          <w:sz w:val="22"/>
          <w:szCs w:val="22"/>
        </w:rPr>
        <w:t xml:space="preserve"> </w:t>
      </w:r>
      <w:r>
        <w:rPr>
          <w:rFonts w:ascii="仿宋" w:hAnsi="仿宋" w:eastAsia="仿宋" w:cs="仿宋"/>
          <w:spacing w:val="-1"/>
          <w:sz w:val="22"/>
          <w:szCs w:val="22"/>
        </w:rPr>
        <w:t>低价风险担保的提交时间：从招标人中标通知书送达拟中标人之日起 10 工作日内；</w:t>
      </w:r>
    </w:p>
    <w:p w14:paraId="6E66DA83">
      <w:pPr>
        <w:spacing w:before="137" w:line="222" w:lineRule="auto"/>
        <w:ind w:left="438"/>
        <w:rPr>
          <w:rFonts w:ascii="仿宋" w:hAnsi="仿宋" w:eastAsia="仿宋" w:cs="仿宋"/>
          <w:sz w:val="22"/>
          <w:szCs w:val="22"/>
        </w:rPr>
      </w:pPr>
      <w:r>
        <w:rPr>
          <w:rFonts w:ascii="仿宋" w:hAnsi="仿宋" w:eastAsia="仿宋" w:cs="仿宋"/>
          <w:spacing w:val="-2"/>
          <w:sz w:val="22"/>
          <w:szCs w:val="22"/>
        </w:rPr>
        <w:t>2.4</w:t>
      </w:r>
      <w:r>
        <w:rPr>
          <w:rFonts w:ascii="仿宋" w:hAnsi="仿宋" w:eastAsia="仿宋" w:cs="仿宋"/>
          <w:spacing w:val="-42"/>
          <w:sz w:val="22"/>
          <w:szCs w:val="22"/>
        </w:rPr>
        <w:t xml:space="preserve"> </w:t>
      </w:r>
      <w:r>
        <w:rPr>
          <w:rFonts w:ascii="仿宋" w:hAnsi="仿宋" w:eastAsia="仿宋" w:cs="仿宋"/>
          <w:spacing w:val="-2"/>
          <w:sz w:val="22"/>
          <w:szCs w:val="22"/>
        </w:rPr>
        <w:t>低价风险担保的期限：</w:t>
      </w:r>
      <w:r>
        <w:rPr>
          <w:rFonts w:ascii="仿宋" w:hAnsi="仿宋" w:eastAsia="仿宋" w:cs="仿宋"/>
          <w:spacing w:val="57"/>
          <w:sz w:val="22"/>
          <w:szCs w:val="22"/>
        </w:rPr>
        <w:t xml:space="preserve"> </w:t>
      </w:r>
      <w:r>
        <w:rPr>
          <w:rFonts w:ascii="仿宋" w:hAnsi="仿宋" w:eastAsia="仿宋" w:cs="仿宋"/>
          <w:spacing w:val="-2"/>
          <w:sz w:val="22"/>
          <w:szCs w:val="22"/>
        </w:rPr>
        <w:t>自低价风险担保生效之日起至工程交（竣）工验收合格之日止。</w:t>
      </w:r>
    </w:p>
    <w:p w14:paraId="7975B955">
      <w:pPr>
        <w:spacing w:before="134" w:line="321" w:lineRule="auto"/>
        <w:ind w:left="1" w:right="2" w:firstLine="440"/>
        <w:rPr>
          <w:rFonts w:ascii="仿宋" w:hAnsi="仿宋" w:eastAsia="仿宋" w:cs="仿宋"/>
          <w:sz w:val="22"/>
          <w:szCs w:val="22"/>
        </w:rPr>
      </w:pPr>
      <w:r>
        <w:rPr>
          <w:rFonts w:ascii="仿宋" w:hAnsi="仿宋" w:eastAsia="仿宋" w:cs="仿宋"/>
          <w:spacing w:val="1"/>
          <w:sz w:val="22"/>
          <w:szCs w:val="22"/>
          <w:u w:val="single" w:color="auto"/>
        </w:rPr>
        <w:t>低价风险担保的退还时间：采用现金担保的，工程交（竣）工验收合格后 14 天内退还;采用</w:t>
      </w:r>
      <w:r>
        <w:rPr>
          <w:rFonts w:ascii="仿宋" w:hAnsi="仿宋" w:eastAsia="仿宋" w:cs="仿宋"/>
          <w:spacing w:val="2"/>
          <w:sz w:val="22"/>
          <w:szCs w:val="22"/>
        </w:rPr>
        <w:t xml:space="preserve"> </w:t>
      </w:r>
      <w:r>
        <w:rPr>
          <w:rFonts w:ascii="仿宋" w:hAnsi="仿宋" w:eastAsia="仿宋" w:cs="仿宋"/>
          <w:sz w:val="22"/>
          <w:szCs w:val="22"/>
          <w:u w:val="single" w:color="auto"/>
        </w:rPr>
        <w:t>银行保函的，工程交（竣）工验收合格后 14 天内退还。</w:t>
      </w:r>
    </w:p>
    <w:p w14:paraId="05FABE94">
      <w:pPr>
        <w:spacing w:before="37" w:line="222" w:lineRule="auto"/>
        <w:ind w:left="438"/>
        <w:rPr>
          <w:rFonts w:ascii="仿宋" w:hAnsi="仿宋" w:eastAsia="仿宋" w:cs="仿宋"/>
          <w:sz w:val="22"/>
          <w:szCs w:val="22"/>
        </w:rPr>
      </w:pPr>
      <w:r>
        <w:rPr>
          <w:rFonts w:ascii="仿宋" w:hAnsi="仿宋" w:eastAsia="仿宋" w:cs="仿宋"/>
          <w:spacing w:val="-2"/>
          <w:sz w:val="22"/>
          <w:szCs w:val="22"/>
        </w:rPr>
        <w:t>2.5</w:t>
      </w:r>
      <w:r>
        <w:rPr>
          <w:rFonts w:ascii="仿宋" w:hAnsi="仿宋" w:eastAsia="仿宋" w:cs="仿宋"/>
          <w:spacing w:val="-42"/>
          <w:sz w:val="22"/>
          <w:szCs w:val="22"/>
        </w:rPr>
        <w:t xml:space="preserve"> </w:t>
      </w:r>
      <w:r>
        <w:rPr>
          <w:rFonts w:ascii="仿宋" w:hAnsi="仿宋" w:eastAsia="仿宋" w:cs="仿宋"/>
          <w:spacing w:val="-2"/>
          <w:sz w:val="22"/>
          <w:szCs w:val="22"/>
        </w:rPr>
        <w:t>低价风险担保的扣减：</w:t>
      </w:r>
    </w:p>
    <w:p w14:paraId="57240014">
      <w:pPr>
        <w:spacing w:before="134" w:line="298" w:lineRule="auto"/>
        <w:ind w:left="1" w:firstLine="433"/>
        <w:rPr>
          <w:rFonts w:ascii="仿宋" w:hAnsi="仿宋" w:eastAsia="仿宋" w:cs="仿宋"/>
          <w:sz w:val="22"/>
          <w:szCs w:val="22"/>
        </w:rPr>
      </w:pPr>
      <w:r>
        <w:rPr>
          <w:rFonts w:ascii="仿宋" w:hAnsi="仿宋" w:eastAsia="仿宋" w:cs="仿宋"/>
          <w:spacing w:val="-1"/>
          <w:sz w:val="22"/>
          <w:szCs w:val="22"/>
        </w:rPr>
        <w:t>①承包人在工程施工期间，以其投标时填报的工程主要材料</w:t>
      </w:r>
      <w:r>
        <w:rPr>
          <w:rFonts w:ascii="仿宋" w:hAnsi="仿宋" w:eastAsia="仿宋" w:cs="仿宋"/>
          <w:spacing w:val="-2"/>
          <w:sz w:val="22"/>
          <w:szCs w:val="22"/>
        </w:rPr>
        <w:t>价格低于同期工程造价管理机构发</w:t>
      </w:r>
      <w:r>
        <w:rPr>
          <w:rFonts w:ascii="仿宋" w:hAnsi="仿宋" w:eastAsia="仿宋" w:cs="仿宋"/>
          <w:sz w:val="22"/>
          <w:szCs w:val="22"/>
        </w:rPr>
        <w:t xml:space="preserve"> </w:t>
      </w:r>
      <w:r>
        <w:rPr>
          <w:rFonts w:ascii="仿宋" w:hAnsi="仿宋" w:eastAsia="仿宋" w:cs="仿宋"/>
          <w:spacing w:val="1"/>
          <w:sz w:val="22"/>
          <w:szCs w:val="22"/>
        </w:rPr>
        <w:t>布的 信息价格为由拒绝材料采购，或因其自身其他原因导致工程窝工或停工等，给发包人造成直</w:t>
      </w:r>
      <w:r>
        <w:rPr>
          <w:rFonts w:ascii="仿宋" w:hAnsi="仿宋" w:eastAsia="仿宋" w:cs="仿宋"/>
          <w:spacing w:val="3"/>
          <w:sz w:val="22"/>
          <w:szCs w:val="22"/>
        </w:rPr>
        <w:t xml:space="preserve"> </w:t>
      </w:r>
      <w:r>
        <w:rPr>
          <w:rFonts w:ascii="仿宋" w:hAnsi="仿宋" w:eastAsia="仿宋" w:cs="仿宋"/>
          <w:sz w:val="22"/>
          <w:szCs w:val="22"/>
        </w:rPr>
        <w:t>接经济损失 且拒绝承担的，按低价风险担保金额</w:t>
      </w:r>
      <w:r>
        <w:rPr>
          <w:rFonts w:ascii="仿宋" w:hAnsi="仿宋" w:eastAsia="仿宋" w:cs="仿宋"/>
          <w:spacing w:val="-1"/>
          <w:sz w:val="22"/>
          <w:szCs w:val="22"/>
        </w:rPr>
        <w:t>的 100%扣减，直至解除合同；</w:t>
      </w:r>
    </w:p>
    <w:p w14:paraId="444978D4">
      <w:pPr>
        <w:spacing w:before="135" w:line="279" w:lineRule="auto"/>
        <w:ind w:left="13" w:firstLine="420"/>
        <w:rPr>
          <w:rFonts w:ascii="仿宋" w:hAnsi="仿宋" w:eastAsia="仿宋" w:cs="仿宋"/>
          <w:sz w:val="22"/>
          <w:szCs w:val="22"/>
        </w:rPr>
      </w:pPr>
      <w:r>
        <w:rPr>
          <w:rFonts w:ascii="仿宋" w:hAnsi="仿宋" w:eastAsia="仿宋" w:cs="仿宋"/>
          <w:spacing w:val="-1"/>
          <w:sz w:val="22"/>
          <w:szCs w:val="22"/>
        </w:rPr>
        <w:t>②承包人在工程施工期间或竣工验收时，工程质量不符合国家</w:t>
      </w:r>
      <w:r>
        <w:rPr>
          <w:rFonts w:ascii="仿宋" w:hAnsi="仿宋" w:eastAsia="仿宋" w:cs="仿宋"/>
          <w:spacing w:val="-2"/>
          <w:sz w:val="22"/>
          <w:szCs w:val="22"/>
        </w:rPr>
        <w:t>现行有关施工质量验收规范要求</w:t>
      </w:r>
      <w:r>
        <w:rPr>
          <w:rFonts w:ascii="仿宋" w:hAnsi="仿宋" w:eastAsia="仿宋" w:cs="仿宋"/>
          <w:sz w:val="22"/>
          <w:szCs w:val="22"/>
        </w:rPr>
        <w:t xml:space="preserve"> </w:t>
      </w:r>
      <w:r>
        <w:rPr>
          <w:rFonts w:ascii="仿宋" w:hAnsi="仿宋" w:eastAsia="仿宋" w:cs="仿宋"/>
          <w:spacing w:val="-1"/>
          <w:sz w:val="22"/>
          <w:szCs w:val="22"/>
        </w:rPr>
        <w:t>的， 按低价风险担保金额的 100%扣减，直至解除合同；</w:t>
      </w:r>
    </w:p>
    <w:p w14:paraId="45066EFF">
      <w:pPr>
        <w:spacing w:before="137" w:line="222" w:lineRule="auto"/>
        <w:ind w:left="434"/>
        <w:rPr>
          <w:rFonts w:ascii="仿宋" w:hAnsi="仿宋" w:eastAsia="仿宋" w:cs="仿宋"/>
          <w:sz w:val="22"/>
          <w:szCs w:val="22"/>
        </w:rPr>
      </w:pPr>
      <w:r>
        <w:rPr>
          <w:rFonts w:ascii="仿宋" w:hAnsi="仿宋" w:eastAsia="仿宋" w:cs="仿宋"/>
          <w:spacing w:val="-1"/>
          <w:sz w:val="22"/>
          <w:szCs w:val="22"/>
        </w:rPr>
        <w:t>③因承包人过错导致的其他情形： /  。</w:t>
      </w:r>
    </w:p>
    <w:p w14:paraId="22F4B0B0">
      <w:pPr>
        <w:spacing w:before="134" w:line="223" w:lineRule="auto"/>
        <w:ind w:left="479"/>
        <w:rPr>
          <w:rFonts w:ascii="仿宋" w:hAnsi="仿宋" w:eastAsia="仿宋" w:cs="仿宋"/>
          <w:sz w:val="24"/>
          <w:szCs w:val="24"/>
        </w:rPr>
      </w:pPr>
      <w:r>
        <w:rPr>
          <w:rFonts w:ascii="仿宋" w:hAnsi="仿宋" w:eastAsia="仿宋" w:cs="仿宋"/>
          <w:b/>
          <w:bCs/>
          <w:spacing w:val="-4"/>
          <w:sz w:val="24"/>
          <w:szCs w:val="24"/>
        </w:rPr>
        <w:t>3、工程款付款方式</w:t>
      </w:r>
    </w:p>
    <w:p w14:paraId="0926BD25">
      <w:pPr>
        <w:spacing w:before="136" w:line="279" w:lineRule="auto"/>
        <w:ind w:left="2" w:right="2" w:firstLine="437"/>
        <w:rPr>
          <w:rFonts w:hint="eastAsia" w:ascii="仿宋" w:hAnsi="仿宋" w:eastAsia="仿宋" w:cs="仿宋"/>
          <w:spacing w:val="-3"/>
          <w:sz w:val="22"/>
          <w:szCs w:val="22"/>
        </w:rPr>
      </w:pPr>
      <w:r>
        <w:rPr>
          <w:rFonts w:hint="eastAsia" w:ascii="仿宋" w:hAnsi="仿宋" w:eastAsia="仿宋" w:cs="仿宋"/>
          <w:spacing w:val="-3"/>
          <w:sz w:val="22"/>
          <w:szCs w:val="22"/>
        </w:rPr>
        <w:t>（1）工程竣工并验收合格后支付至合同价的80%；</w:t>
      </w:r>
    </w:p>
    <w:p w14:paraId="7C806498">
      <w:pPr>
        <w:spacing w:before="136" w:line="279" w:lineRule="auto"/>
        <w:ind w:left="2" w:right="2" w:firstLine="437"/>
        <w:rPr>
          <w:rFonts w:hint="eastAsia" w:ascii="仿宋" w:hAnsi="仿宋" w:eastAsia="仿宋" w:cs="仿宋"/>
          <w:color w:val="0000FF"/>
          <w:spacing w:val="-3"/>
          <w:sz w:val="22"/>
          <w:szCs w:val="22"/>
        </w:rPr>
      </w:pPr>
      <w:r>
        <w:rPr>
          <w:rFonts w:hint="eastAsia" w:ascii="仿宋" w:hAnsi="仿宋" w:eastAsia="仿宋" w:cs="仿宋"/>
          <w:spacing w:val="-3"/>
          <w:sz w:val="22"/>
          <w:szCs w:val="22"/>
        </w:rPr>
        <w:t>（2）剩余工程款在完善结算资料提交审计单位审计完成，同时乙方承诺未拖欠民工工资、已及时处理出现的工伤情形且双方对工伤赔偿等相关问题无任何争议，支付审计审定金额97%的工程款，剩余3%作为质量保证金，保修期满后再无息支付剩余的3%。发包人每次拨款，承包人须开具相应金额的增值税发票。</w:t>
      </w:r>
    </w:p>
    <w:p w14:paraId="14DA0721">
      <w:pPr>
        <w:spacing w:before="118" w:line="222" w:lineRule="auto"/>
        <w:ind w:left="488"/>
        <w:rPr>
          <w:rFonts w:ascii="仿宋" w:hAnsi="仿宋" w:eastAsia="仿宋" w:cs="仿宋"/>
          <w:sz w:val="24"/>
          <w:szCs w:val="24"/>
        </w:rPr>
      </w:pPr>
      <w:r>
        <w:rPr>
          <w:rFonts w:ascii="仿宋" w:hAnsi="仿宋" w:eastAsia="仿宋" w:cs="仿宋"/>
          <w:b/>
          <w:bCs/>
          <w:spacing w:val="-4"/>
          <w:sz w:val="24"/>
          <w:szCs w:val="24"/>
        </w:rPr>
        <w:t>十三、双方权利与义务</w:t>
      </w:r>
    </w:p>
    <w:p w14:paraId="2407E8AF">
      <w:pPr>
        <w:spacing w:before="128" w:line="223" w:lineRule="auto"/>
        <w:ind w:left="442"/>
        <w:rPr>
          <w:rFonts w:ascii="仿宋" w:hAnsi="仿宋" w:eastAsia="仿宋" w:cs="仿宋"/>
          <w:sz w:val="22"/>
          <w:szCs w:val="22"/>
        </w:rPr>
      </w:pPr>
      <w:r>
        <w:rPr>
          <w:rFonts w:ascii="仿宋" w:hAnsi="仿宋" w:eastAsia="仿宋" w:cs="仿宋"/>
          <w:spacing w:val="-6"/>
          <w:sz w:val="22"/>
          <w:szCs w:val="22"/>
        </w:rPr>
        <w:t>（一）</w:t>
      </w:r>
      <w:r>
        <w:rPr>
          <w:rFonts w:ascii="仿宋" w:hAnsi="仿宋" w:eastAsia="仿宋" w:cs="仿宋"/>
          <w:spacing w:val="-66"/>
          <w:sz w:val="22"/>
          <w:szCs w:val="22"/>
        </w:rPr>
        <w:t xml:space="preserve"> </w:t>
      </w:r>
      <w:r>
        <w:rPr>
          <w:rFonts w:ascii="仿宋" w:hAnsi="仿宋" w:eastAsia="仿宋" w:cs="仿宋"/>
          <w:spacing w:val="-6"/>
          <w:sz w:val="22"/>
          <w:szCs w:val="22"/>
        </w:rPr>
        <w:t>甲方权利和义务</w:t>
      </w:r>
    </w:p>
    <w:p w14:paraId="16D7DB12">
      <w:pPr>
        <w:spacing w:before="135" w:line="223" w:lineRule="auto"/>
        <w:ind w:left="451"/>
        <w:rPr>
          <w:rFonts w:ascii="仿宋" w:hAnsi="仿宋" w:eastAsia="仿宋" w:cs="仿宋"/>
          <w:sz w:val="22"/>
          <w:szCs w:val="22"/>
        </w:rPr>
      </w:pPr>
      <w:r>
        <w:rPr>
          <w:rFonts w:ascii="仿宋" w:hAnsi="仿宋" w:eastAsia="仿宋" w:cs="仿宋"/>
          <w:spacing w:val="-2"/>
          <w:sz w:val="22"/>
          <w:szCs w:val="22"/>
        </w:rPr>
        <w:t>1.负责本工程的监督，积极协调施工配合关系。</w:t>
      </w:r>
    </w:p>
    <w:p w14:paraId="29C42B7C">
      <w:pPr>
        <w:spacing w:before="133" w:line="321" w:lineRule="auto"/>
        <w:ind w:left="439" w:right="3063" w:hanging="1"/>
        <w:rPr>
          <w:rFonts w:ascii="仿宋" w:hAnsi="仿宋" w:eastAsia="仿宋" w:cs="仿宋"/>
          <w:sz w:val="22"/>
          <w:szCs w:val="22"/>
        </w:rPr>
      </w:pPr>
      <w:r>
        <w:rPr>
          <w:rFonts w:ascii="仿宋" w:hAnsi="仿宋" w:eastAsia="仿宋" w:cs="仿宋"/>
          <w:spacing w:val="-2"/>
          <w:sz w:val="22"/>
          <w:szCs w:val="22"/>
        </w:rPr>
        <w:t>2.负责对乙方施工进度、质量、安全保护、综合管理的监督。</w:t>
      </w:r>
      <w:r>
        <w:rPr>
          <w:rFonts w:ascii="仿宋" w:hAnsi="仿宋" w:eastAsia="仿宋" w:cs="仿宋"/>
          <w:spacing w:val="14"/>
          <w:sz w:val="22"/>
          <w:szCs w:val="22"/>
        </w:rPr>
        <w:t xml:space="preserve"> </w:t>
      </w:r>
      <w:r>
        <w:rPr>
          <w:rFonts w:ascii="仿宋" w:hAnsi="仿宋" w:eastAsia="仿宋" w:cs="仿宋"/>
          <w:spacing w:val="-1"/>
          <w:sz w:val="22"/>
          <w:szCs w:val="22"/>
        </w:rPr>
        <w:t>3.负责提供施工所需的必要条件。</w:t>
      </w:r>
    </w:p>
    <w:p w14:paraId="40C1B78D">
      <w:pPr>
        <w:spacing w:before="36" w:line="221" w:lineRule="auto"/>
        <w:ind w:left="434"/>
        <w:rPr>
          <w:rFonts w:ascii="仿宋" w:hAnsi="仿宋" w:eastAsia="仿宋" w:cs="仿宋"/>
          <w:sz w:val="22"/>
          <w:szCs w:val="22"/>
        </w:rPr>
      </w:pPr>
      <w:r>
        <w:rPr>
          <w:rFonts w:ascii="仿宋" w:hAnsi="仿宋" w:eastAsia="仿宋" w:cs="仿宋"/>
          <w:sz w:val="22"/>
          <w:szCs w:val="22"/>
        </w:rPr>
        <w:t>4.审核乙方提交的施工组织方案、施工总进度计划、材</w:t>
      </w:r>
      <w:r>
        <w:rPr>
          <w:rFonts w:ascii="仿宋" w:hAnsi="仿宋" w:eastAsia="仿宋" w:cs="仿宋"/>
          <w:spacing w:val="-1"/>
          <w:sz w:val="22"/>
          <w:szCs w:val="22"/>
        </w:rPr>
        <w:t>料进场计划等资料。</w:t>
      </w:r>
    </w:p>
    <w:p w14:paraId="42852986">
      <w:pPr>
        <w:spacing w:before="136" w:line="320" w:lineRule="auto"/>
        <w:ind w:right="2" w:firstLine="439"/>
        <w:rPr>
          <w:rFonts w:ascii="仿宋" w:hAnsi="仿宋" w:eastAsia="仿宋" w:cs="仿宋"/>
          <w:sz w:val="22"/>
          <w:szCs w:val="22"/>
        </w:rPr>
      </w:pPr>
      <w:r>
        <w:rPr>
          <w:rFonts w:ascii="仿宋" w:hAnsi="仿宋" w:eastAsia="仿宋" w:cs="仿宋"/>
          <w:spacing w:val="-1"/>
          <w:sz w:val="22"/>
          <w:szCs w:val="22"/>
        </w:rPr>
        <w:t>5.负责对图纸、方案的审核、确认，负责对工程</w:t>
      </w:r>
      <w:r>
        <w:rPr>
          <w:rFonts w:ascii="仿宋" w:hAnsi="仿宋" w:eastAsia="仿宋" w:cs="仿宋"/>
          <w:spacing w:val="-2"/>
          <w:sz w:val="22"/>
          <w:szCs w:val="22"/>
        </w:rPr>
        <w:t>进度、工程质量、隐蔽工程、配套工程和合同</w:t>
      </w:r>
      <w:r>
        <w:rPr>
          <w:rFonts w:ascii="仿宋" w:hAnsi="仿宋" w:eastAsia="仿宋" w:cs="仿宋"/>
          <w:sz w:val="22"/>
          <w:szCs w:val="22"/>
        </w:rPr>
        <w:t xml:space="preserve"> 执行情况进行监督检查及设计图纸变更签证，</w:t>
      </w:r>
      <w:r>
        <w:rPr>
          <w:rFonts w:ascii="仿宋" w:hAnsi="仿宋" w:eastAsia="仿宋" w:cs="仿宋"/>
          <w:spacing w:val="-1"/>
          <w:sz w:val="22"/>
          <w:szCs w:val="22"/>
        </w:rPr>
        <w:t>工程中间验收和其他必要的签证。</w:t>
      </w:r>
    </w:p>
    <w:p w14:paraId="18A2C521">
      <w:pPr>
        <w:spacing w:before="38" w:line="220" w:lineRule="auto"/>
        <w:ind w:left="437"/>
        <w:rPr>
          <w:rFonts w:ascii="仿宋" w:hAnsi="仿宋" w:eastAsia="仿宋" w:cs="仿宋"/>
          <w:sz w:val="22"/>
          <w:szCs w:val="22"/>
        </w:rPr>
      </w:pPr>
      <w:r>
        <w:rPr>
          <w:rFonts w:ascii="仿宋" w:hAnsi="仿宋" w:eastAsia="仿宋" w:cs="仿宋"/>
          <w:sz w:val="22"/>
          <w:szCs w:val="22"/>
        </w:rPr>
        <w:t>6.负责组织竣工验收工作，在收到乙方提交所有</w:t>
      </w:r>
      <w:r>
        <w:rPr>
          <w:rFonts w:ascii="仿宋" w:hAnsi="仿宋" w:eastAsia="仿宋" w:cs="仿宋"/>
          <w:spacing w:val="-1"/>
          <w:sz w:val="22"/>
          <w:szCs w:val="22"/>
        </w:rPr>
        <w:t>竣工资料后及时组织验收。</w:t>
      </w:r>
    </w:p>
    <w:p w14:paraId="03DF3151">
      <w:pPr>
        <w:spacing w:before="45" w:line="223" w:lineRule="auto"/>
        <w:ind w:left="442"/>
        <w:rPr>
          <w:rFonts w:ascii="仿宋" w:hAnsi="仿宋" w:eastAsia="仿宋" w:cs="仿宋"/>
          <w:sz w:val="22"/>
          <w:szCs w:val="22"/>
        </w:rPr>
      </w:pPr>
      <w:r>
        <w:rPr>
          <w:rFonts w:ascii="仿宋" w:hAnsi="仿宋" w:eastAsia="仿宋" w:cs="仿宋"/>
          <w:spacing w:val="-1"/>
          <w:sz w:val="22"/>
          <w:szCs w:val="22"/>
        </w:rPr>
        <w:t>7.按合同约定向乙方支付本项目的工程价款。</w:t>
      </w:r>
    </w:p>
    <w:p w14:paraId="0A7BE556">
      <w:pPr>
        <w:spacing w:before="132" w:line="223" w:lineRule="auto"/>
        <w:ind w:left="444"/>
        <w:rPr>
          <w:rFonts w:ascii="仿宋" w:hAnsi="仿宋" w:eastAsia="仿宋" w:cs="仿宋"/>
          <w:sz w:val="22"/>
          <w:szCs w:val="22"/>
        </w:rPr>
      </w:pPr>
      <w:r>
        <w:rPr>
          <w:rFonts w:ascii="仿宋" w:hAnsi="仿宋" w:eastAsia="仿宋" w:cs="仿宋"/>
          <w:spacing w:val="-2"/>
          <w:sz w:val="22"/>
          <w:szCs w:val="22"/>
        </w:rPr>
        <w:t>（二）乙方权利和义务</w:t>
      </w:r>
    </w:p>
    <w:p w14:paraId="587E79B9">
      <w:pPr>
        <w:spacing w:before="135" w:line="320" w:lineRule="auto"/>
        <w:ind w:left="5" w:right="62" w:firstLine="448"/>
        <w:rPr>
          <w:rFonts w:ascii="仿宋" w:hAnsi="仿宋" w:eastAsia="仿宋" w:cs="仿宋"/>
          <w:sz w:val="22"/>
          <w:szCs w:val="22"/>
        </w:rPr>
      </w:pPr>
      <w:r>
        <w:rPr>
          <w:rFonts w:ascii="仿宋" w:hAnsi="仿宋" w:eastAsia="仿宋" w:cs="仿宋"/>
          <w:spacing w:val="-2"/>
          <w:sz w:val="22"/>
          <w:szCs w:val="22"/>
        </w:rPr>
        <w:t>1.编制施工组织方案，施工总进度计划，材料进场计划，工程质量保证体系，安全保证体系，</w:t>
      </w:r>
      <w:r>
        <w:rPr>
          <w:rFonts w:ascii="仿宋" w:hAnsi="仿宋" w:eastAsia="仿宋" w:cs="仿宋"/>
          <w:spacing w:val="12"/>
          <w:sz w:val="22"/>
          <w:szCs w:val="22"/>
        </w:rPr>
        <w:t xml:space="preserve"> </w:t>
      </w:r>
      <w:r>
        <w:rPr>
          <w:rFonts w:ascii="仿宋" w:hAnsi="仿宋" w:eastAsia="仿宋" w:cs="仿宋"/>
          <w:spacing w:val="-1"/>
          <w:sz w:val="22"/>
          <w:szCs w:val="22"/>
        </w:rPr>
        <w:t>专项施工方案，安全应急方案，进度报表等，并及时报送甲方及监理。</w:t>
      </w:r>
    </w:p>
    <w:p w14:paraId="79BBCE17">
      <w:pPr>
        <w:spacing w:before="35" w:line="223" w:lineRule="auto"/>
        <w:ind w:left="439"/>
        <w:rPr>
          <w:rFonts w:ascii="仿宋" w:hAnsi="仿宋" w:eastAsia="仿宋" w:cs="仿宋"/>
          <w:sz w:val="22"/>
          <w:szCs w:val="22"/>
        </w:rPr>
      </w:pPr>
      <w:r>
        <w:rPr>
          <w:rFonts w:ascii="仿宋" w:hAnsi="仿宋" w:eastAsia="仿宋" w:cs="仿宋"/>
          <w:sz w:val="22"/>
          <w:szCs w:val="22"/>
        </w:rPr>
        <w:t>2.组织有技术水平的施工队伍，项目经理、技术负责人、</w:t>
      </w:r>
      <w:r>
        <w:rPr>
          <w:rFonts w:ascii="仿宋" w:hAnsi="仿宋" w:eastAsia="仿宋" w:cs="仿宋"/>
          <w:spacing w:val="-1"/>
          <w:sz w:val="22"/>
          <w:szCs w:val="22"/>
        </w:rPr>
        <w:t>工程管理人员必须到场施工。</w:t>
      </w:r>
    </w:p>
    <w:p w14:paraId="3C21B282">
      <w:pPr>
        <w:spacing w:before="135" w:line="321" w:lineRule="auto"/>
        <w:ind w:left="8" w:right="64" w:firstLine="433"/>
        <w:rPr>
          <w:rFonts w:ascii="仿宋" w:hAnsi="仿宋" w:eastAsia="仿宋" w:cs="仿宋"/>
          <w:sz w:val="22"/>
          <w:szCs w:val="22"/>
        </w:rPr>
      </w:pPr>
      <w:r>
        <w:rPr>
          <w:rFonts w:ascii="仿宋" w:hAnsi="仿宋" w:eastAsia="仿宋" w:cs="仿宋"/>
          <w:spacing w:val="-1"/>
          <w:sz w:val="22"/>
          <w:szCs w:val="22"/>
        </w:rPr>
        <w:t>3.严格按设计图施工，质量技术指标符合工程的</w:t>
      </w:r>
      <w:r>
        <w:rPr>
          <w:rFonts w:ascii="仿宋" w:hAnsi="仿宋" w:eastAsia="仿宋" w:cs="仿宋"/>
          <w:spacing w:val="-2"/>
          <w:sz w:val="22"/>
          <w:szCs w:val="22"/>
        </w:rPr>
        <w:t>各类标准和规范的要求。乙方要遵守甲方及其</w:t>
      </w:r>
      <w:r>
        <w:rPr>
          <w:rFonts w:ascii="仿宋" w:hAnsi="仿宋" w:eastAsia="仿宋" w:cs="仿宋"/>
          <w:sz w:val="22"/>
          <w:szCs w:val="22"/>
        </w:rPr>
        <w:t xml:space="preserve"> </w:t>
      </w:r>
      <w:r>
        <w:rPr>
          <w:rFonts w:ascii="仿宋" w:hAnsi="仿宋" w:eastAsia="仿宋" w:cs="仿宋"/>
          <w:spacing w:val="-2"/>
          <w:sz w:val="22"/>
          <w:szCs w:val="22"/>
        </w:rPr>
        <w:t>主管部门的相关管理规定。</w:t>
      </w:r>
    </w:p>
    <w:p w14:paraId="6F2CCA55">
      <w:pPr>
        <w:spacing w:before="34" w:line="221" w:lineRule="auto"/>
        <w:ind w:left="436"/>
        <w:rPr>
          <w:rFonts w:ascii="仿宋" w:hAnsi="仿宋" w:eastAsia="仿宋" w:cs="仿宋"/>
          <w:sz w:val="22"/>
          <w:szCs w:val="22"/>
        </w:rPr>
      </w:pPr>
      <w:r>
        <w:rPr>
          <w:rFonts w:ascii="仿宋" w:hAnsi="仿宋" w:eastAsia="仿宋" w:cs="仿宋"/>
          <w:spacing w:val="-1"/>
          <w:sz w:val="22"/>
          <w:szCs w:val="22"/>
        </w:rPr>
        <w:t>4.施工中发现问题及时向甲方报告并提出解决方案。</w:t>
      </w:r>
    </w:p>
    <w:p w14:paraId="7DE7D572">
      <w:pPr>
        <w:spacing w:before="139" w:line="328" w:lineRule="auto"/>
        <w:ind w:left="4" w:right="61" w:firstLine="437"/>
        <w:rPr>
          <w:rFonts w:ascii="仿宋" w:hAnsi="仿宋" w:eastAsia="仿宋" w:cs="仿宋"/>
          <w:sz w:val="22"/>
          <w:szCs w:val="22"/>
        </w:rPr>
      </w:pPr>
      <w:r>
        <w:rPr>
          <w:rFonts w:ascii="仿宋" w:hAnsi="仿宋" w:eastAsia="仿宋" w:cs="仿宋"/>
          <w:spacing w:val="-1"/>
          <w:sz w:val="22"/>
          <w:szCs w:val="22"/>
        </w:rPr>
        <w:t>5.按照有关规定及投标文件要求进行质量检测，</w:t>
      </w:r>
      <w:r>
        <w:rPr>
          <w:rFonts w:ascii="仿宋" w:hAnsi="仿宋" w:eastAsia="仿宋" w:cs="仿宋"/>
          <w:spacing w:val="-2"/>
          <w:sz w:val="22"/>
          <w:szCs w:val="22"/>
        </w:rPr>
        <w:t>检测单位由甲方确定，由甲方与检测单位签订</w:t>
      </w:r>
      <w:r>
        <w:rPr>
          <w:rFonts w:ascii="仿宋" w:hAnsi="仿宋" w:eastAsia="仿宋" w:cs="仿宋"/>
          <w:sz w:val="22"/>
          <w:szCs w:val="22"/>
        </w:rPr>
        <w:t xml:space="preserve"> </w:t>
      </w:r>
      <w:r>
        <w:rPr>
          <w:rFonts w:ascii="仿宋" w:hAnsi="仿宋" w:eastAsia="仿宋" w:cs="仿宋"/>
          <w:spacing w:val="-1"/>
          <w:sz w:val="22"/>
          <w:szCs w:val="22"/>
        </w:rPr>
        <w:t>检测合同，乙方配合甲方（或监理）在施工过程中的工</w:t>
      </w:r>
      <w:r>
        <w:rPr>
          <w:rFonts w:ascii="仿宋" w:hAnsi="仿宋" w:eastAsia="仿宋" w:cs="仿宋"/>
          <w:spacing w:val="-2"/>
          <w:sz w:val="22"/>
          <w:szCs w:val="22"/>
        </w:rPr>
        <w:t>程质量检测及抽检工作。如由于乙方原因造</w:t>
      </w:r>
      <w:r>
        <w:rPr>
          <w:rFonts w:ascii="仿宋" w:hAnsi="仿宋" w:eastAsia="仿宋" w:cs="仿宋"/>
          <w:sz w:val="22"/>
          <w:szCs w:val="22"/>
        </w:rPr>
        <w:t xml:space="preserve"> </w:t>
      </w:r>
      <w:r>
        <w:rPr>
          <w:rFonts w:ascii="仿宋" w:hAnsi="仿宋" w:eastAsia="仿宋" w:cs="仿宋"/>
          <w:spacing w:val="-1"/>
          <w:sz w:val="22"/>
          <w:szCs w:val="22"/>
        </w:rPr>
        <w:t>成质量检测不合格，乙方应承担检测不合格部分</w:t>
      </w:r>
      <w:r>
        <w:rPr>
          <w:rFonts w:ascii="仿宋" w:hAnsi="仿宋" w:eastAsia="仿宋" w:cs="仿宋"/>
          <w:spacing w:val="-2"/>
          <w:sz w:val="22"/>
          <w:szCs w:val="22"/>
        </w:rPr>
        <w:t>的工程返工费、质量检测费等费用，并赔偿由此给</w:t>
      </w:r>
      <w:r>
        <w:rPr>
          <w:rFonts w:ascii="仿宋" w:hAnsi="仿宋" w:eastAsia="仿宋" w:cs="仿宋"/>
          <w:sz w:val="22"/>
          <w:szCs w:val="22"/>
        </w:rPr>
        <w:t xml:space="preserve"> </w:t>
      </w:r>
      <w:r>
        <w:rPr>
          <w:rFonts w:ascii="仿宋" w:hAnsi="仿宋" w:eastAsia="仿宋" w:cs="仿宋"/>
          <w:spacing w:val="-2"/>
          <w:sz w:val="22"/>
          <w:szCs w:val="22"/>
        </w:rPr>
        <w:t>甲方造成的一切损失。</w:t>
      </w:r>
    </w:p>
    <w:p w14:paraId="73849D65">
      <w:pPr>
        <w:spacing w:before="37" w:line="318" w:lineRule="auto"/>
        <w:ind w:left="7" w:right="64" w:firstLine="431"/>
        <w:rPr>
          <w:rFonts w:ascii="仿宋" w:hAnsi="仿宋" w:eastAsia="仿宋" w:cs="仿宋"/>
          <w:sz w:val="22"/>
          <w:szCs w:val="22"/>
        </w:rPr>
      </w:pPr>
      <w:r>
        <w:rPr>
          <w:rFonts w:ascii="仿宋" w:hAnsi="仿宋" w:eastAsia="仿宋" w:cs="仿宋"/>
          <w:spacing w:val="-1"/>
          <w:sz w:val="22"/>
          <w:szCs w:val="22"/>
        </w:rPr>
        <w:t>6.提供竣工验收技术档案资料，并准备竣工技术图纸</w:t>
      </w:r>
      <w:r>
        <w:rPr>
          <w:rFonts w:ascii="仿宋" w:hAnsi="仿宋" w:eastAsia="仿宋" w:cs="仿宋"/>
          <w:spacing w:val="-2"/>
          <w:sz w:val="22"/>
          <w:szCs w:val="22"/>
        </w:rPr>
        <w:t>，办理工程竣工结算，参加竣工验收。竣</w:t>
      </w:r>
      <w:r>
        <w:rPr>
          <w:rFonts w:ascii="仿宋" w:hAnsi="仿宋" w:eastAsia="仿宋" w:cs="仿宋"/>
          <w:sz w:val="22"/>
          <w:szCs w:val="22"/>
        </w:rPr>
        <w:t xml:space="preserve"> </w:t>
      </w:r>
      <w:r>
        <w:rPr>
          <w:rFonts w:ascii="仿宋" w:hAnsi="仿宋" w:eastAsia="仿宋" w:cs="仿宋"/>
          <w:spacing w:val="-1"/>
          <w:sz w:val="22"/>
          <w:szCs w:val="22"/>
        </w:rPr>
        <w:t>工资料应同时满足甲方要求和法律法规规章规定和行政主管部门要求。</w:t>
      </w:r>
    </w:p>
    <w:p w14:paraId="564BA77A">
      <w:pPr>
        <w:spacing w:before="40" w:line="325" w:lineRule="auto"/>
        <w:ind w:left="2" w:right="64" w:firstLine="440"/>
        <w:rPr>
          <w:rFonts w:ascii="仿宋" w:hAnsi="仿宋" w:eastAsia="仿宋" w:cs="仿宋"/>
          <w:sz w:val="22"/>
          <w:szCs w:val="22"/>
        </w:rPr>
      </w:pPr>
      <w:r>
        <w:rPr>
          <w:rFonts w:ascii="仿宋" w:hAnsi="仿宋" w:eastAsia="仿宋" w:cs="仿宋"/>
          <w:spacing w:val="-1"/>
          <w:sz w:val="22"/>
          <w:szCs w:val="22"/>
        </w:rPr>
        <w:t>7.负责对施工所产生的所有余土、建筑和生活</w:t>
      </w:r>
      <w:r>
        <w:rPr>
          <w:rFonts w:ascii="仿宋" w:hAnsi="仿宋" w:eastAsia="仿宋" w:cs="仿宋"/>
          <w:spacing w:val="-2"/>
          <w:sz w:val="22"/>
          <w:szCs w:val="22"/>
        </w:rPr>
        <w:t>垃圾的外运和倾倒，并严格实行《重庆市人民政</w:t>
      </w:r>
      <w:r>
        <w:rPr>
          <w:rFonts w:ascii="仿宋" w:hAnsi="仿宋" w:eastAsia="仿宋" w:cs="仿宋"/>
          <w:sz w:val="22"/>
          <w:szCs w:val="22"/>
        </w:rPr>
        <w:t xml:space="preserve"> </w:t>
      </w:r>
      <w:r>
        <w:rPr>
          <w:rFonts w:ascii="仿宋" w:hAnsi="仿宋" w:eastAsia="仿宋" w:cs="仿宋"/>
          <w:spacing w:val="-2"/>
          <w:sz w:val="22"/>
          <w:szCs w:val="22"/>
        </w:rPr>
        <w:t>府关于对主城区易撒漏物质实行密闭运输的通告》（市政府令第</w:t>
      </w:r>
      <w:r>
        <w:rPr>
          <w:rFonts w:ascii="仿宋" w:hAnsi="仿宋" w:eastAsia="仿宋" w:cs="仿宋"/>
          <w:spacing w:val="-34"/>
          <w:sz w:val="22"/>
          <w:szCs w:val="22"/>
        </w:rPr>
        <w:t xml:space="preserve"> </w:t>
      </w:r>
      <w:r>
        <w:rPr>
          <w:rFonts w:ascii="仿宋" w:hAnsi="仿宋" w:eastAsia="仿宋" w:cs="仿宋"/>
          <w:spacing w:val="-2"/>
          <w:sz w:val="22"/>
          <w:szCs w:val="22"/>
        </w:rPr>
        <w:t>16</w:t>
      </w:r>
      <w:r>
        <w:rPr>
          <w:rFonts w:ascii="仿宋" w:hAnsi="仿宋" w:eastAsia="仿宋" w:cs="仿宋"/>
          <w:spacing w:val="-3"/>
          <w:sz w:val="22"/>
          <w:szCs w:val="22"/>
        </w:rPr>
        <w:t>4</w:t>
      </w:r>
      <w:r>
        <w:rPr>
          <w:rFonts w:ascii="仿宋" w:hAnsi="仿宋" w:eastAsia="仿宋" w:cs="仿宋"/>
          <w:spacing w:val="-37"/>
          <w:sz w:val="22"/>
          <w:szCs w:val="22"/>
        </w:rPr>
        <w:t xml:space="preserve"> </w:t>
      </w:r>
      <w:r>
        <w:rPr>
          <w:rFonts w:ascii="仿宋" w:hAnsi="仿宋" w:eastAsia="仿宋" w:cs="仿宋"/>
          <w:spacing w:val="-3"/>
          <w:sz w:val="22"/>
          <w:szCs w:val="22"/>
        </w:rPr>
        <w:t>号）的规定，由此所发生的费</w:t>
      </w:r>
      <w:r>
        <w:rPr>
          <w:rFonts w:ascii="仿宋" w:hAnsi="仿宋" w:eastAsia="仿宋" w:cs="仿宋"/>
          <w:sz w:val="22"/>
          <w:szCs w:val="22"/>
        </w:rPr>
        <w:t xml:space="preserve"> 用已计入本合同价款内。如果乙方不按上述规定执行，</w:t>
      </w:r>
      <w:r>
        <w:rPr>
          <w:rFonts w:ascii="仿宋" w:hAnsi="仿宋" w:eastAsia="仿宋" w:cs="仿宋"/>
          <w:spacing w:val="-1"/>
          <w:sz w:val="22"/>
          <w:szCs w:val="22"/>
        </w:rPr>
        <w:t>造成损失的，由乙方承担相应责任。</w:t>
      </w:r>
    </w:p>
    <w:p w14:paraId="609DEF68">
      <w:pPr>
        <w:spacing w:before="39" w:line="320" w:lineRule="auto"/>
        <w:ind w:left="5" w:right="62" w:firstLine="433"/>
        <w:rPr>
          <w:rFonts w:ascii="仿宋" w:hAnsi="仿宋" w:eastAsia="仿宋" w:cs="仿宋"/>
          <w:sz w:val="22"/>
          <w:szCs w:val="22"/>
        </w:rPr>
      </w:pPr>
      <w:r>
        <w:rPr>
          <w:rFonts w:ascii="仿宋" w:hAnsi="仿宋" w:eastAsia="仿宋" w:cs="仿宋"/>
          <w:spacing w:val="-1"/>
          <w:sz w:val="22"/>
          <w:szCs w:val="22"/>
        </w:rPr>
        <w:t>8.根据工程需要，提供和维修非夜间和夜间施工使用的所有</w:t>
      </w:r>
      <w:r>
        <w:rPr>
          <w:rFonts w:ascii="仿宋" w:hAnsi="仿宋" w:eastAsia="仿宋" w:cs="仿宋"/>
          <w:spacing w:val="-2"/>
          <w:sz w:val="22"/>
          <w:szCs w:val="22"/>
        </w:rPr>
        <w:t>照明、围栏设施及安全警示标志，</w:t>
      </w:r>
      <w:r>
        <w:rPr>
          <w:rFonts w:ascii="仿宋" w:hAnsi="仿宋" w:eastAsia="仿宋" w:cs="仿宋"/>
          <w:sz w:val="22"/>
          <w:szCs w:val="22"/>
        </w:rPr>
        <w:t xml:space="preserve"> 并负责现场安全保卫。如果乙方不按上述规定执</w:t>
      </w:r>
      <w:r>
        <w:rPr>
          <w:rFonts w:ascii="仿宋" w:hAnsi="仿宋" w:eastAsia="仿宋" w:cs="仿宋"/>
          <w:spacing w:val="-1"/>
          <w:sz w:val="22"/>
          <w:szCs w:val="22"/>
        </w:rPr>
        <w:t>行的，造成损失的，由乙方承担相应责任。</w:t>
      </w:r>
    </w:p>
    <w:p w14:paraId="253D1348">
      <w:pPr>
        <w:spacing w:before="36" w:line="321" w:lineRule="auto"/>
        <w:ind w:left="30" w:firstLine="407"/>
        <w:rPr>
          <w:rFonts w:ascii="仿宋" w:hAnsi="仿宋" w:eastAsia="仿宋" w:cs="仿宋"/>
          <w:sz w:val="22"/>
          <w:szCs w:val="22"/>
        </w:rPr>
      </w:pPr>
      <w:r>
        <w:rPr>
          <w:rFonts w:ascii="仿宋" w:hAnsi="仿宋" w:eastAsia="仿宋" w:cs="仿宋"/>
          <w:spacing w:val="-5"/>
          <w:sz w:val="22"/>
          <w:szCs w:val="22"/>
        </w:rPr>
        <w:t>9.确保施工不影响工程沿线正常交通、生产和生活。如果乙方不按上述规定执行，造成损失的，</w:t>
      </w:r>
      <w:r>
        <w:rPr>
          <w:rFonts w:ascii="仿宋" w:hAnsi="仿宋" w:eastAsia="仿宋" w:cs="仿宋"/>
          <w:sz w:val="22"/>
          <w:szCs w:val="22"/>
        </w:rPr>
        <w:t xml:space="preserve"> </w:t>
      </w:r>
      <w:r>
        <w:rPr>
          <w:rFonts w:ascii="仿宋" w:hAnsi="仿宋" w:eastAsia="仿宋" w:cs="仿宋"/>
          <w:spacing w:val="-5"/>
          <w:sz w:val="22"/>
          <w:szCs w:val="22"/>
        </w:rPr>
        <w:t>由乙方承担相应责任。</w:t>
      </w:r>
    </w:p>
    <w:p w14:paraId="6352B76F">
      <w:pPr>
        <w:spacing w:before="21" w:line="222" w:lineRule="auto"/>
        <w:ind w:left="490"/>
        <w:rPr>
          <w:rFonts w:ascii="仿宋" w:hAnsi="仿宋" w:eastAsia="仿宋" w:cs="仿宋"/>
          <w:sz w:val="24"/>
          <w:szCs w:val="24"/>
        </w:rPr>
      </w:pPr>
      <w:r>
        <w:rPr>
          <w:rFonts w:ascii="仿宋" w:hAnsi="仿宋" w:eastAsia="仿宋" w:cs="仿宋"/>
          <w:b/>
          <w:bCs/>
          <w:spacing w:val="-5"/>
          <w:sz w:val="24"/>
          <w:szCs w:val="24"/>
        </w:rPr>
        <w:t>十四、违约责任</w:t>
      </w:r>
    </w:p>
    <w:p w14:paraId="41B9EAE3">
      <w:pPr>
        <w:spacing w:before="125" w:line="308" w:lineRule="auto"/>
        <w:ind w:left="3" w:right="64" w:firstLine="441"/>
        <w:rPr>
          <w:rFonts w:ascii="仿宋" w:hAnsi="仿宋" w:eastAsia="仿宋" w:cs="仿宋"/>
          <w:sz w:val="22"/>
          <w:szCs w:val="22"/>
        </w:rPr>
      </w:pPr>
      <w:r>
        <w:rPr>
          <w:rFonts w:ascii="仿宋" w:hAnsi="仿宋" w:eastAsia="仿宋" w:cs="仿宋"/>
          <w:spacing w:val="-7"/>
          <w:sz w:val="22"/>
          <w:szCs w:val="22"/>
        </w:rPr>
        <w:t>（一）乙方未按国家、行业和重庆市有关施工质量验收规范、技术规范、技术标准和规程、《工</w:t>
      </w:r>
      <w:r>
        <w:rPr>
          <w:rFonts w:ascii="仿宋" w:hAnsi="仿宋" w:eastAsia="仿宋" w:cs="仿宋"/>
          <w:spacing w:val="9"/>
          <w:sz w:val="22"/>
          <w:szCs w:val="22"/>
        </w:rPr>
        <w:t xml:space="preserve"> </w:t>
      </w:r>
      <w:r>
        <w:rPr>
          <w:rFonts w:ascii="仿宋" w:hAnsi="仿宋" w:eastAsia="仿宋" w:cs="仿宋"/>
          <w:spacing w:val="-1"/>
          <w:sz w:val="22"/>
          <w:szCs w:val="22"/>
        </w:rPr>
        <w:t>程建设标准强制性条文》及施工图纸（含设计变更</w:t>
      </w:r>
      <w:r>
        <w:rPr>
          <w:rFonts w:ascii="仿宋" w:hAnsi="仿宋" w:eastAsia="仿宋" w:cs="仿宋"/>
          <w:spacing w:val="-2"/>
          <w:sz w:val="22"/>
          <w:szCs w:val="22"/>
        </w:rPr>
        <w:t>和工程洽商或技术核定单）的要求进行施工，或</w:t>
      </w:r>
      <w:r>
        <w:rPr>
          <w:rFonts w:ascii="仿宋" w:hAnsi="仿宋" w:eastAsia="仿宋" w:cs="仿宋"/>
          <w:sz w:val="22"/>
          <w:szCs w:val="22"/>
        </w:rPr>
        <w:t xml:space="preserve"> 偷工减料、弄虚作假的，每发现一次或一处，监理人和甲方有权对乙方处以</w:t>
      </w:r>
      <w:r>
        <w:rPr>
          <w:rFonts w:ascii="仿宋" w:hAnsi="仿宋" w:eastAsia="仿宋" w:cs="仿宋"/>
          <w:spacing w:val="-27"/>
          <w:sz w:val="22"/>
          <w:szCs w:val="22"/>
        </w:rPr>
        <w:t xml:space="preserve"> </w:t>
      </w:r>
      <w:r>
        <w:rPr>
          <w:rFonts w:ascii="仿宋" w:hAnsi="仿宋" w:eastAsia="仿宋" w:cs="仿宋"/>
          <w:sz w:val="22"/>
          <w:szCs w:val="22"/>
        </w:rPr>
        <w:t>1000</w:t>
      </w:r>
      <w:r>
        <w:rPr>
          <w:rFonts w:ascii="仿宋" w:hAnsi="仿宋" w:eastAsia="仿宋" w:cs="仿宋"/>
          <w:spacing w:val="-37"/>
          <w:sz w:val="22"/>
          <w:szCs w:val="22"/>
        </w:rPr>
        <w:t xml:space="preserve"> </w:t>
      </w:r>
      <w:r>
        <w:rPr>
          <w:rFonts w:ascii="仿宋" w:hAnsi="仿宋" w:eastAsia="仿宋" w:cs="仿宋"/>
          <w:sz w:val="22"/>
          <w:szCs w:val="22"/>
        </w:rPr>
        <w:t xml:space="preserve">元（大写：壹仟 </w:t>
      </w:r>
      <w:r>
        <w:rPr>
          <w:rFonts w:ascii="仿宋" w:hAnsi="仿宋" w:eastAsia="仿宋" w:cs="仿宋"/>
          <w:spacing w:val="-3"/>
          <w:sz w:val="22"/>
          <w:szCs w:val="22"/>
        </w:rPr>
        <w:t>元）的违约金。</w:t>
      </w:r>
    </w:p>
    <w:p w14:paraId="2E74B1CB">
      <w:pPr>
        <w:spacing w:before="133" w:line="298" w:lineRule="auto"/>
        <w:ind w:left="9" w:right="61" w:firstLine="435"/>
        <w:rPr>
          <w:rFonts w:ascii="仿宋" w:hAnsi="仿宋" w:eastAsia="仿宋" w:cs="仿宋"/>
          <w:sz w:val="22"/>
          <w:szCs w:val="22"/>
        </w:rPr>
      </w:pPr>
      <w:r>
        <w:rPr>
          <w:rFonts w:ascii="仿宋" w:hAnsi="仿宋" w:eastAsia="仿宋" w:cs="仿宋"/>
          <w:spacing w:val="-1"/>
          <w:sz w:val="22"/>
          <w:szCs w:val="22"/>
        </w:rPr>
        <w:t>（二）本工程必须达到一次验收合格标准，</w:t>
      </w:r>
      <w:r>
        <w:rPr>
          <w:rFonts w:ascii="仿宋" w:hAnsi="仿宋" w:eastAsia="仿宋" w:cs="仿宋"/>
          <w:spacing w:val="-2"/>
          <w:sz w:val="22"/>
          <w:szCs w:val="22"/>
        </w:rPr>
        <w:t>如不能达到一次验收合格标准，乙方除必须返修达</w:t>
      </w:r>
      <w:r>
        <w:rPr>
          <w:rFonts w:ascii="仿宋" w:hAnsi="仿宋" w:eastAsia="仿宋" w:cs="仿宋"/>
          <w:sz w:val="22"/>
          <w:szCs w:val="22"/>
        </w:rPr>
        <w:t xml:space="preserve"> </w:t>
      </w:r>
      <w:r>
        <w:rPr>
          <w:rFonts w:ascii="仿宋" w:hAnsi="仿宋" w:eastAsia="仿宋" w:cs="仿宋"/>
          <w:spacing w:val="-3"/>
          <w:sz w:val="22"/>
          <w:szCs w:val="22"/>
        </w:rPr>
        <w:t>到合格标准外，还须承担合同金额</w:t>
      </w:r>
      <w:r>
        <w:rPr>
          <w:rFonts w:ascii="仿宋" w:hAnsi="仿宋" w:eastAsia="仿宋" w:cs="仿宋"/>
          <w:spacing w:val="-33"/>
          <w:sz w:val="22"/>
          <w:szCs w:val="22"/>
        </w:rPr>
        <w:t xml:space="preserve"> </w:t>
      </w:r>
      <w:r>
        <w:rPr>
          <w:rFonts w:ascii="仿宋" w:hAnsi="仿宋" w:eastAsia="仿宋" w:cs="仿宋"/>
          <w:spacing w:val="-3"/>
          <w:sz w:val="22"/>
          <w:szCs w:val="22"/>
        </w:rPr>
        <w:t>1%的违约金，返修一次后仍不</w:t>
      </w:r>
      <w:r>
        <w:rPr>
          <w:rFonts w:ascii="仿宋" w:hAnsi="仿宋" w:eastAsia="仿宋" w:cs="仿宋"/>
          <w:spacing w:val="-4"/>
          <w:sz w:val="22"/>
          <w:szCs w:val="22"/>
        </w:rPr>
        <w:t>能合格，发包方有权解除合同，承</w:t>
      </w:r>
      <w:r>
        <w:rPr>
          <w:rFonts w:ascii="仿宋" w:hAnsi="仿宋" w:eastAsia="仿宋" w:cs="仿宋"/>
          <w:sz w:val="22"/>
          <w:szCs w:val="22"/>
        </w:rPr>
        <w:t xml:space="preserve"> </w:t>
      </w:r>
      <w:r>
        <w:rPr>
          <w:rFonts w:ascii="仿宋" w:hAnsi="仿宋" w:eastAsia="仿宋" w:cs="仿宋"/>
          <w:spacing w:val="-1"/>
          <w:sz w:val="22"/>
          <w:szCs w:val="22"/>
        </w:rPr>
        <w:t>包方应无条件退场，造成的损失全部由承包方承担。</w:t>
      </w:r>
    </w:p>
    <w:p w14:paraId="5BD384C7">
      <w:pPr>
        <w:spacing w:before="135" w:line="223" w:lineRule="auto"/>
        <w:ind w:left="444"/>
        <w:rPr>
          <w:rFonts w:ascii="仿宋" w:hAnsi="仿宋" w:eastAsia="仿宋" w:cs="仿宋"/>
          <w:sz w:val="22"/>
          <w:szCs w:val="22"/>
        </w:rPr>
      </w:pPr>
      <w:r>
        <w:rPr>
          <w:rFonts w:ascii="仿宋" w:hAnsi="仿宋" w:eastAsia="仿宋" w:cs="仿宋"/>
          <w:spacing w:val="-2"/>
          <w:sz w:val="22"/>
          <w:szCs w:val="22"/>
        </w:rPr>
        <w:t>（三）因乙方原因，未按经监理人和甲方批准的进度计划组织施工，实际进度比进度计划滞后</w:t>
      </w:r>
    </w:p>
    <w:p w14:paraId="5E06B17A">
      <w:pPr>
        <w:spacing w:before="134" w:line="298" w:lineRule="auto"/>
        <w:ind w:left="6" w:right="61" w:hanging="6"/>
        <w:rPr>
          <w:rFonts w:ascii="仿宋" w:hAnsi="仿宋" w:eastAsia="仿宋" w:cs="仿宋"/>
          <w:sz w:val="22"/>
          <w:szCs w:val="22"/>
        </w:rPr>
      </w:pPr>
      <w:r>
        <w:rPr>
          <w:rFonts w:ascii="仿宋" w:hAnsi="仿宋" w:eastAsia="仿宋" w:cs="仿宋"/>
          <w:spacing w:val="-3"/>
          <w:sz w:val="22"/>
          <w:szCs w:val="22"/>
        </w:rPr>
        <w:t>30</w:t>
      </w:r>
      <w:r>
        <w:rPr>
          <w:rFonts w:ascii="仿宋" w:hAnsi="仿宋" w:eastAsia="仿宋" w:cs="仿宋"/>
          <w:spacing w:val="-36"/>
          <w:sz w:val="22"/>
          <w:szCs w:val="22"/>
        </w:rPr>
        <w:t xml:space="preserve"> </w:t>
      </w:r>
      <w:r>
        <w:rPr>
          <w:rFonts w:ascii="仿宋" w:hAnsi="仿宋" w:eastAsia="仿宋" w:cs="仿宋"/>
          <w:spacing w:val="-3"/>
          <w:sz w:val="22"/>
          <w:szCs w:val="22"/>
        </w:rPr>
        <w:t>天以上的；或乙方在执行本合同过程中，安全生产、文明施工、环保或环卫不能满足国家、重庆</w:t>
      </w:r>
      <w:r>
        <w:rPr>
          <w:rFonts w:ascii="仿宋" w:hAnsi="仿宋" w:eastAsia="仿宋" w:cs="仿宋"/>
          <w:sz w:val="22"/>
          <w:szCs w:val="22"/>
        </w:rPr>
        <w:t xml:space="preserve"> </w:t>
      </w:r>
      <w:r>
        <w:rPr>
          <w:rFonts w:ascii="仿宋" w:hAnsi="仿宋" w:eastAsia="仿宋" w:cs="仿宋"/>
          <w:spacing w:val="-2"/>
          <w:sz w:val="22"/>
          <w:szCs w:val="22"/>
        </w:rPr>
        <w:t>市和本合同有关规定要求的，乙方在双方约定的指定期限内不进行整改或经整改仍不能达到本合同</w:t>
      </w:r>
      <w:r>
        <w:rPr>
          <w:rFonts w:ascii="仿宋" w:hAnsi="仿宋" w:eastAsia="仿宋" w:cs="仿宋"/>
          <w:spacing w:val="18"/>
          <w:sz w:val="22"/>
          <w:szCs w:val="22"/>
        </w:rPr>
        <w:t xml:space="preserve"> </w:t>
      </w:r>
      <w:r>
        <w:rPr>
          <w:rFonts w:ascii="仿宋" w:hAnsi="仿宋" w:eastAsia="仿宋" w:cs="仿宋"/>
          <w:spacing w:val="-5"/>
          <w:sz w:val="22"/>
          <w:szCs w:val="22"/>
        </w:rPr>
        <w:t>要求的，</w:t>
      </w:r>
      <w:r>
        <w:rPr>
          <w:rFonts w:ascii="仿宋" w:hAnsi="仿宋" w:eastAsia="仿宋" w:cs="仿宋"/>
          <w:spacing w:val="-65"/>
          <w:sz w:val="22"/>
          <w:szCs w:val="22"/>
        </w:rPr>
        <w:t xml:space="preserve"> </w:t>
      </w:r>
      <w:r>
        <w:rPr>
          <w:rFonts w:ascii="仿宋" w:hAnsi="仿宋" w:eastAsia="仿宋" w:cs="仿宋"/>
          <w:spacing w:val="-5"/>
          <w:sz w:val="22"/>
          <w:szCs w:val="22"/>
        </w:rPr>
        <w:t>甲方有权解除合同。</w:t>
      </w:r>
    </w:p>
    <w:p w14:paraId="600B41AC">
      <w:pPr>
        <w:spacing w:before="137" w:line="297" w:lineRule="auto"/>
        <w:ind w:left="4" w:right="64" w:firstLine="440"/>
        <w:rPr>
          <w:rFonts w:ascii="仿宋" w:hAnsi="仿宋" w:eastAsia="仿宋" w:cs="仿宋"/>
          <w:sz w:val="22"/>
          <w:szCs w:val="22"/>
        </w:rPr>
      </w:pPr>
      <w:r>
        <w:rPr>
          <w:rFonts w:ascii="仿宋" w:hAnsi="仿宋" w:eastAsia="仿宋" w:cs="仿宋"/>
          <w:spacing w:val="-2"/>
          <w:sz w:val="22"/>
          <w:szCs w:val="22"/>
        </w:rPr>
        <w:t>（四）乙方违反国家和重庆市安全生产、文明施工、环保及环卫有关规定的，除按相关规定进</w:t>
      </w:r>
      <w:r>
        <w:rPr>
          <w:rFonts w:ascii="仿宋" w:hAnsi="仿宋" w:eastAsia="仿宋" w:cs="仿宋"/>
          <w:spacing w:val="17"/>
          <w:sz w:val="22"/>
          <w:szCs w:val="22"/>
        </w:rPr>
        <w:t xml:space="preserve"> </w:t>
      </w:r>
      <w:r>
        <w:rPr>
          <w:rFonts w:ascii="仿宋" w:hAnsi="仿宋" w:eastAsia="仿宋" w:cs="仿宋"/>
          <w:sz w:val="22"/>
          <w:szCs w:val="22"/>
        </w:rPr>
        <w:t>行处罚外，每发现一次或一处，监理人和甲方有权对乙方处以</w:t>
      </w:r>
      <w:r>
        <w:rPr>
          <w:rFonts w:ascii="仿宋" w:hAnsi="仿宋" w:eastAsia="仿宋" w:cs="仿宋"/>
          <w:spacing w:val="-28"/>
          <w:sz w:val="22"/>
          <w:szCs w:val="22"/>
        </w:rPr>
        <w:t xml:space="preserve"> </w:t>
      </w:r>
      <w:r>
        <w:rPr>
          <w:rFonts w:ascii="仿宋" w:hAnsi="仿宋" w:eastAsia="仿宋" w:cs="仿宋"/>
          <w:sz w:val="22"/>
          <w:szCs w:val="22"/>
        </w:rPr>
        <w:t>1000</w:t>
      </w:r>
      <w:r>
        <w:rPr>
          <w:rFonts w:ascii="仿宋" w:hAnsi="仿宋" w:eastAsia="仿宋" w:cs="仿宋"/>
          <w:spacing w:val="-37"/>
          <w:sz w:val="22"/>
          <w:szCs w:val="22"/>
        </w:rPr>
        <w:t xml:space="preserve"> </w:t>
      </w:r>
      <w:r>
        <w:rPr>
          <w:rFonts w:ascii="仿宋" w:hAnsi="仿宋" w:eastAsia="仿宋" w:cs="仿宋"/>
          <w:sz w:val="22"/>
          <w:szCs w:val="22"/>
        </w:rPr>
        <w:t xml:space="preserve">元（大写：壹仟元）违约金， </w:t>
      </w:r>
      <w:r>
        <w:rPr>
          <w:rFonts w:ascii="仿宋" w:hAnsi="仿宋" w:eastAsia="仿宋" w:cs="仿宋"/>
          <w:spacing w:val="-1"/>
          <w:sz w:val="22"/>
          <w:szCs w:val="22"/>
        </w:rPr>
        <w:t>同时乙方必须按监理人或甲方的要求立即进行整改。</w:t>
      </w:r>
    </w:p>
    <w:p w14:paraId="76607F73">
      <w:pPr>
        <w:spacing w:before="44" w:line="278" w:lineRule="auto"/>
        <w:ind w:left="4" w:right="64" w:firstLine="438"/>
        <w:rPr>
          <w:rFonts w:ascii="仿宋" w:hAnsi="仿宋" w:eastAsia="仿宋" w:cs="仿宋"/>
          <w:sz w:val="22"/>
          <w:szCs w:val="22"/>
        </w:rPr>
      </w:pPr>
      <w:r>
        <w:rPr>
          <w:rFonts w:ascii="仿宋" w:hAnsi="仿宋" w:eastAsia="仿宋" w:cs="仿宋"/>
          <w:spacing w:val="-2"/>
          <w:sz w:val="22"/>
          <w:szCs w:val="22"/>
        </w:rPr>
        <w:t>（五）乙方向监理人和甲方提供的所有工程资料和数据必须真实可靠。经检查发现乙方有弄虚</w:t>
      </w:r>
      <w:r>
        <w:rPr>
          <w:rFonts w:ascii="仿宋" w:hAnsi="仿宋" w:eastAsia="仿宋" w:cs="仿宋"/>
          <w:spacing w:val="17"/>
          <w:sz w:val="22"/>
          <w:szCs w:val="22"/>
        </w:rPr>
        <w:t xml:space="preserve"> </w:t>
      </w:r>
      <w:r>
        <w:rPr>
          <w:rFonts w:ascii="仿宋" w:hAnsi="仿宋" w:eastAsia="仿宋" w:cs="仿宋"/>
          <w:spacing w:val="-1"/>
          <w:sz w:val="22"/>
          <w:szCs w:val="22"/>
        </w:rPr>
        <w:t>作假的，每发现一次，监理人和甲方有权对乙方处</w:t>
      </w:r>
      <w:r>
        <w:rPr>
          <w:rFonts w:ascii="仿宋" w:hAnsi="仿宋" w:eastAsia="仿宋" w:cs="仿宋"/>
          <w:spacing w:val="-2"/>
          <w:sz w:val="22"/>
          <w:szCs w:val="22"/>
        </w:rPr>
        <w:t>以</w:t>
      </w:r>
      <w:r>
        <w:rPr>
          <w:rFonts w:ascii="仿宋" w:hAnsi="仿宋" w:eastAsia="仿宋" w:cs="仿宋"/>
          <w:spacing w:val="-31"/>
          <w:sz w:val="22"/>
          <w:szCs w:val="22"/>
        </w:rPr>
        <w:t xml:space="preserve"> </w:t>
      </w:r>
      <w:r>
        <w:rPr>
          <w:rFonts w:ascii="仿宋" w:hAnsi="仿宋" w:eastAsia="仿宋" w:cs="仿宋"/>
          <w:spacing w:val="-2"/>
          <w:sz w:val="22"/>
          <w:szCs w:val="22"/>
        </w:rPr>
        <w:t>1000</w:t>
      </w:r>
      <w:r>
        <w:rPr>
          <w:rFonts w:ascii="仿宋" w:hAnsi="仿宋" w:eastAsia="仿宋" w:cs="仿宋"/>
          <w:spacing w:val="-39"/>
          <w:sz w:val="22"/>
          <w:szCs w:val="22"/>
        </w:rPr>
        <w:t xml:space="preserve"> </w:t>
      </w:r>
      <w:r>
        <w:rPr>
          <w:rFonts w:ascii="仿宋" w:hAnsi="仿宋" w:eastAsia="仿宋" w:cs="仿宋"/>
          <w:spacing w:val="-2"/>
          <w:sz w:val="22"/>
          <w:szCs w:val="22"/>
        </w:rPr>
        <w:t>元（大写：壹仟元）违约金。</w:t>
      </w:r>
    </w:p>
    <w:p w14:paraId="1EF14344">
      <w:pPr>
        <w:spacing w:before="137" w:line="279" w:lineRule="auto"/>
        <w:ind w:left="1" w:right="61" w:firstLine="441"/>
        <w:rPr>
          <w:rFonts w:ascii="仿宋" w:hAnsi="仿宋" w:eastAsia="仿宋" w:cs="仿宋"/>
          <w:sz w:val="22"/>
          <w:szCs w:val="22"/>
        </w:rPr>
      </w:pPr>
      <w:r>
        <w:rPr>
          <w:rFonts w:ascii="仿宋" w:hAnsi="仿宋" w:eastAsia="仿宋" w:cs="仿宋"/>
          <w:spacing w:val="-1"/>
          <w:sz w:val="22"/>
          <w:szCs w:val="22"/>
        </w:rPr>
        <w:t>（六）乙方在工程收方中采用欺骗手段或弄</w:t>
      </w:r>
      <w:r>
        <w:rPr>
          <w:rFonts w:ascii="仿宋" w:hAnsi="仿宋" w:eastAsia="仿宋" w:cs="仿宋"/>
          <w:spacing w:val="-2"/>
          <w:sz w:val="22"/>
          <w:szCs w:val="22"/>
        </w:rPr>
        <w:t>虚作假的，每发现一次，监理人和甲方有权对乙方</w:t>
      </w:r>
      <w:r>
        <w:rPr>
          <w:rFonts w:ascii="仿宋" w:hAnsi="仿宋" w:eastAsia="仿宋" w:cs="仿宋"/>
          <w:sz w:val="22"/>
          <w:szCs w:val="22"/>
        </w:rPr>
        <w:t xml:space="preserve"> </w:t>
      </w:r>
      <w:r>
        <w:rPr>
          <w:rFonts w:ascii="仿宋" w:hAnsi="仿宋" w:eastAsia="仿宋" w:cs="仿宋"/>
          <w:spacing w:val="-3"/>
          <w:sz w:val="22"/>
          <w:szCs w:val="22"/>
        </w:rPr>
        <w:t>处以</w:t>
      </w:r>
      <w:r>
        <w:rPr>
          <w:rFonts w:ascii="仿宋" w:hAnsi="仿宋" w:eastAsia="仿宋" w:cs="仿宋"/>
          <w:spacing w:val="-29"/>
          <w:sz w:val="22"/>
          <w:szCs w:val="22"/>
        </w:rPr>
        <w:t xml:space="preserve"> </w:t>
      </w:r>
      <w:r>
        <w:rPr>
          <w:rFonts w:ascii="仿宋" w:hAnsi="仿宋" w:eastAsia="仿宋" w:cs="仿宋"/>
          <w:spacing w:val="-3"/>
          <w:sz w:val="22"/>
          <w:szCs w:val="22"/>
        </w:rPr>
        <w:t>5000</w:t>
      </w:r>
      <w:r>
        <w:rPr>
          <w:rFonts w:ascii="仿宋" w:hAnsi="仿宋" w:eastAsia="仿宋" w:cs="仿宋"/>
          <w:spacing w:val="-40"/>
          <w:sz w:val="22"/>
          <w:szCs w:val="22"/>
        </w:rPr>
        <w:t xml:space="preserve"> </w:t>
      </w:r>
      <w:r>
        <w:rPr>
          <w:rFonts w:ascii="仿宋" w:hAnsi="仿宋" w:eastAsia="仿宋" w:cs="仿宋"/>
          <w:spacing w:val="-3"/>
          <w:sz w:val="22"/>
          <w:szCs w:val="22"/>
        </w:rPr>
        <w:t>元（大写：伍仟元）违约金。</w:t>
      </w:r>
    </w:p>
    <w:p w14:paraId="20F6694B">
      <w:pPr>
        <w:spacing w:before="134" w:line="279" w:lineRule="auto"/>
        <w:ind w:right="64" w:firstLine="442"/>
        <w:rPr>
          <w:rFonts w:ascii="仿宋" w:hAnsi="仿宋" w:eastAsia="仿宋" w:cs="仿宋"/>
          <w:sz w:val="22"/>
          <w:szCs w:val="22"/>
        </w:rPr>
      </w:pPr>
      <w:r>
        <w:rPr>
          <w:rFonts w:ascii="仿宋" w:hAnsi="仿宋" w:eastAsia="仿宋" w:cs="仿宋"/>
          <w:spacing w:val="-2"/>
          <w:sz w:val="22"/>
          <w:szCs w:val="22"/>
        </w:rPr>
        <w:t>（七）乙方将本工程转包、同意第三者挂靠承揽本工程、未经甲方同意进行分包的，按投标文</w:t>
      </w:r>
      <w:r>
        <w:rPr>
          <w:rFonts w:ascii="仿宋" w:hAnsi="仿宋" w:eastAsia="仿宋" w:cs="仿宋"/>
          <w:spacing w:val="17"/>
          <w:sz w:val="22"/>
          <w:szCs w:val="22"/>
        </w:rPr>
        <w:t xml:space="preserve"> </w:t>
      </w:r>
      <w:r>
        <w:rPr>
          <w:rFonts w:ascii="仿宋" w:hAnsi="仿宋" w:eastAsia="仿宋" w:cs="仿宋"/>
          <w:spacing w:val="-3"/>
          <w:sz w:val="22"/>
          <w:szCs w:val="22"/>
        </w:rPr>
        <w:t>件要求执行。</w:t>
      </w:r>
    </w:p>
    <w:p w14:paraId="56F8C9BE">
      <w:pPr>
        <w:spacing w:before="136" w:line="222" w:lineRule="auto"/>
        <w:ind w:left="442"/>
        <w:rPr>
          <w:rFonts w:ascii="仿宋" w:hAnsi="仿宋" w:eastAsia="仿宋" w:cs="仿宋"/>
          <w:sz w:val="22"/>
          <w:szCs w:val="22"/>
        </w:rPr>
      </w:pPr>
      <w:r>
        <w:rPr>
          <w:rFonts w:ascii="仿宋" w:hAnsi="仿宋" w:eastAsia="仿宋" w:cs="仿宋"/>
          <w:sz w:val="22"/>
          <w:szCs w:val="22"/>
        </w:rPr>
        <w:t>（八）由乙方延迟竣工期间发生的所有安全责</w:t>
      </w:r>
      <w:r>
        <w:rPr>
          <w:rFonts w:ascii="仿宋" w:hAnsi="仿宋" w:eastAsia="仿宋" w:cs="仿宋"/>
          <w:spacing w:val="-1"/>
          <w:sz w:val="22"/>
          <w:szCs w:val="22"/>
        </w:rPr>
        <w:t>任、违约责任及经济损失由乙方承担。</w:t>
      </w:r>
    </w:p>
    <w:p w14:paraId="16DE0A5F">
      <w:pPr>
        <w:spacing w:before="134" w:line="279" w:lineRule="auto"/>
        <w:ind w:left="5" w:right="64" w:firstLine="436"/>
        <w:rPr>
          <w:rFonts w:ascii="仿宋" w:hAnsi="仿宋" w:eastAsia="仿宋" w:cs="仿宋"/>
          <w:sz w:val="22"/>
          <w:szCs w:val="22"/>
        </w:rPr>
      </w:pPr>
      <w:r>
        <w:rPr>
          <w:rFonts w:ascii="仿宋" w:hAnsi="仿宋" w:eastAsia="仿宋" w:cs="仿宋"/>
          <w:spacing w:val="-2"/>
          <w:sz w:val="22"/>
          <w:szCs w:val="22"/>
        </w:rPr>
        <w:t>（九）乙方在本工程施工过程中须严格遵守设计图纸要求及相关规范，若出现质量、进度、安</w:t>
      </w:r>
      <w:r>
        <w:rPr>
          <w:rFonts w:ascii="仿宋" w:hAnsi="仿宋" w:eastAsia="仿宋" w:cs="仿宋"/>
          <w:spacing w:val="17"/>
          <w:sz w:val="22"/>
          <w:szCs w:val="22"/>
        </w:rPr>
        <w:t xml:space="preserve"> </w:t>
      </w:r>
      <w:r>
        <w:rPr>
          <w:rFonts w:ascii="仿宋" w:hAnsi="仿宋" w:eastAsia="仿宋" w:cs="仿宋"/>
          <w:spacing w:val="-1"/>
          <w:sz w:val="22"/>
          <w:szCs w:val="22"/>
        </w:rPr>
        <w:t>全等问题则按照甲方相关工程管理违约处理细则执行违约处罚。</w:t>
      </w:r>
    </w:p>
    <w:p w14:paraId="7566FE87">
      <w:pPr>
        <w:spacing w:before="138" w:line="298" w:lineRule="auto"/>
        <w:ind w:left="2" w:right="61" w:firstLine="440"/>
        <w:rPr>
          <w:rFonts w:ascii="仿宋" w:hAnsi="仿宋" w:eastAsia="仿宋" w:cs="仿宋"/>
          <w:sz w:val="22"/>
          <w:szCs w:val="22"/>
        </w:rPr>
      </w:pPr>
      <w:r>
        <w:rPr>
          <w:rFonts w:ascii="仿宋" w:hAnsi="仿宋" w:eastAsia="仿宋" w:cs="仿宋"/>
          <w:spacing w:val="-1"/>
          <w:sz w:val="22"/>
          <w:szCs w:val="22"/>
        </w:rPr>
        <w:t>（十）乙方不得有任何形式的恶意停工、暂</w:t>
      </w:r>
      <w:r>
        <w:rPr>
          <w:rFonts w:ascii="仿宋" w:hAnsi="仿宋" w:eastAsia="仿宋" w:cs="仿宋"/>
          <w:spacing w:val="-2"/>
          <w:sz w:val="22"/>
          <w:szCs w:val="22"/>
        </w:rPr>
        <w:t>停和不合理的消极怠工（消极怠工的性质界定以监</w:t>
      </w:r>
      <w:r>
        <w:rPr>
          <w:rFonts w:ascii="仿宋" w:hAnsi="仿宋" w:eastAsia="仿宋" w:cs="仿宋"/>
          <w:sz w:val="22"/>
          <w:szCs w:val="22"/>
        </w:rPr>
        <w:t xml:space="preserve"> </w:t>
      </w:r>
      <w:r>
        <w:rPr>
          <w:rFonts w:ascii="仿宋" w:hAnsi="仿宋" w:eastAsia="仿宋" w:cs="仿宋"/>
          <w:spacing w:val="-1"/>
          <w:sz w:val="22"/>
          <w:szCs w:val="22"/>
        </w:rPr>
        <w:t>理人和甲方的界定为准</w:t>
      </w:r>
      <w:r>
        <w:rPr>
          <w:rFonts w:ascii="仿宋" w:hAnsi="仿宋" w:eastAsia="仿宋" w:cs="仿宋"/>
          <w:spacing w:val="7"/>
          <w:sz w:val="22"/>
          <w:szCs w:val="22"/>
        </w:rPr>
        <w:t>），</w:t>
      </w:r>
      <w:r>
        <w:rPr>
          <w:rFonts w:ascii="仿宋" w:hAnsi="仿宋" w:eastAsia="仿宋" w:cs="仿宋"/>
          <w:spacing w:val="-1"/>
          <w:sz w:val="22"/>
          <w:szCs w:val="22"/>
        </w:rPr>
        <w:t>如有此类事情发生，甲方或主管部门有权从合同总价内直接扣</w:t>
      </w:r>
      <w:r>
        <w:rPr>
          <w:rFonts w:ascii="仿宋" w:hAnsi="仿宋" w:eastAsia="仿宋" w:cs="仿宋"/>
          <w:spacing w:val="-2"/>
          <w:sz w:val="22"/>
          <w:szCs w:val="22"/>
        </w:rPr>
        <w:t>除</w:t>
      </w:r>
      <w:r>
        <w:rPr>
          <w:rFonts w:ascii="仿宋" w:hAnsi="仿宋" w:eastAsia="仿宋" w:cs="仿宋"/>
          <w:spacing w:val="-32"/>
          <w:sz w:val="22"/>
          <w:szCs w:val="22"/>
        </w:rPr>
        <w:t xml:space="preserve"> </w:t>
      </w:r>
      <w:r>
        <w:rPr>
          <w:rFonts w:ascii="仿宋" w:hAnsi="仿宋" w:eastAsia="仿宋" w:cs="仿宋"/>
          <w:spacing w:val="-2"/>
          <w:sz w:val="22"/>
          <w:szCs w:val="22"/>
        </w:rPr>
        <w:t>10%作</w:t>
      </w:r>
      <w:r>
        <w:rPr>
          <w:rFonts w:ascii="仿宋" w:hAnsi="仿宋" w:eastAsia="仿宋" w:cs="仿宋"/>
          <w:sz w:val="22"/>
          <w:szCs w:val="22"/>
        </w:rPr>
        <w:t xml:space="preserve"> </w:t>
      </w:r>
      <w:r>
        <w:rPr>
          <w:rFonts w:ascii="仿宋" w:hAnsi="仿宋" w:eastAsia="仿宋" w:cs="仿宋"/>
          <w:spacing w:val="-4"/>
          <w:sz w:val="22"/>
          <w:szCs w:val="22"/>
        </w:rPr>
        <w:t>为违约金。</w:t>
      </w:r>
    </w:p>
    <w:p w14:paraId="04B26922">
      <w:pPr>
        <w:spacing w:before="132" w:line="319" w:lineRule="auto"/>
        <w:ind w:left="4" w:right="64" w:firstLine="438"/>
        <w:rPr>
          <w:rFonts w:ascii="仿宋" w:hAnsi="仿宋" w:eastAsia="仿宋" w:cs="仿宋"/>
          <w:sz w:val="22"/>
          <w:szCs w:val="22"/>
        </w:rPr>
      </w:pPr>
      <w:r>
        <w:rPr>
          <w:rFonts w:ascii="仿宋" w:hAnsi="仿宋" w:eastAsia="仿宋" w:cs="仿宋"/>
          <w:spacing w:val="-4"/>
          <w:sz w:val="22"/>
          <w:szCs w:val="22"/>
        </w:rPr>
        <w:t>（十一）乙方有如</w:t>
      </w:r>
      <w:r>
        <w:rPr>
          <w:rFonts w:ascii="仿宋" w:hAnsi="仿宋" w:eastAsia="仿宋" w:cs="仿宋"/>
          <w:spacing w:val="-34"/>
          <w:sz w:val="22"/>
          <w:szCs w:val="22"/>
        </w:rPr>
        <w:t xml:space="preserve"> </w:t>
      </w:r>
      <w:r>
        <w:rPr>
          <w:rFonts w:ascii="仿宋" w:hAnsi="仿宋" w:eastAsia="仿宋" w:cs="仿宋"/>
          <w:spacing w:val="-4"/>
          <w:sz w:val="22"/>
          <w:szCs w:val="22"/>
        </w:rPr>
        <w:t>1</w:t>
      </w:r>
      <w:r>
        <w:rPr>
          <w:rFonts w:ascii="仿宋" w:hAnsi="仿宋" w:eastAsia="仿宋" w:cs="仿宋"/>
          <w:spacing w:val="-36"/>
          <w:sz w:val="22"/>
          <w:szCs w:val="22"/>
        </w:rPr>
        <w:t xml:space="preserve"> </w:t>
      </w:r>
      <w:r>
        <w:rPr>
          <w:rFonts w:ascii="仿宋" w:hAnsi="仿宋" w:eastAsia="仿宋" w:cs="仿宋"/>
          <w:spacing w:val="-4"/>
          <w:sz w:val="22"/>
          <w:szCs w:val="22"/>
        </w:rPr>
        <w:t>人单独作业的情况发生，每发现一次，监理人和甲</w:t>
      </w:r>
      <w:r>
        <w:rPr>
          <w:rFonts w:ascii="仿宋" w:hAnsi="仿宋" w:eastAsia="仿宋" w:cs="仿宋"/>
          <w:spacing w:val="-5"/>
          <w:sz w:val="22"/>
          <w:szCs w:val="22"/>
        </w:rPr>
        <w:t>方有权对乙方处以</w:t>
      </w:r>
      <w:r>
        <w:rPr>
          <w:rFonts w:ascii="仿宋" w:hAnsi="仿宋" w:eastAsia="仿宋" w:cs="仿宋"/>
          <w:spacing w:val="-31"/>
          <w:sz w:val="22"/>
          <w:szCs w:val="22"/>
        </w:rPr>
        <w:t xml:space="preserve"> </w:t>
      </w:r>
      <w:r>
        <w:rPr>
          <w:rFonts w:ascii="仿宋" w:hAnsi="仿宋" w:eastAsia="仿宋" w:cs="仿宋"/>
          <w:spacing w:val="-5"/>
          <w:sz w:val="22"/>
          <w:szCs w:val="22"/>
        </w:rPr>
        <w:t>1000</w:t>
      </w:r>
      <w:r>
        <w:rPr>
          <w:rFonts w:ascii="仿宋" w:hAnsi="仿宋" w:eastAsia="仿宋" w:cs="仿宋"/>
          <w:sz w:val="22"/>
          <w:szCs w:val="22"/>
        </w:rPr>
        <w:t xml:space="preserve"> </w:t>
      </w:r>
      <w:r>
        <w:rPr>
          <w:rFonts w:ascii="仿宋" w:hAnsi="仿宋" w:eastAsia="仿宋" w:cs="仿宋"/>
          <w:spacing w:val="-2"/>
          <w:sz w:val="22"/>
          <w:szCs w:val="22"/>
        </w:rPr>
        <w:t>元（大写：壹仟元整）违约金。</w:t>
      </w:r>
    </w:p>
    <w:p w14:paraId="0376FEA0">
      <w:pPr>
        <w:spacing w:before="22" w:line="222" w:lineRule="auto"/>
        <w:ind w:left="368"/>
        <w:rPr>
          <w:rFonts w:ascii="仿宋" w:hAnsi="仿宋" w:eastAsia="仿宋" w:cs="仿宋"/>
          <w:sz w:val="24"/>
          <w:szCs w:val="24"/>
        </w:rPr>
      </w:pPr>
      <w:r>
        <w:rPr>
          <w:rFonts w:ascii="仿宋" w:hAnsi="仿宋" w:eastAsia="仿宋" w:cs="仿宋"/>
          <w:b/>
          <w:bCs/>
          <w:spacing w:val="-5"/>
          <w:sz w:val="24"/>
          <w:szCs w:val="24"/>
        </w:rPr>
        <w:t>十五、补充条款</w:t>
      </w:r>
    </w:p>
    <w:p w14:paraId="6BC4DE30">
      <w:pPr>
        <w:spacing w:before="129" w:line="298" w:lineRule="auto"/>
        <w:ind w:right="61" w:firstLine="442"/>
        <w:rPr>
          <w:rFonts w:ascii="仿宋" w:hAnsi="仿宋" w:eastAsia="仿宋" w:cs="仿宋"/>
          <w:sz w:val="22"/>
          <w:szCs w:val="22"/>
        </w:rPr>
      </w:pPr>
      <w:r>
        <w:rPr>
          <w:rFonts w:ascii="仿宋" w:hAnsi="仿宋" w:eastAsia="仿宋" w:cs="仿宋"/>
          <w:spacing w:val="-2"/>
          <w:sz w:val="22"/>
          <w:szCs w:val="22"/>
        </w:rPr>
        <w:t>（一）乙方应按相关规定，保证按时支付工工资。如因乙方原因，造成拖欠民工工资事件的发</w:t>
      </w:r>
      <w:r>
        <w:rPr>
          <w:rFonts w:ascii="仿宋" w:hAnsi="仿宋" w:eastAsia="仿宋" w:cs="仿宋"/>
          <w:spacing w:val="17"/>
          <w:sz w:val="22"/>
          <w:szCs w:val="22"/>
        </w:rPr>
        <w:t xml:space="preserve"> </w:t>
      </w:r>
      <w:r>
        <w:rPr>
          <w:rFonts w:ascii="仿宋" w:hAnsi="仿宋" w:eastAsia="仿宋" w:cs="仿宋"/>
          <w:spacing w:val="-3"/>
          <w:sz w:val="22"/>
          <w:szCs w:val="22"/>
        </w:rPr>
        <w:t>生，甲方有权将工程进度款优先偿还给民工，并因此承担工程结算总价</w:t>
      </w:r>
      <w:r>
        <w:rPr>
          <w:rFonts w:ascii="仿宋" w:hAnsi="仿宋" w:eastAsia="仿宋" w:cs="仿宋"/>
          <w:spacing w:val="-34"/>
          <w:sz w:val="22"/>
          <w:szCs w:val="22"/>
        </w:rPr>
        <w:t xml:space="preserve"> </w:t>
      </w:r>
      <w:r>
        <w:rPr>
          <w:rFonts w:ascii="仿宋" w:hAnsi="仿宋" w:eastAsia="仿宋" w:cs="仿宋"/>
          <w:spacing w:val="-3"/>
          <w:sz w:val="22"/>
          <w:szCs w:val="22"/>
        </w:rPr>
        <w:t>1%的违约责任，</w:t>
      </w:r>
      <w:r>
        <w:rPr>
          <w:rFonts w:ascii="仿宋" w:hAnsi="仿宋" w:eastAsia="仿宋" w:cs="仿宋"/>
          <w:spacing w:val="-4"/>
          <w:sz w:val="22"/>
          <w:szCs w:val="22"/>
        </w:rPr>
        <w:t>违约金在应</w:t>
      </w:r>
      <w:r>
        <w:rPr>
          <w:rFonts w:ascii="仿宋" w:hAnsi="仿宋" w:eastAsia="仿宋" w:cs="仿宋"/>
          <w:sz w:val="22"/>
          <w:szCs w:val="22"/>
        </w:rPr>
        <w:t xml:space="preserve"> </w:t>
      </w:r>
      <w:r>
        <w:rPr>
          <w:rFonts w:ascii="仿宋" w:hAnsi="仿宋" w:eastAsia="仿宋" w:cs="仿宋"/>
          <w:spacing w:val="-2"/>
          <w:sz w:val="22"/>
          <w:szCs w:val="22"/>
        </w:rPr>
        <w:t>付工程款中扣除。</w:t>
      </w:r>
    </w:p>
    <w:p w14:paraId="0EF292C1">
      <w:pPr>
        <w:spacing w:before="135" w:line="278" w:lineRule="auto"/>
        <w:ind w:left="7" w:firstLine="435"/>
        <w:rPr>
          <w:rFonts w:ascii="仿宋" w:hAnsi="仿宋" w:eastAsia="仿宋" w:cs="仿宋"/>
          <w:sz w:val="22"/>
          <w:szCs w:val="22"/>
        </w:rPr>
      </w:pPr>
      <w:r>
        <w:rPr>
          <w:rFonts w:ascii="仿宋" w:hAnsi="仿宋" w:eastAsia="仿宋" w:cs="仿宋"/>
          <w:spacing w:val="-5"/>
          <w:sz w:val="22"/>
          <w:szCs w:val="22"/>
        </w:rPr>
        <w:t>（二）若工程出现重大质量事故或工期累计滞后超过一个月，甲方有权</w:t>
      </w:r>
      <w:r>
        <w:rPr>
          <w:rFonts w:ascii="仿宋" w:hAnsi="仿宋" w:eastAsia="仿宋" w:cs="仿宋"/>
          <w:spacing w:val="-6"/>
          <w:sz w:val="22"/>
          <w:szCs w:val="22"/>
        </w:rPr>
        <w:t>要求乙方撤换项目经理，</w:t>
      </w:r>
      <w:r>
        <w:rPr>
          <w:rFonts w:ascii="仿宋" w:hAnsi="仿宋" w:eastAsia="仿宋" w:cs="仿宋"/>
          <w:sz w:val="22"/>
          <w:szCs w:val="22"/>
        </w:rPr>
        <w:t xml:space="preserve"> </w:t>
      </w:r>
      <w:r>
        <w:rPr>
          <w:rFonts w:ascii="仿宋" w:hAnsi="仿宋" w:eastAsia="仿宋" w:cs="仿宋"/>
          <w:spacing w:val="-1"/>
          <w:sz w:val="22"/>
          <w:szCs w:val="22"/>
        </w:rPr>
        <w:t>重新派驻的项目经理其资质必须经甲方审定符合投标文件中的资质要求。</w:t>
      </w:r>
    </w:p>
    <w:p w14:paraId="21E2ACDF">
      <w:pPr>
        <w:spacing w:before="138" w:line="297" w:lineRule="auto"/>
        <w:ind w:firstLine="442"/>
        <w:rPr>
          <w:rFonts w:ascii="仿宋" w:hAnsi="仿宋" w:eastAsia="仿宋" w:cs="仿宋"/>
          <w:sz w:val="22"/>
          <w:szCs w:val="22"/>
        </w:rPr>
      </w:pPr>
      <w:r>
        <w:rPr>
          <w:rFonts w:ascii="仿宋" w:hAnsi="仿宋" w:eastAsia="仿宋" w:cs="仿宋"/>
          <w:spacing w:val="-5"/>
          <w:sz w:val="22"/>
          <w:szCs w:val="22"/>
        </w:rPr>
        <w:t>（三）乙方知晓甲方该项目的施工期间在场地中穿插有设备安装、其他</w:t>
      </w:r>
      <w:r>
        <w:rPr>
          <w:rFonts w:ascii="仿宋" w:hAnsi="仿宋" w:eastAsia="仿宋" w:cs="仿宋"/>
          <w:spacing w:val="-6"/>
          <w:sz w:val="22"/>
          <w:szCs w:val="22"/>
        </w:rPr>
        <w:t>建、构筑物施工的作业，</w:t>
      </w:r>
      <w:r>
        <w:rPr>
          <w:rFonts w:ascii="仿宋" w:hAnsi="仿宋" w:eastAsia="仿宋" w:cs="仿宋"/>
          <w:sz w:val="22"/>
          <w:szCs w:val="22"/>
        </w:rPr>
        <w:t xml:space="preserve"> </w:t>
      </w:r>
      <w:r>
        <w:rPr>
          <w:rFonts w:ascii="仿宋" w:hAnsi="仿宋" w:eastAsia="仿宋" w:cs="仿宋"/>
          <w:spacing w:val="-1"/>
          <w:sz w:val="22"/>
          <w:szCs w:val="22"/>
        </w:rPr>
        <w:t>并承诺无条件服从甲方现场协调安排、全力配合，并</w:t>
      </w:r>
      <w:r>
        <w:rPr>
          <w:rFonts w:ascii="仿宋" w:hAnsi="仿宋" w:eastAsia="仿宋" w:cs="仿宋"/>
          <w:spacing w:val="-2"/>
          <w:sz w:val="22"/>
          <w:szCs w:val="22"/>
        </w:rPr>
        <w:t>不由此提出任何理由的收费（配合费等所有费</w:t>
      </w:r>
      <w:r>
        <w:rPr>
          <w:rFonts w:ascii="仿宋" w:hAnsi="仿宋" w:eastAsia="仿宋" w:cs="仿宋"/>
          <w:sz w:val="22"/>
          <w:szCs w:val="22"/>
        </w:rPr>
        <w:t xml:space="preserve"> 用）、停工、窝工、延长工期等要求，并保证不损坏场</w:t>
      </w:r>
      <w:r>
        <w:rPr>
          <w:rFonts w:ascii="仿宋" w:hAnsi="仿宋" w:eastAsia="仿宋" w:cs="仿宋"/>
          <w:spacing w:val="-1"/>
          <w:sz w:val="22"/>
          <w:szCs w:val="22"/>
        </w:rPr>
        <w:t>内其他单位的成品、材料、机具等。</w:t>
      </w:r>
    </w:p>
    <w:p w14:paraId="5CD66606">
      <w:pPr>
        <w:spacing w:before="139" w:line="297" w:lineRule="auto"/>
        <w:ind w:right="64" w:firstLine="442"/>
        <w:rPr>
          <w:rFonts w:ascii="仿宋" w:hAnsi="仿宋" w:eastAsia="仿宋" w:cs="仿宋"/>
          <w:sz w:val="22"/>
          <w:szCs w:val="22"/>
        </w:rPr>
      </w:pPr>
      <w:r>
        <w:rPr>
          <w:rFonts w:ascii="仿宋" w:hAnsi="仿宋" w:eastAsia="仿宋" w:cs="仿宋"/>
          <w:spacing w:val="-2"/>
          <w:sz w:val="22"/>
          <w:szCs w:val="22"/>
        </w:rPr>
        <w:t>（四）乙方知晓甲方该项目的施工有交叉作业，承诺无条件服从甲方现场协调、安排投标清单</w:t>
      </w:r>
      <w:r>
        <w:rPr>
          <w:rFonts w:ascii="仿宋" w:hAnsi="仿宋" w:eastAsia="仿宋" w:cs="仿宋"/>
          <w:spacing w:val="17"/>
          <w:sz w:val="22"/>
          <w:szCs w:val="22"/>
        </w:rPr>
        <w:t xml:space="preserve"> </w:t>
      </w:r>
      <w:r>
        <w:rPr>
          <w:rFonts w:ascii="仿宋" w:hAnsi="仿宋" w:eastAsia="仿宋" w:cs="仿宋"/>
          <w:spacing w:val="-1"/>
          <w:sz w:val="22"/>
          <w:szCs w:val="22"/>
        </w:rPr>
        <w:t>的局部内容施工的调整，全力配合，并不由此提出任何</w:t>
      </w:r>
      <w:r>
        <w:rPr>
          <w:rFonts w:ascii="仿宋" w:hAnsi="仿宋" w:eastAsia="仿宋" w:cs="仿宋"/>
          <w:spacing w:val="-2"/>
          <w:sz w:val="22"/>
          <w:szCs w:val="22"/>
        </w:rPr>
        <w:t>理由的收费（配合费等所有费用）、改变投</w:t>
      </w:r>
      <w:r>
        <w:rPr>
          <w:rFonts w:ascii="仿宋" w:hAnsi="仿宋" w:eastAsia="仿宋" w:cs="仿宋"/>
          <w:sz w:val="22"/>
          <w:szCs w:val="22"/>
        </w:rPr>
        <w:t xml:space="preserve"> </w:t>
      </w:r>
      <w:r>
        <w:rPr>
          <w:rFonts w:ascii="仿宋" w:hAnsi="仿宋" w:eastAsia="仿宋" w:cs="仿宋"/>
          <w:spacing w:val="-1"/>
          <w:sz w:val="22"/>
          <w:szCs w:val="22"/>
        </w:rPr>
        <w:t>标单价、停工、窝工、延长工期等要求。</w:t>
      </w:r>
    </w:p>
    <w:p w14:paraId="1E0DB867">
      <w:pPr>
        <w:spacing w:before="136" w:line="280" w:lineRule="auto"/>
        <w:ind w:right="64" w:firstLine="442"/>
        <w:rPr>
          <w:rFonts w:ascii="仿宋" w:hAnsi="仿宋" w:eastAsia="仿宋" w:cs="仿宋"/>
          <w:sz w:val="22"/>
          <w:szCs w:val="22"/>
        </w:rPr>
      </w:pPr>
      <w:r>
        <w:rPr>
          <w:rFonts w:ascii="仿宋" w:hAnsi="仿宋" w:eastAsia="仿宋" w:cs="仿宋"/>
          <w:spacing w:val="-2"/>
          <w:sz w:val="22"/>
          <w:szCs w:val="22"/>
        </w:rPr>
        <w:t>（五）若非乙方原因，而造成工期延误，须经甲方确认后，可顺延工期；但乙方不得以此提出</w:t>
      </w:r>
      <w:r>
        <w:rPr>
          <w:rFonts w:ascii="仿宋" w:hAnsi="仿宋" w:eastAsia="仿宋" w:cs="仿宋"/>
          <w:spacing w:val="17"/>
          <w:sz w:val="22"/>
          <w:szCs w:val="22"/>
        </w:rPr>
        <w:t xml:space="preserve"> </w:t>
      </w:r>
      <w:r>
        <w:rPr>
          <w:rFonts w:ascii="仿宋" w:hAnsi="仿宋" w:eastAsia="仿宋" w:cs="仿宋"/>
          <w:spacing w:val="-2"/>
          <w:sz w:val="22"/>
          <w:szCs w:val="22"/>
        </w:rPr>
        <w:t>任何价格调整和索赔。</w:t>
      </w:r>
    </w:p>
    <w:p w14:paraId="2DE2877B">
      <w:pPr>
        <w:spacing w:before="132" w:line="280" w:lineRule="auto"/>
        <w:ind w:left="7" w:right="64" w:firstLine="435"/>
        <w:rPr>
          <w:rFonts w:ascii="仿宋" w:hAnsi="仿宋" w:eastAsia="仿宋" w:cs="仿宋"/>
          <w:sz w:val="22"/>
          <w:szCs w:val="22"/>
        </w:rPr>
      </w:pPr>
      <w:r>
        <w:rPr>
          <w:rFonts w:ascii="仿宋" w:hAnsi="仿宋" w:eastAsia="仿宋" w:cs="仿宋"/>
          <w:spacing w:val="-2"/>
          <w:sz w:val="22"/>
          <w:szCs w:val="22"/>
        </w:rPr>
        <w:t>（六）施工过程中发生的各类矛盾及纠纷由乙方自行处理，因乙方的原因引起的矛盾及纠纷影</w:t>
      </w:r>
      <w:r>
        <w:rPr>
          <w:rFonts w:ascii="仿宋" w:hAnsi="仿宋" w:eastAsia="仿宋" w:cs="仿宋"/>
          <w:spacing w:val="17"/>
          <w:sz w:val="22"/>
          <w:szCs w:val="22"/>
        </w:rPr>
        <w:t xml:space="preserve"> </w:t>
      </w:r>
      <w:r>
        <w:rPr>
          <w:rFonts w:ascii="仿宋" w:hAnsi="仿宋" w:eastAsia="仿宋" w:cs="仿宋"/>
          <w:spacing w:val="-2"/>
          <w:sz w:val="22"/>
          <w:szCs w:val="22"/>
        </w:rPr>
        <w:t>响了工程进度，工期不得顺延。</w:t>
      </w:r>
    </w:p>
    <w:p w14:paraId="19A5B1F8">
      <w:pPr>
        <w:spacing w:before="134" w:line="222" w:lineRule="auto"/>
        <w:ind w:left="442"/>
        <w:rPr>
          <w:rFonts w:ascii="仿宋" w:hAnsi="仿宋" w:eastAsia="仿宋" w:cs="仿宋"/>
          <w:sz w:val="22"/>
          <w:szCs w:val="22"/>
        </w:rPr>
      </w:pPr>
      <w:r>
        <w:rPr>
          <w:rFonts w:ascii="仿宋" w:hAnsi="仿宋" w:eastAsia="仿宋" w:cs="仿宋"/>
          <w:sz w:val="22"/>
          <w:szCs w:val="22"/>
        </w:rPr>
        <w:t>（七）合同未尽事宜，合同当事人另行签订补</w:t>
      </w:r>
      <w:r>
        <w:rPr>
          <w:rFonts w:ascii="仿宋" w:hAnsi="仿宋" w:eastAsia="仿宋" w:cs="仿宋"/>
          <w:spacing w:val="-1"/>
          <w:sz w:val="22"/>
          <w:szCs w:val="22"/>
        </w:rPr>
        <w:t>充协议，补充协议是合同的组成部分。</w:t>
      </w:r>
    </w:p>
    <w:p w14:paraId="4D78BEE2">
      <w:pPr>
        <w:spacing w:before="133" w:line="299" w:lineRule="auto"/>
        <w:ind w:left="5" w:right="61" w:firstLine="437"/>
        <w:rPr>
          <w:rFonts w:ascii="仿宋" w:hAnsi="仿宋" w:eastAsia="仿宋" w:cs="仿宋"/>
          <w:sz w:val="22"/>
          <w:szCs w:val="22"/>
        </w:rPr>
      </w:pPr>
      <w:r>
        <w:rPr>
          <w:rFonts w:ascii="仿宋" w:hAnsi="仿宋" w:eastAsia="仿宋" w:cs="仿宋"/>
          <w:spacing w:val="-1"/>
          <w:sz w:val="22"/>
          <w:szCs w:val="22"/>
        </w:rPr>
        <w:t>（八）因乙方原因引发安全责任事故和其他</w:t>
      </w:r>
      <w:r>
        <w:rPr>
          <w:rFonts w:ascii="仿宋" w:hAnsi="仿宋" w:eastAsia="仿宋" w:cs="仿宋"/>
          <w:spacing w:val="-2"/>
          <w:sz w:val="22"/>
          <w:szCs w:val="22"/>
        </w:rPr>
        <w:t>一切纠纷，均由乙方自行承担全部法律责任。甲方</w:t>
      </w:r>
      <w:r>
        <w:rPr>
          <w:rFonts w:ascii="仿宋" w:hAnsi="仿宋" w:eastAsia="仿宋" w:cs="仿宋"/>
          <w:sz w:val="22"/>
          <w:szCs w:val="22"/>
        </w:rPr>
        <w:t xml:space="preserve"> </w:t>
      </w:r>
      <w:r>
        <w:rPr>
          <w:rFonts w:ascii="仿宋" w:hAnsi="仿宋" w:eastAsia="仿宋" w:cs="仿宋"/>
          <w:spacing w:val="-2"/>
          <w:sz w:val="22"/>
          <w:szCs w:val="22"/>
        </w:rPr>
        <w:t>因此涉诉涉访（含诉讼、仲裁）或遭受损失的，乙方还应赔偿甲方因此支出的律师费、鉴定费、交</w:t>
      </w:r>
      <w:r>
        <w:rPr>
          <w:rFonts w:ascii="仿宋" w:hAnsi="仿宋" w:eastAsia="仿宋" w:cs="仿宋"/>
          <w:spacing w:val="18"/>
          <w:sz w:val="22"/>
          <w:szCs w:val="22"/>
        </w:rPr>
        <w:t xml:space="preserve"> </w:t>
      </w:r>
      <w:r>
        <w:rPr>
          <w:rFonts w:ascii="仿宋" w:hAnsi="仿宋" w:eastAsia="仿宋" w:cs="仿宋"/>
          <w:spacing w:val="-1"/>
          <w:sz w:val="22"/>
          <w:szCs w:val="22"/>
        </w:rPr>
        <w:t>通费、诉讼费、仲裁费等一切合理开支和全部损失。</w:t>
      </w:r>
    </w:p>
    <w:p w14:paraId="42A6ABFF">
      <w:pPr>
        <w:spacing w:before="116" w:line="222" w:lineRule="auto"/>
        <w:ind w:left="488"/>
        <w:rPr>
          <w:rFonts w:ascii="仿宋" w:hAnsi="仿宋" w:eastAsia="仿宋" w:cs="仿宋"/>
          <w:sz w:val="24"/>
          <w:szCs w:val="24"/>
        </w:rPr>
      </w:pPr>
      <w:r>
        <w:rPr>
          <w:rFonts w:ascii="仿宋" w:hAnsi="仿宋" w:eastAsia="仿宋" w:cs="仿宋"/>
          <w:b/>
          <w:bCs/>
          <w:spacing w:val="-5"/>
          <w:sz w:val="24"/>
          <w:szCs w:val="24"/>
        </w:rPr>
        <w:t>十六、争议解决</w:t>
      </w:r>
    </w:p>
    <w:p w14:paraId="307CB351">
      <w:pPr>
        <w:spacing w:before="45" w:line="223" w:lineRule="auto"/>
        <w:ind w:left="4"/>
        <w:rPr>
          <w:rFonts w:ascii="仿宋" w:hAnsi="仿宋" w:eastAsia="仿宋" w:cs="仿宋"/>
          <w:sz w:val="22"/>
          <w:szCs w:val="22"/>
        </w:rPr>
      </w:pPr>
      <w:r>
        <w:rPr>
          <w:rFonts w:ascii="仿宋" w:hAnsi="仿宋" w:eastAsia="仿宋" w:cs="仿宋"/>
          <w:spacing w:val="1"/>
          <w:sz w:val="22"/>
          <w:szCs w:val="22"/>
        </w:rPr>
        <w:t>因合同及合同有关事项发生的争议，由甲乙双方协商</w:t>
      </w:r>
      <w:r>
        <w:rPr>
          <w:rFonts w:ascii="仿宋" w:hAnsi="仿宋" w:eastAsia="仿宋" w:cs="仿宋"/>
          <w:sz w:val="22"/>
          <w:szCs w:val="22"/>
        </w:rPr>
        <w:t>解决，协商不成的，按下列第</w:t>
      </w:r>
      <w:r>
        <w:rPr>
          <w:rFonts w:ascii="仿宋" w:hAnsi="仿宋" w:eastAsia="仿宋" w:cs="仿宋"/>
          <w:sz w:val="22"/>
          <w:szCs w:val="22"/>
          <w:u w:val="single" w:color="auto"/>
        </w:rPr>
        <w:t>（2）</w:t>
      </w:r>
      <w:r>
        <w:rPr>
          <w:rFonts w:ascii="仿宋" w:hAnsi="仿宋" w:eastAsia="仿宋" w:cs="仿宋"/>
          <w:sz w:val="22"/>
          <w:szCs w:val="22"/>
        </w:rPr>
        <w:t>种方</w:t>
      </w:r>
      <w:r>
        <w:rPr>
          <w:rFonts w:ascii="仿宋" w:hAnsi="仿宋" w:eastAsia="仿宋" w:cs="仿宋"/>
          <w:spacing w:val="-5"/>
          <w:sz w:val="22"/>
          <w:szCs w:val="22"/>
        </w:rPr>
        <w:t>式解决：</w:t>
      </w:r>
    </w:p>
    <w:p w14:paraId="141C760F">
      <w:pPr>
        <w:spacing w:before="132" w:line="220" w:lineRule="auto"/>
        <w:ind w:left="330"/>
        <w:rPr>
          <w:rFonts w:ascii="仿宋" w:hAnsi="仿宋" w:eastAsia="仿宋" w:cs="仿宋"/>
          <w:sz w:val="22"/>
          <w:szCs w:val="22"/>
        </w:rPr>
      </w:pPr>
      <w:r>
        <w:rPr>
          <w:rFonts w:ascii="仿宋" w:hAnsi="仿宋" w:eastAsia="仿宋" w:cs="仿宋"/>
          <w:spacing w:val="-1"/>
          <w:sz w:val="22"/>
          <w:szCs w:val="22"/>
        </w:rPr>
        <w:t>（1）向</w:t>
      </w:r>
      <w:r>
        <w:rPr>
          <w:rFonts w:ascii="仿宋" w:hAnsi="仿宋" w:eastAsia="仿宋" w:cs="仿宋"/>
          <w:spacing w:val="-1"/>
          <w:sz w:val="22"/>
          <w:szCs w:val="22"/>
          <w:u w:val="single" w:color="auto"/>
        </w:rPr>
        <w:t>工程所在地的</w:t>
      </w:r>
      <w:r>
        <w:rPr>
          <w:rFonts w:ascii="仿宋" w:hAnsi="仿宋" w:eastAsia="仿宋" w:cs="仿宋"/>
          <w:spacing w:val="-1"/>
          <w:sz w:val="22"/>
          <w:szCs w:val="22"/>
        </w:rPr>
        <w:t>仲裁委员会申请仲裁；</w:t>
      </w:r>
    </w:p>
    <w:p w14:paraId="7779B95C">
      <w:pPr>
        <w:spacing w:before="138" w:line="220" w:lineRule="auto"/>
        <w:ind w:left="330"/>
        <w:rPr>
          <w:rFonts w:ascii="仿宋" w:hAnsi="仿宋" w:eastAsia="仿宋" w:cs="仿宋"/>
          <w:sz w:val="22"/>
          <w:szCs w:val="22"/>
        </w:rPr>
      </w:pPr>
      <w:r>
        <w:rPr>
          <w:rFonts w:ascii="仿宋" w:hAnsi="仿宋" w:eastAsia="仿宋" w:cs="仿宋"/>
          <w:spacing w:val="-1"/>
          <w:sz w:val="22"/>
          <w:szCs w:val="22"/>
        </w:rPr>
        <w:t>（2）向</w:t>
      </w:r>
      <w:r>
        <w:rPr>
          <w:rFonts w:ascii="仿宋" w:hAnsi="仿宋" w:eastAsia="仿宋" w:cs="仿宋"/>
          <w:spacing w:val="-1"/>
          <w:sz w:val="22"/>
          <w:szCs w:val="22"/>
          <w:u w:val="single" w:color="auto"/>
        </w:rPr>
        <w:t>工程所在地的</w:t>
      </w:r>
      <w:r>
        <w:rPr>
          <w:rFonts w:ascii="仿宋" w:hAnsi="仿宋" w:eastAsia="仿宋" w:cs="仿宋"/>
          <w:spacing w:val="-1"/>
          <w:sz w:val="22"/>
          <w:szCs w:val="22"/>
        </w:rPr>
        <w:t>人民法院起诉。</w:t>
      </w:r>
    </w:p>
    <w:p w14:paraId="504E7205">
      <w:pPr>
        <w:spacing w:before="122" w:line="222" w:lineRule="auto"/>
        <w:ind w:left="487"/>
        <w:rPr>
          <w:rFonts w:ascii="仿宋" w:hAnsi="仿宋" w:eastAsia="仿宋" w:cs="仿宋"/>
          <w:sz w:val="24"/>
          <w:szCs w:val="24"/>
        </w:rPr>
      </w:pPr>
      <w:r>
        <w:rPr>
          <w:rFonts w:ascii="仿宋" w:hAnsi="仿宋" w:eastAsia="仿宋" w:cs="仿宋"/>
          <w:b/>
          <w:bCs/>
          <w:spacing w:val="-5"/>
          <w:sz w:val="24"/>
          <w:szCs w:val="24"/>
        </w:rPr>
        <w:t>十七、合同生效</w:t>
      </w:r>
    </w:p>
    <w:p w14:paraId="29982CEC">
      <w:pPr>
        <w:spacing w:before="126" w:line="223" w:lineRule="auto"/>
        <w:ind w:left="441"/>
        <w:rPr>
          <w:rFonts w:ascii="仿宋" w:hAnsi="仿宋" w:eastAsia="仿宋" w:cs="仿宋"/>
          <w:sz w:val="22"/>
          <w:szCs w:val="22"/>
        </w:rPr>
      </w:pPr>
      <w:r>
        <w:rPr>
          <w:rFonts w:ascii="仿宋" w:hAnsi="仿宋" w:eastAsia="仿宋" w:cs="仿宋"/>
          <w:spacing w:val="-4"/>
          <w:sz w:val="22"/>
          <w:szCs w:val="22"/>
        </w:rPr>
        <w:t>本合同自</w:t>
      </w:r>
      <w:r>
        <w:rPr>
          <w:rFonts w:ascii="仿宋" w:hAnsi="仿宋" w:eastAsia="仿宋" w:cs="仿宋"/>
          <w:spacing w:val="-4"/>
          <w:sz w:val="22"/>
          <w:szCs w:val="22"/>
          <w:u w:val="single" w:color="auto"/>
        </w:rPr>
        <w:t xml:space="preserve"> 签订之日起</w:t>
      </w:r>
      <w:r>
        <w:rPr>
          <w:rFonts w:ascii="仿宋" w:hAnsi="仿宋" w:eastAsia="仿宋" w:cs="仿宋"/>
          <w:spacing w:val="35"/>
          <w:sz w:val="22"/>
          <w:szCs w:val="22"/>
          <w:u w:val="single" w:color="auto"/>
        </w:rPr>
        <w:t xml:space="preserve"> </w:t>
      </w:r>
      <w:r>
        <w:rPr>
          <w:rFonts w:ascii="仿宋" w:hAnsi="仿宋" w:eastAsia="仿宋" w:cs="仿宋"/>
          <w:spacing w:val="-4"/>
          <w:sz w:val="22"/>
          <w:szCs w:val="22"/>
        </w:rPr>
        <w:t>生效。</w:t>
      </w:r>
    </w:p>
    <w:p w14:paraId="2F979057">
      <w:pPr>
        <w:spacing w:before="119" w:line="222" w:lineRule="auto"/>
        <w:ind w:left="487"/>
        <w:rPr>
          <w:rFonts w:ascii="仿宋" w:hAnsi="仿宋" w:eastAsia="仿宋" w:cs="仿宋"/>
          <w:sz w:val="24"/>
          <w:szCs w:val="24"/>
        </w:rPr>
      </w:pPr>
      <w:r>
        <w:rPr>
          <w:rFonts w:ascii="仿宋" w:hAnsi="仿宋" w:eastAsia="仿宋" w:cs="仿宋"/>
          <w:b/>
          <w:bCs/>
          <w:spacing w:val="-5"/>
          <w:sz w:val="24"/>
          <w:szCs w:val="24"/>
        </w:rPr>
        <w:t>十八、合同份数</w:t>
      </w:r>
    </w:p>
    <w:p w14:paraId="69C8D84E">
      <w:pPr>
        <w:spacing w:before="128" w:line="223" w:lineRule="auto"/>
        <w:ind w:left="441"/>
        <w:rPr>
          <w:rFonts w:ascii="仿宋" w:hAnsi="仿宋" w:eastAsia="仿宋" w:cs="仿宋"/>
          <w:sz w:val="22"/>
          <w:szCs w:val="22"/>
        </w:rPr>
      </w:pPr>
      <w:r>
        <w:rPr>
          <w:rFonts w:ascii="仿宋" w:hAnsi="仿宋" w:eastAsia="仿宋" w:cs="仿宋"/>
          <w:spacing w:val="-3"/>
          <w:sz w:val="22"/>
          <w:szCs w:val="22"/>
        </w:rPr>
        <w:t>本合同一式</w:t>
      </w:r>
      <w:r>
        <w:rPr>
          <w:rFonts w:ascii="仿宋" w:hAnsi="仿宋" w:eastAsia="仿宋" w:cs="仿宋"/>
          <w:spacing w:val="-3"/>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3"/>
          <w:sz w:val="22"/>
          <w:szCs w:val="22"/>
        </w:rPr>
        <w:t>份，均具有同等法律效力，</w:t>
      </w:r>
      <w:r>
        <w:rPr>
          <w:rFonts w:ascii="仿宋" w:hAnsi="仿宋" w:eastAsia="仿宋" w:cs="仿宋"/>
          <w:spacing w:val="-66"/>
          <w:sz w:val="22"/>
          <w:szCs w:val="22"/>
        </w:rPr>
        <w:t xml:space="preserve"> </w:t>
      </w:r>
      <w:r>
        <w:rPr>
          <w:rFonts w:ascii="仿宋" w:hAnsi="仿宋" w:eastAsia="仿宋" w:cs="仿宋"/>
          <w:spacing w:val="-3"/>
          <w:sz w:val="22"/>
          <w:szCs w:val="22"/>
        </w:rPr>
        <w:t>甲方执</w:t>
      </w:r>
      <w:r>
        <w:rPr>
          <w:rFonts w:ascii="仿宋" w:hAnsi="仿宋" w:eastAsia="仿宋" w:cs="仿宋"/>
          <w:spacing w:val="-3"/>
          <w:sz w:val="22"/>
          <w:szCs w:val="22"/>
          <w:u w:val="single" w:color="auto"/>
        </w:rPr>
        <w:t xml:space="preserve">    </w:t>
      </w:r>
      <w:r>
        <w:rPr>
          <w:rFonts w:ascii="仿宋" w:hAnsi="仿宋" w:eastAsia="仿宋" w:cs="仿宋"/>
          <w:spacing w:val="-94"/>
          <w:sz w:val="22"/>
          <w:szCs w:val="22"/>
        </w:rPr>
        <w:t xml:space="preserve"> </w:t>
      </w:r>
      <w:r>
        <w:rPr>
          <w:rFonts w:ascii="仿宋" w:hAnsi="仿宋" w:eastAsia="仿宋" w:cs="仿宋"/>
          <w:spacing w:val="-3"/>
          <w:sz w:val="22"/>
          <w:szCs w:val="22"/>
        </w:rPr>
        <w:t>份，乙方执</w:t>
      </w:r>
      <w:r>
        <w:rPr>
          <w:rFonts w:ascii="仿宋" w:hAnsi="仿宋" w:eastAsia="仿宋" w:cs="仿宋"/>
          <w:spacing w:val="-3"/>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3"/>
          <w:sz w:val="22"/>
          <w:szCs w:val="22"/>
        </w:rPr>
        <w:t>份。</w:t>
      </w:r>
    </w:p>
    <w:p w14:paraId="4CB9D1E0">
      <w:pPr>
        <w:spacing w:before="116" w:line="222" w:lineRule="auto"/>
        <w:ind w:left="487"/>
        <w:rPr>
          <w:rFonts w:ascii="仿宋" w:hAnsi="仿宋" w:eastAsia="仿宋" w:cs="仿宋"/>
          <w:sz w:val="24"/>
          <w:szCs w:val="24"/>
        </w:rPr>
      </w:pPr>
      <w:r>
        <w:rPr>
          <w:rFonts w:ascii="仿宋" w:hAnsi="仿宋" w:eastAsia="仿宋" w:cs="仿宋"/>
          <w:b/>
          <w:bCs/>
          <w:spacing w:val="-7"/>
          <w:sz w:val="24"/>
          <w:szCs w:val="24"/>
        </w:rPr>
        <w:t>十九、附件</w:t>
      </w:r>
    </w:p>
    <w:p w14:paraId="4C2B8B40">
      <w:pPr>
        <w:spacing w:before="129" w:line="223" w:lineRule="auto"/>
        <w:ind w:left="450"/>
        <w:rPr>
          <w:rFonts w:ascii="仿宋" w:hAnsi="仿宋" w:eastAsia="仿宋" w:cs="仿宋"/>
          <w:sz w:val="22"/>
          <w:szCs w:val="22"/>
        </w:rPr>
      </w:pPr>
      <w:r>
        <w:rPr>
          <w:rFonts w:ascii="仿宋" w:hAnsi="仿宋" w:eastAsia="仿宋" w:cs="仿宋"/>
          <w:spacing w:val="-3"/>
          <w:sz w:val="22"/>
          <w:szCs w:val="22"/>
        </w:rPr>
        <w:t>附件1：廉政协议书</w:t>
      </w:r>
    </w:p>
    <w:p w14:paraId="4BB7FD49">
      <w:pPr>
        <w:spacing w:before="135" w:line="223" w:lineRule="auto"/>
        <w:ind w:left="450"/>
        <w:rPr>
          <w:rFonts w:ascii="仿宋" w:hAnsi="仿宋" w:eastAsia="仿宋" w:cs="仿宋"/>
          <w:sz w:val="22"/>
          <w:szCs w:val="22"/>
        </w:rPr>
      </w:pPr>
      <w:r>
        <w:rPr>
          <w:rFonts w:ascii="仿宋" w:hAnsi="仿宋" w:eastAsia="仿宋" w:cs="仿宋"/>
          <w:spacing w:val="-4"/>
          <w:sz w:val="22"/>
          <w:szCs w:val="22"/>
        </w:rPr>
        <w:t>附件</w:t>
      </w:r>
      <w:r>
        <w:rPr>
          <w:rFonts w:ascii="仿宋" w:hAnsi="仿宋" w:eastAsia="仿宋" w:cs="仿宋"/>
          <w:spacing w:val="-40"/>
          <w:sz w:val="22"/>
          <w:szCs w:val="22"/>
        </w:rPr>
        <w:t xml:space="preserve"> </w:t>
      </w:r>
      <w:r>
        <w:rPr>
          <w:rFonts w:ascii="仿宋" w:hAnsi="仿宋" w:eastAsia="仿宋" w:cs="仿宋"/>
          <w:spacing w:val="-4"/>
          <w:sz w:val="22"/>
          <w:szCs w:val="22"/>
        </w:rPr>
        <w:t>2：安全生产合同</w:t>
      </w:r>
    </w:p>
    <w:p w14:paraId="35165FD0">
      <w:pPr>
        <w:pStyle w:val="2"/>
        <w:spacing w:line="339" w:lineRule="auto"/>
      </w:pPr>
    </w:p>
    <w:p w14:paraId="4D2827A5">
      <w:pPr>
        <w:spacing w:before="72" w:line="223" w:lineRule="auto"/>
        <w:ind w:left="28"/>
        <w:rPr>
          <w:rFonts w:ascii="仿宋" w:hAnsi="仿宋" w:eastAsia="仿宋" w:cs="仿宋"/>
          <w:sz w:val="22"/>
          <w:szCs w:val="22"/>
        </w:rPr>
      </w:pPr>
      <w:r>
        <w:rPr>
          <w:rFonts w:ascii="仿宋" w:hAnsi="仿宋" w:eastAsia="仿宋" w:cs="仿宋"/>
          <w:spacing w:val="-5"/>
          <w:sz w:val="22"/>
          <w:szCs w:val="22"/>
        </w:rPr>
        <w:t>甲方现场代表：</w:t>
      </w:r>
      <w:r>
        <w:rPr>
          <w:rFonts w:ascii="仿宋" w:hAnsi="仿宋" w:eastAsia="仿宋" w:cs="仿宋"/>
          <w:sz w:val="22"/>
          <w:szCs w:val="22"/>
        </w:rPr>
        <w:t xml:space="preserve">                    </w:t>
      </w:r>
      <w:r>
        <w:rPr>
          <w:rFonts w:ascii="仿宋" w:hAnsi="仿宋" w:eastAsia="仿宋" w:cs="仿宋"/>
          <w:spacing w:val="-5"/>
          <w:sz w:val="22"/>
          <w:szCs w:val="22"/>
        </w:rPr>
        <w:t>联系电话：</w:t>
      </w:r>
    </w:p>
    <w:p w14:paraId="538A63DB">
      <w:pPr>
        <w:spacing w:before="233" w:line="224" w:lineRule="auto"/>
        <w:ind w:left="14"/>
        <w:rPr>
          <w:rFonts w:ascii="仿宋" w:hAnsi="仿宋" w:eastAsia="仿宋" w:cs="仿宋"/>
          <w:sz w:val="22"/>
          <w:szCs w:val="22"/>
        </w:rPr>
      </w:pPr>
      <w:r>
        <w:rPr>
          <w:rFonts w:ascii="仿宋" w:hAnsi="仿宋" w:eastAsia="仿宋" w:cs="仿宋"/>
          <w:spacing w:val="-1"/>
          <w:sz w:val="22"/>
          <w:szCs w:val="22"/>
        </w:rPr>
        <w:t>乙方项目负责人：                  联系电话：</w:t>
      </w:r>
    </w:p>
    <w:p w14:paraId="2694D270">
      <w:pPr>
        <w:spacing w:before="55" w:line="223" w:lineRule="auto"/>
        <w:ind w:left="28"/>
        <w:rPr>
          <w:rFonts w:ascii="仿宋" w:hAnsi="仿宋" w:eastAsia="仿宋" w:cs="仿宋"/>
          <w:sz w:val="22"/>
          <w:szCs w:val="22"/>
        </w:rPr>
      </w:pPr>
      <w:r>
        <w:rPr>
          <w:rFonts w:ascii="仿宋" w:hAnsi="仿宋" w:eastAsia="仿宋" w:cs="仿宋"/>
          <w:spacing w:val="-1"/>
          <w:sz w:val="22"/>
          <w:szCs w:val="22"/>
        </w:rPr>
        <w:t>甲方</w:t>
      </w:r>
      <w:r>
        <w:rPr>
          <w:rFonts w:ascii="仿宋" w:hAnsi="仿宋" w:eastAsia="仿宋" w:cs="仿宋"/>
          <w:spacing w:val="-17"/>
          <w:sz w:val="22"/>
          <w:szCs w:val="22"/>
        </w:rPr>
        <w:t>：</w:t>
      </w:r>
      <w:r>
        <w:rPr>
          <w:rFonts w:ascii="仿宋" w:hAnsi="仿宋" w:eastAsia="仿宋" w:cs="仿宋"/>
          <w:sz w:val="22"/>
          <w:szCs w:val="22"/>
          <w:u w:val="single" w:color="auto"/>
        </w:rPr>
        <w:t xml:space="preserve">             </w:t>
      </w:r>
      <w:r>
        <w:rPr>
          <w:rFonts w:ascii="仿宋" w:hAnsi="仿宋" w:eastAsia="仿宋" w:cs="仿宋"/>
          <w:spacing w:val="-17"/>
          <w:sz w:val="22"/>
          <w:szCs w:val="22"/>
        </w:rPr>
        <w:t>（</w:t>
      </w:r>
      <w:r>
        <w:rPr>
          <w:rFonts w:ascii="仿宋" w:hAnsi="仿宋" w:eastAsia="仿宋" w:cs="仿宋"/>
          <w:spacing w:val="-1"/>
          <w:sz w:val="22"/>
          <w:szCs w:val="22"/>
        </w:rPr>
        <w:t>公章）</w:t>
      </w:r>
      <w:r>
        <w:rPr>
          <w:rFonts w:ascii="仿宋" w:hAnsi="仿宋" w:eastAsia="仿宋" w:cs="仿宋"/>
          <w:spacing w:val="4"/>
          <w:sz w:val="22"/>
          <w:szCs w:val="22"/>
        </w:rPr>
        <w:t xml:space="preserve">       </w:t>
      </w:r>
      <w:r>
        <w:rPr>
          <w:rFonts w:ascii="仿宋" w:hAnsi="仿宋" w:eastAsia="仿宋" w:cs="仿宋"/>
          <w:spacing w:val="-1"/>
          <w:sz w:val="22"/>
          <w:szCs w:val="22"/>
        </w:rPr>
        <w:t>乙方</w:t>
      </w:r>
      <w:r>
        <w:rPr>
          <w:rFonts w:ascii="仿宋" w:hAnsi="仿宋" w:eastAsia="仿宋" w:cs="仿宋"/>
          <w:spacing w:val="-17"/>
          <w:sz w:val="22"/>
          <w:szCs w:val="22"/>
        </w:rPr>
        <w:t>：</w:t>
      </w:r>
      <w:r>
        <w:rPr>
          <w:rFonts w:ascii="仿宋" w:hAnsi="仿宋" w:eastAsia="仿宋" w:cs="仿宋"/>
          <w:sz w:val="22"/>
          <w:szCs w:val="22"/>
          <w:u w:val="single" w:color="auto"/>
        </w:rPr>
        <w:t xml:space="preserve">            </w:t>
      </w:r>
      <w:r>
        <w:rPr>
          <w:rFonts w:ascii="仿宋" w:hAnsi="仿宋" w:eastAsia="仿宋" w:cs="仿宋"/>
          <w:spacing w:val="-17"/>
          <w:sz w:val="22"/>
          <w:szCs w:val="22"/>
        </w:rPr>
        <w:t>（</w:t>
      </w:r>
      <w:r>
        <w:rPr>
          <w:rFonts w:ascii="仿宋" w:hAnsi="仿宋" w:eastAsia="仿宋" w:cs="仿宋"/>
          <w:spacing w:val="-1"/>
          <w:sz w:val="22"/>
          <w:szCs w:val="22"/>
        </w:rPr>
        <w:t>公章）</w:t>
      </w:r>
    </w:p>
    <w:p w14:paraId="343A4886">
      <w:pPr>
        <w:spacing w:before="161" w:line="224" w:lineRule="auto"/>
        <w:ind w:left="6"/>
        <w:rPr>
          <w:rFonts w:ascii="仿宋" w:hAnsi="仿宋" w:eastAsia="仿宋" w:cs="仿宋"/>
          <w:sz w:val="22"/>
          <w:szCs w:val="22"/>
        </w:rPr>
      </w:pPr>
      <w:r>
        <w:rPr>
          <w:rFonts w:ascii="仿宋" w:hAnsi="仿宋" w:eastAsia="仿宋" w:cs="仿宋"/>
          <w:spacing w:val="-4"/>
          <w:sz w:val="22"/>
          <w:szCs w:val="22"/>
        </w:rPr>
        <w:t>法定代表人</w:t>
      </w:r>
      <w:r>
        <w:rPr>
          <w:rFonts w:ascii="仿宋" w:hAnsi="仿宋" w:eastAsia="仿宋" w:cs="仿宋"/>
          <w:spacing w:val="1"/>
          <w:sz w:val="22"/>
          <w:szCs w:val="22"/>
        </w:rPr>
        <w:t xml:space="preserve">                    </w:t>
      </w:r>
      <w:r>
        <w:rPr>
          <w:rFonts w:ascii="仿宋" w:hAnsi="仿宋" w:eastAsia="仿宋" w:cs="仿宋"/>
          <w:sz w:val="22"/>
          <w:szCs w:val="22"/>
        </w:rPr>
        <w:t xml:space="preserve">    </w:t>
      </w:r>
      <w:r>
        <w:rPr>
          <w:rFonts w:ascii="仿宋" w:hAnsi="仿宋" w:eastAsia="仿宋" w:cs="仿宋"/>
          <w:spacing w:val="-4"/>
          <w:sz w:val="22"/>
          <w:szCs w:val="22"/>
        </w:rPr>
        <w:t>法定代表人</w:t>
      </w:r>
    </w:p>
    <w:p w14:paraId="4EC7B8FE">
      <w:pPr>
        <w:spacing w:before="161" w:line="224" w:lineRule="auto"/>
        <w:ind w:left="2"/>
        <w:rPr>
          <w:rFonts w:ascii="仿宋" w:hAnsi="仿宋" w:eastAsia="仿宋" w:cs="仿宋"/>
          <w:sz w:val="22"/>
          <w:szCs w:val="22"/>
        </w:rPr>
      </w:pPr>
      <w:r>
        <w:rPr>
          <w:rFonts w:ascii="仿宋" w:hAnsi="仿宋" w:eastAsia="仿宋" w:cs="仿宋"/>
          <w:spacing w:val="-2"/>
          <w:sz w:val="22"/>
          <w:szCs w:val="22"/>
        </w:rPr>
        <w:t>或其委托代理人（签字</w:t>
      </w:r>
      <w:r>
        <w:rPr>
          <w:rFonts w:ascii="仿宋" w:hAnsi="仿宋" w:eastAsia="仿宋" w:cs="仿宋"/>
          <w:sz w:val="22"/>
          <w:szCs w:val="22"/>
        </w:rPr>
        <w:t>）：</w:t>
      </w:r>
      <w:r>
        <w:rPr>
          <w:rFonts w:ascii="仿宋" w:hAnsi="仿宋" w:eastAsia="仿宋" w:cs="仿宋"/>
          <w:spacing w:val="2"/>
          <w:sz w:val="22"/>
          <w:szCs w:val="22"/>
        </w:rPr>
        <w:t xml:space="preserve">          </w:t>
      </w:r>
      <w:r>
        <w:rPr>
          <w:rFonts w:ascii="仿宋" w:hAnsi="仿宋" w:eastAsia="仿宋" w:cs="仿宋"/>
          <w:spacing w:val="-2"/>
          <w:sz w:val="22"/>
          <w:szCs w:val="22"/>
        </w:rPr>
        <w:t>或其委托代理人（签字</w:t>
      </w:r>
      <w:r>
        <w:rPr>
          <w:rFonts w:ascii="仿宋" w:hAnsi="仿宋" w:eastAsia="仿宋" w:cs="仿宋"/>
          <w:sz w:val="22"/>
          <w:szCs w:val="22"/>
        </w:rPr>
        <w:t>）：</w:t>
      </w:r>
    </w:p>
    <w:p w14:paraId="39058480">
      <w:pPr>
        <w:spacing w:before="162" w:line="233" w:lineRule="auto"/>
        <w:rPr>
          <w:rFonts w:ascii="仿宋" w:hAnsi="仿宋" w:eastAsia="仿宋" w:cs="仿宋"/>
          <w:sz w:val="22"/>
          <w:szCs w:val="22"/>
        </w:rPr>
      </w:pPr>
      <w:r>
        <w:rPr>
          <w:rFonts w:ascii="仿宋" w:hAnsi="仿宋" w:eastAsia="仿宋" w:cs="仿宋"/>
          <w:spacing w:val="-6"/>
          <w:sz w:val="22"/>
          <w:szCs w:val="22"/>
        </w:rPr>
        <w:t>地址：</w:t>
      </w:r>
      <w:r>
        <w:rPr>
          <w:rFonts w:ascii="仿宋" w:hAnsi="仿宋" w:eastAsia="仿宋" w:cs="仿宋"/>
          <w:spacing w:val="7"/>
          <w:sz w:val="22"/>
          <w:szCs w:val="22"/>
          <w:u w:val="single" w:color="auto"/>
        </w:rPr>
        <w:t xml:space="preserve">                </w:t>
      </w:r>
      <w:r>
        <w:rPr>
          <w:rFonts w:ascii="仿宋" w:hAnsi="仿宋" w:eastAsia="仿宋" w:cs="仿宋"/>
          <w:spacing w:val="1"/>
          <w:sz w:val="22"/>
          <w:szCs w:val="22"/>
        </w:rPr>
        <w:t xml:space="preserve">           </w:t>
      </w:r>
      <w:r>
        <w:rPr>
          <w:rFonts w:ascii="仿宋" w:hAnsi="仿宋" w:eastAsia="仿宋" w:cs="仿宋"/>
          <w:spacing w:val="-6"/>
          <w:sz w:val="22"/>
          <w:szCs w:val="22"/>
        </w:rPr>
        <w:t>地址：</w:t>
      </w:r>
      <w:r>
        <w:rPr>
          <w:rFonts w:ascii="仿宋" w:hAnsi="仿宋" w:eastAsia="仿宋" w:cs="仿宋"/>
          <w:sz w:val="22"/>
          <w:szCs w:val="22"/>
          <w:u w:val="single" w:color="auto"/>
        </w:rPr>
        <w:t xml:space="preserve">                 </w:t>
      </w:r>
    </w:p>
    <w:p w14:paraId="5F630F5E">
      <w:pPr>
        <w:spacing w:before="150" w:line="224" w:lineRule="auto"/>
        <w:ind w:left="23"/>
        <w:rPr>
          <w:rFonts w:ascii="仿宋" w:hAnsi="仿宋" w:eastAsia="仿宋" w:cs="仿宋"/>
          <w:sz w:val="22"/>
          <w:szCs w:val="22"/>
        </w:rPr>
      </w:pPr>
      <w:r>
        <w:rPr>
          <w:rFonts w:ascii="仿宋" w:hAnsi="仿宋" w:eastAsia="仿宋" w:cs="仿宋"/>
          <w:spacing w:val="-7"/>
          <w:sz w:val="22"/>
          <w:szCs w:val="22"/>
        </w:rPr>
        <w:t>电话：</w:t>
      </w:r>
      <w:r>
        <w:rPr>
          <w:rFonts w:ascii="仿宋" w:hAnsi="仿宋" w:eastAsia="仿宋" w:cs="仿宋"/>
          <w:spacing w:val="-7"/>
          <w:sz w:val="22"/>
          <w:szCs w:val="22"/>
          <w:u w:val="single" w:color="auto"/>
        </w:rPr>
        <w:t xml:space="preserve">                  </w:t>
      </w:r>
      <w:r>
        <w:rPr>
          <w:rFonts w:ascii="仿宋" w:hAnsi="仿宋" w:eastAsia="仿宋" w:cs="仿宋"/>
          <w:spacing w:val="-7"/>
          <w:sz w:val="22"/>
          <w:szCs w:val="22"/>
        </w:rPr>
        <w:t xml:space="preserve">       </w:t>
      </w:r>
      <w:r>
        <w:rPr>
          <w:rFonts w:ascii="仿宋" w:hAnsi="仿宋" w:eastAsia="仿宋" w:cs="仿宋"/>
          <w:spacing w:val="-8"/>
          <w:sz w:val="22"/>
          <w:szCs w:val="22"/>
        </w:rPr>
        <w:t xml:space="preserve">     电话：</w:t>
      </w:r>
      <w:r>
        <w:rPr>
          <w:rFonts w:ascii="仿宋" w:hAnsi="仿宋" w:eastAsia="仿宋" w:cs="仿宋"/>
          <w:sz w:val="22"/>
          <w:szCs w:val="22"/>
          <w:u w:val="single" w:color="auto"/>
        </w:rPr>
        <w:t xml:space="preserve">                 </w:t>
      </w:r>
    </w:p>
    <w:p w14:paraId="0A9C1C87">
      <w:pPr>
        <w:spacing w:before="281"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679CD1B6">
      <w:pPr>
        <w:spacing w:line="223" w:lineRule="auto"/>
        <w:rPr>
          <w:rFonts w:ascii="仿宋" w:hAnsi="仿宋" w:eastAsia="仿宋" w:cs="仿宋"/>
          <w:sz w:val="22"/>
          <w:szCs w:val="22"/>
        </w:rPr>
        <w:sectPr>
          <w:footerReference r:id="rId20" w:type="default"/>
          <w:pgSz w:w="11907" w:h="16840"/>
          <w:pgMar w:top="1220" w:right="1190" w:bottom="1200" w:left="1318" w:header="0" w:footer="996" w:gutter="0"/>
          <w:cols w:space="720" w:num="1"/>
        </w:sectPr>
      </w:pPr>
    </w:p>
    <w:p w14:paraId="0CA081D1">
      <w:pPr>
        <w:spacing w:before="49" w:line="222" w:lineRule="auto"/>
        <w:ind w:left="12"/>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34"/>
          <w:sz w:val="24"/>
          <w:szCs w:val="24"/>
        </w:rPr>
        <w:t xml:space="preserve"> </w:t>
      </w:r>
      <w:r>
        <w:rPr>
          <w:rFonts w:ascii="仿宋" w:hAnsi="仿宋" w:eastAsia="仿宋" w:cs="仿宋"/>
          <w:spacing w:val="-9"/>
          <w:sz w:val="24"/>
          <w:szCs w:val="24"/>
        </w:rPr>
        <w:t>1</w:t>
      </w:r>
    </w:p>
    <w:p w14:paraId="14193A07">
      <w:pPr>
        <w:spacing w:before="109" w:line="222" w:lineRule="auto"/>
        <w:ind w:left="4105"/>
        <w:rPr>
          <w:rFonts w:ascii="仿宋" w:hAnsi="仿宋" w:eastAsia="仿宋" w:cs="仿宋"/>
          <w:sz w:val="24"/>
          <w:szCs w:val="24"/>
        </w:rPr>
      </w:pPr>
      <w:r>
        <w:rPr>
          <w:rFonts w:ascii="仿宋" w:hAnsi="仿宋" w:eastAsia="仿宋" w:cs="仿宋"/>
          <w:b/>
          <w:bCs/>
          <w:spacing w:val="-5"/>
          <w:sz w:val="24"/>
          <w:szCs w:val="24"/>
        </w:rPr>
        <w:t>廉政协议书</w:t>
      </w:r>
    </w:p>
    <w:p w14:paraId="70B4762A">
      <w:pPr>
        <w:spacing w:before="247" w:line="321" w:lineRule="auto"/>
        <w:ind w:left="457" w:right="4646" w:firstLine="13"/>
        <w:rPr>
          <w:rFonts w:ascii="仿宋" w:hAnsi="仿宋" w:eastAsia="仿宋" w:cs="仿宋"/>
          <w:sz w:val="22"/>
          <w:szCs w:val="22"/>
        </w:rPr>
      </w:pPr>
      <w:r>
        <w:rPr>
          <w:rFonts w:ascii="仿宋" w:hAnsi="仿宋" w:eastAsia="仿宋" w:cs="仿宋"/>
          <w:spacing w:val="-9"/>
          <w:sz w:val="22"/>
          <w:szCs w:val="22"/>
        </w:rPr>
        <w:t>甲方（全称</w:t>
      </w:r>
      <w:r>
        <w:rPr>
          <w:rFonts w:ascii="仿宋" w:hAnsi="仿宋" w:eastAsia="仿宋" w:cs="仿宋"/>
          <w:spacing w:val="-1"/>
          <w:sz w:val="22"/>
          <w:szCs w:val="22"/>
        </w:rPr>
        <w:t>）：</w:t>
      </w:r>
      <w:r>
        <w:rPr>
          <w:rFonts w:ascii="仿宋" w:hAnsi="仿宋" w:eastAsia="仿宋" w:cs="仿宋"/>
          <w:sz w:val="22"/>
          <w:szCs w:val="22"/>
          <w:u w:val="single" w:color="auto"/>
        </w:rPr>
        <w:t xml:space="preserve">                          </w:t>
      </w:r>
      <w:r>
        <w:rPr>
          <w:rFonts w:ascii="仿宋" w:hAnsi="仿宋" w:eastAsia="仿宋" w:cs="仿宋"/>
          <w:spacing w:val="1"/>
          <w:sz w:val="22"/>
          <w:szCs w:val="22"/>
        </w:rPr>
        <w:t xml:space="preserve"> </w:t>
      </w:r>
      <w:r>
        <w:rPr>
          <w:rFonts w:ascii="仿宋" w:hAnsi="仿宋" w:eastAsia="仿宋" w:cs="仿宋"/>
          <w:spacing w:val="-6"/>
          <w:sz w:val="22"/>
          <w:szCs w:val="22"/>
        </w:rPr>
        <w:t>乙方（全称</w:t>
      </w:r>
      <w:r>
        <w:rPr>
          <w:rFonts w:ascii="仿宋" w:hAnsi="仿宋" w:eastAsia="仿宋" w:cs="仿宋"/>
          <w:spacing w:val="-2"/>
          <w:sz w:val="22"/>
          <w:szCs w:val="22"/>
        </w:rPr>
        <w:t>）：</w:t>
      </w:r>
      <w:r>
        <w:rPr>
          <w:rFonts w:ascii="仿宋" w:hAnsi="仿宋" w:eastAsia="仿宋" w:cs="仿宋"/>
          <w:sz w:val="22"/>
          <w:szCs w:val="22"/>
          <w:u w:val="single" w:color="auto"/>
        </w:rPr>
        <w:t xml:space="preserve">                           </w:t>
      </w:r>
    </w:p>
    <w:p w14:paraId="3D12D8AC">
      <w:pPr>
        <w:spacing w:before="36" w:line="326" w:lineRule="auto"/>
        <w:ind w:right="74" w:firstLine="449"/>
        <w:jc w:val="both"/>
        <w:rPr>
          <w:rFonts w:ascii="仿宋" w:hAnsi="仿宋" w:eastAsia="仿宋" w:cs="仿宋"/>
          <w:sz w:val="22"/>
          <w:szCs w:val="22"/>
        </w:rPr>
      </w:pPr>
      <w:r>
        <w:rPr>
          <w:rFonts w:ascii="仿宋" w:hAnsi="仿宋" w:eastAsia="仿宋" w:cs="仿宋"/>
          <w:spacing w:val="-2"/>
          <w:sz w:val="22"/>
          <w:szCs w:val="22"/>
        </w:rPr>
        <w:t>为加强廉政建设，防止发生各种谋取不正当利益的违法违纪行为，确保双方工作人员在合同履</w:t>
      </w:r>
      <w:r>
        <w:rPr>
          <w:rFonts w:ascii="仿宋" w:hAnsi="仿宋" w:eastAsia="仿宋" w:cs="仿宋"/>
          <w:spacing w:val="9"/>
          <w:sz w:val="22"/>
          <w:szCs w:val="22"/>
        </w:rPr>
        <w:t xml:space="preserve"> </w:t>
      </w:r>
      <w:r>
        <w:rPr>
          <w:rFonts w:ascii="仿宋" w:hAnsi="仿宋" w:eastAsia="仿宋" w:cs="仿宋"/>
          <w:spacing w:val="-1"/>
          <w:sz w:val="22"/>
          <w:szCs w:val="22"/>
        </w:rPr>
        <w:t>行过程中廉洁自律、诚实守信，保护双方合法权益，现就</w:t>
      </w:r>
      <w:r>
        <w:rPr>
          <w:rFonts w:ascii="仿宋" w:hAnsi="仿宋" w:eastAsia="仿宋" w:cs="仿宋"/>
          <w:spacing w:val="-1"/>
          <w:sz w:val="22"/>
          <w:szCs w:val="22"/>
          <w:u w:val="single" w:color="auto"/>
        </w:rPr>
        <w:t xml:space="preserve">                </w:t>
      </w:r>
      <w:r>
        <w:rPr>
          <w:rFonts w:ascii="仿宋" w:hAnsi="仿宋" w:eastAsia="仿宋" w:cs="仿宋"/>
          <w:spacing w:val="-2"/>
          <w:sz w:val="22"/>
          <w:szCs w:val="22"/>
          <w:u w:val="single" w:color="auto"/>
        </w:rPr>
        <w:t xml:space="preserve">  （工程名称）</w:t>
      </w:r>
      <w:r>
        <w:rPr>
          <w:rFonts w:ascii="仿宋" w:hAnsi="仿宋" w:eastAsia="仿宋" w:cs="仿宋"/>
          <w:spacing w:val="-2"/>
          <w:sz w:val="22"/>
          <w:szCs w:val="22"/>
        </w:rPr>
        <w:t>签订本</w:t>
      </w:r>
      <w:r>
        <w:rPr>
          <w:rFonts w:ascii="仿宋" w:hAnsi="仿宋" w:eastAsia="仿宋" w:cs="仿宋"/>
          <w:sz w:val="22"/>
          <w:szCs w:val="22"/>
        </w:rPr>
        <w:t xml:space="preserve"> </w:t>
      </w:r>
      <w:r>
        <w:rPr>
          <w:rFonts w:ascii="仿宋" w:hAnsi="仿宋" w:eastAsia="仿宋" w:cs="仿宋"/>
          <w:spacing w:val="-3"/>
          <w:sz w:val="22"/>
          <w:szCs w:val="22"/>
        </w:rPr>
        <w:t>廉政协议书。</w:t>
      </w:r>
    </w:p>
    <w:p w14:paraId="5B245D7D">
      <w:pPr>
        <w:spacing w:before="33" w:line="223" w:lineRule="auto"/>
        <w:ind w:left="451"/>
        <w:rPr>
          <w:rFonts w:ascii="仿宋" w:hAnsi="仿宋" w:eastAsia="仿宋" w:cs="仿宋"/>
          <w:sz w:val="22"/>
          <w:szCs w:val="22"/>
        </w:rPr>
      </w:pPr>
      <w:r>
        <w:rPr>
          <w:rFonts w:ascii="仿宋" w:hAnsi="仿宋" w:eastAsia="仿宋" w:cs="仿宋"/>
          <w:spacing w:val="-8"/>
          <w:sz w:val="22"/>
          <w:szCs w:val="22"/>
        </w:rPr>
        <w:t>第一条</w:t>
      </w:r>
      <w:r>
        <w:rPr>
          <w:rFonts w:ascii="仿宋" w:hAnsi="仿宋" w:eastAsia="仿宋" w:cs="仿宋"/>
          <w:spacing w:val="23"/>
          <w:sz w:val="22"/>
          <w:szCs w:val="22"/>
        </w:rPr>
        <w:t xml:space="preserve">  </w:t>
      </w:r>
      <w:r>
        <w:rPr>
          <w:rFonts w:ascii="仿宋" w:hAnsi="仿宋" w:eastAsia="仿宋" w:cs="仿宋"/>
          <w:spacing w:val="-8"/>
          <w:sz w:val="22"/>
          <w:szCs w:val="22"/>
        </w:rPr>
        <w:t>甲乙双方责任</w:t>
      </w:r>
    </w:p>
    <w:p w14:paraId="72FD4C9B">
      <w:pPr>
        <w:spacing w:before="135" w:line="221" w:lineRule="auto"/>
        <w:ind w:left="442"/>
        <w:rPr>
          <w:rFonts w:ascii="仿宋" w:hAnsi="仿宋" w:eastAsia="仿宋" w:cs="仿宋"/>
          <w:sz w:val="22"/>
          <w:szCs w:val="22"/>
        </w:rPr>
      </w:pPr>
      <w:r>
        <w:rPr>
          <w:rFonts w:ascii="仿宋" w:hAnsi="仿宋" w:eastAsia="仿宋" w:cs="仿宋"/>
          <w:spacing w:val="-1"/>
          <w:sz w:val="22"/>
          <w:szCs w:val="22"/>
        </w:rPr>
        <w:t>（一）</w:t>
      </w:r>
      <w:r>
        <w:rPr>
          <w:rFonts w:ascii="仿宋" w:hAnsi="仿宋" w:eastAsia="仿宋" w:cs="仿宋"/>
          <w:spacing w:val="-66"/>
          <w:sz w:val="22"/>
          <w:szCs w:val="22"/>
        </w:rPr>
        <w:t xml:space="preserve"> </w:t>
      </w:r>
      <w:r>
        <w:rPr>
          <w:rFonts w:ascii="仿宋" w:hAnsi="仿宋" w:eastAsia="仿宋" w:cs="仿宋"/>
          <w:spacing w:val="-1"/>
          <w:sz w:val="22"/>
          <w:szCs w:val="22"/>
        </w:rPr>
        <w:t>甲、乙双方单位及工作人员应严格遵</w:t>
      </w:r>
      <w:r>
        <w:rPr>
          <w:rFonts w:ascii="仿宋" w:hAnsi="仿宋" w:eastAsia="仿宋" w:cs="仿宋"/>
          <w:spacing w:val="-2"/>
          <w:sz w:val="22"/>
          <w:szCs w:val="22"/>
        </w:rPr>
        <w:t>守国家的法律法规和廉政建设方面的有关规定。</w:t>
      </w:r>
    </w:p>
    <w:p w14:paraId="59479D0A">
      <w:pPr>
        <w:spacing w:before="137" w:line="279" w:lineRule="auto"/>
        <w:ind w:left="1" w:right="74" w:firstLine="441"/>
        <w:rPr>
          <w:rFonts w:ascii="仿宋" w:hAnsi="仿宋" w:eastAsia="仿宋" w:cs="仿宋"/>
          <w:sz w:val="22"/>
          <w:szCs w:val="22"/>
        </w:rPr>
      </w:pPr>
      <w:r>
        <w:rPr>
          <w:rFonts w:ascii="仿宋" w:hAnsi="仿宋" w:eastAsia="仿宋" w:cs="仿宋"/>
          <w:spacing w:val="-2"/>
          <w:sz w:val="22"/>
          <w:szCs w:val="22"/>
        </w:rPr>
        <w:t>（二）自项目签订合同直至项目结束全过程，甲、乙双方工作人员均应全面履行合同内容及廉</w:t>
      </w:r>
      <w:r>
        <w:rPr>
          <w:rFonts w:ascii="仿宋" w:hAnsi="仿宋" w:eastAsia="仿宋" w:cs="仿宋"/>
          <w:spacing w:val="17"/>
          <w:sz w:val="22"/>
          <w:szCs w:val="22"/>
        </w:rPr>
        <w:t xml:space="preserve"> </w:t>
      </w:r>
      <w:r>
        <w:rPr>
          <w:rFonts w:ascii="仿宋" w:hAnsi="仿宋" w:eastAsia="仿宋" w:cs="仿宋"/>
          <w:spacing w:val="-5"/>
          <w:sz w:val="22"/>
          <w:szCs w:val="22"/>
        </w:rPr>
        <w:t>政协议的各项规定，</w:t>
      </w:r>
      <w:r>
        <w:rPr>
          <w:rFonts w:ascii="仿宋" w:hAnsi="仿宋" w:eastAsia="仿宋" w:cs="仿宋"/>
          <w:spacing w:val="-41"/>
          <w:sz w:val="22"/>
          <w:szCs w:val="22"/>
        </w:rPr>
        <w:t xml:space="preserve"> </w:t>
      </w:r>
      <w:r>
        <w:rPr>
          <w:rFonts w:ascii="仿宋" w:hAnsi="仿宋" w:eastAsia="仿宋" w:cs="仿宋"/>
          <w:spacing w:val="-5"/>
          <w:sz w:val="22"/>
          <w:szCs w:val="22"/>
        </w:rPr>
        <w:t>自觉按合同办事。</w:t>
      </w:r>
    </w:p>
    <w:p w14:paraId="7A51B041">
      <w:pPr>
        <w:spacing w:before="134" w:line="280" w:lineRule="auto"/>
        <w:ind w:left="451" w:right="1595" w:hanging="9"/>
        <w:rPr>
          <w:rFonts w:ascii="仿宋" w:hAnsi="仿宋" w:eastAsia="仿宋" w:cs="仿宋"/>
          <w:sz w:val="22"/>
          <w:szCs w:val="22"/>
        </w:rPr>
      </w:pPr>
      <w:r>
        <w:rPr>
          <w:rFonts w:ascii="仿宋" w:hAnsi="仿宋" w:eastAsia="仿宋" w:cs="仿宋"/>
          <w:spacing w:val="-1"/>
          <w:sz w:val="22"/>
          <w:szCs w:val="22"/>
        </w:rPr>
        <w:t>（三）发现对方在业务活动中有违规、违纪、违法</w:t>
      </w:r>
      <w:r>
        <w:rPr>
          <w:rFonts w:ascii="仿宋" w:hAnsi="仿宋" w:eastAsia="仿宋" w:cs="仿宋"/>
          <w:spacing w:val="-2"/>
          <w:sz w:val="22"/>
          <w:szCs w:val="22"/>
        </w:rPr>
        <w:t>行为的，应及时提醒对方。</w:t>
      </w:r>
      <w:r>
        <w:rPr>
          <w:rFonts w:ascii="仿宋" w:hAnsi="仿宋" w:eastAsia="仿宋" w:cs="仿宋"/>
          <w:sz w:val="22"/>
          <w:szCs w:val="22"/>
        </w:rPr>
        <w:t xml:space="preserve"> </w:t>
      </w:r>
      <w:r>
        <w:rPr>
          <w:rFonts w:ascii="仿宋" w:hAnsi="仿宋" w:eastAsia="仿宋" w:cs="仿宋"/>
          <w:spacing w:val="-10"/>
          <w:sz w:val="22"/>
          <w:szCs w:val="22"/>
        </w:rPr>
        <w:t>第二条</w:t>
      </w:r>
      <w:r>
        <w:rPr>
          <w:rFonts w:ascii="仿宋" w:hAnsi="仿宋" w:eastAsia="仿宋" w:cs="仿宋"/>
          <w:spacing w:val="22"/>
          <w:sz w:val="22"/>
          <w:szCs w:val="22"/>
        </w:rPr>
        <w:t xml:space="preserve">  </w:t>
      </w:r>
      <w:r>
        <w:rPr>
          <w:rFonts w:ascii="仿宋" w:hAnsi="仿宋" w:eastAsia="仿宋" w:cs="仿宋"/>
          <w:spacing w:val="-10"/>
          <w:sz w:val="22"/>
          <w:szCs w:val="22"/>
        </w:rPr>
        <w:t>甲方责任</w:t>
      </w:r>
    </w:p>
    <w:p w14:paraId="0CC85C2F">
      <w:pPr>
        <w:spacing w:before="133" w:line="220" w:lineRule="auto"/>
        <w:ind w:left="471"/>
        <w:rPr>
          <w:rFonts w:ascii="仿宋" w:hAnsi="仿宋" w:eastAsia="仿宋" w:cs="仿宋"/>
          <w:sz w:val="22"/>
          <w:szCs w:val="22"/>
        </w:rPr>
      </w:pPr>
      <w:r>
        <w:rPr>
          <w:rFonts w:ascii="仿宋" w:hAnsi="仿宋" w:eastAsia="仿宋" w:cs="仿宋"/>
          <w:spacing w:val="-2"/>
          <w:sz w:val="22"/>
          <w:szCs w:val="22"/>
        </w:rPr>
        <w:t>甲方单位及工作人员在合同签订及履行过程中要做到以下几点：</w:t>
      </w:r>
    </w:p>
    <w:p w14:paraId="3D70D733">
      <w:pPr>
        <w:spacing w:before="138" w:line="222" w:lineRule="auto"/>
        <w:jc w:val="right"/>
        <w:rPr>
          <w:rFonts w:ascii="仿宋" w:hAnsi="仿宋" w:eastAsia="仿宋" w:cs="仿宋"/>
          <w:sz w:val="22"/>
          <w:szCs w:val="22"/>
        </w:rPr>
      </w:pPr>
      <w:r>
        <w:rPr>
          <w:rFonts w:ascii="仿宋" w:hAnsi="仿宋" w:eastAsia="仿宋" w:cs="仿宋"/>
          <w:spacing w:val="-5"/>
          <w:sz w:val="22"/>
          <w:szCs w:val="22"/>
        </w:rPr>
        <w:t>（一）严格遵守廉洁从业各项规定，不准以任何形式向乙方索取</w:t>
      </w:r>
      <w:r>
        <w:rPr>
          <w:rFonts w:ascii="仿宋" w:hAnsi="仿宋" w:eastAsia="仿宋" w:cs="仿宋"/>
          <w:spacing w:val="-6"/>
          <w:sz w:val="22"/>
          <w:szCs w:val="22"/>
        </w:rPr>
        <w:t>和收受回扣、佣金或其他好处；</w:t>
      </w:r>
    </w:p>
    <w:p w14:paraId="475839E4">
      <w:pPr>
        <w:spacing w:before="136" w:line="220" w:lineRule="auto"/>
        <w:ind w:left="442"/>
        <w:rPr>
          <w:rFonts w:ascii="仿宋" w:hAnsi="仿宋" w:eastAsia="仿宋" w:cs="仿宋"/>
          <w:sz w:val="22"/>
          <w:szCs w:val="22"/>
        </w:rPr>
      </w:pPr>
      <w:r>
        <w:rPr>
          <w:rFonts w:ascii="仿宋" w:hAnsi="仿宋" w:eastAsia="仿宋" w:cs="仿宋"/>
          <w:sz w:val="22"/>
          <w:szCs w:val="22"/>
        </w:rPr>
        <w:t>（二）不准在乙方单位及乙方所属单位报销任何</w:t>
      </w:r>
      <w:r>
        <w:rPr>
          <w:rFonts w:ascii="仿宋" w:hAnsi="仿宋" w:eastAsia="仿宋" w:cs="仿宋"/>
          <w:spacing w:val="-1"/>
          <w:sz w:val="22"/>
          <w:szCs w:val="22"/>
        </w:rPr>
        <w:t>应由甲方单位或个人支付的费用；</w:t>
      </w:r>
    </w:p>
    <w:p w14:paraId="477F18D4">
      <w:pPr>
        <w:spacing w:before="136" w:line="280" w:lineRule="auto"/>
        <w:ind w:left="3" w:right="72" w:firstLine="439"/>
        <w:rPr>
          <w:rFonts w:ascii="仿宋" w:hAnsi="仿宋" w:eastAsia="仿宋" w:cs="仿宋"/>
          <w:sz w:val="22"/>
          <w:szCs w:val="22"/>
        </w:rPr>
      </w:pPr>
      <w:r>
        <w:rPr>
          <w:rFonts w:ascii="仿宋" w:hAnsi="仿宋" w:eastAsia="仿宋" w:cs="仿宋"/>
          <w:spacing w:val="-1"/>
          <w:sz w:val="22"/>
          <w:szCs w:val="22"/>
        </w:rPr>
        <w:t>（三）不得要求或者接受乙方为其住房装修</w:t>
      </w:r>
      <w:r>
        <w:rPr>
          <w:rFonts w:ascii="仿宋" w:hAnsi="仿宋" w:eastAsia="仿宋" w:cs="仿宋"/>
          <w:spacing w:val="-2"/>
          <w:sz w:val="22"/>
          <w:szCs w:val="22"/>
        </w:rPr>
        <w:t>、婚丧嫁娶活动、配偶子女的工作安排以及出国出</w:t>
      </w:r>
      <w:r>
        <w:rPr>
          <w:rFonts w:ascii="仿宋" w:hAnsi="仿宋" w:eastAsia="仿宋" w:cs="仿宋"/>
          <w:sz w:val="22"/>
          <w:szCs w:val="22"/>
        </w:rPr>
        <w:t xml:space="preserve"> </w:t>
      </w:r>
      <w:r>
        <w:rPr>
          <w:rFonts w:ascii="仿宋" w:hAnsi="仿宋" w:eastAsia="仿宋" w:cs="仿宋"/>
          <w:spacing w:val="-2"/>
          <w:sz w:val="22"/>
          <w:szCs w:val="22"/>
        </w:rPr>
        <w:t>境、旅游等提供方便；</w:t>
      </w:r>
    </w:p>
    <w:p w14:paraId="7219AB96">
      <w:pPr>
        <w:spacing w:before="134" w:line="222" w:lineRule="auto"/>
        <w:ind w:left="442"/>
        <w:rPr>
          <w:rFonts w:ascii="仿宋" w:hAnsi="仿宋" w:eastAsia="仿宋" w:cs="仿宋"/>
          <w:sz w:val="22"/>
          <w:szCs w:val="22"/>
        </w:rPr>
      </w:pPr>
      <w:r>
        <w:rPr>
          <w:rFonts w:ascii="仿宋" w:hAnsi="仿宋" w:eastAsia="仿宋" w:cs="仿宋"/>
          <w:spacing w:val="-1"/>
          <w:sz w:val="22"/>
          <w:szCs w:val="22"/>
        </w:rPr>
        <w:t>（四）除合同有特别约定外，不得向乙方介绍或指定项目分包或相关单位；</w:t>
      </w:r>
    </w:p>
    <w:p w14:paraId="3E0EDC93">
      <w:pPr>
        <w:spacing w:before="134" w:line="221" w:lineRule="auto"/>
        <w:ind w:left="442"/>
        <w:rPr>
          <w:rFonts w:ascii="仿宋" w:hAnsi="仿宋" w:eastAsia="仿宋" w:cs="仿宋"/>
          <w:sz w:val="22"/>
          <w:szCs w:val="22"/>
        </w:rPr>
      </w:pPr>
      <w:r>
        <w:rPr>
          <w:rFonts w:ascii="仿宋" w:hAnsi="仿宋" w:eastAsia="仿宋" w:cs="仿宋"/>
          <w:spacing w:val="-1"/>
          <w:sz w:val="22"/>
          <w:szCs w:val="22"/>
        </w:rPr>
        <w:t>（五）除合同有特别约定外，不得向乙方推销或指定使用各种材料及设备等；</w:t>
      </w:r>
    </w:p>
    <w:p w14:paraId="3E5F37B5">
      <w:pPr>
        <w:spacing w:before="137" w:line="280" w:lineRule="auto"/>
        <w:ind w:left="451" w:right="1595" w:hanging="9"/>
        <w:rPr>
          <w:rFonts w:ascii="仿宋" w:hAnsi="仿宋" w:eastAsia="仿宋" w:cs="仿宋"/>
          <w:sz w:val="22"/>
          <w:szCs w:val="22"/>
        </w:rPr>
      </w:pPr>
      <w:r>
        <w:rPr>
          <w:rFonts w:ascii="仿宋" w:hAnsi="仿宋" w:eastAsia="仿宋" w:cs="仿宋"/>
          <w:spacing w:val="-1"/>
          <w:sz w:val="22"/>
          <w:szCs w:val="22"/>
        </w:rPr>
        <w:t>（六）不得利用职权为其家属和亲友向乙方推销各</w:t>
      </w:r>
      <w:r>
        <w:rPr>
          <w:rFonts w:ascii="仿宋" w:hAnsi="仿宋" w:eastAsia="仿宋" w:cs="仿宋"/>
          <w:spacing w:val="-2"/>
          <w:sz w:val="22"/>
          <w:szCs w:val="22"/>
        </w:rPr>
        <w:t>类材料及设备等提供方便。</w:t>
      </w:r>
      <w:r>
        <w:rPr>
          <w:rFonts w:ascii="仿宋" w:hAnsi="仿宋" w:eastAsia="仿宋" w:cs="仿宋"/>
          <w:sz w:val="22"/>
          <w:szCs w:val="22"/>
        </w:rPr>
        <w:t xml:space="preserve"> </w:t>
      </w:r>
      <w:r>
        <w:rPr>
          <w:rFonts w:ascii="仿宋" w:hAnsi="仿宋" w:eastAsia="仿宋" w:cs="仿宋"/>
          <w:spacing w:val="-8"/>
          <w:sz w:val="22"/>
          <w:szCs w:val="22"/>
        </w:rPr>
        <w:t>第三条</w:t>
      </w:r>
      <w:r>
        <w:rPr>
          <w:rFonts w:ascii="仿宋" w:hAnsi="仿宋" w:eastAsia="仿宋" w:cs="仿宋"/>
          <w:spacing w:val="15"/>
          <w:sz w:val="22"/>
          <w:szCs w:val="22"/>
        </w:rPr>
        <w:t xml:space="preserve">  </w:t>
      </w:r>
      <w:r>
        <w:rPr>
          <w:rFonts w:ascii="仿宋" w:hAnsi="仿宋" w:eastAsia="仿宋" w:cs="仿宋"/>
          <w:spacing w:val="-8"/>
          <w:sz w:val="22"/>
          <w:szCs w:val="22"/>
        </w:rPr>
        <w:t>乙方责任</w:t>
      </w:r>
    </w:p>
    <w:p w14:paraId="2940231A">
      <w:pPr>
        <w:spacing w:before="133" w:line="220" w:lineRule="auto"/>
        <w:ind w:left="457"/>
        <w:rPr>
          <w:rFonts w:ascii="仿宋" w:hAnsi="仿宋" w:eastAsia="仿宋" w:cs="仿宋"/>
          <w:sz w:val="22"/>
          <w:szCs w:val="22"/>
        </w:rPr>
      </w:pPr>
      <w:r>
        <w:rPr>
          <w:rFonts w:ascii="仿宋" w:hAnsi="仿宋" w:eastAsia="仿宋" w:cs="仿宋"/>
          <w:spacing w:val="-1"/>
          <w:sz w:val="22"/>
          <w:szCs w:val="22"/>
        </w:rPr>
        <w:t>乙方单位及所属工作人员在合同签订及履行过程中要做到以下几点：</w:t>
      </w:r>
    </w:p>
    <w:p w14:paraId="195395C3">
      <w:pPr>
        <w:spacing w:before="138" w:line="221" w:lineRule="auto"/>
        <w:ind w:left="442"/>
        <w:rPr>
          <w:rFonts w:ascii="仿宋" w:hAnsi="仿宋" w:eastAsia="仿宋" w:cs="仿宋"/>
          <w:sz w:val="22"/>
          <w:szCs w:val="22"/>
        </w:rPr>
      </w:pPr>
      <w:r>
        <w:rPr>
          <w:rFonts w:ascii="仿宋" w:hAnsi="仿宋" w:eastAsia="仿宋" w:cs="仿宋"/>
          <w:spacing w:val="-1"/>
          <w:sz w:val="22"/>
          <w:szCs w:val="22"/>
        </w:rPr>
        <w:t>（一）不得向甲方工作人员赠送礼品、礼金、有价证券、支付凭证等；</w:t>
      </w:r>
    </w:p>
    <w:p w14:paraId="11B7B749">
      <w:pPr>
        <w:spacing w:before="138" w:line="221" w:lineRule="auto"/>
        <w:ind w:left="442"/>
        <w:rPr>
          <w:rFonts w:ascii="仿宋" w:hAnsi="仿宋" w:eastAsia="仿宋" w:cs="仿宋"/>
          <w:sz w:val="22"/>
          <w:szCs w:val="22"/>
        </w:rPr>
      </w:pPr>
      <w:r>
        <w:rPr>
          <w:rFonts w:ascii="仿宋" w:hAnsi="仿宋" w:eastAsia="仿宋" w:cs="仿宋"/>
          <w:sz w:val="22"/>
          <w:szCs w:val="22"/>
        </w:rPr>
        <w:t>（二）不准以任何形式、理由为甲方和相关单位报销</w:t>
      </w:r>
      <w:r>
        <w:rPr>
          <w:rFonts w:ascii="仿宋" w:hAnsi="仿宋" w:eastAsia="仿宋" w:cs="仿宋"/>
          <w:spacing w:val="-1"/>
          <w:sz w:val="22"/>
          <w:szCs w:val="22"/>
        </w:rPr>
        <w:t>应由甲方单位或工作人员支付的费用；</w:t>
      </w:r>
    </w:p>
    <w:p w14:paraId="62625393">
      <w:pPr>
        <w:spacing w:before="135" w:line="223" w:lineRule="auto"/>
        <w:ind w:left="442"/>
        <w:rPr>
          <w:rFonts w:ascii="仿宋" w:hAnsi="仿宋" w:eastAsia="仿宋" w:cs="仿宋"/>
          <w:sz w:val="22"/>
          <w:szCs w:val="22"/>
        </w:rPr>
      </w:pPr>
      <w:r>
        <w:rPr>
          <w:rFonts w:ascii="仿宋" w:hAnsi="仿宋" w:eastAsia="仿宋" w:cs="仿宋"/>
          <w:spacing w:val="-1"/>
          <w:sz w:val="22"/>
          <w:szCs w:val="22"/>
        </w:rPr>
        <w:t>（三）不准为其私用提供通讯工具、交通工具；</w:t>
      </w:r>
    </w:p>
    <w:p w14:paraId="16788D18">
      <w:pPr>
        <w:spacing w:before="135" w:line="279" w:lineRule="auto"/>
        <w:ind w:firstLine="442"/>
        <w:rPr>
          <w:rFonts w:ascii="仿宋" w:hAnsi="仿宋" w:eastAsia="仿宋" w:cs="仿宋"/>
          <w:sz w:val="22"/>
          <w:szCs w:val="22"/>
        </w:rPr>
      </w:pPr>
      <w:r>
        <w:rPr>
          <w:rFonts w:ascii="仿宋" w:hAnsi="仿宋" w:eastAsia="仿宋" w:cs="仿宋"/>
          <w:spacing w:val="-5"/>
          <w:sz w:val="22"/>
          <w:szCs w:val="22"/>
        </w:rPr>
        <w:t>（四）不准组织有可能影响甲方工作人员履行公职职责或可能影响项目质量、廉政建设的宴请、</w:t>
      </w:r>
      <w:r>
        <w:rPr>
          <w:rFonts w:ascii="仿宋" w:hAnsi="仿宋" w:eastAsia="仿宋" w:cs="仿宋"/>
          <w:sz w:val="22"/>
          <w:szCs w:val="22"/>
        </w:rPr>
        <w:t xml:space="preserve"> </w:t>
      </w:r>
      <w:r>
        <w:rPr>
          <w:rFonts w:ascii="仿宋" w:hAnsi="仿宋" w:eastAsia="仿宋" w:cs="仿宋"/>
          <w:spacing w:val="-2"/>
          <w:sz w:val="22"/>
          <w:szCs w:val="22"/>
        </w:rPr>
        <w:t>旅游等各种高消费娱乐活动。</w:t>
      </w:r>
    </w:p>
    <w:p w14:paraId="3BF706D2">
      <w:pPr>
        <w:spacing w:before="134" w:line="223" w:lineRule="auto"/>
        <w:ind w:left="451"/>
        <w:rPr>
          <w:rFonts w:ascii="仿宋" w:hAnsi="仿宋" w:eastAsia="仿宋" w:cs="仿宋"/>
          <w:sz w:val="22"/>
          <w:szCs w:val="22"/>
        </w:rPr>
      </w:pPr>
      <w:r>
        <w:rPr>
          <w:rFonts w:ascii="仿宋" w:hAnsi="仿宋" w:eastAsia="仿宋" w:cs="仿宋"/>
          <w:spacing w:val="-7"/>
          <w:sz w:val="22"/>
          <w:szCs w:val="22"/>
        </w:rPr>
        <w:t>第四条</w:t>
      </w:r>
      <w:r>
        <w:rPr>
          <w:rFonts w:ascii="仿宋" w:hAnsi="仿宋" w:eastAsia="仿宋" w:cs="仿宋"/>
          <w:spacing w:val="11"/>
          <w:sz w:val="22"/>
          <w:szCs w:val="22"/>
        </w:rPr>
        <w:t xml:space="preserve">  </w:t>
      </w:r>
      <w:r>
        <w:rPr>
          <w:rFonts w:ascii="仿宋" w:hAnsi="仿宋" w:eastAsia="仿宋" w:cs="仿宋"/>
          <w:spacing w:val="-7"/>
          <w:sz w:val="22"/>
          <w:szCs w:val="22"/>
        </w:rPr>
        <w:t>合同监管</w:t>
      </w:r>
    </w:p>
    <w:p w14:paraId="4027FFE0">
      <w:pPr>
        <w:spacing w:before="136" w:line="320" w:lineRule="auto"/>
        <w:ind w:left="6" w:right="74" w:firstLine="464"/>
        <w:rPr>
          <w:rFonts w:ascii="仿宋" w:hAnsi="仿宋" w:eastAsia="仿宋" w:cs="仿宋"/>
          <w:sz w:val="22"/>
          <w:szCs w:val="22"/>
        </w:rPr>
      </w:pPr>
      <w:r>
        <w:rPr>
          <w:rFonts w:ascii="仿宋" w:hAnsi="仿宋" w:eastAsia="仿宋" w:cs="仿宋"/>
          <w:spacing w:val="-2"/>
          <w:sz w:val="22"/>
          <w:szCs w:val="22"/>
        </w:rPr>
        <w:t>甲、乙双方单位纪检监察部门有权依照本合同内容的规定，对合同</w:t>
      </w:r>
      <w:r>
        <w:rPr>
          <w:rFonts w:ascii="仿宋" w:hAnsi="仿宋" w:eastAsia="仿宋" w:cs="仿宋"/>
          <w:spacing w:val="-3"/>
          <w:sz w:val="22"/>
          <w:szCs w:val="22"/>
        </w:rPr>
        <w:t>履约中的廉洁从业情况实施</w:t>
      </w:r>
      <w:r>
        <w:rPr>
          <w:rFonts w:ascii="仿宋" w:hAnsi="仿宋" w:eastAsia="仿宋" w:cs="仿宋"/>
          <w:sz w:val="22"/>
          <w:szCs w:val="22"/>
        </w:rPr>
        <w:t xml:space="preserve"> </w:t>
      </w:r>
      <w:r>
        <w:rPr>
          <w:rFonts w:ascii="仿宋" w:hAnsi="仿宋" w:eastAsia="仿宋" w:cs="仿宋"/>
          <w:spacing w:val="-1"/>
          <w:sz w:val="22"/>
          <w:szCs w:val="22"/>
        </w:rPr>
        <w:t>监督，并有权采取措施及时制止不廉洁行为的发生。</w:t>
      </w:r>
    </w:p>
    <w:p w14:paraId="7E886D9A">
      <w:pPr>
        <w:spacing w:before="36" w:line="223" w:lineRule="auto"/>
        <w:ind w:left="451"/>
        <w:rPr>
          <w:rFonts w:ascii="仿宋" w:hAnsi="仿宋" w:eastAsia="仿宋" w:cs="仿宋"/>
          <w:sz w:val="22"/>
          <w:szCs w:val="22"/>
        </w:rPr>
      </w:pPr>
      <w:r>
        <w:rPr>
          <w:rFonts w:ascii="仿宋" w:hAnsi="仿宋" w:eastAsia="仿宋" w:cs="仿宋"/>
          <w:spacing w:val="-6"/>
          <w:sz w:val="22"/>
          <w:szCs w:val="22"/>
        </w:rPr>
        <w:t>第五条</w:t>
      </w:r>
      <w:r>
        <w:rPr>
          <w:rFonts w:ascii="仿宋" w:hAnsi="仿宋" w:eastAsia="仿宋" w:cs="仿宋"/>
          <w:spacing w:val="8"/>
          <w:sz w:val="22"/>
          <w:szCs w:val="22"/>
        </w:rPr>
        <w:t xml:space="preserve">  </w:t>
      </w:r>
      <w:r>
        <w:rPr>
          <w:rFonts w:ascii="仿宋" w:hAnsi="仿宋" w:eastAsia="仿宋" w:cs="仿宋"/>
          <w:spacing w:val="-6"/>
          <w:sz w:val="22"/>
          <w:szCs w:val="22"/>
        </w:rPr>
        <w:t>违约责任</w:t>
      </w:r>
    </w:p>
    <w:p w14:paraId="1FE4DA72">
      <w:pPr>
        <w:spacing w:before="135" w:line="279" w:lineRule="auto"/>
        <w:ind w:left="1" w:right="72" w:firstLine="441"/>
        <w:rPr>
          <w:rFonts w:ascii="仿宋" w:hAnsi="仿宋" w:eastAsia="仿宋" w:cs="仿宋"/>
          <w:sz w:val="22"/>
          <w:szCs w:val="22"/>
        </w:rPr>
      </w:pPr>
      <w:r>
        <w:rPr>
          <w:rFonts w:ascii="仿宋" w:hAnsi="仿宋" w:eastAsia="仿宋" w:cs="仿宋"/>
          <w:spacing w:val="-3"/>
          <w:sz w:val="22"/>
          <w:szCs w:val="22"/>
        </w:rPr>
        <w:t>（一）</w:t>
      </w:r>
      <w:r>
        <w:rPr>
          <w:rFonts w:ascii="仿宋" w:hAnsi="仿宋" w:eastAsia="仿宋" w:cs="仿宋"/>
          <w:spacing w:val="-50"/>
          <w:sz w:val="22"/>
          <w:szCs w:val="22"/>
        </w:rPr>
        <w:t xml:space="preserve"> </w:t>
      </w:r>
      <w:r>
        <w:rPr>
          <w:rFonts w:ascii="仿宋" w:hAnsi="仿宋" w:eastAsia="仿宋" w:cs="仿宋"/>
          <w:spacing w:val="-3"/>
          <w:sz w:val="22"/>
          <w:szCs w:val="22"/>
        </w:rPr>
        <w:t>甲方工作人员有违反本协议书责任行为的，按照管理权限，依据有关法律法规和规定，</w:t>
      </w:r>
      <w:r>
        <w:rPr>
          <w:rFonts w:ascii="仿宋" w:hAnsi="仿宋" w:eastAsia="仿宋" w:cs="仿宋"/>
          <w:sz w:val="22"/>
          <w:szCs w:val="22"/>
        </w:rPr>
        <w:t xml:space="preserve"> </w:t>
      </w:r>
      <w:r>
        <w:rPr>
          <w:rFonts w:ascii="仿宋" w:hAnsi="仿宋" w:eastAsia="仿宋" w:cs="仿宋"/>
          <w:spacing w:val="-1"/>
          <w:sz w:val="22"/>
          <w:szCs w:val="22"/>
        </w:rPr>
        <w:t>将追究党纪、政纪责任和给予相应的经济处罚。</w:t>
      </w:r>
    </w:p>
    <w:p w14:paraId="4B0353C0">
      <w:pPr>
        <w:spacing w:before="134" w:line="221" w:lineRule="auto"/>
        <w:ind w:left="442"/>
        <w:rPr>
          <w:rFonts w:ascii="仿宋" w:hAnsi="仿宋" w:eastAsia="仿宋" w:cs="仿宋"/>
          <w:sz w:val="22"/>
          <w:szCs w:val="22"/>
        </w:rPr>
      </w:pPr>
      <w:r>
        <w:rPr>
          <w:rFonts w:ascii="仿宋" w:hAnsi="仿宋" w:eastAsia="仿宋" w:cs="仿宋"/>
          <w:spacing w:val="-2"/>
          <w:sz w:val="22"/>
          <w:szCs w:val="22"/>
        </w:rPr>
        <w:t>（二）乙方工作人员或所属单位人员有违反本协议书责任行为的，甲方有权要求乙方承担合同</w:t>
      </w:r>
    </w:p>
    <w:p w14:paraId="3729C5E4">
      <w:pPr>
        <w:spacing w:line="221" w:lineRule="auto"/>
        <w:rPr>
          <w:rFonts w:ascii="仿宋" w:hAnsi="仿宋" w:eastAsia="仿宋" w:cs="仿宋"/>
          <w:sz w:val="22"/>
          <w:szCs w:val="22"/>
        </w:rPr>
        <w:sectPr>
          <w:footerReference r:id="rId21" w:type="default"/>
          <w:pgSz w:w="11907" w:h="16840"/>
          <w:pgMar w:top="1200" w:right="1116" w:bottom="1200" w:left="1317" w:header="0" w:footer="996" w:gutter="0"/>
          <w:cols w:space="720" w:num="1"/>
        </w:sectPr>
      </w:pPr>
    </w:p>
    <w:p w14:paraId="297D5AB1">
      <w:pPr>
        <w:spacing w:before="44" w:line="325" w:lineRule="auto"/>
        <w:ind w:left="3" w:hanging="3"/>
        <w:jc w:val="both"/>
        <w:rPr>
          <w:rFonts w:ascii="仿宋" w:hAnsi="仿宋" w:eastAsia="仿宋" w:cs="仿宋"/>
          <w:sz w:val="22"/>
          <w:szCs w:val="22"/>
        </w:rPr>
      </w:pPr>
      <w:r>
        <w:rPr>
          <w:rFonts w:ascii="仿宋" w:hAnsi="仿宋" w:eastAsia="仿宋" w:cs="仿宋"/>
          <w:spacing w:val="-3"/>
          <w:sz w:val="22"/>
          <w:szCs w:val="22"/>
        </w:rPr>
        <w:t>额</w:t>
      </w:r>
      <w:r>
        <w:rPr>
          <w:rFonts w:ascii="仿宋" w:hAnsi="仿宋" w:eastAsia="仿宋" w:cs="仿宋"/>
          <w:spacing w:val="-40"/>
          <w:sz w:val="22"/>
          <w:szCs w:val="22"/>
        </w:rPr>
        <w:t xml:space="preserve"> </w:t>
      </w:r>
      <w:r>
        <w:rPr>
          <w:rFonts w:ascii="仿宋" w:hAnsi="仿宋" w:eastAsia="仿宋" w:cs="仿宋"/>
          <w:spacing w:val="-3"/>
          <w:sz w:val="22"/>
          <w:szCs w:val="22"/>
        </w:rPr>
        <w:t>5%的违约金；违约情况严重而被当地纪检、监察、检察机关立案调查的，除追究乙方的上述责任</w:t>
      </w:r>
      <w:r>
        <w:rPr>
          <w:rFonts w:ascii="仿宋" w:hAnsi="仿宋" w:eastAsia="仿宋" w:cs="仿宋"/>
          <w:sz w:val="22"/>
          <w:szCs w:val="22"/>
        </w:rPr>
        <w:t xml:space="preserve"> </w:t>
      </w:r>
      <w:r>
        <w:rPr>
          <w:rFonts w:ascii="仿宋" w:hAnsi="仿宋" w:eastAsia="仿宋" w:cs="仿宋"/>
          <w:spacing w:val="-1"/>
          <w:sz w:val="22"/>
          <w:szCs w:val="22"/>
        </w:rPr>
        <w:t>外，甲方有权终止合同；违约金不足以弥补给</w:t>
      </w:r>
      <w:r>
        <w:rPr>
          <w:rFonts w:ascii="仿宋" w:hAnsi="仿宋" w:eastAsia="仿宋" w:cs="仿宋"/>
          <w:spacing w:val="-2"/>
          <w:sz w:val="22"/>
          <w:szCs w:val="22"/>
        </w:rPr>
        <w:t>甲方造成的实际经济损失的，乙方应当赔偿给甲方造</w:t>
      </w:r>
      <w:r>
        <w:rPr>
          <w:rFonts w:ascii="仿宋" w:hAnsi="仿宋" w:eastAsia="仿宋" w:cs="仿宋"/>
          <w:sz w:val="22"/>
          <w:szCs w:val="22"/>
        </w:rPr>
        <w:t xml:space="preserve"> </w:t>
      </w:r>
      <w:r>
        <w:rPr>
          <w:rFonts w:ascii="仿宋" w:hAnsi="仿宋" w:eastAsia="仿宋" w:cs="仿宋"/>
          <w:spacing w:val="-2"/>
          <w:sz w:val="22"/>
          <w:szCs w:val="22"/>
        </w:rPr>
        <w:t>成的实际经济损失。</w:t>
      </w:r>
    </w:p>
    <w:p w14:paraId="7DB3FF75">
      <w:pPr>
        <w:spacing w:before="38" w:line="221" w:lineRule="auto"/>
        <w:ind w:left="451"/>
        <w:rPr>
          <w:rFonts w:ascii="仿宋" w:hAnsi="仿宋" w:eastAsia="仿宋" w:cs="仿宋"/>
          <w:sz w:val="22"/>
          <w:szCs w:val="22"/>
        </w:rPr>
      </w:pPr>
      <w:r>
        <w:rPr>
          <w:rFonts w:ascii="仿宋" w:hAnsi="仿宋" w:eastAsia="仿宋" w:cs="仿宋"/>
          <w:spacing w:val="-1"/>
          <w:sz w:val="22"/>
          <w:szCs w:val="22"/>
        </w:rPr>
        <w:t>第六条  本协议书作为合同的附件，与该合同具有同等效力。经双方签字盖章后生效。</w:t>
      </w:r>
    </w:p>
    <w:p w14:paraId="2347649F">
      <w:pPr>
        <w:spacing w:before="134" w:line="222" w:lineRule="auto"/>
        <w:ind w:left="451"/>
        <w:rPr>
          <w:rFonts w:ascii="仿宋" w:hAnsi="仿宋" w:eastAsia="仿宋" w:cs="仿宋"/>
          <w:sz w:val="22"/>
          <w:szCs w:val="22"/>
        </w:rPr>
      </w:pPr>
      <w:r>
        <w:rPr>
          <w:rFonts w:ascii="仿宋" w:hAnsi="仿宋" w:eastAsia="仿宋" w:cs="仿宋"/>
          <w:spacing w:val="-1"/>
          <w:sz w:val="22"/>
          <w:szCs w:val="22"/>
        </w:rPr>
        <w:t>第七条  本协议书的有效期为双方签字盖章之日起至项目合同履行完成时止。</w:t>
      </w:r>
    </w:p>
    <w:p w14:paraId="784B3D09">
      <w:pPr>
        <w:spacing w:before="136" w:line="223" w:lineRule="auto"/>
        <w:ind w:left="451"/>
        <w:rPr>
          <w:rFonts w:ascii="仿宋" w:hAnsi="仿宋" w:eastAsia="仿宋" w:cs="仿宋"/>
          <w:sz w:val="22"/>
          <w:szCs w:val="22"/>
        </w:rPr>
      </w:pPr>
      <w:r>
        <w:rPr>
          <w:rFonts w:ascii="仿宋" w:hAnsi="仿宋" w:eastAsia="仿宋" w:cs="仿宋"/>
          <w:spacing w:val="-2"/>
          <w:sz w:val="22"/>
          <w:szCs w:val="22"/>
        </w:rPr>
        <w:t>第八条  本协议书一式</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份，甲方执</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份，乙方执</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w:t>
      </w:r>
    </w:p>
    <w:p w14:paraId="23320A36">
      <w:pPr>
        <w:spacing w:before="135" w:line="223" w:lineRule="auto"/>
        <w:ind w:left="451"/>
        <w:rPr>
          <w:rFonts w:ascii="仿宋" w:hAnsi="仿宋" w:eastAsia="仿宋" w:cs="仿宋"/>
          <w:sz w:val="22"/>
          <w:szCs w:val="22"/>
        </w:rPr>
      </w:pPr>
      <w:r>
        <w:rPr>
          <w:rFonts w:ascii="仿宋" w:hAnsi="仿宋" w:eastAsia="仿宋" w:cs="仿宋"/>
          <w:spacing w:val="-2"/>
          <w:sz w:val="22"/>
          <w:szCs w:val="22"/>
        </w:rPr>
        <w:t>第九条  未尽事宜，由双方协商解决。</w:t>
      </w:r>
    </w:p>
    <w:p w14:paraId="094A8077">
      <w:pPr>
        <w:pStyle w:val="2"/>
        <w:spacing w:line="285" w:lineRule="auto"/>
      </w:pPr>
    </w:p>
    <w:p w14:paraId="102187E3">
      <w:pPr>
        <w:pStyle w:val="2"/>
        <w:spacing w:line="286" w:lineRule="auto"/>
      </w:pPr>
    </w:p>
    <w:p w14:paraId="511FE7C4">
      <w:pPr>
        <w:pStyle w:val="2"/>
        <w:spacing w:line="286" w:lineRule="auto"/>
      </w:pPr>
    </w:p>
    <w:p w14:paraId="0C4734B7">
      <w:pPr>
        <w:spacing w:before="72" w:line="223" w:lineRule="auto"/>
        <w:ind w:left="30"/>
        <w:rPr>
          <w:rFonts w:ascii="仿宋" w:hAnsi="仿宋" w:eastAsia="仿宋" w:cs="仿宋"/>
          <w:sz w:val="22"/>
          <w:szCs w:val="22"/>
        </w:rPr>
      </w:pPr>
      <w:r>
        <w:rPr>
          <w:rFonts w:ascii="仿宋" w:hAnsi="仿宋" w:eastAsia="仿宋" w:cs="仿宋"/>
          <w:spacing w:val="-8"/>
          <w:sz w:val="22"/>
          <w:szCs w:val="22"/>
        </w:rPr>
        <w:t>甲方（公章</w:t>
      </w:r>
      <w:r>
        <w:rPr>
          <w:rFonts w:ascii="仿宋" w:hAnsi="仿宋" w:eastAsia="仿宋" w:cs="仿宋"/>
          <w:spacing w:val="1"/>
          <w:sz w:val="22"/>
          <w:szCs w:val="22"/>
        </w:rPr>
        <w:t xml:space="preserve">）：                  </w:t>
      </w:r>
      <w:r>
        <w:rPr>
          <w:rFonts w:ascii="仿宋" w:hAnsi="仿宋" w:eastAsia="仿宋" w:cs="仿宋"/>
          <w:spacing w:val="-8"/>
          <w:sz w:val="22"/>
          <w:szCs w:val="22"/>
        </w:rPr>
        <w:t>乙方（公章</w:t>
      </w:r>
      <w:r>
        <w:rPr>
          <w:rFonts w:ascii="仿宋" w:hAnsi="仿宋" w:eastAsia="仿宋" w:cs="仿宋"/>
          <w:spacing w:val="1"/>
          <w:sz w:val="22"/>
          <w:szCs w:val="22"/>
        </w:rPr>
        <w:t>）：</w:t>
      </w:r>
    </w:p>
    <w:p w14:paraId="264528ED">
      <w:pPr>
        <w:pStyle w:val="2"/>
        <w:spacing w:line="458" w:lineRule="auto"/>
      </w:pPr>
    </w:p>
    <w:p w14:paraId="6F595487">
      <w:pPr>
        <w:spacing w:before="73" w:line="224" w:lineRule="auto"/>
        <w:rPr>
          <w:rFonts w:ascii="仿宋" w:hAnsi="仿宋" w:eastAsia="仿宋" w:cs="仿宋"/>
          <w:sz w:val="22"/>
          <w:szCs w:val="22"/>
        </w:rPr>
      </w:pPr>
      <w:r>
        <w:rPr>
          <w:rFonts w:ascii="仿宋" w:hAnsi="仿宋" w:eastAsia="仿宋" w:cs="仿宋"/>
          <w:spacing w:val="-2"/>
          <w:sz w:val="22"/>
          <w:szCs w:val="22"/>
        </w:rPr>
        <w:t>现场代表（签字</w:t>
      </w:r>
      <w:r>
        <w:rPr>
          <w:rFonts w:ascii="仿宋" w:hAnsi="仿宋" w:eastAsia="仿宋" w:cs="仿宋"/>
          <w:spacing w:val="-1"/>
          <w:sz w:val="22"/>
          <w:szCs w:val="22"/>
        </w:rPr>
        <w:t>）：</w:t>
      </w:r>
      <w:r>
        <w:rPr>
          <w:rFonts w:ascii="仿宋" w:hAnsi="仿宋" w:eastAsia="仿宋" w:cs="仿宋"/>
          <w:spacing w:val="1"/>
          <w:sz w:val="22"/>
          <w:szCs w:val="22"/>
        </w:rPr>
        <w:t xml:space="preserve">              </w:t>
      </w:r>
      <w:r>
        <w:rPr>
          <w:rFonts w:ascii="仿宋" w:hAnsi="仿宋" w:eastAsia="仿宋" w:cs="仿宋"/>
          <w:spacing w:val="-2"/>
          <w:sz w:val="22"/>
          <w:szCs w:val="22"/>
        </w:rPr>
        <w:t>项目负责人（签字</w:t>
      </w:r>
      <w:r>
        <w:rPr>
          <w:rFonts w:ascii="仿宋" w:hAnsi="仿宋" w:eastAsia="仿宋" w:cs="仿宋"/>
          <w:spacing w:val="-1"/>
          <w:sz w:val="22"/>
          <w:szCs w:val="22"/>
        </w:rPr>
        <w:t>）：</w:t>
      </w:r>
    </w:p>
    <w:p w14:paraId="66FB97D1">
      <w:pPr>
        <w:pStyle w:val="2"/>
        <w:spacing w:line="458" w:lineRule="auto"/>
      </w:pPr>
    </w:p>
    <w:p w14:paraId="23EE9848">
      <w:pPr>
        <w:spacing w:before="71"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13E52EE7">
      <w:pPr>
        <w:spacing w:line="223" w:lineRule="auto"/>
        <w:rPr>
          <w:rFonts w:ascii="仿宋" w:hAnsi="仿宋" w:eastAsia="仿宋" w:cs="仿宋"/>
          <w:sz w:val="22"/>
          <w:szCs w:val="22"/>
        </w:rPr>
        <w:sectPr>
          <w:footerReference r:id="rId22" w:type="default"/>
          <w:pgSz w:w="11907" w:h="16840"/>
          <w:pgMar w:top="1220" w:right="1190" w:bottom="1200" w:left="1317" w:header="0" w:footer="996" w:gutter="0"/>
          <w:cols w:space="720" w:num="1"/>
        </w:sectPr>
      </w:pPr>
    </w:p>
    <w:p w14:paraId="1121D78D">
      <w:pPr>
        <w:spacing w:before="49" w:line="222" w:lineRule="auto"/>
        <w:ind w:left="14"/>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49"/>
          <w:sz w:val="24"/>
          <w:szCs w:val="24"/>
        </w:rPr>
        <w:t xml:space="preserve"> </w:t>
      </w:r>
      <w:r>
        <w:rPr>
          <w:rFonts w:ascii="仿宋" w:hAnsi="仿宋" w:eastAsia="仿宋" w:cs="仿宋"/>
          <w:spacing w:val="-9"/>
          <w:sz w:val="24"/>
          <w:szCs w:val="24"/>
        </w:rPr>
        <w:t>2</w:t>
      </w:r>
    </w:p>
    <w:p w14:paraId="57763E8E">
      <w:pPr>
        <w:spacing w:before="109" w:line="224" w:lineRule="auto"/>
        <w:ind w:left="4170"/>
        <w:rPr>
          <w:rFonts w:ascii="仿宋" w:hAnsi="仿宋" w:eastAsia="仿宋" w:cs="仿宋"/>
          <w:sz w:val="24"/>
          <w:szCs w:val="24"/>
        </w:rPr>
      </w:pPr>
      <w:r>
        <w:rPr>
          <w:rFonts w:ascii="仿宋" w:hAnsi="仿宋" w:eastAsia="仿宋" w:cs="仿宋"/>
          <w:b/>
          <w:bCs/>
          <w:spacing w:val="-5"/>
          <w:sz w:val="24"/>
          <w:szCs w:val="24"/>
        </w:rPr>
        <w:t>安全生产合同</w:t>
      </w:r>
    </w:p>
    <w:p w14:paraId="631C31ED">
      <w:pPr>
        <w:spacing w:before="245" w:line="326" w:lineRule="auto"/>
        <w:ind w:left="3" w:right="80" w:firstLine="448"/>
        <w:jc w:val="both"/>
        <w:rPr>
          <w:rFonts w:ascii="仿宋" w:hAnsi="仿宋" w:eastAsia="仿宋" w:cs="仿宋"/>
          <w:sz w:val="22"/>
          <w:szCs w:val="22"/>
        </w:rPr>
      </w:pPr>
      <w:r>
        <w:rPr>
          <w:rFonts w:ascii="仿宋" w:hAnsi="仿宋" w:eastAsia="仿宋" w:cs="仿宋"/>
          <w:spacing w:val="1"/>
          <w:sz w:val="22"/>
          <w:szCs w:val="22"/>
        </w:rPr>
        <w:t>为在</w:t>
      </w:r>
      <w:r>
        <w:rPr>
          <w:rFonts w:ascii="仿宋" w:hAnsi="仿宋" w:eastAsia="仿宋" w:cs="仿宋"/>
          <w:spacing w:val="1"/>
          <w:sz w:val="22"/>
          <w:szCs w:val="22"/>
          <w:u w:val="single" w:color="auto"/>
        </w:rPr>
        <w:t xml:space="preserve">                 （项目名称）</w:t>
      </w:r>
      <w:r>
        <w:rPr>
          <w:rFonts w:ascii="仿宋" w:hAnsi="仿宋" w:eastAsia="仿宋" w:cs="仿宋"/>
          <w:spacing w:val="1"/>
          <w:sz w:val="22"/>
          <w:szCs w:val="22"/>
        </w:rPr>
        <w:t>合同的实施过程中创造安全</w:t>
      </w:r>
      <w:r>
        <w:rPr>
          <w:rFonts w:ascii="仿宋" w:hAnsi="仿宋" w:eastAsia="仿宋" w:cs="仿宋"/>
          <w:sz w:val="22"/>
          <w:szCs w:val="22"/>
        </w:rPr>
        <w:t xml:space="preserve">、高效的施工环境切实搞好 </w:t>
      </w:r>
      <w:r>
        <w:rPr>
          <w:rFonts w:ascii="仿宋" w:hAnsi="仿宋" w:eastAsia="仿宋" w:cs="仿宋"/>
          <w:spacing w:val="-2"/>
          <w:sz w:val="22"/>
          <w:szCs w:val="22"/>
        </w:rPr>
        <w:t>本项目的安全管理工作，本项目甲方</w:t>
      </w:r>
      <w:r>
        <w:rPr>
          <w:rFonts w:ascii="仿宋" w:hAnsi="仿宋" w:eastAsia="仿宋" w:cs="仿宋"/>
          <w:spacing w:val="-2"/>
          <w:sz w:val="22"/>
          <w:szCs w:val="22"/>
          <w:u w:val="single" w:color="auto"/>
        </w:rPr>
        <w:t xml:space="preserve">                 </w:t>
      </w:r>
      <w:r>
        <w:rPr>
          <w:rFonts w:ascii="仿宋" w:hAnsi="仿宋" w:eastAsia="仿宋" w:cs="仿宋"/>
          <w:spacing w:val="-68"/>
          <w:sz w:val="22"/>
          <w:szCs w:val="22"/>
        </w:rPr>
        <w:t xml:space="preserve"> </w:t>
      </w:r>
      <w:r>
        <w:rPr>
          <w:rFonts w:ascii="仿宋" w:hAnsi="仿宋" w:eastAsia="仿宋" w:cs="仿宋"/>
          <w:spacing w:val="-2"/>
          <w:sz w:val="22"/>
          <w:szCs w:val="22"/>
        </w:rPr>
        <w:t>与乙方</w:t>
      </w:r>
      <w:r>
        <w:rPr>
          <w:rFonts w:ascii="仿宋" w:hAnsi="仿宋" w:eastAsia="仿宋" w:cs="仿宋"/>
          <w:spacing w:val="-2"/>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2"/>
          <w:sz w:val="22"/>
          <w:szCs w:val="22"/>
        </w:rPr>
        <w:t>特此签订安全生</w:t>
      </w:r>
      <w:r>
        <w:rPr>
          <w:rFonts w:ascii="仿宋" w:hAnsi="仿宋" w:eastAsia="仿宋" w:cs="仿宋"/>
          <w:sz w:val="22"/>
          <w:szCs w:val="22"/>
        </w:rPr>
        <w:t xml:space="preserve"> </w:t>
      </w:r>
      <w:r>
        <w:rPr>
          <w:rFonts w:ascii="仿宋" w:hAnsi="仿宋" w:eastAsia="仿宋" w:cs="仿宋"/>
          <w:spacing w:val="-4"/>
          <w:sz w:val="22"/>
          <w:szCs w:val="22"/>
        </w:rPr>
        <w:t>产合同。</w:t>
      </w:r>
    </w:p>
    <w:p w14:paraId="0D9AB73F">
      <w:pPr>
        <w:spacing w:before="35" w:line="223" w:lineRule="auto"/>
        <w:ind w:left="447"/>
        <w:rPr>
          <w:rFonts w:ascii="仿宋" w:hAnsi="仿宋" w:eastAsia="仿宋" w:cs="仿宋"/>
          <w:sz w:val="22"/>
          <w:szCs w:val="22"/>
        </w:rPr>
      </w:pPr>
      <w:r>
        <w:rPr>
          <w:rFonts w:ascii="仿宋" w:hAnsi="仿宋" w:eastAsia="仿宋" w:cs="仿宋"/>
          <w:b/>
          <w:bCs/>
          <w:spacing w:val="-12"/>
          <w:sz w:val="22"/>
          <w:szCs w:val="22"/>
        </w:rPr>
        <w:t>一、</w:t>
      </w:r>
      <w:r>
        <w:rPr>
          <w:rFonts w:ascii="仿宋" w:hAnsi="仿宋" w:eastAsia="仿宋" w:cs="仿宋"/>
          <w:spacing w:val="-66"/>
          <w:sz w:val="22"/>
          <w:szCs w:val="22"/>
        </w:rPr>
        <w:t xml:space="preserve"> </w:t>
      </w:r>
      <w:r>
        <w:rPr>
          <w:rFonts w:ascii="仿宋" w:hAnsi="仿宋" w:eastAsia="仿宋" w:cs="仿宋"/>
          <w:b/>
          <w:bCs/>
          <w:spacing w:val="-12"/>
          <w:sz w:val="22"/>
          <w:szCs w:val="22"/>
        </w:rPr>
        <w:t>甲方职责</w:t>
      </w:r>
    </w:p>
    <w:p w14:paraId="65136E2F">
      <w:pPr>
        <w:spacing w:before="134" w:line="222" w:lineRule="auto"/>
        <w:ind w:left="453"/>
        <w:rPr>
          <w:rFonts w:ascii="仿宋" w:hAnsi="仿宋" w:eastAsia="仿宋" w:cs="仿宋"/>
          <w:sz w:val="22"/>
          <w:szCs w:val="22"/>
        </w:rPr>
      </w:pPr>
      <w:r>
        <w:rPr>
          <w:rFonts w:ascii="仿宋" w:hAnsi="仿宋" w:eastAsia="仿宋" w:cs="仿宋"/>
          <w:spacing w:val="-1"/>
          <w:sz w:val="22"/>
          <w:szCs w:val="22"/>
        </w:rPr>
        <w:t>1.严格遵守国家有关安全生产的法律法规，认真执行工程承包合同中的有关安全要求。</w:t>
      </w:r>
    </w:p>
    <w:p w14:paraId="1F8DB3F9">
      <w:pPr>
        <w:spacing w:before="135" w:line="320" w:lineRule="auto"/>
        <w:ind w:left="15" w:right="78" w:firstLine="424"/>
        <w:rPr>
          <w:rFonts w:ascii="仿宋" w:hAnsi="仿宋" w:eastAsia="仿宋" w:cs="仿宋"/>
          <w:sz w:val="22"/>
          <w:szCs w:val="22"/>
        </w:rPr>
      </w:pPr>
      <w:r>
        <w:rPr>
          <w:rFonts w:ascii="仿宋" w:hAnsi="仿宋" w:eastAsia="仿宋" w:cs="仿宋"/>
          <w:spacing w:val="-3"/>
          <w:sz w:val="22"/>
          <w:szCs w:val="22"/>
        </w:rPr>
        <w:t>2.按照“安全第一、预防为主</w:t>
      </w:r>
      <w:r>
        <w:rPr>
          <w:rFonts w:ascii="仿宋" w:hAnsi="仿宋" w:eastAsia="仿宋" w:cs="仿宋"/>
          <w:spacing w:val="-71"/>
          <w:sz w:val="22"/>
          <w:szCs w:val="22"/>
        </w:rPr>
        <w:t xml:space="preserve"> </w:t>
      </w:r>
      <w:r>
        <w:rPr>
          <w:rFonts w:ascii="仿宋" w:hAnsi="仿宋" w:eastAsia="仿宋" w:cs="仿宋"/>
          <w:spacing w:val="-3"/>
          <w:sz w:val="22"/>
          <w:szCs w:val="22"/>
        </w:rPr>
        <w:t>”和坚持“管生产必须管安全</w:t>
      </w:r>
      <w:r>
        <w:rPr>
          <w:rFonts w:ascii="仿宋" w:hAnsi="仿宋" w:eastAsia="仿宋" w:cs="仿宋"/>
          <w:spacing w:val="-81"/>
          <w:sz w:val="22"/>
          <w:szCs w:val="22"/>
        </w:rPr>
        <w:t xml:space="preserve"> </w:t>
      </w:r>
      <w:r>
        <w:rPr>
          <w:rFonts w:ascii="仿宋" w:hAnsi="仿宋" w:eastAsia="仿宋" w:cs="仿宋"/>
          <w:spacing w:val="-3"/>
          <w:sz w:val="22"/>
          <w:szCs w:val="22"/>
        </w:rPr>
        <w:t>”的原则进行安全生产管理，做到</w:t>
      </w:r>
      <w:r>
        <w:rPr>
          <w:rFonts w:ascii="仿宋" w:hAnsi="仿宋" w:eastAsia="仿宋" w:cs="仿宋"/>
          <w:sz w:val="22"/>
          <w:szCs w:val="22"/>
        </w:rPr>
        <w:t xml:space="preserve"> </w:t>
      </w:r>
      <w:r>
        <w:rPr>
          <w:rFonts w:ascii="仿宋" w:hAnsi="仿宋" w:eastAsia="仿宋" w:cs="仿宋"/>
          <w:spacing w:val="-1"/>
          <w:sz w:val="22"/>
          <w:szCs w:val="22"/>
        </w:rPr>
        <w:t>生产与安全工作同时计划、布置、检查、总结和</w:t>
      </w:r>
      <w:r>
        <w:rPr>
          <w:rFonts w:ascii="仿宋" w:hAnsi="仿宋" w:eastAsia="仿宋" w:cs="仿宋"/>
          <w:spacing w:val="-2"/>
          <w:sz w:val="22"/>
          <w:szCs w:val="22"/>
        </w:rPr>
        <w:t>评比。</w:t>
      </w:r>
    </w:p>
    <w:p w14:paraId="3E21884A">
      <w:pPr>
        <w:spacing w:before="39" w:line="319" w:lineRule="auto"/>
        <w:ind w:left="28" w:right="78" w:firstLine="413"/>
        <w:rPr>
          <w:rFonts w:ascii="仿宋" w:hAnsi="仿宋" w:eastAsia="仿宋" w:cs="仿宋"/>
          <w:sz w:val="22"/>
          <w:szCs w:val="22"/>
        </w:rPr>
      </w:pPr>
      <w:r>
        <w:rPr>
          <w:rFonts w:ascii="仿宋" w:hAnsi="仿宋" w:eastAsia="仿宋" w:cs="仿宋"/>
          <w:spacing w:val="-2"/>
          <w:sz w:val="22"/>
          <w:szCs w:val="22"/>
        </w:rPr>
        <w:t>3.重要的安全设施必须坚持与主体工程“三同时</w:t>
      </w:r>
      <w:r>
        <w:rPr>
          <w:rFonts w:ascii="仿宋" w:hAnsi="仿宋" w:eastAsia="仿宋" w:cs="仿宋"/>
          <w:spacing w:val="-81"/>
          <w:sz w:val="22"/>
          <w:szCs w:val="22"/>
        </w:rPr>
        <w:t xml:space="preserve"> </w:t>
      </w:r>
      <w:r>
        <w:rPr>
          <w:rFonts w:ascii="仿宋" w:hAnsi="仿宋" w:eastAsia="仿宋" w:cs="仿宋"/>
          <w:spacing w:val="-2"/>
          <w:sz w:val="22"/>
          <w:szCs w:val="22"/>
        </w:rPr>
        <w:t>”的原则，即：同时设计、审批</w:t>
      </w:r>
      <w:r>
        <w:rPr>
          <w:rFonts w:ascii="仿宋" w:hAnsi="仿宋" w:eastAsia="仿宋" w:cs="仿宋"/>
          <w:spacing w:val="-3"/>
          <w:sz w:val="22"/>
          <w:szCs w:val="22"/>
        </w:rPr>
        <w:t>，同时施工，</w:t>
      </w:r>
      <w:r>
        <w:rPr>
          <w:rFonts w:ascii="仿宋" w:hAnsi="仿宋" w:eastAsia="仿宋" w:cs="仿宋"/>
          <w:sz w:val="22"/>
          <w:szCs w:val="22"/>
        </w:rPr>
        <w:t xml:space="preserve"> </w:t>
      </w:r>
      <w:r>
        <w:rPr>
          <w:rFonts w:ascii="仿宋" w:hAnsi="仿宋" w:eastAsia="仿宋" w:cs="仿宋"/>
          <w:spacing w:val="-5"/>
          <w:sz w:val="22"/>
          <w:szCs w:val="22"/>
        </w:rPr>
        <w:t>同时验收，投人使用。</w:t>
      </w:r>
    </w:p>
    <w:p w14:paraId="0EA48A05">
      <w:pPr>
        <w:spacing w:before="38" w:line="223" w:lineRule="auto"/>
        <w:ind w:left="436"/>
        <w:rPr>
          <w:rFonts w:ascii="仿宋" w:hAnsi="仿宋" w:eastAsia="仿宋" w:cs="仿宋"/>
          <w:sz w:val="22"/>
          <w:szCs w:val="22"/>
        </w:rPr>
      </w:pPr>
      <w:r>
        <w:rPr>
          <w:rFonts w:ascii="仿宋" w:hAnsi="仿宋" w:eastAsia="仿宋" w:cs="仿宋"/>
          <w:sz w:val="22"/>
          <w:szCs w:val="22"/>
        </w:rPr>
        <w:t>4.定期召开安全生产调度会，及时传达中央及地方</w:t>
      </w:r>
      <w:r>
        <w:rPr>
          <w:rFonts w:ascii="仿宋" w:hAnsi="仿宋" w:eastAsia="仿宋" w:cs="仿宋"/>
          <w:spacing w:val="-1"/>
          <w:sz w:val="22"/>
          <w:szCs w:val="22"/>
        </w:rPr>
        <w:t>有关安全生产的精神。</w:t>
      </w:r>
    </w:p>
    <w:p w14:paraId="5A40322F">
      <w:pPr>
        <w:spacing w:before="135" w:line="221" w:lineRule="auto"/>
        <w:ind w:left="441"/>
        <w:rPr>
          <w:rFonts w:ascii="仿宋" w:hAnsi="仿宋" w:eastAsia="仿宋" w:cs="仿宋"/>
          <w:sz w:val="22"/>
          <w:szCs w:val="22"/>
        </w:rPr>
      </w:pPr>
      <w:r>
        <w:rPr>
          <w:rFonts w:ascii="仿宋" w:hAnsi="仿宋" w:eastAsia="仿宋" w:cs="仿宋"/>
          <w:sz w:val="22"/>
          <w:szCs w:val="22"/>
        </w:rPr>
        <w:t>5.组织对乙方施工现场安全生产检查，监督乙</w:t>
      </w:r>
      <w:r>
        <w:rPr>
          <w:rFonts w:ascii="仿宋" w:hAnsi="仿宋" w:eastAsia="仿宋" w:cs="仿宋"/>
          <w:spacing w:val="-1"/>
          <w:sz w:val="22"/>
          <w:szCs w:val="22"/>
        </w:rPr>
        <w:t>方及时处理发现的各种安全隐患。</w:t>
      </w:r>
    </w:p>
    <w:p w14:paraId="0BDBB800">
      <w:pPr>
        <w:spacing w:before="135" w:line="225" w:lineRule="auto"/>
        <w:ind w:left="451"/>
        <w:rPr>
          <w:rFonts w:ascii="仿宋" w:hAnsi="仿宋" w:eastAsia="仿宋" w:cs="仿宋"/>
          <w:sz w:val="22"/>
          <w:szCs w:val="22"/>
        </w:rPr>
      </w:pPr>
      <w:r>
        <w:rPr>
          <w:rFonts w:ascii="仿宋" w:hAnsi="仿宋" w:eastAsia="仿宋" w:cs="仿宋"/>
          <w:b/>
          <w:bCs/>
          <w:spacing w:val="-6"/>
          <w:sz w:val="22"/>
          <w:szCs w:val="22"/>
        </w:rPr>
        <w:t>二、乙方职责</w:t>
      </w:r>
    </w:p>
    <w:p w14:paraId="0671FF84">
      <w:pPr>
        <w:spacing w:before="133" w:line="321" w:lineRule="auto"/>
        <w:ind w:left="8" w:right="80" w:firstLine="444"/>
        <w:rPr>
          <w:rFonts w:ascii="仿宋" w:hAnsi="仿宋" w:eastAsia="仿宋" w:cs="仿宋"/>
          <w:sz w:val="22"/>
          <w:szCs w:val="22"/>
        </w:rPr>
      </w:pPr>
      <w:r>
        <w:rPr>
          <w:rFonts w:ascii="仿宋" w:hAnsi="仿宋" w:eastAsia="仿宋" w:cs="仿宋"/>
          <w:spacing w:val="-2"/>
          <w:sz w:val="22"/>
          <w:szCs w:val="22"/>
        </w:rPr>
        <w:t>1.严格遵守国家有关安全生产的法律法规有关安全生产的规定，认真执行工程承包合同中的有</w:t>
      </w:r>
      <w:r>
        <w:rPr>
          <w:rFonts w:ascii="仿宋" w:hAnsi="仿宋" w:eastAsia="仿宋" w:cs="仿宋"/>
          <w:spacing w:val="10"/>
          <w:sz w:val="22"/>
          <w:szCs w:val="22"/>
        </w:rPr>
        <w:t xml:space="preserve"> </w:t>
      </w:r>
      <w:r>
        <w:rPr>
          <w:rFonts w:ascii="仿宋" w:hAnsi="仿宋" w:eastAsia="仿宋" w:cs="仿宋"/>
          <w:spacing w:val="-4"/>
          <w:sz w:val="22"/>
          <w:szCs w:val="22"/>
        </w:rPr>
        <w:t>关安全要求。</w:t>
      </w:r>
    </w:p>
    <w:p w14:paraId="31C6BBFD">
      <w:pPr>
        <w:spacing w:before="33" w:line="330" w:lineRule="auto"/>
        <w:ind w:left="2" w:right="78" w:firstLine="437"/>
        <w:jc w:val="both"/>
        <w:rPr>
          <w:rFonts w:ascii="仿宋" w:hAnsi="仿宋" w:eastAsia="仿宋" w:cs="仿宋"/>
          <w:sz w:val="22"/>
          <w:szCs w:val="22"/>
        </w:rPr>
      </w:pPr>
      <w:r>
        <w:rPr>
          <w:rFonts w:ascii="仿宋" w:hAnsi="仿宋" w:eastAsia="仿宋" w:cs="仿宋"/>
          <w:spacing w:val="-3"/>
          <w:sz w:val="22"/>
          <w:szCs w:val="22"/>
        </w:rPr>
        <w:t>2.坚持“安全第一、预防为主</w:t>
      </w:r>
      <w:r>
        <w:rPr>
          <w:rFonts w:ascii="仿宋" w:hAnsi="仿宋" w:eastAsia="仿宋" w:cs="仿宋"/>
          <w:spacing w:val="-83"/>
          <w:sz w:val="22"/>
          <w:szCs w:val="22"/>
        </w:rPr>
        <w:t xml:space="preserve"> </w:t>
      </w:r>
      <w:r>
        <w:rPr>
          <w:rFonts w:ascii="仿宋" w:hAnsi="仿宋" w:eastAsia="仿宋" w:cs="仿宋"/>
          <w:spacing w:val="-3"/>
          <w:sz w:val="22"/>
          <w:szCs w:val="22"/>
        </w:rPr>
        <w:t>”和“</w:t>
      </w:r>
      <w:r>
        <w:rPr>
          <w:rFonts w:ascii="仿宋" w:hAnsi="仿宋" w:eastAsia="仿宋" w:cs="仿宋"/>
          <w:spacing w:val="-83"/>
          <w:sz w:val="22"/>
          <w:szCs w:val="22"/>
        </w:rPr>
        <w:t xml:space="preserve"> </w:t>
      </w:r>
      <w:r>
        <w:rPr>
          <w:rFonts w:ascii="仿宋" w:hAnsi="仿宋" w:eastAsia="仿宋" w:cs="仿宋"/>
          <w:spacing w:val="-3"/>
          <w:sz w:val="22"/>
          <w:szCs w:val="22"/>
        </w:rPr>
        <w:t>管生产必须管安全</w:t>
      </w:r>
      <w:r>
        <w:rPr>
          <w:rFonts w:ascii="仿宋" w:hAnsi="仿宋" w:eastAsia="仿宋" w:cs="仿宋"/>
          <w:spacing w:val="-84"/>
          <w:sz w:val="22"/>
          <w:szCs w:val="22"/>
        </w:rPr>
        <w:t xml:space="preserve"> </w:t>
      </w:r>
      <w:r>
        <w:rPr>
          <w:rFonts w:ascii="仿宋" w:hAnsi="仿宋" w:eastAsia="仿宋" w:cs="仿宋"/>
          <w:spacing w:val="-3"/>
          <w:sz w:val="22"/>
          <w:szCs w:val="22"/>
        </w:rPr>
        <w:t>”的</w:t>
      </w:r>
      <w:r>
        <w:rPr>
          <w:rFonts w:ascii="仿宋" w:hAnsi="仿宋" w:eastAsia="仿宋" w:cs="仿宋"/>
          <w:spacing w:val="-4"/>
          <w:sz w:val="22"/>
          <w:szCs w:val="22"/>
        </w:rPr>
        <w:t>原则，加强安全生产宣传教育，增</w:t>
      </w:r>
      <w:r>
        <w:rPr>
          <w:rFonts w:ascii="仿宋" w:hAnsi="仿宋" w:eastAsia="仿宋" w:cs="仿宋"/>
          <w:sz w:val="22"/>
          <w:szCs w:val="22"/>
        </w:rPr>
        <w:t xml:space="preserve"> </w:t>
      </w:r>
      <w:r>
        <w:rPr>
          <w:rFonts w:ascii="仿宋" w:hAnsi="仿宋" w:eastAsia="仿宋" w:cs="仿宋"/>
          <w:spacing w:val="-1"/>
          <w:sz w:val="22"/>
          <w:szCs w:val="22"/>
        </w:rPr>
        <w:t>强全员安全生产意识，建立健全各项安全生产的管理机构</w:t>
      </w:r>
      <w:r>
        <w:rPr>
          <w:rFonts w:ascii="仿宋" w:hAnsi="仿宋" w:eastAsia="仿宋" w:cs="仿宋"/>
          <w:spacing w:val="-2"/>
          <w:sz w:val="22"/>
          <w:szCs w:val="22"/>
        </w:rPr>
        <w:t>和安全生产管理制度，配备专职及兼职安</w:t>
      </w:r>
      <w:r>
        <w:rPr>
          <w:rFonts w:ascii="仿宋" w:hAnsi="仿宋" w:eastAsia="仿宋" w:cs="仿宋"/>
          <w:sz w:val="22"/>
          <w:szCs w:val="22"/>
        </w:rPr>
        <w:t xml:space="preserve"> </w:t>
      </w:r>
      <w:r>
        <w:rPr>
          <w:rFonts w:ascii="仿宋" w:hAnsi="仿宋" w:eastAsia="仿宋" w:cs="仿宋"/>
          <w:spacing w:val="-1"/>
          <w:sz w:val="22"/>
          <w:szCs w:val="22"/>
        </w:rPr>
        <w:t>全检查人员，有组织有领导地开展安全生产活动。各</w:t>
      </w:r>
      <w:r>
        <w:rPr>
          <w:rFonts w:ascii="仿宋" w:hAnsi="仿宋" w:eastAsia="仿宋" w:cs="仿宋"/>
          <w:spacing w:val="-2"/>
          <w:sz w:val="22"/>
          <w:szCs w:val="22"/>
        </w:rPr>
        <w:t>级领导、工程技术人员、生产管理人员和施工</w:t>
      </w:r>
      <w:r>
        <w:rPr>
          <w:rFonts w:ascii="仿宋" w:hAnsi="仿宋" w:eastAsia="仿宋" w:cs="仿宋"/>
          <w:sz w:val="22"/>
          <w:szCs w:val="22"/>
        </w:rPr>
        <w:t xml:space="preserve"> </w:t>
      </w:r>
      <w:r>
        <w:rPr>
          <w:rFonts w:ascii="仿宋" w:hAnsi="仿宋" w:eastAsia="仿宋" w:cs="仿宋"/>
          <w:spacing w:val="-1"/>
          <w:sz w:val="22"/>
          <w:szCs w:val="22"/>
        </w:rPr>
        <w:t>作业人员，必须熟悉和遵守本条款的各项规定，做到生产</w:t>
      </w:r>
      <w:r>
        <w:rPr>
          <w:rFonts w:ascii="仿宋" w:hAnsi="仿宋" w:eastAsia="仿宋" w:cs="仿宋"/>
          <w:spacing w:val="-2"/>
          <w:sz w:val="22"/>
          <w:szCs w:val="22"/>
        </w:rPr>
        <w:t>与安全工作同时计划、布置、检查、总结</w:t>
      </w:r>
      <w:r>
        <w:rPr>
          <w:rFonts w:ascii="仿宋" w:hAnsi="仿宋" w:eastAsia="仿宋" w:cs="仿宋"/>
          <w:sz w:val="22"/>
          <w:szCs w:val="22"/>
        </w:rPr>
        <w:t xml:space="preserve"> </w:t>
      </w:r>
      <w:r>
        <w:rPr>
          <w:rFonts w:ascii="仿宋" w:hAnsi="仿宋" w:eastAsia="仿宋" w:cs="仿宋"/>
          <w:spacing w:val="-4"/>
          <w:sz w:val="22"/>
          <w:szCs w:val="22"/>
        </w:rPr>
        <w:t>和评比。</w:t>
      </w:r>
    </w:p>
    <w:p w14:paraId="535394D0">
      <w:pPr>
        <w:spacing w:before="36" w:line="329" w:lineRule="auto"/>
        <w:ind w:right="78" w:firstLine="441"/>
        <w:jc w:val="both"/>
        <w:rPr>
          <w:rFonts w:ascii="仿宋" w:hAnsi="仿宋" w:eastAsia="仿宋" w:cs="仿宋"/>
          <w:sz w:val="22"/>
          <w:szCs w:val="22"/>
        </w:rPr>
      </w:pPr>
      <w:r>
        <w:rPr>
          <w:rFonts w:ascii="仿宋" w:hAnsi="仿宋" w:eastAsia="仿宋" w:cs="仿宋"/>
          <w:spacing w:val="-1"/>
          <w:sz w:val="22"/>
          <w:szCs w:val="22"/>
        </w:rPr>
        <w:t>3.建立健全安全生产责任制。从派往项目实施的项目</w:t>
      </w:r>
      <w:r>
        <w:rPr>
          <w:rFonts w:ascii="仿宋" w:hAnsi="仿宋" w:eastAsia="仿宋" w:cs="仿宋"/>
          <w:spacing w:val="-2"/>
          <w:sz w:val="22"/>
          <w:szCs w:val="22"/>
        </w:rPr>
        <w:t>经理到施工作业人员（包括临时雇请的民</w:t>
      </w:r>
      <w:r>
        <w:rPr>
          <w:rFonts w:ascii="仿宋" w:hAnsi="仿宋" w:eastAsia="仿宋" w:cs="仿宋"/>
          <w:sz w:val="22"/>
          <w:szCs w:val="22"/>
        </w:rPr>
        <w:t xml:space="preserve"> </w:t>
      </w:r>
      <w:r>
        <w:rPr>
          <w:rFonts w:ascii="仿宋" w:hAnsi="仿宋" w:eastAsia="仿宋" w:cs="仿宋"/>
          <w:spacing w:val="-1"/>
          <w:sz w:val="22"/>
          <w:szCs w:val="22"/>
        </w:rPr>
        <w:t>工）的安全生产管理系统必须做到纵向到底，一环不漏；</w:t>
      </w:r>
      <w:r>
        <w:rPr>
          <w:rFonts w:ascii="仿宋" w:hAnsi="仿宋" w:eastAsia="仿宋" w:cs="仿宋"/>
          <w:spacing w:val="-2"/>
          <w:sz w:val="22"/>
          <w:szCs w:val="22"/>
        </w:rPr>
        <w:t>各职能部门、人员的安全生产责任制做到</w:t>
      </w:r>
      <w:r>
        <w:rPr>
          <w:rFonts w:ascii="仿宋" w:hAnsi="仿宋" w:eastAsia="仿宋" w:cs="仿宋"/>
          <w:sz w:val="22"/>
          <w:szCs w:val="22"/>
        </w:rPr>
        <w:t xml:space="preserve"> </w:t>
      </w:r>
      <w:r>
        <w:rPr>
          <w:rFonts w:ascii="仿宋" w:hAnsi="仿宋" w:eastAsia="仿宋" w:cs="仿宋"/>
          <w:spacing w:val="-1"/>
          <w:sz w:val="22"/>
          <w:szCs w:val="22"/>
        </w:rPr>
        <w:t>横向到边，人人有责。项目经理是安全生产的第一责任人</w:t>
      </w:r>
      <w:r>
        <w:rPr>
          <w:rFonts w:ascii="仿宋" w:hAnsi="仿宋" w:eastAsia="仿宋" w:cs="仿宋"/>
          <w:spacing w:val="-2"/>
          <w:sz w:val="22"/>
          <w:szCs w:val="22"/>
        </w:rPr>
        <w:t>。现场设置的安全机构，应按施工人员的</w:t>
      </w:r>
      <w:r>
        <w:rPr>
          <w:rFonts w:ascii="仿宋" w:hAnsi="仿宋" w:eastAsia="仿宋" w:cs="仿宋"/>
          <w:sz w:val="22"/>
          <w:szCs w:val="22"/>
        </w:rPr>
        <w:t xml:space="preserve"> </w:t>
      </w:r>
      <w:r>
        <w:rPr>
          <w:rFonts w:ascii="仿宋" w:hAnsi="仿宋" w:eastAsia="仿宋" w:cs="仿宋"/>
          <w:spacing w:val="-1"/>
          <w:sz w:val="22"/>
          <w:szCs w:val="22"/>
        </w:rPr>
        <w:t>1%～3%配备安全员，专职负责所有员工的安全和治安保卫工作及预防</w:t>
      </w:r>
      <w:r>
        <w:rPr>
          <w:rFonts w:ascii="仿宋" w:hAnsi="仿宋" w:eastAsia="仿宋" w:cs="仿宋"/>
          <w:spacing w:val="-2"/>
          <w:sz w:val="22"/>
          <w:szCs w:val="22"/>
        </w:rPr>
        <w:t>事故的发生。安全机构人员，</w:t>
      </w:r>
      <w:r>
        <w:rPr>
          <w:rFonts w:ascii="仿宋" w:hAnsi="仿宋" w:eastAsia="仿宋" w:cs="仿宋"/>
          <w:sz w:val="22"/>
          <w:szCs w:val="22"/>
        </w:rPr>
        <w:t xml:space="preserve"> </w:t>
      </w:r>
      <w:r>
        <w:rPr>
          <w:rFonts w:ascii="仿宋" w:hAnsi="仿宋" w:eastAsia="仿宋" w:cs="仿宋"/>
          <w:spacing w:val="-1"/>
          <w:sz w:val="22"/>
          <w:szCs w:val="22"/>
        </w:rPr>
        <w:t>有权按有关规定发布指令，并采取保护性措施防止事故发生。</w:t>
      </w:r>
    </w:p>
    <w:p w14:paraId="3B800952">
      <w:pPr>
        <w:spacing w:before="38" w:line="321" w:lineRule="auto"/>
        <w:ind w:left="3" w:right="80" w:firstLine="433"/>
        <w:rPr>
          <w:rFonts w:ascii="仿宋" w:hAnsi="仿宋" w:eastAsia="仿宋" w:cs="仿宋"/>
          <w:sz w:val="22"/>
          <w:szCs w:val="22"/>
        </w:rPr>
      </w:pPr>
      <w:r>
        <w:rPr>
          <w:rFonts w:ascii="仿宋" w:hAnsi="仿宋" w:eastAsia="仿宋" w:cs="仿宋"/>
          <w:spacing w:val="-1"/>
          <w:sz w:val="22"/>
          <w:szCs w:val="22"/>
        </w:rPr>
        <w:t>4.乙方在任何时候都应采取各种合理的预防措施，防止其员</w:t>
      </w:r>
      <w:r>
        <w:rPr>
          <w:rFonts w:ascii="仿宋" w:hAnsi="仿宋" w:eastAsia="仿宋" w:cs="仿宋"/>
          <w:spacing w:val="-2"/>
          <w:sz w:val="22"/>
          <w:szCs w:val="22"/>
        </w:rPr>
        <w:t>工发生任何违法、违禁、暴力或妨</w:t>
      </w:r>
      <w:r>
        <w:rPr>
          <w:rFonts w:ascii="仿宋" w:hAnsi="仿宋" w:eastAsia="仿宋" w:cs="仿宋"/>
          <w:sz w:val="22"/>
          <w:szCs w:val="22"/>
        </w:rPr>
        <w:t xml:space="preserve"> </w:t>
      </w:r>
      <w:r>
        <w:rPr>
          <w:rFonts w:ascii="仿宋" w:hAnsi="仿宋" w:eastAsia="仿宋" w:cs="仿宋"/>
          <w:spacing w:val="-3"/>
          <w:sz w:val="22"/>
          <w:szCs w:val="22"/>
        </w:rPr>
        <w:t>碍治安的行为。</w:t>
      </w:r>
    </w:p>
    <w:p w14:paraId="4DF5EE09">
      <w:pPr>
        <w:spacing w:before="38" w:line="329" w:lineRule="auto"/>
        <w:ind w:left="1" w:firstLine="439"/>
        <w:jc w:val="both"/>
        <w:rPr>
          <w:rFonts w:ascii="仿宋" w:hAnsi="仿宋" w:eastAsia="仿宋" w:cs="仿宋"/>
          <w:sz w:val="22"/>
          <w:szCs w:val="22"/>
        </w:rPr>
      </w:pPr>
      <w:r>
        <w:rPr>
          <w:rFonts w:ascii="仿宋" w:hAnsi="仿宋" w:eastAsia="仿宋" w:cs="仿宋"/>
          <w:spacing w:val="-1"/>
          <w:sz w:val="22"/>
          <w:szCs w:val="22"/>
        </w:rPr>
        <w:t>5.乙方必须具有劳动安全管理部门颁发的安全生产证</w:t>
      </w:r>
      <w:r>
        <w:rPr>
          <w:rFonts w:ascii="仿宋" w:hAnsi="仿宋" w:eastAsia="仿宋" w:cs="仿宋"/>
          <w:spacing w:val="-2"/>
          <w:sz w:val="22"/>
          <w:szCs w:val="22"/>
        </w:rPr>
        <w:t>书，参加施工的人员，必须接受安全技术</w:t>
      </w:r>
      <w:r>
        <w:rPr>
          <w:rFonts w:ascii="仿宋" w:hAnsi="仿宋" w:eastAsia="仿宋" w:cs="仿宋"/>
          <w:sz w:val="22"/>
          <w:szCs w:val="22"/>
        </w:rPr>
        <w:t xml:space="preserve"> </w:t>
      </w:r>
      <w:r>
        <w:rPr>
          <w:rFonts w:ascii="仿宋" w:hAnsi="仿宋" w:eastAsia="仿宋" w:cs="仿宋"/>
          <w:spacing w:val="-5"/>
          <w:sz w:val="22"/>
          <w:szCs w:val="22"/>
        </w:rPr>
        <w:t>教育，熟知和遵守本工种的各项安全技术操作规程，定期进行安全技术考核，合格者方准上岗操作。</w:t>
      </w:r>
      <w:r>
        <w:rPr>
          <w:rFonts w:ascii="仿宋" w:hAnsi="仿宋" w:eastAsia="仿宋" w:cs="仿宋"/>
          <w:spacing w:val="18"/>
          <w:sz w:val="22"/>
          <w:szCs w:val="22"/>
        </w:rPr>
        <w:t xml:space="preserve"> </w:t>
      </w:r>
      <w:r>
        <w:rPr>
          <w:rFonts w:ascii="仿宋" w:hAnsi="仿宋" w:eastAsia="仿宋" w:cs="仿宋"/>
          <w:spacing w:val="-5"/>
          <w:sz w:val="22"/>
          <w:szCs w:val="22"/>
        </w:rPr>
        <w:t>对于从事电气、起重、建筑登高架设作业、锅炉、压力容器、焊接、机动车船艇驾驶、爆破、潜水、</w:t>
      </w:r>
      <w:r>
        <w:rPr>
          <w:rFonts w:ascii="仿宋" w:hAnsi="仿宋" w:eastAsia="仿宋" w:cs="仿宋"/>
          <w:spacing w:val="18"/>
          <w:sz w:val="22"/>
          <w:szCs w:val="22"/>
        </w:rPr>
        <w:t xml:space="preserve"> </w:t>
      </w:r>
      <w:r>
        <w:rPr>
          <w:rFonts w:ascii="仿宋" w:hAnsi="仿宋" w:eastAsia="仿宋" w:cs="仿宋"/>
          <w:spacing w:val="-1"/>
          <w:sz w:val="22"/>
          <w:szCs w:val="22"/>
        </w:rPr>
        <w:t>瓦斯检验等特殊工种的人员，经过专业培训，获得《安</w:t>
      </w:r>
      <w:r>
        <w:rPr>
          <w:rFonts w:ascii="仿宋" w:hAnsi="仿宋" w:eastAsia="仿宋" w:cs="仿宋"/>
          <w:spacing w:val="-2"/>
          <w:sz w:val="22"/>
          <w:szCs w:val="22"/>
        </w:rPr>
        <w:t>全操作合格证》后，方准持证上岗。施工现</w:t>
      </w:r>
      <w:r>
        <w:rPr>
          <w:rFonts w:ascii="仿宋" w:hAnsi="仿宋" w:eastAsia="仿宋" w:cs="仿宋"/>
          <w:sz w:val="22"/>
          <w:szCs w:val="22"/>
        </w:rPr>
        <w:t xml:space="preserve"> </w:t>
      </w:r>
      <w:r>
        <w:rPr>
          <w:rFonts w:ascii="仿宋" w:hAnsi="仿宋" w:eastAsia="仿宋" w:cs="仿宋"/>
          <w:spacing w:val="-1"/>
          <w:sz w:val="22"/>
          <w:szCs w:val="22"/>
        </w:rPr>
        <w:t>场如出现特种作业无证操作现象时，项目经理必须承担管理责任。</w:t>
      </w:r>
    </w:p>
    <w:p w14:paraId="1E75135D">
      <w:pPr>
        <w:spacing w:before="37" w:line="318" w:lineRule="auto"/>
        <w:ind w:left="2" w:right="78" w:firstLine="436"/>
        <w:rPr>
          <w:rFonts w:ascii="仿宋" w:hAnsi="仿宋" w:eastAsia="仿宋" w:cs="仿宋"/>
          <w:sz w:val="22"/>
          <w:szCs w:val="22"/>
        </w:rPr>
      </w:pPr>
      <w:r>
        <w:rPr>
          <w:rFonts w:ascii="仿宋" w:hAnsi="仿宋" w:eastAsia="仿宋" w:cs="仿宋"/>
          <w:spacing w:val="-1"/>
          <w:sz w:val="22"/>
          <w:szCs w:val="22"/>
        </w:rPr>
        <w:t>6.对于易燃易爆的材料除应专门妥善保管之外，还应</w:t>
      </w:r>
      <w:r>
        <w:rPr>
          <w:rFonts w:ascii="仿宋" w:hAnsi="仿宋" w:eastAsia="仿宋" w:cs="仿宋"/>
          <w:spacing w:val="-2"/>
          <w:sz w:val="22"/>
          <w:szCs w:val="22"/>
        </w:rPr>
        <w:t>配备有足够的消防设施，所有施工人员都</w:t>
      </w:r>
      <w:r>
        <w:rPr>
          <w:rFonts w:ascii="仿宋" w:hAnsi="仿宋" w:eastAsia="仿宋" w:cs="仿宋"/>
          <w:sz w:val="22"/>
          <w:szCs w:val="22"/>
        </w:rPr>
        <w:t xml:space="preserve"> </w:t>
      </w:r>
      <w:r>
        <w:rPr>
          <w:rFonts w:ascii="仿宋" w:hAnsi="仿宋" w:eastAsia="仿宋" w:cs="仿宋"/>
          <w:spacing w:val="-1"/>
          <w:sz w:val="22"/>
          <w:szCs w:val="22"/>
        </w:rPr>
        <w:t>应熟悉消防设备的性能和使用方法；乙方不得将任何种类</w:t>
      </w:r>
      <w:r>
        <w:rPr>
          <w:rFonts w:ascii="仿宋" w:hAnsi="仿宋" w:eastAsia="仿宋" w:cs="仿宋"/>
          <w:spacing w:val="-2"/>
          <w:sz w:val="22"/>
          <w:szCs w:val="22"/>
        </w:rPr>
        <w:t>的爆炸物给予、易货或以其他方式转让给</w:t>
      </w:r>
    </w:p>
    <w:p w14:paraId="065A8855">
      <w:pPr>
        <w:spacing w:line="318" w:lineRule="auto"/>
        <w:rPr>
          <w:rFonts w:ascii="仿宋" w:hAnsi="仿宋" w:eastAsia="仿宋" w:cs="仿宋"/>
          <w:sz w:val="22"/>
          <w:szCs w:val="22"/>
        </w:rPr>
        <w:sectPr>
          <w:footerReference r:id="rId23" w:type="default"/>
          <w:pgSz w:w="11907" w:h="16840"/>
          <w:pgMar w:top="1200" w:right="1110" w:bottom="1200" w:left="1315" w:header="0" w:footer="996" w:gutter="0"/>
          <w:cols w:space="720" w:num="1"/>
        </w:sectPr>
      </w:pPr>
    </w:p>
    <w:p w14:paraId="71D896E5">
      <w:pPr>
        <w:spacing w:before="45" w:line="220" w:lineRule="auto"/>
        <w:rPr>
          <w:rFonts w:ascii="仿宋" w:hAnsi="仿宋" w:eastAsia="仿宋" w:cs="仿宋"/>
          <w:sz w:val="22"/>
          <w:szCs w:val="22"/>
        </w:rPr>
      </w:pPr>
      <w:r>
        <w:rPr>
          <w:rFonts w:ascii="仿宋" w:hAnsi="仿宋" w:eastAsia="仿宋" w:cs="仿宋"/>
          <w:spacing w:val="-1"/>
          <w:sz w:val="22"/>
          <w:szCs w:val="22"/>
        </w:rPr>
        <w:t>任何其他人，或允许、容忍上述同样行为。</w:t>
      </w:r>
    </w:p>
    <w:p w14:paraId="49AC661B">
      <w:pPr>
        <w:spacing w:before="136" w:line="321" w:lineRule="auto"/>
        <w:ind w:left="24" w:right="2" w:firstLine="415"/>
        <w:rPr>
          <w:rFonts w:ascii="仿宋" w:hAnsi="仿宋" w:eastAsia="仿宋" w:cs="仿宋"/>
          <w:sz w:val="22"/>
          <w:szCs w:val="22"/>
        </w:rPr>
      </w:pPr>
      <w:r>
        <w:rPr>
          <w:rFonts w:ascii="仿宋" w:hAnsi="仿宋" w:eastAsia="仿宋" w:cs="仿宋"/>
          <w:spacing w:val="-1"/>
          <w:sz w:val="22"/>
          <w:szCs w:val="22"/>
        </w:rPr>
        <w:t>7.操作人员上岗，必须按规定穿戴防护用品。</w:t>
      </w:r>
      <w:r>
        <w:rPr>
          <w:rFonts w:ascii="仿宋" w:hAnsi="仿宋" w:eastAsia="仿宋" w:cs="仿宋"/>
          <w:spacing w:val="-2"/>
          <w:sz w:val="22"/>
          <w:szCs w:val="22"/>
        </w:rPr>
        <w:t>施工负责人和安全检查员应随时检查劳动防护用</w:t>
      </w:r>
      <w:r>
        <w:rPr>
          <w:rFonts w:ascii="仿宋" w:hAnsi="仿宋" w:eastAsia="仿宋" w:cs="仿宋"/>
          <w:sz w:val="22"/>
          <w:szCs w:val="22"/>
        </w:rPr>
        <w:t xml:space="preserve"> </w:t>
      </w:r>
      <w:r>
        <w:rPr>
          <w:rFonts w:ascii="仿宋" w:hAnsi="仿宋" w:eastAsia="仿宋" w:cs="仿宋"/>
          <w:spacing w:val="-2"/>
          <w:sz w:val="22"/>
          <w:szCs w:val="22"/>
        </w:rPr>
        <w:t>品的穿戴情况，不按规定穿戴防护用品的人员不得上岗。</w:t>
      </w:r>
    </w:p>
    <w:p w14:paraId="066535A5">
      <w:pPr>
        <w:spacing w:before="35" w:line="319" w:lineRule="auto"/>
        <w:ind w:left="5" w:right="2" w:firstLine="431"/>
        <w:rPr>
          <w:rFonts w:ascii="仿宋" w:hAnsi="仿宋" w:eastAsia="仿宋" w:cs="仿宋"/>
          <w:sz w:val="22"/>
          <w:szCs w:val="22"/>
        </w:rPr>
      </w:pPr>
      <w:r>
        <w:rPr>
          <w:rFonts w:ascii="仿宋" w:hAnsi="仿宋" w:eastAsia="仿宋" w:cs="仿宋"/>
          <w:spacing w:val="-1"/>
          <w:sz w:val="22"/>
          <w:szCs w:val="22"/>
        </w:rPr>
        <w:t>8.所有施工机具设备和高空作业的设备均应定期检查，</w:t>
      </w:r>
      <w:r>
        <w:rPr>
          <w:rFonts w:ascii="仿宋" w:hAnsi="仿宋" w:eastAsia="仿宋" w:cs="仿宋"/>
          <w:spacing w:val="-2"/>
          <w:sz w:val="22"/>
          <w:szCs w:val="22"/>
        </w:rPr>
        <w:t>并有安全员的签字记录，保证其经常处</w:t>
      </w:r>
      <w:r>
        <w:rPr>
          <w:rFonts w:ascii="仿宋" w:hAnsi="仿宋" w:eastAsia="仿宋" w:cs="仿宋"/>
          <w:sz w:val="22"/>
          <w:szCs w:val="22"/>
        </w:rPr>
        <w:t xml:space="preserve"> </w:t>
      </w:r>
      <w:r>
        <w:rPr>
          <w:rFonts w:ascii="仿宋" w:hAnsi="仿宋" w:eastAsia="仿宋" w:cs="仿宋"/>
          <w:spacing w:val="-1"/>
          <w:sz w:val="22"/>
          <w:szCs w:val="22"/>
        </w:rPr>
        <w:t>于完好状态；不合格的机具、设备和劳动保护用品严禁使用。</w:t>
      </w:r>
    </w:p>
    <w:p w14:paraId="17234531">
      <w:pPr>
        <w:spacing w:before="39" w:line="321" w:lineRule="auto"/>
        <w:ind w:left="4" w:right="2" w:firstLine="432"/>
        <w:rPr>
          <w:rFonts w:ascii="仿宋" w:hAnsi="仿宋" w:eastAsia="仿宋" w:cs="仿宋"/>
          <w:sz w:val="22"/>
          <w:szCs w:val="22"/>
        </w:rPr>
      </w:pPr>
      <w:r>
        <w:rPr>
          <w:rFonts w:ascii="仿宋" w:hAnsi="仿宋" w:eastAsia="仿宋" w:cs="仿宋"/>
          <w:spacing w:val="-1"/>
          <w:sz w:val="22"/>
          <w:szCs w:val="22"/>
        </w:rPr>
        <w:t>9.施工中采用新技术、新工艺、新设备、新材料时，必</w:t>
      </w:r>
      <w:r>
        <w:rPr>
          <w:rFonts w:ascii="仿宋" w:hAnsi="仿宋" w:eastAsia="仿宋" w:cs="仿宋"/>
          <w:spacing w:val="-2"/>
          <w:sz w:val="22"/>
          <w:szCs w:val="22"/>
        </w:rPr>
        <w:t>须制定相应的安全技术措施，施工现场</w:t>
      </w:r>
      <w:r>
        <w:rPr>
          <w:rFonts w:ascii="仿宋" w:hAnsi="仿宋" w:eastAsia="仿宋" w:cs="仿宋"/>
          <w:sz w:val="22"/>
          <w:szCs w:val="22"/>
        </w:rPr>
        <w:t xml:space="preserve"> </w:t>
      </w:r>
      <w:r>
        <w:rPr>
          <w:rFonts w:ascii="仿宋" w:hAnsi="仿宋" w:eastAsia="仿宋" w:cs="仿宋"/>
          <w:spacing w:val="-2"/>
          <w:sz w:val="22"/>
          <w:szCs w:val="22"/>
        </w:rPr>
        <w:t>必须具有相关的安全标志牌。</w:t>
      </w:r>
    </w:p>
    <w:p w14:paraId="29C67737">
      <w:pPr>
        <w:spacing w:before="32" w:line="326" w:lineRule="auto"/>
        <w:ind w:left="2" w:firstLine="449"/>
        <w:jc w:val="both"/>
        <w:rPr>
          <w:rFonts w:ascii="仿宋" w:hAnsi="仿宋" w:eastAsia="仿宋" w:cs="仿宋"/>
          <w:sz w:val="22"/>
          <w:szCs w:val="22"/>
        </w:rPr>
      </w:pPr>
      <w:r>
        <w:rPr>
          <w:rFonts w:ascii="仿宋" w:hAnsi="仿宋" w:eastAsia="仿宋" w:cs="仿宋"/>
          <w:spacing w:val="1"/>
          <w:sz w:val="22"/>
          <w:szCs w:val="22"/>
        </w:rPr>
        <w:t>10.乙方必须按照本工程项目特点，组织制定本工程实施中的生产安全事故应急救援</w:t>
      </w:r>
      <w:r>
        <w:rPr>
          <w:rFonts w:ascii="仿宋" w:hAnsi="仿宋" w:eastAsia="仿宋" w:cs="仿宋"/>
          <w:sz w:val="22"/>
          <w:szCs w:val="22"/>
        </w:rPr>
        <w:t xml:space="preserve">预案；如 </w:t>
      </w:r>
      <w:r>
        <w:rPr>
          <w:rFonts w:ascii="仿宋" w:hAnsi="仿宋" w:eastAsia="仿宋" w:cs="仿宋"/>
          <w:spacing w:val="-1"/>
          <w:sz w:val="22"/>
          <w:szCs w:val="22"/>
        </w:rPr>
        <w:t>果发生安全事故，应按照《国务院关于特大安全</w:t>
      </w:r>
      <w:r>
        <w:rPr>
          <w:rFonts w:ascii="仿宋" w:hAnsi="仿宋" w:eastAsia="仿宋" w:cs="仿宋"/>
          <w:spacing w:val="-2"/>
          <w:sz w:val="22"/>
          <w:szCs w:val="22"/>
        </w:rPr>
        <w:t>事故行政责任追究的规定》以及其它有关规定，及</w:t>
      </w:r>
      <w:r>
        <w:rPr>
          <w:rFonts w:ascii="仿宋" w:hAnsi="仿宋" w:eastAsia="仿宋" w:cs="仿宋"/>
          <w:sz w:val="22"/>
          <w:szCs w:val="22"/>
        </w:rPr>
        <w:t xml:space="preserve"> </w:t>
      </w:r>
      <w:r>
        <w:rPr>
          <w:rFonts w:ascii="仿宋" w:hAnsi="仿宋" w:eastAsia="仿宋" w:cs="仿宋"/>
          <w:spacing w:val="-2"/>
          <w:sz w:val="22"/>
          <w:szCs w:val="22"/>
        </w:rPr>
        <w:t>时上报有关部门，并坚持“三不放过</w:t>
      </w:r>
      <w:r>
        <w:rPr>
          <w:rFonts w:ascii="仿宋" w:hAnsi="仿宋" w:eastAsia="仿宋" w:cs="仿宋"/>
          <w:spacing w:val="-63"/>
          <w:sz w:val="22"/>
          <w:szCs w:val="22"/>
        </w:rPr>
        <w:t xml:space="preserve"> </w:t>
      </w:r>
      <w:r>
        <w:rPr>
          <w:rFonts w:ascii="仿宋" w:hAnsi="仿宋" w:eastAsia="仿宋" w:cs="仿宋"/>
          <w:spacing w:val="-2"/>
          <w:sz w:val="22"/>
          <w:szCs w:val="22"/>
        </w:rPr>
        <w:t>”的原则，严肃处理相关责任人。</w:t>
      </w:r>
    </w:p>
    <w:p w14:paraId="563064FE">
      <w:pPr>
        <w:spacing w:before="36" w:line="224" w:lineRule="auto"/>
        <w:ind w:left="448"/>
        <w:rPr>
          <w:rFonts w:ascii="仿宋" w:hAnsi="仿宋" w:eastAsia="仿宋" w:cs="仿宋"/>
          <w:sz w:val="22"/>
          <w:szCs w:val="22"/>
        </w:rPr>
      </w:pPr>
      <w:r>
        <w:rPr>
          <w:rFonts w:ascii="仿宋" w:hAnsi="仿宋" w:eastAsia="仿宋" w:cs="仿宋"/>
          <w:b/>
          <w:bCs/>
          <w:spacing w:val="-5"/>
          <w:sz w:val="22"/>
          <w:szCs w:val="22"/>
        </w:rPr>
        <w:t>三、违约责任</w:t>
      </w:r>
    </w:p>
    <w:p w14:paraId="4849C46C">
      <w:pPr>
        <w:spacing w:before="135" w:line="222" w:lineRule="auto"/>
        <w:ind w:left="444"/>
        <w:rPr>
          <w:rFonts w:ascii="仿宋" w:hAnsi="仿宋" w:eastAsia="仿宋" w:cs="仿宋"/>
          <w:sz w:val="22"/>
          <w:szCs w:val="22"/>
        </w:rPr>
      </w:pPr>
      <w:r>
        <w:rPr>
          <w:rFonts w:ascii="仿宋" w:hAnsi="仿宋" w:eastAsia="仿宋" w:cs="仿宋"/>
          <w:spacing w:val="-1"/>
          <w:sz w:val="22"/>
          <w:szCs w:val="22"/>
        </w:rPr>
        <w:t>如因甲方或乙方违约造成安全事故，将依法追究责任。</w:t>
      </w:r>
    </w:p>
    <w:p w14:paraId="4EC304BA">
      <w:pPr>
        <w:spacing w:before="136" w:line="222" w:lineRule="auto"/>
        <w:ind w:left="468"/>
        <w:rPr>
          <w:rFonts w:ascii="仿宋" w:hAnsi="仿宋" w:eastAsia="仿宋" w:cs="仿宋"/>
          <w:sz w:val="22"/>
          <w:szCs w:val="22"/>
        </w:rPr>
      </w:pPr>
      <w:r>
        <w:rPr>
          <w:rFonts w:ascii="仿宋" w:hAnsi="仿宋" w:eastAsia="仿宋" w:cs="仿宋"/>
          <w:b/>
          <w:bCs/>
          <w:spacing w:val="-12"/>
          <w:sz w:val="22"/>
          <w:szCs w:val="22"/>
        </w:rPr>
        <w:t>四、其他</w:t>
      </w:r>
    </w:p>
    <w:p w14:paraId="294943FB">
      <w:pPr>
        <w:spacing w:before="134" w:line="321" w:lineRule="auto"/>
        <w:ind w:left="5" w:firstLine="437"/>
        <w:rPr>
          <w:rFonts w:ascii="仿宋" w:hAnsi="仿宋" w:eastAsia="仿宋" w:cs="仿宋"/>
          <w:sz w:val="22"/>
          <w:szCs w:val="22"/>
        </w:rPr>
      </w:pPr>
      <w:r>
        <w:rPr>
          <w:rFonts w:ascii="仿宋" w:hAnsi="仿宋" w:eastAsia="仿宋" w:cs="仿宋"/>
          <w:spacing w:val="-2"/>
          <w:sz w:val="22"/>
          <w:szCs w:val="22"/>
        </w:rPr>
        <w:t>本安全生产合同为施工合同的附件，由甲方、乙方双方的项目负责人签署与加盖公章后生效，</w:t>
      </w:r>
      <w:r>
        <w:rPr>
          <w:rFonts w:ascii="仿宋" w:hAnsi="仿宋" w:eastAsia="仿宋" w:cs="仿宋"/>
          <w:spacing w:val="18"/>
          <w:sz w:val="22"/>
          <w:szCs w:val="22"/>
        </w:rPr>
        <w:t xml:space="preserve"> </w:t>
      </w:r>
      <w:r>
        <w:rPr>
          <w:rFonts w:ascii="仿宋" w:hAnsi="仿宋" w:eastAsia="仿宋" w:cs="仿宋"/>
          <w:spacing w:val="-2"/>
          <w:sz w:val="22"/>
          <w:szCs w:val="22"/>
        </w:rPr>
        <w:t>全部工程竣工验收后失效。</w:t>
      </w:r>
    </w:p>
    <w:p w14:paraId="005A08F0">
      <w:pPr>
        <w:pStyle w:val="2"/>
        <w:spacing w:line="252" w:lineRule="auto"/>
      </w:pPr>
    </w:p>
    <w:p w14:paraId="1865FA85">
      <w:pPr>
        <w:pStyle w:val="2"/>
        <w:spacing w:line="253" w:lineRule="auto"/>
      </w:pPr>
    </w:p>
    <w:p w14:paraId="6F53518A">
      <w:pPr>
        <w:pStyle w:val="2"/>
        <w:spacing w:line="253" w:lineRule="auto"/>
      </w:pPr>
    </w:p>
    <w:p w14:paraId="2736C837">
      <w:pPr>
        <w:spacing w:before="72" w:line="223" w:lineRule="auto"/>
        <w:ind w:left="30"/>
        <w:rPr>
          <w:rFonts w:ascii="仿宋" w:hAnsi="仿宋" w:eastAsia="仿宋" w:cs="仿宋"/>
          <w:sz w:val="22"/>
          <w:szCs w:val="22"/>
        </w:rPr>
      </w:pPr>
      <w:r>
        <w:rPr>
          <w:rFonts w:ascii="仿宋" w:hAnsi="仿宋" w:eastAsia="仿宋" w:cs="仿宋"/>
          <w:spacing w:val="-8"/>
          <w:sz w:val="22"/>
          <w:szCs w:val="22"/>
        </w:rPr>
        <w:t>甲方（公章</w:t>
      </w:r>
      <w:r>
        <w:rPr>
          <w:rFonts w:ascii="仿宋" w:hAnsi="仿宋" w:eastAsia="仿宋" w:cs="仿宋"/>
          <w:spacing w:val="1"/>
          <w:sz w:val="22"/>
          <w:szCs w:val="22"/>
        </w:rPr>
        <w:t xml:space="preserve">）：                  </w:t>
      </w:r>
      <w:r>
        <w:rPr>
          <w:rFonts w:ascii="仿宋" w:hAnsi="仿宋" w:eastAsia="仿宋" w:cs="仿宋"/>
          <w:spacing w:val="-8"/>
          <w:sz w:val="22"/>
          <w:szCs w:val="22"/>
        </w:rPr>
        <w:t>乙方（公章</w:t>
      </w:r>
      <w:r>
        <w:rPr>
          <w:rFonts w:ascii="仿宋" w:hAnsi="仿宋" w:eastAsia="仿宋" w:cs="仿宋"/>
          <w:spacing w:val="1"/>
          <w:sz w:val="22"/>
          <w:szCs w:val="22"/>
        </w:rPr>
        <w:t>）：</w:t>
      </w:r>
    </w:p>
    <w:p w14:paraId="22EFDAD5">
      <w:pPr>
        <w:pStyle w:val="2"/>
        <w:spacing w:line="458" w:lineRule="auto"/>
      </w:pPr>
    </w:p>
    <w:p w14:paraId="4C5A9FBB">
      <w:pPr>
        <w:spacing w:before="73" w:line="224" w:lineRule="auto"/>
        <w:rPr>
          <w:rFonts w:ascii="仿宋" w:hAnsi="仿宋" w:eastAsia="仿宋" w:cs="仿宋"/>
          <w:sz w:val="22"/>
          <w:szCs w:val="22"/>
        </w:rPr>
      </w:pPr>
      <w:r>
        <w:rPr>
          <w:rFonts w:ascii="仿宋" w:hAnsi="仿宋" w:eastAsia="仿宋" w:cs="仿宋"/>
          <w:spacing w:val="-2"/>
          <w:sz w:val="22"/>
          <w:szCs w:val="22"/>
        </w:rPr>
        <w:t>现场代表（签字</w:t>
      </w:r>
      <w:r>
        <w:rPr>
          <w:rFonts w:ascii="仿宋" w:hAnsi="仿宋" w:eastAsia="仿宋" w:cs="仿宋"/>
          <w:spacing w:val="-1"/>
          <w:sz w:val="22"/>
          <w:szCs w:val="22"/>
        </w:rPr>
        <w:t>）：</w:t>
      </w:r>
      <w:r>
        <w:rPr>
          <w:rFonts w:ascii="仿宋" w:hAnsi="仿宋" w:eastAsia="仿宋" w:cs="仿宋"/>
          <w:spacing w:val="1"/>
          <w:sz w:val="22"/>
          <w:szCs w:val="22"/>
        </w:rPr>
        <w:t xml:space="preserve">              </w:t>
      </w:r>
      <w:r>
        <w:rPr>
          <w:rFonts w:ascii="仿宋" w:hAnsi="仿宋" w:eastAsia="仿宋" w:cs="仿宋"/>
          <w:spacing w:val="-2"/>
          <w:sz w:val="22"/>
          <w:szCs w:val="22"/>
        </w:rPr>
        <w:t>项目负责人（签字</w:t>
      </w:r>
      <w:r>
        <w:rPr>
          <w:rFonts w:ascii="仿宋" w:hAnsi="仿宋" w:eastAsia="仿宋" w:cs="仿宋"/>
          <w:spacing w:val="-1"/>
          <w:sz w:val="22"/>
          <w:szCs w:val="22"/>
        </w:rPr>
        <w:t>）：</w:t>
      </w:r>
    </w:p>
    <w:p w14:paraId="59A3B3DA">
      <w:pPr>
        <w:pStyle w:val="2"/>
        <w:spacing w:line="285" w:lineRule="auto"/>
      </w:pPr>
    </w:p>
    <w:p w14:paraId="22C93259">
      <w:pPr>
        <w:pStyle w:val="2"/>
        <w:spacing w:line="285" w:lineRule="auto"/>
      </w:pPr>
    </w:p>
    <w:p w14:paraId="567773C6">
      <w:pPr>
        <w:pStyle w:val="2"/>
        <w:spacing w:line="286" w:lineRule="auto"/>
      </w:pPr>
    </w:p>
    <w:p w14:paraId="5828B1FA">
      <w:pPr>
        <w:spacing w:before="72"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2E525260">
      <w:pPr>
        <w:spacing w:line="223" w:lineRule="auto"/>
        <w:rPr>
          <w:rFonts w:ascii="仿宋" w:hAnsi="仿宋" w:eastAsia="仿宋" w:cs="仿宋"/>
          <w:sz w:val="22"/>
          <w:szCs w:val="22"/>
        </w:rPr>
        <w:sectPr>
          <w:footerReference r:id="rId24" w:type="default"/>
          <w:pgSz w:w="11907" w:h="16840"/>
          <w:pgMar w:top="1220" w:right="1188" w:bottom="1200" w:left="1317" w:header="0" w:footer="996" w:gutter="0"/>
          <w:cols w:space="720" w:num="1"/>
        </w:sectPr>
      </w:pPr>
    </w:p>
    <w:p w14:paraId="3B92ADAF">
      <w:pPr>
        <w:spacing w:before="49" w:line="222" w:lineRule="auto"/>
        <w:ind w:left="34"/>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47"/>
          <w:sz w:val="24"/>
          <w:szCs w:val="24"/>
        </w:rPr>
        <w:t xml:space="preserve"> </w:t>
      </w:r>
      <w:r>
        <w:rPr>
          <w:rFonts w:ascii="仿宋" w:hAnsi="仿宋" w:eastAsia="仿宋" w:cs="仿宋"/>
          <w:spacing w:val="-9"/>
          <w:sz w:val="24"/>
          <w:szCs w:val="24"/>
        </w:rPr>
        <w:t>3</w:t>
      </w:r>
    </w:p>
    <w:p w14:paraId="404757B7">
      <w:pPr>
        <w:spacing w:before="109" w:line="221" w:lineRule="auto"/>
        <w:ind w:left="2090"/>
        <w:rPr>
          <w:rFonts w:ascii="仿宋" w:hAnsi="仿宋" w:eastAsia="仿宋" w:cs="仿宋"/>
          <w:sz w:val="24"/>
          <w:szCs w:val="24"/>
        </w:rPr>
      </w:pPr>
      <w:r>
        <w:rPr>
          <w:rFonts w:ascii="仿宋" w:hAnsi="仿宋" w:eastAsia="仿宋" w:cs="仿宋"/>
          <w:sz w:val="24"/>
          <w:szCs w:val="24"/>
        </w:rPr>
        <w:t>低价风险担保保函示范文本（独立保函</w:t>
      </w:r>
      <w:r>
        <w:rPr>
          <w:rFonts w:ascii="仿宋" w:hAnsi="仿宋" w:eastAsia="仿宋" w:cs="仿宋"/>
          <w:spacing w:val="-9"/>
          <w:sz w:val="24"/>
          <w:szCs w:val="24"/>
        </w:rPr>
        <w:t>）（</w:t>
      </w:r>
      <w:r>
        <w:rPr>
          <w:rFonts w:ascii="仿宋" w:hAnsi="仿宋" w:eastAsia="仿宋" w:cs="仿宋"/>
          <w:sz w:val="24"/>
          <w:szCs w:val="24"/>
        </w:rPr>
        <w:t>如有）</w:t>
      </w:r>
    </w:p>
    <w:p w14:paraId="10B87446">
      <w:pPr>
        <w:pStyle w:val="2"/>
        <w:spacing w:line="276" w:lineRule="auto"/>
      </w:pPr>
    </w:p>
    <w:p w14:paraId="47B8DFE3">
      <w:pPr>
        <w:pStyle w:val="2"/>
        <w:spacing w:line="276" w:lineRule="auto"/>
      </w:pPr>
    </w:p>
    <w:p w14:paraId="3C77339D">
      <w:pPr>
        <w:pStyle w:val="2"/>
        <w:spacing w:line="277" w:lineRule="auto"/>
      </w:pPr>
    </w:p>
    <w:p w14:paraId="1DF0E95D">
      <w:pPr>
        <w:spacing w:before="78" w:line="221" w:lineRule="auto"/>
        <w:ind w:left="3290"/>
        <w:rPr>
          <w:rFonts w:ascii="仿宋" w:hAnsi="仿宋" w:eastAsia="仿宋" w:cs="仿宋"/>
          <w:sz w:val="24"/>
          <w:szCs w:val="24"/>
        </w:rPr>
      </w:pPr>
      <w:r>
        <w:rPr>
          <w:rFonts w:ascii="仿宋" w:hAnsi="仿宋" w:eastAsia="仿宋" w:cs="仿宋"/>
          <w:spacing w:val="-2"/>
          <w:sz w:val="24"/>
          <w:szCs w:val="24"/>
        </w:rPr>
        <w:t>低价风险担保保函示范文本</w:t>
      </w:r>
    </w:p>
    <w:p w14:paraId="62241B18">
      <w:pPr>
        <w:spacing w:before="113" w:line="221" w:lineRule="auto"/>
        <w:ind w:left="4015"/>
        <w:rPr>
          <w:rFonts w:ascii="仿宋" w:hAnsi="仿宋" w:eastAsia="仿宋" w:cs="仿宋"/>
          <w:sz w:val="24"/>
          <w:szCs w:val="24"/>
        </w:rPr>
      </w:pPr>
      <w:r>
        <w:rPr>
          <w:rFonts w:ascii="仿宋" w:hAnsi="仿宋" w:eastAsia="仿宋" w:cs="仿宋"/>
          <w:spacing w:val="-4"/>
          <w:sz w:val="24"/>
          <w:szCs w:val="24"/>
        </w:rPr>
        <w:t>（独立保函）</w:t>
      </w:r>
    </w:p>
    <w:p w14:paraId="5536F3C4">
      <w:pPr>
        <w:spacing w:before="113" w:line="224" w:lineRule="auto"/>
        <w:ind w:left="8718"/>
        <w:rPr>
          <w:rFonts w:ascii="仿宋" w:hAnsi="仿宋" w:eastAsia="仿宋" w:cs="仿宋"/>
          <w:sz w:val="24"/>
          <w:szCs w:val="24"/>
        </w:rPr>
      </w:pPr>
      <w:r>
        <w:rPr>
          <w:rFonts w:ascii="仿宋" w:hAnsi="仿宋" w:eastAsia="仿宋" w:cs="仿宋"/>
          <w:spacing w:val="-6"/>
          <w:sz w:val="24"/>
          <w:szCs w:val="24"/>
        </w:rPr>
        <w:t>编号：</w:t>
      </w:r>
    </w:p>
    <w:p w14:paraId="30980FA9">
      <w:pPr>
        <w:spacing w:before="124" w:line="326" w:lineRule="auto"/>
        <w:ind w:left="23" w:right="8662" w:firstLine="30"/>
        <w:rPr>
          <w:rFonts w:ascii="仿宋" w:hAnsi="仿宋" w:eastAsia="仿宋" w:cs="仿宋"/>
          <w:sz w:val="22"/>
          <w:szCs w:val="22"/>
        </w:rPr>
      </w:pPr>
      <w:r>
        <w:rPr>
          <w:rFonts w:ascii="仿宋" w:hAnsi="仿宋" w:eastAsia="仿宋" w:cs="仿宋"/>
          <w:spacing w:val="-24"/>
          <w:sz w:val="22"/>
          <w:szCs w:val="22"/>
        </w:rPr>
        <w:t>申请人：</w:t>
      </w:r>
      <w:r>
        <w:rPr>
          <w:rFonts w:ascii="仿宋" w:hAnsi="仿宋" w:eastAsia="仿宋" w:cs="仿宋"/>
          <w:sz w:val="22"/>
          <w:szCs w:val="22"/>
        </w:rPr>
        <w:t xml:space="preserve"> </w:t>
      </w:r>
      <w:r>
        <w:rPr>
          <w:rFonts w:ascii="仿宋" w:hAnsi="仿宋" w:eastAsia="仿宋" w:cs="仿宋"/>
          <w:spacing w:val="-5"/>
          <w:sz w:val="22"/>
          <w:szCs w:val="22"/>
        </w:rPr>
        <w:t>地址：</w:t>
      </w:r>
    </w:p>
    <w:p w14:paraId="01AF4DB7">
      <w:pPr>
        <w:spacing w:before="24" w:line="324" w:lineRule="auto"/>
        <w:ind w:left="23" w:right="8662" w:firstLine="9"/>
        <w:rPr>
          <w:rFonts w:ascii="仿宋" w:hAnsi="仿宋" w:eastAsia="仿宋" w:cs="仿宋"/>
          <w:sz w:val="22"/>
          <w:szCs w:val="22"/>
        </w:rPr>
      </w:pPr>
      <w:r>
        <w:rPr>
          <w:rFonts w:ascii="仿宋" w:hAnsi="仿宋" w:eastAsia="仿宋" w:cs="仿宋"/>
          <w:spacing w:val="-19"/>
          <w:sz w:val="22"/>
          <w:szCs w:val="22"/>
        </w:rPr>
        <w:t>受益人：</w:t>
      </w:r>
      <w:r>
        <w:rPr>
          <w:rFonts w:ascii="仿宋" w:hAnsi="仿宋" w:eastAsia="仿宋" w:cs="仿宋"/>
          <w:spacing w:val="1"/>
          <w:sz w:val="22"/>
          <w:szCs w:val="22"/>
        </w:rPr>
        <w:t xml:space="preserve"> </w:t>
      </w:r>
      <w:r>
        <w:rPr>
          <w:rFonts w:ascii="仿宋" w:hAnsi="仿宋" w:eastAsia="仿宋" w:cs="仿宋"/>
          <w:spacing w:val="-5"/>
          <w:sz w:val="22"/>
          <w:szCs w:val="22"/>
        </w:rPr>
        <w:t>地址：</w:t>
      </w:r>
    </w:p>
    <w:p w14:paraId="6627EEFB">
      <w:pPr>
        <w:spacing w:before="27" w:line="326" w:lineRule="auto"/>
        <w:ind w:left="22" w:right="8662"/>
        <w:rPr>
          <w:rFonts w:ascii="仿宋" w:hAnsi="仿宋" w:eastAsia="仿宋" w:cs="仿宋"/>
          <w:sz w:val="22"/>
          <w:szCs w:val="22"/>
        </w:rPr>
      </w:pPr>
      <w:r>
        <w:rPr>
          <w:rFonts w:ascii="仿宋" w:hAnsi="仿宋" w:eastAsia="仿宋" w:cs="仿宋"/>
          <w:spacing w:val="-16"/>
          <w:sz w:val="22"/>
          <w:szCs w:val="22"/>
        </w:rPr>
        <w:t>开立人：</w:t>
      </w:r>
      <w:r>
        <w:rPr>
          <w:rFonts w:ascii="仿宋" w:hAnsi="仿宋" w:eastAsia="仿宋" w:cs="仿宋"/>
          <w:sz w:val="22"/>
          <w:szCs w:val="22"/>
        </w:rPr>
        <w:t xml:space="preserve"> </w:t>
      </w:r>
      <w:r>
        <w:rPr>
          <w:rFonts w:ascii="仿宋" w:hAnsi="仿宋" w:eastAsia="仿宋" w:cs="仿宋"/>
          <w:spacing w:val="-5"/>
          <w:sz w:val="22"/>
          <w:szCs w:val="22"/>
        </w:rPr>
        <w:t>地址：</w:t>
      </w:r>
    </w:p>
    <w:p w14:paraId="5961FD2F">
      <w:pPr>
        <w:pStyle w:val="2"/>
        <w:spacing w:line="348" w:lineRule="auto"/>
      </w:pPr>
    </w:p>
    <w:p w14:paraId="50762D1A">
      <w:pPr>
        <w:tabs>
          <w:tab w:val="left" w:pos="1326"/>
        </w:tabs>
        <w:spacing w:before="73" w:line="222" w:lineRule="auto"/>
        <w:ind w:left="7"/>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（受益人名称）：</w:t>
      </w:r>
    </w:p>
    <w:p w14:paraId="5E6CF0DE">
      <w:pPr>
        <w:spacing w:before="137" w:line="329" w:lineRule="auto"/>
        <w:ind w:right="78" w:firstLine="467"/>
        <w:jc w:val="both"/>
        <w:rPr>
          <w:rFonts w:ascii="仿宋" w:hAnsi="仿宋" w:eastAsia="仿宋" w:cs="仿宋"/>
          <w:sz w:val="22"/>
          <w:szCs w:val="22"/>
        </w:rPr>
      </w:pPr>
      <w:r>
        <w:rPr>
          <w:rFonts w:ascii="仿宋" w:hAnsi="仿宋" w:eastAsia="仿宋" w:cs="仿宋"/>
          <w:spacing w:val="-5"/>
          <w:sz w:val="22"/>
          <w:szCs w:val="22"/>
        </w:rPr>
        <w:t>鉴于</w:t>
      </w:r>
      <w:r>
        <w:rPr>
          <w:rFonts w:ascii="仿宋" w:hAnsi="仿宋" w:eastAsia="仿宋" w:cs="仿宋"/>
          <w:spacing w:val="-5"/>
          <w:sz w:val="22"/>
          <w:szCs w:val="22"/>
          <w:u w:val="single" w:color="auto"/>
        </w:rPr>
        <w:t xml:space="preserve">            </w:t>
      </w:r>
      <w:r>
        <w:rPr>
          <w:rFonts w:ascii="仿宋" w:hAnsi="仿宋" w:eastAsia="仿宋" w:cs="仿宋"/>
          <w:spacing w:val="-5"/>
          <w:sz w:val="22"/>
          <w:szCs w:val="22"/>
        </w:rPr>
        <w:t>（以下简称“</w:t>
      </w:r>
      <w:r>
        <w:rPr>
          <w:rFonts w:ascii="仿宋" w:hAnsi="仿宋" w:eastAsia="仿宋" w:cs="仿宋"/>
          <w:spacing w:val="-47"/>
          <w:sz w:val="22"/>
          <w:szCs w:val="22"/>
        </w:rPr>
        <w:t xml:space="preserve"> </w:t>
      </w:r>
      <w:r>
        <w:rPr>
          <w:rFonts w:ascii="仿宋" w:hAnsi="仿宋" w:eastAsia="仿宋" w:cs="仿宋"/>
          <w:spacing w:val="-5"/>
          <w:sz w:val="22"/>
          <w:szCs w:val="22"/>
        </w:rPr>
        <w:t>申请人</w:t>
      </w:r>
      <w:r>
        <w:rPr>
          <w:rFonts w:ascii="仿宋" w:hAnsi="仿宋" w:eastAsia="仿宋" w:cs="仿宋"/>
          <w:spacing w:val="-81"/>
          <w:sz w:val="22"/>
          <w:szCs w:val="22"/>
        </w:rPr>
        <w:t xml:space="preserve"> </w:t>
      </w:r>
      <w:r>
        <w:rPr>
          <w:rFonts w:ascii="仿宋" w:hAnsi="仿宋" w:eastAsia="仿宋" w:cs="仿宋"/>
          <w:spacing w:val="-5"/>
          <w:sz w:val="22"/>
          <w:szCs w:val="22"/>
        </w:rPr>
        <w:t>”）于</w:t>
      </w:r>
      <w:r>
        <w:rPr>
          <w:rFonts w:ascii="仿宋" w:hAnsi="仿宋" w:eastAsia="仿宋" w:cs="仿宋"/>
          <w:spacing w:val="-108"/>
          <w:sz w:val="22"/>
          <w:szCs w:val="22"/>
        </w:rPr>
        <w:t xml:space="preserve"> </w:t>
      </w:r>
      <w:r>
        <w:rPr>
          <w:rFonts w:ascii="仿宋" w:hAnsi="仿宋" w:eastAsia="仿宋" w:cs="仿宋"/>
          <w:spacing w:val="1"/>
          <w:sz w:val="22"/>
          <w:szCs w:val="22"/>
          <w:u w:val="single" w:color="auto"/>
        </w:rPr>
        <w:t xml:space="preserve">   </w:t>
      </w:r>
      <w:r>
        <w:rPr>
          <w:rFonts w:ascii="仿宋" w:hAnsi="仿宋" w:eastAsia="仿宋" w:cs="仿宋"/>
          <w:spacing w:val="20"/>
          <w:sz w:val="22"/>
          <w:szCs w:val="22"/>
        </w:rPr>
        <w:t xml:space="preserve"> </w:t>
      </w:r>
      <w:r>
        <w:rPr>
          <w:rFonts w:ascii="仿宋" w:hAnsi="仿宋" w:eastAsia="仿宋" w:cs="仿宋"/>
          <w:spacing w:val="-5"/>
          <w:sz w:val="22"/>
          <w:szCs w:val="22"/>
        </w:rPr>
        <w:t>年</w:t>
      </w:r>
      <w:r>
        <w:rPr>
          <w:rFonts w:ascii="仿宋" w:hAnsi="仿宋" w:eastAsia="仿宋" w:cs="仿宋"/>
          <w:spacing w:val="1"/>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5"/>
          <w:sz w:val="22"/>
          <w:szCs w:val="22"/>
        </w:rPr>
        <w:t>月</w:t>
      </w:r>
      <w:r>
        <w:rPr>
          <w:rFonts w:ascii="仿宋" w:hAnsi="仿宋" w:eastAsia="仿宋" w:cs="仿宋"/>
          <w:spacing w:val="1"/>
          <w:sz w:val="22"/>
          <w:szCs w:val="22"/>
          <w:u w:val="single" w:color="auto"/>
        </w:rPr>
        <w:t xml:space="preserve">    </w:t>
      </w:r>
      <w:r>
        <w:rPr>
          <w:rFonts w:ascii="仿宋" w:hAnsi="仿宋" w:eastAsia="仿宋" w:cs="仿宋"/>
          <w:spacing w:val="-46"/>
          <w:sz w:val="22"/>
          <w:szCs w:val="22"/>
        </w:rPr>
        <w:t xml:space="preserve"> </w:t>
      </w:r>
      <w:r>
        <w:rPr>
          <w:rFonts w:ascii="仿宋" w:hAnsi="仿宋" w:eastAsia="仿宋" w:cs="仿宋"/>
          <w:spacing w:val="-5"/>
          <w:sz w:val="22"/>
          <w:szCs w:val="22"/>
        </w:rPr>
        <w:t>日参加</w:t>
      </w:r>
      <w:r>
        <w:rPr>
          <w:rFonts w:ascii="仿宋" w:hAnsi="仿宋" w:eastAsia="仿宋" w:cs="仿宋"/>
          <w:spacing w:val="1"/>
          <w:sz w:val="22"/>
          <w:szCs w:val="22"/>
          <w:u w:val="single" w:color="auto"/>
        </w:rPr>
        <w:t xml:space="preserve">         </w:t>
      </w:r>
      <w:r>
        <w:rPr>
          <w:rFonts w:ascii="仿宋" w:hAnsi="仿宋" w:eastAsia="仿宋" w:cs="仿宋"/>
          <w:spacing w:val="-5"/>
          <w:sz w:val="22"/>
          <w:szCs w:val="22"/>
        </w:rPr>
        <w:t>（以下简称</w:t>
      </w:r>
      <w:r>
        <w:rPr>
          <w:rFonts w:ascii="仿宋" w:hAnsi="仿宋" w:eastAsia="仿宋" w:cs="仿宋"/>
          <w:spacing w:val="1"/>
          <w:sz w:val="22"/>
          <w:szCs w:val="22"/>
        </w:rPr>
        <w:t xml:space="preserve"> </w:t>
      </w:r>
      <w:r>
        <w:rPr>
          <w:rFonts w:ascii="仿宋" w:hAnsi="仿宋" w:eastAsia="仿宋" w:cs="仿宋"/>
          <w:spacing w:val="-4"/>
          <w:sz w:val="22"/>
          <w:szCs w:val="22"/>
        </w:rPr>
        <w:t>“</w:t>
      </w:r>
      <w:r>
        <w:rPr>
          <w:rFonts w:ascii="仿宋" w:hAnsi="仿宋" w:eastAsia="仿宋" w:cs="仿宋"/>
          <w:spacing w:val="-73"/>
          <w:sz w:val="22"/>
          <w:szCs w:val="22"/>
        </w:rPr>
        <w:t xml:space="preserve"> </w:t>
      </w:r>
      <w:r>
        <w:rPr>
          <w:rFonts w:ascii="仿宋" w:hAnsi="仿宋" w:eastAsia="仿宋" w:cs="仿宋"/>
          <w:spacing w:val="-4"/>
          <w:sz w:val="22"/>
          <w:szCs w:val="22"/>
        </w:rPr>
        <w:t>受益 人</w:t>
      </w:r>
      <w:r>
        <w:rPr>
          <w:rFonts w:ascii="仿宋" w:hAnsi="仿宋" w:eastAsia="仿宋" w:cs="仿宋"/>
          <w:spacing w:val="-81"/>
          <w:sz w:val="22"/>
          <w:szCs w:val="22"/>
        </w:rPr>
        <w:t xml:space="preserve"> </w:t>
      </w:r>
      <w:r>
        <w:rPr>
          <w:rFonts w:ascii="仿宋" w:hAnsi="仿宋" w:eastAsia="仿宋" w:cs="仿宋"/>
          <w:spacing w:val="-4"/>
          <w:sz w:val="22"/>
          <w:szCs w:val="22"/>
        </w:rPr>
        <w:t>”）的</w:t>
      </w:r>
      <w:r>
        <w:rPr>
          <w:rFonts w:ascii="仿宋" w:hAnsi="仿宋" w:eastAsia="仿宋" w:cs="仿宋"/>
          <w:spacing w:val="-4"/>
          <w:sz w:val="22"/>
          <w:szCs w:val="22"/>
          <w:u w:val="single" w:color="auto"/>
        </w:rPr>
        <w:t xml:space="preserve">        </w:t>
      </w:r>
      <w:r>
        <w:rPr>
          <w:rFonts w:ascii="仿宋" w:hAnsi="仿宋" w:eastAsia="仿宋" w:cs="仿宋"/>
          <w:spacing w:val="-4"/>
          <w:sz w:val="22"/>
          <w:szCs w:val="22"/>
        </w:rPr>
        <w:t>（项目名称）的投标，收到受益人于</w:t>
      </w:r>
      <w:r>
        <w:rPr>
          <w:rFonts w:ascii="仿宋" w:hAnsi="仿宋" w:eastAsia="仿宋" w:cs="仿宋"/>
          <w:spacing w:val="-4"/>
          <w:sz w:val="22"/>
          <w:szCs w:val="22"/>
          <w:u w:val="single" w:color="auto"/>
        </w:rPr>
        <w:t xml:space="preserve">    </w:t>
      </w:r>
      <w:r>
        <w:rPr>
          <w:rFonts w:ascii="仿宋" w:hAnsi="仿宋" w:eastAsia="仿宋" w:cs="仿宋"/>
          <w:spacing w:val="-90"/>
          <w:sz w:val="22"/>
          <w:szCs w:val="22"/>
        </w:rPr>
        <w:t xml:space="preserve"> </w:t>
      </w:r>
      <w:r>
        <w:rPr>
          <w:rFonts w:ascii="仿宋" w:hAnsi="仿宋" w:eastAsia="仿宋" w:cs="仿宋"/>
          <w:spacing w:val="-4"/>
          <w:sz w:val="22"/>
          <w:szCs w:val="22"/>
        </w:rPr>
        <w:t>年</w:t>
      </w:r>
      <w:r>
        <w:rPr>
          <w:rFonts w:ascii="仿宋" w:hAnsi="仿宋" w:eastAsia="仿宋" w:cs="仿宋"/>
          <w:spacing w:val="-4"/>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4"/>
          <w:sz w:val="22"/>
          <w:szCs w:val="22"/>
        </w:rPr>
        <w:t>月</w:t>
      </w:r>
      <w:r>
        <w:rPr>
          <w:rFonts w:ascii="仿宋" w:hAnsi="仿宋" w:eastAsia="仿宋" w:cs="仿宋"/>
          <w:spacing w:val="-4"/>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4"/>
          <w:sz w:val="22"/>
          <w:szCs w:val="22"/>
        </w:rPr>
        <w:t>日签发的中标通知</w:t>
      </w:r>
      <w:r>
        <w:rPr>
          <w:rFonts w:ascii="仿宋" w:hAnsi="仿宋" w:eastAsia="仿宋" w:cs="仿宋"/>
          <w:sz w:val="22"/>
          <w:szCs w:val="22"/>
        </w:rPr>
        <w:t xml:space="preserve"> 书，成为该项</w:t>
      </w:r>
      <w:r>
        <w:rPr>
          <w:rFonts w:ascii="仿宋" w:hAnsi="仿宋" w:eastAsia="仿宋" w:cs="仿宋"/>
          <w:spacing w:val="69"/>
          <w:sz w:val="22"/>
          <w:szCs w:val="22"/>
        </w:rPr>
        <w:t xml:space="preserve"> </w:t>
      </w:r>
      <w:r>
        <w:rPr>
          <w:rFonts w:ascii="仿宋" w:hAnsi="仿宋" w:eastAsia="仿宋" w:cs="仿宋"/>
          <w:sz w:val="22"/>
          <w:szCs w:val="22"/>
        </w:rPr>
        <w:t xml:space="preserve">目的中标人。基于申请人的请求，我方同意就申请人履行该项目中标通知书、招标 </w:t>
      </w:r>
      <w:r>
        <w:rPr>
          <w:rFonts w:ascii="仿宋" w:hAnsi="仿宋" w:eastAsia="仿宋" w:cs="仿宋"/>
          <w:spacing w:val="-4"/>
          <w:sz w:val="22"/>
          <w:szCs w:val="22"/>
        </w:rPr>
        <w:t>文件和投标文件约定</w:t>
      </w:r>
      <w:r>
        <w:rPr>
          <w:rFonts w:ascii="仿宋" w:hAnsi="仿宋" w:eastAsia="仿宋" w:cs="仿宋"/>
          <w:spacing w:val="28"/>
          <w:sz w:val="22"/>
          <w:szCs w:val="22"/>
        </w:rPr>
        <w:t xml:space="preserve"> </w:t>
      </w:r>
      <w:r>
        <w:rPr>
          <w:rFonts w:ascii="仿宋" w:hAnsi="仿宋" w:eastAsia="仿宋" w:cs="仿宋"/>
          <w:spacing w:val="-4"/>
          <w:sz w:val="22"/>
          <w:szCs w:val="22"/>
        </w:rPr>
        <w:t>的义务，向贵方提供不可撤销、不可转让的见索即付独立保函（</w:t>
      </w:r>
      <w:r>
        <w:rPr>
          <w:rFonts w:ascii="仿宋" w:hAnsi="仿宋" w:eastAsia="仿宋" w:cs="仿宋"/>
          <w:spacing w:val="-5"/>
          <w:sz w:val="22"/>
          <w:szCs w:val="22"/>
        </w:rPr>
        <w:t>以下简称“本</w:t>
      </w:r>
      <w:r>
        <w:rPr>
          <w:rFonts w:ascii="仿宋" w:hAnsi="仿宋" w:eastAsia="仿宋" w:cs="仿宋"/>
          <w:sz w:val="22"/>
          <w:szCs w:val="22"/>
        </w:rPr>
        <w:t xml:space="preserve"> </w:t>
      </w:r>
      <w:r>
        <w:rPr>
          <w:rFonts w:ascii="仿宋" w:hAnsi="仿宋" w:eastAsia="仿宋" w:cs="仿宋"/>
          <w:spacing w:val="-5"/>
          <w:sz w:val="22"/>
          <w:szCs w:val="22"/>
        </w:rPr>
        <w:t>保函</w:t>
      </w:r>
      <w:r>
        <w:rPr>
          <w:rFonts w:ascii="仿宋" w:hAnsi="仿宋" w:eastAsia="仿宋" w:cs="仿宋"/>
          <w:spacing w:val="-78"/>
          <w:sz w:val="22"/>
          <w:szCs w:val="22"/>
        </w:rPr>
        <w:t xml:space="preserve"> </w:t>
      </w:r>
      <w:r>
        <w:rPr>
          <w:rFonts w:ascii="仿宋" w:hAnsi="仿宋" w:eastAsia="仿宋" w:cs="仿宋"/>
          <w:spacing w:val="-5"/>
          <w:sz w:val="22"/>
          <w:szCs w:val="22"/>
        </w:rPr>
        <w:t>”）。</w:t>
      </w:r>
    </w:p>
    <w:p w14:paraId="5B91830C">
      <w:pPr>
        <w:spacing w:before="40" w:line="297" w:lineRule="auto"/>
        <w:ind w:left="22" w:right="5" w:firstLine="445"/>
        <w:rPr>
          <w:rFonts w:ascii="仿宋" w:hAnsi="仿宋" w:eastAsia="仿宋" w:cs="仿宋"/>
          <w:sz w:val="22"/>
          <w:szCs w:val="22"/>
        </w:rPr>
      </w:pPr>
      <w:r>
        <w:rPr>
          <w:rFonts w:ascii="仿宋" w:hAnsi="仿宋" w:eastAsia="仿宋" w:cs="仿宋"/>
          <w:spacing w:val="-2"/>
          <w:sz w:val="22"/>
          <w:szCs w:val="22"/>
        </w:rPr>
        <w:t>一、本保函担保范围：申请人未按照中标通知书、招标文件和投标文件约定签订合同或未按签</w:t>
      </w:r>
      <w:r>
        <w:rPr>
          <w:rFonts w:ascii="仿宋" w:hAnsi="仿宋" w:eastAsia="仿宋" w:cs="仿宋"/>
          <w:spacing w:val="14"/>
          <w:sz w:val="22"/>
          <w:szCs w:val="22"/>
        </w:rPr>
        <w:t xml:space="preserve"> </w:t>
      </w:r>
      <w:r>
        <w:rPr>
          <w:rFonts w:ascii="仿宋" w:hAnsi="仿宋" w:eastAsia="仿宋" w:cs="仿宋"/>
          <w:spacing w:val="-2"/>
          <w:sz w:val="22"/>
          <w:szCs w:val="22"/>
        </w:rPr>
        <w:t>订的 合同约定履行相关义务，应当向贵方承担的违约责任和赔偿因此造成</w:t>
      </w:r>
      <w:r>
        <w:rPr>
          <w:rFonts w:ascii="仿宋" w:hAnsi="仿宋" w:eastAsia="仿宋" w:cs="仿宋"/>
          <w:spacing w:val="-3"/>
          <w:sz w:val="22"/>
          <w:szCs w:val="22"/>
        </w:rPr>
        <w:t>的损失、利息、律师费、</w:t>
      </w:r>
      <w:r>
        <w:rPr>
          <w:rFonts w:ascii="仿宋" w:hAnsi="仿宋" w:eastAsia="仿宋" w:cs="仿宋"/>
          <w:sz w:val="22"/>
          <w:szCs w:val="22"/>
        </w:rPr>
        <w:t xml:space="preserve"> </w:t>
      </w:r>
      <w:r>
        <w:rPr>
          <w:rFonts w:ascii="仿宋" w:hAnsi="仿宋" w:eastAsia="仿宋" w:cs="仿宋"/>
          <w:spacing w:val="-1"/>
          <w:sz w:val="22"/>
          <w:szCs w:val="22"/>
        </w:rPr>
        <w:t>诉讼费用 等实现债权的费用。</w:t>
      </w:r>
    </w:p>
    <w:p w14:paraId="44C67F2E">
      <w:pPr>
        <w:pStyle w:val="2"/>
        <w:spacing w:before="136" w:line="222" w:lineRule="auto"/>
        <w:ind w:left="471"/>
        <w:rPr>
          <w:rFonts w:ascii="仿宋" w:hAnsi="仿宋" w:eastAsia="仿宋" w:cs="仿宋"/>
          <w:sz w:val="22"/>
          <w:szCs w:val="22"/>
        </w:rPr>
      </w:pPr>
      <w:r>
        <w:rPr>
          <w:rFonts w:ascii="仿宋" w:hAnsi="仿宋" w:eastAsia="仿宋" w:cs="仿宋"/>
          <w:sz w:val="22"/>
          <w:szCs w:val="22"/>
        </w:rPr>
        <w:t>二、本保函担保金额最高不超过人民币（大写）</w:t>
      </w:r>
      <w:r>
        <w:rPr>
          <w:rFonts w:ascii="仿宋" w:hAnsi="仿宋" w:eastAsia="仿宋" w:cs="仿宋"/>
          <w:sz w:val="22"/>
          <w:szCs w:val="22"/>
          <w:u w:val="single" w:color="auto"/>
        </w:rPr>
        <w:t xml:space="preserve">           </w:t>
      </w:r>
      <w:r>
        <w:rPr>
          <w:rFonts w:ascii="仿宋" w:hAnsi="仿宋" w:eastAsia="仿宋" w:cs="仿宋"/>
          <w:spacing w:val="-92"/>
          <w:sz w:val="22"/>
          <w:szCs w:val="22"/>
        </w:rPr>
        <w:t xml:space="preserve"> </w:t>
      </w:r>
      <w:r>
        <w:rPr>
          <w:rFonts w:ascii="仿宋" w:hAnsi="仿宋" w:eastAsia="仿宋" w:cs="仿宋"/>
          <w:sz w:val="22"/>
          <w:szCs w:val="22"/>
        </w:rPr>
        <w:t>元(</w:t>
      </w:r>
      <w:r>
        <w:rPr>
          <w:spacing w:val="-1"/>
          <w:sz w:val="22"/>
          <w:szCs w:val="22"/>
        </w:rPr>
        <w:t>¥</w:t>
      </w:r>
      <w:r>
        <w:rPr>
          <w:spacing w:val="49"/>
          <w:w w:val="101"/>
          <w:sz w:val="22"/>
          <w:szCs w:val="22"/>
        </w:rPr>
        <w:t xml:space="preserve"> </w:t>
      </w:r>
      <w:r>
        <w:rPr>
          <w:spacing w:val="-1"/>
          <w:sz w:val="22"/>
          <w:szCs w:val="22"/>
          <w:u w:val="single" w:color="auto"/>
        </w:rPr>
        <w:t xml:space="preserve">            </w:t>
      </w:r>
      <w:r>
        <w:rPr>
          <w:spacing w:val="-1"/>
          <w:sz w:val="22"/>
          <w:szCs w:val="22"/>
        </w:rPr>
        <w:t xml:space="preserve">  </w:t>
      </w:r>
      <w:r>
        <w:rPr>
          <w:rFonts w:ascii="仿宋" w:hAnsi="仿宋" w:eastAsia="仿宋" w:cs="仿宋"/>
          <w:spacing w:val="-1"/>
          <w:sz w:val="22"/>
          <w:szCs w:val="22"/>
        </w:rPr>
        <w:t>)。</w:t>
      </w:r>
    </w:p>
    <w:p w14:paraId="2CD79CED">
      <w:pPr>
        <w:spacing w:before="136" w:line="222" w:lineRule="auto"/>
        <w:ind w:left="470"/>
        <w:rPr>
          <w:rFonts w:ascii="仿宋" w:hAnsi="仿宋" w:eastAsia="仿宋" w:cs="仿宋"/>
          <w:sz w:val="22"/>
          <w:szCs w:val="22"/>
        </w:rPr>
      </w:pPr>
      <w:r>
        <w:rPr>
          <w:rFonts w:ascii="仿宋" w:hAnsi="仿宋" w:eastAsia="仿宋" w:cs="仿宋"/>
          <w:spacing w:val="-4"/>
          <w:sz w:val="22"/>
          <w:szCs w:val="22"/>
        </w:rPr>
        <w:t>三、本保函有效期自开立之日起至合同约定的</w:t>
      </w:r>
      <w:r>
        <w:rPr>
          <w:rFonts w:ascii="仿宋" w:hAnsi="仿宋" w:eastAsia="仿宋" w:cs="仿宋"/>
          <w:spacing w:val="-4"/>
          <w:sz w:val="22"/>
          <w:szCs w:val="22"/>
          <w:u w:val="single" w:color="auto"/>
        </w:rPr>
        <w:t xml:space="preserve">      </w:t>
      </w:r>
      <w:r>
        <w:rPr>
          <w:rFonts w:ascii="仿宋" w:hAnsi="仿宋" w:eastAsia="仿宋" w:cs="仿宋"/>
          <w:spacing w:val="-46"/>
          <w:sz w:val="22"/>
          <w:szCs w:val="22"/>
        </w:rPr>
        <w:t xml:space="preserve"> </w:t>
      </w:r>
      <w:r>
        <w:rPr>
          <w:rFonts w:ascii="仿宋" w:hAnsi="仿宋" w:eastAsia="仿宋" w:cs="仿宋"/>
          <w:spacing w:val="-4"/>
          <w:sz w:val="22"/>
          <w:szCs w:val="22"/>
        </w:rPr>
        <w:t>日止，最迟不超过</w:t>
      </w:r>
      <w:r>
        <w:rPr>
          <w:rFonts w:ascii="仿宋" w:hAnsi="仿宋" w:eastAsia="仿宋" w:cs="仿宋"/>
          <w:spacing w:val="-4"/>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4"/>
          <w:sz w:val="22"/>
          <w:szCs w:val="22"/>
        </w:rPr>
        <w:t>年</w:t>
      </w:r>
      <w:r>
        <w:rPr>
          <w:rFonts w:ascii="仿宋" w:hAnsi="仿宋" w:eastAsia="仿宋" w:cs="仿宋"/>
          <w:spacing w:val="-4"/>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4"/>
          <w:sz w:val="22"/>
          <w:szCs w:val="22"/>
        </w:rPr>
        <w:t>月</w:t>
      </w:r>
      <w:r>
        <w:rPr>
          <w:rFonts w:ascii="仿宋" w:hAnsi="仿宋" w:eastAsia="仿宋" w:cs="仿宋"/>
          <w:spacing w:val="-4"/>
          <w:sz w:val="22"/>
          <w:szCs w:val="22"/>
          <w:u w:val="single" w:color="auto"/>
        </w:rPr>
        <w:t xml:space="preserve">   </w:t>
      </w:r>
      <w:r>
        <w:rPr>
          <w:rFonts w:ascii="仿宋" w:hAnsi="仿宋" w:eastAsia="仿宋" w:cs="仿宋"/>
          <w:spacing w:val="-49"/>
          <w:sz w:val="22"/>
          <w:szCs w:val="22"/>
        </w:rPr>
        <w:t xml:space="preserve"> </w:t>
      </w:r>
      <w:r>
        <w:rPr>
          <w:rFonts w:ascii="仿宋" w:hAnsi="仿宋" w:eastAsia="仿宋" w:cs="仿宋"/>
          <w:spacing w:val="-4"/>
          <w:sz w:val="22"/>
          <w:szCs w:val="22"/>
        </w:rPr>
        <w:t>日。</w:t>
      </w:r>
    </w:p>
    <w:p w14:paraId="43EFB6AE">
      <w:pPr>
        <w:spacing w:before="135" w:line="279" w:lineRule="auto"/>
        <w:ind w:left="22" w:right="78" w:firstLine="468"/>
        <w:rPr>
          <w:rFonts w:ascii="仿宋" w:hAnsi="仿宋" w:eastAsia="仿宋" w:cs="仿宋"/>
          <w:sz w:val="22"/>
          <w:szCs w:val="22"/>
        </w:rPr>
      </w:pPr>
      <w:r>
        <w:rPr>
          <w:rFonts w:ascii="仿宋" w:hAnsi="仿宋" w:eastAsia="仿宋" w:cs="仿宋"/>
          <w:spacing w:val="-2"/>
          <w:sz w:val="22"/>
          <w:szCs w:val="22"/>
        </w:rPr>
        <w:t>四、我方承诺，在收到受益人发来的书面付款</w:t>
      </w:r>
      <w:r>
        <w:rPr>
          <w:rFonts w:ascii="仿宋" w:hAnsi="仿宋" w:eastAsia="仿宋" w:cs="仿宋"/>
          <w:spacing w:val="-3"/>
          <w:sz w:val="22"/>
          <w:szCs w:val="22"/>
        </w:rPr>
        <w:t>通知后的</w:t>
      </w:r>
      <w:r>
        <w:rPr>
          <w:rFonts w:ascii="仿宋" w:hAnsi="仿宋" w:eastAsia="仿宋" w:cs="仿宋"/>
          <w:spacing w:val="-3"/>
          <w:sz w:val="22"/>
          <w:szCs w:val="22"/>
          <w:u w:val="single" w:color="auto"/>
        </w:rPr>
        <w:t xml:space="preserve">    </w:t>
      </w:r>
      <w:r>
        <w:rPr>
          <w:rFonts w:ascii="仿宋" w:hAnsi="仿宋" w:eastAsia="仿宋" w:cs="仿宋"/>
          <w:spacing w:val="-89"/>
          <w:sz w:val="22"/>
          <w:szCs w:val="22"/>
        </w:rPr>
        <w:t xml:space="preserve"> </w:t>
      </w:r>
      <w:r>
        <w:rPr>
          <w:rFonts w:ascii="仿宋" w:hAnsi="仿宋" w:eastAsia="仿宋" w:cs="仿宋"/>
          <w:spacing w:val="-3"/>
          <w:sz w:val="22"/>
          <w:szCs w:val="22"/>
        </w:rPr>
        <w:t>工作日内无条件支付，前述书面付</w:t>
      </w:r>
      <w:r>
        <w:rPr>
          <w:rFonts w:ascii="仿宋" w:hAnsi="仿宋" w:eastAsia="仿宋" w:cs="仿宋"/>
          <w:sz w:val="22"/>
          <w:szCs w:val="22"/>
        </w:rPr>
        <w:t xml:space="preserve"> </w:t>
      </w:r>
      <w:r>
        <w:rPr>
          <w:rFonts w:ascii="仿宋" w:hAnsi="仿宋" w:eastAsia="仿宋" w:cs="仿宋"/>
          <w:spacing w:val="-1"/>
          <w:sz w:val="22"/>
          <w:szCs w:val="22"/>
        </w:rPr>
        <w:t>款通 知即为付款要求之单据，且应满足以下要求：</w:t>
      </w:r>
    </w:p>
    <w:p w14:paraId="7D804EF3">
      <w:pPr>
        <w:spacing w:before="137" w:line="220" w:lineRule="auto"/>
        <w:ind w:left="464"/>
        <w:rPr>
          <w:rFonts w:ascii="仿宋" w:hAnsi="仿宋" w:eastAsia="仿宋" w:cs="仿宋"/>
          <w:sz w:val="22"/>
          <w:szCs w:val="22"/>
        </w:rPr>
      </w:pPr>
      <w:r>
        <w:rPr>
          <w:rFonts w:ascii="仿宋" w:hAnsi="仿宋" w:eastAsia="仿宋" w:cs="仿宋"/>
          <w:spacing w:val="-1"/>
          <w:sz w:val="22"/>
          <w:szCs w:val="22"/>
        </w:rPr>
        <w:t>（1）付款通知到达的日期在本保函的有效期内；</w:t>
      </w:r>
    </w:p>
    <w:p w14:paraId="535EB8EE">
      <w:pPr>
        <w:spacing w:before="136" w:line="223" w:lineRule="auto"/>
        <w:ind w:left="464"/>
        <w:rPr>
          <w:rFonts w:ascii="仿宋" w:hAnsi="仿宋" w:eastAsia="仿宋" w:cs="仿宋"/>
          <w:sz w:val="22"/>
          <w:szCs w:val="22"/>
        </w:rPr>
      </w:pPr>
      <w:r>
        <w:rPr>
          <w:rFonts w:ascii="仿宋" w:hAnsi="仿宋" w:eastAsia="仿宋" w:cs="仿宋"/>
          <w:spacing w:val="-2"/>
          <w:sz w:val="22"/>
          <w:szCs w:val="22"/>
        </w:rPr>
        <w:t>（2）载明要求支付的金额；</w:t>
      </w:r>
    </w:p>
    <w:p w14:paraId="72F05442">
      <w:pPr>
        <w:spacing w:before="134" w:line="280" w:lineRule="auto"/>
        <w:ind w:left="22" w:right="80" w:firstLine="442"/>
        <w:rPr>
          <w:rFonts w:ascii="仿宋" w:hAnsi="仿宋" w:eastAsia="仿宋" w:cs="仿宋"/>
          <w:sz w:val="22"/>
          <w:szCs w:val="22"/>
        </w:rPr>
      </w:pPr>
      <w:r>
        <w:rPr>
          <w:rFonts w:ascii="仿宋" w:hAnsi="仿宋" w:eastAsia="仿宋" w:cs="仿宋"/>
          <w:spacing w:val="1"/>
          <w:sz w:val="22"/>
          <w:szCs w:val="22"/>
        </w:rPr>
        <w:t>（3）载明申请人未按照中标通知书、招标文件和投标文件约定签订合同或违反合同义务的条</w:t>
      </w:r>
      <w:r>
        <w:rPr>
          <w:rFonts w:ascii="仿宋" w:hAnsi="仿宋" w:eastAsia="仿宋" w:cs="仿宋"/>
          <w:spacing w:val="4"/>
          <w:sz w:val="22"/>
          <w:szCs w:val="22"/>
        </w:rPr>
        <w:t xml:space="preserve"> </w:t>
      </w:r>
      <w:r>
        <w:rPr>
          <w:rFonts w:ascii="仿宋" w:hAnsi="仿宋" w:eastAsia="仿宋" w:cs="仿宋"/>
          <w:spacing w:val="-6"/>
          <w:sz w:val="22"/>
          <w:szCs w:val="22"/>
        </w:rPr>
        <w:t>款和内</w:t>
      </w:r>
      <w:r>
        <w:rPr>
          <w:rFonts w:ascii="仿宋" w:hAnsi="仿宋" w:eastAsia="仿宋" w:cs="仿宋"/>
          <w:spacing w:val="17"/>
          <w:sz w:val="22"/>
          <w:szCs w:val="22"/>
        </w:rPr>
        <w:t xml:space="preserve"> </w:t>
      </w:r>
      <w:r>
        <w:rPr>
          <w:rFonts w:ascii="仿宋" w:hAnsi="仿宋" w:eastAsia="仿宋" w:cs="仿宋"/>
          <w:spacing w:val="-6"/>
          <w:sz w:val="22"/>
          <w:szCs w:val="22"/>
        </w:rPr>
        <w:t>容；</w:t>
      </w:r>
    </w:p>
    <w:p w14:paraId="661123DB">
      <w:pPr>
        <w:spacing w:before="132" w:line="280" w:lineRule="auto"/>
        <w:ind w:left="28" w:right="80" w:firstLine="436"/>
        <w:rPr>
          <w:rFonts w:ascii="仿宋" w:hAnsi="仿宋" w:eastAsia="仿宋" w:cs="仿宋"/>
          <w:sz w:val="22"/>
          <w:szCs w:val="22"/>
        </w:rPr>
      </w:pPr>
      <w:r>
        <w:rPr>
          <w:rFonts w:ascii="仿宋" w:hAnsi="仿宋" w:eastAsia="仿宋" w:cs="仿宋"/>
          <w:spacing w:val="1"/>
          <w:sz w:val="22"/>
          <w:szCs w:val="22"/>
        </w:rPr>
        <w:t>（4）付款通知中应声明不存在招标文件约定、合同文件约定或我国法律规定免除申请人或开</w:t>
      </w:r>
      <w:r>
        <w:rPr>
          <w:rFonts w:ascii="仿宋" w:hAnsi="仿宋" w:eastAsia="仿宋" w:cs="仿宋"/>
          <w:spacing w:val="4"/>
          <w:sz w:val="22"/>
          <w:szCs w:val="22"/>
        </w:rPr>
        <w:t xml:space="preserve"> </w:t>
      </w:r>
      <w:r>
        <w:rPr>
          <w:rFonts w:ascii="仿宋" w:hAnsi="仿宋" w:eastAsia="仿宋" w:cs="仿宋"/>
          <w:spacing w:val="-2"/>
          <w:sz w:val="22"/>
          <w:szCs w:val="22"/>
        </w:rPr>
        <w:t>立人支付责任的情形；</w:t>
      </w:r>
    </w:p>
    <w:p w14:paraId="090DCE79">
      <w:pPr>
        <w:spacing w:before="135" w:line="220" w:lineRule="auto"/>
        <w:ind w:left="464"/>
        <w:rPr>
          <w:rFonts w:ascii="仿宋" w:hAnsi="仿宋" w:eastAsia="仿宋" w:cs="仿宋"/>
          <w:sz w:val="22"/>
          <w:szCs w:val="22"/>
        </w:rPr>
      </w:pPr>
      <w:r>
        <w:rPr>
          <w:rFonts w:ascii="仿宋" w:hAnsi="仿宋" w:eastAsia="仿宋" w:cs="仿宋"/>
          <w:sz w:val="22"/>
          <w:szCs w:val="22"/>
        </w:rPr>
        <w:t>（5）付款通知应在本保函有效期内到达的地</w:t>
      </w:r>
      <w:r>
        <w:rPr>
          <w:rFonts w:ascii="仿宋" w:hAnsi="仿宋" w:eastAsia="仿宋" w:cs="仿宋"/>
          <w:spacing w:val="-1"/>
          <w:sz w:val="22"/>
          <w:szCs w:val="22"/>
        </w:rPr>
        <w:t>址是：</w:t>
      </w:r>
      <w:r>
        <w:rPr>
          <w:rFonts w:ascii="仿宋" w:hAnsi="仿宋" w:eastAsia="仿宋" w:cs="仿宋"/>
          <w:spacing w:val="-1"/>
          <w:sz w:val="22"/>
          <w:szCs w:val="22"/>
          <w:u w:val="single" w:color="auto"/>
        </w:rPr>
        <w:t xml:space="preserve">            </w:t>
      </w:r>
      <w:r>
        <w:rPr>
          <w:rFonts w:ascii="仿宋" w:hAnsi="仿宋" w:eastAsia="仿宋" w:cs="仿宋"/>
          <w:spacing w:val="-1"/>
          <w:sz w:val="22"/>
          <w:szCs w:val="22"/>
        </w:rPr>
        <w:t xml:space="preserve"> 。</w:t>
      </w:r>
    </w:p>
    <w:p w14:paraId="5CE1B9B8">
      <w:pPr>
        <w:spacing w:before="135" w:line="320" w:lineRule="auto"/>
        <w:ind w:left="26" w:firstLine="6"/>
        <w:rPr>
          <w:rFonts w:ascii="仿宋" w:hAnsi="仿宋" w:eastAsia="仿宋" w:cs="仿宋"/>
          <w:sz w:val="22"/>
          <w:szCs w:val="22"/>
        </w:rPr>
      </w:pPr>
      <w:r>
        <w:rPr>
          <w:rFonts w:ascii="仿宋" w:hAnsi="仿宋" w:eastAsia="仿宋" w:cs="仿宋"/>
          <w:spacing w:val="-5"/>
          <w:sz w:val="22"/>
          <w:szCs w:val="22"/>
        </w:rPr>
        <w:t>受益人发出的书面付款通知应由其为鉴明受益人法定代表人（负责人）或授权代理人签名加盖公章。</w:t>
      </w:r>
      <w:r>
        <w:rPr>
          <w:rFonts w:ascii="仿宋" w:hAnsi="仿宋" w:eastAsia="仿宋" w:cs="仿宋"/>
          <w:spacing w:val="7"/>
          <w:sz w:val="22"/>
          <w:szCs w:val="22"/>
        </w:rPr>
        <w:t xml:space="preserve"> </w:t>
      </w:r>
      <w:r>
        <w:rPr>
          <w:rFonts w:ascii="仿宋" w:hAnsi="仿宋" w:eastAsia="仿宋" w:cs="仿宋"/>
          <w:spacing w:val="-1"/>
          <w:sz w:val="22"/>
          <w:szCs w:val="22"/>
        </w:rPr>
        <w:t>五、本保函项下的权利不得转让，不得设定担保</w:t>
      </w:r>
      <w:r>
        <w:rPr>
          <w:rFonts w:ascii="仿宋" w:hAnsi="仿宋" w:eastAsia="仿宋" w:cs="仿宋"/>
          <w:spacing w:val="-2"/>
          <w:sz w:val="22"/>
          <w:szCs w:val="22"/>
        </w:rPr>
        <w:t>。贵方未经我方书面同意转让本保函或其项下任何</w:t>
      </w:r>
    </w:p>
    <w:p w14:paraId="5F89DDCE">
      <w:pPr>
        <w:spacing w:line="320" w:lineRule="auto"/>
        <w:rPr>
          <w:rFonts w:ascii="仿宋" w:hAnsi="仿宋" w:eastAsia="仿宋" w:cs="仿宋"/>
          <w:sz w:val="22"/>
          <w:szCs w:val="22"/>
        </w:rPr>
        <w:sectPr>
          <w:footerReference r:id="rId25" w:type="default"/>
          <w:pgSz w:w="11907" w:h="16840"/>
          <w:pgMar w:top="1200" w:right="1110" w:bottom="1201" w:left="1295" w:header="0" w:footer="996" w:gutter="0"/>
          <w:cols w:space="720" w:num="1"/>
        </w:sectPr>
      </w:pPr>
    </w:p>
    <w:p w14:paraId="018B6E34">
      <w:pPr>
        <w:spacing w:before="45" w:line="223" w:lineRule="auto"/>
        <w:rPr>
          <w:rFonts w:ascii="仿宋" w:hAnsi="仿宋" w:eastAsia="仿宋" w:cs="仿宋"/>
          <w:sz w:val="22"/>
          <w:szCs w:val="22"/>
        </w:rPr>
      </w:pPr>
      <w:r>
        <w:rPr>
          <w:rFonts w:ascii="仿宋" w:hAnsi="仿宋" w:eastAsia="仿宋" w:cs="仿宋"/>
          <w:spacing w:val="-1"/>
          <w:sz w:val="22"/>
          <w:szCs w:val="22"/>
        </w:rPr>
        <w:t>权利，对我方不发生法律效力。</w:t>
      </w:r>
    </w:p>
    <w:p w14:paraId="6C94864F">
      <w:pPr>
        <w:spacing w:before="132" w:line="222" w:lineRule="auto"/>
        <w:jc w:val="right"/>
        <w:rPr>
          <w:rFonts w:ascii="仿宋" w:hAnsi="仿宋" w:eastAsia="仿宋" w:cs="仿宋"/>
          <w:sz w:val="22"/>
          <w:szCs w:val="22"/>
        </w:rPr>
      </w:pPr>
      <w:r>
        <w:rPr>
          <w:rFonts w:ascii="仿宋" w:hAnsi="仿宋" w:eastAsia="仿宋" w:cs="仿宋"/>
          <w:spacing w:val="-5"/>
          <w:sz w:val="22"/>
          <w:szCs w:val="22"/>
        </w:rPr>
        <w:t>六、与本保函有关的合同不成立、不生效、无效、被撤销、被解除，不影响本保函的独立有效。</w:t>
      </w:r>
    </w:p>
    <w:p w14:paraId="2CD4574C">
      <w:pPr>
        <w:spacing w:before="137" w:line="278" w:lineRule="auto"/>
        <w:ind w:left="2" w:firstLine="444"/>
        <w:rPr>
          <w:rFonts w:ascii="仿宋" w:hAnsi="仿宋" w:eastAsia="仿宋" w:cs="仿宋"/>
          <w:sz w:val="22"/>
          <w:szCs w:val="22"/>
        </w:rPr>
      </w:pPr>
      <w:r>
        <w:rPr>
          <w:rFonts w:ascii="仿宋" w:hAnsi="仿宋" w:eastAsia="仿宋" w:cs="仿宋"/>
          <w:spacing w:val="-2"/>
          <w:sz w:val="22"/>
          <w:szCs w:val="22"/>
        </w:rPr>
        <w:t>七、贵方应在本保函到期后的七个工作日内将本保函正本退回我方注销，但是不论贵方是否按</w:t>
      </w:r>
      <w:r>
        <w:rPr>
          <w:rFonts w:ascii="仿宋" w:hAnsi="仿宋" w:eastAsia="仿宋" w:cs="仿宋"/>
          <w:spacing w:val="13"/>
          <w:sz w:val="22"/>
          <w:szCs w:val="22"/>
        </w:rPr>
        <w:t xml:space="preserve"> </w:t>
      </w:r>
      <w:r>
        <w:rPr>
          <w:rFonts w:ascii="仿宋" w:hAnsi="仿宋" w:eastAsia="仿宋" w:cs="仿宋"/>
          <w:spacing w:val="-2"/>
          <w:sz w:val="22"/>
          <w:szCs w:val="22"/>
        </w:rPr>
        <w:t>此要 求将本保函正本退回我方，我方在本保函项下的义务和责任均在保函有效期到期</w:t>
      </w:r>
      <w:r>
        <w:rPr>
          <w:rFonts w:ascii="仿宋" w:hAnsi="仿宋" w:eastAsia="仿宋" w:cs="仿宋"/>
          <w:spacing w:val="-3"/>
          <w:sz w:val="22"/>
          <w:szCs w:val="22"/>
        </w:rPr>
        <w:t>后自动消灭。</w:t>
      </w:r>
    </w:p>
    <w:p w14:paraId="72F26C91">
      <w:pPr>
        <w:spacing w:before="135" w:line="222" w:lineRule="auto"/>
        <w:ind w:right="33"/>
        <w:jc w:val="right"/>
        <w:rPr>
          <w:rFonts w:ascii="仿宋" w:hAnsi="仿宋" w:eastAsia="仿宋" w:cs="仿宋"/>
          <w:sz w:val="22"/>
          <w:szCs w:val="22"/>
        </w:rPr>
      </w:pPr>
      <w:r>
        <w:rPr>
          <w:rFonts w:ascii="仿宋" w:hAnsi="仿宋" w:eastAsia="仿宋" w:cs="仿宋"/>
          <w:sz w:val="22"/>
          <w:szCs w:val="22"/>
        </w:rPr>
        <w:t>八、本保函适用的法律为中华人民共和国法律，争议裁判管辖地</w:t>
      </w:r>
      <w:r>
        <w:rPr>
          <w:rFonts w:ascii="仿宋" w:hAnsi="仿宋" w:eastAsia="仿宋" w:cs="仿宋"/>
          <w:spacing w:val="-1"/>
          <w:sz w:val="22"/>
          <w:szCs w:val="22"/>
        </w:rPr>
        <w:t>为中华人民共和国        。</w:t>
      </w:r>
    </w:p>
    <w:p w14:paraId="6C326057">
      <w:pPr>
        <w:spacing w:before="136" w:line="221" w:lineRule="auto"/>
        <w:ind w:left="450"/>
        <w:rPr>
          <w:rFonts w:ascii="仿宋" w:hAnsi="仿宋" w:eastAsia="仿宋" w:cs="仿宋"/>
          <w:sz w:val="22"/>
          <w:szCs w:val="22"/>
        </w:rPr>
      </w:pPr>
      <w:r>
        <w:rPr>
          <w:rFonts w:ascii="仿宋" w:hAnsi="仿宋" w:eastAsia="仿宋" w:cs="仿宋"/>
          <w:spacing w:val="-1"/>
          <w:sz w:val="22"/>
          <w:szCs w:val="22"/>
        </w:rPr>
        <w:t>九、本保函自我方法定代表人或授权代表签名并加盖公章之日起生效。</w:t>
      </w:r>
    </w:p>
    <w:p w14:paraId="4CB6D8D0">
      <w:pPr>
        <w:pStyle w:val="2"/>
        <w:spacing w:line="461" w:lineRule="auto"/>
      </w:pPr>
    </w:p>
    <w:p w14:paraId="6C5475D2">
      <w:pPr>
        <w:spacing w:before="72" w:line="223" w:lineRule="auto"/>
        <w:ind w:left="442"/>
        <w:rPr>
          <w:rFonts w:ascii="仿宋" w:hAnsi="仿宋" w:eastAsia="仿宋" w:cs="仿宋"/>
          <w:sz w:val="22"/>
          <w:szCs w:val="22"/>
        </w:rPr>
      </w:pPr>
      <w:r>
        <w:rPr>
          <w:rFonts w:ascii="仿宋" w:hAnsi="仿宋" w:eastAsia="仿宋" w:cs="仿宋"/>
          <w:spacing w:val="2"/>
          <w:sz w:val="22"/>
          <w:szCs w:val="22"/>
        </w:rPr>
        <w:t>开</w:t>
      </w:r>
      <w:r>
        <w:rPr>
          <w:rFonts w:ascii="仿宋" w:hAnsi="仿宋" w:eastAsia="仿宋" w:cs="仿宋"/>
          <w:spacing w:val="18"/>
          <w:sz w:val="22"/>
          <w:szCs w:val="22"/>
        </w:rPr>
        <w:t xml:space="preserve"> </w:t>
      </w:r>
      <w:r>
        <w:rPr>
          <w:rFonts w:ascii="仿宋" w:hAnsi="仿宋" w:eastAsia="仿宋" w:cs="仿宋"/>
          <w:spacing w:val="2"/>
          <w:sz w:val="22"/>
          <w:szCs w:val="22"/>
        </w:rPr>
        <w:t>立</w:t>
      </w:r>
      <w:r>
        <w:rPr>
          <w:rFonts w:ascii="仿宋" w:hAnsi="仿宋" w:eastAsia="仿宋" w:cs="仿宋"/>
          <w:spacing w:val="19"/>
          <w:sz w:val="22"/>
          <w:szCs w:val="22"/>
        </w:rPr>
        <w:t xml:space="preserve"> </w:t>
      </w:r>
      <w:r>
        <w:rPr>
          <w:rFonts w:ascii="仿宋" w:hAnsi="仿宋" w:eastAsia="仿宋" w:cs="仿宋"/>
          <w:spacing w:val="2"/>
          <w:sz w:val="22"/>
          <w:szCs w:val="22"/>
        </w:rPr>
        <w:t>人</w:t>
      </w:r>
      <w:r>
        <w:rPr>
          <w:rFonts w:ascii="仿宋" w:hAnsi="仿宋" w:eastAsia="仿宋" w:cs="仿宋"/>
          <w:spacing w:val="-32"/>
          <w:sz w:val="22"/>
          <w:szCs w:val="22"/>
        </w:rPr>
        <w:t>：</w:t>
      </w:r>
      <w:r>
        <w:rPr>
          <w:rFonts w:ascii="仿宋" w:hAnsi="仿宋" w:eastAsia="仿宋" w:cs="仿宋"/>
          <w:spacing w:val="4"/>
          <w:sz w:val="22"/>
          <w:szCs w:val="22"/>
        </w:rPr>
        <w:t xml:space="preserve">                    </w:t>
      </w:r>
      <w:r>
        <w:rPr>
          <w:rFonts w:ascii="仿宋" w:hAnsi="仿宋" w:eastAsia="仿宋" w:cs="仿宋"/>
          <w:spacing w:val="3"/>
          <w:sz w:val="22"/>
          <w:szCs w:val="22"/>
        </w:rPr>
        <w:t xml:space="preserve">         </w:t>
      </w:r>
      <w:r>
        <w:rPr>
          <w:rFonts w:ascii="仿宋" w:hAnsi="仿宋" w:eastAsia="仿宋" w:cs="仿宋"/>
          <w:spacing w:val="-32"/>
          <w:sz w:val="22"/>
          <w:szCs w:val="22"/>
        </w:rPr>
        <w:t>（</w:t>
      </w:r>
      <w:r>
        <w:rPr>
          <w:rFonts w:ascii="仿宋" w:hAnsi="仿宋" w:eastAsia="仿宋" w:cs="仿宋"/>
          <w:spacing w:val="2"/>
          <w:sz w:val="22"/>
          <w:szCs w:val="22"/>
        </w:rPr>
        <w:t>公章）</w:t>
      </w:r>
    </w:p>
    <w:p w14:paraId="58289E4B">
      <w:pPr>
        <w:spacing w:before="135" w:line="223" w:lineRule="auto"/>
        <w:ind w:left="449"/>
        <w:rPr>
          <w:rFonts w:ascii="仿宋" w:hAnsi="仿宋" w:eastAsia="仿宋" w:cs="仿宋"/>
          <w:sz w:val="22"/>
          <w:szCs w:val="22"/>
        </w:rPr>
      </w:pPr>
      <w:r>
        <w:rPr>
          <w:rFonts w:ascii="仿宋" w:hAnsi="仿宋" w:eastAsia="仿宋" w:cs="仿宋"/>
          <w:sz w:val="22"/>
          <w:szCs w:val="22"/>
        </w:rPr>
        <w:t>法定代表人（或授权代表</w:t>
      </w:r>
      <w:r>
        <w:rPr>
          <w:rFonts w:ascii="仿宋" w:hAnsi="仿宋" w:eastAsia="仿宋" w:cs="仿宋"/>
          <w:spacing w:val="-8"/>
          <w:sz w:val="22"/>
          <w:szCs w:val="22"/>
        </w:rPr>
        <w:t>）：</w:t>
      </w:r>
      <w:r>
        <w:rPr>
          <w:rFonts w:ascii="仿宋" w:hAnsi="仿宋" w:eastAsia="仿宋" w:cs="仿宋"/>
          <w:spacing w:val="9"/>
          <w:sz w:val="22"/>
          <w:szCs w:val="22"/>
        </w:rPr>
        <w:t xml:space="preserve">            </w:t>
      </w:r>
      <w:r>
        <w:rPr>
          <w:rFonts w:ascii="仿宋" w:hAnsi="仿宋" w:eastAsia="仿宋" w:cs="仿宋"/>
          <w:spacing w:val="-8"/>
          <w:sz w:val="22"/>
          <w:szCs w:val="22"/>
        </w:rPr>
        <w:t>（</w:t>
      </w:r>
      <w:r>
        <w:rPr>
          <w:rFonts w:ascii="仿宋" w:hAnsi="仿宋" w:eastAsia="仿宋" w:cs="仿宋"/>
          <w:sz w:val="22"/>
          <w:szCs w:val="22"/>
        </w:rPr>
        <w:t>签名）</w:t>
      </w:r>
    </w:p>
    <w:p w14:paraId="560E97C4">
      <w:pPr>
        <w:spacing w:before="137" w:line="328" w:lineRule="auto"/>
        <w:ind w:left="444" w:right="7999" w:hanging="1"/>
        <w:jc w:val="both"/>
        <w:rPr>
          <w:rFonts w:ascii="仿宋" w:hAnsi="仿宋" w:eastAsia="仿宋" w:cs="仿宋"/>
          <w:sz w:val="22"/>
          <w:szCs w:val="22"/>
        </w:rPr>
      </w:pPr>
      <w:r>
        <w:rPr>
          <w:rFonts w:ascii="仿宋" w:hAnsi="仿宋" w:eastAsia="仿宋" w:cs="仿宋"/>
          <w:spacing w:val="-28"/>
          <w:sz w:val="22"/>
          <w:szCs w:val="22"/>
        </w:rPr>
        <w:t>地</w:t>
      </w:r>
      <w:r>
        <w:rPr>
          <w:rFonts w:ascii="仿宋" w:hAnsi="仿宋" w:eastAsia="仿宋" w:cs="仿宋"/>
          <w:spacing w:val="4"/>
          <w:sz w:val="22"/>
          <w:szCs w:val="22"/>
        </w:rPr>
        <w:t xml:space="preserve">    </w:t>
      </w:r>
      <w:r>
        <w:rPr>
          <w:rFonts w:ascii="仿宋" w:hAnsi="仿宋" w:eastAsia="仿宋" w:cs="仿宋"/>
          <w:spacing w:val="-28"/>
          <w:sz w:val="22"/>
          <w:szCs w:val="22"/>
        </w:rPr>
        <w:t>址：</w:t>
      </w:r>
      <w:r>
        <w:rPr>
          <w:rFonts w:ascii="仿宋" w:hAnsi="仿宋" w:eastAsia="仿宋" w:cs="仿宋"/>
          <w:spacing w:val="3"/>
          <w:sz w:val="22"/>
          <w:szCs w:val="22"/>
        </w:rPr>
        <w:t xml:space="preserve"> </w:t>
      </w:r>
      <w:r>
        <w:rPr>
          <w:rFonts w:ascii="仿宋" w:hAnsi="仿宋" w:eastAsia="仿宋" w:cs="仿宋"/>
          <w:spacing w:val="-14"/>
          <w:sz w:val="22"/>
          <w:szCs w:val="22"/>
        </w:rPr>
        <w:t>邮政编码：</w:t>
      </w:r>
      <w:r>
        <w:rPr>
          <w:rFonts w:ascii="仿宋" w:hAnsi="仿宋" w:eastAsia="仿宋" w:cs="仿宋"/>
          <w:spacing w:val="3"/>
          <w:sz w:val="22"/>
          <w:szCs w:val="22"/>
        </w:rPr>
        <w:t xml:space="preserve"> </w:t>
      </w:r>
      <w:r>
        <w:rPr>
          <w:rFonts w:ascii="仿宋" w:hAnsi="仿宋" w:eastAsia="仿宋" w:cs="仿宋"/>
          <w:spacing w:val="-27"/>
          <w:sz w:val="22"/>
          <w:szCs w:val="22"/>
        </w:rPr>
        <w:t>电</w:t>
      </w:r>
      <w:r>
        <w:rPr>
          <w:rFonts w:ascii="仿宋" w:hAnsi="仿宋" w:eastAsia="仿宋" w:cs="仿宋"/>
          <w:spacing w:val="3"/>
          <w:sz w:val="22"/>
          <w:szCs w:val="22"/>
        </w:rPr>
        <w:t xml:space="preserve">    </w:t>
      </w:r>
      <w:r>
        <w:rPr>
          <w:rFonts w:ascii="仿宋" w:hAnsi="仿宋" w:eastAsia="仿宋" w:cs="仿宋"/>
          <w:spacing w:val="-27"/>
          <w:sz w:val="22"/>
          <w:szCs w:val="22"/>
        </w:rPr>
        <w:t>话：</w:t>
      </w:r>
      <w:r>
        <w:rPr>
          <w:rFonts w:ascii="仿宋" w:hAnsi="仿宋" w:eastAsia="仿宋" w:cs="仿宋"/>
          <w:spacing w:val="2"/>
          <w:sz w:val="22"/>
          <w:szCs w:val="22"/>
        </w:rPr>
        <w:t xml:space="preserve"> </w:t>
      </w:r>
      <w:r>
        <w:rPr>
          <w:rFonts w:ascii="仿宋" w:hAnsi="仿宋" w:eastAsia="仿宋" w:cs="仿宋"/>
          <w:spacing w:val="-29"/>
          <w:sz w:val="22"/>
          <w:szCs w:val="22"/>
        </w:rPr>
        <w:t>传</w:t>
      </w:r>
      <w:r>
        <w:rPr>
          <w:rFonts w:ascii="仿宋" w:hAnsi="仿宋" w:eastAsia="仿宋" w:cs="仿宋"/>
          <w:spacing w:val="5"/>
          <w:sz w:val="22"/>
          <w:szCs w:val="22"/>
        </w:rPr>
        <w:t xml:space="preserve">    </w:t>
      </w:r>
      <w:r>
        <w:rPr>
          <w:rFonts w:ascii="仿宋" w:hAnsi="仿宋" w:eastAsia="仿宋" w:cs="仿宋"/>
          <w:spacing w:val="-29"/>
          <w:sz w:val="22"/>
          <w:szCs w:val="22"/>
        </w:rPr>
        <w:t>真：</w:t>
      </w:r>
    </w:p>
    <w:p w14:paraId="7E800A72">
      <w:pPr>
        <w:spacing w:before="33" w:line="223" w:lineRule="auto"/>
        <w:ind w:left="442"/>
        <w:outlineLvl w:val="0"/>
        <w:rPr>
          <w:rFonts w:ascii="仿宋" w:hAnsi="仿宋" w:eastAsia="仿宋" w:cs="仿宋"/>
          <w:sz w:val="22"/>
          <w:szCs w:val="22"/>
        </w:rPr>
      </w:pPr>
      <w:r>
        <w:rPr>
          <w:rFonts w:ascii="仿宋" w:hAnsi="仿宋" w:eastAsia="仿宋" w:cs="仿宋"/>
          <w:spacing w:val="-7"/>
          <w:sz w:val="22"/>
          <w:szCs w:val="22"/>
        </w:rPr>
        <w:t>开立时间：</w:t>
      </w:r>
      <w:r>
        <w:rPr>
          <w:rFonts w:ascii="仿宋" w:hAnsi="仿宋" w:eastAsia="仿宋" w:cs="仿宋"/>
          <w:spacing w:val="2"/>
          <w:sz w:val="22"/>
          <w:szCs w:val="22"/>
        </w:rPr>
        <w:t xml:space="preserve">      </w:t>
      </w:r>
      <w:r>
        <w:rPr>
          <w:rFonts w:ascii="仿宋" w:hAnsi="仿宋" w:eastAsia="仿宋" w:cs="仿宋"/>
          <w:spacing w:val="-7"/>
          <w:sz w:val="22"/>
          <w:szCs w:val="22"/>
        </w:rPr>
        <w:t>年</w:t>
      </w:r>
      <w:r>
        <w:rPr>
          <w:rFonts w:ascii="仿宋" w:hAnsi="仿宋" w:eastAsia="仿宋" w:cs="仿宋"/>
          <w:spacing w:val="4"/>
          <w:sz w:val="22"/>
          <w:szCs w:val="22"/>
        </w:rPr>
        <w:t xml:space="preserve">      </w:t>
      </w:r>
      <w:r>
        <w:rPr>
          <w:rFonts w:ascii="仿宋" w:hAnsi="仿宋" w:eastAsia="仿宋" w:cs="仿宋"/>
          <w:spacing w:val="-7"/>
          <w:sz w:val="22"/>
          <w:szCs w:val="22"/>
        </w:rPr>
        <w:t>月</w:t>
      </w:r>
      <w:r>
        <w:rPr>
          <w:rFonts w:ascii="仿宋" w:hAnsi="仿宋" w:eastAsia="仿宋" w:cs="仿宋"/>
          <w:spacing w:val="9"/>
          <w:sz w:val="22"/>
          <w:szCs w:val="22"/>
        </w:rPr>
        <w:t xml:space="preserve">       </w:t>
      </w:r>
      <w:r>
        <w:rPr>
          <w:rFonts w:ascii="仿宋" w:hAnsi="仿宋" w:eastAsia="仿宋" w:cs="仿宋"/>
          <w:spacing w:val="-7"/>
          <w:sz w:val="22"/>
          <w:szCs w:val="22"/>
        </w:rPr>
        <w:t>日</w:t>
      </w:r>
    </w:p>
    <w:p w14:paraId="636C08E6">
      <w:pPr>
        <w:spacing w:line="223" w:lineRule="auto"/>
        <w:rPr>
          <w:rFonts w:ascii="仿宋" w:hAnsi="仿宋" w:eastAsia="仿宋" w:cs="仿宋"/>
          <w:sz w:val="22"/>
          <w:szCs w:val="22"/>
        </w:rPr>
        <w:sectPr>
          <w:footerReference r:id="rId26" w:type="default"/>
          <w:pgSz w:w="11907" w:h="16840"/>
          <w:pgMar w:top="1220" w:right="1110" w:bottom="1200" w:left="1317" w:header="0" w:footer="996" w:gutter="0"/>
          <w:cols w:space="720" w:num="1"/>
        </w:sectPr>
      </w:pPr>
    </w:p>
    <w:p w14:paraId="7D24FEEE">
      <w:pPr>
        <w:spacing w:before="73" w:line="228" w:lineRule="auto"/>
        <w:ind w:left="2556"/>
        <w:rPr>
          <w:rFonts w:ascii="仿宋" w:hAnsi="仿宋" w:eastAsia="仿宋" w:cs="仿宋"/>
          <w:sz w:val="35"/>
          <w:szCs w:val="35"/>
        </w:rPr>
      </w:pPr>
      <w:bookmarkStart w:id="107" w:name="bookmark77"/>
      <w:bookmarkEnd w:id="107"/>
      <w:r>
        <w:rPr>
          <w:rFonts w:ascii="仿宋" w:hAnsi="仿宋" w:eastAsia="仿宋" w:cs="仿宋"/>
          <w:b/>
          <w:bCs/>
          <w:sz w:val="35"/>
          <w:szCs w:val="35"/>
        </w:rPr>
        <w:t>第七篇</w:t>
      </w:r>
      <w:r>
        <w:rPr>
          <w:rFonts w:ascii="仿宋" w:hAnsi="仿宋" w:eastAsia="仿宋" w:cs="仿宋"/>
          <w:spacing w:val="26"/>
          <w:sz w:val="35"/>
          <w:szCs w:val="35"/>
        </w:rPr>
        <w:t xml:space="preserve">  </w:t>
      </w:r>
      <w:r>
        <w:rPr>
          <w:rFonts w:ascii="仿宋" w:hAnsi="仿宋" w:eastAsia="仿宋" w:cs="仿宋"/>
          <w:b/>
          <w:bCs/>
          <w:sz w:val="35"/>
          <w:szCs w:val="35"/>
        </w:rPr>
        <w:t>响应文件格式要求</w:t>
      </w:r>
    </w:p>
    <w:p w14:paraId="269D242F">
      <w:pPr>
        <w:pStyle w:val="2"/>
        <w:spacing w:line="249" w:lineRule="auto"/>
      </w:pPr>
    </w:p>
    <w:p w14:paraId="3182004E">
      <w:pPr>
        <w:spacing w:before="78" w:line="221" w:lineRule="auto"/>
        <w:rPr>
          <w:rFonts w:ascii="仿宋" w:hAnsi="仿宋" w:eastAsia="仿宋" w:cs="仿宋"/>
          <w:sz w:val="24"/>
          <w:szCs w:val="24"/>
        </w:rPr>
      </w:pPr>
      <w:r>
        <w:rPr>
          <w:rFonts w:ascii="仿宋" w:hAnsi="仿宋" w:eastAsia="仿宋" w:cs="仿宋"/>
          <w:b/>
          <w:bCs/>
          <w:spacing w:val="-6"/>
          <w:sz w:val="24"/>
          <w:szCs w:val="24"/>
        </w:rPr>
        <w:t>一、经济部分</w:t>
      </w:r>
    </w:p>
    <w:p w14:paraId="6F9D96F8">
      <w:pPr>
        <w:spacing w:before="114" w:line="222" w:lineRule="auto"/>
        <w:ind w:left="1"/>
        <w:rPr>
          <w:rFonts w:ascii="仿宋" w:hAnsi="仿宋" w:eastAsia="仿宋" w:cs="仿宋"/>
          <w:sz w:val="24"/>
          <w:szCs w:val="24"/>
        </w:rPr>
      </w:pPr>
      <w:r>
        <w:rPr>
          <w:rFonts w:ascii="仿宋" w:hAnsi="仿宋" w:eastAsia="仿宋" w:cs="仿宋"/>
          <w:spacing w:val="-4"/>
          <w:sz w:val="24"/>
          <w:szCs w:val="24"/>
        </w:rPr>
        <w:t>（一）报价函</w:t>
      </w:r>
    </w:p>
    <w:p w14:paraId="47944723">
      <w:pPr>
        <w:spacing w:before="111" w:line="221" w:lineRule="auto"/>
        <w:ind w:left="1"/>
        <w:rPr>
          <w:rFonts w:ascii="仿宋" w:hAnsi="仿宋" w:eastAsia="仿宋" w:cs="仿宋"/>
          <w:sz w:val="24"/>
          <w:szCs w:val="24"/>
        </w:rPr>
      </w:pPr>
      <w:r>
        <w:rPr>
          <w:rFonts w:ascii="仿宋" w:hAnsi="仿宋" w:eastAsia="仿宋" w:cs="仿宋"/>
          <w:spacing w:val="-2"/>
          <w:sz w:val="24"/>
          <w:szCs w:val="24"/>
        </w:rPr>
        <w:t>（二）低价风险担保提交承诺书（如有）</w:t>
      </w:r>
    </w:p>
    <w:p w14:paraId="0E7F224E">
      <w:pPr>
        <w:spacing w:before="111" w:line="221" w:lineRule="auto"/>
        <w:ind w:left="1"/>
        <w:rPr>
          <w:rFonts w:ascii="仿宋" w:hAnsi="仿宋" w:eastAsia="仿宋" w:cs="仿宋"/>
          <w:sz w:val="24"/>
          <w:szCs w:val="24"/>
        </w:rPr>
      </w:pPr>
      <w:r>
        <w:rPr>
          <w:rFonts w:ascii="仿宋" w:hAnsi="仿宋" w:eastAsia="仿宋" w:cs="仿宋"/>
          <w:spacing w:val="-2"/>
          <w:sz w:val="24"/>
          <w:szCs w:val="24"/>
        </w:rPr>
        <w:t>（三）已标价工程量清单</w:t>
      </w:r>
    </w:p>
    <w:p w14:paraId="41807282">
      <w:pPr>
        <w:spacing w:before="114" w:line="222" w:lineRule="auto"/>
        <w:ind w:left="3"/>
        <w:rPr>
          <w:rFonts w:ascii="仿宋" w:hAnsi="仿宋" w:eastAsia="仿宋" w:cs="仿宋"/>
          <w:b/>
          <w:bCs/>
          <w:spacing w:val="-4"/>
          <w:sz w:val="24"/>
          <w:szCs w:val="24"/>
        </w:rPr>
      </w:pPr>
      <w:r>
        <w:rPr>
          <w:rFonts w:ascii="仿宋" w:hAnsi="仿宋" w:eastAsia="仿宋" w:cs="仿宋"/>
          <w:b/>
          <w:bCs/>
          <w:spacing w:val="-4"/>
          <w:sz w:val="24"/>
          <w:szCs w:val="24"/>
        </w:rPr>
        <w:t>二、技术（质量）部分</w:t>
      </w:r>
    </w:p>
    <w:p w14:paraId="6533F589">
      <w:pPr>
        <w:spacing w:before="114" w:line="222" w:lineRule="auto"/>
        <w:ind w:left="3"/>
        <w:rPr>
          <w:rFonts w:hint="eastAsia" w:ascii="仿宋" w:hAnsi="仿宋" w:eastAsia="仿宋" w:cs="仿宋"/>
          <w:color w:val="auto"/>
          <w:sz w:val="24"/>
          <w:szCs w:val="24"/>
        </w:rPr>
      </w:pPr>
      <w:r>
        <w:rPr>
          <w:rFonts w:hint="eastAsia" w:ascii="仿宋" w:hAnsi="仿宋" w:eastAsia="仿宋" w:cs="仿宋"/>
          <w:color w:val="auto"/>
          <w:sz w:val="24"/>
          <w:szCs w:val="24"/>
        </w:rPr>
        <w:t>（一）技术响应偏离表</w:t>
      </w:r>
    </w:p>
    <w:p w14:paraId="299DC399">
      <w:pPr>
        <w:pStyle w:val="2"/>
        <w:rPr>
          <w:rFonts w:hint="default" w:eastAsia="仿宋"/>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技术方案</w:t>
      </w:r>
    </w:p>
    <w:p w14:paraId="554C4106">
      <w:pPr>
        <w:spacing w:before="114" w:line="222" w:lineRule="auto"/>
        <w:ind w:left="3"/>
        <w:rPr>
          <w:rFonts w:ascii="仿宋" w:hAnsi="仿宋" w:eastAsia="仿宋" w:cs="仿宋"/>
          <w:sz w:val="24"/>
          <w:szCs w:val="24"/>
        </w:rPr>
      </w:pPr>
      <w:r>
        <w:rPr>
          <w:rFonts w:ascii="仿宋" w:hAnsi="仿宋" w:eastAsia="仿宋" w:cs="仿宋"/>
          <w:b/>
          <w:bCs/>
          <w:spacing w:val="-6"/>
          <w:sz w:val="24"/>
          <w:szCs w:val="24"/>
        </w:rPr>
        <w:t>三、商务部分</w:t>
      </w:r>
    </w:p>
    <w:p w14:paraId="0A31A167">
      <w:pPr>
        <w:spacing w:before="112" w:line="222" w:lineRule="auto"/>
        <w:ind w:left="1"/>
        <w:rPr>
          <w:rFonts w:ascii="仿宋" w:hAnsi="仿宋" w:eastAsia="仿宋" w:cs="仿宋"/>
          <w:sz w:val="24"/>
          <w:szCs w:val="24"/>
        </w:rPr>
      </w:pPr>
      <w:r>
        <w:rPr>
          <w:rFonts w:ascii="仿宋" w:hAnsi="仿宋" w:eastAsia="仿宋" w:cs="仿宋"/>
          <w:spacing w:val="-3"/>
          <w:sz w:val="24"/>
          <w:szCs w:val="24"/>
        </w:rPr>
        <w:t>（一）服务响应偏离表</w:t>
      </w:r>
    </w:p>
    <w:p w14:paraId="26975471">
      <w:pPr>
        <w:spacing w:before="111" w:line="222" w:lineRule="auto"/>
        <w:ind w:left="24"/>
        <w:rPr>
          <w:rFonts w:ascii="仿宋" w:hAnsi="仿宋" w:eastAsia="仿宋" w:cs="仿宋"/>
          <w:sz w:val="24"/>
          <w:szCs w:val="24"/>
        </w:rPr>
      </w:pPr>
      <w:r>
        <w:rPr>
          <w:rFonts w:ascii="仿宋" w:hAnsi="仿宋" w:eastAsia="仿宋" w:cs="仿宋"/>
          <w:b/>
          <w:bCs/>
          <w:spacing w:val="-7"/>
          <w:sz w:val="24"/>
          <w:szCs w:val="24"/>
        </w:rPr>
        <w:t>四、资格条件及其他</w:t>
      </w:r>
    </w:p>
    <w:p w14:paraId="5D656F76">
      <w:pPr>
        <w:spacing w:before="111" w:line="265" w:lineRule="auto"/>
        <w:ind w:left="10" w:hanging="9"/>
        <w:rPr>
          <w:rFonts w:ascii="仿宋" w:hAnsi="仿宋" w:eastAsia="仿宋" w:cs="仿宋"/>
          <w:sz w:val="24"/>
          <w:szCs w:val="24"/>
        </w:rPr>
      </w:pPr>
      <w:r>
        <w:rPr>
          <w:rFonts w:ascii="仿宋" w:hAnsi="仿宋" w:eastAsia="仿宋" w:cs="仿宋"/>
          <w:spacing w:val="1"/>
          <w:sz w:val="24"/>
          <w:szCs w:val="24"/>
        </w:rPr>
        <w:t>（一）法人营业执照（副本）或事业单位法人证书（副本）或个体工</w:t>
      </w:r>
      <w:r>
        <w:rPr>
          <w:rFonts w:ascii="仿宋" w:hAnsi="仿宋" w:eastAsia="仿宋" w:cs="仿宋"/>
          <w:sz w:val="24"/>
          <w:szCs w:val="24"/>
        </w:rPr>
        <w:t xml:space="preserve">商户营业执照或有效 </w:t>
      </w:r>
      <w:r>
        <w:rPr>
          <w:rFonts w:ascii="仿宋" w:hAnsi="仿宋" w:eastAsia="仿宋" w:cs="仿宋"/>
          <w:spacing w:val="-2"/>
          <w:sz w:val="24"/>
          <w:szCs w:val="24"/>
        </w:rPr>
        <w:t>的自然人身份证明或社会团体法人登记证书</w:t>
      </w:r>
    </w:p>
    <w:p w14:paraId="63999F66">
      <w:pPr>
        <w:spacing w:before="113" w:line="222" w:lineRule="auto"/>
        <w:ind w:left="1"/>
        <w:rPr>
          <w:rFonts w:ascii="仿宋" w:hAnsi="仿宋" w:eastAsia="仿宋" w:cs="仿宋"/>
          <w:sz w:val="24"/>
          <w:szCs w:val="24"/>
        </w:rPr>
      </w:pPr>
      <w:r>
        <w:rPr>
          <w:rFonts w:ascii="仿宋" w:hAnsi="仿宋" w:eastAsia="仿宋" w:cs="仿宋"/>
          <w:spacing w:val="-2"/>
          <w:sz w:val="24"/>
          <w:szCs w:val="24"/>
        </w:rPr>
        <w:t>（二）法定代表人身份证明书（格式）</w:t>
      </w:r>
    </w:p>
    <w:p w14:paraId="7C176678">
      <w:pPr>
        <w:spacing w:before="109" w:line="222" w:lineRule="auto"/>
        <w:ind w:left="1"/>
        <w:rPr>
          <w:rFonts w:ascii="仿宋" w:hAnsi="仿宋" w:eastAsia="仿宋" w:cs="仿宋"/>
          <w:sz w:val="24"/>
          <w:szCs w:val="24"/>
        </w:rPr>
      </w:pPr>
      <w:r>
        <w:rPr>
          <w:rFonts w:ascii="仿宋" w:hAnsi="仿宋" w:eastAsia="仿宋" w:cs="仿宋"/>
          <w:spacing w:val="-2"/>
          <w:sz w:val="24"/>
          <w:szCs w:val="24"/>
        </w:rPr>
        <w:t>（三）法定代表人授权委托书（格式）</w:t>
      </w:r>
    </w:p>
    <w:p w14:paraId="4BB3DAF1">
      <w:pPr>
        <w:spacing w:before="113" w:line="222" w:lineRule="auto"/>
        <w:ind w:left="1"/>
        <w:rPr>
          <w:rFonts w:ascii="仿宋" w:hAnsi="仿宋" w:eastAsia="仿宋" w:cs="仿宋"/>
          <w:sz w:val="24"/>
          <w:szCs w:val="24"/>
        </w:rPr>
      </w:pPr>
      <w:r>
        <w:rPr>
          <w:rFonts w:ascii="仿宋" w:hAnsi="仿宋" w:eastAsia="仿宋" w:cs="仿宋"/>
          <w:spacing w:val="-2"/>
          <w:sz w:val="24"/>
          <w:szCs w:val="24"/>
        </w:rPr>
        <w:t>（四）基本资格条件承诺函（格式）</w:t>
      </w:r>
    </w:p>
    <w:p w14:paraId="04B5E86C">
      <w:pPr>
        <w:spacing w:before="112" w:line="222" w:lineRule="auto"/>
        <w:ind w:left="1"/>
        <w:rPr>
          <w:rFonts w:ascii="仿宋" w:hAnsi="仿宋" w:eastAsia="仿宋" w:cs="仿宋"/>
          <w:sz w:val="24"/>
          <w:szCs w:val="24"/>
        </w:rPr>
      </w:pPr>
      <w:r>
        <w:rPr>
          <w:rFonts w:ascii="仿宋" w:hAnsi="仿宋" w:eastAsia="仿宋" w:cs="仿宋"/>
          <w:spacing w:val="-2"/>
          <w:sz w:val="24"/>
          <w:szCs w:val="24"/>
        </w:rPr>
        <w:t>（五）特定资格条件证书或证明文件</w:t>
      </w:r>
    </w:p>
    <w:p w14:paraId="14AF03AF">
      <w:pPr>
        <w:spacing w:before="109" w:line="220" w:lineRule="auto"/>
        <w:rPr>
          <w:rFonts w:ascii="仿宋" w:hAnsi="仿宋" w:eastAsia="仿宋" w:cs="仿宋"/>
          <w:sz w:val="24"/>
          <w:szCs w:val="24"/>
        </w:rPr>
      </w:pPr>
      <w:r>
        <w:rPr>
          <w:rFonts w:ascii="仿宋" w:hAnsi="仿宋" w:eastAsia="仿宋" w:cs="仿宋"/>
          <w:b/>
          <w:bCs/>
          <w:spacing w:val="-6"/>
          <w:sz w:val="24"/>
          <w:szCs w:val="24"/>
        </w:rPr>
        <w:t>五、其他资料</w:t>
      </w:r>
    </w:p>
    <w:p w14:paraId="7F54DD4A">
      <w:pPr>
        <w:spacing w:before="115" w:line="220" w:lineRule="auto"/>
        <w:ind w:left="1"/>
        <w:rPr>
          <w:rFonts w:ascii="仿宋" w:hAnsi="仿宋" w:eastAsia="仿宋" w:cs="仿宋"/>
          <w:sz w:val="24"/>
          <w:szCs w:val="24"/>
        </w:rPr>
      </w:pPr>
      <w:r>
        <w:rPr>
          <w:rFonts w:ascii="仿宋" w:hAnsi="仿宋" w:eastAsia="仿宋" w:cs="仿宋"/>
          <w:spacing w:val="-1"/>
          <w:sz w:val="24"/>
          <w:szCs w:val="24"/>
        </w:rPr>
        <w:t>（一）中小企业声明函、监狱企业证明文件、残疾人福利性单位声明函</w:t>
      </w:r>
    </w:p>
    <w:p w14:paraId="17DD5F5E">
      <w:pPr>
        <w:spacing w:before="115" w:line="220" w:lineRule="auto"/>
        <w:ind w:left="1"/>
        <w:rPr>
          <w:rFonts w:ascii="仿宋" w:hAnsi="仿宋" w:eastAsia="仿宋" w:cs="仿宋"/>
          <w:sz w:val="24"/>
          <w:szCs w:val="24"/>
        </w:rPr>
      </w:pPr>
      <w:r>
        <w:rPr>
          <w:rFonts w:ascii="仿宋" w:hAnsi="仿宋" w:eastAsia="仿宋" w:cs="仿宋"/>
          <w:spacing w:val="-7"/>
          <w:sz w:val="24"/>
          <w:szCs w:val="24"/>
        </w:rPr>
        <w:t>（二）其他与项目有关的资料（</w:t>
      </w:r>
      <w:r>
        <w:rPr>
          <w:rFonts w:ascii="仿宋" w:hAnsi="仿宋" w:eastAsia="仿宋" w:cs="仿宋"/>
          <w:spacing w:val="-23"/>
          <w:sz w:val="24"/>
          <w:szCs w:val="24"/>
        </w:rPr>
        <w:t xml:space="preserve"> </w:t>
      </w:r>
      <w:r>
        <w:rPr>
          <w:rFonts w:ascii="仿宋" w:hAnsi="仿宋" w:eastAsia="仿宋" w:cs="仿宋"/>
          <w:spacing w:val="-7"/>
          <w:sz w:val="24"/>
          <w:szCs w:val="24"/>
        </w:rPr>
        <w:t>自附）</w:t>
      </w:r>
    </w:p>
    <w:p w14:paraId="2632EBF2">
      <w:pPr>
        <w:spacing w:line="220" w:lineRule="auto"/>
        <w:rPr>
          <w:rFonts w:ascii="仿宋" w:hAnsi="仿宋" w:eastAsia="仿宋" w:cs="仿宋"/>
          <w:sz w:val="24"/>
          <w:szCs w:val="24"/>
        </w:rPr>
        <w:sectPr>
          <w:footerReference r:id="rId27" w:type="default"/>
          <w:pgSz w:w="11907" w:h="16840"/>
          <w:pgMar w:top="1113" w:right="1191" w:bottom="1200" w:left="1322" w:header="0" w:footer="996" w:gutter="0"/>
          <w:cols w:space="720" w:num="1"/>
        </w:sectPr>
      </w:pPr>
    </w:p>
    <w:p w14:paraId="4D83F5FE">
      <w:pPr>
        <w:spacing w:before="56" w:line="222" w:lineRule="auto"/>
        <w:ind w:left="98"/>
        <w:rPr>
          <w:rFonts w:ascii="仿宋" w:hAnsi="仿宋" w:eastAsia="仿宋" w:cs="仿宋"/>
          <w:sz w:val="28"/>
          <w:szCs w:val="28"/>
        </w:rPr>
      </w:pPr>
      <w:r>
        <w:rPr>
          <w:rFonts w:ascii="仿宋" w:hAnsi="仿宋" w:eastAsia="仿宋" w:cs="仿宋"/>
          <w:spacing w:val="-4"/>
          <w:sz w:val="28"/>
          <w:szCs w:val="28"/>
        </w:rPr>
        <w:t>项目名称：</w:t>
      </w:r>
    </w:p>
    <w:p w14:paraId="26B4359D">
      <w:pPr>
        <w:pStyle w:val="2"/>
        <w:spacing w:line="262" w:lineRule="auto"/>
      </w:pPr>
    </w:p>
    <w:p w14:paraId="352F23BD">
      <w:pPr>
        <w:pStyle w:val="2"/>
        <w:spacing w:line="262" w:lineRule="auto"/>
      </w:pPr>
    </w:p>
    <w:p w14:paraId="7279035F">
      <w:pPr>
        <w:pStyle w:val="2"/>
        <w:spacing w:line="262" w:lineRule="auto"/>
      </w:pPr>
    </w:p>
    <w:p w14:paraId="430210E7">
      <w:pPr>
        <w:pStyle w:val="2"/>
        <w:spacing w:line="262" w:lineRule="auto"/>
      </w:pPr>
    </w:p>
    <w:p w14:paraId="0FA1BFD5">
      <w:pPr>
        <w:pStyle w:val="2"/>
        <w:spacing w:line="263" w:lineRule="auto"/>
      </w:pPr>
    </w:p>
    <w:p w14:paraId="17DF2B88">
      <w:pPr>
        <w:pStyle w:val="2"/>
        <w:spacing w:line="263" w:lineRule="auto"/>
      </w:pPr>
    </w:p>
    <w:p w14:paraId="51D8B0DE">
      <w:pPr>
        <w:pStyle w:val="2"/>
        <w:spacing w:line="263" w:lineRule="auto"/>
      </w:pPr>
    </w:p>
    <w:p w14:paraId="6A31DB56">
      <w:pPr>
        <w:pStyle w:val="2"/>
        <w:spacing w:line="263" w:lineRule="auto"/>
      </w:pPr>
    </w:p>
    <w:p w14:paraId="784A8B0C">
      <w:pPr>
        <w:pStyle w:val="2"/>
        <w:spacing w:line="263" w:lineRule="auto"/>
      </w:pPr>
    </w:p>
    <w:p w14:paraId="4BF4F9AF">
      <w:pPr>
        <w:spacing w:before="230" w:line="225" w:lineRule="auto"/>
        <w:ind w:left="3029"/>
        <w:outlineLvl w:val="0"/>
        <w:rPr>
          <w:rFonts w:ascii="仿宋" w:hAnsi="仿宋" w:eastAsia="仿宋" w:cs="仿宋"/>
          <w:sz w:val="71"/>
          <w:szCs w:val="71"/>
        </w:rPr>
      </w:pPr>
      <w:bookmarkStart w:id="108" w:name="bookmark88"/>
      <w:bookmarkEnd w:id="108"/>
      <w:bookmarkStart w:id="109" w:name="bookmark76"/>
      <w:bookmarkEnd w:id="109"/>
      <w:r>
        <w:rPr>
          <w:rFonts w:ascii="仿宋" w:hAnsi="仿宋" w:eastAsia="仿宋" w:cs="仿宋"/>
          <w:b/>
          <w:bCs/>
          <w:spacing w:val="-42"/>
          <w:sz w:val="71"/>
          <w:szCs w:val="71"/>
        </w:rPr>
        <w:t>响</w:t>
      </w:r>
      <w:r>
        <w:rPr>
          <w:rFonts w:ascii="仿宋" w:hAnsi="仿宋" w:eastAsia="仿宋" w:cs="仿宋"/>
          <w:spacing w:val="58"/>
          <w:sz w:val="71"/>
          <w:szCs w:val="71"/>
        </w:rPr>
        <w:t xml:space="preserve"> </w:t>
      </w:r>
      <w:r>
        <w:rPr>
          <w:rFonts w:ascii="仿宋" w:hAnsi="仿宋" w:eastAsia="仿宋" w:cs="仿宋"/>
          <w:b/>
          <w:bCs/>
          <w:spacing w:val="-42"/>
          <w:sz w:val="71"/>
          <w:szCs w:val="71"/>
        </w:rPr>
        <w:t>应</w:t>
      </w:r>
      <w:r>
        <w:rPr>
          <w:rFonts w:ascii="仿宋" w:hAnsi="仿宋" w:eastAsia="仿宋" w:cs="仿宋"/>
          <w:spacing w:val="55"/>
          <w:sz w:val="71"/>
          <w:szCs w:val="71"/>
        </w:rPr>
        <w:t xml:space="preserve"> </w:t>
      </w:r>
      <w:r>
        <w:rPr>
          <w:rFonts w:ascii="仿宋" w:hAnsi="仿宋" w:eastAsia="仿宋" w:cs="仿宋"/>
          <w:b/>
          <w:bCs/>
          <w:spacing w:val="-42"/>
          <w:sz w:val="71"/>
          <w:szCs w:val="71"/>
        </w:rPr>
        <w:t>文</w:t>
      </w:r>
      <w:r>
        <w:rPr>
          <w:rFonts w:ascii="仿宋" w:hAnsi="仿宋" w:eastAsia="仿宋" w:cs="仿宋"/>
          <w:spacing w:val="58"/>
          <w:sz w:val="71"/>
          <w:szCs w:val="71"/>
        </w:rPr>
        <w:t xml:space="preserve"> </w:t>
      </w:r>
      <w:r>
        <w:rPr>
          <w:rFonts w:ascii="仿宋" w:hAnsi="仿宋" w:eastAsia="仿宋" w:cs="仿宋"/>
          <w:b/>
          <w:bCs/>
          <w:spacing w:val="-42"/>
          <w:sz w:val="71"/>
          <w:szCs w:val="71"/>
        </w:rPr>
        <w:t>件</w:t>
      </w:r>
    </w:p>
    <w:p w14:paraId="51B88044">
      <w:pPr>
        <w:pStyle w:val="2"/>
        <w:spacing w:line="256" w:lineRule="auto"/>
      </w:pPr>
    </w:p>
    <w:p w14:paraId="61C275DF">
      <w:pPr>
        <w:pStyle w:val="2"/>
        <w:spacing w:line="256" w:lineRule="auto"/>
      </w:pPr>
    </w:p>
    <w:p w14:paraId="3F6BDE42">
      <w:pPr>
        <w:pStyle w:val="2"/>
        <w:spacing w:line="256" w:lineRule="auto"/>
      </w:pPr>
    </w:p>
    <w:p w14:paraId="39AFA0F2">
      <w:pPr>
        <w:pStyle w:val="2"/>
        <w:spacing w:line="256" w:lineRule="auto"/>
      </w:pPr>
    </w:p>
    <w:p w14:paraId="57127FBC">
      <w:pPr>
        <w:pStyle w:val="2"/>
        <w:spacing w:line="256" w:lineRule="auto"/>
      </w:pPr>
    </w:p>
    <w:p w14:paraId="3F465BED">
      <w:pPr>
        <w:pStyle w:val="2"/>
        <w:spacing w:line="256" w:lineRule="auto"/>
      </w:pPr>
    </w:p>
    <w:p w14:paraId="365A5114">
      <w:pPr>
        <w:pStyle w:val="2"/>
        <w:spacing w:line="256" w:lineRule="auto"/>
      </w:pPr>
    </w:p>
    <w:p w14:paraId="01122508">
      <w:pPr>
        <w:pStyle w:val="2"/>
        <w:spacing w:line="257" w:lineRule="auto"/>
      </w:pPr>
    </w:p>
    <w:p w14:paraId="446704A7">
      <w:pPr>
        <w:pStyle w:val="2"/>
        <w:spacing w:line="257" w:lineRule="auto"/>
      </w:pPr>
    </w:p>
    <w:p w14:paraId="217B4741">
      <w:pPr>
        <w:spacing w:before="101" w:line="228" w:lineRule="auto"/>
        <w:ind w:left="3529"/>
        <w:rPr>
          <w:rFonts w:ascii="仿宋" w:hAnsi="仿宋" w:eastAsia="仿宋" w:cs="仿宋"/>
          <w:sz w:val="31"/>
          <w:szCs w:val="31"/>
        </w:rPr>
      </w:pPr>
      <w:r>
        <w:rPr>
          <w:rFonts w:ascii="仿宋" w:hAnsi="仿宋" w:eastAsia="仿宋" w:cs="仿宋"/>
          <w:spacing w:val="4"/>
          <w:sz w:val="31"/>
          <w:szCs w:val="31"/>
        </w:rPr>
        <w:t>（正本/副本）</w:t>
      </w:r>
    </w:p>
    <w:p w14:paraId="35C6B6E1">
      <w:pPr>
        <w:pStyle w:val="2"/>
        <w:spacing w:line="250" w:lineRule="auto"/>
      </w:pPr>
    </w:p>
    <w:p w14:paraId="2EC0C8C8">
      <w:pPr>
        <w:pStyle w:val="2"/>
        <w:spacing w:line="250" w:lineRule="auto"/>
      </w:pPr>
    </w:p>
    <w:p w14:paraId="6A420C1B">
      <w:pPr>
        <w:pStyle w:val="2"/>
        <w:spacing w:line="250" w:lineRule="auto"/>
      </w:pPr>
    </w:p>
    <w:p w14:paraId="39F5F166">
      <w:pPr>
        <w:pStyle w:val="2"/>
        <w:spacing w:line="250" w:lineRule="auto"/>
      </w:pPr>
    </w:p>
    <w:p w14:paraId="291E566D">
      <w:pPr>
        <w:pStyle w:val="2"/>
        <w:spacing w:line="250" w:lineRule="auto"/>
      </w:pPr>
    </w:p>
    <w:p w14:paraId="3655BAFA">
      <w:pPr>
        <w:pStyle w:val="2"/>
        <w:spacing w:line="250" w:lineRule="auto"/>
      </w:pPr>
    </w:p>
    <w:p w14:paraId="290F5807">
      <w:pPr>
        <w:pStyle w:val="2"/>
        <w:spacing w:line="250" w:lineRule="auto"/>
      </w:pPr>
    </w:p>
    <w:p w14:paraId="2FE973CA">
      <w:pPr>
        <w:pStyle w:val="2"/>
        <w:spacing w:line="250" w:lineRule="auto"/>
      </w:pPr>
    </w:p>
    <w:p w14:paraId="6352C01D">
      <w:pPr>
        <w:pStyle w:val="2"/>
        <w:spacing w:line="251" w:lineRule="auto"/>
      </w:pPr>
    </w:p>
    <w:p w14:paraId="7DE4722F">
      <w:pPr>
        <w:pStyle w:val="2"/>
        <w:spacing w:line="251" w:lineRule="auto"/>
      </w:pPr>
    </w:p>
    <w:p w14:paraId="0F52E0C7">
      <w:pPr>
        <w:pStyle w:val="2"/>
        <w:spacing w:line="251" w:lineRule="auto"/>
      </w:pPr>
    </w:p>
    <w:p w14:paraId="73E6E8E1">
      <w:pPr>
        <w:pStyle w:val="2"/>
        <w:spacing w:line="251" w:lineRule="auto"/>
      </w:pPr>
    </w:p>
    <w:p w14:paraId="2C7D57A8">
      <w:pPr>
        <w:pStyle w:val="2"/>
        <w:spacing w:line="251" w:lineRule="auto"/>
      </w:pPr>
    </w:p>
    <w:p w14:paraId="1D995770">
      <w:pPr>
        <w:pStyle w:val="2"/>
        <w:spacing w:line="251" w:lineRule="auto"/>
      </w:pPr>
    </w:p>
    <w:p w14:paraId="32AA3040">
      <w:pPr>
        <w:pStyle w:val="2"/>
        <w:spacing w:line="251" w:lineRule="auto"/>
      </w:pPr>
    </w:p>
    <w:p w14:paraId="270128A5">
      <w:pPr>
        <w:pStyle w:val="2"/>
        <w:spacing w:line="251" w:lineRule="auto"/>
      </w:pPr>
    </w:p>
    <w:p w14:paraId="1FD14C53">
      <w:pPr>
        <w:pStyle w:val="2"/>
        <w:spacing w:line="251" w:lineRule="auto"/>
      </w:pPr>
    </w:p>
    <w:p w14:paraId="712C4E23">
      <w:pPr>
        <w:pStyle w:val="2"/>
        <w:spacing w:line="251" w:lineRule="auto"/>
      </w:pPr>
    </w:p>
    <w:p w14:paraId="606969FD">
      <w:pPr>
        <w:spacing w:before="91" w:line="222" w:lineRule="auto"/>
        <w:ind w:left="1123"/>
        <w:rPr>
          <w:rFonts w:ascii="仿宋" w:hAnsi="仿宋" w:eastAsia="仿宋" w:cs="仿宋"/>
          <w:sz w:val="28"/>
          <w:szCs w:val="28"/>
        </w:rPr>
      </w:pPr>
      <w:r>
        <w:rPr>
          <w:rFonts w:ascii="仿宋" w:hAnsi="仿宋" w:eastAsia="仿宋" w:cs="仿宋"/>
          <w:spacing w:val="-6"/>
          <w:sz w:val="28"/>
          <w:szCs w:val="28"/>
        </w:rPr>
        <w:t>供应商名称：</w:t>
      </w:r>
      <w:r>
        <w:rPr>
          <w:rFonts w:ascii="仿宋" w:hAnsi="仿宋" w:eastAsia="仿宋" w:cs="仿宋"/>
          <w:sz w:val="28"/>
          <w:szCs w:val="28"/>
          <w:u w:val="single" w:color="auto"/>
        </w:rPr>
        <w:t xml:space="preserve">                       </w:t>
      </w:r>
      <w:r>
        <w:rPr>
          <w:rFonts w:ascii="仿宋" w:hAnsi="仿宋" w:eastAsia="仿宋" w:cs="仿宋"/>
          <w:spacing w:val="-77"/>
          <w:sz w:val="28"/>
          <w:szCs w:val="28"/>
        </w:rPr>
        <w:t xml:space="preserve"> </w:t>
      </w:r>
      <w:r>
        <w:rPr>
          <w:rFonts w:ascii="仿宋" w:hAnsi="仿宋" w:eastAsia="仿宋" w:cs="仿宋"/>
          <w:spacing w:val="-6"/>
          <w:sz w:val="28"/>
          <w:szCs w:val="28"/>
        </w:rPr>
        <w:t>(盖单位法人章)</w:t>
      </w:r>
    </w:p>
    <w:p w14:paraId="0AA229D8">
      <w:pPr>
        <w:spacing w:before="208" w:line="224" w:lineRule="auto"/>
        <w:ind w:left="1620"/>
        <w:rPr>
          <w:rFonts w:ascii="仿宋" w:hAnsi="仿宋" w:eastAsia="仿宋" w:cs="仿宋"/>
          <w:sz w:val="28"/>
          <w:szCs w:val="28"/>
        </w:rPr>
      </w:pPr>
      <w:r>
        <w:rPr>
          <w:rFonts w:ascii="仿宋" w:hAnsi="仿宋" w:eastAsia="仿宋" w:cs="仿宋"/>
          <w:spacing w:val="-4"/>
          <w:sz w:val="28"/>
          <w:szCs w:val="28"/>
        </w:rPr>
        <w:t>法定代表人或其委托代理人：</w:t>
      </w:r>
      <w:r>
        <w:rPr>
          <w:rFonts w:ascii="仿宋" w:hAnsi="仿宋" w:eastAsia="仿宋" w:cs="仿宋"/>
          <w:spacing w:val="-4"/>
          <w:sz w:val="28"/>
          <w:szCs w:val="28"/>
          <w:u w:val="single" w:color="auto"/>
        </w:rPr>
        <w:t xml:space="preserve">         </w:t>
      </w:r>
      <w:r>
        <w:rPr>
          <w:rFonts w:ascii="仿宋" w:hAnsi="仿宋" w:eastAsia="仿宋" w:cs="仿宋"/>
          <w:spacing w:val="-63"/>
          <w:sz w:val="28"/>
          <w:szCs w:val="28"/>
        </w:rPr>
        <w:t xml:space="preserve"> </w:t>
      </w:r>
      <w:r>
        <w:rPr>
          <w:rFonts w:ascii="仿宋" w:hAnsi="仿宋" w:eastAsia="仿宋" w:cs="仿宋"/>
          <w:spacing w:val="-4"/>
          <w:sz w:val="28"/>
          <w:szCs w:val="28"/>
        </w:rPr>
        <w:t>(签字)</w:t>
      </w:r>
    </w:p>
    <w:p w14:paraId="4AB54C35">
      <w:pPr>
        <w:tabs>
          <w:tab w:val="left" w:pos="3972"/>
        </w:tabs>
        <w:spacing w:before="206" w:line="223" w:lineRule="auto"/>
        <w:ind w:left="2993"/>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9"/>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14:paraId="4CB09B2F">
      <w:pPr>
        <w:spacing w:line="223" w:lineRule="auto"/>
        <w:rPr>
          <w:rFonts w:ascii="仿宋" w:hAnsi="仿宋" w:eastAsia="仿宋" w:cs="仿宋"/>
          <w:sz w:val="28"/>
          <w:szCs w:val="28"/>
        </w:rPr>
        <w:sectPr>
          <w:footerReference r:id="rId28" w:type="default"/>
          <w:pgSz w:w="11907" w:h="16840"/>
          <w:pgMar w:top="1118" w:right="1786" w:bottom="1200" w:left="1786" w:header="0" w:footer="996" w:gutter="0"/>
          <w:cols w:space="720" w:num="1"/>
        </w:sectPr>
      </w:pPr>
    </w:p>
    <w:p w14:paraId="13007AB0">
      <w:pPr>
        <w:spacing w:before="48" w:line="221" w:lineRule="auto"/>
        <w:ind w:left="2"/>
        <w:outlineLvl w:val="0"/>
        <w:rPr>
          <w:rFonts w:ascii="仿宋" w:hAnsi="仿宋" w:eastAsia="仿宋" w:cs="仿宋"/>
          <w:sz w:val="24"/>
          <w:szCs w:val="24"/>
        </w:rPr>
      </w:pPr>
      <w:bookmarkStart w:id="110" w:name="bookmark78"/>
      <w:bookmarkEnd w:id="110"/>
      <w:bookmarkStart w:id="111" w:name="bookmark79"/>
      <w:bookmarkEnd w:id="111"/>
      <w:r>
        <w:rPr>
          <w:rFonts w:ascii="仿宋" w:hAnsi="仿宋" w:eastAsia="仿宋" w:cs="仿宋"/>
          <w:b/>
          <w:bCs/>
          <w:spacing w:val="-6"/>
          <w:sz w:val="24"/>
          <w:szCs w:val="24"/>
        </w:rPr>
        <w:t>一、经济部分</w:t>
      </w:r>
    </w:p>
    <w:p w14:paraId="3A8F1FD8">
      <w:pPr>
        <w:spacing w:before="159" w:line="222" w:lineRule="auto"/>
        <w:ind w:left="484"/>
        <w:rPr>
          <w:rFonts w:ascii="仿宋" w:hAnsi="仿宋" w:eastAsia="仿宋" w:cs="仿宋"/>
          <w:sz w:val="24"/>
          <w:szCs w:val="24"/>
        </w:rPr>
      </w:pPr>
      <w:r>
        <w:rPr>
          <w:rFonts w:ascii="仿宋" w:hAnsi="仿宋" w:eastAsia="仿宋" w:cs="仿宋"/>
          <w:spacing w:val="-4"/>
          <w:sz w:val="24"/>
          <w:szCs w:val="24"/>
        </w:rPr>
        <w:t>（一）报价函</w:t>
      </w:r>
    </w:p>
    <w:p w14:paraId="78529B41">
      <w:pPr>
        <w:spacing w:before="33" w:line="222" w:lineRule="auto"/>
        <w:ind w:left="4585"/>
        <w:rPr>
          <w:rFonts w:ascii="仿宋" w:hAnsi="仿宋" w:eastAsia="仿宋" w:cs="仿宋"/>
          <w:sz w:val="24"/>
          <w:szCs w:val="24"/>
        </w:rPr>
      </w:pPr>
      <w:r>
        <w:rPr>
          <w:rFonts w:ascii="仿宋" w:hAnsi="仿宋" w:eastAsia="仿宋" w:cs="仿宋"/>
          <w:b/>
          <w:bCs/>
          <w:spacing w:val="-8"/>
          <w:sz w:val="24"/>
          <w:szCs w:val="24"/>
        </w:rPr>
        <w:t>报价函</w:t>
      </w:r>
    </w:p>
    <w:p w14:paraId="13C589AB">
      <w:pPr>
        <w:pStyle w:val="2"/>
        <w:spacing w:line="438" w:lineRule="auto"/>
      </w:pPr>
    </w:p>
    <w:p w14:paraId="7846EED0">
      <w:pPr>
        <w:spacing w:before="78" w:line="221" w:lineRule="auto"/>
        <w:ind w:left="244"/>
        <w:rPr>
          <w:rFonts w:ascii="仿宋" w:hAnsi="仿宋" w:eastAsia="仿宋" w:cs="仿宋"/>
          <w:sz w:val="24"/>
          <w:szCs w:val="24"/>
        </w:rPr>
      </w:pPr>
      <w:r>
        <w:rPr>
          <w:rFonts w:ascii="仿宋" w:hAnsi="仿宋" w:eastAsia="仿宋" w:cs="仿宋"/>
          <w:spacing w:val="-4"/>
          <w:sz w:val="24"/>
          <w:szCs w:val="24"/>
        </w:rPr>
        <w:t>（采购人名称</w:t>
      </w:r>
      <w:r>
        <w:rPr>
          <w:rFonts w:ascii="仿宋" w:hAnsi="仿宋" w:eastAsia="仿宋" w:cs="仿宋"/>
          <w:sz w:val="24"/>
          <w:szCs w:val="24"/>
        </w:rPr>
        <w:t>）：</w:t>
      </w:r>
      <w:r>
        <w:rPr>
          <w:rFonts w:ascii="仿宋" w:hAnsi="仿宋" w:eastAsia="仿宋" w:cs="仿宋"/>
          <w:sz w:val="24"/>
          <w:szCs w:val="24"/>
          <w:u w:val="single" w:color="auto"/>
        </w:rPr>
        <w:t xml:space="preserve">                    </w:t>
      </w:r>
    </w:p>
    <w:p w14:paraId="0F0FE8AD">
      <w:pPr>
        <w:spacing w:before="182" w:line="295" w:lineRule="auto"/>
        <w:ind w:left="3" w:right="83" w:firstLine="483"/>
        <w:rPr>
          <w:rFonts w:ascii="仿宋" w:hAnsi="仿宋" w:eastAsia="仿宋" w:cs="仿宋"/>
          <w:sz w:val="24"/>
          <w:szCs w:val="24"/>
        </w:rPr>
      </w:pPr>
      <w:r>
        <w:rPr>
          <w:rFonts w:ascii="仿宋" w:hAnsi="仿宋" w:eastAsia="仿宋" w:cs="仿宋"/>
          <w:spacing w:val="-2"/>
          <w:sz w:val="24"/>
          <w:szCs w:val="24"/>
        </w:rPr>
        <w:t>我方收到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（项目名称）的采购文件，经详细研究，决</w:t>
      </w:r>
      <w:r>
        <w:rPr>
          <w:rFonts w:ascii="仿宋" w:hAnsi="仿宋" w:eastAsia="仿宋" w:cs="仿宋"/>
          <w:spacing w:val="11"/>
          <w:sz w:val="24"/>
          <w:szCs w:val="24"/>
        </w:rPr>
        <w:t xml:space="preserve"> </w:t>
      </w:r>
      <w:r>
        <w:rPr>
          <w:rFonts w:ascii="仿宋" w:hAnsi="仿宋" w:eastAsia="仿宋" w:cs="仿宋"/>
          <w:spacing w:val="-2"/>
          <w:sz w:val="24"/>
          <w:szCs w:val="24"/>
        </w:rPr>
        <w:t>定参加该采购项目的报价。</w:t>
      </w:r>
    </w:p>
    <w:p w14:paraId="151EC1C9">
      <w:pPr>
        <w:spacing w:before="41" w:line="297" w:lineRule="auto"/>
        <w:ind w:left="30" w:right="83" w:firstLine="459"/>
        <w:rPr>
          <w:rFonts w:ascii="仿宋" w:hAnsi="仿宋" w:eastAsia="仿宋" w:cs="仿宋"/>
          <w:sz w:val="24"/>
          <w:szCs w:val="24"/>
        </w:rPr>
      </w:pPr>
      <w:r>
        <w:rPr>
          <w:rFonts w:ascii="仿宋" w:hAnsi="仿宋" w:eastAsia="仿宋" w:cs="仿宋"/>
          <w:spacing w:val="1"/>
          <w:sz w:val="24"/>
          <w:szCs w:val="24"/>
        </w:rPr>
        <w:t>1.愿意按照采购文件中的一切要求，提供本项目的施工</w:t>
      </w:r>
      <w:r>
        <w:rPr>
          <w:rFonts w:ascii="仿宋" w:hAnsi="仿宋" w:eastAsia="仿宋" w:cs="仿宋"/>
          <w:sz w:val="24"/>
          <w:szCs w:val="24"/>
        </w:rPr>
        <w:t xml:space="preserve">服务，项目报价（总价）为人 </w:t>
      </w:r>
      <w:r>
        <w:rPr>
          <w:rFonts w:ascii="仿宋" w:hAnsi="仿宋" w:eastAsia="仿宋" w:cs="仿宋"/>
          <w:spacing w:val="-3"/>
          <w:sz w:val="24"/>
          <w:szCs w:val="24"/>
        </w:rPr>
        <w:t>民币大写：</w:t>
      </w:r>
      <w:r>
        <w:rPr>
          <w:rFonts w:ascii="仿宋" w:hAnsi="仿宋" w:eastAsia="仿宋" w:cs="仿宋"/>
          <w:spacing w:val="-3"/>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
          <w:sz w:val="24"/>
          <w:szCs w:val="24"/>
        </w:rPr>
        <w:t>元整；人民币小写：</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元。其中安全文明施工费为</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元。</w:t>
      </w:r>
    </w:p>
    <w:p w14:paraId="6E0DA2BE">
      <w:pPr>
        <w:spacing w:before="37" w:line="222" w:lineRule="auto"/>
        <w:jc w:val="right"/>
        <w:rPr>
          <w:rFonts w:ascii="仿宋" w:hAnsi="仿宋" w:eastAsia="仿宋" w:cs="仿宋"/>
          <w:sz w:val="24"/>
          <w:szCs w:val="24"/>
        </w:rPr>
      </w:pPr>
      <w:r>
        <w:rPr>
          <w:rFonts w:ascii="仿宋" w:hAnsi="仿宋" w:eastAsia="仿宋" w:cs="仿宋"/>
          <w:spacing w:val="-4"/>
          <w:sz w:val="24"/>
          <w:szCs w:val="24"/>
        </w:rPr>
        <w:t>2.我方现提交的响应文件为：响应文件纸质档正本</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份,副本</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份及电子文件</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份。</w:t>
      </w:r>
    </w:p>
    <w:p w14:paraId="0EFCDD8C">
      <w:pPr>
        <w:spacing w:before="117" w:line="295" w:lineRule="auto"/>
        <w:ind w:left="470" w:right="1492" w:firstLine="5"/>
        <w:rPr>
          <w:rFonts w:ascii="仿宋" w:hAnsi="仿宋" w:eastAsia="仿宋" w:cs="仿宋"/>
          <w:sz w:val="24"/>
          <w:szCs w:val="24"/>
        </w:rPr>
      </w:pPr>
      <w:r>
        <w:rPr>
          <w:rFonts w:ascii="仿宋" w:hAnsi="仿宋" w:eastAsia="仿宋" w:cs="仿宋"/>
          <w:spacing w:val="-2"/>
          <w:sz w:val="24"/>
          <w:szCs w:val="24"/>
        </w:rPr>
        <w:t>3.我方承诺：本次响应报价的有效期为上传响</w:t>
      </w:r>
      <w:r>
        <w:rPr>
          <w:rFonts w:ascii="仿宋" w:hAnsi="仿宋" w:eastAsia="仿宋" w:cs="仿宋"/>
          <w:spacing w:val="-3"/>
          <w:sz w:val="24"/>
          <w:szCs w:val="24"/>
        </w:rPr>
        <w:t>应文件截止时间起</w:t>
      </w:r>
      <w:r>
        <w:rPr>
          <w:rFonts w:ascii="仿宋" w:hAnsi="仿宋" w:eastAsia="仿宋" w:cs="仿宋"/>
          <w:spacing w:val="-50"/>
          <w:sz w:val="24"/>
          <w:szCs w:val="24"/>
        </w:rPr>
        <w:t xml:space="preserve"> </w:t>
      </w:r>
      <w:r>
        <w:rPr>
          <w:rFonts w:ascii="仿宋" w:hAnsi="仿宋" w:eastAsia="仿宋" w:cs="仿宋"/>
          <w:spacing w:val="-3"/>
          <w:sz w:val="24"/>
          <w:szCs w:val="24"/>
        </w:rPr>
        <w:t>90</w:t>
      </w:r>
      <w:r>
        <w:rPr>
          <w:rFonts w:ascii="仿宋" w:hAnsi="仿宋" w:eastAsia="仿宋" w:cs="仿宋"/>
          <w:spacing w:val="-44"/>
          <w:sz w:val="24"/>
          <w:szCs w:val="24"/>
        </w:rPr>
        <w:t xml:space="preserve"> </w:t>
      </w:r>
      <w:r>
        <w:rPr>
          <w:rFonts w:ascii="仿宋" w:hAnsi="仿宋" w:eastAsia="仿宋" w:cs="仿宋"/>
          <w:spacing w:val="-3"/>
          <w:sz w:val="24"/>
          <w:szCs w:val="24"/>
        </w:rPr>
        <w:t>天。</w:t>
      </w:r>
      <w:r>
        <w:rPr>
          <w:rFonts w:ascii="仿宋" w:hAnsi="仿宋" w:eastAsia="仿宋" w:cs="仿宋"/>
          <w:sz w:val="24"/>
          <w:szCs w:val="24"/>
        </w:rPr>
        <w:t xml:space="preserve"> 4.我方完全理解和接受贵方采购文件的一切规定</w:t>
      </w:r>
      <w:r>
        <w:rPr>
          <w:rFonts w:ascii="仿宋" w:hAnsi="仿宋" w:eastAsia="仿宋" w:cs="仿宋"/>
          <w:spacing w:val="-1"/>
          <w:sz w:val="24"/>
          <w:szCs w:val="24"/>
        </w:rPr>
        <w:t>和要求及评审办法。</w:t>
      </w:r>
    </w:p>
    <w:p w14:paraId="17842249">
      <w:pPr>
        <w:spacing w:before="42" w:line="297" w:lineRule="auto"/>
        <w:ind w:left="6" w:right="83" w:firstLine="469"/>
        <w:rPr>
          <w:rFonts w:ascii="仿宋" w:hAnsi="仿宋" w:eastAsia="仿宋" w:cs="仿宋"/>
          <w:sz w:val="24"/>
          <w:szCs w:val="24"/>
        </w:rPr>
      </w:pPr>
      <w:r>
        <w:rPr>
          <w:rFonts w:ascii="仿宋" w:hAnsi="仿宋" w:eastAsia="仿宋" w:cs="仿宋"/>
          <w:spacing w:val="-1"/>
          <w:sz w:val="24"/>
          <w:szCs w:val="24"/>
        </w:rPr>
        <w:t>5.在整个采购过程中，我方若有违规行为，</w:t>
      </w:r>
      <w:r>
        <w:rPr>
          <w:rFonts w:ascii="仿宋" w:hAnsi="仿宋" w:eastAsia="仿宋" w:cs="仿宋"/>
          <w:spacing w:val="-44"/>
          <w:sz w:val="24"/>
          <w:szCs w:val="24"/>
        </w:rPr>
        <w:t xml:space="preserve"> </w:t>
      </w:r>
      <w:r>
        <w:rPr>
          <w:rFonts w:ascii="仿宋" w:hAnsi="仿宋" w:eastAsia="仿宋" w:cs="仿宋"/>
          <w:spacing w:val="-1"/>
          <w:sz w:val="24"/>
          <w:szCs w:val="24"/>
        </w:rPr>
        <w:t>自愿接受按照《中华人民共和国政府采购</w:t>
      </w:r>
      <w:r>
        <w:rPr>
          <w:rFonts w:ascii="仿宋" w:hAnsi="仿宋" w:eastAsia="仿宋" w:cs="仿宋"/>
          <w:sz w:val="24"/>
          <w:szCs w:val="24"/>
        </w:rPr>
        <w:t xml:space="preserve"> </w:t>
      </w:r>
      <w:r>
        <w:rPr>
          <w:rFonts w:ascii="仿宋" w:hAnsi="仿宋" w:eastAsia="仿宋" w:cs="仿宋"/>
          <w:spacing w:val="-2"/>
          <w:sz w:val="24"/>
          <w:szCs w:val="24"/>
        </w:rPr>
        <w:t>法》和《采购文件》之规定给予惩罚。</w:t>
      </w:r>
    </w:p>
    <w:p w14:paraId="339EAE30">
      <w:pPr>
        <w:spacing w:before="35" w:line="297" w:lineRule="auto"/>
        <w:ind w:right="120" w:firstLine="473"/>
        <w:rPr>
          <w:rFonts w:ascii="仿宋" w:hAnsi="仿宋" w:eastAsia="仿宋" w:cs="仿宋"/>
          <w:sz w:val="24"/>
          <w:szCs w:val="24"/>
        </w:rPr>
      </w:pPr>
      <w:r>
        <w:rPr>
          <w:rFonts w:ascii="仿宋" w:hAnsi="仿宋" w:eastAsia="仿宋" w:cs="仿宋"/>
          <w:sz w:val="24"/>
          <w:szCs w:val="24"/>
        </w:rPr>
        <w:t>6.我方若成为成交供应商，将按照采购报价结果签订合同，并且严格履行合同义务。</w:t>
      </w:r>
      <w:r>
        <w:rPr>
          <w:rFonts w:ascii="仿宋" w:hAnsi="仿宋" w:eastAsia="仿宋" w:cs="仿宋"/>
          <w:spacing w:val="4"/>
          <w:sz w:val="24"/>
          <w:szCs w:val="24"/>
        </w:rPr>
        <w:t xml:space="preserve"> </w:t>
      </w:r>
      <w:r>
        <w:rPr>
          <w:rFonts w:ascii="仿宋" w:hAnsi="仿宋" w:eastAsia="仿宋" w:cs="仿宋"/>
          <w:spacing w:val="-1"/>
          <w:sz w:val="24"/>
          <w:szCs w:val="24"/>
        </w:rPr>
        <w:t>本承诺函将成为合同不可分割的一部分，与合同具有同等的法律效力。</w:t>
      </w:r>
    </w:p>
    <w:p w14:paraId="1C5F4BC9">
      <w:pPr>
        <w:spacing w:before="38" w:line="297" w:lineRule="auto"/>
        <w:ind w:left="30" w:right="137" w:firstLine="447"/>
        <w:rPr>
          <w:rFonts w:ascii="仿宋" w:hAnsi="仿宋" w:eastAsia="仿宋" w:cs="仿宋"/>
          <w:sz w:val="24"/>
          <w:szCs w:val="24"/>
        </w:rPr>
      </w:pPr>
      <w:r>
        <w:rPr>
          <w:rFonts w:ascii="仿宋" w:hAnsi="仿宋" w:eastAsia="仿宋" w:cs="仿宋"/>
          <w:sz w:val="24"/>
          <w:szCs w:val="24"/>
        </w:rPr>
        <w:t>7.我方同意按采购文件规定，如果我方成为</w:t>
      </w:r>
      <w:r>
        <w:rPr>
          <w:rFonts w:ascii="仿宋" w:hAnsi="仿宋" w:eastAsia="仿宋" w:cs="仿宋"/>
          <w:spacing w:val="-1"/>
          <w:sz w:val="24"/>
          <w:szCs w:val="24"/>
        </w:rPr>
        <w:t>成交供应商，保证在接到成交通知书前，</w:t>
      </w:r>
      <w:r>
        <w:rPr>
          <w:rFonts w:ascii="仿宋" w:hAnsi="仿宋" w:eastAsia="仿宋" w:cs="仿宋"/>
          <w:sz w:val="24"/>
          <w:szCs w:val="24"/>
        </w:rPr>
        <w:t xml:space="preserve"> </w:t>
      </w:r>
      <w:r>
        <w:rPr>
          <w:rFonts w:ascii="仿宋" w:hAnsi="仿宋" w:eastAsia="仿宋" w:cs="仿宋"/>
          <w:spacing w:val="-2"/>
          <w:sz w:val="24"/>
          <w:szCs w:val="24"/>
        </w:rPr>
        <w:t>向采购代理机构缴纳采购文件中规定的采购代理服务费和咨询服务费。</w:t>
      </w:r>
    </w:p>
    <w:p w14:paraId="00649CB9">
      <w:pPr>
        <w:spacing w:before="39" w:line="220" w:lineRule="auto"/>
        <w:ind w:left="472"/>
        <w:rPr>
          <w:rFonts w:ascii="仿宋" w:hAnsi="仿宋" w:eastAsia="仿宋" w:cs="仿宋"/>
          <w:sz w:val="24"/>
          <w:szCs w:val="24"/>
        </w:rPr>
      </w:pPr>
      <w:r>
        <w:rPr>
          <w:rFonts w:ascii="仿宋" w:hAnsi="仿宋" w:eastAsia="仿宋" w:cs="仿宋"/>
          <w:sz w:val="24"/>
          <w:szCs w:val="24"/>
        </w:rPr>
        <w:t>8.我方未为采购项目提供整体设计、规范编制或者项目管</w:t>
      </w:r>
      <w:r>
        <w:rPr>
          <w:rFonts w:ascii="仿宋" w:hAnsi="仿宋" w:eastAsia="仿宋" w:cs="仿宋"/>
          <w:spacing w:val="-1"/>
          <w:sz w:val="24"/>
          <w:szCs w:val="24"/>
        </w:rPr>
        <w:t>理、监理、检测等服务。</w:t>
      </w:r>
    </w:p>
    <w:p w14:paraId="1F033AF2">
      <w:pPr>
        <w:pStyle w:val="2"/>
        <w:spacing w:line="255" w:lineRule="auto"/>
      </w:pPr>
    </w:p>
    <w:p w14:paraId="3F087CAE">
      <w:pPr>
        <w:pStyle w:val="2"/>
        <w:spacing w:line="255" w:lineRule="auto"/>
      </w:pPr>
    </w:p>
    <w:p w14:paraId="0CC96C8F">
      <w:pPr>
        <w:pStyle w:val="2"/>
        <w:spacing w:line="255" w:lineRule="auto"/>
      </w:pPr>
    </w:p>
    <w:p w14:paraId="0C2F4939">
      <w:pPr>
        <w:pStyle w:val="2"/>
        <w:spacing w:line="255" w:lineRule="auto"/>
      </w:pPr>
    </w:p>
    <w:p w14:paraId="763B7B51">
      <w:pPr>
        <w:pStyle w:val="2"/>
        <w:spacing w:line="255" w:lineRule="auto"/>
      </w:pPr>
    </w:p>
    <w:p w14:paraId="17DA7B05">
      <w:pPr>
        <w:pStyle w:val="2"/>
        <w:spacing w:line="255" w:lineRule="auto"/>
      </w:pPr>
    </w:p>
    <w:p w14:paraId="5486ECEF">
      <w:pPr>
        <w:pStyle w:val="2"/>
        <w:spacing w:line="256" w:lineRule="auto"/>
      </w:pPr>
    </w:p>
    <w:p w14:paraId="10F40C2A">
      <w:pPr>
        <w:pStyle w:val="2"/>
        <w:spacing w:line="256" w:lineRule="auto"/>
      </w:pPr>
    </w:p>
    <w:p w14:paraId="459D23DF">
      <w:pPr>
        <w:pStyle w:val="2"/>
        <w:spacing w:line="256" w:lineRule="auto"/>
      </w:pPr>
    </w:p>
    <w:p w14:paraId="1870A2D9">
      <w:pPr>
        <w:spacing w:before="78" w:line="222" w:lineRule="auto"/>
        <w:ind w:left="6686"/>
        <w:rPr>
          <w:rFonts w:ascii="仿宋" w:hAnsi="仿宋" w:eastAsia="仿宋" w:cs="仿宋"/>
          <w:sz w:val="24"/>
          <w:szCs w:val="24"/>
        </w:rPr>
      </w:pPr>
      <w:r>
        <w:rPr>
          <w:rFonts w:ascii="仿宋" w:hAnsi="仿宋" w:eastAsia="仿宋" w:cs="仿宋"/>
          <w:spacing w:val="-3"/>
          <w:sz w:val="24"/>
          <w:szCs w:val="24"/>
        </w:rPr>
        <w:t>供应商（公章</w:t>
      </w:r>
      <w:r>
        <w:rPr>
          <w:rFonts w:ascii="仿宋" w:hAnsi="仿宋" w:eastAsia="仿宋" w:cs="仿宋"/>
          <w:sz w:val="24"/>
          <w:szCs w:val="24"/>
        </w:rPr>
        <w:t>）：</w:t>
      </w:r>
    </w:p>
    <w:p w14:paraId="6690ABD1">
      <w:pPr>
        <w:spacing w:before="177" w:line="222" w:lineRule="auto"/>
        <w:ind w:left="7323"/>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125F798E">
      <w:pPr>
        <w:spacing w:line="222" w:lineRule="auto"/>
        <w:rPr>
          <w:rFonts w:ascii="仿宋" w:hAnsi="仿宋" w:eastAsia="仿宋" w:cs="仿宋"/>
          <w:sz w:val="24"/>
          <w:szCs w:val="24"/>
        </w:rPr>
        <w:sectPr>
          <w:footerReference r:id="rId29" w:type="default"/>
          <w:pgSz w:w="11907" w:h="16840"/>
          <w:pgMar w:top="1248" w:right="1107" w:bottom="1200" w:left="1319" w:header="0" w:footer="996" w:gutter="0"/>
          <w:cols w:space="720" w:num="1"/>
        </w:sectPr>
      </w:pPr>
    </w:p>
    <w:p w14:paraId="498849AD">
      <w:pPr>
        <w:spacing w:before="48" w:line="221" w:lineRule="auto"/>
        <w:ind w:left="3032"/>
        <w:rPr>
          <w:rFonts w:ascii="仿宋" w:hAnsi="仿宋" w:eastAsia="仿宋" w:cs="仿宋"/>
          <w:sz w:val="24"/>
          <w:szCs w:val="24"/>
        </w:rPr>
      </w:pPr>
      <w:r>
        <w:rPr>
          <w:rFonts w:ascii="仿宋" w:hAnsi="仿宋" w:eastAsia="仿宋" w:cs="仿宋"/>
          <w:spacing w:val="-2"/>
          <w:sz w:val="24"/>
          <w:szCs w:val="24"/>
        </w:rPr>
        <w:t>（二）低价风险担保提交承诺书</w:t>
      </w:r>
    </w:p>
    <w:p w14:paraId="10A80B08">
      <w:pPr>
        <w:pStyle w:val="2"/>
        <w:spacing w:line="431" w:lineRule="auto"/>
      </w:pPr>
    </w:p>
    <w:p w14:paraId="5AFA8569">
      <w:pPr>
        <w:spacing w:before="78" w:line="222" w:lineRule="auto"/>
        <w:ind w:left="2343"/>
        <w:rPr>
          <w:rFonts w:ascii="仿宋" w:hAnsi="仿宋" w:eastAsia="仿宋" w:cs="仿宋"/>
          <w:sz w:val="24"/>
          <w:szCs w:val="24"/>
        </w:rPr>
      </w:pPr>
      <w:r>
        <w:rPr>
          <w:rFonts w:ascii="仿宋" w:hAnsi="仿宋" w:eastAsia="仿宋" w:cs="仿宋"/>
          <w:spacing w:val="1"/>
          <w:sz w:val="24"/>
          <w:szCs w:val="24"/>
        </w:rPr>
        <w:t>（投标报价低于招标项目最高限价的85%时采用）</w:t>
      </w:r>
    </w:p>
    <w:p w14:paraId="27E88B54">
      <w:pPr>
        <w:pStyle w:val="2"/>
        <w:spacing w:line="245" w:lineRule="auto"/>
      </w:pPr>
    </w:p>
    <w:p w14:paraId="06B6CBA6">
      <w:pPr>
        <w:pStyle w:val="2"/>
        <w:spacing w:line="245" w:lineRule="auto"/>
      </w:pPr>
    </w:p>
    <w:p w14:paraId="522687C0">
      <w:pPr>
        <w:pStyle w:val="2"/>
        <w:spacing w:line="245" w:lineRule="auto"/>
      </w:pPr>
    </w:p>
    <w:p w14:paraId="0EB09D0F">
      <w:pPr>
        <w:pStyle w:val="2"/>
        <w:spacing w:line="245" w:lineRule="auto"/>
      </w:pPr>
    </w:p>
    <w:p w14:paraId="5C5A7D70">
      <w:pPr>
        <w:pStyle w:val="2"/>
        <w:spacing w:line="246" w:lineRule="auto"/>
      </w:pPr>
    </w:p>
    <w:p w14:paraId="3FB961A6">
      <w:pPr>
        <w:tabs>
          <w:tab w:val="left" w:pos="1663"/>
        </w:tabs>
        <w:spacing w:before="78" w:line="221" w:lineRule="auto"/>
        <w:ind w:left="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（招标人名称）：</w:t>
      </w:r>
    </w:p>
    <w:p w14:paraId="4FA96120">
      <w:pPr>
        <w:spacing w:before="109" w:line="302" w:lineRule="auto"/>
        <w:ind w:firstLine="489"/>
        <w:rPr>
          <w:rFonts w:ascii="仿宋" w:hAnsi="仿宋" w:eastAsia="仿宋" w:cs="仿宋"/>
          <w:sz w:val="24"/>
          <w:szCs w:val="24"/>
        </w:rPr>
      </w:pPr>
      <w:r>
        <w:rPr>
          <w:rFonts w:ascii="仿宋" w:hAnsi="仿宋" w:eastAsia="仿宋" w:cs="仿宋"/>
          <w:spacing w:val="1"/>
          <w:sz w:val="24"/>
          <w:szCs w:val="24"/>
        </w:rPr>
        <w:t>我公司</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（投标人名称）参加了你单位</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（项目名称）的投标。我公司 </w:t>
      </w:r>
      <w:r>
        <w:rPr>
          <w:rFonts w:ascii="仿宋" w:hAnsi="仿宋" w:eastAsia="仿宋" w:cs="仿宋"/>
          <w:spacing w:val="2"/>
          <w:sz w:val="24"/>
          <w:szCs w:val="24"/>
        </w:rPr>
        <w:t>投标报价低于最高限价</w:t>
      </w:r>
      <w:r>
        <w:rPr>
          <w:rFonts w:ascii="仿宋" w:hAnsi="仿宋" w:eastAsia="仿宋" w:cs="仿宋"/>
          <w:spacing w:val="-44"/>
          <w:sz w:val="24"/>
          <w:szCs w:val="24"/>
        </w:rPr>
        <w:t xml:space="preserve"> </w:t>
      </w:r>
      <w:r>
        <w:rPr>
          <w:rFonts w:ascii="仿宋" w:hAnsi="仿宋" w:eastAsia="仿宋" w:cs="仿宋"/>
          <w:spacing w:val="2"/>
          <w:sz w:val="24"/>
          <w:szCs w:val="24"/>
        </w:rPr>
        <w:t>85%，若获得中标资格，我公司承诺按照招标文件的规定递交低价</w:t>
      </w:r>
      <w:r>
        <w:rPr>
          <w:rFonts w:ascii="仿宋" w:hAnsi="仿宋" w:eastAsia="仿宋" w:cs="仿宋"/>
          <w:sz w:val="24"/>
          <w:szCs w:val="24"/>
        </w:rPr>
        <w:t xml:space="preserve"> </w:t>
      </w:r>
      <w:r>
        <w:rPr>
          <w:rFonts w:ascii="仿宋" w:hAnsi="仿宋" w:eastAsia="仿宋" w:cs="仿宋"/>
          <w:spacing w:val="1"/>
          <w:sz w:val="24"/>
          <w:szCs w:val="24"/>
        </w:rPr>
        <w:t>风险担保。同时，我公司已落实低价风险担保的提交方案，承诺如采用保函形式提</w:t>
      </w:r>
      <w:r>
        <w:rPr>
          <w:rFonts w:ascii="仿宋" w:hAnsi="仿宋" w:eastAsia="仿宋" w:cs="仿宋"/>
          <w:sz w:val="24"/>
          <w:szCs w:val="24"/>
        </w:rPr>
        <w:t xml:space="preserve">交低价 </w:t>
      </w:r>
      <w:r>
        <w:rPr>
          <w:rFonts w:ascii="仿宋" w:hAnsi="仿宋" w:eastAsia="仿宋" w:cs="仿宋"/>
          <w:spacing w:val="-3"/>
          <w:sz w:val="24"/>
          <w:szCs w:val="24"/>
        </w:rPr>
        <w:t>风险担保，保函的格式和内容符合招标文件</w:t>
      </w:r>
      <w:r>
        <w:rPr>
          <w:rFonts w:ascii="仿宋" w:hAnsi="仿宋" w:eastAsia="仿宋" w:cs="仿宋"/>
          <w:spacing w:val="33"/>
          <w:sz w:val="24"/>
          <w:szCs w:val="24"/>
        </w:rPr>
        <w:t xml:space="preserve"> </w:t>
      </w:r>
      <w:r>
        <w:rPr>
          <w:rFonts w:ascii="仿宋" w:hAnsi="仿宋" w:eastAsia="仿宋" w:cs="仿宋"/>
          <w:spacing w:val="-3"/>
          <w:sz w:val="24"/>
          <w:szCs w:val="24"/>
        </w:rPr>
        <w:t>的要求。否则，我公司愿承担招标文件中约定</w:t>
      </w:r>
      <w:r>
        <w:rPr>
          <w:rFonts w:ascii="仿宋" w:hAnsi="仿宋" w:eastAsia="仿宋" w:cs="仿宋"/>
          <w:sz w:val="24"/>
          <w:szCs w:val="24"/>
        </w:rPr>
        <w:t xml:space="preserve"> </w:t>
      </w:r>
      <w:r>
        <w:rPr>
          <w:rFonts w:ascii="仿宋" w:hAnsi="仿宋" w:eastAsia="仿宋" w:cs="仿宋"/>
          <w:spacing w:val="-1"/>
          <w:sz w:val="24"/>
          <w:szCs w:val="24"/>
        </w:rPr>
        <w:t>的，因未按规定递交低价风险担保的相应责任。</w:t>
      </w:r>
    </w:p>
    <w:p w14:paraId="70F23009">
      <w:pPr>
        <w:pStyle w:val="2"/>
        <w:spacing w:line="358" w:lineRule="auto"/>
      </w:pPr>
    </w:p>
    <w:p w14:paraId="3DC57DB4">
      <w:pPr>
        <w:spacing w:before="78" w:line="224" w:lineRule="auto"/>
        <w:ind w:left="480"/>
        <w:rPr>
          <w:rFonts w:ascii="仿宋" w:hAnsi="仿宋" w:eastAsia="仿宋" w:cs="仿宋"/>
          <w:sz w:val="24"/>
          <w:szCs w:val="24"/>
        </w:rPr>
      </w:pPr>
      <w:r>
        <w:rPr>
          <w:rFonts w:ascii="仿宋" w:hAnsi="仿宋" w:eastAsia="仿宋" w:cs="仿宋"/>
          <w:spacing w:val="-4"/>
          <w:sz w:val="24"/>
          <w:szCs w:val="24"/>
        </w:rPr>
        <w:t>特此承诺。</w:t>
      </w:r>
    </w:p>
    <w:p w14:paraId="0620CACC">
      <w:pPr>
        <w:pStyle w:val="2"/>
        <w:spacing w:line="247" w:lineRule="auto"/>
      </w:pPr>
    </w:p>
    <w:p w14:paraId="630400D6">
      <w:pPr>
        <w:pStyle w:val="2"/>
        <w:spacing w:line="247" w:lineRule="auto"/>
      </w:pPr>
    </w:p>
    <w:p w14:paraId="0A1CE2FC">
      <w:pPr>
        <w:pStyle w:val="2"/>
        <w:spacing w:line="247" w:lineRule="auto"/>
      </w:pPr>
    </w:p>
    <w:p w14:paraId="2B9C2088">
      <w:pPr>
        <w:pStyle w:val="2"/>
        <w:spacing w:line="247" w:lineRule="auto"/>
      </w:pPr>
    </w:p>
    <w:p w14:paraId="0748A8AF">
      <w:pPr>
        <w:pStyle w:val="2"/>
        <w:spacing w:line="247" w:lineRule="auto"/>
      </w:pPr>
    </w:p>
    <w:p w14:paraId="640BDB36">
      <w:pPr>
        <w:pStyle w:val="2"/>
        <w:spacing w:line="247" w:lineRule="auto"/>
      </w:pPr>
    </w:p>
    <w:p w14:paraId="5DD0996A">
      <w:pPr>
        <w:pStyle w:val="2"/>
        <w:spacing w:line="247" w:lineRule="auto"/>
      </w:pPr>
    </w:p>
    <w:p w14:paraId="05FB2A9C">
      <w:pPr>
        <w:pStyle w:val="2"/>
        <w:spacing w:line="247" w:lineRule="auto"/>
      </w:pPr>
    </w:p>
    <w:p w14:paraId="712F9C8C">
      <w:pPr>
        <w:pStyle w:val="2"/>
        <w:spacing w:line="247" w:lineRule="auto"/>
      </w:pPr>
    </w:p>
    <w:p w14:paraId="47B03DD3">
      <w:pPr>
        <w:pStyle w:val="2"/>
        <w:spacing w:line="247" w:lineRule="auto"/>
      </w:pPr>
    </w:p>
    <w:p w14:paraId="7BD8DB0C">
      <w:pPr>
        <w:pStyle w:val="2"/>
        <w:spacing w:line="247" w:lineRule="auto"/>
      </w:pPr>
    </w:p>
    <w:p w14:paraId="4EEB4B11">
      <w:pPr>
        <w:pStyle w:val="2"/>
        <w:spacing w:line="247" w:lineRule="auto"/>
      </w:pPr>
    </w:p>
    <w:p w14:paraId="1A75158A">
      <w:pPr>
        <w:pStyle w:val="2"/>
        <w:spacing w:line="247" w:lineRule="auto"/>
      </w:pPr>
    </w:p>
    <w:p w14:paraId="78760E28">
      <w:pPr>
        <w:spacing w:before="78" w:line="221" w:lineRule="auto"/>
        <w:jc w:val="right"/>
        <w:rPr>
          <w:rFonts w:ascii="仿宋" w:hAnsi="仿宋" w:eastAsia="仿宋" w:cs="仿宋"/>
          <w:sz w:val="24"/>
          <w:szCs w:val="24"/>
        </w:rPr>
      </w:pPr>
      <w:r>
        <w:rPr>
          <w:rFonts w:ascii="仿宋" w:hAnsi="仿宋" w:eastAsia="仿宋" w:cs="仿宋"/>
          <w:spacing w:val="2"/>
          <w:sz w:val="24"/>
          <w:szCs w:val="24"/>
        </w:rPr>
        <w:t>投  标</w:t>
      </w:r>
      <w:r>
        <w:rPr>
          <w:rFonts w:ascii="仿宋" w:hAnsi="仿宋" w:eastAsia="仿宋" w:cs="仿宋"/>
          <w:spacing w:val="9"/>
          <w:sz w:val="24"/>
          <w:szCs w:val="24"/>
        </w:rPr>
        <w:t xml:space="preserve">  </w:t>
      </w:r>
      <w:r>
        <w:rPr>
          <w:rFonts w:ascii="仿宋" w:hAnsi="仿宋" w:eastAsia="仿宋" w:cs="仿宋"/>
          <w:spacing w:val="2"/>
          <w:sz w:val="24"/>
          <w:szCs w:val="24"/>
        </w:rPr>
        <w:t>人</w:t>
      </w:r>
      <w:r>
        <w:rPr>
          <w:rFonts w:ascii="仿宋" w:hAnsi="仿宋" w:eastAsia="仿宋" w:cs="仿宋"/>
          <w:spacing w:val="-30"/>
          <w:sz w:val="24"/>
          <w:szCs w:val="24"/>
        </w:rPr>
        <w:t>：</w:t>
      </w:r>
      <w:r>
        <w:rPr>
          <w:rFonts w:ascii="仿宋" w:hAnsi="仿宋" w:eastAsia="仿宋" w:cs="仿宋"/>
          <w:sz w:val="24"/>
          <w:szCs w:val="24"/>
          <w:u w:val="single" w:color="auto"/>
        </w:rPr>
        <w:t xml:space="preserve">                      </w:t>
      </w:r>
      <w:r>
        <w:rPr>
          <w:rFonts w:ascii="仿宋" w:hAnsi="仿宋" w:eastAsia="仿宋" w:cs="仿宋"/>
          <w:spacing w:val="-30"/>
          <w:sz w:val="24"/>
          <w:szCs w:val="24"/>
        </w:rPr>
        <w:t>（</w:t>
      </w:r>
      <w:r>
        <w:rPr>
          <w:rFonts w:ascii="仿宋" w:hAnsi="仿宋" w:eastAsia="仿宋" w:cs="仿宋"/>
          <w:spacing w:val="2"/>
          <w:sz w:val="24"/>
          <w:szCs w:val="24"/>
        </w:rPr>
        <w:t>盖单位法人章）</w:t>
      </w:r>
    </w:p>
    <w:p w14:paraId="3376F79A">
      <w:pPr>
        <w:pStyle w:val="2"/>
        <w:spacing w:line="249" w:lineRule="auto"/>
      </w:pPr>
    </w:p>
    <w:p w14:paraId="47665CC8">
      <w:pPr>
        <w:pStyle w:val="2"/>
        <w:spacing w:line="249" w:lineRule="auto"/>
      </w:pPr>
    </w:p>
    <w:p w14:paraId="3F50C0F7">
      <w:pPr>
        <w:pStyle w:val="2"/>
        <w:spacing w:line="249" w:lineRule="auto"/>
      </w:pPr>
    </w:p>
    <w:p w14:paraId="04C2EDD5">
      <w:pPr>
        <w:pStyle w:val="2"/>
        <w:spacing w:line="249" w:lineRule="auto"/>
      </w:pPr>
    </w:p>
    <w:p w14:paraId="5E9FBA74">
      <w:pPr>
        <w:pStyle w:val="2"/>
        <w:spacing w:line="249" w:lineRule="auto"/>
      </w:pPr>
    </w:p>
    <w:p w14:paraId="77630FA0">
      <w:pPr>
        <w:pStyle w:val="2"/>
        <w:spacing w:line="250" w:lineRule="auto"/>
      </w:pPr>
    </w:p>
    <w:p w14:paraId="61346253">
      <w:pPr>
        <w:spacing w:before="79"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8"/>
          <w:sz w:val="24"/>
          <w:szCs w:val="24"/>
        </w:rPr>
        <w:t>（</w:t>
      </w:r>
      <w:r>
        <w:rPr>
          <w:rFonts w:ascii="仿宋" w:hAnsi="仿宋" w:eastAsia="仿宋" w:cs="仿宋"/>
          <w:spacing w:val="1"/>
          <w:sz w:val="24"/>
          <w:szCs w:val="24"/>
        </w:rPr>
        <w:t>签名或盖章）</w:t>
      </w:r>
    </w:p>
    <w:p w14:paraId="1B9B73F1">
      <w:pPr>
        <w:pStyle w:val="2"/>
        <w:spacing w:line="276" w:lineRule="auto"/>
      </w:pPr>
    </w:p>
    <w:p w14:paraId="3DBD2A92">
      <w:pPr>
        <w:pStyle w:val="2"/>
        <w:spacing w:line="276" w:lineRule="auto"/>
      </w:pPr>
    </w:p>
    <w:p w14:paraId="1828F807">
      <w:pPr>
        <w:pStyle w:val="2"/>
        <w:spacing w:line="276" w:lineRule="auto"/>
      </w:pPr>
    </w:p>
    <w:p w14:paraId="79918690">
      <w:pPr>
        <w:spacing w:before="78" w:line="222" w:lineRule="auto"/>
        <w:jc w:val="right"/>
        <w:rPr>
          <w:rFonts w:ascii="仿宋" w:hAnsi="仿宋" w:eastAsia="仿宋" w:cs="仿宋"/>
          <w:sz w:val="24"/>
          <w:szCs w:val="24"/>
        </w:rPr>
      </w:pPr>
      <w:r>
        <w:rPr>
          <w:rFonts w:ascii="仿宋" w:hAnsi="仿宋" w:eastAsia="仿宋" w:cs="仿宋"/>
          <w:spacing w:val="-39"/>
          <w:sz w:val="24"/>
          <w:szCs w:val="24"/>
        </w:rPr>
        <w:t>年</w:t>
      </w:r>
      <w:r>
        <w:rPr>
          <w:rFonts w:ascii="仿宋" w:hAnsi="仿宋" w:eastAsia="仿宋" w:cs="仿宋"/>
          <w:spacing w:val="4"/>
          <w:sz w:val="24"/>
          <w:szCs w:val="24"/>
        </w:rPr>
        <w:t xml:space="preserve">      </w:t>
      </w:r>
      <w:r>
        <w:rPr>
          <w:rFonts w:ascii="仿宋" w:hAnsi="仿宋" w:eastAsia="仿宋" w:cs="仿宋"/>
          <w:spacing w:val="-39"/>
          <w:sz w:val="24"/>
          <w:szCs w:val="24"/>
        </w:rPr>
        <w:t>月</w:t>
      </w:r>
      <w:r>
        <w:rPr>
          <w:rFonts w:ascii="仿宋" w:hAnsi="仿宋" w:eastAsia="仿宋" w:cs="仿宋"/>
          <w:spacing w:val="11"/>
          <w:sz w:val="24"/>
          <w:szCs w:val="24"/>
        </w:rPr>
        <w:t xml:space="preserve">      </w:t>
      </w:r>
      <w:r>
        <w:rPr>
          <w:rFonts w:ascii="仿宋" w:hAnsi="仿宋" w:eastAsia="仿宋" w:cs="仿宋"/>
          <w:spacing w:val="-39"/>
          <w:sz w:val="24"/>
          <w:szCs w:val="24"/>
        </w:rPr>
        <w:t>日</w:t>
      </w:r>
    </w:p>
    <w:p w14:paraId="391C28B3">
      <w:pPr>
        <w:spacing w:line="222" w:lineRule="auto"/>
        <w:rPr>
          <w:rFonts w:ascii="仿宋" w:hAnsi="仿宋" w:eastAsia="仿宋" w:cs="仿宋"/>
          <w:sz w:val="24"/>
          <w:szCs w:val="24"/>
        </w:rPr>
        <w:sectPr>
          <w:footerReference r:id="rId30" w:type="default"/>
          <w:pgSz w:w="11907" w:h="16840"/>
          <w:pgMar w:top="1200" w:right="1190" w:bottom="1200" w:left="1318" w:header="0" w:footer="996" w:gutter="0"/>
          <w:cols w:space="720" w:num="1"/>
        </w:sectPr>
      </w:pPr>
    </w:p>
    <w:p w14:paraId="329285D4">
      <w:pPr>
        <w:spacing w:before="48" w:line="354" w:lineRule="auto"/>
        <w:ind w:left="719" w:right="3146" w:firstLine="2910"/>
        <w:rPr>
          <w:rFonts w:ascii="仿宋" w:hAnsi="仿宋" w:eastAsia="仿宋" w:cs="仿宋"/>
          <w:sz w:val="24"/>
          <w:szCs w:val="24"/>
        </w:rPr>
      </w:pPr>
      <w:r>
        <w:rPr>
          <w:rFonts w:ascii="仿宋" w:hAnsi="仿宋" w:eastAsia="仿宋" w:cs="仿宋"/>
          <w:spacing w:val="-2"/>
          <w:sz w:val="24"/>
          <w:szCs w:val="24"/>
        </w:rPr>
        <w:t>（三）已标价工程量清单</w:t>
      </w:r>
      <w:r>
        <w:rPr>
          <w:rFonts w:ascii="仿宋" w:hAnsi="仿宋" w:eastAsia="仿宋" w:cs="仿宋"/>
          <w:sz w:val="24"/>
          <w:szCs w:val="24"/>
        </w:rPr>
        <w:t xml:space="preserve"> </w:t>
      </w:r>
      <w:r>
        <w:rPr>
          <w:rFonts w:ascii="仿宋" w:hAnsi="仿宋" w:eastAsia="仿宋" w:cs="仿宋"/>
          <w:spacing w:val="-2"/>
          <w:sz w:val="24"/>
          <w:szCs w:val="24"/>
        </w:rPr>
        <w:t>根据采购人提供的采购清单报价。</w:t>
      </w:r>
    </w:p>
    <w:p w14:paraId="2C69676E">
      <w:pPr>
        <w:spacing w:before="60" w:line="369" w:lineRule="auto"/>
        <w:ind w:firstLine="724"/>
        <w:rPr>
          <w:rFonts w:ascii="仿宋" w:hAnsi="仿宋" w:eastAsia="仿宋" w:cs="仿宋"/>
          <w:sz w:val="24"/>
          <w:szCs w:val="24"/>
        </w:rPr>
      </w:pPr>
      <w:r>
        <w:rPr>
          <w:rFonts w:ascii="仿宋" w:hAnsi="仿宋" w:eastAsia="仿宋" w:cs="仿宋"/>
          <w:spacing w:val="1"/>
          <w:sz w:val="24"/>
          <w:szCs w:val="24"/>
        </w:rPr>
        <w:t>注：1.供应商应严格按照采购人给出的采购清单进行填报，不得</w:t>
      </w:r>
      <w:r>
        <w:rPr>
          <w:rFonts w:ascii="仿宋" w:hAnsi="仿宋" w:eastAsia="仿宋" w:cs="仿宋"/>
          <w:sz w:val="24"/>
          <w:szCs w:val="24"/>
        </w:rPr>
        <w:t xml:space="preserve">增减项，不得修改 </w:t>
      </w:r>
      <w:r>
        <w:rPr>
          <w:rFonts w:ascii="仿宋" w:hAnsi="仿宋" w:eastAsia="仿宋" w:cs="仿宋"/>
          <w:spacing w:val="-4"/>
          <w:sz w:val="24"/>
          <w:szCs w:val="24"/>
        </w:rPr>
        <w:t>采购数量。</w:t>
      </w:r>
    </w:p>
    <w:p w14:paraId="435FA626">
      <w:pPr>
        <w:spacing w:before="40" w:line="221" w:lineRule="auto"/>
        <w:ind w:left="1193"/>
        <w:rPr>
          <w:rFonts w:ascii="仿宋" w:hAnsi="仿宋" w:eastAsia="仿宋" w:cs="仿宋"/>
          <w:sz w:val="24"/>
          <w:szCs w:val="24"/>
        </w:rPr>
      </w:pPr>
      <w:r>
        <w:rPr>
          <w:rFonts w:ascii="仿宋" w:hAnsi="仿宋" w:eastAsia="仿宋" w:cs="仿宋"/>
          <w:spacing w:val="-1"/>
          <w:sz w:val="24"/>
          <w:szCs w:val="24"/>
        </w:rPr>
        <w:t>2.总价和单价超出采购人给出的限价的，其报价按无效报价处理。</w:t>
      </w:r>
    </w:p>
    <w:p w14:paraId="6CF650F2">
      <w:pPr>
        <w:spacing w:line="221" w:lineRule="auto"/>
        <w:rPr>
          <w:rFonts w:ascii="仿宋" w:hAnsi="仿宋" w:eastAsia="仿宋" w:cs="仿宋"/>
          <w:sz w:val="24"/>
          <w:szCs w:val="24"/>
        </w:rPr>
        <w:sectPr>
          <w:footerReference r:id="rId31" w:type="default"/>
          <w:pgSz w:w="11907" w:h="16840"/>
          <w:pgMar w:top="1200" w:right="1191" w:bottom="1200" w:left="1320" w:header="0" w:footer="996" w:gutter="0"/>
          <w:cols w:space="720" w:num="1"/>
        </w:sectPr>
      </w:pPr>
    </w:p>
    <w:p w14:paraId="5BD22664">
      <w:pPr>
        <w:spacing w:before="49" w:line="222" w:lineRule="auto"/>
        <w:ind w:left="3"/>
        <w:outlineLvl w:val="1"/>
        <w:rPr>
          <w:rFonts w:ascii="仿宋" w:hAnsi="仿宋" w:eastAsia="仿宋" w:cs="仿宋"/>
          <w:sz w:val="24"/>
          <w:szCs w:val="24"/>
        </w:rPr>
      </w:pPr>
      <w:bookmarkStart w:id="112" w:name="bookmark81"/>
      <w:bookmarkEnd w:id="112"/>
      <w:r>
        <w:rPr>
          <w:rFonts w:ascii="仿宋" w:hAnsi="仿宋" w:eastAsia="仿宋" w:cs="仿宋"/>
          <w:b/>
          <w:bCs/>
          <w:spacing w:val="-6"/>
          <w:sz w:val="24"/>
          <w:szCs w:val="24"/>
        </w:rPr>
        <w:t>二、技术部分</w:t>
      </w:r>
    </w:p>
    <w:p w14:paraId="43DD1979">
      <w:pPr>
        <w:spacing w:before="157" w:line="222" w:lineRule="auto"/>
        <w:ind w:left="481"/>
        <w:rPr>
          <w:rFonts w:ascii="仿宋" w:hAnsi="仿宋" w:eastAsia="仿宋" w:cs="仿宋"/>
          <w:sz w:val="24"/>
          <w:szCs w:val="24"/>
        </w:rPr>
      </w:pPr>
      <w:r>
        <w:rPr>
          <w:rFonts w:ascii="仿宋" w:hAnsi="仿宋" w:eastAsia="仿宋" w:cs="仿宋"/>
          <w:spacing w:val="-3"/>
          <w:sz w:val="24"/>
          <w:szCs w:val="24"/>
        </w:rPr>
        <w:t>（一）技术响应偏离表</w:t>
      </w:r>
    </w:p>
    <w:p w14:paraId="487192A8">
      <w:pPr>
        <w:spacing w:before="111" w:line="220" w:lineRule="auto"/>
        <w:ind w:left="958"/>
        <w:rPr>
          <w:rFonts w:ascii="仿宋" w:hAnsi="仿宋" w:eastAsia="仿宋" w:cs="仿宋"/>
          <w:sz w:val="24"/>
          <w:szCs w:val="24"/>
        </w:rPr>
      </w:pPr>
      <w:r>
        <w:rPr>
          <w:rFonts w:ascii="仿宋" w:hAnsi="仿宋" w:eastAsia="仿宋" w:cs="仿宋"/>
          <w:spacing w:val="-3"/>
          <w:sz w:val="24"/>
          <w:szCs w:val="24"/>
        </w:rPr>
        <w:t>采购项目名称：</w:t>
      </w:r>
    </w:p>
    <w:tbl>
      <w:tblPr>
        <w:tblStyle w:val="6"/>
        <w:tblW w:w="923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2842"/>
        <w:gridCol w:w="2950"/>
        <w:gridCol w:w="2216"/>
      </w:tblGrid>
      <w:tr w14:paraId="5850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222" w:type="dxa"/>
            <w:vAlign w:val="top"/>
          </w:tcPr>
          <w:p w14:paraId="287BE53A">
            <w:pPr>
              <w:pStyle w:val="7"/>
              <w:spacing w:before="96" w:line="222" w:lineRule="auto"/>
              <w:ind w:left="382"/>
              <w:outlineLvl w:val="0"/>
            </w:pPr>
            <w:r>
              <w:rPr>
                <w:b/>
                <w:bCs/>
                <w:spacing w:val="-11"/>
              </w:rPr>
              <w:t>序号</w:t>
            </w:r>
          </w:p>
        </w:tc>
        <w:tc>
          <w:tcPr>
            <w:tcW w:w="2842" w:type="dxa"/>
            <w:vAlign w:val="top"/>
          </w:tcPr>
          <w:p w14:paraId="699CD32F">
            <w:pPr>
              <w:pStyle w:val="7"/>
              <w:spacing w:before="96" w:line="222" w:lineRule="auto"/>
              <w:ind w:left="952"/>
              <w:outlineLvl w:val="0"/>
            </w:pPr>
            <w:r>
              <w:rPr>
                <w:b/>
                <w:bCs/>
                <w:spacing w:val="-7"/>
              </w:rPr>
              <w:t>采购需求</w:t>
            </w:r>
          </w:p>
        </w:tc>
        <w:tc>
          <w:tcPr>
            <w:tcW w:w="2950" w:type="dxa"/>
            <w:vAlign w:val="top"/>
          </w:tcPr>
          <w:p w14:paraId="70E3A517">
            <w:pPr>
              <w:pStyle w:val="7"/>
              <w:spacing w:before="96" w:line="222" w:lineRule="auto"/>
              <w:ind w:left="1015"/>
              <w:outlineLvl w:val="0"/>
            </w:pPr>
            <w:r>
              <w:rPr>
                <w:b/>
                <w:bCs/>
                <w:spacing w:val="-8"/>
              </w:rPr>
              <w:t>响应情况</w:t>
            </w:r>
          </w:p>
        </w:tc>
        <w:tc>
          <w:tcPr>
            <w:tcW w:w="2216" w:type="dxa"/>
            <w:vAlign w:val="top"/>
          </w:tcPr>
          <w:p w14:paraId="30F53F01">
            <w:pPr>
              <w:pStyle w:val="7"/>
              <w:spacing w:before="96" w:line="222" w:lineRule="auto"/>
              <w:ind w:left="643"/>
              <w:outlineLvl w:val="0"/>
            </w:pPr>
            <w:r>
              <w:rPr>
                <w:b/>
                <w:bCs/>
                <w:spacing w:val="-7"/>
              </w:rPr>
              <w:t>差异说明</w:t>
            </w:r>
          </w:p>
        </w:tc>
      </w:tr>
      <w:tr w14:paraId="494B9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1D4AFB57">
            <w:pPr>
              <w:rPr>
                <w:rFonts w:ascii="Arial"/>
                <w:sz w:val="21"/>
              </w:rPr>
            </w:pPr>
          </w:p>
        </w:tc>
        <w:tc>
          <w:tcPr>
            <w:tcW w:w="2842" w:type="dxa"/>
            <w:vAlign w:val="top"/>
          </w:tcPr>
          <w:p w14:paraId="4AD303B1">
            <w:pPr>
              <w:rPr>
                <w:rFonts w:ascii="Arial"/>
                <w:sz w:val="21"/>
              </w:rPr>
            </w:pPr>
          </w:p>
        </w:tc>
        <w:tc>
          <w:tcPr>
            <w:tcW w:w="2950" w:type="dxa"/>
            <w:vAlign w:val="top"/>
          </w:tcPr>
          <w:p w14:paraId="13CFC665">
            <w:pPr>
              <w:rPr>
                <w:rFonts w:ascii="Arial"/>
                <w:sz w:val="21"/>
              </w:rPr>
            </w:pPr>
          </w:p>
        </w:tc>
        <w:tc>
          <w:tcPr>
            <w:tcW w:w="2216" w:type="dxa"/>
            <w:vAlign w:val="top"/>
          </w:tcPr>
          <w:p w14:paraId="0151DDFB">
            <w:pPr>
              <w:rPr>
                <w:rFonts w:ascii="Arial"/>
                <w:sz w:val="21"/>
              </w:rPr>
            </w:pPr>
          </w:p>
        </w:tc>
      </w:tr>
      <w:tr w14:paraId="1502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76AFE623">
            <w:pPr>
              <w:rPr>
                <w:rFonts w:ascii="Arial"/>
                <w:sz w:val="21"/>
              </w:rPr>
            </w:pPr>
          </w:p>
        </w:tc>
        <w:tc>
          <w:tcPr>
            <w:tcW w:w="2842" w:type="dxa"/>
            <w:vAlign w:val="top"/>
          </w:tcPr>
          <w:p w14:paraId="3CA17D05">
            <w:pPr>
              <w:rPr>
                <w:rFonts w:ascii="Arial"/>
                <w:sz w:val="21"/>
              </w:rPr>
            </w:pPr>
          </w:p>
        </w:tc>
        <w:tc>
          <w:tcPr>
            <w:tcW w:w="2950" w:type="dxa"/>
            <w:vAlign w:val="top"/>
          </w:tcPr>
          <w:p w14:paraId="396A82D6">
            <w:pPr>
              <w:rPr>
                <w:rFonts w:ascii="Arial"/>
                <w:sz w:val="21"/>
              </w:rPr>
            </w:pPr>
          </w:p>
        </w:tc>
        <w:tc>
          <w:tcPr>
            <w:tcW w:w="2216" w:type="dxa"/>
            <w:vAlign w:val="top"/>
          </w:tcPr>
          <w:p w14:paraId="18F04271">
            <w:pPr>
              <w:rPr>
                <w:rFonts w:ascii="Arial"/>
                <w:sz w:val="21"/>
              </w:rPr>
            </w:pPr>
          </w:p>
        </w:tc>
      </w:tr>
      <w:tr w14:paraId="0D4E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041726BB">
            <w:pPr>
              <w:rPr>
                <w:rFonts w:ascii="Arial"/>
                <w:sz w:val="21"/>
              </w:rPr>
            </w:pPr>
          </w:p>
        </w:tc>
        <w:tc>
          <w:tcPr>
            <w:tcW w:w="2842" w:type="dxa"/>
            <w:vAlign w:val="top"/>
          </w:tcPr>
          <w:p w14:paraId="06F936B2">
            <w:pPr>
              <w:rPr>
                <w:rFonts w:ascii="Arial"/>
                <w:sz w:val="21"/>
              </w:rPr>
            </w:pPr>
          </w:p>
        </w:tc>
        <w:tc>
          <w:tcPr>
            <w:tcW w:w="2950" w:type="dxa"/>
            <w:vAlign w:val="top"/>
          </w:tcPr>
          <w:p w14:paraId="14A75191">
            <w:pPr>
              <w:rPr>
                <w:rFonts w:ascii="Arial"/>
                <w:sz w:val="21"/>
              </w:rPr>
            </w:pPr>
          </w:p>
        </w:tc>
        <w:tc>
          <w:tcPr>
            <w:tcW w:w="2216" w:type="dxa"/>
            <w:vAlign w:val="top"/>
          </w:tcPr>
          <w:p w14:paraId="6E5CB115">
            <w:pPr>
              <w:rPr>
                <w:rFonts w:ascii="Arial"/>
                <w:sz w:val="21"/>
              </w:rPr>
            </w:pPr>
          </w:p>
        </w:tc>
      </w:tr>
      <w:tr w14:paraId="098F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50B1AEA2">
            <w:pPr>
              <w:rPr>
                <w:rFonts w:ascii="Arial"/>
                <w:sz w:val="21"/>
              </w:rPr>
            </w:pPr>
          </w:p>
        </w:tc>
        <w:tc>
          <w:tcPr>
            <w:tcW w:w="2842" w:type="dxa"/>
            <w:vAlign w:val="top"/>
          </w:tcPr>
          <w:p w14:paraId="6485FFE1">
            <w:pPr>
              <w:rPr>
                <w:rFonts w:ascii="Arial"/>
                <w:sz w:val="21"/>
              </w:rPr>
            </w:pPr>
          </w:p>
        </w:tc>
        <w:tc>
          <w:tcPr>
            <w:tcW w:w="2950" w:type="dxa"/>
            <w:vAlign w:val="top"/>
          </w:tcPr>
          <w:p w14:paraId="35D3460E">
            <w:pPr>
              <w:rPr>
                <w:rFonts w:ascii="Arial"/>
                <w:sz w:val="21"/>
              </w:rPr>
            </w:pPr>
          </w:p>
        </w:tc>
        <w:tc>
          <w:tcPr>
            <w:tcW w:w="2216" w:type="dxa"/>
            <w:vAlign w:val="top"/>
          </w:tcPr>
          <w:p w14:paraId="722442C6">
            <w:pPr>
              <w:rPr>
                <w:rFonts w:ascii="Arial"/>
                <w:sz w:val="21"/>
              </w:rPr>
            </w:pPr>
          </w:p>
        </w:tc>
      </w:tr>
      <w:tr w14:paraId="7CF0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50B08ED6">
            <w:pPr>
              <w:rPr>
                <w:rFonts w:ascii="Arial"/>
                <w:sz w:val="21"/>
              </w:rPr>
            </w:pPr>
          </w:p>
        </w:tc>
        <w:tc>
          <w:tcPr>
            <w:tcW w:w="2842" w:type="dxa"/>
            <w:vAlign w:val="top"/>
          </w:tcPr>
          <w:p w14:paraId="5D64CBF6">
            <w:pPr>
              <w:rPr>
                <w:rFonts w:ascii="Arial"/>
                <w:sz w:val="21"/>
              </w:rPr>
            </w:pPr>
          </w:p>
        </w:tc>
        <w:tc>
          <w:tcPr>
            <w:tcW w:w="2950" w:type="dxa"/>
            <w:vAlign w:val="top"/>
          </w:tcPr>
          <w:p w14:paraId="1E9886D2">
            <w:pPr>
              <w:rPr>
                <w:rFonts w:ascii="Arial"/>
                <w:sz w:val="21"/>
              </w:rPr>
            </w:pPr>
          </w:p>
        </w:tc>
        <w:tc>
          <w:tcPr>
            <w:tcW w:w="2216" w:type="dxa"/>
            <w:vAlign w:val="top"/>
          </w:tcPr>
          <w:p w14:paraId="2DA9E5A2">
            <w:pPr>
              <w:rPr>
                <w:rFonts w:ascii="Arial"/>
                <w:sz w:val="21"/>
              </w:rPr>
            </w:pPr>
          </w:p>
        </w:tc>
      </w:tr>
      <w:tr w14:paraId="5C534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2B0EED06">
            <w:pPr>
              <w:rPr>
                <w:rFonts w:ascii="Arial"/>
                <w:sz w:val="21"/>
              </w:rPr>
            </w:pPr>
          </w:p>
        </w:tc>
        <w:tc>
          <w:tcPr>
            <w:tcW w:w="2842" w:type="dxa"/>
            <w:vAlign w:val="top"/>
          </w:tcPr>
          <w:p w14:paraId="726CCC2C">
            <w:pPr>
              <w:rPr>
                <w:rFonts w:ascii="Arial"/>
                <w:sz w:val="21"/>
              </w:rPr>
            </w:pPr>
          </w:p>
        </w:tc>
        <w:tc>
          <w:tcPr>
            <w:tcW w:w="2950" w:type="dxa"/>
            <w:vAlign w:val="top"/>
          </w:tcPr>
          <w:p w14:paraId="1FB132F3">
            <w:pPr>
              <w:rPr>
                <w:rFonts w:ascii="Arial"/>
                <w:sz w:val="21"/>
              </w:rPr>
            </w:pPr>
          </w:p>
        </w:tc>
        <w:tc>
          <w:tcPr>
            <w:tcW w:w="2216" w:type="dxa"/>
            <w:vAlign w:val="top"/>
          </w:tcPr>
          <w:p w14:paraId="05EF45EC">
            <w:pPr>
              <w:rPr>
                <w:rFonts w:ascii="Arial"/>
                <w:sz w:val="21"/>
              </w:rPr>
            </w:pPr>
          </w:p>
        </w:tc>
      </w:tr>
      <w:tr w14:paraId="4BCF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1B23841F">
            <w:pPr>
              <w:rPr>
                <w:rFonts w:ascii="Arial"/>
                <w:sz w:val="21"/>
              </w:rPr>
            </w:pPr>
          </w:p>
        </w:tc>
        <w:tc>
          <w:tcPr>
            <w:tcW w:w="2842" w:type="dxa"/>
            <w:vAlign w:val="top"/>
          </w:tcPr>
          <w:p w14:paraId="158B2155">
            <w:pPr>
              <w:rPr>
                <w:rFonts w:ascii="Arial"/>
                <w:sz w:val="21"/>
              </w:rPr>
            </w:pPr>
          </w:p>
        </w:tc>
        <w:tc>
          <w:tcPr>
            <w:tcW w:w="2950" w:type="dxa"/>
            <w:vAlign w:val="top"/>
          </w:tcPr>
          <w:p w14:paraId="50CFCD8E">
            <w:pPr>
              <w:rPr>
                <w:rFonts w:ascii="Arial"/>
                <w:sz w:val="21"/>
              </w:rPr>
            </w:pPr>
          </w:p>
        </w:tc>
        <w:tc>
          <w:tcPr>
            <w:tcW w:w="2216" w:type="dxa"/>
            <w:vAlign w:val="top"/>
          </w:tcPr>
          <w:p w14:paraId="05A2D65C">
            <w:pPr>
              <w:rPr>
                <w:rFonts w:ascii="Arial"/>
                <w:sz w:val="21"/>
              </w:rPr>
            </w:pPr>
          </w:p>
        </w:tc>
      </w:tr>
      <w:tr w14:paraId="1083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18C91403">
            <w:pPr>
              <w:rPr>
                <w:rFonts w:ascii="Arial"/>
                <w:sz w:val="21"/>
              </w:rPr>
            </w:pPr>
          </w:p>
        </w:tc>
        <w:tc>
          <w:tcPr>
            <w:tcW w:w="2842" w:type="dxa"/>
            <w:vAlign w:val="top"/>
          </w:tcPr>
          <w:p w14:paraId="5475870F">
            <w:pPr>
              <w:rPr>
                <w:rFonts w:ascii="Arial"/>
                <w:sz w:val="21"/>
              </w:rPr>
            </w:pPr>
          </w:p>
        </w:tc>
        <w:tc>
          <w:tcPr>
            <w:tcW w:w="2950" w:type="dxa"/>
            <w:vAlign w:val="top"/>
          </w:tcPr>
          <w:p w14:paraId="73CBA853">
            <w:pPr>
              <w:rPr>
                <w:rFonts w:ascii="Arial"/>
                <w:sz w:val="21"/>
              </w:rPr>
            </w:pPr>
          </w:p>
        </w:tc>
        <w:tc>
          <w:tcPr>
            <w:tcW w:w="2216" w:type="dxa"/>
            <w:vAlign w:val="top"/>
          </w:tcPr>
          <w:p w14:paraId="635C3D21">
            <w:pPr>
              <w:rPr>
                <w:rFonts w:ascii="Arial"/>
                <w:sz w:val="21"/>
              </w:rPr>
            </w:pPr>
          </w:p>
        </w:tc>
      </w:tr>
      <w:tr w14:paraId="1D92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57811C6F">
            <w:pPr>
              <w:rPr>
                <w:rFonts w:ascii="Arial"/>
                <w:sz w:val="21"/>
              </w:rPr>
            </w:pPr>
          </w:p>
        </w:tc>
        <w:tc>
          <w:tcPr>
            <w:tcW w:w="2842" w:type="dxa"/>
            <w:vAlign w:val="top"/>
          </w:tcPr>
          <w:p w14:paraId="4C9E474E">
            <w:pPr>
              <w:rPr>
                <w:rFonts w:ascii="Arial"/>
                <w:sz w:val="21"/>
              </w:rPr>
            </w:pPr>
          </w:p>
        </w:tc>
        <w:tc>
          <w:tcPr>
            <w:tcW w:w="2950" w:type="dxa"/>
            <w:vAlign w:val="top"/>
          </w:tcPr>
          <w:p w14:paraId="796D5A3F">
            <w:pPr>
              <w:rPr>
                <w:rFonts w:ascii="Arial"/>
                <w:sz w:val="21"/>
              </w:rPr>
            </w:pPr>
          </w:p>
        </w:tc>
        <w:tc>
          <w:tcPr>
            <w:tcW w:w="2216" w:type="dxa"/>
            <w:vAlign w:val="top"/>
          </w:tcPr>
          <w:p w14:paraId="36503F5B">
            <w:pPr>
              <w:rPr>
                <w:rFonts w:ascii="Arial"/>
                <w:sz w:val="21"/>
              </w:rPr>
            </w:pPr>
          </w:p>
        </w:tc>
      </w:tr>
      <w:tr w14:paraId="6C27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22" w:type="dxa"/>
            <w:vAlign w:val="top"/>
          </w:tcPr>
          <w:p w14:paraId="568C1E53">
            <w:pPr>
              <w:rPr>
                <w:rFonts w:ascii="Arial"/>
                <w:sz w:val="21"/>
              </w:rPr>
            </w:pPr>
          </w:p>
        </w:tc>
        <w:tc>
          <w:tcPr>
            <w:tcW w:w="2842" w:type="dxa"/>
            <w:vAlign w:val="top"/>
          </w:tcPr>
          <w:p w14:paraId="127522DD">
            <w:pPr>
              <w:rPr>
                <w:rFonts w:ascii="Arial"/>
                <w:sz w:val="21"/>
              </w:rPr>
            </w:pPr>
          </w:p>
        </w:tc>
        <w:tc>
          <w:tcPr>
            <w:tcW w:w="2950" w:type="dxa"/>
            <w:vAlign w:val="top"/>
          </w:tcPr>
          <w:p w14:paraId="14640039">
            <w:pPr>
              <w:rPr>
                <w:rFonts w:ascii="Arial"/>
                <w:sz w:val="21"/>
              </w:rPr>
            </w:pPr>
          </w:p>
        </w:tc>
        <w:tc>
          <w:tcPr>
            <w:tcW w:w="2216" w:type="dxa"/>
            <w:vAlign w:val="top"/>
          </w:tcPr>
          <w:p w14:paraId="117CEE54">
            <w:pPr>
              <w:rPr>
                <w:rFonts w:ascii="Arial"/>
                <w:sz w:val="21"/>
              </w:rPr>
            </w:pPr>
          </w:p>
        </w:tc>
      </w:tr>
    </w:tbl>
    <w:p w14:paraId="782CC2E3">
      <w:pPr>
        <w:spacing w:before="196" w:line="222" w:lineRule="auto"/>
        <w:ind w:left="597"/>
        <w:rPr>
          <w:rFonts w:ascii="仿宋" w:hAnsi="仿宋" w:eastAsia="仿宋" w:cs="仿宋"/>
          <w:sz w:val="24"/>
          <w:szCs w:val="24"/>
        </w:rPr>
      </w:pPr>
      <w:r>
        <w:rPr>
          <w:rFonts w:ascii="仿宋" w:hAnsi="仿宋" w:eastAsia="仿宋" w:cs="仿宋"/>
          <w:sz w:val="24"/>
          <w:szCs w:val="24"/>
        </w:rPr>
        <w:t xml:space="preserve">供应商：                         </w:t>
      </w:r>
      <w:r>
        <w:rPr>
          <w:rFonts w:ascii="仿宋" w:hAnsi="仿宋" w:eastAsia="仿宋" w:cs="仿宋"/>
          <w:spacing w:val="-1"/>
          <w:sz w:val="24"/>
          <w:szCs w:val="24"/>
        </w:rPr>
        <w:t>法定代表人（或其授权代表）或自然人：</w:t>
      </w:r>
    </w:p>
    <w:p w14:paraId="2F614A75">
      <w:pPr>
        <w:pStyle w:val="2"/>
        <w:spacing w:line="313" w:lineRule="auto"/>
      </w:pPr>
    </w:p>
    <w:p w14:paraId="40AF3190">
      <w:pPr>
        <w:pStyle w:val="2"/>
        <w:spacing w:line="314" w:lineRule="auto"/>
      </w:pPr>
    </w:p>
    <w:p w14:paraId="5D80CCAF">
      <w:pPr>
        <w:spacing w:before="78" w:line="222" w:lineRule="auto"/>
        <w:ind w:left="721"/>
        <w:rPr>
          <w:rFonts w:ascii="仿宋" w:hAnsi="仿宋" w:eastAsia="仿宋" w:cs="仿宋"/>
          <w:sz w:val="24"/>
          <w:szCs w:val="24"/>
        </w:rPr>
      </w:pPr>
      <w:r>
        <w:rPr>
          <w:rFonts w:ascii="仿宋" w:hAnsi="仿宋" w:eastAsia="仿宋" w:cs="仿宋"/>
          <w:spacing w:val="1"/>
          <w:sz w:val="24"/>
          <w:szCs w:val="24"/>
        </w:rPr>
        <w:t>（供应商公章</w:t>
      </w:r>
      <w:r>
        <w:rPr>
          <w:rFonts w:ascii="仿宋" w:hAnsi="仿宋" w:eastAsia="仿宋" w:cs="仿宋"/>
          <w:spacing w:val="-17"/>
          <w:sz w:val="24"/>
          <w:szCs w:val="24"/>
        </w:rPr>
        <w:t>）</w:t>
      </w:r>
      <w:r>
        <w:rPr>
          <w:rFonts w:ascii="仿宋" w:hAnsi="仿宋" w:eastAsia="仿宋" w:cs="仿宋"/>
          <w:spacing w:val="4"/>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667AF508">
      <w:pPr>
        <w:spacing w:before="213" w:line="222" w:lineRule="auto"/>
        <w:ind w:left="576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5"/>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320F284E">
      <w:pPr>
        <w:spacing w:before="131" w:line="230" w:lineRule="auto"/>
        <w:ind w:left="482"/>
        <w:rPr>
          <w:rFonts w:ascii="仿宋" w:hAnsi="仿宋" w:eastAsia="仿宋" w:cs="仿宋"/>
          <w:sz w:val="24"/>
          <w:szCs w:val="24"/>
        </w:rPr>
      </w:pPr>
      <w:r>
        <w:rPr>
          <w:rFonts w:ascii="仿宋" w:hAnsi="仿宋" w:eastAsia="仿宋" w:cs="仿宋"/>
          <w:spacing w:val="-12"/>
          <w:sz w:val="24"/>
          <w:szCs w:val="24"/>
        </w:rPr>
        <w:t>注：</w:t>
      </w:r>
    </w:p>
    <w:p w14:paraId="4BA509B1">
      <w:pPr>
        <w:spacing w:before="99" w:line="221" w:lineRule="auto"/>
        <w:jc w:val="right"/>
        <w:rPr>
          <w:rFonts w:ascii="仿宋" w:hAnsi="仿宋" w:eastAsia="仿宋" w:cs="仿宋"/>
          <w:sz w:val="24"/>
          <w:szCs w:val="24"/>
        </w:rPr>
      </w:pPr>
      <w:r>
        <w:rPr>
          <w:rFonts w:ascii="仿宋" w:hAnsi="仿宋" w:eastAsia="仿宋" w:cs="仿宋"/>
          <w:spacing w:val="-3"/>
          <w:sz w:val="24"/>
          <w:szCs w:val="24"/>
        </w:rPr>
        <w:t>1.本表即为对本项目“第二篇 项目技术（质量）需求</w:t>
      </w:r>
      <w:r>
        <w:rPr>
          <w:rFonts w:ascii="仿宋" w:hAnsi="仿宋" w:eastAsia="仿宋" w:cs="仿宋"/>
          <w:spacing w:val="-88"/>
          <w:sz w:val="24"/>
          <w:szCs w:val="24"/>
        </w:rPr>
        <w:t xml:space="preserve"> </w:t>
      </w:r>
      <w:r>
        <w:rPr>
          <w:rFonts w:ascii="仿宋" w:hAnsi="仿宋" w:eastAsia="仿宋" w:cs="仿宋"/>
          <w:spacing w:val="-3"/>
          <w:sz w:val="24"/>
          <w:szCs w:val="24"/>
        </w:rPr>
        <w:t>”中所列条款进行比较和响应；</w:t>
      </w:r>
    </w:p>
    <w:p w14:paraId="4C548588">
      <w:pPr>
        <w:spacing w:before="114" w:line="293" w:lineRule="auto"/>
        <w:ind w:right="9" w:firstLine="471"/>
        <w:rPr>
          <w:rFonts w:ascii="仿宋" w:hAnsi="仿宋" w:eastAsia="仿宋" w:cs="仿宋"/>
          <w:sz w:val="24"/>
          <w:szCs w:val="24"/>
        </w:rPr>
      </w:pPr>
      <w:r>
        <w:rPr>
          <w:rFonts w:ascii="仿宋" w:hAnsi="仿宋" w:eastAsia="仿宋" w:cs="仿宋"/>
          <w:sz w:val="24"/>
          <w:szCs w:val="24"/>
        </w:rPr>
        <w:t>2.该表必须按照采购要求逐条如实填写，根据响应情况在“差异说明</w:t>
      </w:r>
      <w:r>
        <w:rPr>
          <w:rFonts w:ascii="仿宋" w:hAnsi="仿宋" w:eastAsia="仿宋" w:cs="仿宋"/>
          <w:spacing w:val="-80"/>
          <w:sz w:val="24"/>
          <w:szCs w:val="24"/>
        </w:rPr>
        <w:t xml:space="preserve"> </w:t>
      </w:r>
      <w:r>
        <w:rPr>
          <w:rFonts w:ascii="仿宋" w:hAnsi="仿宋" w:eastAsia="仿宋" w:cs="仿宋"/>
          <w:sz w:val="24"/>
          <w:szCs w:val="24"/>
        </w:rPr>
        <w:t xml:space="preserve">”项填写正偏离 </w:t>
      </w:r>
      <w:r>
        <w:rPr>
          <w:rFonts w:ascii="仿宋" w:hAnsi="仿宋" w:eastAsia="仿宋" w:cs="仿宋"/>
          <w:spacing w:val="-1"/>
          <w:sz w:val="24"/>
          <w:szCs w:val="24"/>
        </w:rPr>
        <w:t>或负偏离及原因，完全符合的填写“无差异</w:t>
      </w:r>
      <w:r>
        <w:rPr>
          <w:rFonts w:ascii="仿宋" w:hAnsi="仿宋" w:eastAsia="仿宋" w:cs="仿宋"/>
          <w:spacing w:val="-86"/>
          <w:sz w:val="24"/>
          <w:szCs w:val="24"/>
        </w:rPr>
        <w:t xml:space="preserve"> </w:t>
      </w:r>
      <w:r>
        <w:rPr>
          <w:rFonts w:ascii="仿宋" w:hAnsi="仿宋" w:eastAsia="仿宋" w:cs="仿宋"/>
          <w:spacing w:val="-1"/>
          <w:sz w:val="24"/>
          <w:szCs w:val="24"/>
        </w:rPr>
        <w:t>”。</w:t>
      </w:r>
    </w:p>
    <w:p w14:paraId="4C3B783A">
      <w:pPr>
        <w:spacing w:before="38" w:line="222" w:lineRule="auto"/>
        <w:ind w:left="473"/>
        <w:outlineLvl w:val="1"/>
        <w:rPr>
          <w:rFonts w:ascii="仿宋" w:hAnsi="仿宋" w:eastAsia="仿宋" w:cs="仿宋"/>
          <w:sz w:val="24"/>
          <w:szCs w:val="24"/>
        </w:rPr>
      </w:pPr>
      <w:r>
        <w:rPr>
          <w:rFonts w:ascii="仿宋" w:hAnsi="仿宋" w:eastAsia="仿宋" w:cs="仿宋"/>
          <w:spacing w:val="-1"/>
          <w:sz w:val="24"/>
          <w:szCs w:val="24"/>
        </w:rPr>
        <w:t>3.该表如有扩展，须逐页签字或盖章。</w:t>
      </w:r>
    </w:p>
    <w:p w14:paraId="3F94637F">
      <w:pPr>
        <w:spacing w:line="222" w:lineRule="auto"/>
        <w:rPr>
          <w:rFonts w:ascii="仿宋" w:hAnsi="仿宋" w:eastAsia="仿宋" w:cs="仿宋"/>
          <w:sz w:val="24"/>
          <w:szCs w:val="24"/>
        </w:rPr>
      </w:pPr>
    </w:p>
    <w:p w14:paraId="72A97BD2">
      <w:pPr>
        <w:pStyle w:val="2"/>
        <w:rPr>
          <w:rFonts w:ascii="仿宋" w:hAnsi="仿宋" w:eastAsia="仿宋" w:cs="仿宋"/>
          <w:sz w:val="24"/>
          <w:szCs w:val="24"/>
        </w:rPr>
      </w:pPr>
    </w:p>
    <w:p w14:paraId="3F7EEA7C">
      <w:pPr>
        <w:rPr>
          <w:rFonts w:ascii="仿宋" w:hAnsi="仿宋" w:eastAsia="仿宋" w:cs="仿宋"/>
          <w:sz w:val="24"/>
          <w:szCs w:val="24"/>
        </w:rPr>
      </w:pPr>
    </w:p>
    <w:p w14:paraId="43B6FF96">
      <w:pPr>
        <w:pStyle w:val="2"/>
        <w:rPr>
          <w:rFonts w:ascii="仿宋" w:hAnsi="仿宋" w:eastAsia="仿宋" w:cs="仿宋"/>
          <w:sz w:val="24"/>
          <w:szCs w:val="24"/>
        </w:rPr>
      </w:pPr>
    </w:p>
    <w:p w14:paraId="3891FBAD">
      <w:pPr>
        <w:rPr>
          <w:rFonts w:ascii="仿宋" w:hAnsi="仿宋" w:eastAsia="仿宋" w:cs="仿宋"/>
          <w:sz w:val="24"/>
          <w:szCs w:val="24"/>
        </w:rPr>
      </w:pPr>
    </w:p>
    <w:p w14:paraId="4FD99BA5">
      <w:pPr>
        <w:pStyle w:val="2"/>
        <w:rPr>
          <w:rFonts w:ascii="仿宋" w:hAnsi="仿宋" w:eastAsia="仿宋" w:cs="仿宋"/>
          <w:sz w:val="24"/>
          <w:szCs w:val="24"/>
        </w:rPr>
      </w:pPr>
    </w:p>
    <w:p w14:paraId="2221B230">
      <w:pPr>
        <w:rPr>
          <w:rFonts w:ascii="仿宋" w:hAnsi="仿宋" w:eastAsia="仿宋" w:cs="仿宋"/>
          <w:sz w:val="24"/>
          <w:szCs w:val="24"/>
        </w:rPr>
      </w:pPr>
    </w:p>
    <w:p w14:paraId="5843D24B">
      <w:pPr>
        <w:pStyle w:val="2"/>
        <w:rPr>
          <w:rFonts w:ascii="仿宋" w:hAnsi="仿宋" w:eastAsia="仿宋" w:cs="仿宋"/>
          <w:sz w:val="24"/>
          <w:szCs w:val="24"/>
        </w:rPr>
      </w:pPr>
    </w:p>
    <w:p w14:paraId="61899FD3">
      <w:pPr>
        <w:rPr>
          <w:rFonts w:ascii="仿宋" w:hAnsi="仿宋" w:eastAsia="仿宋" w:cs="仿宋"/>
          <w:sz w:val="24"/>
          <w:szCs w:val="24"/>
        </w:rPr>
      </w:pPr>
    </w:p>
    <w:p w14:paraId="02623D83">
      <w:pPr>
        <w:pStyle w:val="2"/>
        <w:rPr>
          <w:rFonts w:ascii="仿宋" w:hAnsi="仿宋" w:eastAsia="仿宋" w:cs="仿宋"/>
          <w:sz w:val="24"/>
          <w:szCs w:val="24"/>
        </w:rPr>
      </w:pPr>
    </w:p>
    <w:p w14:paraId="3A2623AA">
      <w:pPr>
        <w:rPr>
          <w:rFonts w:ascii="仿宋" w:hAnsi="仿宋" w:eastAsia="仿宋" w:cs="仿宋"/>
          <w:sz w:val="24"/>
          <w:szCs w:val="24"/>
        </w:rPr>
      </w:pPr>
    </w:p>
    <w:p w14:paraId="2F820783">
      <w:pPr>
        <w:pStyle w:val="2"/>
        <w:rPr>
          <w:rFonts w:ascii="仿宋" w:hAnsi="仿宋" w:eastAsia="仿宋" w:cs="仿宋"/>
          <w:sz w:val="24"/>
          <w:szCs w:val="24"/>
        </w:rPr>
      </w:pPr>
    </w:p>
    <w:p w14:paraId="04704CCE">
      <w:pPr>
        <w:pStyle w:val="2"/>
        <w:numPr>
          <w:ilvl w:val="0"/>
          <w:numId w:val="2"/>
        </w:num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技术方案（</w:t>
      </w:r>
      <w:r>
        <w:rPr>
          <w:rFonts w:hint="eastAsia" w:ascii="仿宋" w:hAnsi="仿宋" w:eastAsia="仿宋" w:cs="仿宋"/>
          <w:color w:val="auto"/>
          <w:sz w:val="24"/>
          <w:szCs w:val="24"/>
          <w:lang w:eastAsia="zh-CN"/>
        </w:rPr>
        <w:t>供应商根据</w:t>
      </w:r>
      <w:r>
        <w:rPr>
          <w:rFonts w:hint="eastAsia" w:ascii="仿宋" w:hAnsi="仿宋" w:eastAsia="仿宋" w:cs="仿宋"/>
          <w:color w:val="auto"/>
          <w:sz w:val="24"/>
          <w:szCs w:val="24"/>
        </w:rPr>
        <w:t>评审标准技术部分内容</w:t>
      </w:r>
      <w:r>
        <w:rPr>
          <w:rFonts w:hint="eastAsia" w:ascii="仿宋" w:hAnsi="仿宋" w:eastAsia="仿宋" w:cs="仿宋"/>
          <w:color w:val="auto"/>
          <w:sz w:val="24"/>
          <w:szCs w:val="24"/>
          <w:lang w:eastAsia="zh-CN"/>
        </w:rPr>
        <w:t>自行</w:t>
      </w:r>
      <w:r>
        <w:rPr>
          <w:rFonts w:hint="eastAsia" w:ascii="仿宋" w:hAnsi="仿宋" w:eastAsia="仿宋" w:cs="仿宋"/>
          <w:color w:val="auto"/>
          <w:sz w:val="24"/>
          <w:szCs w:val="24"/>
        </w:rPr>
        <w:t>编写</w:t>
      </w:r>
      <w:r>
        <w:rPr>
          <w:rFonts w:hint="eastAsia" w:ascii="仿宋" w:hAnsi="仿宋" w:eastAsia="仿宋" w:cs="仿宋"/>
          <w:color w:val="auto"/>
          <w:sz w:val="24"/>
          <w:szCs w:val="24"/>
          <w:lang w:eastAsia="zh-CN"/>
        </w:rPr>
        <w:t>，格式自拟）</w:t>
      </w:r>
    </w:p>
    <w:p w14:paraId="18AD3AE4">
      <w:pPr>
        <w:rPr>
          <w:rFonts w:ascii="仿宋" w:hAnsi="仿宋" w:eastAsia="仿宋" w:cs="仿宋"/>
          <w:sz w:val="24"/>
          <w:szCs w:val="24"/>
        </w:rPr>
      </w:pPr>
    </w:p>
    <w:p w14:paraId="6ECBC855">
      <w:pPr>
        <w:pStyle w:val="2"/>
        <w:rPr>
          <w:rFonts w:ascii="仿宋" w:hAnsi="仿宋" w:eastAsia="仿宋" w:cs="仿宋"/>
          <w:sz w:val="24"/>
          <w:szCs w:val="24"/>
        </w:rPr>
      </w:pPr>
    </w:p>
    <w:p w14:paraId="303ED61F">
      <w:pPr>
        <w:rPr>
          <w:rFonts w:ascii="仿宋" w:hAnsi="仿宋" w:eastAsia="仿宋" w:cs="仿宋"/>
          <w:sz w:val="24"/>
          <w:szCs w:val="24"/>
        </w:rPr>
      </w:pPr>
    </w:p>
    <w:p w14:paraId="68D37149">
      <w:pPr>
        <w:pStyle w:val="2"/>
        <w:rPr>
          <w:rFonts w:ascii="仿宋" w:hAnsi="仿宋" w:eastAsia="仿宋" w:cs="仿宋"/>
          <w:sz w:val="24"/>
          <w:szCs w:val="24"/>
        </w:rPr>
      </w:pPr>
    </w:p>
    <w:p w14:paraId="7B322FC6">
      <w:pPr>
        <w:rPr>
          <w:rFonts w:ascii="仿宋" w:hAnsi="仿宋" w:eastAsia="仿宋" w:cs="仿宋"/>
          <w:sz w:val="24"/>
          <w:szCs w:val="24"/>
        </w:rPr>
      </w:pPr>
    </w:p>
    <w:p w14:paraId="70064CF8">
      <w:pPr>
        <w:pStyle w:val="2"/>
        <w:rPr>
          <w:rFonts w:ascii="仿宋" w:hAnsi="仿宋" w:eastAsia="仿宋" w:cs="仿宋"/>
          <w:sz w:val="24"/>
          <w:szCs w:val="24"/>
        </w:rPr>
      </w:pPr>
    </w:p>
    <w:p w14:paraId="6B3FC9CC">
      <w:pPr>
        <w:rPr>
          <w:rFonts w:ascii="仿宋" w:hAnsi="仿宋" w:eastAsia="仿宋" w:cs="仿宋"/>
          <w:sz w:val="24"/>
          <w:szCs w:val="24"/>
        </w:rPr>
      </w:pPr>
    </w:p>
    <w:p w14:paraId="3155CEFB">
      <w:pPr>
        <w:pStyle w:val="2"/>
        <w:rPr>
          <w:rFonts w:ascii="仿宋" w:hAnsi="仿宋" w:eastAsia="仿宋" w:cs="仿宋"/>
          <w:sz w:val="24"/>
          <w:szCs w:val="24"/>
        </w:rPr>
      </w:pPr>
    </w:p>
    <w:p w14:paraId="37FDA041">
      <w:pPr>
        <w:rPr>
          <w:rFonts w:ascii="仿宋" w:hAnsi="仿宋" w:eastAsia="仿宋" w:cs="仿宋"/>
          <w:sz w:val="24"/>
          <w:szCs w:val="24"/>
        </w:rPr>
      </w:pPr>
    </w:p>
    <w:p w14:paraId="1CA00B46">
      <w:pPr>
        <w:pStyle w:val="2"/>
        <w:rPr>
          <w:rFonts w:ascii="仿宋" w:hAnsi="仿宋" w:eastAsia="仿宋" w:cs="仿宋"/>
          <w:sz w:val="24"/>
          <w:szCs w:val="24"/>
        </w:rPr>
      </w:pPr>
    </w:p>
    <w:p w14:paraId="78742CE3">
      <w:pPr>
        <w:rPr>
          <w:rFonts w:ascii="仿宋" w:hAnsi="仿宋" w:eastAsia="仿宋" w:cs="仿宋"/>
          <w:sz w:val="24"/>
          <w:szCs w:val="24"/>
        </w:rPr>
      </w:pPr>
    </w:p>
    <w:p w14:paraId="37A376CE">
      <w:pPr>
        <w:pStyle w:val="2"/>
        <w:rPr>
          <w:rFonts w:ascii="仿宋" w:hAnsi="仿宋" w:eastAsia="仿宋" w:cs="仿宋"/>
          <w:sz w:val="24"/>
          <w:szCs w:val="24"/>
        </w:rPr>
      </w:pPr>
    </w:p>
    <w:p w14:paraId="1363B413">
      <w:pPr>
        <w:rPr>
          <w:rFonts w:ascii="仿宋" w:hAnsi="仿宋" w:eastAsia="仿宋" w:cs="仿宋"/>
          <w:sz w:val="24"/>
          <w:szCs w:val="24"/>
        </w:rPr>
      </w:pPr>
    </w:p>
    <w:p w14:paraId="38A38131">
      <w:pPr>
        <w:pStyle w:val="2"/>
        <w:rPr>
          <w:rFonts w:ascii="仿宋" w:hAnsi="仿宋" w:eastAsia="仿宋" w:cs="仿宋"/>
          <w:sz w:val="24"/>
          <w:szCs w:val="24"/>
        </w:rPr>
      </w:pPr>
    </w:p>
    <w:p w14:paraId="4D52A1ED">
      <w:pPr>
        <w:rPr>
          <w:rFonts w:ascii="仿宋" w:hAnsi="仿宋" w:eastAsia="仿宋" w:cs="仿宋"/>
          <w:sz w:val="24"/>
          <w:szCs w:val="24"/>
        </w:rPr>
      </w:pPr>
    </w:p>
    <w:p w14:paraId="0E5681ED">
      <w:pPr>
        <w:pStyle w:val="2"/>
        <w:rPr>
          <w:rFonts w:ascii="仿宋" w:hAnsi="仿宋" w:eastAsia="仿宋" w:cs="仿宋"/>
          <w:sz w:val="24"/>
          <w:szCs w:val="24"/>
        </w:rPr>
      </w:pPr>
    </w:p>
    <w:p w14:paraId="18DECCAB">
      <w:pPr>
        <w:rPr>
          <w:rFonts w:ascii="仿宋" w:hAnsi="仿宋" w:eastAsia="仿宋" w:cs="仿宋"/>
          <w:sz w:val="24"/>
          <w:szCs w:val="24"/>
        </w:rPr>
      </w:pPr>
    </w:p>
    <w:p w14:paraId="006FD686">
      <w:pPr>
        <w:pStyle w:val="2"/>
        <w:rPr>
          <w:rFonts w:ascii="仿宋" w:hAnsi="仿宋" w:eastAsia="仿宋" w:cs="仿宋"/>
          <w:sz w:val="24"/>
          <w:szCs w:val="24"/>
        </w:rPr>
      </w:pPr>
    </w:p>
    <w:p w14:paraId="5A2823AE">
      <w:pPr>
        <w:rPr>
          <w:rFonts w:ascii="仿宋" w:hAnsi="仿宋" w:eastAsia="仿宋" w:cs="仿宋"/>
          <w:sz w:val="24"/>
          <w:szCs w:val="24"/>
        </w:rPr>
      </w:pPr>
    </w:p>
    <w:p w14:paraId="4965053A">
      <w:pPr>
        <w:pStyle w:val="2"/>
        <w:rPr>
          <w:rFonts w:ascii="仿宋" w:hAnsi="仿宋" w:eastAsia="仿宋" w:cs="仿宋"/>
          <w:sz w:val="24"/>
          <w:szCs w:val="24"/>
        </w:rPr>
      </w:pPr>
    </w:p>
    <w:p w14:paraId="2051B7C6">
      <w:pPr>
        <w:rPr>
          <w:rFonts w:ascii="仿宋" w:hAnsi="仿宋" w:eastAsia="仿宋" w:cs="仿宋"/>
          <w:sz w:val="24"/>
          <w:szCs w:val="24"/>
        </w:rPr>
      </w:pPr>
    </w:p>
    <w:p w14:paraId="7C5C690C">
      <w:pPr>
        <w:pStyle w:val="2"/>
        <w:rPr>
          <w:rFonts w:ascii="仿宋" w:hAnsi="仿宋" w:eastAsia="仿宋" w:cs="仿宋"/>
          <w:sz w:val="24"/>
          <w:szCs w:val="24"/>
        </w:rPr>
      </w:pPr>
    </w:p>
    <w:p w14:paraId="12F5862C">
      <w:pPr>
        <w:rPr>
          <w:rFonts w:ascii="仿宋" w:hAnsi="仿宋" w:eastAsia="仿宋" w:cs="仿宋"/>
          <w:sz w:val="24"/>
          <w:szCs w:val="24"/>
        </w:rPr>
      </w:pPr>
    </w:p>
    <w:p w14:paraId="412AB33D">
      <w:pPr>
        <w:pStyle w:val="2"/>
        <w:rPr>
          <w:rFonts w:ascii="仿宋" w:hAnsi="仿宋" w:eastAsia="仿宋" w:cs="仿宋"/>
          <w:sz w:val="24"/>
          <w:szCs w:val="24"/>
        </w:rPr>
      </w:pPr>
    </w:p>
    <w:p w14:paraId="5DAD052B">
      <w:pPr>
        <w:rPr>
          <w:rFonts w:ascii="仿宋" w:hAnsi="仿宋" w:eastAsia="仿宋" w:cs="仿宋"/>
          <w:sz w:val="24"/>
          <w:szCs w:val="24"/>
        </w:rPr>
      </w:pPr>
    </w:p>
    <w:p w14:paraId="3519D358">
      <w:pPr>
        <w:pStyle w:val="2"/>
        <w:rPr>
          <w:rFonts w:ascii="仿宋" w:hAnsi="仿宋" w:eastAsia="仿宋" w:cs="仿宋"/>
          <w:sz w:val="24"/>
          <w:szCs w:val="24"/>
        </w:rPr>
      </w:pPr>
    </w:p>
    <w:p w14:paraId="2FD36641">
      <w:pPr>
        <w:rPr>
          <w:rFonts w:ascii="仿宋" w:hAnsi="仿宋" w:eastAsia="仿宋" w:cs="仿宋"/>
          <w:sz w:val="24"/>
          <w:szCs w:val="24"/>
        </w:rPr>
      </w:pPr>
    </w:p>
    <w:p w14:paraId="2257D91B">
      <w:pPr>
        <w:pStyle w:val="2"/>
        <w:rPr>
          <w:rFonts w:ascii="仿宋" w:hAnsi="仿宋" w:eastAsia="仿宋" w:cs="仿宋"/>
          <w:sz w:val="24"/>
          <w:szCs w:val="24"/>
        </w:rPr>
      </w:pPr>
    </w:p>
    <w:p w14:paraId="7E6AA901">
      <w:pPr>
        <w:rPr>
          <w:rFonts w:ascii="仿宋" w:hAnsi="仿宋" w:eastAsia="仿宋" w:cs="仿宋"/>
          <w:sz w:val="24"/>
          <w:szCs w:val="24"/>
        </w:rPr>
      </w:pPr>
    </w:p>
    <w:p w14:paraId="50E6E661">
      <w:pPr>
        <w:pStyle w:val="2"/>
        <w:rPr>
          <w:rFonts w:ascii="仿宋" w:hAnsi="仿宋" w:eastAsia="仿宋" w:cs="仿宋"/>
          <w:sz w:val="24"/>
          <w:szCs w:val="24"/>
        </w:rPr>
      </w:pPr>
    </w:p>
    <w:p w14:paraId="113445EB">
      <w:pPr>
        <w:rPr>
          <w:rFonts w:ascii="仿宋" w:hAnsi="仿宋" w:eastAsia="仿宋" w:cs="仿宋"/>
          <w:sz w:val="24"/>
          <w:szCs w:val="24"/>
        </w:rPr>
      </w:pPr>
    </w:p>
    <w:p w14:paraId="0900F577">
      <w:pPr>
        <w:pStyle w:val="2"/>
        <w:rPr>
          <w:rFonts w:ascii="仿宋" w:hAnsi="仿宋" w:eastAsia="仿宋" w:cs="仿宋"/>
          <w:sz w:val="24"/>
          <w:szCs w:val="24"/>
        </w:rPr>
      </w:pPr>
    </w:p>
    <w:p w14:paraId="6016231C">
      <w:pPr>
        <w:rPr>
          <w:rFonts w:ascii="仿宋" w:hAnsi="仿宋" w:eastAsia="仿宋" w:cs="仿宋"/>
          <w:sz w:val="24"/>
          <w:szCs w:val="24"/>
        </w:rPr>
      </w:pPr>
    </w:p>
    <w:p w14:paraId="30DC7621">
      <w:pPr>
        <w:pStyle w:val="2"/>
        <w:rPr>
          <w:rFonts w:ascii="仿宋" w:hAnsi="仿宋" w:eastAsia="仿宋" w:cs="仿宋"/>
          <w:sz w:val="24"/>
          <w:szCs w:val="24"/>
        </w:rPr>
      </w:pPr>
    </w:p>
    <w:p w14:paraId="260F2029">
      <w:pPr>
        <w:rPr>
          <w:rFonts w:ascii="仿宋" w:hAnsi="仿宋" w:eastAsia="仿宋" w:cs="仿宋"/>
          <w:sz w:val="24"/>
          <w:szCs w:val="24"/>
        </w:rPr>
      </w:pPr>
    </w:p>
    <w:p w14:paraId="17E8E896">
      <w:pPr>
        <w:pStyle w:val="2"/>
        <w:rPr>
          <w:rFonts w:ascii="仿宋" w:hAnsi="仿宋" w:eastAsia="仿宋" w:cs="仿宋"/>
          <w:sz w:val="24"/>
          <w:szCs w:val="24"/>
        </w:rPr>
      </w:pPr>
    </w:p>
    <w:p w14:paraId="7E2B7509">
      <w:pPr>
        <w:rPr>
          <w:rFonts w:ascii="仿宋" w:hAnsi="仿宋" w:eastAsia="仿宋" w:cs="仿宋"/>
          <w:sz w:val="24"/>
          <w:szCs w:val="24"/>
        </w:rPr>
      </w:pPr>
    </w:p>
    <w:p w14:paraId="1D38C567">
      <w:pPr>
        <w:pStyle w:val="2"/>
        <w:rPr>
          <w:rFonts w:ascii="仿宋" w:hAnsi="仿宋" w:eastAsia="仿宋" w:cs="仿宋"/>
          <w:sz w:val="24"/>
          <w:szCs w:val="24"/>
        </w:rPr>
      </w:pPr>
    </w:p>
    <w:p w14:paraId="042F07F3">
      <w:pPr>
        <w:rPr>
          <w:rFonts w:ascii="仿宋" w:hAnsi="仿宋" w:eastAsia="仿宋" w:cs="仿宋"/>
          <w:sz w:val="24"/>
          <w:szCs w:val="24"/>
        </w:rPr>
      </w:pPr>
    </w:p>
    <w:p w14:paraId="78B1AAAD">
      <w:pPr>
        <w:pStyle w:val="2"/>
        <w:rPr>
          <w:rFonts w:ascii="仿宋" w:hAnsi="仿宋" w:eastAsia="仿宋" w:cs="仿宋"/>
          <w:sz w:val="24"/>
          <w:szCs w:val="24"/>
        </w:rPr>
      </w:pPr>
    </w:p>
    <w:p w14:paraId="049C731E">
      <w:pPr>
        <w:rPr>
          <w:rFonts w:ascii="仿宋" w:hAnsi="仿宋" w:eastAsia="仿宋" w:cs="仿宋"/>
          <w:sz w:val="24"/>
          <w:szCs w:val="24"/>
        </w:rPr>
      </w:pPr>
    </w:p>
    <w:p w14:paraId="3A17854A">
      <w:pPr>
        <w:pStyle w:val="2"/>
        <w:rPr>
          <w:rFonts w:ascii="仿宋" w:hAnsi="仿宋" w:eastAsia="仿宋" w:cs="仿宋"/>
          <w:sz w:val="24"/>
          <w:szCs w:val="24"/>
        </w:rPr>
      </w:pPr>
    </w:p>
    <w:p w14:paraId="6E82500C">
      <w:pPr>
        <w:rPr>
          <w:rFonts w:ascii="仿宋" w:hAnsi="仿宋" w:eastAsia="仿宋" w:cs="仿宋"/>
          <w:sz w:val="24"/>
          <w:szCs w:val="24"/>
        </w:rPr>
      </w:pPr>
    </w:p>
    <w:p w14:paraId="06F73BAD">
      <w:pPr>
        <w:pStyle w:val="2"/>
        <w:rPr>
          <w:rFonts w:ascii="仿宋" w:hAnsi="仿宋" w:eastAsia="仿宋" w:cs="仿宋"/>
          <w:sz w:val="24"/>
          <w:szCs w:val="24"/>
        </w:rPr>
      </w:pPr>
    </w:p>
    <w:p w14:paraId="344F8260"/>
    <w:p w14:paraId="3D96FA46">
      <w:pPr>
        <w:spacing w:before="49" w:line="222" w:lineRule="auto"/>
        <w:ind w:left="26"/>
        <w:outlineLvl w:val="0"/>
        <w:rPr>
          <w:rFonts w:ascii="仿宋" w:hAnsi="仿宋" w:eastAsia="仿宋" w:cs="仿宋"/>
          <w:sz w:val="24"/>
          <w:szCs w:val="24"/>
        </w:rPr>
      </w:pPr>
      <w:bookmarkStart w:id="113" w:name="bookmark80"/>
      <w:bookmarkEnd w:id="113"/>
      <w:bookmarkStart w:id="114" w:name="bookmark83"/>
      <w:bookmarkEnd w:id="114"/>
      <w:r>
        <w:rPr>
          <w:rFonts w:ascii="仿宋" w:hAnsi="仿宋" w:eastAsia="仿宋" w:cs="仿宋"/>
          <w:b/>
          <w:bCs/>
          <w:spacing w:val="-6"/>
          <w:sz w:val="24"/>
          <w:szCs w:val="24"/>
        </w:rPr>
        <w:t>三、商务部分</w:t>
      </w:r>
    </w:p>
    <w:p w14:paraId="7FF00E27">
      <w:pPr>
        <w:spacing w:before="157" w:line="222" w:lineRule="auto"/>
        <w:ind w:left="504"/>
        <w:rPr>
          <w:rFonts w:ascii="仿宋" w:hAnsi="仿宋" w:eastAsia="仿宋" w:cs="仿宋"/>
          <w:sz w:val="24"/>
          <w:szCs w:val="24"/>
        </w:rPr>
      </w:pPr>
      <w:r>
        <w:rPr>
          <w:rFonts w:ascii="仿宋" w:hAnsi="仿宋" w:eastAsia="仿宋" w:cs="仿宋"/>
          <w:spacing w:val="-3"/>
          <w:sz w:val="24"/>
          <w:szCs w:val="24"/>
        </w:rPr>
        <w:t>（一）商务响应偏离表</w:t>
      </w:r>
    </w:p>
    <w:p w14:paraId="1672DFE0">
      <w:pPr>
        <w:spacing w:before="111" w:line="220" w:lineRule="auto"/>
        <w:ind w:left="981"/>
        <w:rPr>
          <w:rFonts w:ascii="仿宋" w:hAnsi="仿宋" w:eastAsia="仿宋" w:cs="仿宋"/>
          <w:sz w:val="24"/>
          <w:szCs w:val="24"/>
        </w:rPr>
      </w:pPr>
      <w:r>
        <w:rPr>
          <w:rFonts w:ascii="仿宋" w:hAnsi="仿宋" w:eastAsia="仿宋" w:cs="仿宋"/>
          <w:spacing w:val="-3"/>
          <w:sz w:val="24"/>
          <w:szCs w:val="24"/>
        </w:rPr>
        <w:t>采购项目名称：</w:t>
      </w: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3182"/>
        <w:gridCol w:w="2437"/>
        <w:gridCol w:w="2362"/>
      </w:tblGrid>
      <w:tr w14:paraId="3752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16" w:type="dxa"/>
            <w:vAlign w:val="top"/>
          </w:tcPr>
          <w:p w14:paraId="40DFB9B9">
            <w:pPr>
              <w:pStyle w:val="7"/>
              <w:spacing w:before="225" w:line="222" w:lineRule="auto"/>
              <w:ind w:left="530"/>
              <w:outlineLvl w:val="0"/>
            </w:pPr>
            <w:r>
              <w:rPr>
                <w:b/>
                <w:bCs/>
                <w:spacing w:val="-11"/>
              </w:rPr>
              <w:t>序号</w:t>
            </w:r>
          </w:p>
        </w:tc>
        <w:tc>
          <w:tcPr>
            <w:tcW w:w="3182" w:type="dxa"/>
            <w:vAlign w:val="top"/>
          </w:tcPr>
          <w:p w14:paraId="104408C5">
            <w:pPr>
              <w:pStyle w:val="7"/>
              <w:spacing w:before="225" w:line="222" w:lineRule="auto"/>
              <w:ind w:left="1123"/>
              <w:outlineLvl w:val="0"/>
            </w:pPr>
            <w:r>
              <w:rPr>
                <w:b/>
                <w:bCs/>
                <w:spacing w:val="-7"/>
              </w:rPr>
              <w:t>采购需求</w:t>
            </w:r>
          </w:p>
        </w:tc>
        <w:tc>
          <w:tcPr>
            <w:tcW w:w="2437" w:type="dxa"/>
            <w:vAlign w:val="top"/>
          </w:tcPr>
          <w:p w14:paraId="71CE0E8D">
            <w:pPr>
              <w:pStyle w:val="7"/>
              <w:spacing w:before="225" w:line="222" w:lineRule="auto"/>
              <w:ind w:left="758"/>
              <w:outlineLvl w:val="0"/>
            </w:pPr>
            <w:r>
              <w:rPr>
                <w:b/>
                <w:bCs/>
                <w:spacing w:val="-8"/>
              </w:rPr>
              <w:t>响应情况</w:t>
            </w:r>
          </w:p>
        </w:tc>
        <w:tc>
          <w:tcPr>
            <w:tcW w:w="2362" w:type="dxa"/>
            <w:vAlign w:val="top"/>
          </w:tcPr>
          <w:p w14:paraId="52002380">
            <w:pPr>
              <w:pStyle w:val="7"/>
              <w:spacing w:before="225" w:line="222" w:lineRule="auto"/>
              <w:ind w:left="713"/>
              <w:outlineLvl w:val="0"/>
            </w:pPr>
            <w:r>
              <w:rPr>
                <w:b/>
                <w:bCs/>
                <w:spacing w:val="-7"/>
              </w:rPr>
              <w:t>差异说明</w:t>
            </w:r>
          </w:p>
        </w:tc>
      </w:tr>
      <w:tr w14:paraId="5901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4309D080">
            <w:pPr>
              <w:rPr>
                <w:rFonts w:ascii="Arial"/>
                <w:sz w:val="21"/>
              </w:rPr>
            </w:pPr>
          </w:p>
        </w:tc>
        <w:tc>
          <w:tcPr>
            <w:tcW w:w="3182" w:type="dxa"/>
            <w:vAlign w:val="top"/>
          </w:tcPr>
          <w:p w14:paraId="2E2886BF">
            <w:pPr>
              <w:rPr>
                <w:rFonts w:ascii="Arial"/>
                <w:sz w:val="21"/>
              </w:rPr>
            </w:pPr>
          </w:p>
        </w:tc>
        <w:tc>
          <w:tcPr>
            <w:tcW w:w="2437" w:type="dxa"/>
            <w:vAlign w:val="top"/>
          </w:tcPr>
          <w:p w14:paraId="1493235F">
            <w:pPr>
              <w:rPr>
                <w:rFonts w:ascii="Arial"/>
                <w:sz w:val="21"/>
              </w:rPr>
            </w:pPr>
          </w:p>
        </w:tc>
        <w:tc>
          <w:tcPr>
            <w:tcW w:w="2362" w:type="dxa"/>
            <w:vAlign w:val="top"/>
          </w:tcPr>
          <w:p w14:paraId="167DE3F5">
            <w:pPr>
              <w:rPr>
                <w:rFonts w:ascii="Arial"/>
                <w:sz w:val="21"/>
              </w:rPr>
            </w:pPr>
          </w:p>
        </w:tc>
      </w:tr>
      <w:tr w14:paraId="7B22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41422990">
            <w:pPr>
              <w:rPr>
                <w:rFonts w:ascii="Arial"/>
                <w:sz w:val="21"/>
              </w:rPr>
            </w:pPr>
          </w:p>
        </w:tc>
        <w:tc>
          <w:tcPr>
            <w:tcW w:w="3182" w:type="dxa"/>
            <w:vAlign w:val="top"/>
          </w:tcPr>
          <w:p w14:paraId="51FC5C0F">
            <w:pPr>
              <w:rPr>
                <w:rFonts w:ascii="Arial"/>
                <w:sz w:val="21"/>
              </w:rPr>
            </w:pPr>
          </w:p>
        </w:tc>
        <w:tc>
          <w:tcPr>
            <w:tcW w:w="2437" w:type="dxa"/>
            <w:vAlign w:val="top"/>
          </w:tcPr>
          <w:p w14:paraId="2A7A4B6E">
            <w:pPr>
              <w:rPr>
                <w:rFonts w:ascii="Arial"/>
                <w:sz w:val="21"/>
              </w:rPr>
            </w:pPr>
          </w:p>
        </w:tc>
        <w:tc>
          <w:tcPr>
            <w:tcW w:w="2362" w:type="dxa"/>
            <w:vAlign w:val="top"/>
          </w:tcPr>
          <w:p w14:paraId="40C9D578">
            <w:pPr>
              <w:rPr>
                <w:rFonts w:ascii="Arial"/>
                <w:sz w:val="21"/>
              </w:rPr>
            </w:pPr>
          </w:p>
        </w:tc>
      </w:tr>
      <w:tr w14:paraId="3DC12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57DF31AC">
            <w:pPr>
              <w:rPr>
                <w:rFonts w:ascii="Arial"/>
                <w:sz w:val="21"/>
              </w:rPr>
            </w:pPr>
          </w:p>
        </w:tc>
        <w:tc>
          <w:tcPr>
            <w:tcW w:w="3182" w:type="dxa"/>
            <w:vAlign w:val="top"/>
          </w:tcPr>
          <w:p w14:paraId="554E131A">
            <w:pPr>
              <w:rPr>
                <w:rFonts w:ascii="Arial"/>
                <w:sz w:val="21"/>
              </w:rPr>
            </w:pPr>
          </w:p>
        </w:tc>
        <w:tc>
          <w:tcPr>
            <w:tcW w:w="2437" w:type="dxa"/>
            <w:vAlign w:val="top"/>
          </w:tcPr>
          <w:p w14:paraId="256977CA">
            <w:pPr>
              <w:rPr>
                <w:rFonts w:ascii="Arial"/>
                <w:sz w:val="21"/>
              </w:rPr>
            </w:pPr>
          </w:p>
        </w:tc>
        <w:tc>
          <w:tcPr>
            <w:tcW w:w="2362" w:type="dxa"/>
            <w:vAlign w:val="top"/>
          </w:tcPr>
          <w:p w14:paraId="3E3E05B9">
            <w:pPr>
              <w:rPr>
                <w:rFonts w:ascii="Arial"/>
                <w:sz w:val="21"/>
              </w:rPr>
            </w:pPr>
          </w:p>
        </w:tc>
      </w:tr>
      <w:tr w14:paraId="204D1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3CE1F280">
            <w:pPr>
              <w:rPr>
                <w:rFonts w:ascii="Arial"/>
                <w:sz w:val="21"/>
              </w:rPr>
            </w:pPr>
          </w:p>
        </w:tc>
        <w:tc>
          <w:tcPr>
            <w:tcW w:w="3182" w:type="dxa"/>
            <w:vAlign w:val="top"/>
          </w:tcPr>
          <w:p w14:paraId="36091D53">
            <w:pPr>
              <w:rPr>
                <w:rFonts w:ascii="Arial"/>
                <w:sz w:val="21"/>
              </w:rPr>
            </w:pPr>
          </w:p>
        </w:tc>
        <w:tc>
          <w:tcPr>
            <w:tcW w:w="2437" w:type="dxa"/>
            <w:vAlign w:val="top"/>
          </w:tcPr>
          <w:p w14:paraId="369F9570">
            <w:pPr>
              <w:rPr>
                <w:rFonts w:ascii="Arial"/>
                <w:sz w:val="21"/>
              </w:rPr>
            </w:pPr>
          </w:p>
        </w:tc>
        <w:tc>
          <w:tcPr>
            <w:tcW w:w="2362" w:type="dxa"/>
            <w:vAlign w:val="top"/>
          </w:tcPr>
          <w:p w14:paraId="3B29B2D5">
            <w:pPr>
              <w:rPr>
                <w:rFonts w:ascii="Arial"/>
                <w:sz w:val="21"/>
              </w:rPr>
            </w:pPr>
          </w:p>
        </w:tc>
      </w:tr>
      <w:tr w14:paraId="5563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16" w:type="dxa"/>
            <w:vAlign w:val="top"/>
          </w:tcPr>
          <w:p w14:paraId="7BF7C795">
            <w:pPr>
              <w:rPr>
                <w:rFonts w:ascii="Arial"/>
                <w:sz w:val="21"/>
              </w:rPr>
            </w:pPr>
          </w:p>
        </w:tc>
        <w:tc>
          <w:tcPr>
            <w:tcW w:w="3182" w:type="dxa"/>
            <w:vAlign w:val="top"/>
          </w:tcPr>
          <w:p w14:paraId="24F4D216">
            <w:pPr>
              <w:rPr>
                <w:rFonts w:ascii="Arial"/>
                <w:sz w:val="21"/>
              </w:rPr>
            </w:pPr>
          </w:p>
        </w:tc>
        <w:tc>
          <w:tcPr>
            <w:tcW w:w="2437" w:type="dxa"/>
            <w:vAlign w:val="top"/>
          </w:tcPr>
          <w:p w14:paraId="0153D2AF">
            <w:pPr>
              <w:rPr>
                <w:rFonts w:ascii="Arial"/>
                <w:sz w:val="21"/>
              </w:rPr>
            </w:pPr>
          </w:p>
        </w:tc>
        <w:tc>
          <w:tcPr>
            <w:tcW w:w="2362" w:type="dxa"/>
            <w:vAlign w:val="top"/>
          </w:tcPr>
          <w:p w14:paraId="669B6ABE">
            <w:pPr>
              <w:rPr>
                <w:rFonts w:ascii="Arial"/>
                <w:sz w:val="21"/>
              </w:rPr>
            </w:pPr>
          </w:p>
        </w:tc>
      </w:tr>
      <w:tr w14:paraId="7ECC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16" w:type="dxa"/>
            <w:vAlign w:val="top"/>
          </w:tcPr>
          <w:p w14:paraId="2B3380C1">
            <w:pPr>
              <w:rPr>
                <w:rFonts w:ascii="Arial"/>
                <w:sz w:val="21"/>
              </w:rPr>
            </w:pPr>
          </w:p>
        </w:tc>
        <w:tc>
          <w:tcPr>
            <w:tcW w:w="3182" w:type="dxa"/>
            <w:vAlign w:val="top"/>
          </w:tcPr>
          <w:p w14:paraId="138D8923">
            <w:pPr>
              <w:rPr>
                <w:rFonts w:ascii="Arial"/>
                <w:sz w:val="21"/>
              </w:rPr>
            </w:pPr>
          </w:p>
        </w:tc>
        <w:tc>
          <w:tcPr>
            <w:tcW w:w="2437" w:type="dxa"/>
            <w:vAlign w:val="top"/>
          </w:tcPr>
          <w:p w14:paraId="1CDFE160">
            <w:pPr>
              <w:rPr>
                <w:rFonts w:ascii="Arial"/>
                <w:sz w:val="21"/>
              </w:rPr>
            </w:pPr>
          </w:p>
        </w:tc>
        <w:tc>
          <w:tcPr>
            <w:tcW w:w="2362" w:type="dxa"/>
            <w:vAlign w:val="top"/>
          </w:tcPr>
          <w:p w14:paraId="310B71CF">
            <w:pPr>
              <w:rPr>
                <w:rFonts w:ascii="Arial"/>
                <w:sz w:val="21"/>
              </w:rPr>
            </w:pPr>
          </w:p>
        </w:tc>
      </w:tr>
    </w:tbl>
    <w:p w14:paraId="081DC115">
      <w:pPr>
        <w:spacing w:before="196" w:line="222" w:lineRule="auto"/>
        <w:ind w:left="620"/>
        <w:rPr>
          <w:rFonts w:ascii="仿宋" w:hAnsi="仿宋" w:eastAsia="仿宋" w:cs="仿宋"/>
          <w:sz w:val="24"/>
          <w:szCs w:val="24"/>
        </w:rPr>
      </w:pPr>
      <w:r>
        <w:rPr>
          <w:rFonts w:ascii="仿宋" w:hAnsi="仿宋" w:eastAsia="仿宋" w:cs="仿宋"/>
          <w:sz w:val="24"/>
          <w:szCs w:val="24"/>
        </w:rPr>
        <w:t xml:space="preserve">供应商：                          </w:t>
      </w:r>
      <w:r>
        <w:rPr>
          <w:rFonts w:ascii="仿宋" w:hAnsi="仿宋" w:eastAsia="仿宋" w:cs="仿宋"/>
          <w:spacing w:val="-1"/>
          <w:sz w:val="24"/>
          <w:szCs w:val="24"/>
        </w:rPr>
        <w:t>法定代表人（或其授权代表）或自然人：</w:t>
      </w:r>
    </w:p>
    <w:p w14:paraId="195BC6FD">
      <w:pPr>
        <w:pStyle w:val="2"/>
        <w:spacing w:line="313" w:lineRule="auto"/>
      </w:pPr>
    </w:p>
    <w:p w14:paraId="2004297A">
      <w:pPr>
        <w:pStyle w:val="2"/>
        <w:spacing w:line="314" w:lineRule="auto"/>
      </w:pPr>
    </w:p>
    <w:p w14:paraId="0752C87A">
      <w:pPr>
        <w:spacing w:before="78" w:line="222" w:lineRule="auto"/>
        <w:ind w:left="384"/>
        <w:rPr>
          <w:rFonts w:ascii="仿宋" w:hAnsi="仿宋" w:eastAsia="仿宋" w:cs="仿宋"/>
          <w:sz w:val="24"/>
          <w:szCs w:val="24"/>
        </w:rPr>
      </w:pPr>
      <w:r>
        <w:rPr>
          <w:rFonts w:ascii="仿宋" w:hAnsi="仿宋" w:eastAsia="仿宋" w:cs="仿宋"/>
          <w:spacing w:val="1"/>
          <w:sz w:val="24"/>
          <w:szCs w:val="24"/>
        </w:rPr>
        <w:t>（供应商公章</w:t>
      </w:r>
      <w:r>
        <w:rPr>
          <w:rFonts w:ascii="仿宋" w:hAnsi="仿宋" w:eastAsia="仿宋" w:cs="仿宋"/>
          <w:spacing w:val="-17"/>
          <w:sz w:val="24"/>
          <w:szCs w:val="24"/>
        </w:rPr>
        <w:t>）</w:t>
      </w:r>
      <w:r>
        <w:rPr>
          <w:rFonts w:ascii="仿宋" w:hAnsi="仿宋" w:eastAsia="仿宋" w:cs="仿宋"/>
          <w:spacing w:val="3"/>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397E4058">
      <w:pPr>
        <w:spacing w:before="213" w:line="222" w:lineRule="auto"/>
        <w:ind w:left="650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5"/>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15CD49BE">
      <w:pPr>
        <w:spacing w:before="131" w:line="230" w:lineRule="auto"/>
        <w:ind w:left="506"/>
        <w:rPr>
          <w:rFonts w:ascii="仿宋" w:hAnsi="仿宋" w:eastAsia="仿宋" w:cs="仿宋"/>
          <w:sz w:val="24"/>
          <w:szCs w:val="24"/>
        </w:rPr>
      </w:pPr>
      <w:r>
        <w:rPr>
          <w:rFonts w:ascii="仿宋" w:hAnsi="仿宋" w:eastAsia="仿宋" w:cs="仿宋"/>
          <w:spacing w:val="-12"/>
          <w:sz w:val="24"/>
          <w:szCs w:val="24"/>
        </w:rPr>
        <w:t>注：</w:t>
      </w:r>
    </w:p>
    <w:p w14:paraId="1CA15A89">
      <w:pPr>
        <w:spacing w:before="164" w:line="221" w:lineRule="auto"/>
        <w:ind w:left="510"/>
        <w:rPr>
          <w:rFonts w:ascii="仿宋" w:hAnsi="仿宋" w:eastAsia="仿宋" w:cs="仿宋"/>
          <w:sz w:val="24"/>
          <w:szCs w:val="24"/>
        </w:rPr>
      </w:pPr>
      <w:r>
        <w:rPr>
          <w:rFonts w:ascii="仿宋" w:hAnsi="仿宋" w:eastAsia="仿宋" w:cs="仿宋"/>
          <w:spacing w:val="-2"/>
          <w:sz w:val="24"/>
          <w:szCs w:val="24"/>
        </w:rPr>
        <w:t>1.本表即为对本项目“第三篇 项目商务需求</w:t>
      </w:r>
      <w:r>
        <w:rPr>
          <w:rFonts w:ascii="仿宋" w:hAnsi="仿宋" w:eastAsia="仿宋" w:cs="仿宋"/>
          <w:spacing w:val="-78"/>
          <w:sz w:val="24"/>
          <w:szCs w:val="24"/>
        </w:rPr>
        <w:t xml:space="preserve"> </w:t>
      </w:r>
      <w:r>
        <w:rPr>
          <w:rFonts w:ascii="仿宋" w:hAnsi="仿宋" w:eastAsia="仿宋" w:cs="仿宋"/>
          <w:spacing w:val="-2"/>
          <w:sz w:val="24"/>
          <w:szCs w:val="24"/>
        </w:rPr>
        <w:t>”中所列条款进行比较和响应；</w:t>
      </w:r>
    </w:p>
    <w:p w14:paraId="64D51B30">
      <w:pPr>
        <w:spacing w:before="192" w:line="354" w:lineRule="auto"/>
        <w:ind w:left="23" w:right="85" w:firstLine="471"/>
        <w:rPr>
          <w:rFonts w:ascii="仿宋" w:hAnsi="仿宋" w:eastAsia="仿宋" w:cs="仿宋"/>
          <w:sz w:val="24"/>
          <w:szCs w:val="24"/>
        </w:rPr>
      </w:pPr>
      <w:r>
        <w:rPr>
          <w:rFonts w:ascii="仿宋" w:hAnsi="仿宋" w:eastAsia="仿宋" w:cs="仿宋"/>
          <w:sz w:val="24"/>
          <w:szCs w:val="24"/>
        </w:rPr>
        <w:t>2.该表必须按照采购要求逐条如实填写，根据响应情况在“差异说明</w:t>
      </w:r>
      <w:r>
        <w:rPr>
          <w:rFonts w:ascii="仿宋" w:hAnsi="仿宋" w:eastAsia="仿宋" w:cs="仿宋"/>
          <w:spacing w:val="-80"/>
          <w:sz w:val="24"/>
          <w:szCs w:val="24"/>
        </w:rPr>
        <w:t xml:space="preserve"> </w:t>
      </w:r>
      <w:r>
        <w:rPr>
          <w:rFonts w:ascii="仿宋" w:hAnsi="仿宋" w:eastAsia="仿宋" w:cs="仿宋"/>
          <w:sz w:val="24"/>
          <w:szCs w:val="24"/>
        </w:rPr>
        <w:t xml:space="preserve">”项填写正偏离 </w:t>
      </w:r>
      <w:r>
        <w:rPr>
          <w:rFonts w:ascii="仿宋" w:hAnsi="仿宋" w:eastAsia="仿宋" w:cs="仿宋"/>
          <w:spacing w:val="-1"/>
          <w:sz w:val="24"/>
          <w:szCs w:val="24"/>
        </w:rPr>
        <w:t>或负偏离及原因，完全符合的填写“无差异</w:t>
      </w:r>
      <w:r>
        <w:rPr>
          <w:rFonts w:ascii="仿宋" w:hAnsi="仿宋" w:eastAsia="仿宋" w:cs="仿宋"/>
          <w:spacing w:val="-86"/>
          <w:sz w:val="24"/>
          <w:szCs w:val="24"/>
        </w:rPr>
        <w:t xml:space="preserve"> </w:t>
      </w:r>
      <w:r>
        <w:rPr>
          <w:rFonts w:ascii="仿宋" w:hAnsi="仿宋" w:eastAsia="仿宋" w:cs="仿宋"/>
          <w:spacing w:val="-1"/>
          <w:sz w:val="24"/>
          <w:szCs w:val="24"/>
        </w:rPr>
        <w:t>”。</w:t>
      </w:r>
    </w:p>
    <w:p w14:paraId="60419ABA">
      <w:pPr>
        <w:spacing w:before="41" w:line="222" w:lineRule="auto"/>
        <w:ind w:left="497"/>
        <w:outlineLvl w:val="1"/>
        <w:rPr>
          <w:rFonts w:ascii="仿宋" w:hAnsi="仿宋" w:eastAsia="仿宋" w:cs="仿宋"/>
          <w:sz w:val="24"/>
          <w:szCs w:val="24"/>
        </w:rPr>
      </w:pPr>
      <w:r>
        <w:rPr>
          <w:rFonts w:ascii="仿宋" w:hAnsi="仿宋" w:eastAsia="仿宋" w:cs="仿宋"/>
          <w:spacing w:val="-1"/>
          <w:sz w:val="24"/>
          <w:szCs w:val="24"/>
        </w:rPr>
        <w:t>3.该表如有扩展，须逐页签字或盖章。</w:t>
      </w:r>
    </w:p>
    <w:p w14:paraId="0AE70CEB">
      <w:pPr>
        <w:spacing w:line="222" w:lineRule="auto"/>
        <w:rPr>
          <w:rFonts w:ascii="仿宋" w:hAnsi="仿宋" w:eastAsia="仿宋" w:cs="仿宋"/>
          <w:sz w:val="24"/>
          <w:szCs w:val="24"/>
        </w:rPr>
      </w:pPr>
    </w:p>
    <w:p w14:paraId="45069D5B">
      <w:pPr>
        <w:pStyle w:val="2"/>
        <w:rPr>
          <w:rFonts w:ascii="仿宋" w:hAnsi="仿宋" w:eastAsia="仿宋" w:cs="仿宋"/>
          <w:sz w:val="24"/>
          <w:szCs w:val="24"/>
        </w:rPr>
      </w:pPr>
    </w:p>
    <w:p w14:paraId="68143EC3">
      <w:pPr>
        <w:rPr>
          <w:rFonts w:ascii="仿宋" w:hAnsi="仿宋" w:eastAsia="仿宋" w:cs="仿宋"/>
          <w:sz w:val="24"/>
          <w:szCs w:val="24"/>
        </w:rPr>
      </w:pPr>
    </w:p>
    <w:p w14:paraId="57F8969B">
      <w:pPr>
        <w:pStyle w:val="2"/>
        <w:rPr>
          <w:rFonts w:ascii="仿宋" w:hAnsi="仿宋" w:eastAsia="仿宋" w:cs="仿宋"/>
          <w:sz w:val="24"/>
          <w:szCs w:val="24"/>
        </w:rPr>
      </w:pPr>
    </w:p>
    <w:p w14:paraId="2FE0E90F">
      <w:pPr>
        <w:rPr>
          <w:rFonts w:ascii="仿宋" w:hAnsi="仿宋" w:eastAsia="仿宋" w:cs="仿宋"/>
          <w:sz w:val="24"/>
          <w:szCs w:val="24"/>
        </w:rPr>
      </w:pPr>
    </w:p>
    <w:p w14:paraId="52FFA01D">
      <w:pPr>
        <w:pStyle w:val="2"/>
        <w:rPr>
          <w:rFonts w:ascii="仿宋" w:hAnsi="仿宋" w:eastAsia="仿宋" w:cs="仿宋"/>
          <w:sz w:val="24"/>
          <w:szCs w:val="24"/>
        </w:rPr>
      </w:pPr>
    </w:p>
    <w:p w14:paraId="7CF1ECA3">
      <w:pPr>
        <w:rPr>
          <w:rFonts w:ascii="仿宋" w:hAnsi="仿宋" w:eastAsia="仿宋" w:cs="仿宋"/>
          <w:sz w:val="24"/>
          <w:szCs w:val="24"/>
        </w:rPr>
      </w:pPr>
    </w:p>
    <w:p w14:paraId="3C96A722">
      <w:pPr>
        <w:pStyle w:val="2"/>
        <w:rPr>
          <w:rFonts w:ascii="仿宋" w:hAnsi="仿宋" w:eastAsia="仿宋" w:cs="仿宋"/>
          <w:sz w:val="24"/>
          <w:szCs w:val="24"/>
        </w:rPr>
      </w:pPr>
    </w:p>
    <w:p w14:paraId="1BF03068">
      <w:pPr>
        <w:rPr>
          <w:rFonts w:ascii="仿宋" w:hAnsi="仿宋" w:eastAsia="仿宋" w:cs="仿宋"/>
          <w:sz w:val="24"/>
          <w:szCs w:val="24"/>
        </w:rPr>
      </w:pPr>
    </w:p>
    <w:p w14:paraId="6761323C">
      <w:pPr>
        <w:pStyle w:val="2"/>
        <w:rPr>
          <w:rFonts w:ascii="仿宋" w:hAnsi="仿宋" w:eastAsia="仿宋" w:cs="仿宋"/>
          <w:sz w:val="24"/>
          <w:szCs w:val="24"/>
        </w:rPr>
      </w:pPr>
    </w:p>
    <w:p w14:paraId="1DF70569">
      <w:pPr>
        <w:rPr>
          <w:rFonts w:ascii="仿宋" w:hAnsi="仿宋" w:eastAsia="仿宋" w:cs="仿宋"/>
          <w:sz w:val="24"/>
          <w:szCs w:val="24"/>
        </w:rPr>
      </w:pPr>
    </w:p>
    <w:p w14:paraId="7F4566F5">
      <w:pPr>
        <w:pStyle w:val="2"/>
        <w:rPr>
          <w:rFonts w:ascii="仿宋" w:hAnsi="仿宋" w:eastAsia="仿宋" w:cs="仿宋"/>
          <w:sz w:val="24"/>
          <w:szCs w:val="24"/>
        </w:rPr>
      </w:pPr>
    </w:p>
    <w:p w14:paraId="21602076">
      <w:pPr>
        <w:rPr>
          <w:rFonts w:ascii="仿宋" w:hAnsi="仿宋" w:eastAsia="仿宋" w:cs="仿宋"/>
          <w:sz w:val="24"/>
          <w:szCs w:val="24"/>
        </w:rPr>
      </w:pPr>
    </w:p>
    <w:p w14:paraId="31237CED">
      <w:pPr>
        <w:numPr>
          <w:ilvl w:val="0"/>
          <w:numId w:val="2"/>
        </w:numPr>
        <w:sectPr>
          <w:footerReference r:id="rId32" w:type="default"/>
          <w:pgSz w:w="11907" w:h="16840"/>
          <w:pgMar w:top="1248" w:right="1105" w:bottom="1200" w:left="1299" w:header="0" w:footer="996" w:gutter="0"/>
          <w:cols w:space="720" w:num="1"/>
        </w:sectPr>
      </w:pPr>
    </w:p>
    <w:p w14:paraId="24EF85BC">
      <w:pPr>
        <w:spacing w:before="48" w:line="222" w:lineRule="auto"/>
        <w:ind w:left="30"/>
        <w:outlineLvl w:val="0"/>
        <w:rPr>
          <w:rFonts w:ascii="仿宋" w:hAnsi="仿宋" w:eastAsia="仿宋" w:cs="仿宋"/>
          <w:sz w:val="24"/>
          <w:szCs w:val="24"/>
        </w:rPr>
      </w:pPr>
      <w:bookmarkStart w:id="115" w:name="bookmark82"/>
      <w:bookmarkEnd w:id="115"/>
      <w:bookmarkStart w:id="116" w:name="bookmark85"/>
      <w:bookmarkEnd w:id="116"/>
      <w:r>
        <w:rPr>
          <w:rFonts w:ascii="仿宋" w:hAnsi="仿宋" w:eastAsia="仿宋" w:cs="仿宋"/>
          <w:b/>
          <w:bCs/>
          <w:spacing w:val="-7"/>
          <w:sz w:val="24"/>
          <w:szCs w:val="24"/>
        </w:rPr>
        <w:t>四、资格条件及其他</w:t>
      </w:r>
    </w:p>
    <w:p w14:paraId="06D2BCA4">
      <w:pPr>
        <w:spacing w:before="158" w:line="293" w:lineRule="auto"/>
        <w:ind w:firstLine="487"/>
        <w:rPr>
          <w:rFonts w:ascii="仿宋" w:hAnsi="仿宋" w:eastAsia="仿宋" w:cs="仿宋"/>
          <w:sz w:val="24"/>
          <w:szCs w:val="24"/>
        </w:rPr>
      </w:pPr>
      <w:r>
        <w:rPr>
          <w:rFonts w:ascii="仿宋" w:hAnsi="仿宋" w:eastAsia="仿宋" w:cs="仿宋"/>
          <w:spacing w:val="1"/>
          <w:sz w:val="24"/>
          <w:szCs w:val="24"/>
        </w:rPr>
        <w:t>（一）法人营业执照（副本）或事业单位法人证书（副本）或个体工</w:t>
      </w:r>
      <w:r>
        <w:rPr>
          <w:rFonts w:ascii="仿宋" w:hAnsi="仿宋" w:eastAsia="仿宋" w:cs="仿宋"/>
          <w:sz w:val="24"/>
          <w:szCs w:val="24"/>
        </w:rPr>
        <w:t xml:space="preserve">商户营业执照或 </w:t>
      </w:r>
      <w:r>
        <w:rPr>
          <w:rFonts w:ascii="仿宋" w:hAnsi="仿宋" w:eastAsia="仿宋" w:cs="仿宋"/>
          <w:spacing w:val="-1"/>
          <w:sz w:val="24"/>
          <w:szCs w:val="24"/>
        </w:rPr>
        <w:t>有效的自然人身份证明或社会团体法人登记证书复印件</w:t>
      </w:r>
    </w:p>
    <w:p w14:paraId="1AAF67C0">
      <w:pPr>
        <w:spacing w:line="293" w:lineRule="auto"/>
        <w:rPr>
          <w:rFonts w:ascii="仿宋" w:hAnsi="仿宋" w:eastAsia="仿宋" w:cs="仿宋"/>
          <w:sz w:val="24"/>
          <w:szCs w:val="24"/>
        </w:rPr>
        <w:sectPr>
          <w:footerReference r:id="rId33" w:type="default"/>
          <w:pgSz w:w="11907" w:h="16840"/>
          <w:pgMar w:top="1248" w:right="1191" w:bottom="1200" w:left="1316" w:header="0" w:footer="996" w:gutter="0"/>
          <w:cols w:space="720" w:num="1"/>
        </w:sectPr>
      </w:pPr>
    </w:p>
    <w:p w14:paraId="484D4BA1">
      <w:pPr>
        <w:spacing w:before="49" w:line="222" w:lineRule="auto"/>
        <w:ind w:left="485"/>
        <w:rPr>
          <w:rFonts w:ascii="仿宋" w:hAnsi="仿宋" w:eastAsia="仿宋" w:cs="仿宋"/>
          <w:sz w:val="24"/>
          <w:szCs w:val="24"/>
        </w:rPr>
      </w:pPr>
      <w:r>
        <w:rPr>
          <w:rFonts w:ascii="仿宋" w:hAnsi="仿宋" w:eastAsia="仿宋" w:cs="仿宋"/>
          <w:spacing w:val="-2"/>
          <w:sz w:val="24"/>
          <w:szCs w:val="24"/>
        </w:rPr>
        <w:t>（二）法定代表人身份证明书（格式）</w:t>
      </w:r>
    </w:p>
    <w:p w14:paraId="4DEDA76B">
      <w:pPr>
        <w:pStyle w:val="2"/>
        <w:spacing w:line="304" w:lineRule="auto"/>
      </w:pPr>
    </w:p>
    <w:p w14:paraId="501CA8E0">
      <w:pPr>
        <w:pStyle w:val="2"/>
        <w:spacing w:line="304" w:lineRule="auto"/>
      </w:pPr>
    </w:p>
    <w:p w14:paraId="286A5E80">
      <w:pPr>
        <w:spacing w:before="78" w:line="221" w:lineRule="auto"/>
        <w:ind w:left="481"/>
        <w:rPr>
          <w:rFonts w:ascii="仿宋" w:hAnsi="仿宋" w:eastAsia="仿宋" w:cs="仿宋"/>
          <w:sz w:val="24"/>
          <w:szCs w:val="24"/>
        </w:rPr>
      </w:pPr>
      <w:r>
        <w:rPr>
          <w:rFonts w:ascii="仿宋" w:hAnsi="仿宋" w:eastAsia="仿宋" w:cs="仿宋"/>
          <w:spacing w:val="-2"/>
          <w:sz w:val="24"/>
          <w:szCs w:val="24"/>
        </w:rPr>
        <w:t>采购项目名称：</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1936DB3A">
      <w:pPr>
        <w:pStyle w:val="2"/>
        <w:spacing w:line="315" w:lineRule="auto"/>
      </w:pPr>
    </w:p>
    <w:p w14:paraId="53B292B1">
      <w:pPr>
        <w:pStyle w:val="2"/>
        <w:spacing w:line="316" w:lineRule="auto"/>
      </w:pPr>
    </w:p>
    <w:p w14:paraId="17B44710">
      <w:pPr>
        <w:spacing w:before="78" w:line="221" w:lineRule="auto"/>
        <w:ind w:left="482"/>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5"/>
          <w:sz w:val="24"/>
          <w:szCs w:val="24"/>
        </w:rPr>
        <w:t>采购代理机构名称</w:t>
      </w:r>
      <w:r>
        <w:rPr>
          <w:rFonts w:ascii="仿宋" w:hAnsi="仿宋" w:eastAsia="仿宋" w:cs="仿宋"/>
          <w:spacing w:val="-17"/>
          <w:sz w:val="24"/>
          <w:szCs w:val="24"/>
        </w:rPr>
        <w:t>）：</w:t>
      </w:r>
    </w:p>
    <w:p w14:paraId="0E9A18A8">
      <w:pPr>
        <w:tabs>
          <w:tab w:val="left" w:pos="1423"/>
        </w:tabs>
        <w:spacing w:before="210" w:line="369" w:lineRule="auto"/>
        <w:ind w:left="6" w:firstLine="457"/>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（法定代表人姓名）在</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（供应商名称）任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（职</w:t>
      </w:r>
      <w:r>
        <w:rPr>
          <w:rFonts w:ascii="仿宋" w:hAnsi="仿宋" w:eastAsia="仿宋" w:cs="仿宋"/>
          <w:sz w:val="24"/>
          <w:szCs w:val="24"/>
        </w:rPr>
        <w:t xml:space="preserve"> </w:t>
      </w:r>
      <w:r>
        <w:rPr>
          <w:rFonts w:ascii="仿宋" w:hAnsi="仿宋" w:eastAsia="仿宋" w:cs="仿宋"/>
          <w:spacing w:val="-2"/>
          <w:sz w:val="24"/>
          <w:szCs w:val="24"/>
        </w:rPr>
        <w:t>务名称）职务，是（供应商名称）</w:t>
      </w:r>
      <w:r>
        <w:rPr>
          <w:rFonts w:ascii="仿宋" w:hAnsi="仿宋" w:eastAsia="仿宋" w:cs="仿宋"/>
          <w:spacing w:val="-2"/>
          <w:sz w:val="24"/>
          <w:szCs w:val="24"/>
          <w:u w:val="single" w:color="auto"/>
        </w:rPr>
        <w:t xml:space="preserve">              </w:t>
      </w:r>
      <w:r>
        <w:rPr>
          <w:rFonts w:ascii="仿宋" w:hAnsi="仿宋" w:eastAsia="仿宋" w:cs="仿宋"/>
          <w:spacing w:val="-72"/>
          <w:sz w:val="24"/>
          <w:szCs w:val="24"/>
        </w:rPr>
        <w:t xml:space="preserve"> </w:t>
      </w:r>
      <w:r>
        <w:rPr>
          <w:rFonts w:ascii="仿宋" w:hAnsi="仿宋" w:eastAsia="仿宋" w:cs="仿宋"/>
          <w:spacing w:val="-2"/>
          <w:sz w:val="24"/>
          <w:szCs w:val="24"/>
        </w:rPr>
        <w:t>的法定代表人。</w:t>
      </w:r>
    </w:p>
    <w:p w14:paraId="13BB1D90">
      <w:pPr>
        <w:pStyle w:val="2"/>
        <w:spacing w:line="460" w:lineRule="auto"/>
      </w:pPr>
    </w:p>
    <w:p w14:paraId="513CB99E">
      <w:pPr>
        <w:spacing w:before="78" w:line="224" w:lineRule="auto"/>
        <w:ind w:left="479"/>
        <w:rPr>
          <w:rFonts w:ascii="仿宋" w:hAnsi="仿宋" w:eastAsia="仿宋" w:cs="仿宋"/>
          <w:sz w:val="24"/>
          <w:szCs w:val="24"/>
        </w:rPr>
      </w:pPr>
      <w:r>
        <w:rPr>
          <w:rFonts w:ascii="仿宋" w:hAnsi="仿宋" w:eastAsia="仿宋" w:cs="仿宋"/>
          <w:spacing w:val="-4"/>
          <w:sz w:val="24"/>
          <w:szCs w:val="24"/>
        </w:rPr>
        <w:t>特此证明。</w:t>
      </w:r>
    </w:p>
    <w:p w14:paraId="2F2B0163">
      <w:pPr>
        <w:pStyle w:val="2"/>
        <w:spacing w:line="270" w:lineRule="auto"/>
      </w:pPr>
    </w:p>
    <w:p w14:paraId="6B65B44E">
      <w:pPr>
        <w:pStyle w:val="2"/>
        <w:spacing w:line="270" w:lineRule="auto"/>
      </w:pPr>
    </w:p>
    <w:p w14:paraId="1950D394">
      <w:pPr>
        <w:pStyle w:val="2"/>
        <w:spacing w:line="270" w:lineRule="auto"/>
      </w:pPr>
    </w:p>
    <w:p w14:paraId="2A2CC930">
      <w:pPr>
        <w:pStyle w:val="2"/>
        <w:spacing w:line="270" w:lineRule="auto"/>
      </w:pPr>
    </w:p>
    <w:p w14:paraId="4BA089E6">
      <w:pPr>
        <w:pStyle w:val="2"/>
        <w:spacing w:line="270" w:lineRule="auto"/>
      </w:pPr>
    </w:p>
    <w:p w14:paraId="5B4C5094">
      <w:pPr>
        <w:pStyle w:val="2"/>
        <w:spacing w:line="270" w:lineRule="auto"/>
      </w:pPr>
    </w:p>
    <w:p w14:paraId="6DA5DD5B">
      <w:pPr>
        <w:spacing w:before="79" w:line="222" w:lineRule="auto"/>
        <w:ind w:left="5885"/>
        <w:rPr>
          <w:rFonts w:ascii="仿宋" w:hAnsi="仿宋" w:eastAsia="仿宋" w:cs="仿宋"/>
          <w:sz w:val="24"/>
          <w:szCs w:val="24"/>
        </w:rPr>
      </w:pPr>
      <w:r>
        <w:rPr>
          <w:rFonts w:ascii="仿宋" w:hAnsi="仿宋" w:eastAsia="仿宋" w:cs="仿宋"/>
          <w:spacing w:val="-3"/>
          <w:sz w:val="24"/>
          <w:szCs w:val="24"/>
        </w:rPr>
        <w:t>（供应商公章）</w:t>
      </w:r>
    </w:p>
    <w:p w14:paraId="7E748ED3">
      <w:pPr>
        <w:pStyle w:val="2"/>
        <w:spacing w:line="315" w:lineRule="auto"/>
      </w:pPr>
    </w:p>
    <w:p w14:paraId="7FEA0BE1">
      <w:pPr>
        <w:pStyle w:val="2"/>
        <w:spacing w:line="315" w:lineRule="auto"/>
      </w:pPr>
    </w:p>
    <w:p w14:paraId="78064227">
      <w:pPr>
        <w:spacing w:before="78" w:line="222" w:lineRule="auto"/>
        <w:ind w:left="588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21B39D29">
      <w:pPr>
        <w:pStyle w:val="2"/>
        <w:spacing w:line="281" w:lineRule="auto"/>
      </w:pPr>
    </w:p>
    <w:p w14:paraId="63A2D181">
      <w:pPr>
        <w:pStyle w:val="2"/>
        <w:spacing w:line="281" w:lineRule="auto"/>
      </w:pPr>
    </w:p>
    <w:p w14:paraId="76E6EF3C">
      <w:pPr>
        <w:pStyle w:val="2"/>
        <w:spacing w:line="282" w:lineRule="auto"/>
      </w:pPr>
    </w:p>
    <w:p w14:paraId="296B71FA">
      <w:pPr>
        <w:pStyle w:val="2"/>
        <w:spacing w:line="282" w:lineRule="auto"/>
      </w:pPr>
    </w:p>
    <w:p w14:paraId="1922177A">
      <w:pPr>
        <w:spacing w:before="79" w:line="220" w:lineRule="auto"/>
        <w:jc w:val="right"/>
        <w:rPr>
          <w:rFonts w:ascii="仿宋" w:hAnsi="仿宋" w:eastAsia="仿宋" w:cs="仿宋"/>
          <w:sz w:val="24"/>
          <w:szCs w:val="24"/>
        </w:rPr>
      </w:pPr>
      <w:r>
        <w:rPr>
          <w:rFonts w:ascii="仿宋" w:hAnsi="仿宋" w:eastAsia="仿宋" w:cs="仿宋"/>
          <w:spacing w:val="-2"/>
          <w:sz w:val="24"/>
          <w:szCs w:val="24"/>
        </w:rPr>
        <w:t>法定代表人电话：XXXXXXX      电子邮箱：XXXXXX@XXXXX（若授权他人办理并签署响</w:t>
      </w:r>
    </w:p>
    <w:p w14:paraId="754D786E">
      <w:pPr>
        <w:spacing w:before="213" w:line="222" w:lineRule="auto"/>
        <w:rPr>
          <w:rFonts w:ascii="仿宋" w:hAnsi="仿宋" w:eastAsia="仿宋" w:cs="仿宋"/>
          <w:sz w:val="24"/>
          <w:szCs w:val="24"/>
        </w:rPr>
      </w:pPr>
      <w:r>
        <w:rPr>
          <w:rFonts w:ascii="仿宋" w:hAnsi="仿宋" w:eastAsia="仿宋" w:cs="仿宋"/>
          <w:spacing w:val="-2"/>
          <w:sz w:val="24"/>
          <w:szCs w:val="24"/>
        </w:rPr>
        <w:t>应文件的可不填写）</w:t>
      </w:r>
    </w:p>
    <w:p w14:paraId="599B013D">
      <w:pPr>
        <w:spacing w:before="212" w:line="222" w:lineRule="auto"/>
        <w:ind w:left="485"/>
        <w:rPr>
          <w:rFonts w:ascii="仿宋" w:hAnsi="仿宋" w:eastAsia="仿宋" w:cs="仿宋"/>
          <w:sz w:val="24"/>
          <w:szCs w:val="24"/>
        </w:rPr>
      </w:pPr>
      <w:r>
        <w:rPr>
          <w:rFonts w:ascii="仿宋" w:hAnsi="仿宋" w:eastAsia="仿宋" w:cs="仿宋"/>
          <w:spacing w:val="-2"/>
          <w:sz w:val="24"/>
          <w:szCs w:val="24"/>
        </w:rPr>
        <w:t>（附：法定代表人身份证正反面复印件）</w:t>
      </w:r>
    </w:p>
    <w:p w14:paraId="2AD507CC">
      <w:pPr>
        <w:spacing w:line="222" w:lineRule="auto"/>
        <w:rPr>
          <w:rFonts w:ascii="仿宋" w:hAnsi="仿宋" w:eastAsia="仿宋" w:cs="仿宋"/>
          <w:sz w:val="24"/>
          <w:szCs w:val="24"/>
        </w:rPr>
        <w:sectPr>
          <w:footerReference r:id="rId34" w:type="default"/>
          <w:pgSz w:w="11907" w:h="16840"/>
          <w:pgMar w:top="1200" w:right="1190" w:bottom="1201" w:left="1319" w:header="0" w:footer="996" w:gutter="0"/>
          <w:cols w:space="720" w:num="1"/>
        </w:sectPr>
      </w:pPr>
    </w:p>
    <w:p w14:paraId="31A56117">
      <w:pPr>
        <w:spacing w:before="49" w:line="222" w:lineRule="auto"/>
        <w:ind w:left="485"/>
        <w:rPr>
          <w:rFonts w:ascii="仿宋" w:hAnsi="仿宋" w:eastAsia="仿宋" w:cs="仿宋"/>
          <w:sz w:val="24"/>
          <w:szCs w:val="24"/>
        </w:rPr>
      </w:pPr>
      <w:r>
        <w:rPr>
          <w:rFonts w:ascii="仿宋" w:hAnsi="仿宋" w:eastAsia="仿宋" w:cs="仿宋"/>
          <w:spacing w:val="-2"/>
          <w:sz w:val="24"/>
          <w:szCs w:val="24"/>
        </w:rPr>
        <w:t>（三）法定代表人授权委托书（格式）</w:t>
      </w:r>
    </w:p>
    <w:p w14:paraId="095FCC62">
      <w:pPr>
        <w:pStyle w:val="2"/>
        <w:spacing w:line="304" w:lineRule="auto"/>
      </w:pPr>
    </w:p>
    <w:p w14:paraId="58054555">
      <w:pPr>
        <w:pStyle w:val="2"/>
        <w:spacing w:line="304" w:lineRule="auto"/>
      </w:pPr>
    </w:p>
    <w:p w14:paraId="03478623">
      <w:pPr>
        <w:spacing w:before="78" w:line="221" w:lineRule="auto"/>
        <w:ind w:left="482"/>
        <w:rPr>
          <w:rFonts w:ascii="仿宋" w:hAnsi="仿宋" w:eastAsia="仿宋" w:cs="仿宋"/>
          <w:sz w:val="24"/>
          <w:szCs w:val="24"/>
        </w:rPr>
      </w:pPr>
      <w:r>
        <w:rPr>
          <w:rFonts w:ascii="仿宋" w:hAnsi="仿宋" w:eastAsia="仿宋" w:cs="仿宋"/>
          <w:spacing w:val="-2"/>
          <w:sz w:val="24"/>
          <w:szCs w:val="24"/>
        </w:rPr>
        <w:t>采购项目名称：</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0E83531">
      <w:pPr>
        <w:pStyle w:val="2"/>
        <w:spacing w:line="315" w:lineRule="auto"/>
      </w:pPr>
    </w:p>
    <w:p w14:paraId="0B82276A">
      <w:pPr>
        <w:pStyle w:val="2"/>
        <w:spacing w:line="316" w:lineRule="auto"/>
      </w:pPr>
    </w:p>
    <w:p w14:paraId="53172871">
      <w:pPr>
        <w:spacing w:before="78" w:line="221" w:lineRule="auto"/>
        <w:ind w:left="483"/>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5"/>
          <w:sz w:val="24"/>
          <w:szCs w:val="24"/>
        </w:rPr>
        <w:t>采购代理机构名称</w:t>
      </w:r>
      <w:r>
        <w:rPr>
          <w:rFonts w:ascii="仿宋" w:hAnsi="仿宋" w:eastAsia="仿宋" w:cs="仿宋"/>
          <w:spacing w:val="-17"/>
          <w:sz w:val="24"/>
          <w:szCs w:val="24"/>
        </w:rPr>
        <w:t>）：</w:t>
      </w:r>
    </w:p>
    <w:p w14:paraId="44F12088">
      <w:pPr>
        <w:tabs>
          <w:tab w:val="left" w:pos="1903"/>
        </w:tabs>
        <w:spacing w:before="213" w:line="374" w:lineRule="auto"/>
        <w:ind w:left="1" w:firstLine="46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（供应商法定代表人名称）是</w:t>
      </w:r>
      <w:r>
        <w:rPr>
          <w:rFonts w:ascii="仿宋" w:hAnsi="仿宋" w:eastAsia="仿宋" w:cs="仿宋"/>
          <w:spacing w:val="-10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（供应商名称）的</w:t>
      </w:r>
      <w:r>
        <w:rPr>
          <w:rFonts w:ascii="仿宋" w:hAnsi="仿宋" w:eastAsia="仿宋" w:cs="仿宋"/>
          <w:sz w:val="24"/>
          <w:szCs w:val="24"/>
        </w:rPr>
        <w:t xml:space="preserve"> </w:t>
      </w:r>
      <w:r>
        <w:rPr>
          <w:rFonts w:ascii="仿宋" w:hAnsi="仿宋" w:eastAsia="仿宋" w:cs="仿宋"/>
          <w:spacing w:val="1"/>
          <w:sz w:val="24"/>
          <w:szCs w:val="24"/>
        </w:rPr>
        <w:t>法定代表人，特授权</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（被授权人姓名及身份证代码</w:t>
      </w:r>
      <w:r>
        <w:rPr>
          <w:rFonts w:ascii="仿宋" w:hAnsi="仿宋" w:eastAsia="仿宋" w:cs="仿宋"/>
          <w:sz w:val="24"/>
          <w:szCs w:val="24"/>
        </w:rPr>
        <w:t xml:space="preserve">）代表我单位全权办理上述 </w:t>
      </w:r>
      <w:r>
        <w:rPr>
          <w:rFonts w:ascii="仿宋" w:hAnsi="仿宋" w:eastAsia="仿宋" w:cs="仿宋"/>
          <w:spacing w:val="-1"/>
          <w:sz w:val="24"/>
          <w:szCs w:val="24"/>
        </w:rPr>
        <w:t>项目的报价、签约等具体工作，并签署全部有关文件、协议及合同。</w:t>
      </w:r>
    </w:p>
    <w:p w14:paraId="48C99D8E">
      <w:pPr>
        <w:spacing w:before="39" w:line="221" w:lineRule="auto"/>
        <w:ind w:left="489"/>
        <w:rPr>
          <w:rFonts w:ascii="仿宋" w:hAnsi="仿宋" w:eastAsia="仿宋" w:cs="仿宋"/>
          <w:sz w:val="24"/>
          <w:szCs w:val="24"/>
        </w:rPr>
      </w:pPr>
      <w:r>
        <w:rPr>
          <w:rFonts w:ascii="仿宋" w:hAnsi="仿宋" w:eastAsia="仿宋" w:cs="仿宋"/>
          <w:spacing w:val="-2"/>
          <w:sz w:val="24"/>
          <w:szCs w:val="24"/>
        </w:rPr>
        <w:t>我单位对被授权人的签署负全部责任。</w:t>
      </w:r>
    </w:p>
    <w:p w14:paraId="63FA4405">
      <w:pPr>
        <w:spacing w:before="213" w:line="371" w:lineRule="auto"/>
        <w:ind w:left="1" w:firstLine="480"/>
        <w:rPr>
          <w:rFonts w:ascii="仿宋" w:hAnsi="仿宋" w:eastAsia="仿宋" w:cs="仿宋"/>
          <w:sz w:val="24"/>
          <w:szCs w:val="24"/>
        </w:rPr>
      </w:pPr>
      <w:r>
        <w:rPr>
          <w:rFonts w:ascii="仿宋" w:hAnsi="仿宋" w:eastAsia="仿宋" w:cs="仿宋"/>
          <w:spacing w:val="1"/>
          <w:sz w:val="24"/>
          <w:szCs w:val="24"/>
        </w:rPr>
        <w:t>在撤销授权的书面通知以前，本授权书一直有效。被授权人在授权书有效期</w:t>
      </w:r>
      <w:r>
        <w:rPr>
          <w:rFonts w:ascii="仿宋" w:hAnsi="仿宋" w:eastAsia="仿宋" w:cs="仿宋"/>
          <w:sz w:val="24"/>
          <w:szCs w:val="24"/>
        </w:rPr>
        <w:t xml:space="preserve">内签署的 </w:t>
      </w:r>
      <w:r>
        <w:rPr>
          <w:rFonts w:ascii="仿宋" w:hAnsi="仿宋" w:eastAsia="仿宋" w:cs="仿宋"/>
          <w:spacing w:val="-2"/>
          <w:sz w:val="24"/>
          <w:szCs w:val="24"/>
        </w:rPr>
        <w:t>所有文件不因授权的撤销而失效。</w:t>
      </w:r>
    </w:p>
    <w:p w14:paraId="76E508D7">
      <w:pPr>
        <w:pStyle w:val="2"/>
        <w:spacing w:line="317" w:lineRule="auto"/>
      </w:pPr>
    </w:p>
    <w:p w14:paraId="200A9957">
      <w:pPr>
        <w:pStyle w:val="2"/>
        <w:spacing w:line="318" w:lineRule="auto"/>
      </w:pPr>
    </w:p>
    <w:p w14:paraId="09776A97">
      <w:pPr>
        <w:pStyle w:val="2"/>
        <w:spacing w:line="318" w:lineRule="auto"/>
      </w:pPr>
    </w:p>
    <w:p w14:paraId="34162E59">
      <w:pPr>
        <w:spacing w:before="78" w:line="222" w:lineRule="auto"/>
        <w:ind w:left="480"/>
        <w:rPr>
          <w:rFonts w:ascii="仿宋" w:hAnsi="仿宋" w:eastAsia="仿宋" w:cs="仿宋"/>
          <w:sz w:val="24"/>
          <w:szCs w:val="24"/>
        </w:rPr>
      </w:pPr>
      <w:r>
        <w:rPr>
          <w:rFonts w:ascii="仿宋" w:hAnsi="仿宋" w:eastAsia="仿宋" w:cs="仿宋"/>
          <w:sz w:val="24"/>
          <w:szCs w:val="24"/>
        </w:rPr>
        <w:t xml:space="preserve">被授权人：                         </w:t>
      </w:r>
      <w:r>
        <w:rPr>
          <w:rFonts w:ascii="仿宋" w:hAnsi="仿宋" w:eastAsia="仿宋" w:cs="仿宋"/>
          <w:spacing w:val="-1"/>
          <w:sz w:val="24"/>
          <w:szCs w:val="24"/>
        </w:rPr>
        <w:t xml:space="preserve">        供应商法定代表人：</w:t>
      </w:r>
    </w:p>
    <w:p w14:paraId="32608328">
      <w:pPr>
        <w:spacing w:before="210" w:line="222" w:lineRule="auto"/>
        <w:ind w:left="485"/>
        <w:rPr>
          <w:rFonts w:ascii="仿宋" w:hAnsi="仿宋" w:eastAsia="仿宋" w:cs="仿宋"/>
          <w:sz w:val="24"/>
          <w:szCs w:val="24"/>
        </w:rPr>
      </w:pPr>
      <w:r>
        <w:rPr>
          <w:rFonts w:ascii="仿宋" w:hAnsi="仿宋" w:eastAsia="仿宋" w:cs="仿宋"/>
          <w:spacing w:val="1"/>
          <w:sz w:val="24"/>
          <w:szCs w:val="24"/>
        </w:rPr>
        <w:t>（签署或盖章</w:t>
      </w:r>
      <w:r>
        <w:rPr>
          <w:rFonts w:ascii="仿宋" w:hAnsi="仿宋" w:eastAsia="仿宋" w:cs="仿宋"/>
          <w:spacing w:val="-17"/>
          <w:sz w:val="24"/>
          <w:szCs w:val="24"/>
        </w:rPr>
        <w:t>）</w:t>
      </w:r>
      <w:r>
        <w:rPr>
          <w:rFonts w:ascii="仿宋" w:hAnsi="仿宋" w:eastAsia="仿宋" w:cs="仿宋"/>
          <w:spacing w:val="4"/>
          <w:sz w:val="24"/>
          <w:szCs w:val="24"/>
        </w:rPr>
        <w:t xml:space="preserve">                          </w:t>
      </w:r>
      <w:r>
        <w:rPr>
          <w:rFonts w:ascii="仿宋" w:hAnsi="仿宋" w:eastAsia="仿宋" w:cs="仿宋"/>
          <w:spacing w:val="3"/>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126A0E0E">
      <w:pPr>
        <w:pStyle w:val="2"/>
        <w:spacing w:line="281" w:lineRule="auto"/>
      </w:pPr>
    </w:p>
    <w:p w14:paraId="1A30EE06">
      <w:pPr>
        <w:pStyle w:val="2"/>
        <w:spacing w:line="281" w:lineRule="auto"/>
      </w:pPr>
    </w:p>
    <w:p w14:paraId="494FC3DE">
      <w:pPr>
        <w:pStyle w:val="2"/>
        <w:spacing w:line="281" w:lineRule="auto"/>
      </w:pPr>
    </w:p>
    <w:p w14:paraId="55B7088C">
      <w:pPr>
        <w:pStyle w:val="2"/>
        <w:spacing w:line="282" w:lineRule="auto"/>
      </w:pPr>
    </w:p>
    <w:p w14:paraId="7FD791B3">
      <w:pPr>
        <w:spacing w:before="79" w:line="222" w:lineRule="auto"/>
        <w:ind w:left="485"/>
        <w:rPr>
          <w:rFonts w:ascii="仿宋" w:hAnsi="仿宋" w:eastAsia="仿宋" w:cs="仿宋"/>
          <w:sz w:val="24"/>
          <w:szCs w:val="24"/>
        </w:rPr>
      </w:pPr>
      <w:r>
        <w:rPr>
          <w:rFonts w:ascii="仿宋" w:hAnsi="仿宋" w:eastAsia="仿宋" w:cs="仿宋"/>
          <w:spacing w:val="-2"/>
          <w:sz w:val="24"/>
          <w:szCs w:val="24"/>
        </w:rPr>
        <w:t>（附：被授权人身份证正反面复印件）</w:t>
      </w:r>
    </w:p>
    <w:p w14:paraId="548FB2A4">
      <w:pPr>
        <w:pStyle w:val="2"/>
        <w:spacing w:line="270" w:lineRule="auto"/>
      </w:pPr>
    </w:p>
    <w:p w14:paraId="3CF11320">
      <w:pPr>
        <w:pStyle w:val="2"/>
        <w:spacing w:line="270" w:lineRule="auto"/>
      </w:pPr>
    </w:p>
    <w:p w14:paraId="2ACE7A43">
      <w:pPr>
        <w:pStyle w:val="2"/>
        <w:spacing w:line="270" w:lineRule="auto"/>
      </w:pPr>
    </w:p>
    <w:p w14:paraId="24D32F11">
      <w:pPr>
        <w:pStyle w:val="2"/>
        <w:spacing w:line="271" w:lineRule="auto"/>
      </w:pPr>
    </w:p>
    <w:p w14:paraId="2941DFAC">
      <w:pPr>
        <w:pStyle w:val="2"/>
        <w:spacing w:line="271" w:lineRule="auto"/>
      </w:pPr>
    </w:p>
    <w:p w14:paraId="1ED1D97D">
      <w:pPr>
        <w:pStyle w:val="2"/>
        <w:spacing w:line="271" w:lineRule="auto"/>
      </w:pPr>
    </w:p>
    <w:p w14:paraId="1E03C14E">
      <w:pPr>
        <w:spacing w:before="78" w:line="371" w:lineRule="auto"/>
        <w:ind w:left="7497" w:right="479" w:hanging="239"/>
        <w:rPr>
          <w:rFonts w:ascii="仿宋" w:hAnsi="仿宋" w:eastAsia="仿宋" w:cs="仿宋"/>
          <w:sz w:val="24"/>
          <w:szCs w:val="24"/>
        </w:rPr>
      </w:pPr>
      <w:r>
        <w:rPr>
          <w:rFonts w:ascii="仿宋" w:hAnsi="仿宋" w:eastAsia="仿宋" w:cs="仿宋"/>
          <w:spacing w:val="-6"/>
          <w:sz w:val="24"/>
          <w:szCs w:val="24"/>
        </w:rPr>
        <w:t>（供应商公章）</w:t>
      </w:r>
      <w:r>
        <w:rPr>
          <w:rFonts w:ascii="仿宋" w:hAnsi="仿宋" w:eastAsia="仿宋" w:cs="仿宋"/>
          <w:spacing w:val="4"/>
          <w:sz w:val="24"/>
          <w:szCs w:val="24"/>
        </w:rPr>
        <w:t xml:space="preserve"> </w:t>
      </w:r>
      <w:r>
        <w:rPr>
          <w:rFonts w:ascii="仿宋" w:hAnsi="仿宋" w:eastAsia="仿宋" w:cs="仿宋"/>
          <w:spacing w:val="-39"/>
          <w:sz w:val="24"/>
          <w:szCs w:val="24"/>
        </w:rPr>
        <w:t>年</w:t>
      </w:r>
      <w:r>
        <w:rPr>
          <w:rFonts w:ascii="仿宋" w:hAnsi="仿宋" w:eastAsia="仿宋" w:cs="仿宋"/>
          <w:spacing w:val="9"/>
          <w:sz w:val="24"/>
          <w:szCs w:val="24"/>
        </w:rPr>
        <w:t xml:space="preserve">   </w:t>
      </w:r>
      <w:r>
        <w:rPr>
          <w:rFonts w:ascii="仿宋" w:hAnsi="仿宋" w:eastAsia="仿宋" w:cs="仿宋"/>
          <w:spacing w:val="-39"/>
          <w:sz w:val="24"/>
          <w:szCs w:val="24"/>
        </w:rPr>
        <w:t>月</w:t>
      </w:r>
      <w:r>
        <w:rPr>
          <w:rFonts w:ascii="仿宋" w:hAnsi="仿宋" w:eastAsia="仿宋" w:cs="仿宋"/>
          <w:spacing w:val="22"/>
          <w:sz w:val="24"/>
          <w:szCs w:val="24"/>
        </w:rPr>
        <w:t xml:space="preserve">   </w:t>
      </w:r>
      <w:r>
        <w:rPr>
          <w:rFonts w:ascii="仿宋" w:hAnsi="仿宋" w:eastAsia="仿宋" w:cs="仿宋"/>
          <w:spacing w:val="-39"/>
          <w:sz w:val="24"/>
          <w:szCs w:val="24"/>
        </w:rPr>
        <w:t>日</w:t>
      </w:r>
    </w:p>
    <w:p w14:paraId="43F596B6">
      <w:pPr>
        <w:spacing w:before="36" w:line="220" w:lineRule="auto"/>
        <w:ind w:left="480"/>
        <w:rPr>
          <w:rFonts w:ascii="仿宋" w:hAnsi="仿宋" w:eastAsia="仿宋" w:cs="仿宋"/>
          <w:sz w:val="24"/>
          <w:szCs w:val="24"/>
        </w:rPr>
      </w:pPr>
      <w:r>
        <w:rPr>
          <w:rFonts w:ascii="仿宋" w:hAnsi="仿宋" w:eastAsia="仿宋" w:cs="仿宋"/>
          <w:spacing w:val="1"/>
          <w:sz w:val="24"/>
          <w:szCs w:val="24"/>
        </w:rPr>
        <w:t>被授权人电话：</w:t>
      </w:r>
      <w:r>
        <w:rPr>
          <w:rFonts w:ascii="仿宋" w:hAnsi="仿宋" w:eastAsia="仿宋" w:cs="仿宋"/>
          <w:sz w:val="24"/>
          <w:szCs w:val="24"/>
        </w:rPr>
        <w:t>XXXXXXX</w:t>
      </w:r>
      <w:r>
        <w:rPr>
          <w:rFonts w:ascii="仿宋" w:hAnsi="仿宋" w:eastAsia="仿宋" w:cs="仿宋"/>
          <w:spacing w:val="1"/>
          <w:sz w:val="24"/>
          <w:szCs w:val="24"/>
        </w:rPr>
        <w:t xml:space="preserve">     电子邮箱：</w:t>
      </w:r>
      <w:r>
        <w:rPr>
          <w:rFonts w:ascii="仿宋" w:hAnsi="仿宋" w:eastAsia="仿宋" w:cs="仿宋"/>
          <w:sz w:val="24"/>
          <w:szCs w:val="24"/>
        </w:rPr>
        <w:t>XXXXXX</w:t>
      </w:r>
      <w:r>
        <w:rPr>
          <w:rFonts w:ascii="仿宋" w:hAnsi="仿宋" w:eastAsia="仿宋" w:cs="仿宋"/>
          <w:spacing w:val="1"/>
          <w:sz w:val="24"/>
          <w:szCs w:val="24"/>
        </w:rPr>
        <w:t>@</w:t>
      </w:r>
      <w:r>
        <w:rPr>
          <w:rFonts w:ascii="仿宋" w:hAnsi="仿宋" w:eastAsia="仿宋" w:cs="仿宋"/>
          <w:sz w:val="24"/>
          <w:szCs w:val="24"/>
        </w:rPr>
        <w:t>XXXXX</w:t>
      </w:r>
      <w:r>
        <w:rPr>
          <w:rFonts w:ascii="仿宋" w:hAnsi="仿宋" w:eastAsia="仿宋" w:cs="仿宋"/>
          <w:spacing w:val="1"/>
          <w:sz w:val="24"/>
          <w:szCs w:val="24"/>
        </w:rPr>
        <w:t>（若法定代表人办理并签</w:t>
      </w:r>
    </w:p>
    <w:p w14:paraId="57C19586">
      <w:pPr>
        <w:spacing w:before="214" w:line="375" w:lineRule="auto"/>
        <w:ind w:left="487" w:right="6793" w:hanging="487"/>
        <w:rPr>
          <w:rFonts w:ascii="仿宋" w:hAnsi="仿宋" w:eastAsia="仿宋" w:cs="仿宋"/>
          <w:sz w:val="24"/>
          <w:szCs w:val="24"/>
        </w:rPr>
      </w:pPr>
      <w:r>
        <w:rPr>
          <w:rFonts w:ascii="仿宋" w:hAnsi="仿宋" w:eastAsia="仿宋" w:cs="仿宋"/>
          <w:spacing w:val="-4"/>
          <w:sz w:val="24"/>
          <w:szCs w:val="24"/>
        </w:rPr>
        <w:t>署响应文件的可不填写）</w:t>
      </w:r>
      <w:r>
        <w:rPr>
          <w:rFonts w:ascii="仿宋" w:hAnsi="仿宋" w:eastAsia="仿宋" w:cs="仿宋"/>
          <w:spacing w:val="7"/>
          <w:sz w:val="24"/>
          <w:szCs w:val="24"/>
        </w:rPr>
        <w:t xml:space="preserve"> </w:t>
      </w:r>
      <w:r>
        <w:rPr>
          <w:rFonts w:ascii="仿宋" w:hAnsi="仿宋" w:eastAsia="仿宋" w:cs="仿宋"/>
          <w:spacing w:val="-12"/>
          <w:sz w:val="24"/>
          <w:szCs w:val="24"/>
        </w:rPr>
        <w:t>注：</w:t>
      </w:r>
    </w:p>
    <w:p w14:paraId="442330BD">
      <w:pPr>
        <w:spacing w:before="25" w:line="220" w:lineRule="auto"/>
        <w:ind w:left="491"/>
        <w:rPr>
          <w:rFonts w:ascii="仿宋" w:hAnsi="仿宋" w:eastAsia="仿宋" w:cs="仿宋"/>
          <w:sz w:val="24"/>
          <w:szCs w:val="24"/>
        </w:rPr>
      </w:pPr>
      <w:r>
        <w:rPr>
          <w:rFonts w:ascii="仿宋" w:hAnsi="仿宋" w:eastAsia="仿宋" w:cs="仿宋"/>
          <w:spacing w:val="-1"/>
          <w:sz w:val="24"/>
          <w:szCs w:val="24"/>
        </w:rPr>
        <w:t>1.若为法定代表人办理并签署响应文件的，不提供此文件。</w:t>
      </w:r>
    </w:p>
    <w:p w14:paraId="6A847896">
      <w:pPr>
        <w:spacing w:before="135" w:line="222" w:lineRule="auto"/>
        <w:ind w:left="476"/>
        <w:rPr>
          <w:rFonts w:ascii="仿宋" w:hAnsi="仿宋" w:eastAsia="仿宋" w:cs="仿宋"/>
          <w:sz w:val="24"/>
          <w:szCs w:val="24"/>
        </w:rPr>
      </w:pPr>
      <w:r>
        <w:rPr>
          <w:rFonts w:ascii="仿宋" w:hAnsi="仿宋" w:eastAsia="仿宋" w:cs="仿宋"/>
          <w:sz w:val="24"/>
          <w:szCs w:val="24"/>
        </w:rPr>
        <w:t>2.若为联合体参与的，法定代表人授权委托书由</w:t>
      </w:r>
      <w:r>
        <w:rPr>
          <w:rFonts w:ascii="仿宋" w:hAnsi="仿宋" w:eastAsia="仿宋" w:cs="仿宋"/>
          <w:spacing w:val="-1"/>
          <w:sz w:val="24"/>
          <w:szCs w:val="24"/>
        </w:rPr>
        <w:t>联合体主办方（主体）出具。</w:t>
      </w:r>
    </w:p>
    <w:p w14:paraId="7A8E7E3D">
      <w:pPr>
        <w:spacing w:line="222" w:lineRule="auto"/>
        <w:rPr>
          <w:rFonts w:ascii="仿宋" w:hAnsi="仿宋" w:eastAsia="仿宋" w:cs="仿宋"/>
          <w:sz w:val="24"/>
          <w:szCs w:val="24"/>
        </w:rPr>
        <w:sectPr>
          <w:footerReference r:id="rId35" w:type="default"/>
          <w:pgSz w:w="11907" w:h="16840"/>
          <w:pgMar w:top="1200" w:right="1191" w:bottom="1200" w:left="1318" w:header="0" w:footer="996" w:gutter="0"/>
          <w:cols w:space="720" w:num="1"/>
        </w:sectPr>
      </w:pPr>
    </w:p>
    <w:p w14:paraId="5A53D556">
      <w:pPr>
        <w:spacing w:before="49" w:line="222" w:lineRule="auto"/>
        <w:ind w:left="485"/>
        <w:rPr>
          <w:rFonts w:ascii="仿宋" w:hAnsi="仿宋" w:eastAsia="仿宋" w:cs="仿宋"/>
          <w:sz w:val="24"/>
          <w:szCs w:val="24"/>
        </w:rPr>
      </w:pPr>
      <w:r>
        <w:rPr>
          <w:rFonts w:ascii="仿宋" w:hAnsi="仿宋" w:eastAsia="仿宋" w:cs="仿宋"/>
          <w:spacing w:val="-2"/>
          <w:sz w:val="24"/>
          <w:szCs w:val="24"/>
        </w:rPr>
        <w:t>（四）基本资格条件承诺函（格式）</w:t>
      </w:r>
    </w:p>
    <w:p w14:paraId="0B170194">
      <w:pPr>
        <w:pStyle w:val="2"/>
        <w:spacing w:line="304" w:lineRule="auto"/>
      </w:pPr>
    </w:p>
    <w:p w14:paraId="46D4F544">
      <w:pPr>
        <w:pStyle w:val="2"/>
        <w:spacing w:line="304" w:lineRule="auto"/>
      </w:pPr>
    </w:p>
    <w:p w14:paraId="7C0D58BD">
      <w:pPr>
        <w:spacing w:before="78" w:line="222" w:lineRule="auto"/>
        <w:ind w:left="3943"/>
        <w:rPr>
          <w:rFonts w:ascii="仿宋" w:hAnsi="仿宋" w:eastAsia="仿宋" w:cs="仿宋"/>
          <w:sz w:val="24"/>
          <w:szCs w:val="24"/>
        </w:rPr>
      </w:pPr>
      <w:r>
        <w:rPr>
          <w:rFonts w:ascii="仿宋" w:hAnsi="仿宋" w:eastAsia="仿宋" w:cs="仿宋"/>
          <w:b/>
          <w:bCs/>
          <w:spacing w:val="-4"/>
          <w:sz w:val="24"/>
          <w:szCs w:val="24"/>
        </w:rPr>
        <w:t>基本资格条件承诺函</w:t>
      </w:r>
    </w:p>
    <w:p w14:paraId="48C28E12">
      <w:pPr>
        <w:pStyle w:val="2"/>
        <w:spacing w:line="329" w:lineRule="auto"/>
      </w:pPr>
    </w:p>
    <w:p w14:paraId="3742D284">
      <w:pPr>
        <w:pStyle w:val="2"/>
        <w:spacing w:line="329" w:lineRule="auto"/>
      </w:pPr>
    </w:p>
    <w:p w14:paraId="59265B35">
      <w:pPr>
        <w:tabs>
          <w:tab w:val="left" w:pos="2163"/>
        </w:tabs>
        <w:spacing w:before="78" w:line="370" w:lineRule="auto"/>
        <w:ind w:left="483" w:right="3831"/>
        <w:jc w:val="right"/>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（采购代理机构名称</w:t>
      </w:r>
      <w:r>
        <w:rPr>
          <w:rFonts w:ascii="仿宋" w:hAnsi="仿宋" w:eastAsia="仿宋" w:cs="仿宋"/>
          <w:spacing w:val="-25"/>
          <w:sz w:val="24"/>
          <w:szCs w:val="24"/>
        </w:rPr>
        <w:t>）：</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（供应商名称）郑重承诺：</w:t>
      </w:r>
    </w:p>
    <w:p w14:paraId="6379B792">
      <w:pPr>
        <w:spacing w:before="40" w:line="375" w:lineRule="auto"/>
        <w:ind w:firstLine="490"/>
        <w:jc w:val="both"/>
        <w:rPr>
          <w:rFonts w:ascii="仿宋" w:hAnsi="仿宋" w:eastAsia="仿宋" w:cs="仿宋"/>
          <w:sz w:val="24"/>
          <w:szCs w:val="24"/>
        </w:rPr>
      </w:pPr>
      <w:r>
        <w:rPr>
          <w:rFonts w:ascii="仿宋" w:hAnsi="仿宋" w:eastAsia="仿宋" w:cs="仿宋"/>
          <w:spacing w:val="1"/>
          <w:sz w:val="24"/>
          <w:szCs w:val="24"/>
        </w:rPr>
        <w:t>1.我方具有良好的商业信誉和健全的财务会计制度，具</w:t>
      </w:r>
      <w:r>
        <w:rPr>
          <w:rFonts w:ascii="仿宋" w:hAnsi="仿宋" w:eastAsia="仿宋" w:cs="仿宋"/>
          <w:sz w:val="24"/>
          <w:szCs w:val="24"/>
        </w:rPr>
        <w:t xml:space="preserve">有履行合同所必需的设备和专 </w:t>
      </w:r>
      <w:r>
        <w:rPr>
          <w:rFonts w:ascii="仿宋" w:hAnsi="仿宋" w:eastAsia="仿宋" w:cs="仿宋"/>
          <w:spacing w:val="1"/>
          <w:sz w:val="24"/>
          <w:szCs w:val="24"/>
        </w:rPr>
        <w:t>业技术能力，具有依法缴纳税收和社会保障金的良好记录，参加本项目采购</w:t>
      </w:r>
      <w:r>
        <w:rPr>
          <w:rFonts w:ascii="仿宋" w:hAnsi="仿宋" w:eastAsia="仿宋" w:cs="仿宋"/>
          <w:sz w:val="24"/>
          <w:szCs w:val="24"/>
        </w:rPr>
        <w:t xml:space="preserve">活动前三年内 </w:t>
      </w:r>
      <w:r>
        <w:rPr>
          <w:rFonts w:ascii="仿宋" w:hAnsi="仿宋" w:eastAsia="仿宋" w:cs="仿宋"/>
          <w:spacing w:val="-2"/>
          <w:sz w:val="24"/>
          <w:szCs w:val="24"/>
        </w:rPr>
        <w:t>无重大违法活动记录。</w:t>
      </w:r>
    </w:p>
    <w:p w14:paraId="3812C7E6">
      <w:pPr>
        <w:spacing w:before="34" w:line="369" w:lineRule="auto"/>
        <w:ind w:left="9" w:firstLine="466"/>
        <w:rPr>
          <w:rFonts w:ascii="仿宋" w:hAnsi="仿宋" w:eastAsia="仿宋" w:cs="仿宋"/>
          <w:sz w:val="24"/>
          <w:szCs w:val="24"/>
        </w:rPr>
      </w:pPr>
      <w:r>
        <w:rPr>
          <w:rFonts w:ascii="仿宋" w:hAnsi="仿宋" w:eastAsia="仿宋" w:cs="仿宋"/>
          <w:spacing w:val="-2"/>
          <w:sz w:val="24"/>
          <w:szCs w:val="24"/>
        </w:rPr>
        <w:t>2.我方未列入在中国政府采购网（www.ccgp.gov.cn）“政府采购严重违法失信行为记</w:t>
      </w:r>
      <w:r>
        <w:rPr>
          <w:rFonts w:ascii="仿宋" w:hAnsi="仿宋" w:eastAsia="仿宋" w:cs="仿宋"/>
          <w:spacing w:val="12"/>
          <w:sz w:val="24"/>
          <w:szCs w:val="24"/>
        </w:rPr>
        <w:t xml:space="preserve"> </w:t>
      </w:r>
      <w:r>
        <w:rPr>
          <w:rFonts w:ascii="仿宋" w:hAnsi="仿宋" w:eastAsia="仿宋" w:cs="仿宋"/>
          <w:spacing w:val="-10"/>
          <w:sz w:val="24"/>
          <w:szCs w:val="24"/>
        </w:rPr>
        <w:t>录名单</w:t>
      </w:r>
      <w:r>
        <w:rPr>
          <w:rFonts w:ascii="仿宋" w:hAnsi="仿宋" w:eastAsia="仿宋" w:cs="仿宋"/>
          <w:spacing w:val="-86"/>
          <w:sz w:val="24"/>
          <w:szCs w:val="24"/>
        </w:rPr>
        <w:t xml:space="preserve"> </w:t>
      </w:r>
      <w:r>
        <w:rPr>
          <w:rFonts w:ascii="仿宋" w:hAnsi="仿宋" w:eastAsia="仿宋" w:cs="仿宋"/>
          <w:spacing w:val="-10"/>
          <w:sz w:val="24"/>
          <w:szCs w:val="24"/>
        </w:rPr>
        <w:t>”中。</w:t>
      </w:r>
    </w:p>
    <w:p w14:paraId="0F58AA0E">
      <w:pPr>
        <w:spacing w:before="44" w:line="374" w:lineRule="auto"/>
        <w:ind w:firstLine="478"/>
        <w:jc w:val="both"/>
        <w:rPr>
          <w:rFonts w:ascii="仿宋" w:hAnsi="仿宋" w:eastAsia="仿宋" w:cs="仿宋"/>
          <w:sz w:val="24"/>
          <w:szCs w:val="24"/>
        </w:rPr>
      </w:pPr>
      <w:r>
        <w:rPr>
          <w:rFonts w:ascii="仿宋" w:hAnsi="仿宋" w:eastAsia="仿宋" w:cs="仿宋"/>
          <w:spacing w:val="1"/>
          <w:sz w:val="24"/>
          <w:szCs w:val="24"/>
        </w:rPr>
        <w:t>3.我方在采购项目评审（评标）环节结束后，随时接受采购人、采购代理机构的检查</w:t>
      </w:r>
      <w:r>
        <w:rPr>
          <w:rFonts w:ascii="仿宋" w:hAnsi="仿宋" w:eastAsia="仿宋" w:cs="仿宋"/>
          <w:sz w:val="24"/>
          <w:szCs w:val="24"/>
        </w:rPr>
        <w:t xml:space="preserve"> </w:t>
      </w:r>
      <w:r>
        <w:rPr>
          <w:rFonts w:ascii="仿宋" w:hAnsi="仿宋" w:eastAsia="仿宋" w:cs="仿宋"/>
          <w:spacing w:val="1"/>
          <w:sz w:val="24"/>
          <w:szCs w:val="24"/>
        </w:rPr>
        <w:t>验证，配合提供相关证明材料，证明符合《中华人民共和国政府采购法》规定的供</w:t>
      </w:r>
      <w:r>
        <w:rPr>
          <w:rFonts w:ascii="仿宋" w:hAnsi="仿宋" w:eastAsia="仿宋" w:cs="仿宋"/>
          <w:sz w:val="24"/>
          <w:szCs w:val="24"/>
        </w:rPr>
        <w:t xml:space="preserve">应商基 </w:t>
      </w:r>
      <w:r>
        <w:rPr>
          <w:rFonts w:ascii="仿宋" w:hAnsi="仿宋" w:eastAsia="仿宋" w:cs="仿宋"/>
          <w:spacing w:val="-3"/>
          <w:sz w:val="24"/>
          <w:szCs w:val="24"/>
        </w:rPr>
        <w:t>本资格条件。</w:t>
      </w:r>
    </w:p>
    <w:p w14:paraId="7E966D10">
      <w:pPr>
        <w:spacing w:before="40" w:line="370" w:lineRule="auto"/>
        <w:ind w:left="480" w:right="5369" w:firstLine="9"/>
        <w:rPr>
          <w:rFonts w:ascii="仿宋" w:hAnsi="仿宋" w:eastAsia="仿宋" w:cs="仿宋"/>
          <w:sz w:val="24"/>
          <w:szCs w:val="24"/>
        </w:rPr>
      </w:pPr>
      <w:r>
        <w:rPr>
          <w:rFonts w:ascii="仿宋" w:hAnsi="仿宋" w:eastAsia="仿宋" w:cs="仿宋"/>
          <w:spacing w:val="-5"/>
          <w:sz w:val="24"/>
          <w:szCs w:val="24"/>
        </w:rPr>
        <w:t>我方对以上承诺负全部法律责任。</w:t>
      </w:r>
      <w:r>
        <w:rPr>
          <w:rFonts w:ascii="仿宋" w:hAnsi="仿宋" w:eastAsia="仿宋" w:cs="仿宋"/>
          <w:spacing w:val="12"/>
          <w:sz w:val="24"/>
          <w:szCs w:val="24"/>
        </w:rPr>
        <w:t xml:space="preserve"> </w:t>
      </w:r>
      <w:r>
        <w:rPr>
          <w:rFonts w:ascii="仿宋" w:hAnsi="仿宋" w:eastAsia="仿宋" w:cs="仿宋"/>
          <w:spacing w:val="-4"/>
          <w:sz w:val="24"/>
          <w:szCs w:val="24"/>
        </w:rPr>
        <w:t>特此承诺。</w:t>
      </w:r>
    </w:p>
    <w:p w14:paraId="2338C851">
      <w:pPr>
        <w:pStyle w:val="2"/>
        <w:spacing w:line="458" w:lineRule="auto"/>
      </w:pPr>
    </w:p>
    <w:p w14:paraId="5DF62117">
      <w:pPr>
        <w:spacing w:before="79" w:line="308" w:lineRule="auto"/>
        <w:ind w:left="7924" w:right="20" w:hanging="186"/>
        <w:rPr>
          <w:rFonts w:ascii="仿宋" w:hAnsi="仿宋" w:eastAsia="仿宋" w:cs="仿宋"/>
          <w:sz w:val="24"/>
          <w:szCs w:val="24"/>
        </w:rPr>
      </w:pPr>
      <w:r>
        <w:rPr>
          <w:rFonts w:ascii="仿宋" w:hAnsi="仿宋" w:eastAsia="仿宋" w:cs="仿宋"/>
          <w:spacing w:val="-6"/>
          <w:sz w:val="24"/>
          <w:szCs w:val="24"/>
        </w:rPr>
        <w:t>（供应商公章）</w:t>
      </w:r>
      <w:r>
        <w:rPr>
          <w:rFonts w:ascii="仿宋" w:hAnsi="仿宋" w:eastAsia="仿宋" w:cs="仿宋"/>
          <w:sz w:val="24"/>
          <w:szCs w:val="24"/>
        </w:rPr>
        <w:t xml:space="preserve"> </w:t>
      </w:r>
      <w:r>
        <w:rPr>
          <w:rFonts w:ascii="仿宋" w:hAnsi="仿宋" w:eastAsia="仿宋" w:cs="仿宋"/>
          <w:spacing w:val="-39"/>
          <w:sz w:val="24"/>
          <w:szCs w:val="24"/>
        </w:rPr>
        <w:t>年</w:t>
      </w:r>
      <w:r>
        <w:rPr>
          <w:rFonts w:ascii="仿宋" w:hAnsi="仿宋" w:eastAsia="仿宋" w:cs="仿宋"/>
          <w:spacing w:val="9"/>
          <w:sz w:val="24"/>
          <w:szCs w:val="24"/>
        </w:rPr>
        <w:t xml:space="preserve">   </w:t>
      </w:r>
      <w:r>
        <w:rPr>
          <w:rFonts w:ascii="仿宋" w:hAnsi="仿宋" w:eastAsia="仿宋" w:cs="仿宋"/>
          <w:spacing w:val="-39"/>
          <w:sz w:val="24"/>
          <w:szCs w:val="24"/>
        </w:rPr>
        <w:t>月</w:t>
      </w:r>
      <w:r>
        <w:rPr>
          <w:rFonts w:ascii="仿宋" w:hAnsi="仿宋" w:eastAsia="仿宋" w:cs="仿宋"/>
          <w:spacing w:val="22"/>
          <w:sz w:val="24"/>
          <w:szCs w:val="24"/>
        </w:rPr>
        <w:t xml:space="preserve">   </w:t>
      </w:r>
      <w:r>
        <w:rPr>
          <w:rFonts w:ascii="仿宋" w:hAnsi="仿宋" w:eastAsia="仿宋" w:cs="仿宋"/>
          <w:spacing w:val="-39"/>
          <w:sz w:val="24"/>
          <w:szCs w:val="24"/>
        </w:rPr>
        <w:t>日</w:t>
      </w:r>
    </w:p>
    <w:p w14:paraId="2F489ADC">
      <w:pPr>
        <w:spacing w:line="308" w:lineRule="auto"/>
        <w:rPr>
          <w:rFonts w:ascii="仿宋" w:hAnsi="仿宋" w:eastAsia="仿宋" w:cs="仿宋"/>
          <w:sz w:val="24"/>
          <w:szCs w:val="24"/>
        </w:rPr>
        <w:sectPr>
          <w:footerReference r:id="rId36" w:type="default"/>
          <w:pgSz w:w="11907" w:h="16840"/>
          <w:pgMar w:top="1200" w:right="1190" w:bottom="1200" w:left="1318" w:header="0" w:footer="996" w:gutter="0"/>
          <w:cols w:space="720" w:num="1"/>
        </w:sectPr>
      </w:pPr>
    </w:p>
    <w:p w14:paraId="47323155">
      <w:pPr>
        <w:spacing w:before="49" w:line="222" w:lineRule="auto"/>
        <w:ind w:left="17"/>
        <w:outlineLvl w:val="1"/>
        <w:rPr>
          <w:rFonts w:ascii="仿宋" w:hAnsi="仿宋" w:eastAsia="仿宋" w:cs="仿宋"/>
          <w:sz w:val="24"/>
          <w:szCs w:val="24"/>
        </w:rPr>
      </w:pPr>
      <w:r>
        <w:rPr>
          <w:rFonts w:ascii="仿宋" w:hAnsi="仿宋" w:eastAsia="仿宋" w:cs="仿宋"/>
          <w:spacing w:val="-2"/>
          <w:sz w:val="24"/>
          <w:szCs w:val="24"/>
        </w:rPr>
        <w:t>（五）特定资格条件证书或证明文件（如有）</w:t>
      </w:r>
    </w:p>
    <w:p w14:paraId="659D1A05">
      <w:pPr>
        <w:spacing w:line="222" w:lineRule="auto"/>
        <w:rPr>
          <w:rFonts w:ascii="仿宋" w:hAnsi="仿宋" w:eastAsia="仿宋" w:cs="仿宋"/>
          <w:sz w:val="24"/>
          <w:szCs w:val="24"/>
        </w:rPr>
        <w:sectPr>
          <w:footerReference r:id="rId37" w:type="default"/>
          <w:pgSz w:w="11907" w:h="16840"/>
          <w:pgMar w:top="1200" w:right="1786" w:bottom="1200" w:left="1786" w:header="0" w:footer="996" w:gutter="0"/>
          <w:cols w:space="720" w:num="1"/>
        </w:sectPr>
      </w:pPr>
    </w:p>
    <w:p w14:paraId="6B8D52FC">
      <w:pPr>
        <w:spacing w:before="49" w:line="220" w:lineRule="auto"/>
        <w:ind w:left="492"/>
        <w:rPr>
          <w:rFonts w:ascii="仿宋" w:hAnsi="仿宋" w:eastAsia="仿宋" w:cs="仿宋"/>
          <w:sz w:val="24"/>
          <w:szCs w:val="24"/>
        </w:rPr>
      </w:pPr>
      <w:bookmarkStart w:id="117" w:name="bookmark87"/>
      <w:bookmarkEnd w:id="117"/>
      <w:r>
        <w:rPr>
          <w:rFonts w:ascii="仿宋" w:hAnsi="仿宋" w:eastAsia="仿宋" w:cs="仿宋"/>
          <w:b/>
          <w:bCs/>
          <w:spacing w:val="-6"/>
          <w:sz w:val="24"/>
          <w:szCs w:val="24"/>
        </w:rPr>
        <w:t>五、其他资料</w:t>
      </w:r>
    </w:p>
    <w:p w14:paraId="20DD4150">
      <w:pPr>
        <w:spacing w:before="160" w:line="220" w:lineRule="auto"/>
        <w:ind w:left="493"/>
        <w:rPr>
          <w:rFonts w:ascii="仿宋" w:hAnsi="仿宋" w:eastAsia="仿宋" w:cs="仿宋"/>
          <w:sz w:val="24"/>
          <w:szCs w:val="24"/>
        </w:rPr>
      </w:pPr>
      <w:r>
        <w:rPr>
          <w:rFonts w:ascii="仿宋" w:hAnsi="仿宋" w:eastAsia="仿宋" w:cs="仿宋"/>
          <w:spacing w:val="-1"/>
          <w:sz w:val="24"/>
          <w:szCs w:val="24"/>
        </w:rPr>
        <w:t>（一）中小企业声明函、监狱企业证明文件、残疾人福利性单位声明函</w:t>
      </w:r>
    </w:p>
    <w:p w14:paraId="6CEE9231">
      <w:pPr>
        <w:spacing w:before="314" w:line="222" w:lineRule="auto"/>
        <w:ind w:left="3058"/>
        <w:rPr>
          <w:rFonts w:ascii="仿宋" w:hAnsi="仿宋" w:eastAsia="仿宋" w:cs="仿宋"/>
          <w:sz w:val="24"/>
          <w:szCs w:val="24"/>
        </w:rPr>
      </w:pPr>
      <w:r>
        <w:rPr>
          <w:rFonts w:ascii="仿宋" w:hAnsi="仿宋" w:eastAsia="仿宋" w:cs="仿宋"/>
          <w:b/>
          <w:bCs/>
          <w:spacing w:val="-6"/>
          <w:sz w:val="24"/>
          <w:szCs w:val="24"/>
        </w:rPr>
        <w:t>中小企业声明函（工程、服务）</w:t>
      </w:r>
    </w:p>
    <w:p w14:paraId="54AA181A">
      <w:pPr>
        <w:spacing w:before="252" w:line="300" w:lineRule="auto"/>
        <w:ind w:firstLine="454"/>
        <w:jc w:val="both"/>
        <w:rPr>
          <w:rFonts w:ascii="仿宋" w:hAnsi="仿宋" w:eastAsia="仿宋" w:cs="仿宋"/>
          <w:sz w:val="24"/>
          <w:szCs w:val="24"/>
        </w:rPr>
      </w:pPr>
      <w:r>
        <w:rPr>
          <w:rFonts w:ascii="仿宋" w:hAnsi="仿宋" w:eastAsia="仿宋" w:cs="仿宋"/>
          <w:spacing w:val="-8"/>
          <w:sz w:val="24"/>
          <w:szCs w:val="24"/>
        </w:rPr>
        <w:t>公司（联合体）郑重声明，根据《政府采购促进中小企业发展管理办法》（财</w:t>
      </w:r>
      <w:r>
        <w:rPr>
          <w:rFonts w:ascii="仿宋" w:hAnsi="仿宋" w:eastAsia="仿宋" w:cs="仿宋"/>
          <w:spacing w:val="-9"/>
          <w:sz w:val="24"/>
          <w:szCs w:val="24"/>
        </w:rPr>
        <w:t>库〔2020〕</w:t>
      </w:r>
      <w:r>
        <w:rPr>
          <w:rFonts w:ascii="仿宋" w:hAnsi="仿宋" w:eastAsia="仿宋" w:cs="仿宋"/>
          <w:sz w:val="24"/>
          <w:szCs w:val="24"/>
        </w:rPr>
        <w:t xml:space="preserve"> </w:t>
      </w:r>
      <w:r>
        <w:rPr>
          <w:rFonts w:ascii="仿宋" w:hAnsi="仿宋" w:eastAsia="仿宋" w:cs="仿宋"/>
          <w:spacing w:val="-1"/>
          <w:sz w:val="24"/>
          <w:szCs w:val="24"/>
        </w:rPr>
        <w:t>46</w:t>
      </w:r>
      <w:r>
        <w:rPr>
          <w:rFonts w:ascii="仿宋" w:hAnsi="仿宋" w:eastAsia="仿宋" w:cs="仿宋"/>
          <w:spacing w:val="-36"/>
          <w:sz w:val="24"/>
          <w:szCs w:val="24"/>
        </w:rPr>
        <w:t xml:space="preserve"> </w:t>
      </w:r>
      <w:r>
        <w:rPr>
          <w:rFonts w:ascii="仿宋" w:hAnsi="仿宋" w:eastAsia="仿宋" w:cs="仿宋"/>
          <w:spacing w:val="-1"/>
          <w:sz w:val="24"/>
          <w:szCs w:val="24"/>
        </w:rPr>
        <w:t>号）的规定，本公司（联合体）参加</w:t>
      </w:r>
      <w:r>
        <w:rPr>
          <w:rFonts w:ascii="仿宋" w:hAnsi="仿宋" w:eastAsia="仿宋" w:cs="仿宋"/>
          <w:spacing w:val="-1"/>
          <w:sz w:val="24"/>
          <w:szCs w:val="24"/>
          <w:u w:val="single" w:color="auto"/>
        </w:rPr>
        <w:t>（单位名称）</w:t>
      </w:r>
      <w:r>
        <w:rPr>
          <w:rFonts w:ascii="仿宋" w:hAnsi="仿宋" w:eastAsia="仿宋" w:cs="仿宋"/>
          <w:spacing w:val="-1"/>
          <w:sz w:val="24"/>
          <w:szCs w:val="24"/>
        </w:rPr>
        <w:t>的</w:t>
      </w:r>
      <w:r>
        <w:rPr>
          <w:rFonts w:ascii="仿宋" w:hAnsi="仿宋" w:eastAsia="仿宋" w:cs="仿宋"/>
          <w:spacing w:val="-1"/>
          <w:sz w:val="24"/>
          <w:szCs w:val="24"/>
          <w:u w:val="single" w:color="auto"/>
        </w:rPr>
        <w:t>（项目名称）</w:t>
      </w:r>
      <w:r>
        <w:rPr>
          <w:rFonts w:ascii="仿宋" w:hAnsi="仿宋" w:eastAsia="仿宋" w:cs="仿宋"/>
          <w:spacing w:val="-1"/>
          <w:sz w:val="24"/>
          <w:szCs w:val="24"/>
        </w:rPr>
        <w:t>采购活动，服务全部</w:t>
      </w:r>
      <w:r>
        <w:rPr>
          <w:rFonts w:ascii="仿宋" w:hAnsi="仿宋" w:eastAsia="仿宋" w:cs="仿宋"/>
          <w:sz w:val="24"/>
          <w:szCs w:val="24"/>
        </w:rPr>
        <w:t xml:space="preserve"> </w:t>
      </w:r>
      <w:r>
        <w:rPr>
          <w:rFonts w:ascii="仿宋" w:hAnsi="仿宋" w:eastAsia="仿宋" w:cs="仿宋"/>
          <w:spacing w:val="1"/>
          <w:sz w:val="24"/>
          <w:szCs w:val="24"/>
        </w:rPr>
        <w:t>由符合政策要求的中小企业承接。相关企业（含联合体中的中小企业、签订分包意向协议</w:t>
      </w:r>
      <w:r>
        <w:rPr>
          <w:rFonts w:ascii="仿宋" w:hAnsi="仿宋" w:eastAsia="仿宋" w:cs="仿宋"/>
          <w:spacing w:val="5"/>
          <w:sz w:val="24"/>
          <w:szCs w:val="24"/>
        </w:rPr>
        <w:t xml:space="preserve"> </w:t>
      </w:r>
      <w:r>
        <w:rPr>
          <w:rFonts w:ascii="仿宋" w:hAnsi="仿宋" w:eastAsia="仿宋" w:cs="仿宋"/>
          <w:spacing w:val="-1"/>
          <w:sz w:val="24"/>
          <w:szCs w:val="24"/>
        </w:rPr>
        <w:t>的中小企业）的具体情况如下：</w:t>
      </w:r>
    </w:p>
    <w:p w14:paraId="7CD7353C">
      <w:pPr>
        <w:spacing w:before="37" w:line="298" w:lineRule="auto"/>
        <w:ind w:left="7" w:right="78" w:firstLine="452"/>
        <w:rPr>
          <w:rFonts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u w:val="single" w:color="auto"/>
        </w:rPr>
        <w:t>（标的名称</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z w:val="24"/>
          <w:szCs w:val="24"/>
        </w:rPr>
        <w:t>属于</w:t>
      </w:r>
      <w:r>
        <w:rPr>
          <w:rFonts w:ascii="仿宋" w:hAnsi="仿宋" w:eastAsia="仿宋" w:cs="仿宋"/>
          <w:sz w:val="24"/>
          <w:szCs w:val="24"/>
          <w:u w:val="single" w:color="auto"/>
        </w:rPr>
        <w:t>（采购文件中明确的所属行业</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z w:val="24"/>
          <w:szCs w:val="24"/>
        </w:rPr>
        <w:t>承接企业为</w:t>
      </w:r>
      <w:r>
        <w:rPr>
          <w:rFonts w:ascii="仿宋" w:hAnsi="仿宋" w:eastAsia="仿宋" w:cs="仿宋"/>
          <w:sz w:val="24"/>
          <w:szCs w:val="24"/>
          <w:u w:val="single" w:color="auto"/>
        </w:rPr>
        <w:t>（企业名称</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从业人员</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万元，资产总额为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color="auto"/>
        </w:rPr>
        <w:t>（中型企业、</w:t>
      </w:r>
      <w:r>
        <w:rPr>
          <w:rFonts w:ascii="仿宋" w:hAnsi="仿宋" w:eastAsia="仿宋" w:cs="仿宋"/>
          <w:spacing w:val="-2"/>
          <w:sz w:val="24"/>
          <w:szCs w:val="24"/>
          <w:u w:val="single" w:color="auto"/>
        </w:rPr>
        <w:t>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14:paraId="3112BE29">
      <w:pPr>
        <w:spacing w:before="39" w:line="293" w:lineRule="auto"/>
        <w:ind w:left="5" w:right="83" w:firstLine="452"/>
        <w:rPr>
          <w:rFonts w:ascii="仿宋" w:hAnsi="仿宋" w:eastAsia="仿宋" w:cs="仿宋"/>
          <w:sz w:val="24"/>
          <w:szCs w:val="24"/>
        </w:rPr>
      </w:pPr>
      <w:r>
        <w:rPr>
          <w:rFonts w:ascii="仿宋" w:hAnsi="仿宋" w:eastAsia="仿宋" w:cs="仿宋"/>
          <w:spacing w:val="-3"/>
          <w:sz w:val="24"/>
          <w:szCs w:val="24"/>
        </w:rPr>
        <w:t>为本标的提供的服务人员</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人，其中与本企业签订劳动合同</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人，其他人员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1"/>
          <w:sz w:val="24"/>
          <w:szCs w:val="24"/>
        </w:rPr>
        <w:t>有其他人员的不符合中小企业扶持政策;</w:t>
      </w:r>
    </w:p>
    <w:p w14:paraId="3BEB9FF9">
      <w:pPr>
        <w:spacing w:before="39" w:line="298" w:lineRule="auto"/>
        <w:ind w:left="7" w:right="78" w:firstLine="437"/>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 xml:space="preserve"> （标的名称</w:t>
      </w:r>
      <w:r>
        <w:rPr>
          <w:rFonts w:ascii="仿宋" w:hAnsi="仿宋" w:eastAsia="仿宋" w:cs="仿宋"/>
          <w:sz w:val="24"/>
          <w:szCs w:val="24"/>
          <w:u w:val="single" w:color="auto"/>
        </w:rPr>
        <w:t>）</w:t>
      </w:r>
      <w:r>
        <w:rPr>
          <w:rFonts w:ascii="仿宋" w:hAnsi="仿宋" w:eastAsia="仿宋" w:cs="仿宋"/>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color="auto"/>
        </w:rPr>
        <w:t>（采购文件中明确的所属行</w:t>
      </w:r>
      <w:r>
        <w:rPr>
          <w:rFonts w:ascii="仿宋" w:hAnsi="仿宋" w:eastAsia="仿宋" w:cs="仿宋"/>
          <w:spacing w:val="-2"/>
          <w:sz w:val="24"/>
          <w:szCs w:val="24"/>
          <w:u w:val="single" w:color="auto"/>
        </w:rPr>
        <w:t>业</w:t>
      </w:r>
      <w:r>
        <w:rPr>
          <w:rFonts w:ascii="仿宋" w:hAnsi="仿宋" w:eastAsia="仿宋" w:cs="仿宋"/>
          <w:sz w:val="24"/>
          <w:szCs w:val="24"/>
          <w:u w:val="single" w:color="auto"/>
        </w:rPr>
        <w:t>）</w:t>
      </w:r>
      <w:r>
        <w:rPr>
          <w:rFonts w:ascii="仿宋" w:hAnsi="仿宋" w:eastAsia="仿宋" w:cs="仿宋"/>
          <w:sz w:val="24"/>
          <w:szCs w:val="24"/>
        </w:rPr>
        <w:t>；</w:t>
      </w:r>
      <w:r>
        <w:rPr>
          <w:rFonts w:ascii="仿宋" w:hAnsi="仿宋" w:eastAsia="仿宋" w:cs="仿宋"/>
          <w:spacing w:val="-2"/>
          <w:sz w:val="24"/>
          <w:szCs w:val="24"/>
        </w:rPr>
        <w:t>承接企业为</w:t>
      </w:r>
      <w:r>
        <w:rPr>
          <w:rFonts w:ascii="仿宋" w:hAnsi="仿宋" w:eastAsia="仿宋" w:cs="仿宋"/>
          <w:spacing w:val="-2"/>
          <w:sz w:val="24"/>
          <w:szCs w:val="24"/>
          <w:u w:val="single" w:color="auto"/>
        </w:rPr>
        <w:t>（企业名称</w:t>
      </w:r>
      <w:r>
        <w:rPr>
          <w:rFonts w:ascii="仿宋" w:hAnsi="仿宋" w:eastAsia="仿宋" w:cs="仿宋"/>
          <w:sz w:val="24"/>
          <w:szCs w:val="24"/>
          <w:u w:val="single" w:color="auto"/>
        </w:rPr>
        <w:t>）</w:t>
      </w:r>
      <w:r>
        <w:rPr>
          <w:rFonts w:ascii="仿宋" w:hAnsi="仿宋" w:eastAsia="仿宋" w:cs="仿宋"/>
          <w:sz w:val="24"/>
          <w:szCs w:val="24"/>
        </w:rPr>
        <w:t xml:space="preserve">， </w:t>
      </w:r>
      <w:r>
        <w:rPr>
          <w:rFonts w:ascii="仿宋" w:hAnsi="仿宋" w:eastAsia="仿宋" w:cs="仿宋"/>
          <w:spacing w:val="-1"/>
          <w:sz w:val="24"/>
          <w:szCs w:val="24"/>
        </w:rPr>
        <w:t>从业人员</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万元，资产总额为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color="auto"/>
        </w:rPr>
        <w:t>（中型企业、</w:t>
      </w:r>
      <w:r>
        <w:rPr>
          <w:rFonts w:ascii="仿宋" w:hAnsi="仿宋" w:eastAsia="仿宋" w:cs="仿宋"/>
          <w:spacing w:val="-2"/>
          <w:sz w:val="24"/>
          <w:szCs w:val="24"/>
          <w:u w:val="single" w:color="auto"/>
        </w:rPr>
        <w:t>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14:paraId="3B827631">
      <w:pPr>
        <w:spacing w:before="36" w:line="293" w:lineRule="auto"/>
        <w:ind w:left="5" w:right="83" w:firstLine="452"/>
        <w:rPr>
          <w:rFonts w:ascii="仿宋" w:hAnsi="仿宋" w:eastAsia="仿宋" w:cs="仿宋"/>
          <w:sz w:val="24"/>
          <w:szCs w:val="24"/>
        </w:rPr>
      </w:pPr>
      <w:r>
        <w:rPr>
          <w:rFonts w:ascii="仿宋" w:hAnsi="仿宋" w:eastAsia="仿宋" w:cs="仿宋"/>
          <w:spacing w:val="-3"/>
          <w:sz w:val="24"/>
          <w:szCs w:val="24"/>
        </w:rPr>
        <w:t>为本标的提供的服务人员</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人，其中与本企业签订劳动合同</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人，其他人员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1"/>
          <w:sz w:val="24"/>
          <w:szCs w:val="24"/>
        </w:rPr>
        <w:t>有其他人员的不符合中小企业扶持政策;</w:t>
      </w:r>
    </w:p>
    <w:p w14:paraId="23486EB2">
      <w:pPr>
        <w:spacing w:before="40" w:line="383" w:lineRule="exact"/>
        <w:ind w:left="459"/>
        <w:rPr>
          <w:rFonts w:ascii="仿宋" w:hAnsi="仿宋" w:eastAsia="仿宋" w:cs="仿宋"/>
          <w:sz w:val="24"/>
          <w:szCs w:val="24"/>
        </w:rPr>
      </w:pPr>
      <w:r>
        <w:rPr>
          <w:rFonts w:ascii="仿宋" w:hAnsi="仿宋" w:eastAsia="仿宋" w:cs="仿宋"/>
          <w:spacing w:val="-13"/>
          <w:position w:val="3"/>
          <w:sz w:val="24"/>
          <w:szCs w:val="24"/>
        </w:rPr>
        <w:t>……</w:t>
      </w:r>
    </w:p>
    <w:p w14:paraId="25896776">
      <w:pPr>
        <w:spacing w:before="14" w:line="294" w:lineRule="auto"/>
        <w:ind w:left="11" w:right="75" w:firstLine="463"/>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以上企业，不属于大企业的分支机构，不存在控股股东为大企业的情形，也不存在与</w:t>
      </w:r>
      <w:r>
        <w:rPr>
          <w:rFonts w:ascii="仿宋" w:hAnsi="仿宋" w:eastAsia="仿宋" w:cs="仿宋"/>
          <w:spacing w:val="12"/>
          <w:sz w:val="24"/>
          <w:szCs w:val="24"/>
        </w:rPr>
        <w:t xml:space="preserve"> </w:t>
      </w:r>
      <w:r>
        <w:rPr>
          <w:rFonts w:ascii="仿宋" w:hAnsi="仿宋" w:eastAsia="仿宋" w:cs="仿宋"/>
          <w:spacing w:val="-2"/>
          <w:sz w:val="24"/>
          <w:szCs w:val="24"/>
        </w:rPr>
        <w:t>大企业的负责人为同一人的情形。</w:t>
      </w:r>
    </w:p>
    <w:p w14:paraId="3031D62E">
      <w:pPr>
        <w:spacing w:before="39" w:line="220" w:lineRule="auto"/>
        <w:ind w:left="450"/>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1AE89DC4">
      <w:pPr>
        <w:pStyle w:val="2"/>
        <w:spacing w:line="305" w:lineRule="auto"/>
      </w:pPr>
    </w:p>
    <w:p w14:paraId="4D3DCB8D">
      <w:pPr>
        <w:pStyle w:val="2"/>
        <w:spacing w:line="305" w:lineRule="auto"/>
      </w:pPr>
    </w:p>
    <w:p w14:paraId="7577B7CC">
      <w:pPr>
        <w:spacing w:before="78" w:line="370" w:lineRule="auto"/>
        <w:ind w:left="6538" w:right="1266" w:hanging="409"/>
        <w:rPr>
          <w:rFonts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23"/>
          <w:sz w:val="24"/>
          <w:szCs w:val="24"/>
        </w:rPr>
        <w:t>日期：</w:t>
      </w:r>
    </w:p>
    <w:p w14:paraId="3489B316">
      <w:pPr>
        <w:pStyle w:val="2"/>
        <w:spacing w:line="301" w:lineRule="auto"/>
      </w:pPr>
    </w:p>
    <w:p w14:paraId="2BA0961B">
      <w:pPr>
        <w:spacing w:before="78" w:line="222" w:lineRule="auto"/>
        <w:ind w:left="449"/>
        <w:rPr>
          <w:rFonts w:ascii="仿宋" w:hAnsi="仿宋" w:eastAsia="仿宋" w:cs="仿宋"/>
          <w:sz w:val="24"/>
          <w:szCs w:val="24"/>
        </w:rPr>
      </w:pPr>
      <w:r>
        <w:rPr>
          <w:rFonts w:ascii="仿宋" w:hAnsi="仿宋" w:eastAsia="仿宋" w:cs="仿宋"/>
          <w:spacing w:val="-1"/>
          <w:sz w:val="24"/>
          <w:szCs w:val="24"/>
        </w:rPr>
        <w:t>《中小企业声明函》填写时应注意以下事项：</w:t>
      </w:r>
    </w:p>
    <w:p w14:paraId="111330DD">
      <w:pPr>
        <w:spacing w:before="21" w:line="231" w:lineRule="auto"/>
        <w:ind w:left="12" w:right="78" w:firstLine="448"/>
        <w:rPr>
          <w:rFonts w:ascii="仿宋" w:hAnsi="仿宋" w:eastAsia="仿宋" w:cs="仿宋"/>
          <w:sz w:val="24"/>
          <w:szCs w:val="24"/>
        </w:rPr>
      </w:pPr>
      <w:r>
        <w:rPr>
          <w:rFonts w:ascii="仿宋" w:hAnsi="仿宋" w:eastAsia="仿宋" w:cs="仿宋"/>
          <w:spacing w:val="2"/>
          <w:sz w:val="24"/>
          <w:szCs w:val="24"/>
        </w:rPr>
        <w:t>1.从业人员、营业收入、资产总额填报上一年度数</w:t>
      </w:r>
      <w:r>
        <w:rPr>
          <w:rFonts w:ascii="仿宋" w:hAnsi="仿宋" w:eastAsia="仿宋" w:cs="仿宋"/>
          <w:spacing w:val="1"/>
          <w:sz w:val="24"/>
          <w:szCs w:val="24"/>
        </w:rPr>
        <w:t>据，无上一年度数据的新成立企业</w:t>
      </w:r>
      <w:r>
        <w:rPr>
          <w:rFonts w:ascii="仿宋" w:hAnsi="仿宋" w:eastAsia="仿宋" w:cs="仿宋"/>
          <w:sz w:val="24"/>
          <w:szCs w:val="24"/>
        </w:rPr>
        <w:t xml:space="preserve"> </w:t>
      </w:r>
      <w:r>
        <w:rPr>
          <w:rFonts w:ascii="仿宋" w:hAnsi="仿宋" w:eastAsia="仿宋" w:cs="仿宋"/>
          <w:spacing w:val="-4"/>
          <w:sz w:val="24"/>
          <w:szCs w:val="24"/>
        </w:rPr>
        <w:t>可不填报。</w:t>
      </w:r>
    </w:p>
    <w:p w14:paraId="55FE76CA">
      <w:pPr>
        <w:spacing w:before="23" w:line="230" w:lineRule="auto"/>
        <w:ind w:left="13" w:right="75" w:firstLine="432"/>
        <w:rPr>
          <w:rFonts w:ascii="仿宋" w:hAnsi="仿宋" w:eastAsia="仿宋" w:cs="仿宋"/>
          <w:sz w:val="24"/>
          <w:szCs w:val="24"/>
        </w:rPr>
      </w:pPr>
      <w:r>
        <w:rPr>
          <w:rFonts w:ascii="仿宋" w:hAnsi="仿宋" w:eastAsia="仿宋" w:cs="仿宋"/>
          <w:spacing w:val="-3"/>
          <w:sz w:val="24"/>
          <w:szCs w:val="24"/>
        </w:rPr>
        <w:t>2.中小企业应当按照《中小企业划型标准规定》（工信部联企业〔2011〕300</w:t>
      </w:r>
      <w:r>
        <w:rPr>
          <w:rFonts w:ascii="仿宋" w:hAnsi="仿宋" w:eastAsia="仿宋" w:cs="仿宋"/>
          <w:spacing w:val="-38"/>
          <w:sz w:val="24"/>
          <w:szCs w:val="24"/>
        </w:rPr>
        <w:t xml:space="preserve"> </w:t>
      </w:r>
      <w:r>
        <w:rPr>
          <w:rFonts w:ascii="仿宋" w:hAnsi="仿宋" w:eastAsia="仿宋" w:cs="仿宋"/>
          <w:spacing w:val="-3"/>
          <w:sz w:val="24"/>
          <w:szCs w:val="24"/>
        </w:rPr>
        <w:t>号</w:t>
      </w:r>
      <w:r>
        <w:rPr>
          <w:rFonts w:ascii="仿宋" w:hAnsi="仿宋" w:eastAsia="仿宋" w:cs="仿宋"/>
          <w:spacing w:val="-2"/>
          <w:sz w:val="24"/>
          <w:szCs w:val="24"/>
        </w:rPr>
        <w:t>），</w:t>
      </w:r>
      <w:r>
        <w:rPr>
          <w:rFonts w:ascii="仿宋" w:hAnsi="仿宋" w:eastAsia="仿宋" w:cs="仿宋"/>
          <w:spacing w:val="-3"/>
          <w:sz w:val="24"/>
          <w:szCs w:val="24"/>
        </w:rPr>
        <w:t>如</w:t>
      </w:r>
      <w:r>
        <w:rPr>
          <w:rFonts w:ascii="仿宋" w:hAnsi="仿宋" w:eastAsia="仿宋" w:cs="仿宋"/>
          <w:sz w:val="24"/>
          <w:szCs w:val="24"/>
        </w:rPr>
        <w:t xml:space="preserve"> </w:t>
      </w:r>
      <w:r>
        <w:rPr>
          <w:rFonts w:ascii="仿宋" w:hAnsi="仿宋" w:eastAsia="仿宋" w:cs="仿宋"/>
          <w:spacing w:val="-2"/>
          <w:sz w:val="24"/>
          <w:szCs w:val="24"/>
        </w:rPr>
        <w:t>实填写并提交《中小企业声明函》。</w:t>
      </w:r>
    </w:p>
    <w:p w14:paraId="6F91C88F">
      <w:pPr>
        <w:spacing w:before="25" w:line="230" w:lineRule="auto"/>
        <w:ind w:left="8" w:right="78" w:firstLine="438"/>
        <w:rPr>
          <w:rFonts w:ascii="仿宋" w:hAnsi="仿宋" w:eastAsia="仿宋" w:cs="仿宋"/>
          <w:sz w:val="24"/>
          <w:szCs w:val="24"/>
        </w:rPr>
      </w:pPr>
      <w:r>
        <w:rPr>
          <w:rFonts w:ascii="仿宋" w:hAnsi="仿宋" w:eastAsia="仿宋" w:cs="仿宋"/>
          <w:spacing w:val="1"/>
          <w:sz w:val="24"/>
          <w:szCs w:val="24"/>
        </w:rPr>
        <w:t>3.供应商填写《中小企业声明函》</w:t>
      </w:r>
      <w:r>
        <w:rPr>
          <w:rFonts w:ascii="仿宋" w:hAnsi="仿宋" w:eastAsia="仿宋" w:cs="仿宋"/>
          <w:spacing w:val="-68"/>
          <w:sz w:val="24"/>
          <w:szCs w:val="24"/>
        </w:rPr>
        <w:t xml:space="preserve"> </w:t>
      </w:r>
      <w:r>
        <w:rPr>
          <w:rFonts w:ascii="仿宋" w:hAnsi="仿宋" w:eastAsia="仿宋" w:cs="仿宋"/>
          <w:spacing w:val="1"/>
          <w:sz w:val="24"/>
          <w:szCs w:val="24"/>
        </w:rPr>
        <w:t>中所属行业时</w:t>
      </w:r>
      <w:r>
        <w:rPr>
          <w:rFonts w:ascii="仿宋" w:hAnsi="仿宋" w:eastAsia="仿宋" w:cs="仿宋"/>
          <w:sz w:val="24"/>
          <w:szCs w:val="24"/>
        </w:rPr>
        <w:t xml:space="preserve">，应与采购文件第一篇“采购标的对 </w:t>
      </w:r>
      <w:r>
        <w:rPr>
          <w:rFonts w:ascii="仿宋" w:hAnsi="仿宋" w:eastAsia="仿宋" w:cs="仿宋"/>
          <w:spacing w:val="-2"/>
          <w:sz w:val="24"/>
          <w:szCs w:val="24"/>
        </w:rPr>
        <w:t>应的中小企业划分标准所属行业</w:t>
      </w:r>
      <w:r>
        <w:rPr>
          <w:rFonts w:ascii="仿宋" w:hAnsi="仿宋" w:eastAsia="仿宋" w:cs="仿宋"/>
          <w:spacing w:val="-85"/>
          <w:sz w:val="24"/>
          <w:szCs w:val="24"/>
        </w:rPr>
        <w:t xml:space="preserve"> </w:t>
      </w:r>
      <w:r>
        <w:rPr>
          <w:rFonts w:ascii="仿宋" w:hAnsi="仿宋" w:eastAsia="仿宋" w:cs="仿宋"/>
          <w:spacing w:val="-2"/>
          <w:sz w:val="24"/>
          <w:szCs w:val="24"/>
        </w:rPr>
        <w:t>”中填写的所属行业一致。</w:t>
      </w:r>
    </w:p>
    <w:p w14:paraId="0D7FFBE6">
      <w:pPr>
        <w:spacing w:line="230" w:lineRule="auto"/>
        <w:rPr>
          <w:rFonts w:ascii="仿宋" w:hAnsi="仿宋" w:eastAsia="仿宋" w:cs="仿宋"/>
          <w:sz w:val="24"/>
          <w:szCs w:val="24"/>
        </w:rPr>
        <w:sectPr>
          <w:footerReference r:id="rId38" w:type="default"/>
          <w:pgSz w:w="11907" w:h="16840"/>
          <w:pgMar w:top="1248" w:right="1115" w:bottom="1200" w:left="1310" w:header="0" w:footer="996" w:gutter="0"/>
          <w:cols w:space="720" w:num="1"/>
        </w:sectPr>
      </w:pPr>
    </w:p>
    <w:p w14:paraId="41178547">
      <w:pPr>
        <w:spacing w:before="48" w:line="221" w:lineRule="auto"/>
        <w:ind w:left="452"/>
        <w:rPr>
          <w:rFonts w:ascii="仿宋" w:hAnsi="仿宋" w:eastAsia="仿宋" w:cs="仿宋"/>
          <w:sz w:val="24"/>
          <w:szCs w:val="24"/>
        </w:rPr>
      </w:pPr>
      <w:r>
        <w:rPr>
          <w:rFonts w:ascii="仿宋" w:hAnsi="仿宋" w:eastAsia="仿宋" w:cs="仿宋"/>
          <w:spacing w:val="-3"/>
          <w:sz w:val="24"/>
          <w:szCs w:val="24"/>
        </w:rPr>
        <w:t>注：各行业划型标准：</w:t>
      </w:r>
    </w:p>
    <w:p w14:paraId="517435BB">
      <w:pPr>
        <w:spacing w:before="142" w:line="234" w:lineRule="auto"/>
        <w:ind w:left="6" w:firstLine="423"/>
        <w:rPr>
          <w:rFonts w:ascii="仿宋" w:hAnsi="仿宋" w:eastAsia="仿宋" w:cs="仿宋"/>
          <w:sz w:val="24"/>
          <w:szCs w:val="24"/>
        </w:rPr>
      </w:pPr>
      <w:r>
        <w:rPr>
          <w:rFonts w:ascii="仿宋" w:hAnsi="仿宋" w:eastAsia="仿宋" w:cs="仿宋"/>
          <w:spacing w:val="1"/>
          <w:sz w:val="24"/>
          <w:szCs w:val="24"/>
        </w:rPr>
        <w:t>（一）农、林、牧、渔业。营业收入</w:t>
      </w:r>
      <w:r>
        <w:rPr>
          <w:rFonts w:ascii="仿宋" w:hAnsi="仿宋" w:eastAsia="仿宋" w:cs="仿宋"/>
          <w:spacing w:val="-31"/>
          <w:sz w:val="24"/>
          <w:szCs w:val="24"/>
        </w:rPr>
        <w:t xml:space="preserve"> </w:t>
      </w:r>
      <w:r>
        <w:rPr>
          <w:rFonts w:ascii="仿宋" w:hAnsi="仿宋" w:eastAsia="仿宋" w:cs="仿宋"/>
          <w:spacing w:val="1"/>
          <w:sz w:val="24"/>
          <w:szCs w:val="24"/>
        </w:rPr>
        <w:t>20000</w:t>
      </w:r>
      <w:r>
        <w:rPr>
          <w:rFonts w:ascii="仿宋" w:hAnsi="仿宋" w:eastAsia="仿宋" w:cs="仿宋"/>
          <w:spacing w:val="-40"/>
          <w:sz w:val="24"/>
          <w:szCs w:val="24"/>
        </w:rPr>
        <w:t xml:space="preserve"> </w:t>
      </w:r>
      <w:r>
        <w:rPr>
          <w:rFonts w:ascii="仿宋" w:hAnsi="仿宋" w:eastAsia="仿宋" w:cs="仿宋"/>
          <w:spacing w:val="1"/>
          <w:sz w:val="24"/>
          <w:szCs w:val="24"/>
        </w:rPr>
        <w:t>万元以下的为中小微型企业。其中，营业</w:t>
      </w:r>
      <w:r>
        <w:rPr>
          <w:rFonts w:ascii="仿宋" w:hAnsi="仿宋" w:eastAsia="仿宋" w:cs="仿宋"/>
          <w:sz w:val="24"/>
          <w:szCs w:val="24"/>
        </w:rPr>
        <w:t xml:space="preserve"> 收入</w:t>
      </w:r>
      <w:r>
        <w:rPr>
          <w:rFonts w:ascii="仿宋" w:hAnsi="仿宋" w:eastAsia="仿宋" w:cs="仿宋"/>
          <w:spacing w:val="-42"/>
          <w:sz w:val="24"/>
          <w:szCs w:val="24"/>
        </w:rPr>
        <w:t xml:space="preserve"> </w:t>
      </w:r>
      <w:r>
        <w:rPr>
          <w:rFonts w:ascii="仿宋" w:hAnsi="仿宋" w:eastAsia="仿宋" w:cs="仿宋"/>
          <w:sz w:val="24"/>
          <w:szCs w:val="24"/>
        </w:rPr>
        <w:t>500</w:t>
      </w:r>
      <w:r>
        <w:rPr>
          <w:rFonts w:ascii="仿宋" w:hAnsi="仿宋" w:eastAsia="仿宋" w:cs="仿宋"/>
          <w:spacing w:val="-40"/>
          <w:sz w:val="24"/>
          <w:szCs w:val="24"/>
        </w:rPr>
        <w:t xml:space="preserve"> </w:t>
      </w:r>
      <w:r>
        <w:rPr>
          <w:rFonts w:ascii="仿宋" w:hAnsi="仿宋" w:eastAsia="仿宋" w:cs="仿宋"/>
          <w:sz w:val="24"/>
          <w:szCs w:val="24"/>
        </w:rPr>
        <w:t>万元及以上的为中型企业，营业收入</w:t>
      </w:r>
      <w:r>
        <w:rPr>
          <w:rFonts w:ascii="仿宋" w:hAnsi="仿宋" w:eastAsia="仿宋" w:cs="仿宋"/>
          <w:spacing w:val="-42"/>
          <w:sz w:val="24"/>
          <w:szCs w:val="24"/>
        </w:rPr>
        <w:t xml:space="preserve"> </w:t>
      </w:r>
      <w:r>
        <w:rPr>
          <w:rFonts w:ascii="仿宋" w:hAnsi="仿宋" w:eastAsia="仿宋" w:cs="仿宋"/>
          <w:sz w:val="24"/>
          <w:szCs w:val="24"/>
        </w:rPr>
        <w:t>50</w:t>
      </w:r>
      <w:r>
        <w:rPr>
          <w:rFonts w:ascii="仿宋" w:hAnsi="仿宋" w:eastAsia="仿宋" w:cs="仿宋"/>
          <w:spacing w:val="-40"/>
          <w:sz w:val="24"/>
          <w:szCs w:val="24"/>
        </w:rPr>
        <w:t xml:space="preserve"> </w:t>
      </w:r>
      <w:r>
        <w:rPr>
          <w:rFonts w:ascii="仿宋" w:hAnsi="仿宋" w:eastAsia="仿宋" w:cs="仿宋"/>
          <w:sz w:val="24"/>
          <w:szCs w:val="24"/>
        </w:rPr>
        <w:t>万元及以上的为小型企业，营业收入</w:t>
      </w:r>
      <w:r>
        <w:rPr>
          <w:rFonts w:ascii="仿宋" w:hAnsi="仿宋" w:eastAsia="仿宋" w:cs="仿宋"/>
          <w:spacing w:val="-42"/>
          <w:sz w:val="24"/>
          <w:szCs w:val="24"/>
        </w:rPr>
        <w:t xml:space="preserve"> </w:t>
      </w:r>
      <w:r>
        <w:rPr>
          <w:rFonts w:ascii="仿宋" w:hAnsi="仿宋" w:eastAsia="仿宋" w:cs="仿宋"/>
          <w:sz w:val="24"/>
          <w:szCs w:val="24"/>
        </w:rPr>
        <w:t xml:space="preserve">50 </w:t>
      </w:r>
      <w:r>
        <w:rPr>
          <w:rFonts w:ascii="仿宋" w:hAnsi="仿宋" w:eastAsia="仿宋" w:cs="仿宋"/>
          <w:spacing w:val="-2"/>
          <w:sz w:val="24"/>
          <w:szCs w:val="24"/>
        </w:rPr>
        <w:t>万元以下的为微型企业。</w:t>
      </w:r>
    </w:p>
    <w:p w14:paraId="15B9E34E">
      <w:pPr>
        <w:spacing w:before="141" w:line="235" w:lineRule="auto"/>
        <w:ind w:left="7" w:firstLine="422"/>
        <w:rPr>
          <w:rFonts w:ascii="仿宋" w:hAnsi="仿宋" w:eastAsia="仿宋" w:cs="仿宋"/>
          <w:sz w:val="24"/>
          <w:szCs w:val="24"/>
        </w:rPr>
      </w:pPr>
      <w:r>
        <w:rPr>
          <w:rFonts w:ascii="仿宋" w:hAnsi="仿宋" w:eastAsia="仿宋" w:cs="仿宋"/>
          <w:spacing w:val="-2"/>
          <w:sz w:val="24"/>
          <w:szCs w:val="24"/>
        </w:rPr>
        <w:t>（二）工业。从业人员</w:t>
      </w:r>
      <w:r>
        <w:rPr>
          <w:rFonts w:ascii="仿宋" w:hAnsi="仿宋" w:eastAsia="仿宋" w:cs="仿宋"/>
          <w:spacing w:val="-33"/>
          <w:sz w:val="24"/>
          <w:szCs w:val="24"/>
        </w:rPr>
        <w:t xml:space="preserve"> </w:t>
      </w:r>
      <w:r>
        <w:rPr>
          <w:rFonts w:ascii="仿宋" w:hAnsi="仿宋" w:eastAsia="仿宋" w:cs="仿宋"/>
          <w:spacing w:val="-2"/>
          <w:sz w:val="24"/>
          <w:szCs w:val="24"/>
        </w:rPr>
        <w:t>1000</w:t>
      </w:r>
      <w:r>
        <w:rPr>
          <w:rFonts w:ascii="仿宋" w:hAnsi="仿宋" w:eastAsia="仿宋" w:cs="仿宋"/>
          <w:spacing w:val="-41"/>
          <w:sz w:val="24"/>
          <w:szCs w:val="24"/>
        </w:rPr>
        <w:t xml:space="preserve"> </w:t>
      </w:r>
      <w:r>
        <w:rPr>
          <w:rFonts w:ascii="仿宋" w:hAnsi="仿宋" w:eastAsia="仿宋" w:cs="仿宋"/>
          <w:spacing w:val="-2"/>
          <w:sz w:val="24"/>
          <w:szCs w:val="24"/>
        </w:rPr>
        <w:t>人以下或营业收入</w:t>
      </w:r>
      <w:r>
        <w:rPr>
          <w:rFonts w:ascii="仿宋" w:hAnsi="仿宋" w:eastAsia="仿宋" w:cs="仿宋"/>
          <w:spacing w:val="-52"/>
          <w:sz w:val="24"/>
          <w:szCs w:val="24"/>
        </w:rPr>
        <w:t xml:space="preserve"> </w:t>
      </w:r>
      <w:r>
        <w:rPr>
          <w:rFonts w:ascii="仿宋" w:hAnsi="仿宋" w:eastAsia="仿宋" w:cs="仿宋"/>
          <w:spacing w:val="-3"/>
          <w:sz w:val="24"/>
          <w:szCs w:val="24"/>
        </w:rPr>
        <w:t>40000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万元以下的为中小微型企业。其</w:t>
      </w:r>
      <w:r>
        <w:rPr>
          <w:rFonts w:ascii="仿宋" w:hAnsi="仿宋" w:eastAsia="仿宋" w:cs="仿宋"/>
          <w:sz w:val="24"/>
          <w:szCs w:val="24"/>
        </w:rPr>
        <w:t xml:space="preserve"> </w:t>
      </w:r>
      <w:r>
        <w:rPr>
          <w:rFonts w:ascii="仿宋" w:hAnsi="仿宋" w:eastAsia="仿宋" w:cs="仿宋"/>
          <w:spacing w:val="-2"/>
          <w:sz w:val="24"/>
          <w:szCs w:val="24"/>
        </w:rPr>
        <w:t>中，从业人员</w:t>
      </w:r>
      <w:r>
        <w:rPr>
          <w:rFonts w:ascii="仿宋" w:hAnsi="仿宋" w:eastAsia="仿宋" w:cs="仿宋"/>
          <w:spacing w:val="-30"/>
          <w:sz w:val="24"/>
          <w:szCs w:val="24"/>
        </w:rPr>
        <w:t xml:space="preserve"> </w:t>
      </w:r>
      <w:r>
        <w:rPr>
          <w:rFonts w:ascii="仿宋" w:hAnsi="仿宋" w:eastAsia="仿宋" w:cs="仿宋"/>
          <w:spacing w:val="-2"/>
          <w:sz w:val="24"/>
          <w:szCs w:val="24"/>
        </w:rPr>
        <w:t>300</w:t>
      </w:r>
      <w:r>
        <w:rPr>
          <w:rFonts w:ascii="仿宋" w:hAnsi="仿宋" w:eastAsia="仿宋" w:cs="仿宋"/>
          <w:spacing w:val="-41"/>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6"/>
          <w:sz w:val="24"/>
          <w:szCs w:val="24"/>
        </w:rPr>
        <w:t xml:space="preserve"> </w:t>
      </w:r>
      <w:r>
        <w:rPr>
          <w:rFonts w:ascii="仿宋" w:hAnsi="仿宋" w:eastAsia="仿宋" w:cs="仿宋"/>
          <w:spacing w:val="-2"/>
          <w:sz w:val="24"/>
          <w:szCs w:val="24"/>
        </w:rPr>
        <w:t>2000</w:t>
      </w:r>
      <w:r>
        <w:rPr>
          <w:rFonts w:ascii="仿宋" w:hAnsi="仿宋" w:eastAsia="仿宋" w:cs="仿宋"/>
          <w:spacing w:val="-42"/>
          <w:sz w:val="24"/>
          <w:szCs w:val="24"/>
        </w:rPr>
        <w:t xml:space="preserve"> </w:t>
      </w:r>
      <w:r>
        <w:rPr>
          <w:rFonts w:ascii="仿宋" w:hAnsi="仿宋" w:eastAsia="仿宋" w:cs="仿宋"/>
          <w:spacing w:val="-2"/>
          <w:sz w:val="24"/>
          <w:szCs w:val="24"/>
        </w:rPr>
        <w:t>万元及以上的为中型企业；从业人员</w:t>
      </w:r>
      <w:r>
        <w:rPr>
          <w:rFonts w:ascii="仿宋" w:hAnsi="仿宋" w:eastAsia="仿宋" w:cs="仿宋"/>
          <w:spacing w:val="-46"/>
          <w:sz w:val="24"/>
          <w:szCs w:val="24"/>
        </w:rPr>
        <w:t xml:space="preserve"> </w:t>
      </w:r>
      <w:r>
        <w:rPr>
          <w:rFonts w:ascii="仿宋" w:hAnsi="仿宋" w:eastAsia="仿宋" w:cs="仿宋"/>
          <w:spacing w:val="-2"/>
          <w:sz w:val="24"/>
          <w:szCs w:val="24"/>
        </w:rPr>
        <w:t>20</w:t>
      </w:r>
      <w:r>
        <w:rPr>
          <w:rFonts w:ascii="仿宋" w:hAnsi="仿宋" w:eastAsia="仿宋" w:cs="仿宋"/>
          <w:spacing w:val="-38"/>
          <w:sz w:val="24"/>
          <w:szCs w:val="24"/>
        </w:rPr>
        <w:t xml:space="preserve"> </w:t>
      </w:r>
      <w:r>
        <w:rPr>
          <w:rFonts w:ascii="仿宋" w:hAnsi="仿宋" w:eastAsia="仿宋" w:cs="仿宋"/>
          <w:spacing w:val="-2"/>
          <w:sz w:val="24"/>
          <w:szCs w:val="24"/>
        </w:rPr>
        <w:t>人</w:t>
      </w:r>
      <w:r>
        <w:rPr>
          <w:rFonts w:ascii="仿宋" w:hAnsi="仿宋" w:eastAsia="仿宋" w:cs="仿宋"/>
          <w:sz w:val="24"/>
          <w:szCs w:val="24"/>
        </w:rPr>
        <w:t xml:space="preserve"> </w:t>
      </w:r>
      <w:r>
        <w:rPr>
          <w:rFonts w:ascii="仿宋" w:hAnsi="仿宋" w:eastAsia="仿宋" w:cs="仿宋"/>
          <w:spacing w:val="-4"/>
          <w:sz w:val="24"/>
          <w:szCs w:val="24"/>
        </w:rPr>
        <w:t>及以上，且营业收入</w:t>
      </w:r>
      <w:r>
        <w:rPr>
          <w:rFonts w:ascii="仿宋" w:hAnsi="仿宋" w:eastAsia="仿宋" w:cs="仿宋"/>
          <w:spacing w:val="-47"/>
          <w:sz w:val="24"/>
          <w:szCs w:val="24"/>
        </w:rPr>
        <w:t xml:space="preserve"> </w:t>
      </w:r>
      <w:r>
        <w:rPr>
          <w:rFonts w:ascii="仿宋" w:hAnsi="仿宋" w:eastAsia="仿宋" w:cs="仿宋"/>
          <w:spacing w:val="-4"/>
          <w:sz w:val="24"/>
          <w:szCs w:val="24"/>
        </w:rPr>
        <w:t>300</w:t>
      </w:r>
      <w:r>
        <w:rPr>
          <w:rFonts w:ascii="仿宋" w:hAnsi="仿宋" w:eastAsia="仿宋" w:cs="仿宋"/>
          <w:spacing w:val="-42"/>
          <w:sz w:val="24"/>
          <w:szCs w:val="24"/>
        </w:rPr>
        <w:t xml:space="preserve"> </w:t>
      </w:r>
      <w:r>
        <w:rPr>
          <w:rFonts w:ascii="仿宋" w:hAnsi="仿宋" w:eastAsia="仿宋" w:cs="仿宋"/>
          <w:spacing w:val="-4"/>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4"/>
          <w:sz w:val="24"/>
          <w:szCs w:val="24"/>
        </w:rPr>
        <w:t>20</w:t>
      </w:r>
      <w:r>
        <w:rPr>
          <w:rFonts w:ascii="仿宋" w:hAnsi="仿宋" w:eastAsia="仿宋" w:cs="仿宋"/>
          <w:spacing w:val="-40"/>
          <w:sz w:val="24"/>
          <w:szCs w:val="24"/>
        </w:rPr>
        <w:t xml:space="preserve"> </w:t>
      </w:r>
      <w:r>
        <w:rPr>
          <w:rFonts w:ascii="仿宋" w:hAnsi="仿宋" w:eastAsia="仿宋" w:cs="仿宋"/>
          <w:spacing w:val="-5"/>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5"/>
          <w:sz w:val="24"/>
          <w:szCs w:val="24"/>
        </w:rPr>
        <w:t>300</w:t>
      </w:r>
      <w:r>
        <w:rPr>
          <w:rFonts w:ascii="仿宋" w:hAnsi="仿宋" w:eastAsia="仿宋" w:cs="仿宋"/>
          <w:spacing w:val="-42"/>
          <w:sz w:val="24"/>
          <w:szCs w:val="24"/>
        </w:rPr>
        <w:t xml:space="preserve"> </w:t>
      </w:r>
      <w:r>
        <w:rPr>
          <w:rFonts w:ascii="仿宋" w:hAnsi="仿宋" w:eastAsia="仿宋" w:cs="仿宋"/>
          <w:spacing w:val="-5"/>
          <w:sz w:val="24"/>
          <w:szCs w:val="24"/>
        </w:rPr>
        <w:t>万</w:t>
      </w:r>
      <w:r>
        <w:rPr>
          <w:rFonts w:ascii="仿宋" w:hAnsi="仿宋" w:eastAsia="仿宋" w:cs="仿宋"/>
          <w:sz w:val="24"/>
          <w:szCs w:val="24"/>
        </w:rPr>
        <w:t xml:space="preserve"> </w:t>
      </w:r>
      <w:r>
        <w:rPr>
          <w:rFonts w:ascii="仿宋" w:hAnsi="仿宋" w:eastAsia="仿宋" w:cs="仿宋"/>
          <w:spacing w:val="-2"/>
          <w:sz w:val="24"/>
          <w:szCs w:val="24"/>
        </w:rPr>
        <w:t>元以下的为微型企业。</w:t>
      </w:r>
    </w:p>
    <w:p w14:paraId="25CEB5D5">
      <w:pPr>
        <w:spacing w:before="143" w:line="235" w:lineRule="auto"/>
        <w:ind w:left="4" w:firstLine="425"/>
        <w:rPr>
          <w:rFonts w:ascii="仿宋" w:hAnsi="仿宋" w:eastAsia="仿宋" w:cs="仿宋"/>
          <w:sz w:val="24"/>
          <w:szCs w:val="24"/>
        </w:rPr>
      </w:pPr>
      <w:r>
        <w:rPr>
          <w:rFonts w:ascii="仿宋" w:hAnsi="仿宋" w:eastAsia="仿宋" w:cs="仿宋"/>
          <w:spacing w:val="1"/>
          <w:sz w:val="24"/>
          <w:szCs w:val="24"/>
        </w:rPr>
        <w:t>（三）建筑业。营业收入</w:t>
      </w:r>
      <w:r>
        <w:rPr>
          <w:rFonts w:ascii="仿宋" w:hAnsi="仿宋" w:eastAsia="仿宋" w:cs="仿宋"/>
          <w:spacing w:val="-48"/>
          <w:sz w:val="24"/>
          <w:szCs w:val="24"/>
        </w:rPr>
        <w:t xml:space="preserve"> </w:t>
      </w:r>
      <w:r>
        <w:rPr>
          <w:rFonts w:ascii="仿宋" w:hAnsi="仿宋" w:eastAsia="仿宋" w:cs="仿宋"/>
          <w:spacing w:val="1"/>
          <w:sz w:val="24"/>
          <w:szCs w:val="24"/>
        </w:rPr>
        <w:t>80000</w:t>
      </w:r>
      <w:r>
        <w:rPr>
          <w:rFonts w:ascii="仿宋" w:hAnsi="仿宋" w:eastAsia="仿宋" w:cs="仿宋"/>
          <w:spacing w:val="-38"/>
          <w:sz w:val="24"/>
          <w:szCs w:val="24"/>
        </w:rPr>
        <w:t xml:space="preserve"> </w:t>
      </w:r>
      <w:r>
        <w:rPr>
          <w:rFonts w:ascii="仿宋" w:hAnsi="仿宋" w:eastAsia="仿宋" w:cs="仿宋"/>
          <w:spacing w:val="1"/>
          <w:sz w:val="24"/>
          <w:szCs w:val="24"/>
        </w:rPr>
        <w:t>万元以下或资产总</w:t>
      </w:r>
      <w:r>
        <w:rPr>
          <w:rFonts w:ascii="仿宋" w:hAnsi="仿宋" w:eastAsia="仿宋" w:cs="仿宋"/>
          <w:sz w:val="24"/>
          <w:szCs w:val="24"/>
        </w:rPr>
        <w:t>额</w:t>
      </w:r>
      <w:r>
        <w:rPr>
          <w:rFonts w:ascii="仿宋" w:hAnsi="仿宋" w:eastAsia="仿宋" w:cs="仿宋"/>
          <w:spacing w:val="-48"/>
          <w:sz w:val="24"/>
          <w:szCs w:val="24"/>
        </w:rPr>
        <w:t xml:space="preserve"> </w:t>
      </w:r>
      <w:r>
        <w:rPr>
          <w:rFonts w:ascii="仿宋" w:hAnsi="仿宋" w:eastAsia="仿宋" w:cs="仿宋"/>
          <w:sz w:val="24"/>
          <w:szCs w:val="24"/>
        </w:rPr>
        <w:t>80000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万元以下的为中小微型企 </w:t>
      </w:r>
      <w:r>
        <w:rPr>
          <w:rFonts w:ascii="仿宋" w:hAnsi="仿宋" w:eastAsia="仿宋" w:cs="仿宋"/>
          <w:spacing w:val="-1"/>
          <w:sz w:val="24"/>
          <w:szCs w:val="24"/>
        </w:rPr>
        <w:t>业。其中，营业收入</w:t>
      </w:r>
      <w:r>
        <w:rPr>
          <w:rFonts w:ascii="仿宋" w:hAnsi="仿宋" w:eastAsia="仿宋" w:cs="仿宋"/>
          <w:spacing w:val="-36"/>
          <w:sz w:val="24"/>
          <w:szCs w:val="24"/>
        </w:rPr>
        <w:t xml:space="preserve"> </w:t>
      </w:r>
      <w:r>
        <w:rPr>
          <w:rFonts w:ascii="仿宋" w:hAnsi="仿宋" w:eastAsia="仿宋" w:cs="仿宋"/>
          <w:spacing w:val="-1"/>
          <w:sz w:val="24"/>
          <w:szCs w:val="24"/>
        </w:rPr>
        <w:t>6000</w:t>
      </w:r>
      <w:r>
        <w:rPr>
          <w:rFonts w:ascii="仿宋" w:hAnsi="仿宋" w:eastAsia="仿宋" w:cs="仿宋"/>
          <w:spacing w:val="-42"/>
          <w:sz w:val="24"/>
          <w:szCs w:val="24"/>
        </w:rPr>
        <w:t xml:space="preserve"> </w:t>
      </w:r>
      <w:r>
        <w:rPr>
          <w:rFonts w:ascii="仿宋" w:hAnsi="仿宋" w:eastAsia="仿宋" w:cs="仿宋"/>
          <w:spacing w:val="-1"/>
          <w:sz w:val="24"/>
          <w:szCs w:val="24"/>
        </w:rPr>
        <w:t>万元及以上，且资产总额</w:t>
      </w:r>
      <w:r>
        <w:rPr>
          <w:rFonts w:ascii="仿宋" w:hAnsi="仿宋" w:eastAsia="仿宋" w:cs="仿宋"/>
          <w:spacing w:val="-45"/>
          <w:sz w:val="24"/>
          <w:szCs w:val="24"/>
        </w:rPr>
        <w:t xml:space="preserve"> </w:t>
      </w:r>
      <w:r>
        <w:rPr>
          <w:rFonts w:ascii="仿宋" w:hAnsi="仿宋" w:eastAsia="仿宋" w:cs="仿宋"/>
          <w:spacing w:val="-1"/>
          <w:sz w:val="24"/>
          <w:szCs w:val="24"/>
        </w:rPr>
        <w:t>5000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万元及以上的为中型企业；营业</w:t>
      </w:r>
      <w:r>
        <w:rPr>
          <w:rFonts w:ascii="仿宋" w:hAnsi="仿宋" w:eastAsia="仿宋" w:cs="仿宋"/>
          <w:sz w:val="24"/>
          <w:szCs w:val="24"/>
        </w:rPr>
        <w:t xml:space="preserve"> </w:t>
      </w:r>
      <w:r>
        <w:rPr>
          <w:rFonts w:ascii="仿宋" w:hAnsi="仿宋" w:eastAsia="仿宋" w:cs="仿宋"/>
          <w:spacing w:val="-2"/>
          <w:sz w:val="24"/>
          <w:szCs w:val="24"/>
        </w:rPr>
        <w:t>收入</w:t>
      </w:r>
      <w:r>
        <w:rPr>
          <w:rFonts w:ascii="仿宋" w:hAnsi="仿宋" w:eastAsia="仿宋" w:cs="仿宋"/>
          <w:spacing w:val="-30"/>
          <w:sz w:val="24"/>
          <w:szCs w:val="24"/>
        </w:rPr>
        <w:t xml:space="preserve"> </w:t>
      </w:r>
      <w:r>
        <w:rPr>
          <w:rFonts w:ascii="仿宋" w:hAnsi="仿宋" w:eastAsia="仿宋" w:cs="仿宋"/>
          <w:spacing w:val="-2"/>
          <w:sz w:val="24"/>
          <w:szCs w:val="24"/>
        </w:rPr>
        <w:t>300</w:t>
      </w:r>
      <w:r>
        <w:rPr>
          <w:rFonts w:ascii="仿宋" w:hAnsi="仿宋" w:eastAsia="仿宋" w:cs="仿宋"/>
          <w:spacing w:val="-40"/>
          <w:sz w:val="24"/>
          <w:szCs w:val="24"/>
        </w:rPr>
        <w:t xml:space="preserve"> </w:t>
      </w:r>
      <w:r>
        <w:rPr>
          <w:rFonts w:ascii="仿宋" w:hAnsi="仿宋" w:eastAsia="仿宋" w:cs="仿宋"/>
          <w:spacing w:val="-2"/>
          <w:sz w:val="24"/>
          <w:szCs w:val="24"/>
        </w:rPr>
        <w:t>万元及以上，且资产总额</w:t>
      </w:r>
      <w:r>
        <w:rPr>
          <w:rFonts w:ascii="仿宋" w:hAnsi="仿宋" w:eastAsia="仿宋" w:cs="仿宋"/>
          <w:spacing w:val="-44"/>
          <w:sz w:val="24"/>
          <w:szCs w:val="24"/>
        </w:rPr>
        <w:t xml:space="preserve"> </w:t>
      </w:r>
      <w:r>
        <w:rPr>
          <w:rFonts w:ascii="仿宋" w:hAnsi="仿宋" w:eastAsia="仿宋" w:cs="仿宋"/>
          <w:spacing w:val="-2"/>
          <w:sz w:val="24"/>
          <w:szCs w:val="24"/>
        </w:rPr>
        <w:t>300</w:t>
      </w:r>
      <w:r>
        <w:rPr>
          <w:rFonts w:ascii="仿宋" w:hAnsi="仿宋" w:eastAsia="仿宋" w:cs="仿宋"/>
          <w:spacing w:val="-42"/>
          <w:sz w:val="24"/>
          <w:szCs w:val="24"/>
        </w:rPr>
        <w:t xml:space="preserve"> </w:t>
      </w:r>
      <w:r>
        <w:rPr>
          <w:rFonts w:ascii="仿宋" w:hAnsi="仿宋" w:eastAsia="仿宋" w:cs="仿宋"/>
          <w:spacing w:val="-2"/>
          <w:sz w:val="24"/>
          <w:szCs w:val="24"/>
        </w:rPr>
        <w:t>万元及以上的为小型企业；营业收入</w:t>
      </w:r>
      <w:r>
        <w:rPr>
          <w:rFonts w:ascii="仿宋" w:hAnsi="仿宋" w:eastAsia="仿宋" w:cs="仿宋"/>
          <w:spacing w:val="-45"/>
          <w:sz w:val="24"/>
          <w:szCs w:val="24"/>
        </w:rPr>
        <w:t xml:space="preserve"> </w:t>
      </w:r>
      <w:r>
        <w:rPr>
          <w:rFonts w:ascii="仿宋" w:hAnsi="仿宋" w:eastAsia="仿宋" w:cs="仿宋"/>
          <w:spacing w:val="-2"/>
          <w:sz w:val="24"/>
          <w:szCs w:val="24"/>
        </w:rPr>
        <w:t>300</w:t>
      </w:r>
      <w:r>
        <w:rPr>
          <w:rFonts w:ascii="仿宋" w:hAnsi="仿宋" w:eastAsia="仿宋" w:cs="仿宋"/>
          <w:spacing w:val="-40"/>
          <w:sz w:val="24"/>
          <w:szCs w:val="24"/>
        </w:rPr>
        <w:t xml:space="preserve"> </w:t>
      </w:r>
      <w:r>
        <w:rPr>
          <w:rFonts w:ascii="仿宋" w:hAnsi="仿宋" w:eastAsia="仿宋" w:cs="仿宋"/>
          <w:spacing w:val="-2"/>
          <w:sz w:val="24"/>
          <w:szCs w:val="24"/>
        </w:rPr>
        <w:t>万元以下</w:t>
      </w:r>
      <w:r>
        <w:rPr>
          <w:rFonts w:ascii="仿宋" w:hAnsi="仿宋" w:eastAsia="仿宋" w:cs="仿宋"/>
          <w:sz w:val="24"/>
          <w:szCs w:val="24"/>
        </w:rPr>
        <w:t xml:space="preserve"> </w:t>
      </w:r>
      <w:r>
        <w:rPr>
          <w:rFonts w:ascii="仿宋" w:hAnsi="仿宋" w:eastAsia="仿宋" w:cs="仿宋"/>
          <w:spacing w:val="-3"/>
          <w:sz w:val="24"/>
          <w:szCs w:val="24"/>
        </w:rPr>
        <w:t>或资产总额</w:t>
      </w:r>
      <w:r>
        <w:rPr>
          <w:rFonts w:ascii="仿宋" w:hAnsi="仿宋" w:eastAsia="仿宋" w:cs="仿宋"/>
          <w:spacing w:val="-38"/>
          <w:sz w:val="24"/>
          <w:szCs w:val="24"/>
        </w:rPr>
        <w:t xml:space="preserve"> </w:t>
      </w:r>
      <w:r>
        <w:rPr>
          <w:rFonts w:ascii="仿宋" w:hAnsi="仿宋" w:eastAsia="仿宋" w:cs="仿宋"/>
          <w:spacing w:val="-3"/>
          <w:sz w:val="24"/>
          <w:szCs w:val="24"/>
        </w:rPr>
        <w:t>300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484C20F5">
      <w:pPr>
        <w:spacing w:before="144" w:line="235" w:lineRule="auto"/>
        <w:ind w:left="6" w:firstLine="423"/>
        <w:rPr>
          <w:rFonts w:ascii="仿宋" w:hAnsi="仿宋" w:eastAsia="仿宋" w:cs="仿宋"/>
          <w:sz w:val="24"/>
          <w:szCs w:val="24"/>
        </w:rPr>
      </w:pPr>
      <w:r>
        <w:rPr>
          <w:rFonts w:ascii="仿宋" w:hAnsi="仿宋" w:eastAsia="仿宋" w:cs="仿宋"/>
          <w:spacing w:val="1"/>
          <w:sz w:val="24"/>
          <w:szCs w:val="24"/>
        </w:rPr>
        <w:t>（四）批发业。从业人员</w:t>
      </w:r>
      <w:r>
        <w:rPr>
          <w:rFonts w:ascii="仿宋" w:hAnsi="仿宋" w:eastAsia="仿宋" w:cs="仿宋"/>
          <w:spacing w:val="-44"/>
          <w:sz w:val="24"/>
          <w:szCs w:val="24"/>
        </w:rPr>
        <w:t xml:space="preserve"> </w:t>
      </w:r>
      <w:r>
        <w:rPr>
          <w:rFonts w:ascii="仿宋" w:hAnsi="仿宋" w:eastAsia="仿宋" w:cs="仿宋"/>
          <w:spacing w:val="1"/>
          <w:sz w:val="24"/>
          <w:szCs w:val="24"/>
        </w:rPr>
        <w:t>200</w:t>
      </w:r>
      <w:r>
        <w:rPr>
          <w:rFonts w:ascii="仿宋" w:hAnsi="仿宋" w:eastAsia="仿宋" w:cs="仿宋"/>
          <w:spacing w:val="-38"/>
          <w:sz w:val="24"/>
          <w:szCs w:val="24"/>
        </w:rPr>
        <w:t xml:space="preserve"> </w:t>
      </w:r>
      <w:r>
        <w:rPr>
          <w:rFonts w:ascii="仿宋" w:hAnsi="仿宋" w:eastAsia="仿宋" w:cs="仿宋"/>
          <w:spacing w:val="1"/>
          <w:sz w:val="24"/>
          <w:szCs w:val="24"/>
        </w:rPr>
        <w:t>人以下或营业</w:t>
      </w:r>
      <w:r>
        <w:rPr>
          <w:rFonts w:ascii="仿宋" w:hAnsi="仿宋" w:eastAsia="仿宋" w:cs="仿宋"/>
          <w:sz w:val="24"/>
          <w:szCs w:val="24"/>
        </w:rPr>
        <w:t>收入</w:t>
      </w:r>
      <w:r>
        <w:rPr>
          <w:rFonts w:ascii="仿宋" w:hAnsi="仿宋" w:eastAsia="仿宋" w:cs="仿宋"/>
          <w:spacing w:val="-50"/>
          <w:sz w:val="24"/>
          <w:szCs w:val="24"/>
        </w:rPr>
        <w:t xml:space="preserve"> </w:t>
      </w:r>
      <w:r>
        <w:rPr>
          <w:rFonts w:ascii="仿宋" w:hAnsi="仿宋" w:eastAsia="仿宋" w:cs="仿宋"/>
          <w:sz w:val="24"/>
          <w:szCs w:val="24"/>
        </w:rPr>
        <w:t>40000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2"/>
          <w:sz w:val="24"/>
          <w:szCs w:val="24"/>
        </w:rPr>
        <w:t>其中，从业人员</w:t>
      </w:r>
      <w:r>
        <w:rPr>
          <w:rFonts w:ascii="仿宋" w:hAnsi="仿宋" w:eastAsia="仿宋" w:cs="仿宋"/>
          <w:spacing w:val="-38"/>
          <w:sz w:val="24"/>
          <w:szCs w:val="24"/>
        </w:rPr>
        <w:t xml:space="preserve"> </w:t>
      </w:r>
      <w:r>
        <w:rPr>
          <w:rFonts w:ascii="仿宋" w:hAnsi="仿宋" w:eastAsia="仿宋" w:cs="仿宋"/>
          <w:spacing w:val="-2"/>
          <w:sz w:val="24"/>
          <w:szCs w:val="24"/>
        </w:rPr>
        <w:t>20</w:t>
      </w:r>
      <w:r>
        <w:rPr>
          <w:rFonts w:ascii="仿宋" w:hAnsi="仿宋" w:eastAsia="仿宋" w:cs="仿宋"/>
          <w:spacing w:val="-38"/>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4"/>
          <w:sz w:val="24"/>
          <w:szCs w:val="24"/>
        </w:rPr>
        <w:t xml:space="preserve"> </w:t>
      </w:r>
      <w:r>
        <w:rPr>
          <w:rFonts w:ascii="仿宋" w:hAnsi="仿宋" w:eastAsia="仿宋" w:cs="仿宋"/>
          <w:spacing w:val="-2"/>
          <w:sz w:val="24"/>
          <w:szCs w:val="24"/>
        </w:rPr>
        <w:t>5000</w:t>
      </w:r>
      <w:r>
        <w:rPr>
          <w:rFonts w:ascii="仿宋" w:hAnsi="仿宋" w:eastAsia="仿宋" w:cs="仿宋"/>
          <w:spacing w:val="-40"/>
          <w:sz w:val="24"/>
          <w:szCs w:val="24"/>
        </w:rPr>
        <w:t xml:space="preserve"> </w:t>
      </w:r>
      <w:r>
        <w:rPr>
          <w:rFonts w:ascii="仿宋" w:hAnsi="仿宋" w:eastAsia="仿宋" w:cs="仿宋"/>
          <w:spacing w:val="-2"/>
          <w:sz w:val="24"/>
          <w:szCs w:val="24"/>
        </w:rPr>
        <w:t>万元及以上的为中型企业；从业人员</w:t>
      </w:r>
      <w:r>
        <w:rPr>
          <w:rFonts w:ascii="仿宋" w:hAnsi="仿宋" w:eastAsia="仿宋" w:cs="仿宋"/>
          <w:spacing w:val="-47"/>
          <w:sz w:val="24"/>
          <w:szCs w:val="24"/>
        </w:rPr>
        <w:t xml:space="preserve"> </w:t>
      </w:r>
      <w:r>
        <w:rPr>
          <w:rFonts w:ascii="仿宋" w:hAnsi="仿宋" w:eastAsia="仿宋" w:cs="仿宋"/>
          <w:spacing w:val="-2"/>
          <w:sz w:val="24"/>
          <w:szCs w:val="24"/>
        </w:rPr>
        <w:t>5</w:t>
      </w:r>
      <w:r>
        <w:rPr>
          <w:rFonts w:ascii="仿宋" w:hAnsi="仿宋" w:eastAsia="仿宋" w:cs="仿宋"/>
          <w:spacing w:val="-37"/>
          <w:sz w:val="24"/>
          <w:szCs w:val="24"/>
        </w:rPr>
        <w:t xml:space="preserve"> </w:t>
      </w:r>
      <w:r>
        <w:rPr>
          <w:rFonts w:ascii="仿宋" w:hAnsi="仿宋" w:eastAsia="仿宋" w:cs="仿宋"/>
          <w:spacing w:val="-2"/>
          <w:sz w:val="24"/>
          <w:szCs w:val="24"/>
        </w:rPr>
        <w:t>人</w:t>
      </w:r>
      <w:r>
        <w:rPr>
          <w:rFonts w:ascii="仿宋" w:hAnsi="仿宋" w:eastAsia="仿宋" w:cs="仿宋"/>
          <w:sz w:val="24"/>
          <w:szCs w:val="24"/>
        </w:rPr>
        <w:t xml:space="preserve"> </w:t>
      </w:r>
      <w:r>
        <w:rPr>
          <w:rFonts w:ascii="仿宋" w:hAnsi="仿宋" w:eastAsia="仿宋" w:cs="仿宋"/>
          <w:spacing w:val="-1"/>
          <w:sz w:val="24"/>
          <w:szCs w:val="24"/>
        </w:rPr>
        <w:t>及以上，且营业收入</w:t>
      </w:r>
      <w:r>
        <w:rPr>
          <w:rFonts w:ascii="仿宋" w:hAnsi="仿宋" w:eastAsia="仿宋" w:cs="仿宋"/>
          <w:spacing w:val="-16"/>
          <w:sz w:val="24"/>
          <w:szCs w:val="24"/>
        </w:rPr>
        <w:t xml:space="preserve"> </w:t>
      </w:r>
      <w:r>
        <w:rPr>
          <w:rFonts w:ascii="仿宋" w:hAnsi="仿宋" w:eastAsia="仿宋" w:cs="仿宋"/>
          <w:spacing w:val="-1"/>
          <w:sz w:val="24"/>
          <w:szCs w:val="24"/>
        </w:rPr>
        <w:t>1000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万元及以上的为小型企业；从业人员</w:t>
      </w:r>
      <w:r>
        <w:rPr>
          <w:rFonts w:ascii="仿宋" w:hAnsi="仿宋" w:eastAsia="仿宋" w:cs="仿宋"/>
          <w:spacing w:val="-42"/>
          <w:sz w:val="24"/>
          <w:szCs w:val="24"/>
        </w:rPr>
        <w:t xml:space="preserve"> </w:t>
      </w:r>
      <w:r>
        <w:rPr>
          <w:rFonts w:ascii="仿宋" w:hAnsi="仿宋" w:eastAsia="仿宋" w:cs="仿宋"/>
          <w:spacing w:val="-1"/>
          <w:sz w:val="24"/>
          <w:szCs w:val="24"/>
        </w:rPr>
        <w:t>5</w:t>
      </w:r>
      <w:r>
        <w:rPr>
          <w:rFonts w:ascii="仿宋" w:hAnsi="仿宋" w:eastAsia="仿宋" w:cs="仿宋"/>
          <w:spacing w:val="-37"/>
          <w:sz w:val="24"/>
          <w:szCs w:val="24"/>
        </w:rPr>
        <w:t xml:space="preserve"> </w:t>
      </w:r>
      <w:r>
        <w:rPr>
          <w:rFonts w:ascii="仿宋" w:hAnsi="仿宋" w:eastAsia="仿宋" w:cs="仿宋"/>
          <w:spacing w:val="-1"/>
          <w:sz w:val="24"/>
          <w:szCs w:val="24"/>
        </w:rPr>
        <w:t>人以下或营业收入</w:t>
      </w:r>
      <w:r>
        <w:rPr>
          <w:rFonts w:ascii="仿宋" w:hAnsi="仿宋" w:eastAsia="仿宋" w:cs="仿宋"/>
          <w:spacing w:val="-29"/>
          <w:sz w:val="24"/>
          <w:szCs w:val="24"/>
        </w:rPr>
        <w:t xml:space="preserve"> </w:t>
      </w:r>
      <w:r>
        <w:rPr>
          <w:rFonts w:ascii="仿宋" w:hAnsi="仿宋" w:eastAsia="仿宋" w:cs="仿宋"/>
          <w:spacing w:val="-1"/>
          <w:sz w:val="24"/>
          <w:szCs w:val="24"/>
        </w:rPr>
        <w:t>1000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6440AC2D">
      <w:pPr>
        <w:spacing w:before="143" w:line="235" w:lineRule="auto"/>
        <w:ind w:left="6" w:firstLine="423"/>
        <w:rPr>
          <w:rFonts w:ascii="仿宋" w:hAnsi="仿宋" w:eastAsia="仿宋" w:cs="仿宋"/>
          <w:sz w:val="24"/>
          <w:szCs w:val="24"/>
        </w:rPr>
      </w:pPr>
      <w:r>
        <w:rPr>
          <w:rFonts w:ascii="仿宋" w:hAnsi="仿宋" w:eastAsia="仿宋" w:cs="仿宋"/>
          <w:sz w:val="24"/>
          <w:szCs w:val="24"/>
        </w:rPr>
        <w:t>（五）零售业。从业人员</w:t>
      </w:r>
      <w:r>
        <w:rPr>
          <w:rFonts w:ascii="仿宋" w:hAnsi="仿宋" w:eastAsia="仿宋" w:cs="仿宋"/>
          <w:spacing w:val="-28"/>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6"/>
          <w:sz w:val="24"/>
          <w:szCs w:val="24"/>
        </w:rPr>
        <w:t xml:space="preserve"> </w:t>
      </w:r>
      <w:r>
        <w:rPr>
          <w:rFonts w:ascii="仿宋" w:hAnsi="仿宋" w:eastAsia="仿宋" w:cs="仿宋"/>
          <w:sz w:val="24"/>
          <w:szCs w:val="24"/>
        </w:rPr>
        <w:t>20000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2"/>
          <w:sz w:val="24"/>
          <w:szCs w:val="24"/>
        </w:rPr>
        <w:t>其中，从业人员</w:t>
      </w:r>
      <w:r>
        <w:rPr>
          <w:rFonts w:ascii="仿宋" w:hAnsi="仿宋" w:eastAsia="仿宋" w:cs="仿宋"/>
          <w:spacing w:val="-47"/>
          <w:sz w:val="24"/>
          <w:szCs w:val="24"/>
        </w:rPr>
        <w:t xml:space="preserve"> </w:t>
      </w:r>
      <w:r>
        <w:rPr>
          <w:rFonts w:ascii="仿宋" w:hAnsi="仿宋" w:eastAsia="仿宋" w:cs="仿宋"/>
          <w:spacing w:val="-2"/>
          <w:sz w:val="24"/>
          <w:szCs w:val="24"/>
        </w:rPr>
        <w:t>50</w:t>
      </w:r>
      <w:r>
        <w:rPr>
          <w:rFonts w:ascii="仿宋" w:hAnsi="仿宋" w:eastAsia="仿宋" w:cs="仿宋"/>
          <w:spacing w:val="-38"/>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4"/>
          <w:sz w:val="24"/>
          <w:szCs w:val="24"/>
        </w:rPr>
        <w:t xml:space="preserve"> </w:t>
      </w:r>
      <w:r>
        <w:rPr>
          <w:rFonts w:ascii="仿宋" w:hAnsi="仿宋" w:eastAsia="仿宋" w:cs="仿宋"/>
          <w:spacing w:val="-2"/>
          <w:sz w:val="24"/>
          <w:szCs w:val="24"/>
        </w:rPr>
        <w:t>500</w:t>
      </w:r>
      <w:r>
        <w:rPr>
          <w:rFonts w:ascii="仿宋" w:hAnsi="仿宋" w:eastAsia="仿宋" w:cs="仿宋"/>
          <w:spacing w:val="-40"/>
          <w:sz w:val="24"/>
          <w:szCs w:val="24"/>
        </w:rPr>
        <w:t xml:space="preserve"> </w:t>
      </w:r>
      <w:r>
        <w:rPr>
          <w:rFonts w:ascii="仿宋" w:hAnsi="仿宋" w:eastAsia="仿宋" w:cs="仿宋"/>
          <w:spacing w:val="-2"/>
          <w:sz w:val="24"/>
          <w:szCs w:val="24"/>
        </w:rPr>
        <w:t>万元及以上的为中型企业；从业人</w:t>
      </w:r>
      <w:r>
        <w:rPr>
          <w:rFonts w:ascii="仿宋" w:hAnsi="仿宋" w:eastAsia="仿宋" w:cs="仿宋"/>
          <w:spacing w:val="-3"/>
          <w:sz w:val="24"/>
          <w:szCs w:val="24"/>
        </w:rPr>
        <w:t>员</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37"/>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5"/>
          <w:sz w:val="24"/>
          <w:szCs w:val="24"/>
        </w:rPr>
        <w:t>及以上，且营业收入</w:t>
      </w:r>
      <w:r>
        <w:rPr>
          <w:rFonts w:ascii="仿宋" w:hAnsi="仿宋" w:eastAsia="仿宋" w:cs="仿宋"/>
          <w:spacing w:val="-34"/>
          <w:sz w:val="24"/>
          <w:szCs w:val="24"/>
        </w:rPr>
        <w:t xml:space="preserve"> </w:t>
      </w:r>
      <w:r>
        <w:rPr>
          <w:rFonts w:ascii="仿宋" w:hAnsi="仿宋" w:eastAsia="仿宋" w:cs="仿宋"/>
          <w:spacing w:val="-5"/>
          <w:sz w:val="24"/>
          <w:szCs w:val="24"/>
        </w:rPr>
        <w:t>100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0"/>
          <w:sz w:val="24"/>
          <w:szCs w:val="24"/>
        </w:rPr>
        <w:t xml:space="preserve"> </w:t>
      </w:r>
      <w:r>
        <w:rPr>
          <w:rFonts w:ascii="仿宋" w:hAnsi="仿宋" w:eastAsia="仿宋" w:cs="仿宋"/>
          <w:spacing w:val="-5"/>
          <w:sz w:val="24"/>
          <w:szCs w:val="24"/>
        </w:rPr>
        <w:t>人以</w:t>
      </w:r>
      <w:r>
        <w:rPr>
          <w:rFonts w:ascii="仿宋" w:hAnsi="仿宋" w:eastAsia="仿宋" w:cs="仿宋"/>
          <w:spacing w:val="-6"/>
          <w:sz w:val="24"/>
          <w:szCs w:val="24"/>
        </w:rPr>
        <w:t>下或营业收入</w:t>
      </w:r>
      <w:r>
        <w:rPr>
          <w:rFonts w:ascii="仿宋" w:hAnsi="仿宋" w:eastAsia="仿宋" w:cs="仿宋"/>
          <w:spacing w:val="-34"/>
          <w:sz w:val="24"/>
          <w:szCs w:val="24"/>
        </w:rPr>
        <w:t xml:space="preserve"> </w:t>
      </w:r>
      <w:r>
        <w:rPr>
          <w:rFonts w:ascii="仿宋" w:hAnsi="仿宋" w:eastAsia="仿宋" w:cs="仿宋"/>
          <w:spacing w:val="-6"/>
          <w:sz w:val="24"/>
          <w:szCs w:val="24"/>
        </w:rPr>
        <w:t>100</w:t>
      </w:r>
      <w:r>
        <w:rPr>
          <w:rFonts w:ascii="仿宋" w:hAnsi="仿宋" w:eastAsia="仿宋" w:cs="仿宋"/>
          <w:spacing w:val="-42"/>
          <w:sz w:val="24"/>
          <w:szCs w:val="24"/>
        </w:rPr>
        <w:t xml:space="preserve"> </w:t>
      </w:r>
      <w:r>
        <w:rPr>
          <w:rFonts w:ascii="仿宋" w:hAnsi="仿宋" w:eastAsia="仿宋" w:cs="仿宋"/>
          <w:spacing w:val="-6"/>
          <w:sz w:val="24"/>
          <w:szCs w:val="24"/>
        </w:rPr>
        <w:t>万</w:t>
      </w:r>
      <w:r>
        <w:rPr>
          <w:rFonts w:ascii="仿宋" w:hAnsi="仿宋" w:eastAsia="仿宋" w:cs="仿宋"/>
          <w:sz w:val="24"/>
          <w:szCs w:val="24"/>
        </w:rPr>
        <w:t xml:space="preserve"> </w:t>
      </w:r>
      <w:r>
        <w:rPr>
          <w:rFonts w:ascii="仿宋" w:hAnsi="仿宋" w:eastAsia="仿宋" w:cs="仿宋"/>
          <w:spacing w:val="-2"/>
          <w:sz w:val="24"/>
          <w:szCs w:val="24"/>
        </w:rPr>
        <w:t>元以下的为微型企业。</w:t>
      </w:r>
    </w:p>
    <w:p w14:paraId="5DB928E0">
      <w:pPr>
        <w:spacing w:before="144" w:line="230" w:lineRule="auto"/>
        <w:ind w:left="4" w:firstLine="425"/>
        <w:rPr>
          <w:rFonts w:ascii="仿宋" w:hAnsi="仿宋" w:eastAsia="仿宋" w:cs="仿宋"/>
          <w:sz w:val="24"/>
          <w:szCs w:val="24"/>
        </w:rPr>
      </w:pPr>
      <w:r>
        <w:rPr>
          <w:rFonts w:ascii="仿宋" w:hAnsi="仿宋" w:eastAsia="仿宋" w:cs="仿宋"/>
          <w:spacing w:val="-3"/>
          <w:sz w:val="24"/>
          <w:szCs w:val="24"/>
        </w:rPr>
        <w:t>（六）交通运输业。从业人员</w:t>
      </w:r>
      <w:r>
        <w:rPr>
          <w:rFonts w:ascii="仿宋" w:hAnsi="仿宋" w:eastAsia="仿宋" w:cs="仿宋"/>
          <w:spacing w:val="-17"/>
          <w:sz w:val="24"/>
          <w:szCs w:val="24"/>
        </w:rPr>
        <w:t xml:space="preserve"> </w:t>
      </w:r>
      <w:r>
        <w:rPr>
          <w:rFonts w:ascii="仿宋" w:hAnsi="仿宋" w:eastAsia="仿宋" w:cs="仿宋"/>
          <w:spacing w:val="-3"/>
          <w:sz w:val="24"/>
          <w:szCs w:val="24"/>
        </w:rPr>
        <w:t>1000</w:t>
      </w:r>
      <w:r>
        <w:rPr>
          <w:rFonts w:ascii="仿宋" w:hAnsi="仿宋" w:eastAsia="仿宋" w:cs="仿宋"/>
          <w:spacing w:val="-40"/>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3"/>
          <w:sz w:val="24"/>
          <w:szCs w:val="24"/>
        </w:rPr>
        <w:t>30000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w:t>
      </w:r>
      <w:r>
        <w:rPr>
          <w:rFonts w:ascii="仿宋" w:hAnsi="仿宋" w:eastAsia="仿宋" w:cs="仿宋"/>
          <w:sz w:val="24"/>
          <w:szCs w:val="24"/>
        </w:rPr>
        <w:t xml:space="preserve"> </w:t>
      </w:r>
      <w:r>
        <w:rPr>
          <w:rFonts w:ascii="仿宋" w:hAnsi="仿宋" w:eastAsia="仿宋" w:cs="仿宋"/>
          <w:spacing w:val="-3"/>
          <w:sz w:val="24"/>
          <w:szCs w:val="24"/>
        </w:rPr>
        <w:t>业。其中，从业人员</w:t>
      </w:r>
      <w:r>
        <w:rPr>
          <w:rFonts w:ascii="仿宋" w:hAnsi="仿宋" w:eastAsia="仿宋" w:cs="仿宋"/>
          <w:spacing w:val="-47"/>
          <w:sz w:val="24"/>
          <w:szCs w:val="24"/>
        </w:rPr>
        <w:t xml:space="preserve"> </w:t>
      </w:r>
      <w:r>
        <w:rPr>
          <w:rFonts w:ascii="仿宋" w:hAnsi="仿宋" w:eastAsia="仿宋" w:cs="仿宋"/>
          <w:spacing w:val="-3"/>
          <w:sz w:val="24"/>
          <w:szCs w:val="24"/>
        </w:rPr>
        <w:t>300</w:t>
      </w:r>
      <w:r>
        <w:rPr>
          <w:rFonts w:ascii="仿宋" w:hAnsi="仿宋" w:eastAsia="仿宋" w:cs="仿宋"/>
          <w:spacing w:val="-40"/>
          <w:sz w:val="24"/>
          <w:szCs w:val="24"/>
        </w:rPr>
        <w:t xml:space="preserve"> </w:t>
      </w:r>
      <w:r>
        <w:rPr>
          <w:rFonts w:ascii="仿宋" w:hAnsi="仿宋" w:eastAsia="仿宋" w:cs="仿宋"/>
          <w:spacing w:val="-3"/>
          <w:sz w:val="24"/>
          <w:szCs w:val="24"/>
        </w:rPr>
        <w:t>人及以上，且营业</w:t>
      </w:r>
      <w:r>
        <w:rPr>
          <w:rFonts w:ascii="仿宋" w:hAnsi="仿宋" w:eastAsia="仿宋" w:cs="仿宋"/>
          <w:spacing w:val="-4"/>
          <w:sz w:val="24"/>
          <w:szCs w:val="24"/>
        </w:rPr>
        <w:t>收入</w:t>
      </w:r>
      <w:r>
        <w:rPr>
          <w:rFonts w:ascii="仿宋" w:hAnsi="仿宋" w:eastAsia="仿宋" w:cs="仿宋"/>
          <w:spacing w:val="-47"/>
          <w:sz w:val="24"/>
          <w:szCs w:val="24"/>
        </w:rPr>
        <w:t xml:space="preserve"> </w:t>
      </w:r>
      <w:r>
        <w:rPr>
          <w:rFonts w:ascii="仿宋" w:hAnsi="仿宋" w:eastAsia="仿宋" w:cs="仿宋"/>
          <w:spacing w:val="-4"/>
          <w:sz w:val="24"/>
          <w:szCs w:val="24"/>
        </w:rPr>
        <w:t>3000</w:t>
      </w:r>
      <w:r>
        <w:rPr>
          <w:rFonts w:ascii="仿宋" w:hAnsi="仿宋" w:eastAsia="仿宋" w:cs="仿宋"/>
          <w:spacing w:val="-43"/>
          <w:sz w:val="24"/>
          <w:szCs w:val="24"/>
        </w:rPr>
        <w:t xml:space="preserve"> </w:t>
      </w:r>
      <w:r>
        <w:rPr>
          <w:rFonts w:ascii="仿宋" w:hAnsi="仿宋" w:eastAsia="仿宋" w:cs="仿宋"/>
          <w:spacing w:val="-4"/>
          <w:sz w:val="24"/>
          <w:szCs w:val="24"/>
        </w:rPr>
        <w:t>万元及以上的为中型企业；从业人员</w:t>
      </w:r>
    </w:p>
    <w:p w14:paraId="6C27D648">
      <w:pPr>
        <w:spacing w:before="23" w:line="222" w:lineRule="auto"/>
        <w:jc w:val="right"/>
        <w:rPr>
          <w:rFonts w:ascii="仿宋" w:hAnsi="仿宋" w:eastAsia="仿宋" w:cs="仿宋"/>
          <w:sz w:val="24"/>
          <w:szCs w:val="24"/>
        </w:rPr>
      </w:pPr>
      <w:r>
        <w:rPr>
          <w:rFonts w:ascii="仿宋" w:hAnsi="仿宋" w:eastAsia="仿宋" w:cs="仿宋"/>
          <w:sz w:val="24"/>
          <w:szCs w:val="24"/>
        </w:rPr>
        <w:t>20</w:t>
      </w:r>
      <w:r>
        <w:rPr>
          <w:rFonts w:ascii="仿宋" w:hAnsi="仿宋" w:eastAsia="仿宋" w:cs="仿宋"/>
          <w:spacing w:val="-32"/>
          <w:sz w:val="24"/>
          <w:szCs w:val="24"/>
        </w:rPr>
        <w:t xml:space="preserve"> </w:t>
      </w:r>
      <w:r>
        <w:rPr>
          <w:rFonts w:ascii="仿宋" w:hAnsi="仿宋" w:eastAsia="仿宋" w:cs="仿宋"/>
          <w:sz w:val="24"/>
          <w:szCs w:val="24"/>
        </w:rPr>
        <w:t>人及以上，且营业收入</w:t>
      </w:r>
      <w:r>
        <w:rPr>
          <w:rFonts w:ascii="仿宋" w:hAnsi="仿宋" w:eastAsia="仿宋" w:cs="仿宋"/>
          <w:spacing w:val="-49"/>
          <w:sz w:val="24"/>
          <w:szCs w:val="24"/>
        </w:rPr>
        <w:t xml:space="preserve"> </w:t>
      </w:r>
      <w:r>
        <w:rPr>
          <w:rFonts w:ascii="仿宋" w:hAnsi="仿宋" w:eastAsia="仿宋" w:cs="仿宋"/>
          <w:sz w:val="24"/>
          <w:szCs w:val="24"/>
        </w:rPr>
        <w:t>200</w:t>
      </w:r>
      <w:r>
        <w:rPr>
          <w:rFonts w:ascii="仿宋" w:hAnsi="仿宋" w:eastAsia="仿宋" w:cs="仿宋"/>
          <w:spacing w:val="-37"/>
          <w:sz w:val="24"/>
          <w:szCs w:val="24"/>
        </w:rPr>
        <w:t xml:space="preserve"> </w:t>
      </w:r>
      <w:r>
        <w:rPr>
          <w:rFonts w:ascii="仿宋" w:hAnsi="仿宋" w:eastAsia="仿宋" w:cs="仿宋"/>
          <w:sz w:val="24"/>
          <w:szCs w:val="24"/>
        </w:rPr>
        <w:t>万元及以上的为小型企业；从业人员</w:t>
      </w:r>
      <w:r>
        <w:rPr>
          <w:rFonts w:ascii="仿宋" w:hAnsi="仿宋" w:eastAsia="仿宋" w:cs="仿宋"/>
          <w:spacing w:val="-44"/>
          <w:sz w:val="24"/>
          <w:szCs w:val="24"/>
        </w:rPr>
        <w:t xml:space="preserve"> </w:t>
      </w:r>
      <w:r>
        <w:rPr>
          <w:rFonts w:ascii="仿宋" w:hAnsi="仿宋" w:eastAsia="仿宋" w:cs="仿宋"/>
          <w:sz w:val="24"/>
          <w:szCs w:val="24"/>
        </w:rPr>
        <w:t>20</w:t>
      </w:r>
      <w:r>
        <w:rPr>
          <w:rFonts w:ascii="仿宋" w:hAnsi="仿宋" w:eastAsia="仿宋" w:cs="仿宋"/>
          <w:spacing w:val="-38"/>
          <w:sz w:val="24"/>
          <w:szCs w:val="24"/>
        </w:rPr>
        <w:t xml:space="preserve"> </w:t>
      </w:r>
      <w:r>
        <w:rPr>
          <w:rFonts w:ascii="仿宋" w:hAnsi="仿宋" w:eastAsia="仿宋" w:cs="仿宋"/>
          <w:sz w:val="24"/>
          <w:szCs w:val="24"/>
        </w:rPr>
        <w:t>人以下或营业收入</w:t>
      </w:r>
    </w:p>
    <w:p w14:paraId="32E9343B">
      <w:pPr>
        <w:spacing w:before="21" w:line="222" w:lineRule="auto"/>
        <w:rPr>
          <w:rFonts w:ascii="仿宋" w:hAnsi="仿宋" w:eastAsia="仿宋" w:cs="仿宋"/>
          <w:sz w:val="24"/>
          <w:szCs w:val="24"/>
        </w:rPr>
      </w:pPr>
      <w:r>
        <w:rPr>
          <w:rFonts w:ascii="仿宋" w:hAnsi="仿宋" w:eastAsia="仿宋" w:cs="仿宋"/>
          <w:spacing w:val="-3"/>
          <w:sz w:val="24"/>
          <w:szCs w:val="24"/>
        </w:rPr>
        <w:t>200</w:t>
      </w:r>
      <w:r>
        <w:rPr>
          <w:rFonts w:ascii="仿宋" w:hAnsi="仿宋" w:eastAsia="仿宋" w:cs="仿宋"/>
          <w:spacing w:val="-31"/>
          <w:sz w:val="24"/>
          <w:szCs w:val="24"/>
        </w:rPr>
        <w:t xml:space="preserve"> </w:t>
      </w:r>
      <w:r>
        <w:rPr>
          <w:rFonts w:ascii="仿宋" w:hAnsi="仿宋" w:eastAsia="仿宋" w:cs="仿宋"/>
          <w:spacing w:val="-3"/>
          <w:sz w:val="24"/>
          <w:szCs w:val="24"/>
        </w:rPr>
        <w:t>万元以下的为微型企业。</w:t>
      </w:r>
    </w:p>
    <w:p w14:paraId="5F4BEB06">
      <w:pPr>
        <w:spacing w:before="144" w:line="235" w:lineRule="auto"/>
        <w:ind w:left="6" w:firstLine="423"/>
        <w:rPr>
          <w:rFonts w:ascii="仿宋" w:hAnsi="仿宋" w:eastAsia="仿宋" w:cs="仿宋"/>
          <w:sz w:val="24"/>
          <w:szCs w:val="24"/>
        </w:rPr>
      </w:pPr>
      <w:r>
        <w:rPr>
          <w:rFonts w:ascii="仿宋" w:hAnsi="仿宋" w:eastAsia="仿宋" w:cs="仿宋"/>
          <w:sz w:val="24"/>
          <w:szCs w:val="24"/>
        </w:rPr>
        <w:t>（七）仓储业。从业人员</w:t>
      </w:r>
      <w:r>
        <w:rPr>
          <w:rFonts w:ascii="仿宋" w:hAnsi="仿宋" w:eastAsia="仿宋" w:cs="仿宋"/>
          <w:spacing w:val="-30"/>
          <w:sz w:val="24"/>
          <w:szCs w:val="24"/>
        </w:rPr>
        <w:t xml:space="preserve"> </w:t>
      </w:r>
      <w:r>
        <w:rPr>
          <w:rFonts w:ascii="仿宋" w:hAnsi="仿宋" w:eastAsia="仿宋" w:cs="仿宋"/>
          <w:sz w:val="24"/>
          <w:szCs w:val="24"/>
        </w:rPr>
        <w:t>200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4"/>
          <w:sz w:val="24"/>
          <w:szCs w:val="24"/>
        </w:rPr>
        <w:t xml:space="preserve"> </w:t>
      </w:r>
      <w:r>
        <w:rPr>
          <w:rFonts w:ascii="仿宋" w:hAnsi="仿宋" w:eastAsia="仿宋" w:cs="仿宋"/>
          <w:sz w:val="24"/>
          <w:szCs w:val="24"/>
        </w:rPr>
        <w:t>30000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32"/>
          <w:sz w:val="24"/>
          <w:szCs w:val="24"/>
        </w:rPr>
        <w:t xml:space="preserve"> </w:t>
      </w:r>
      <w:r>
        <w:rPr>
          <w:rFonts w:ascii="仿宋" w:hAnsi="仿宋" w:eastAsia="仿宋" w:cs="仿宋"/>
          <w:spacing w:val="-1"/>
          <w:sz w:val="24"/>
          <w:szCs w:val="24"/>
        </w:rPr>
        <w:t>1000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43"/>
          <w:sz w:val="24"/>
          <w:szCs w:val="24"/>
        </w:rPr>
        <w:t xml:space="preserve"> </w:t>
      </w:r>
      <w:r>
        <w:rPr>
          <w:rFonts w:ascii="仿宋" w:hAnsi="仿宋" w:eastAsia="仿宋" w:cs="仿宋"/>
          <w:spacing w:val="-1"/>
          <w:sz w:val="24"/>
          <w:szCs w:val="24"/>
        </w:rPr>
        <w:t>20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3"/>
          <w:sz w:val="24"/>
          <w:szCs w:val="24"/>
        </w:rPr>
        <w:t>20</w:t>
      </w:r>
      <w:r>
        <w:rPr>
          <w:rFonts w:ascii="仿宋" w:hAnsi="仿宋" w:eastAsia="仿宋" w:cs="仿宋"/>
          <w:spacing w:val="-41"/>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3"/>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2FE2AE15">
      <w:pPr>
        <w:spacing w:before="144" w:line="235" w:lineRule="auto"/>
        <w:ind w:left="6" w:firstLine="423"/>
        <w:rPr>
          <w:rFonts w:ascii="仿宋" w:hAnsi="仿宋" w:eastAsia="仿宋" w:cs="仿宋"/>
          <w:sz w:val="24"/>
          <w:szCs w:val="24"/>
        </w:rPr>
      </w:pPr>
      <w:r>
        <w:rPr>
          <w:rFonts w:ascii="仿宋" w:hAnsi="仿宋" w:eastAsia="仿宋" w:cs="仿宋"/>
          <w:spacing w:val="-3"/>
          <w:sz w:val="24"/>
          <w:szCs w:val="24"/>
        </w:rPr>
        <w:t>（八）邮政业。从业人员</w:t>
      </w:r>
      <w:r>
        <w:rPr>
          <w:rFonts w:ascii="仿宋" w:hAnsi="仿宋" w:eastAsia="仿宋" w:cs="仿宋"/>
          <w:spacing w:val="-17"/>
          <w:sz w:val="24"/>
          <w:szCs w:val="24"/>
        </w:rPr>
        <w:t xml:space="preserve"> </w:t>
      </w:r>
      <w:r>
        <w:rPr>
          <w:rFonts w:ascii="仿宋" w:hAnsi="仿宋" w:eastAsia="仿宋" w:cs="仿宋"/>
          <w:spacing w:val="-3"/>
          <w:sz w:val="24"/>
          <w:szCs w:val="24"/>
        </w:rPr>
        <w:t>1000</w:t>
      </w:r>
      <w:r>
        <w:rPr>
          <w:rFonts w:ascii="仿宋" w:hAnsi="仿宋" w:eastAsia="仿宋" w:cs="仿宋"/>
          <w:spacing w:val="-40"/>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3"/>
          <w:sz w:val="24"/>
          <w:szCs w:val="24"/>
        </w:rPr>
        <w:t>30000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万元以下的为中小微型企业。</w:t>
      </w:r>
      <w:r>
        <w:rPr>
          <w:rFonts w:ascii="仿宋" w:hAnsi="仿宋" w:eastAsia="仿宋" w:cs="仿宋"/>
          <w:sz w:val="24"/>
          <w:szCs w:val="24"/>
        </w:rPr>
        <w:t xml:space="preserve"> 其中，从业人员</w:t>
      </w:r>
      <w:r>
        <w:rPr>
          <w:rFonts w:ascii="仿宋" w:hAnsi="仿宋" w:eastAsia="仿宋" w:cs="仿宋"/>
          <w:spacing w:val="-41"/>
          <w:sz w:val="24"/>
          <w:szCs w:val="24"/>
        </w:rPr>
        <w:t xml:space="preserve"> </w:t>
      </w:r>
      <w:r>
        <w:rPr>
          <w:rFonts w:ascii="仿宋" w:hAnsi="仿宋" w:eastAsia="仿宋" w:cs="仿宋"/>
          <w:sz w:val="24"/>
          <w:szCs w:val="24"/>
        </w:rPr>
        <w:t>300</w:t>
      </w:r>
      <w:r>
        <w:rPr>
          <w:rFonts w:ascii="仿宋" w:hAnsi="仿宋" w:eastAsia="仿宋" w:cs="仿宋"/>
          <w:spacing w:val="-36"/>
          <w:sz w:val="24"/>
          <w:szCs w:val="24"/>
        </w:rPr>
        <w:t xml:space="preserve"> </w:t>
      </w:r>
      <w:r>
        <w:rPr>
          <w:rFonts w:ascii="仿宋" w:hAnsi="仿宋" w:eastAsia="仿宋" w:cs="仿宋"/>
          <w:sz w:val="24"/>
          <w:szCs w:val="24"/>
        </w:rPr>
        <w:t>人及以上，且营业收入</w:t>
      </w:r>
      <w:r>
        <w:rPr>
          <w:rFonts w:ascii="仿宋" w:hAnsi="仿宋" w:eastAsia="仿宋" w:cs="仿宋"/>
          <w:spacing w:val="-46"/>
          <w:sz w:val="24"/>
          <w:szCs w:val="24"/>
        </w:rPr>
        <w:t xml:space="preserve"> </w:t>
      </w:r>
      <w:r>
        <w:rPr>
          <w:rFonts w:ascii="仿宋" w:hAnsi="仿宋" w:eastAsia="仿宋" w:cs="仿宋"/>
          <w:sz w:val="24"/>
          <w:szCs w:val="24"/>
        </w:rPr>
        <w:t>2000</w:t>
      </w:r>
      <w:r>
        <w:rPr>
          <w:rFonts w:ascii="仿宋" w:hAnsi="仿宋" w:eastAsia="仿宋" w:cs="仿宋"/>
          <w:spacing w:val="-40"/>
          <w:sz w:val="24"/>
          <w:szCs w:val="24"/>
        </w:rPr>
        <w:t xml:space="preserve"> </w:t>
      </w:r>
      <w:r>
        <w:rPr>
          <w:rFonts w:ascii="仿宋" w:hAnsi="仿宋" w:eastAsia="仿宋" w:cs="仿宋"/>
          <w:sz w:val="24"/>
          <w:szCs w:val="24"/>
        </w:rPr>
        <w:t>万元及以上的为中型企业；从业人员</w:t>
      </w:r>
      <w:r>
        <w:rPr>
          <w:rFonts w:ascii="仿宋" w:hAnsi="仿宋" w:eastAsia="仿宋" w:cs="仿宋"/>
          <w:spacing w:val="-43"/>
          <w:sz w:val="24"/>
          <w:szCs w:val="24"/>
        </w:rPr>
        <w:t xml:space="preserve"> </w:t>
      </w:r>
      <w:r>
        <w:rPr>
          <w:rFonts w:ascii="仿宋" w:hAnsi="仿宋" w:eastAsia="仿宋" w:cs="仿宋"/>
          <w:sz w:val="24"/>
          <w:szCs w:val="24"/>
        </w:rPr>
        <w:t xml:space="preserve">20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3"/>
          <w:sz w:val="24"/>
          <w:szCs w:val="24"/>
        </w:rPr>
        <w:t>20</w:t>
      </w:r>
      <w:r>
        <w:rPr>
          <w:rFonts w:ascii="仿宋" w:hAnsi="仿宋" w:eastAsia="仿宋" w:cs="仿宋"/>
          <w:spacing w:val="-41"/>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3"/>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7A23FA80">
      <w:pPr>
        <w:spacing w:before="143" w:line="235" w:lineRule="auto"/>
        <w:ind w:left="6" w:firstLine="423"/>
        <w:rPr>
          <w:rFonts w:ascii="仿宋" w:hAnsi="仿宋" w:eastAsia="仿宋" w:cs="仿宋"/>
          <w:sz w:val="24"/>
          <w:szCs w:val="24"/>
        </w:rPr>
      </w:pPr>
      <w:r>
        <w:rPr>
          <w:rFonts w:ascii="仿宋" w:hAnsi="仿宋" w:eastAsia="仿宋" w:cs="仿宋"/>
          <w:sz w:val="24"/>
          <w:szCs w:val="24"/>
        </w:rPr>
        <w:t>（九）住宿业。从业人员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2"/>
          <w:sz w:val="24"/>
          <w:szCs w:val="24"/>
        </w:rPr>
        <w:t xml:space="preserve"> </w:t>
      </w:r>
      <w:r>
        <w:rPr>
          <w:rFonts w:ascii="仿宋" w:hAnsi="仿宋" w:eastAsia="仿宋" w:cs="仿宋"/>
          <w:sz w:val="24"/>
          <w:szCs w:val="24"/>
        </w:rPr>
        <w:t>10000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1"/>
          <w:sz w:val="24"/>
          <w:szCs w:val="24"/>
        </w:rPr>
        <w:t>2000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28"/>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2"/>
          <w:sz w:val="24"/>
          <w:szCs w:val="24"/>
        </w:rPr>
        <w:t xml:space="preserve"> </w:t>
      </w:r>
      <w:r>
        <w:rPr>
          <w:rFonts w:ascii="仿宋" w:hAnsi="仿宋" w:eastAsia="仿宋" w:cs="仿宋"/>
          <w:spacing w:val="-3"/>
          <w:sz w:val="24"/>
          <w:szCs w:val="24"/>
        </w:rPr>
        <w:t>万元及以上的为小型企业；从</w:t>
      </w:r>
      <w:r>
        <w:rPr>
          <w:rFonts w:ascii="仿宋" w:hAnsi="仿宋" w:eastAsia="仿宋" w:cs="仿宋"/>
          <w:spacing w:val="-4"/>
          <w:sz w:val="24"/>
          <w:szCs w:val="24"/>
        </w:rPr>
        <w:t>业人员</w:t>
      </w:r>
      <w:r>
        <w:rPr>
          <w:rFonts w:ascii="仿宋" w:hAnsi="仿宋" w:eastAsia="仿宋" w:cs="仿宋"/>
          <w:spacing w:val="-34"/>
          <w:sz w:val="24"/>
          <w:szCs w:val="24"/>
        </w:rPr>
        <w:t xml:space="preserve"> </w:t>
      </w:r>
      <w:r>
        <w:rPr>
          <w:rFonts w:ascii="仿宋" w:hAnsi="仿宋" w:eastAsia="仿宋" w:cs="仿宋"/>
          <w:spacing w:val="-4"/>
          <w:sz w:val="24"/>
          <w:szCs w:val="24"/>
        </w:rPr>
        <w:t>10</w:t>
      </w:r>
      <w:r>
        <w:rPr>
          <w:rFonts w:ascii="仿宋" w:hAnsi="仿宋" w:eastAsia="仿宋" w:cs="仿宋"/>
          <w:spacing w:val="-41"/>
          <w:sz w:val="24"/>
          <w:szCs w:val="24"/>
        </w:rPr>
        <w:t xml:space="preserve"> </w:t>
      </w:r>
      <w:r>
        <w:rPr>
          <w:rFonts w:ascii="仿宋" w:hAnsi="仿宋" w:eastAsia="仿宋" w:cs="仿宋"/>
          <w:spacing w:val="-4"/>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2054261D">
      <w:pPr>
        <w:spacing w:before="141" w:line="235" w:lineRule="auto"/>
        <w:ind w:left="6" w:firstLine="423"/>
        <w:rPr>
          <w:rFonts w:ascii="仿宋" w:hAnsi="仿宋" w:eastAsia="仿宋" w:cs="仿宋"/>
          <w:sz w:val="24"/>
          <w:szCs w:val="24"/>
        </w:rPr>
      </w:pPr>
      <w:r>
        <w:rPr>
          <w:rFonts w:ascii="仿宋" w:hAnsi="仿宋" w:eastAsia="仿宋" w:cs="仿宋"/>
          <w:sz w:val="24"/>
          <w:szCs w:val="24"/>
        </w:rPr>
        <w:t>（十）餐饮业。从业人员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2"/>
          <w:sz w:val="24"/>
          <w:szCs w:val="24"/>
        </w:rPr>
        <w:t xml:space="preserve"> </w:t>
      </w:r>
      <w:r>
        <w:rPr>
          <w:rFonts w:ascii="仿宋" w:hAnsi="仿宋" w:eastAsia="仿宋" w:cs="仿宋"/>
          <w:sz w:val="24"/>
          <w:szCs w:val="24"/>
        </w:rPr>
        <w:t>10000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1"/>
          <w:sz w:val="24"/>
          <w:szCs w:val="24"/>
        </w:rPr>
        <w:t>2000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28"/>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2"/>
          <w:sz w:val="24"/>
          <w:szCs w:val="24"/>
        </w:rPr>
        <w:t xml:space="preserve"> </w:t>
      </w:r>
      <w:r>
        <w:rPr>
          <w:rFonts w:ascii="仿宋" w:hAnsi="仿宋" w:eastAsia="仿宋" w:cs="仿宋"/>
          <w:spacing w:val="-3"/>
          <w:sz w:val="24"/>
          <w:szCs w:val="24"/>
        </w:rPr>
        <w:t>万元及以上的为小型企业；从</w:t>
      </w:r>
      <w:r>
        <w:rPr>
          <w:rFonts w:ascii="仿宋" w:hAnsi="仿宋" w:eastAsia="仿宋" w:cs="仿宋"/>
          <w:spacing w:val="-4"/>
          <w:sz w:val="24"/>
          <w:szCs w:val="24"/>
        </w:rPr>
        <w:t>业人员</w:t>
      </w:r>
      <w:r>
        <w:rPr>
          <w:rFonts w:ascii="仿宋" w:hAnsi="仿宋" w:eastAsia="仿宋" w:cs="仿宋"/>
          <w:spacing w:val="-34"/>
          <w:sz w:val="24"/>
          <w:szCs w:val="24"/>
        </w:rPr>
        <w:t xml:space="preserve"> </w:t>
      </w:r>
      <w:r>
        <w:rPr>
          <w:rFonts w:ascii="仿宋" w:hAnsi="仿宋" w:eastAsia="仿宋" w:cs="仿宋"/>
          <w:spacing w:val="-4"/>
          <w:sz w:val="24"/>
          <w:szCs w:val="24"/>
        </w:rPr>
        <w:t>10</w:t>
      </w:r>
      <w:r>
        <w:rPr>
          <w:rFonts w:ascii="仿宋" w:hAnsi="仿宋" w:eastAsia="仿宋" w:cs="仿宋"/>
          <w:spacing w:val="-41"/>
          <w:sz w:val="24"/>
          <w:szCs w:val="24"/>
        </w:rPr>
        <w:t xml:space="preserve"> </w:t>
      </w:r>
      <w:r>
        <w:rPr>
          <w:rFonts w:ascii="仿宋" w:hAnsi="仿宋" w:eastAsia="仿宋" w:cs="仿宋"/>
          <w:spacing w:val="-4"/>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3D4A4113">
      <w:pPr>
        <w:spacing w:before="144" w:line="231" w:lineRule="auto"/>
        <w:ind w:left="15" w:firstLine="413"/>
        <w:rPr>
          <w:rFonts w:ascii="仿宋" w:hAnsi="仿宋" w:eastAsia="仿宋" w:cs="仿宋"/>
          <w:sz w:val="24"/>
          <w:szCs w:val="24"/>
        </w:rPr>
      </w:pPr>
      <w:r>
        <w:rPr>
          <w:rFonts w:ascii="仿宋" w:hAnsi="仿宋" w:eastAsia="仿宋" w:cs="仿宋"/>
          <w:sz w:val="24"/>
          <w:szCs w:val="24"/>
        </w:rPr>
        <w:t>（十一）信息传输业。从业人员</w:t>
      </w:r>
      <w:r>
        <w:rPr>
          <w:rFonts w:ascii="仿宋" w:hAnsi="仿宋" w:eastAsia="仿宋" w:cs="仿宋"/>
          <w:spacing w:val="-43"/>
          <w:sz w:val="24"/>
          <w:szCs w:val="24"/>
        </w:rPr>
        <w:t xml:space="preserve"> </w:t>
      </w:r>
      <w:r>
        <w:rPr>
          <w:rFonts w:ascii="仿宋" w:hAnsi="仿宋" w:eastAsia="仿宋" w:cs="仿宋"/>
          <w:sz w:val="24"/>
          <w:szCs w:val="24"/>
        </w:rPr>
        <w:t>2000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29"/>
          <w:sz w:val="24"/>
          <w:szCs w:val="24"/>
        </w:rPr>
        <w:t xml:space="preserve"> </w:t>
      </w:r>
      <w:r>
        <w:rPr>
          <w:rFonts w:ascii="仿宋" w:hAnsi="仿宋" w:eastAsia="仿宋" w:cs="仿宋"/>
          <w:sz w:val="24"/>
          <w:szCs w:val="24"/>
        </w:rPr>
        <w:t>100000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万元以下的为中小微 </w:t>
      </w:r>
      <w:r>
        <w:rPr>
          <w:rFonts w:ascii="仿宋" w:hAnsi="仿宋" w:eastAsia="仿宋" w:cs="仿宋"/>
          <w:spacing w:val="-4"/>
          <w:sz w:val="24"/>
          <w:szCs w:val="24"/>
        </w:rPr>
        <w:t>型企业。其中，从业人员</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pacing w:val="-41"/>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5"/>
          <w:sz w:val="24"/>
          <w:szCs w:val="24"/>
        </w:rPr>
        <w:t>1000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万元及以上的为中型企业；从业</w:t>
      </w:r>
    </w:p>
    <w:p w14:paraId="38F7D247">
      <w:pPr>
        <w:spacing w:line="231" w:lineRule="auto"/>
        <w:rPr>
          <w:rFonts w:ascii="仿宋" w:hAnsi="仿宋" w:eastAsia="仿宋" w:cs="仿宋"/>
          <w:sz w:val="24"/>
          <w:szCs w:val="24"/>
        </w:rPr>
        <w:sectPr>
          <w:footerReference r:id="rId39" w:type="default"/>
          <w:pgSz w:w="11907" w:h="16840"/>
          <w:pgMar w:top="1120" w:right="1190" w:bottom="1200" w:left="1314" w:header="0" w:footer="996" w:gutter="0"/>
          <w:cols w:space="720" w:num="1"/>
        </w:sectPr>
      </w:pPr>
    </w:p>
    <w:p w14:paraId="60068451">
      <w:pPr>
        <w:spacing w:before="49" w:line="230" w:lineRule="auto"/>
        <w:ind w:left="13" w:right="9" w:hanging="9"/>
        <w:rPr>
          <w:rFonts w:ascii="仿宋" w:hAnsi="仿宋" w:eastAsia="仿宋" w:cs="仿宋"/>
          <w:sz w:val="24"/>
          <w:szCs w:val="24"/>
        </w:rPr>
      </w:pPr>
      <w:r>
        <w:rPr>
          <w:rFonts w:ascii="仿宋" w:hAnsi="仿宋" w:eastAsia="仿宋" w:cs="仿宋"/>
          <w:spacing w:val="-3"/>
          <w:sz w:val="24"/>
          <w:szCs w:val="24"/>
        </w:rPr>
        <w:t>人员</w:t>
      </w:r>
      <w:r>
        <w:rPr>
          <w:rFonts w:ascii="仿宋" w:hAnsi="仿宋" w:eastAsia="仿宋" w:cs="仿宋"/>
          <w:spacing w:val="-25"/>
          <w:sz w:val="24"/>
          <w:szCs w:val="24"/>
        </w:rPr>
        <w:t xml:space="preserve"> </w:t>
      </w:r>
      <w:r>
        <w:rPr>
          <w:rFonts w:ascii="仿宋" w:hAnsi="仿宋" w:eastAsia="仿宋" w:cs="仿宋"/>
          <w:spacing w:val="-3"/>
          <w:sz w:val="24"/>
          <w:szCs w:val="24"/>
        </w:rPr>
        <w:t>10</w:t>
      </w:r>
      <w:r>
        <w:rPr>
          <w:rFonts w:ascii="仿宋" w:hAnsi="仿宋" w:eastAsia="仿宋" w:cs="仿宋"/>
          <w:spacing w:val="-37"/>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2"/>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33"/>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人以下或营业</w:t>
      </w:r>
      <w:r>
        <w:rPr>
          <w:rFonts w:ascii="仿宋" w:hAnsi="仿宋" w:eastAsia="仿宋" w:cs="仿宋"/>
          <w:sz w:val="24"/>
          <w:szCs w:val="24"/>
        </w:rPr>
        <w:t xml:space="preserve"> </w:t>
      </w:r>
      <w:r>
        <w:rPr>
          <w:rFonts w:ascii="仿宋" w:hAnsi="仿宋" w:eastAsia="仿宋" w:cs="仿宋"/>
          <w:spacing w:val="-5"/>
          <w:sz w:val="24"/>
          <w:szCs w:val="24"/>
        </w:rPr>
        <w:t>收入</w:t>
      </w:r>
      <w:r>
        <w:rPr>
          <w:rFonts w:ascii="仿宋" w:hAnsi="仿宋" w:eastAsia="仿宋" w:cs="仿宋"/>
          <w:spacing w:val="-28"/>
          <w:sz w:val="24"/>
          <w:szCs w:val="24"/>
        </w:rPr>
        <w:t xml:space="preserve"> </w:t>
      </w:r>
      <w:r>
        <w:rPr>
          <w:rFonts w:ascii="仿宋" w:hAnsi="仿宋" w:eastAsia="仿宋" w:cs="仿宋"/>
          <w:spacing w:val="-5"/>
          <w:sz w:val="24"/>
          <w:szCs w:val="24"/>
        </w:rPr>
        <w:t>100</w:t>
      </w:r>
      <w:r>
        <w:rPr>
          <w:rFonts w:ascii="仿宋" w:hAnsi="仿宋" w:eastAsia="仿宋" w:cs="仿宋"/>
          <w:spacing w:val="-43"/>
          <w:sz w:val="24"/>
          <w:szCs w:val="24"/>
        </w:rPr>
        <w:t xml:space="preserve"> </w:t>
      </w:r>
      <w:r>
        <w:rPr>
          <w:rFonts w:ascii="仿宋" w:hAnsi="仿宋" w:eastAsia="仿宋" w:cs="仿宋"/>
          <w:spacing w:val="-5"/>
          <w:sz w:val="24"/>
          <w:szCs w:val="24"/>
        </w:rPr>
        <w:t>万元以下的为微型企业。</w:t>
      </w:r>
    </w:p>
    <w:p w14:paraId="52D1A281">
      <w:pPr>
        <w:spacing w:before="143" w:line="235" w:lineRule="auto"/>
        <w:ind w:right="9" w:firstLine="425"/>
        <w:jc w:val="both"/>
        <w:rPr>
          <w:rFonts w:ascii="仿宋" w:hAnsi="仿宋" w:eastAsia="仿宋" w:cs="仿宋"/>
          <w:sz w:val="24"/>
          <w:szCs w:val="24"/>
        </w:rPr>
      </w:pPr>
      <w:r>
        <w:rPr>
          <w:rFonts w:ascii="仿宋" w:hAnsi="仿宋" w:eastAsia="仿宋" w:cs="仿宋"/>
          <w:sz w:val="24"/>
          <w:szCs w:val="24"/>
        </w:rPr>
        <w:t>（十二）软件和信息技术服务业。从业人员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0"/>
          <w:sz w:val="24"/>
          <w:szCs w:val="24"/>
        </w:rPr>
        <w:t xml:space="preserve"> </w:t>
      </w:r>
      <w:r>
        <w:rPr>
          <w:rFonts w:ascii="仿宋" w:hAnsi="仿宋" w:eastAsia="仿宋" w:cs="仿宋"/>
          <w:sz w:val="24"/>
          <w:szCs w:val="24"/>
        </w:rPr>
        <w:t>10000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 </w:t>
      </w:r>
      <w:r>
        <w:rPr>
          <w:rFonts w:ascii="仿宋" w:hAnsi="仿宋" w:eastAsia="仿宋" w:cs="仿宋"/>
          <w:spacing w:val="-4"/>
          <w:sz w:val="24"/>
          <w:szCs w:val="24"/>
        </w:rPr>
        <w:t>为中小微型企业。其中，从业人员</w:t>
      </w:r>
      <w:r>
        <w:rPr>
          <w:rFonts w:ascii="仿宋" w:hAnsi="仿宋" w:eastAsia="仿宋" w:cs="仿宋"/>
          <w:spacing w:val="-34"/>
          <w:sz w:val="24"/>
          <w:szCs w:val="24"/>
        </w:rPr>
        <w:t xml:space="preserve"> </w:t>
      </w:r>
      <w:r>
        <w:rPr>
          <w:rFonts w:ascii="仿宋" w:hAnsi="仿宋" w:eastAsia="仿宋" w:cs="仿宋"/>
          <w:spacing w:val="-4"/>
          <w:sz w:val="24"/>
          <w:szCs w:val="24"/>
        </w:rPr>
        <w:t>100</w:t>
      </w:r>
      <w:r>
        <w:rPr>
          <w:rFonts w:ascii="仿宋" w:hAnsi="仿宋" w:eastAsia="仿宋" w:cs="仿宋"/>
          <w:spacing w:val="-40"/>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4"/>
          <w:sz w:val="24"/>
          <w:szCs w:val="24"/>
        </w:rPr>
        <w:t>1000</w:t>
      </w:r>
      <w:r>
        <w:rPr>
          <w:rFonts w:ascii="仿宋" w:hAnsi="仿宋" w:eastAsia="仿宋" w:cs="仿宋"/>
          <w:spacing w:val="-43"/>
          <w:sz w:val="24"/>
          <w:szCs w:val="24"/>
        </w:rPr>
        <w:t xml:space="preserve"> </w:t>
      </w:r>
      <w:r>
        <w:rPr>
          <w:rFonts w:ascii="仿宋" w:hAnsi="仿宋" w:eastAsia="仿宋" w:cs="仿宋"/>
          <w:spacing w:val="-4"/>
          <w:sz w:val="24"/>
          <w:szCs w:val="24"/>
        </w:rPr>
        <w:t>万元及以</w:t>
      </w:r>
      <w:r>
        <w:rPr>
          <w:rFonts w:ascii="仿宋" w:hAnsi="仿宋" w:eastAsia="仿宋" w:cs="仿宋"/>
          <w:spacing w:val="-5"/>
          <w:sz w:val="24"/>
          <w:szCs w:val="24"/>
        </w:rPr>
        <w:t>上的为中型企</w:t>
      </w:r>
      <w:r>
        <w:rPr>
          <w:rFonts w:ascii="仿宋" w:hAnsi="仿宋" w:eastAsia="仿宋" w:cs="仿宋"/>
          <w:sz w:val="24"/>
          <w:szCs w:val="24"/>
        </w:rPr>
        <w:t xml:space="preserve"> </w:t>
      </w:r>
      <w:r>
        <w:rPr>
          <w:rFonts w:ascii="仿宋" w:hAnsi="仿宋" w:eastAsia="仿宋" w:cs="仿宋"/>
          <w:spacing w:val="-5"/>
          <w:sz w:val="24"/>
          <w:szCs w:val="24"/>
        </w:rPr>
        <w:t>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0"/>
          <w:sz w:val="24"/>
          <w:szCs w:val="24"/>
        </w:rPr>
        <w:t xml:space="preserve"> </w:t>
      </w:r>
      <w:r>
        <w:rPr>
          <w:rFonts w:ascii="仿宋" w:hAnsi="仿宋" w:eastAsia="仿宋" w:cs="仿宋"/>
          <w:spacing w:val="-5"/>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5"/>
          <w:sz w:val="24"/>
          <w:szCs w:val="24"/>
        </w:rPr>
        <w:t>50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1"/>
          <w:sz w:val="24"/>
          <w:szCs w:val="24"/>
        </w:rPr>
        <w:t xml:space="preserve"> </w:t>
      </w:r>
      <w:r>
        <w:rPr>
          <w:rFonts w:ascii="仿宋" w:hAnsi="仿宋" w:eastAsia="仿宋" w:cs="仿宋"/>
          <w:spacing w:val="-5"/>
          <w:sz w:val="24"/>
          <w:szCs w:val="24"/>
        </w:rPr>
        <w:t>人</w:t>
      </w:r>
      <w:r>
        <w:rPr>
          <w:rFonts w:ascii="仿宋" w:hAnsi="仿宋" w:eastAsia="仿宋" w:cs="仿宋"/>
          <w:spacing w:val="-6"/>
          <w:sz w:val="24"/>
          <w:szCs w:val="24"/>
        </w:rPr>
        <w:t>以下</w:t>
      </w:r>
      <w:r>
        <w:rPr>
          <w:rFonts w:ascii="仿宋" w:hAnsi="仿宋" w:eastAsia="仿宋" w:cs="仿宋"/>
          <w:sz w:val="24"/>
          <w:szCs w:val="24"/>
        </w:rPr>
        <w:t xml:space="preserve"> </w:t>
      </w:r>
      <w:r>
        <w:rPr>
          <w:rFonts w:ascii="仿宋" w:hAnsi="仿宋" w:eastAsia="仿宋" w:cs="仿宋"/>
          <w:spacing w:val="-3"/>
          <w:sz w:val="24"/>
          <w:szCs w:val="24"/>
        </w:rPr>
        <w:t>或营业收入</w:t>
      </w:r>
      <w:r>
        <w:rPr>
          <w:rFonts w:ascii="仿宋" w:hAnsi="仿宋" w:eastAsia="仿宋" w:cs="仿宋"/>
          <w:spacing w:val="-41"/>
          <w:sz w:val="24"/>
          <w:szCs w:val="24"/>
        </w:rPr>
        <w:t xml:space="preserve"> </w:t>
      </w:r>
      <w:r>
        <w:rPr>
          <w:rFonts w:ascii="仿宋" w:hAnsi="仿宋" w:eastAsia="仿宋" w:cs="仿宋"/>
          <w:spacing w:val="-3"/>
          <w:sz w:val="24"/>
          <w:szCs w:val="24"/>
        </w:rPr>
        <w:t>50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1536F404">
      <w:pPr>
        <w:spacing w:before="143" w:line="235" w:lineRule="auto"/>
        <w:ind w:left="1" w:right="9" w:firstLine="424"/>
        <w:jc w:val="both"/>
        <w:rPr>
          <w:rFonts w:ascii="仿宋" w:hAnsi="仿宋" w:eastAsia="仿宋" w:cs="仿宋"/>
          <w:sz w:val="24"/>
          <w:szCs w:val="24"/>
        </w:rPr>
      </w:pPr>
      <w:r>
        <w:rPr>
          <w:rFonts w:ascii="仿宋" w:hAnsi="仿宋" w:eastAsia="仿宋" w:cs="仿宋"/>
          <w:spacing w:val="-2"/>
          <w:sz w:val="24"/>
          <w:szCs w:val="24"/>
        </w:rPr>
        <w:t>（十三）房地产开发经营。营业收入</w:t>
      </w:r>
      <w:r>
        <w:rPr>
          <w:rFonts w:ascii="仿宋" w:hAnsi="仿宋" w:eastAsia="仿宋" w:cs="仿宋"/>
          <w:spacing w:val="-49"/>
          <w:sz w:val="24"/>
          <w:szCs w:val="24"/>
        </w:rPr>
        <w:t xml:space="preserve"> </w:t>
      </w:r>
      <w:r>
        <w:rPr>
          <w:rFonts w:ascii="仿宋" w:hAnsi="仿宋" w:eastAsia="仿宋" w:cs="仿宋"/>
          <w:spacing w:val="-2"/>
          <w:sz w:val="24"/>
          <w:szCs w:val="24"/>
        </w:rPr>
        <w:t>200000</w:t>
      </w:r>
      <w:r>
        <w:rPr>
          <w:rFonts w:ascii="仿宋" w:hAnsi="仿宋" w:eastAsia="仿宋" w:cs="仿宋"/>
          <w:spacing w:val="-42"/>
          <w:sz w:val="24"/>
          <w:szCs w:val="24"/>
        </w:rPr>
        <w:t xml:space="preserve"> </w:t>
      </w:r>
      <w:r>
        <w:rPr>
          <w:rFonts w:ascii="仿宋" w:hAnsi="仿宋" w:eastAsia="仿宋" w:cs="仿宋"/>
          <w:spacing w:val="-2"/>
          <w:sz w:val="24"/>
          <w:szCs w:val="24"/>
        </w:rPr>
        <w:t>万元</w:t>
      </w:r>
      <w:r>
        <w:rPr>
          <w:rFonts w:ascii="仿宋" w:hAnsi="仿宋" w:eastAsia="仿宋" w:cs="仿宋"/>
          <w:spacing w:val="-3"/>
          <w:sz w:val="24"/>
          <w:szCs w:val="24"/>
        </w:rPr>
        <w:t>以下或资产总额</w:t>
      </w:r>
      <w:r>
        <w:rPr>
          <w:rFonts w:ascii="仿宋" w:hAnsi="仿宋" w:eastAsia="仿宋" w:cs="仿宋"/>
          <w:spacing w:val="-34"/>
          <w:sz w:val="24"/>
          <w:szCs w:val="24"/>
        </w:rPr>
        <w:t xml:space="preserve"> </w:t>
      </w:r>
      <w:r>
        <w:rPr>
          <w:rFonts w:ascii="仿宋" w:hAnsi="仿宋" w:eastAsia="仿宋" w:cs="仿宋"/>
          <w:spacing w:val="-3"/>
          <w:sz w:val="24"/>
          <w:szCs w:val="24"/>
        </w:rPr>
        <w:t>10000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w:t>
      </w:r>
      <w:r>
        <w:rPr>
          <w:rFonts w:ascii="仿宋" w:hAnsi="仿宋" w:eastAsia="仿宋" w:cs="仿宋"/>
          <w:sz w:val="24"/>
          <w:szCs w:val="24"/>
        </w:rPr>
        <w:t xml:space="preserve"> </w:t>
      </w:r>
      <w:r>
        <w:rPr>
          <w:rFonts w:ascii="仿宋" w:hAnsi="仿宋" w:eastAsia="仿宋" w:cs="仿宋"/>
          <w:spacing w:val="-1"/>
          <w:sz w:val="24"/>
          <w:szCs w:val="24"/>
        </w:rPr>
        <w:t>中小微型企业。其中，营业收入</w:t>
      </w:r>
      <w:r>
        <w:rPr>
          <w:rFonts w:ascii="仿宋" w:hAnsi="仿宋" w:eastAsia="仿宋" w:cs="仿宋"/>
          <w:spacing w:val="-31"/>
          <w:sz w:val="24"/>
          <w:szCs w:val="24"/>
        </w:rPr>
        <w:t xml:space="preserve"> </w:t>
      </w:r>
      <w:r>
        <w:rPr>
          <w:rFonts w:ascii="仿宋" w:hAnsi="仿宋" w:eastAsia="仿宋" w:cs="仿宋"/>
          <w:spacing w:val="-1"/>
          <w:sz w:val="24"/>
          <w:szCs w:val="24"/>
        </w:rPr>
        <w:t>1000</w:t>
      </w:r>
      <w:r>
        <w:rPr>
          <w:rFonts w:ascii="仿宋" w:hAnsi="仿宋" w:eastAsia="仿宋" w:cs="仿宋"/>
          <w:spacing w:val="-42"/>
          <w:sz w:val="24"/>
          <w:szCs w:val="24"/>
        </w:rPr>
        <w:t xml:space="preserve"> </w:t>
      </w:r>
      <w:r>
        <w:rPr>
          <w:rFonts w:ascii="仿宋" w:hAnsi="仿宋" w:eastAsia="仿宋" w:cs="仿宋"/>
          <w:spacing w:val="-1"/>
          <w:sz w:val="24"/>
          <w:szCs w:val="24"/>
        </w:rPr>
        <w:t>万元及以上，且资产总额</w:t>
      </w:r>
      <w:r>
        <w:rPr>
          <w:rFonts w:ascii="仿宋" w:hAnsi="仿宋" w:eastAsia="仿宋" w:cs="仿宋"/>
          <w:spacing w:val="-45"/>
          <w:sz w:val="24"/>
          <w:szCs w:val="24"/>
        </w:rPr>
        <w:t xml:space="preserve"> </w:t>
      </w:r>
      <w:r>
        <w:rPr>
          <w:rFonts w:ascii="仿宋" w:hAnsi="仿宋" w:eastAsia="仿宋" w:cs="仿宋"/>
          <w:spacing w:val="-1"/>
          <w:sz w:val="24"/>
          <w:szCs w:val="24"/>
        </w:rPr>
        <w:t>5000</w:t>
      </w:r>
      <w:r>
        <w:rPr>
          <w:rFonts w:ascii="仿宋" w:hAnsi="仿宋" w:eastAsia="仿宋" w:cs="仿宋"/>
          <w:spacing w:val="-40"/>
          <w:sz w:val="24"/>
          <w:szCs w:val="24"/>
        </w:rPr>
        <w:t xml:space="preserve"> </w:t>
      </w:r>
      <w:r>
        <w:rPr>
          <w:rFonts w:ascii="仿宋" w:hAnsi="仿宋" w:eastAsia="仿宋" w:cs="仿宋"/>
          <w:spacing w:val="-1"/>
          <w:sz w:val="24"/>
          <w:szCs w:val="24"/>
        </w:rPr>
        <w:t>万元及</w:t>
      </w:r>
      <w:r>
        <w:rPr>
          <w:rFonts w:ascii="仿宋" w:hAnsi="仿宋" w:eastAsia="仿宋" w:cs="仿宋"/>
          <w:spacing w:val="-2"/>
          <w:sz w:val="24"/>
          <w:szCs w:val="24"/>
        </w:rPr>
        <w:t>以上的为中型</w:t>
      </w:r>
      <w:r>
        <w:rPr>
          <w:rFonts w:ascii="仿宋" w:hAnsi="仿宋" w:eastAsia="仿宋" w:cs="仿宋"/>
          <w:sz w:val="24"/>
          <w:szCs w:val="24"/>
        </w:rPr>
        <w:t xml:space="preserve"> </w:t>
      </w:r>
      <w:r>
        <w:rPr>
          <w:rFonts w:ascii="仿宋" w:hAnsi="仿宋" w:eastAsia="仿宋" w:cs="仿宋"/>
          <w:spacing w:val="2"/>
          <w:sz w:val="24"/>
          <w:szCs w:val="24"/>
        </w:rPr>
        <w:t>企业；营业收入</w:t>
      </w:r>
      <w:r>
        <w:rPr>
          <w:rFonts w:ascii="仿宋" w:hAnsi="仿宋" w:eastAsia="仿宋" w:cs="仿宋"/>
          <w:spacing w:val="-29"/>
          <w:sz w:val="24"/>
          <w:szCs w:val="24"/>
        </w:rPr>
        <w:t xml:space="preserve"> </w:t>
      </w:r>
      <w:r>
        <w:rPr>
          <w:rFonts w:ascii="仿宋" w:hAnsi="仿宋" w:eastAsia="仿宋" w:cs="仿宋"/>
          <w:spacing w:val="2"/>
          <w:sz w:val="24"/>
          <w:szCs w:val="24"/>
        </w:rPr>
        <w:t>100</w:t>
      </w:r>
      <w:r>
        <w:rPr>
          <w:rFonts w:ascii="仿宋" w:hAnsi="仿宋" w:eastAsia="仿宋" w:cs="仿宋"/>
          <w:spacing w:val="-35"/>
          <w:sz w:val="24"/>
          <w:szCs w:val="24"/>
        </w:rPr>
        <w:t xml:space="preserve"> </w:t>
      </w:r>
      <w:r>
        <w:rPr>
          <w:rFonts w:ascii="仿宋" w:hAnsi="仿宋" w:eastAsia="仿宋" w:cs="仿宋"/>
          <w:spacing w:val="2"/>
          <w:sz w:val="24"/>
          <w:szCs w:val="24"/>
        </w:rPr>
        <w:t>万元及以上，且资产</w:t>
      </w:r>
      <w:r>
        <w:rPr>
          <w:rFonts w:ascii="仿宋" w:hAnsi="仿宋" w:eastAsia="仿宋" w:cs="仿宋"/>
          <w:spacing w:val="1"/>
          <w:sz w:val="24"/>
          <w:szCs w:val="24"/>
        </w:rPr>
        <w:t>总额</w:t>
      </w:r>
      <w:r>
        <w:rPr>
          <w:rFonts w:ascii="仿宋" w:hAnsi="仿宋" w:eastAsia="仿宋" w:cs="仿宋"/>
          <w:spacing w:val="-44"/>
          <w:sz w:val="24"/>
          <w:szCs w:val="24"/>
        </w:rPr>
        <w:t xml:space="preserve"> </w:t>
      </w:r>
      <w:r>
        <w:rPr>
          <w:rFonts w:ascii="仿宋" w:hAnsi="仿宋" w:eastAsia="仿宋" w:cs="仿宋"/>
          <w:spacing w:val="1"/>
          <w:sz w:val="24"/>
          <w:szCs w:val="24"/>
        </w:rPr>
        <w:t>2000</w:t>
      </w:r>
      <w:r>
        <w:rPr>
          <w:rFonts w:ascii="仿宋" w:hAnsi="仿宋" w:eastAsia="仿宋" w:cs="仿宋"/>
          <w:spacing w:val="-37"/>
          <w:sz w:val="24"/>
          <w:szCs w:val="24"/>
        </w:rPr>
        <w:t xml:space="preserve"> </w:t>
      </w:r>
      <w:r>
        <w:rPr>
          <w:rFonts w:ascii="仿宋" w:hAnsi="仿宋" w:eastAsia="仿宋" w:cs="仿宋"/>
          <w:spacing w:val="1"/>
          <w:sz w:val="24"/>
          <w:szCs w:val="24"/>
        </w:rPr>
        <w:t>万元及以上的为小型企业；营业收入</w:t>
      </w:r>
      <w:r>
        <w:rPr>
          <w:rFonts w:ascii="仿宋" w:hAnsi="仿宋" w:eastAsia="仿宋" w:cs="仿宋"/>
          <w:sz w:val="24"/>
          <w:szCs w:val="24"/>
        </w:rPr>
        <w:t xml:space="preserve"> </w:t>
      </w:r>
      <w:r>
        <w:rPr>
          <w:rFonts w:ascii="仿宋" w:hAnsi="仿宋" w:eastAsia="仿宋" w:cs="仿宋"/>
          <w:spacing w:val="-3"/>
          <w:sz w:val="24"/>
          <w:szCs w:val="24"/>
        </w:rPr>
        <w:t>100</w:t>
      </w:r>
      <w:r>
        <w:rPr>
          <w:rFonts w:ascii="仿宋" w:hAnsi="仿宋" w:eastAsia="仿宋" w:cs="仿宋"/>
          <w:spacing w:val="-26"/>
          <w:sz w:val="24"/>
          <w:szCs w:val="24"/>
        </w:rPr>
        <w:t xml:space="preserve"> </w:t>
      </w:r>
      <w:r>
        <w:rPr>
          <w:rFonts w:ascii="仿宋" w:hAnsi="仿宋" w:eastAsia="仿宋" w:cs="仿宋"/>
          <w:spacing w:val="-3"/>
          <w:sz w:val="24"/>
          <w:szCs w:val="24"/>
        </w:rPr>
        <w:t>万元以下或资产总额</w:t>
      </w:r>
      <w:r>
        <w:rPr>
          <w:rFonts w:ascii="仿宋" w:hAnsi="仿宋" w:eastAsia="仿宋" w:cs="仿宋"/>
          <w:spacing w:val="-49"/>
          <w:sz w:val="24"/>
          <w:szCs w:val="24"/>
        </w:rPr>
        <w:t xml:space="preserve"> </w:t>
      </w:r>
      <w:r>
        <w:rPr>
          <w:rFonts w:ascii="仿宋" w:hAnsi="仿宋" w:eastAsia="仿宋" w:cs="仿宋"/>
          <w:spacing w:val="-3"/>
          <w:sz w:val="24"/>
          <w:szCs w:val="24"/>
        </w:rPr>
        <w:t>2000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7E42EC85">
      <w:pPr>
        <w:spacing w:before="143" w:line="235" w:lineRule="auto"/>
        <w:ind w:right="9" w:firstLine="425"/>
        <w:jc w:val="both"/>
        <w:rPr>
          <w:rFonts w:ascii="仿宋" w:hAnsi="仿宋" w:eastAsia="仿宋" w:cs="仿宋"/>
          <w:sz w:val="24"/>
          <w:szCs w:val="24"/>
        </w:rPr>
      </w:pPr>
      <w:r>
        <w:rPr>
          <w:rFonts w:ascii="仿宋" w:hAnsi="仿宋" w:eastAsia="仿宋" w:cs="仿宋"/>
          <w:sz w:val="24"/>
          <w:szCs w:val="24"/>
        </w:rPr>
        <w:t>（十四）物业管理。从业人员</w:t>
      </w:r>
      <w:r>
        <w:rPr>
          <w:rFonts w:ascii="仿宋" w:hAnsi="仿宋" w:eastAsia="仿宋" w:cs="仿宋"/>
          <w:spacing w:val="-29"/>
          <w:sz w:val="24"/>
          <w:szCs w:val="24"/>
        </w:rPr>
        <w:t xml:space="preserve"> </w:t>
      </w:r>
      <w:r>
        <w:rPr>
          <w:rFonts w:ascii="仿宋" w:hAnsi="仿宋" w:eastAsia="仿宋" w:cs="仿宋"/>
          <w:sz w:val="24"/>
          <w:szCs w:val="24"/>
        </w:rPr>
        <w:t>1000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5"/>
          <w:sz w:val="24"/>
          <w:szCs w:val="24"/>
        </w:rPr>
        <w:t xml:space="preserve"> </w:t>
      </w:r>
      <w:r>
        <w:rPr>
          <w:rFonts w:ascii="仿宋" w:hAnsi="仿宋" w:eastAsia="仿宋" w:cs="仿宋"/>
          <w:sz w:val="24"/>
          <w:szCs w:val="24"/>
        </w:rPr>
        <w:t>5000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 </w:t>
      </w:r>
      <w:r>
        <w:rPr>
          <w:rFonts w:ascii="仿宋" w:hAnsi="仿宋" w:eastAsia="仿宋" w:cs="仿宋"/>
          <w:spacing w:val="-4"/>
          <w:sz w:val="24"/>
          <w:szCs w:val="24"/>
        </w:rPr>
        <w:t>业。其中，从业人员</w:t>
      </w:r>
      <w:r>
        <w:rPr>
          <w:rFonts w:ascii="仿宋" w:hAnsi="仿宋" w:eastAsia="仿宋" w:cs="仿宋"/>
          <w:spacing w:val="-40"/>
          <w:sz w:val="24"/>
          <w:szCs w:val="24"/>
        </w:rPr>
        <w:t xml:space="preserve"> </w:t>
      </w:r>
      <w:r>
        <w:rPr>
          <w:rFonts w:ascii="仿宋" w:hAnsi="仿宋" w:eastAsia="仿宋" w:cs="仿宋"/>
          <w:spacing w:val="-4"/>
          <w:sz w:val="24"/>
          <w:szCs w:val="24"/>
        </w:rPr>
        <w:t>300</w:t>
      </w:r>
      <w:r>
        <w:rPr>
          <w:rFonts w:ascii="仿宋" w:hAnsi="仿宋" w:eastAsia="仿宋" w:cs="仿宋"/>
          <w:spacing w:val="-40"/>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4"/>
          <w:sz w:val="24"/>
          <w:szCs w:val="24"/>
        </w:rPr>
        <w:t>1000</w:t>
      </w:r>
      <w:r>
        <w:rPr>
          <w:rFonts w:ascii="仿宋" w:hAnsi="仿宋" w:eastAsia="仿宋" w:cs="仿宋"/>
          <w:spacing w:val="-43"/>
          <w:sz w:val="24"/>
          <w:szCs w:val="24"/>
        </w:rPr>
        <w:t xml:space="preserve"> </w:t>
      </w:r>
      <w:r>
        <w:rPr>
          <w:rFonts w:ascii="仿宋" w:hAnsi="仿宋" w:eastAsia="仿宋" w:cs="仿宋"/>
          <w:spacing w:val="-4"/>
          <w:sz w:val="24"/>
          <w:szCs w:val="24"/>
        </w:rPr>
        <w:t>万元及以上的为中型企业；从业人员</w:t>
      </w:r>
      <w:r>
        <w:rPr>
          <w:rFonts w:ascii="仿宋" w:hAnsi="仿宋" w:eastAsia="仿宋" w:cs="仿宋"/>
          <w:sz w:val="24"/>
          <w:szCs w:val="24"/>
        </w:rPr>
        <w:t xml:space="preserve"> 100</w:t>
      </w:r>
      <w:r>
        <w:rPr>
          <w:rFonts w:ascii="仿宋" w:hAnsi="仿宋" w:eastAsia="仿宋" w:cs="仿宋"/>
          <w:spacing w:val="-36"/>
          <w:sz w:val="24"/>
          <w:szCs w:val="24"/>
        </w:rPr>
        <w:t xml:space="preserve"> </w:t>
      </w:r>
      <w:r>
        <w:rPr>
          <w:rFonts w:ascii="仿宋" w:hAnsi="仿宋" w:eastAsia="仿宋" w:cs="仿宋"/>
          <w:sz w:val="24"/>
          <w:szCs w:val="24"/>
        </w:rPr>
        <w:t>人及以上，且营业收入</w:t>
      </w:r>
      <w:r>
        <w:rPr>
          <w:rFonts w:ascii="仿宋" w:hAnsi="仿宋" w:eastAsia="仿宋" w:cs="仿宋"/>
          <w:spacing w:val="-44"/>
          <w:sz w:val="24"/>
          <w:szCs w:val="24"/>
        </w:rPr>
        <w:t xml:space="preserve"> </w:t>
      </w:r>
      <w:r>
        <w:rPr>
          <w:rFonts w:ascii="仿宋" w:hAnsi="仿宋" w:eastAsia="仿宋" w:cs="仿宋"/>
          <w:sz w:val="24"/>
          <w:szCs w:val="24"/>
        </w:rPr>
        <w:t>500</w:t>
      </w:r>
      <w:r>
        <w:rPr>
          <w:rFonts w:ascii="仿宋" w:hAnsi="仿宋" w:eastAsia="仿宋" w:cs="仿宋"/>
          <w:spacing w:val="-40"/>
          <w:sz w:val="24"/>
          <w:szCs w:val="24"/>
        </w:rPr>
        <w:t xml:space="preserve"> </w:t>
      </w:r>
      <w:r>
        <w:rPr>
          <w:rFonts w:ascii="仿宋" w:hAnsi="仿宋" w:eastAsia="仿宋" w:cs="仿宋"/>
          <w:sz w:val="24"/>
          <w:szCs w:val="24"/>
        </w:rPr>
        <w:t>万元及以上的为小</w:t>
      </w:r>
      <w:r>
        <w:rPr>
          <w:rFonts w:ascii="仿宋" w:hAnsi="仿宋" w:eastAsia="仿宋" w:cs="仿宋"/>
          <w:spacing w:val="-1"/>
          <w:sz w:val="24"/>
          <w:szCs w:val="24"/>
        </w:rPr>
        <w:t>型企业；从业人员</w:t>
      </w:r>
      <w:r>
        <w:rPr>
          <w:rFonts w:ascii="仿宋" w:hAnsi="仿宋" w:eastAsia="仿宋" w:cs="仿宋"/>
          <w:spacing w:val="-31"/>
          <w:sz w:val="24"/>
          <w:szCs w:val="24"/>
        </w:rPr>
        <w:t xml:space="preserve"> </w:t>
      </w:r>
      <w:r>
        <w:rPr>
          <w:rFonts w:ascii="仿宋" w:hAnsi="仿宋" w:eastAsia="仿宋" w:cs="仿宋"/>
          <w:spacing w:val="-1"/>
          <w:sz w:val="24"/>
          <w:szCs w:val="24"/>
        </w:rPr>
        <w:t>100</w:t>
      </w:r>
      <w:r>
        <w:rPr>
          <w:rFonts w:ascii="仿宋" w:hAnsi="仿宋" w:eastAsia="仿宋" w:cs="仿宋"/>
          <w:spacing w:val="-36"/>
          <w:sz w:val="24"/>
          <w:szCs w:val="24"/>
        </w:rPr>
        <w:t xml:space="preserve"> </w:t>
      </w:r>
      <w:r>
        <w:rPr>
          <w:rFonts w:ascii="仿宋" w:hAnsi="仿宋" w:eastAsia="仿宋" w:cs="仿宋"/>
          <w:spacing w:val="-1"/>
          <w:sz w:val="24"/>
          <w:szCs w:val="24"/>
        </w:rPr>
        <w:t>人以下或营业收</w:t>
      </w:r>
      <w:r>
        <w:rPr>
          <w:rFonts w:ascii="仿宋" w:hAnsi="仿宋" w:eastAsia="仿宋" w:cs="仿宋"/>
          <w:sz w:val="24"/>
          <w:szCs w:val="24"/>
        </w:rPr>
        <w:t xml:space="preserve"> </w:t>
      </w:r>
      <w:r>
        <w:rPr>
          <w:rFonts w:ascii="仿宋" w:hAnsi="仿宋" w:eastAsia="仿宋" w:cs="仿宋"/>
          <w:spacing w:val="-4"/>
          <w:sz w:val="24"/>
          <w:szCs w:val="24"/>
        </w:rPr>
        <w:t>入</w:t>
      </w:r>
      <w:r>
        <w:rPr>
          <w:rFonts w:ascii="仿宋" w:hAnsi="仿宋" w:eastAsia="仿宋" w:cs="仿宋"/>
          <w:spacing w:val="-35"/>
          <w:sz w:val="24"/>
          <w:szCs w:val="24"/>
        </w:rPr>
        <w:t xml:space="preserve"> </w:t>
      </w:r>
      <w:r>
        <w:rPr>
          <w:rFonts w:ascii="仿宋" w:hAnsi="仿宋" w:eastAsia="仿宋" w:cs="仿宋"/>
          <w:spacing w:val="-4"/>
          <w:sz w:val="24"/>
          <w:szCs w:val="24"/>
        </w:rPr>
        <w:t>500</w:t>
      </w:r>
      <w:r>
        <w:rPr>
          <w:rFonts w:ascii="仿宋" w:hAnsi="仿宋" w:eastAsia="仿宋" w:cs="仿宋"/>
          <w:spacing w:val="-42"/>
          <w:sz w:val="24"/>
          <w:szCs w:val="24"/>
        </w:rPr>
        <w:t xml:space="preserve"> </w:t>
      </w:r>
      <w:r>
        <w:rPr>
          <w:rFonts w:ascii="仿宋" w:hAnsi="仿宋" w:eastAsia="仿宋" w:cs="仿宋"/>
          <w:spacing w:val="-4"/>
          <w:sz w:val="24"/>
          <w:szCs w:val="24"/>
        </w:rPr>
        <w:t>万元以下的为微型企业。</w:t>
      </w:r>
    </w:p>
    <w:p w14:paraId="14290E9A">
      <w:pPr>
        <w:spacing w:before="141" w:line="235" w:lineRule="auto"/>
        <w:ind w:firstLine="425"/>
        <w:jc w:val="both"/>
        <w:rPr>
          <w:rFonts w:ascii="仿宋" w:hAnsi="仿宋" w:eastAsia="仿宋" w:cs="仿宋"/>
          <w:sz w:val="24"/>
          <w:szCs w:val="24"/>
        </w:rPr>
      </w:pPr>
      <w:r>
        <w:rPr>
          <w:rFonts w:ascii="仿宋" w:hAnsi="仿宋" w:eastAsia="仿宋" w:cs="仿宋"/>
          <w:spacing w:val="-3"/>
          <w:sz w:val="24"/>
          <w:szCs w:val="24"/>
        </w:rPr>
        <w:t>（十五）租赁和商务服务业。从业人员</w:t>
      </w:r>
      <w:r>
        <w:rPr>
          <w:rFonts w:ascii="仿宋" w:hAnsi="仿宋" w:eastAsia="仿宋" w:cs="仿宋"/>
          <w:spacing w:val="-30"/>
          <w:sz w:val="24"/>
          <w:szCs w:val="24"/>
        </w:rPr>
        <w:t xml:space="preserve"> </w:t>
      </w:r>
      <w:r>
        <w:rPr>
          <w:rFonts w:ascii="仿宋" w:hAnsi="仿宋" w:eastAsia="仿宋" w:cs="仿宋"/>
          <w:spacing w:val="-3"/>
          <w:sz w:val="24"/>
          <w:szCs w:val="24"/>
        </w:rPr>
        <w:t>300</w:t>
      </w:r>
      <w:r>
        <w:rPr>
          <w:rFonts w:ascii="仿宋" w:hAnsi="仿宋" w:eastAsia="仿宋" w:cs="仿宋"/>
          <w:spacing w:val="-40"/>
          <w:sz w:val="24"/>
          <w:szCs w:val="24"/>
        </w:rPr>
        <w:t xml:space="preserve"> </w:t>
      </w:r>
      <w:r>
        <w:rPr>
          <w:rFonts w:ascii="仿宋" w:hAnsi="仿宋" w:eastAsia="仿宋" w:cs="仿宋"/>
          <w:spacing w:val="-3"/>
          <w:sz w:val="24"/>
          <w:szCs w:val="24"/>
        </w:rPr>
        <w:t>人以下或资产总额</w:t>
      </w:r>
      <w:r>
        <w:rPr>
          <w:rFonts w:ascii="仿宋" w:hAnsi="仿宋" w:eastAsia="仿宋" w:cs="仿宋"/>
          <w:spacing w:val="-34"/>
          <w:sz w:val="24"/>
          <w:szCs w:val="24"/>
        </w:rPr>
        <w:t xml:space="preserve"> </w:t>
      </w:r>
      <w:r>
        <w:rPr>
          <w:rFonts w:ascii="仿宋" w:hAnsi="仿宋" w:eastAsia="仿宋" w:cs="仿宋"/>
          <w:spacing w:val="-3"/>
          <w:sz w:val="24"/>
          <w:szCs w:val="24"/>
        </w:rPr>
        <w:t>120000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w:t>
      </w:r>
      <w:r>
        <w:rPr>
          <w:rFonts w:ascii="仿宋" w:hAnsi="仿宋" w:eastAsia="仿宋" w:cs="仿宋"/>
          <w:sz w:val="24"/>
          <w:szCs w:val="24"/>
        </w:rPr>
        <w:t xml:space="preserve"> </w:t>
      </w:r>
      <w:r>
        <w:rPr>
          <w:rFonts w:ascii="仿宋" w:hAnsi="仿宋" w:eastAsia="仿宋" w:cs="仿宋"/>
          <w:spacing w:val="-3"/>
          <w:sz w:val="24"/>
          <w:szCs w:val="24"/>
        </w:rPr>
        <w:t>小微型企业。其中，从业人员</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人及以上，</w:t>
      </w:r>
      <w:r>
        <w:rPr>
          <w:rFonts w:ascii="仿宋" w:hAnsi="仿宋" w:eastAsia="仿宋" w:cs="仿宋"/>
          <w:spacing w:val="-4"/>
          <w:sz w:val="24"/>
          <w:szCs w:val="24"/>
        </w:rPr>
        <w:t>且资产总额</w:t>
      </w:r>
      <w:r>
        <w:rPr>
          <w:rFonts w:ascii="仿宋" w:hAnsi="仿宋" w:eastAsia="仿宋" w:cs="仿宋"/>
          <w:spacing w:val="-51"/>
          <w:sz w:val="24"/>
          <w:szCs w:val="24"/>
        </w:rPr>
        <w:t xml:space="preserve"> </w:t>
      </w:r>
      <w:r>
        <w:rPr>
          <w:rFonts w:ascii="仿宋" w:hAnsi="仿宋" w:eastAsia="仿宋" w:cs="仿宋"/>
          <w:spacing w:val="-4"/>
          <w:sz w:val="24"/>
          <w:szCs w:val="24"/>
        </w:rPr>
        <w:t>8000</w:t>
      </w:r>
      <w:r>
        <w:rPr>
          <w:rFonts w:ascii="仿宋" w:hAnsi="仿宋" w:eastAsia="仿宋" w:cs="仿宋"/>
          <w:spacing w:val="-42"/>
          <w:sz w:val="24"/>
          <w:szCs w:val="24"/>
        </w:rPr>
        <w:t xml:space="preserve"> </w:t>
      </w:r>
      <w:r>
        <w:rPr>
          <w:rFonts w:ascii="仿宋" w:hAnsi="仿宋" w:eastAsia="仿宋" w:cs="仿宋"/>
          <w:spacing w:val="-4"/>
          <w:sz w:val="24"/>
          <w:szCs w:val="24"/>
        </w:rPr>
        <w:t>万元及以上的为中型企业；</w:t>
      </w:r>
      <w:r>
        <w:rPr>
          <w:rFonts w:ascii="仿宋" w:hAnsi="仿宋" w:eastAsia="仿宋" w:cs="仿宋"/>
          <w:sz w:val="24"/>
          <w:szCs w:val="24"/>
        </w:rPr>
        <w:t xml:space="preserve"> </w:t>
      </w:r>
      <w:r>
        <w:rPr>
          <w:rFonts w:ascii="仿宋" w:hAnsi="仿宋" w:eastAsia="仿宋" w:cs="仿宋"/>
          <w:spacing w:val="-3"/>
          <w:sz w:val="24"/>
          <w:szCs w:val="24"/>
        </w:rPr>
        <w:t>从业人员</w:t>
      </w:r>
      <w:r>
        <w:rPr>
          <w:rFonts w:ascii="仿宋" w:hAnsi="仿宋" w:eastAsia="仿宋" w:cs="仿宋"/>
          <w:spacing w:val="-20"/>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人及以上，且资产总额</w:t>
      </w:r>
      <w:r>
        <w:rPr>
          <w:rFonts w:ascii="仿宋" w:hAnsi="仿宋" w:eastAsia="仿宋" w:cs="仿宋"/>
          <w:spacing w:val="-31"/>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人以下或</w:t>
      </w:r>
      <w:r>
        <w:rPr>
          <w:rFonts w:ascii="仿宋" w:hAnsi="仿宋" w:eastAsia="仿宋" w:cs="仿宋"/>
          <w:sz w:val="24"/>
          <w:szCs w:val="24"/>
        </w:rPr>
        <w:t xml:space="preserve"> </w:t>
      </w:r>
      <w:r>
        <w:rPr>
          <w:rFonts w:ascii="仿宋" w:hAnsi="仿宋" w:eastAsia="仿宋" w:cs="仿宋"/>
          <w:spacing w:val="-4"/>
          <w:sz w:val="24"/>
          <w:szCs w:val="24"/>
        </w:rPr>
        <w:t>资产总额</w:t>
      </w:r>
      <w:r>
        <w:rPr>
          <w:rFonts w:ascii="仿宋" w:hAnsi="仿宋" w:eastAsia="仿宋" w:cs="仿宋"/>
          <w:spacing w:val="-22"/>
          <w:sz w:val="24"/>
          <w:szCs w:val="24"/>
        </w:rPr>
        <w:t xml:space="preserve"> </w:t>
      </w:r>
      <w:r>
        <w:rPr>
          <w:rFonts w:ascii="仿宋" w:hAnsi="仿宋" w:eastAsia="仿宋" w:cs="仿宋"/>
          <w:spacing w:val="-4"/>
          <w:sz w:val="24"/>
          <w:szCs w:val="24"/>
        </w:rPr>
        <w:t>100</w:t>
      </w:r>
      <w:r>
        <w:rPr>
          <w:rFonts w:ascii="仿宋" w:hAnsi="仿宋" w:eastAsia="仿宋" w:cs="仿宋"/>
          <w:spacing w:val="-43"/>
          <w:sz w:val="24"/>
          <w:szCs w:val="24"/>
        </w:rPr>
        <w:t xml:space="preserve"> </w:t>
      </w:r>
      <w:r>
        <w:rPr>
          <w:rFonts w:ascii="仿宋" w:hAnsi="仿宋" w:eastAsia="仿宋" w:cs="仿宋"/>
          <w:spacing w:val="-4"/>
          <w:sz w:val="24"/>
          <w:szCs w:val="24"/>
        </w:rPr>
        <w:t>万元以下的为微型企业。</w:t>
      </w:r>
    </w:p>
    <w:p w14:paraId="2804A80D">
      <w:pPr>
        <w:spacing w:before="142" w:line="235" w:lineRule="auto"/>
        <w:ind w:left="9" w:right="9" w:firstLine="416"/>
        <w:jc w:val="both"/>
        <w:rPr>
          <w:rFonts w:ascii="仿宋" w:hAnsi="仿宋" w:eastAsia="仿宋" w:cs="仿宋"/>
          <w:sz w:val="24"/>
          <w:szCs w:val="24"/>
        </w:rPr>
      </w:pPr>
      <w:r>
        <w:rPr>
          <w:rFonts w:ascii="仿宋" w:hAnsi="仿宋" w:eastAsia="仿宋" w:cs="仿宋"/>
          <w:spacing w:val="1"/>
          <w:sz w:val="24"/>
          <w:szCs w:val="24"/>
        </w:rPr>
        <w:t>（十六）其他未列明行业。从业人员</w:t>
      </w:r>
      <w:r>
        <w:rPr>
          <w:rFonts w:ascii="仿宋" w:hAnsi="仿宋" w:eastAsia="仿宋" w:cs="仿宋"/>
          <w:spacing w:val="-30"/>
          <w:sz w:val="24"/>
          <w:szCs w:val="24"/>
        </w:rPr>
        <w:t xml:space="preserve"> </w:t>
      </w:r>
      <w:r>
        <w:rPr>
          <w:rFonts w:ascii="仿宋" w:hAnsi="仿宋" w:eastAsia="仿宋" w:cs="仿宋"/>
          <w:spacing w:val="1"/>
          <w:sz w:val="24"/>
          <w:szCs w:val="24"/>
        </w:rPr>
        <w:t>300</w:t>
      </w:r>
      <w:r>
        <w:rPr>
          <w:rFonts w:ascii="仿宋" w:hAnsi="仿宋" w:eastAsia="仿宋" w:cs="仿宋"/>
          <w:spacing w:val="-38"/>
          <w:sz w:val="24"/>
          <w:szCs w:val="24"/>
        </w:rPr>
        <w:t xml:space="preserve"> </w:t>
      </w:r>
      <w:r>
        <w:rPr>
          <w:rFonts w:ascii="仿宋" w:hAnsi="仿宋" w:eastAsia="仿宋" w:cs="仿宋"/>
          <w:spacing w:val="1"/>
          <w:sz w:val="24"/>
          <w:szCs w:val="24"/>
        </w:rPr>
        <w:t>人以下的为中小微型企业。其中，从业人员</w:t>
      </w:r>
      <w:r>
        <w:rPr>
          <w:rFonts w:ascii="仿宋" w:hAnsi="仿宋" w:eastAsia="仿宋" w:cs="仿宋"/>
          <w:sz w:val="24"/>
          <w:szCs w:val="24"/>
        </w:rPr>
        <w:t xml:space="preserve"> </w:t>
      </w:r>
      <w:r>
        <w:rPr>
          <w:rFonts w:ascii="仿宋" w:hAnsi="仿宋" w:eastAsia="仿宋" w:cs="仿宋"/>
          <w:spacing w:val="-1"/>
          <w:sz w:val="24"/>
          <w:szCs w:val="24"/>
        </w:rPr>
        <w:t>100</w:t>
      </w:r>
      <w:r>
        <w:rPr>
          <w:rFonts w:ascii="仿宋" w:hAnsi="仿宋" w:eastAsia="仿宋" w:cs="仿宋"/>
          <w:spacing w:val="-36"/>
          <w:sz w:val="24"/>
          <w:szCs w:val="24"/>
        </w:rPr>
        <w:t xml:space="preserve"> </w:t>
      </w:r>
      <w:r>
        <w:rPr>
          <w:rFonts w:ascii="仿宋" w:hAnsi="仿宋" w:eastAsia="仿宋" w:cs="仿宋"/>
          <w:spacing w:val="-1"/>
          <w:sz w:val="24"/>
          <w:szCs w:val="24"/>
        </w:rPr>
        <w:t>人及以上的为中型企业；从业人员</w:t>
      </w:r>
      <w:r>
        <w:rPr>
          <w:rFonts w:ascii="仿宋" w:hAnsi="仿宋" w:eastAsia="仿宋" w:cs="仿宋"/>
          <w:spacing w:val="-31"/>
          <w:sz w:val="24"/>
          <w:szCs w:val="24"/>
        </w:rPr>
        <w:t xml:space="preserve"> </w:t>
      </w:r>
      <w:r>
        <w:rPr>
          <w:rFonts w:ascii="仿宋" w:hAnsi="仿宋" w:eastAsia="仿宋" w:cs="仿宋"/>
          <w:spacing w:val="-1"/>
          <w:sz w:val="24"/>
          <w:szCs w:val="24"/>
        </w:rPr>
        <w:t>10</w:t>
      </w:r>
      <w:r>
        <w:rPr>
          <w:rFonts w:ascii="仿宋" w:hAnsi="仿宋" w:eastAsia="仿宋" w:cs="仿宋"/>
          <w:spacing w:val="-38"/>
          <w:sz w:val="24"/>
          <w:szCs w:val="24"/>
        </w:rPr>
        <w:t xml:space="preserve"> </w:t>
      </w:r>
      <w:r>
        <w:rPr>
          <w:rFonts w:ascii="仿宋" w:hAnsi="仿宋" w:eastAsia="仿宋" w:cs="仿宋"/>
          <w:spacing w:val="-1"/>
          <w:sz w:val="24"/>
          <w:szCs w:val="24"/>
        </w:rPr>
        <w:t>人及以上的为小型企业；从业人员</w:t>
      </w:r>
      <w:r>
        <w:rPr>
          <w:rFonts w:ascii="仿宋" w:hAnsi="仿宋" w:eastAsia="仿宋" w:cs="仿宋"/>
          <w:spacing w:val="-29"/>
          <w:sz w:val="24"/>
          <w:szCs w:val="24"/>
        </w:rPr>
        <w:t xml:space="preserve"> </w:t>
      </w:r>
      <w:r>
        <w:rPr>
          <w:rFonts w:ascii="仿宋" w:hAnsi="仿宋" w:eastAsia="仿宋" w:cs="仿宋"/>
          <w:spacing w:val="-1"/>
          <w:sz w:val="24"/>
          <w:szCs w:val="24"/>
        </w:rPr>
        <w:t>10</w:t>
      </w:r>
      <w:r>
        <w:rPr>
          <w:rFonts w:ascii="仿宋" w:hAnsi="仿宋" w:eastAsia="仿宋" w:cs="仿宋"/>
          <w:spacing w:val="-38"/>
          <w:sz w:val="24"/>
          <w:szCs w:val="24"/>
        </w:rPr>
        <w:t xml:space="preserve"> </w:t>
      </w:r>
      <w:r>
        <w:rPr>
          <w:rFonts w:ascii="仿宋" w:hAnsi="仿宋" w:eastAsia="仿宋" w:cs="仿宋"/>
          <w:spacing w:val="-1"/>
          <w:sz w:val="24"/>
          <w:szCs w:val="24"/>
        </w:rPr>
        <w:t>人以下的</w:t>
      </w:r>
      <w:r>
        <w:rPr>
          <w:rFonts w:ascii="仿宋" w:hAnsi="仿宋" w:eastAsia="仿宋" w:cs="仿宋"/>
          <w:sz w:val="24"/>
          <w:szCs w:val="24"/>
        </w:rPr>
        <w:t xml:space="preserve"> </w:t>
      </w:r>
      <w:r>
        <w:rPr>
          <w:rFonts w:ascii="仿宋" w:hAnsi="仿宋" w:eastAsia="仿宋" w:cs="仿宋"/>
          <w:spacing w:val="-5"/>
          <w:sz w:val="24"/>
          <w:szCs w:val="24"/>
        </w:rPr>
        <w:t>为微型企业。</w:t>
      </w:r>
    </w:p>
    <w:p w14:paraId="7DCDDDF5">
      <w:pPr>
        <w:spacing w:line="235" w:lineRule="auto"/>
        <w:rPr>
          <w:rFonts w:ascii="仿宋" w:hAnsi="仿宋" w:eastAsia="仿宋" w:cs="仿宋"/>
          <w:sz w:val="24"/>
          <w:szCs w:val="24"/>
        </w:rPr>
        <w:sectPr>
          <w:footerReference r:id="rId40" w:type="default"/>
          <w:pgSz w:w="11907" w:h="16840"/>
          <w:pgMar w:top="1120" w:right="1181" w:bottom="1200" w:left="1318" w:header="0" w:footer="996" w:gutter="0"/>
          <w:cols w:space="720" w:num="1"/>
        </w:sectPr>
      </w:pPr>
    </w:p>
    <w:p w14:paraId="2649D983">
      <w:pPr>
        <w:spacing w:before="49" w:line="222" w:lineRule="auto"/>
        <w:ind w:left="3965"/>
        <w:rPr>
          <w:rFonts w:ascii="仿宋" w:hAnsi="仿宋" w:eastAsia="仿宋" w:cs="仿宋"/>
          <w:sz w:val="24"/>
          <w:szCs w:val="24"/>
        </w:rPr>
      </w:pPr>
      <w:r>
        <w:rPr>
          <w:rFonts w:ascii="仿宋" w:hAnsi="仿宋" w:eastAsia="仿宋" w:cs="仿宋"/>
          <w:spacing w:val="-3"/>
          <w:sz w:val="24"/>
          <w:szCs w:val="24"/>
        </w:rPr>
        <w:t>监狱企业证明文件</w:t>
      </w:r>
    </w:p>
    <w:p w14:paraId="7E7B6DED">
      <w:pPr>
        <w:spacing w:before="98" w:line="294" w:lineRule="auto"/>
        <w:ind w:firstLine="505"/>
        <w:rPr>
          <w:rFonts w:ascii="仿宋" w:hAnsi="仿宋" w:eastAsia="仿宋" w:cs="仿宋"/>
          <w:sz w:val="24"/>
          <w:szCs w:val="24"/>
        </w:rPr>
      </w:pPr>
      <w:r>
        <w:rPr>
          <w:rFonts w:ascii="仿宋" w:hAnsi="仿宋" w:eastAsia="仿宋" w:cs="仿宋"/>
          <w:sz w:val="24"/>
          <w:szCs w:val="24"/>
        </w:rPr>
        <w:t>以省级以上监狱管理局、戒毒管理局（含新疆生产建设兵团）出具的属于监狱企业的</w:t>
      </w:r>
      <w:r>
        <w:rPr>
          <w:rFonts w:ascii="仿宋" w:hAnsi="仿宋" w:eastAsia="仿宋" w:cs="仿宋"/>
          <w:spacing w:val="11"/>
          <w:sz w:val="24"/>
          <w:szCs w:val="24"/>
        </w:rPr>
        <w:t xml:space="preserve"> </w:t>
      </w:r>
      <w:r>
        <w:rPr>
          <w:rFonts w:ascii="仿宋" w:hAnsi="仿宋" w:eastAsia="仿宋" w:cs="仿宋"/>
          <w:spacing w:val="-3"/>
          <w:sz w:val="24"/>
          <w:szCs w:val="24"/>
        </w:rPr>
        <w:t>证明文件为准。</w:t>
      </w:r>
    </w:p>
    <w:p w14:paraId="37741559">
      <w:pPr>
        <w:spacing w:line="294" w:lineRule="auto"/>
        <w:rPr>
          <w:rFonts w:ascii="仿宋" w:hAnsi="仿宋" w:eastAsia="仿宋" w:cs="仿宋"/>
          <w:sz w:val="24"/>
          <w:szCs w:val="24"/>
        </w:rPr>
        <w:sectPr>
          <w:footerReference r:id="rId41" w:type="default"/>
          <w:pgSz w:w="11907" w:h="16840"/>
          <w:pgMar w:top="1240" w:right="1191" w:bottom="1200" w:left="1318" w:header="0" w:footer="996" w:gutter="0"/>
          <w:cols w:space="720" w:num="1"/>
        </w:sectPr>
      </w:pPr>
    </w:p>
    <w:p w14:paraId="207A8143">
      <w:pPr>
        <w:spacing w:before="49" w:line="220" w:lineRule="auto"/>
        <w:ind w:left="3628"/>
        <w:rPr>
          <w:rFonts w:ascii="仿宋" w:hAnsi="仿宋" w:eastAsia="仿宋" w:cs="仿宋"/>
          <w:sz w:val="24"/>
          <w:szCs w:val="24"/>
        </w:rPr>
      </w:pPr>
      <w:r>
        <w:rPr>
          <w:rFonts w:ascii="仿宋" w:hAnsi="仿宋" w:eastAsia="仿宋" w:cs="仿宋"/>
          <w:spacing w:val="-2"/>
          <w:sz w:val="24"/>
          <w:szCs w:val="24"/>
        </w:rPr>
        <w:t>残疾人福利性单位声明函</w:t>
      </w:r>
    </w:p>
    <w:p w14:paraId="71EBAAA0">
      <w:pPr>
        <w:spacing w:before="194" w:line="378" w:lineRule="auto"/>
        <w:ind w:firstLine="481"/>
        <w:jc w:val="both"/>
        <w:rPr>
          <w:rFonts w:ascii="仿宋" w:hAnsi="仿宋" w:eastAsia="仿宋" w:cs="仿宋"/>
          <w:sz w:val="24"/>
          <w:szCs w:val="24"/>
        </w:rPr>
      </w:pPr>
      <w:r>
        <w:rPr>
          <w:rFonts w:ascii="仿宋" w:hAnsi="仿宋" w:eastAsia="仿宋" w:cs="仿宋"/>
          <w:spacing w:val="-2"/>
          <w:sz w:val="24"/>
          <w:szCs w:val="24"/>
        </w:rPr>
        <w:t>本单位郑重声明，根据《财政部</w:t>
      </w:r>
      <w:r>
        <w:rPr>
          <w:rFonts w:ascii="仿宋" w:hAnsi="仿宋" w:eastAsia="仿宋" w:cs="仿宋"/>
          <w:spacing w:val="57"/>
          <w:sz w:val="24"/>
          <w:szCs w:val="24"/>
        </w:rPr>
        <w:t xml:space="preserve"> </w:t>
      </w:r>
      <w:r>
        <w:rPr>
          <w:rFonts w:ascii="仿宋" w:hAnsi="仿宋" w:eastAsia="仿宋" w:cs="仿宋"/>
          <w:spacing w:val="-2"/>
          <w:sz w:val="24"/>
          <w:szCs w:val="24"/>
        </w:rPr>
        <w:t>民政部</w:t>
      </w:r>
      <w:r>
        <w:rPr>
          <w:rFonts w:ascii="仿宋" w:hAnsi="仿宋" w:eastAsia="仿宋" w:cs="仿宋"/>
          <w:spacing w:val="49"/>
          <w:sz w:val="24"/>
          <w:szCs w:val="24"/>
        </w:rPr>
        <w:t xml:space="preserve"> </w:t>
      </w:r>
      <w:r>
        <w:rPr>
          <w:rFonts w:ascii="仿宋" w:hAnsi="仿宋" w:eastAsia="仿宋" w:cs="仿宋"/>
          <w:spacing w:val="-2"/>
          <w:sz w:val="24"/>
          <w:szCs w:val="24"/>
        </w:rPr>
        <w:t>中国残疾人联合会关于促进残疾人就业政府</w:t>
      </w:r>
      <w:r>
        <w:rPr>
          <w:rFonts w:ascii="仿宋" w:hAnsi="仿宋" w:eastAsia="仿宋" w:cs="仿宋"/>
          <w:sz w:val="24"/>
          <w:szCs w:val="24"/>
        </w:rPr>
        <w:t xml:space="preserve"> </w:t>
      </w:r>
      <w:r>
        <w:rPr>
          <w:rFonts w:ascii="仿宋" w:hAnsi="仿宋" w:eastAsia="仿宋" w:cs="仿宋"/>
          <w:spacing w:val="-1"/>
          <w:sz w:val="24"/>
          <w:szCs w:val="24"/>
        </w:rPr>
        <w:t>采购政策的通知》（财库〔2017〕 141</w:t>
      </w:r>
      <w:r>
        <w:rPr>
          <w:rFonts w:ascii="仿宋" w:hAnsi="仿宋" w:eastAsia="仿宋" w:cs="仿宋"/>
          <w:spacing w:val="-39"/>
          <w:sz w:val="24"/>
          <w:szCs w:val="24"/>
        </w:rPr>
        <w:t xml:space="preserve"> </w:t>
      </w:r>
      <w:r>
        <w:rPr>
          <w:rFonts w:ascii="仿宋" w:hAnsi="仿宋" w:eastAsia="仿宋" w:cs="仿宋"/>
          <w:spacing w:val="-1"/>
          <w:sz w:val="24"/>
          <w:szCs w:val="24"/>
        </w:rPr>
        <w:t>号）的规定，本单位为符合条件的残疾人福利</w:t>
      </w:r>
      <w:r>
        <w:rPr>
          <w:rFonts w:ascii="仿宋" w:hAnsi="仿宋" w:eastAsia="仿宋" w:cs="仿宋"/>
          <w:spacing w:val="-2"/>
          <w:sz w:val="24"/>
          <w:szCs w:val="24"/>
        </w:rPr>
        <w:t>性单</w:t>
      </w:r>
      <w:r>
        <w:rPr>
          <w:rFonts w:ascii="仿宋" w:hAnsi="仿宋" w:eastAsia="仿宋" w:cs="仿宋"/>
          <w:sz w:val="24"/>
          <w:szCs w:val="24"/>
        </w:rPr>
        <w:t xml:space="preserve"> 位，且本单位参加</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z w:val="24"/>
          <w:szCs w:val="24"/>
        </w:rPr>
        <w:t>单位的</w:t>
      </w:r>
      <w:r>
        <w:rPr>
          <w:rFonts w:ascii="仿宋" w:hAnsi="仿宋" w:eastAsia="仿宋" w:cs="仿宋"/>
          <w:spacing w:val="-117"/>
          <w:sz w:val="24"/>
          <w:szCs w:val="24"/>
        </w:rPr>
        <w:t xml:space="preserve"> </w:t>
      </w:r>
      <w:r>
        <w:rPr>
          <w:rFonts w:ascii="仿宋" w:hAnsi="仿宋" w:eastAsia="仿宋" w:cs="仿宋"/>
          <w:spacing w:val="2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z w:val="24"/>
          <w:szCs w:val="24"/>
        </w:rPr>
        <w:t>项目采购活动提供本单位</w:t>
      </w:r>
      <w:r>
        <w:rPr>
          <w:rFonts w:ascii="仿宋" w:hAnsi="仿宋" w:eastAsia="仿宋" w:cs="仿宋"/>
          <w:spacing w:val="-1"/>
          <w:sz w:val="24"/>
          <w:szCs w:val="24"/>
        </w:rPr>
        <w:t>制造的货物（由本单位承</w:t>
      </w:r>
      <w:r>
        <w:rPr>
          <w:rFonts w:ascii="仿宋" w:hAnsi="仿宋" w:eastAsia="仿宋" w:cs="仿宋"/>
          <w:sz w:val="24"/>
          <w:szCs w:val="24"/>
        </w:rPr>
        <w:t xml:space="preserve"> </w:t>
      </w:r>
      <w:r>
        <w:rPr>
          <w:rFonts w:ascii="仿宋" w:hAnsi="仿宋" w:eastAsia="仿宋" w:cs="仿宋"/>
          <w:spacing w:val="-2"/>
          <w:sz w:val="24"/>
          <w:szCs w:val="24"/>
        </w:rPr>
        <w:t>担工程/提供服务</w:t>
      </w:r>
      <w:r>
        <w:rPr>
          <w:rFonts w:ascii="仿宋" w:hAnsi="仿宋" w:eastAsia="仿宋" w:cs="仿宋"/>
          <w:spacing w:val="-4"/>
          <w:sz w:val="24"/>
          <w:szCs w:val="24"/>
        </w:rPr>
        <w:t>），</w:t>
      </w:r>
      <w:r>
        <w:rPr>
          <w:rFonts w:ascii="仿宋" w:hAnsi="仿宋" w:eastAsia="仿宋" w:cs="仿宋"/>
          <w:spacing w:val="-2"/>
          <w:sz w:val="24"/>
          <w:szCs w:val="24"/>
        </w:rPr>
        <w:t>或者提供其他残疾人福利性单位制造的货物（不包括使用非残疾人福</w:t>
      </w:r>
      <w:r>
        <w:rPr>
          <w:rFonts w:ascii="仿宋" w:hAnsi="仿宋" w:eastAsia="仿宋" w:cs="仿宋"/>
          <w:sz w:val="24"/>
          <w:szCs w:val="24"/>
        </w:rPr>
        <w:t xml:space="preserve"> </w:t>
      </w:r>
      <w:r>
        <w:rPr>
          <w:rFonts w:ascii="仿宋" w:hAnsi="仿宋" w:eastAsia="仿宋" w:cs="仿宋"/>
          <w:spacing w:val="-2"/>
          <w:sz w:val="24"/>
          <w:szCs w:val="24"/>
        </w:rPr>
        <w:t>利性单位注册商标的货物）。</w:t>
      </w:r>
    </w:p>
    <w:p w14:paraId="4C70CB61">
      <w:pPr>
        <w:spacing w:before="40" w:line="220" w:lineRule="auto"/>
        <w:ind w:left="481"/>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7F030EBB">
      <w:pPr>
        <w:pStyle w:val="2"/>
        <w:spacing w:line="265" w:lineRule="auto"/>
      </w:pPr>
    </w:p>
    <w:p w14:paraId="5556E41B">
      <w:pPr>
        <w:pStyle w:val="2"/>
        <w:spacing w:line="265" w:lineRule="auto"/>
      </w:pPr>
    </w:p>
    <w:p w14:paraId="46FA51F9">
      <w:pPr>
        <w:pStyle w:val="2"/>
        <w:spacing w:line="265" w:lineRule="auto"/>
      </w:pPr>
    </w:p>
    <w:p w14:paraId="292005A7">
      <w:pPr>
        <w:pStyle w:val="2"/>
        <w:spacing w:line="265" w:lineRule="auto"/>
      </w:pPr>
    </w:p>
    <w:p w14:paraId="149D87FA">
      <w:pPr>
        <w:pStyle w:val="2"/>
        <w:spacing w:line="265" w:lineRule="auto"/>
      </w:pPr>
    </w:p>
    <w:p w14:paraId="7F4C292A">
      <w:pPr>
        <w:pStyle w:val="2"/>
        <w:spacing w:line="265" w:lineRule="auto"/>
      </w:pPr>
    </w:p>
    <w:p w14:paraId="0613903F">
      <w:pPr>
        <w:pStyle w:val="2"/>
        <w:spacing w:line="266" w:lineRule="auto"/>
      </w:pPr>
    </w:p>
    <w:p w14:paraId="131635B7">
      <w:pPr>
        <w:pStyle w:val="2"/>
        <w:spacing w:line="266" w:lineRule="auto"/>
      </w:pPr>
    </w:p>
    <w:p w14:paraId="5B475FC2">
      <w:pPr>
        <w:spacing w:before="78" w:line="370" w:lineRule="auto"/>
        <w:ind w:left="6530" w:right="711" w:hanging="169"/>
        <w:rPr>
          <w:rFonts w:ascii="仿宋" w:hAnsi="仿宋" w:eastAsia="仿宋" w:cs="仿宋"/>
          <w:sz w:val="24"/>
          <w:szCs w:val="24"/>
        </w:rPr>
      </w:pPr>
      <w:r>
        <w:rPr>
          <w:rFonts w:ascii="仿宋" w:hAnsi="仿宋" w:eastAsia="仿宋" w:cs="仿宋"/>
          <w:spacing w:val="-3"/>
          <w:sz w:val="24"/>
          <w:szCs w:val="24"/>
        </w:rPr>
        <w:t>供应商名称（盖章</w:t>
      </w:r>
      <w:r>
        <w:rPr>
          <w:rFonts w:ascii="仿宋" w:hAnsi="仿宋" w:eastAsia="仿宋" w:cs="仿宋"/>
          <w:spacing w:val="-27"/>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129DCAE2">
      <w:pPr>
        <w:pStyle w:val="2"/>
        <w:spacing w:line="246" w:lineRule="auto"/>
      </w:pPr>
    </w:p>
    <w:p w14:paraId="32EB3CB2">
      <w:pPr>
        <w:pStyle w:val="2"/>
        <w:spacing w:line="246" w:lineRule="auto"/>
      </w:pPr>
    </w:p>
    <w:p w14:paraId="45932BC4">
      <w:pPr>
        <w:pStyle w:val="2"/>
        <w:spacing w:line="246" w:lineRule="auto"/>
      </w:pPr>
    </w:p>
    <w:p w14:paraId="6DC58AC5">
      <w:pPr>
        <w:pStyle w:val="2"/>
        <w:spacing w:line="246" w:lineRule="auto"/>
      </w:pPr>
    </w:p>
    <w:p w14:paraId="23AC43D2">
      <w:pPr>
        <w:pStyle w:val="2"/>
        <w:spacing w:line="246" w:lineRule="auto"/>
      </w:pPr>
    </w:p>
    <w:p w14:paraId="6E5AF07E">
      <w:pPr>
        <w:pStyle w:val="2"/>
        <w:spacing w:line="246" w:lineRule="auto"/>
      </w:pPr>
    </w:p>
    <w:p w14:paraId="7D93FDF5">
      <w:pPr>
        <w:pStyle w:val="2"/>
        <w:spacing w:line="246" w:lineRule="auto"/>
      </w:pPr>
    </w:p>
    <w:p w14:paraId="148227FA">
      <w:pPr>
        <w:pStyle w:val="2"/>
        <w:spacing w:line="247" w:lineRule="auto"/>
      </w:pPr>
    </w:p>
    <w:p w14:paraId="1D4DFE32">
      <w:pPr>
        <w:pStyle w:val="2"/>
        <w:spacing w:line="247" w:lineRule="auto"/>
      </w:pPr>
    </w:p>
    <w:p w14:paraId="20E3CCF7">
      <w:pPr>
        <w:pStyle w:val="2"/>
        <w:spacing w:line="247" w:lineRule="auto"/>
      </w:pPr>
    </w:p>
    <w:p w14:paraId="6B21A20D">
      <w:pPr>
        <w:pStyle w:val="2"/>
        <w:spacing w:line="247" w:lineRule="auto"/>
      </w:pPr>
    </w:p>
    <w:p w14:paraId="409838F8">
      <w:pPr>
        <w:pStyle w:val="2"/>
        <w:spacing w:line="247" w:lineRule="auto"/>
      </w:pPr>
    </w:p>
    <w:p w14:paraId="03E20245">
      <w:pPr>
        <w:pStyle w:val="2"/>
        <w:spacing w:line="247" w:lineRule="auto"/>
      </w:pPr>
    </w:p>
    <w:p w14:paraId="625E5693">
      <w:pPr>
        <w:pStyle w:val="2"/>
        <w:spacing w:line="247" w:lineRule="auto"/>
      </w:pPr>
    </w:p>
    <w:p w14:paraId="2FE666A5">
      <w:pPr>
        <w:pStyle w:val="2"/>
        <w:spacing w:line="247" w:lineRule="auto"/>
      </w:pPr>
    </w:p>
    <w:p w14:paraId="15B9E934">
      <w:pPr>
        <w:pStyle w:val="2"/>
        <w:spacing w:line="247" w:lineRule="auto"/>
      </w:pPr>
    </w:p>
    <w:p w14:paraId="12DC8301">
      <w:pPr>
        <w:pStyle w:val="2"/>
        <w:spacing w:line="247" w:lineRule="auto"/>
      </w:pPr>
    </w:p>
    <w:p w14:paraId="17D47680">
      <w:pPr>
        <w:pStyle w:val="2"/>
        <w:spacing w:line="247" w:lineRule="auto"/>
      </w:pPr>
    </w:p>
    <w:p w14:paraId="2C38FE6A">
      <w:pPr>
        <w:pStyle w:val="2"/>
        <w:spacing w:line="247" w:lineRule="auto"/>
      </w:pPr>
    </w:p>
    <w:p w14:paraId="45BE6A3E">
      <w:pPr>
        <w:pStyle w:val="2"/>
        <w:spacing w:line="247" w:lineRule="auto"/>
      </w:pPr>
    </w:p>
    <w:p w14:paraId="7C4D6759">
      <w:pPr>
        <w:pStyle w:val="2"/>
        <w:spacing w:line="247" w:lineRule="auto"/>
      </w:pPr>
    </w:p>
    <w:p w14:paraId="269E8B79">
      <w:pPr>
        <w:pStyle w:val="2"/>
        <w:spacing w:line="247" w:lineRule="auto"/>
      </w:pPr>
    </w:p>
    <w:p w14:paraId="421748C0">
      <w:pPr>
        <w:spacing w:before="79" w:line="371" w:lineRule="auto"/>
        <w:ind w:left="15" w:firstLine="464"/>
        <w:rPr>
          <w:rFonts w:ascii="仿宋" w:hAnsi="仿宋" w:eastAsia="仿宋" w:cs="仿宋"/>
          <w:sz w:val="24"/>
          <w:szCs w:val="24"/>
        </w:rPr>
      </w:pPr>
      <w:r>
        <w:rPr>
          <w:rFonts w:ascii="仿宋" w:hAnsi="仿宋" w:eastAsia="仿宋" w:cs="仿宋"/>
          <w:spacing w:val="1"/>
          <w:sz w:val="24"/>
          <w:szCs w:val="24"/>
        </w:rPr>
        <w:t>若成交供应商为残疾人福利性单位的，将在结果公告时公告其《残疾人福利性单</w:t>
      </w:r>
      <w:r>
        <w:rPr>
          <w:rFonts w:ascii="仿宋" w:hAnsi="仿宋" w:eastAsia="仿宋" w:cs="仿宋"/>
          <w:sz w:val="24"/>
          <w:szCs w:val="24"/>
        </w:rPr>
        <w:t xml:space="preserve">位声 </w:t>
      </w:r>
      <w:r>
        <w:rPr>
          <w:rFonts w:ascii="仿宋" w:hAnsi="仿宋" w:eastAsia="仿宋" w:cs="仿宋"/>
          <w:spacing w:val="-8"/>
          <w:sz w:val="24"/>
          <w:szCs w:val="24"/>
        </w:rPr>
        <w:t>明函》。</w:t>
      </w:r>
    </w:p>
    <w:p w14:paraId="20B8B0A5">
      <w:pPr>
        <w:spacing w:line="371" w:lineRule="auto"/>
        <w:rPr>
          <w:rFonts w:ascii="仿宋" w:hAnsi="仿宋" w:eastAsia="仿宋" w:cs="仿宋"/>
          <w:sz w:val="24"/>
          <w:szCs w:val="24"/>
        </w:rPr>
        <w:sectPr>
          <w:footerReference r:id="rId42" w:type="default"/>
          <w:pgSz w:w="11907" w:h="16840"/>
          <w:pgMar w:top="1200" w:right="1190" w:bottom="1200" w:left="1318" w:header="0" w:footer="996" w:gutter="0"/>
          <w:cols w:space="720" w:num="1"/>
        </w:sectPr>
      </w:pPr>
    </w:p>
    <w:p w14:paraId="36FA4D1F">
      <w:pPr>
        <w:spacing w:before="49" w:line="220" w:lineRule="auto"/>
        <w:rPr>
          <w:rFonts w:ascii="仿宋" w:hAnsi="仿宋" w:eastAsia="仿宋" w:cs="仿宋"/>
          <w:sz w:val="24"/>
          <w:szCs w:val="24"/>
        </w:rPr>
      </w:pPr>
      <w:r>
        <w:rPr>
          <w:rFonts w:ascii="仿宋" w:hAnsi="仿宋" w:eastAsia="仿宋" w:cs="仿宋"/>
          <w:spacing w:val="-7"/>
          <w:sz w:val="24"/>
          <w:szCs w:val="24"/>
        </w:rPr>
        <w:t>（二）其他与项目有关的资料（</w:t>
      </w:r>
      <w:r>
        <w:rPr>
          <w:rFonts w:ascii="仿宋" w:hAnsi="仿宋" w:eastAsia="仿宋" w:cs="仿宋"/>
          <w:spacing w:val="-23"/>
          <w:sz w:val="24"/>
          <w:szCs w:val="24"/>
        </w:rPr>
        <w:t xml:space="preserve"> </w:t>
      </w:r>
      <w:r>
        <w:rPr>
          <w:rFonts w:ascii="仿宋" w:hAnsi="仿宋" w:eastAsia="仿宋" w:cs="仿宋"/>
          <w:spacing w:val="-7"/>
          <w:sz w:val="24"/>
          <w:szCs w:val="24"/>
        </w:rPr>
        <w:t>自附）</w:t>
      </w:r>
    </w:p>
    <w:p w14:paraId="290518F2">
      <w:pPr>
        <w:pStyle w:val="2"/>
        <w:spacing w:line="242" w:lineRule="auto"/>
      </w:pPr>
    </w:p>
    <w:p w14:paraId="1666CE7C">
      <w:pPr>
        <w:pStyle w:val="2"/>
        <w:spacing w:line="242" w:lineRule="auto"/>
      </w:pPr>
    </w:p>
    <w:p w14:paraId="4D6EB6A4">
      <w:pPr>
        <w:pStyle w:val="2"/>
        <w:spacing w:line="242" w:lineRule="auto"/>
      </w:pPr>
    </w:p>
    <w:p w14:paraId="55153D49">
      <w:pPr>
        <w:pStyle w:val="2"/>
        <w:spacing w:line="242" w:lineRule="auto"/>
      </w:pPr>
    </w:p>
    <w:p w14:paraId="5E695866">
      <w:pPr>
        <w:pStyle w:val="2"/>
        <w:spacing w:line="242" w:lineRule="auto"/>
      </w:pPr>
    </w:p>
    <w:p w14:paraId="6A899DB3">
      <w:pPr>
        <w:pStyle w:val="2"/>
        <w:spacing w:line="242" w:lineRule="auto"/>
      </w:pPr>
    </w:p>
    <w:p w14:paraId="4523676C">
      <w:pPr>
        <w:pStyle w:val="2"/>
        <w:spacing w:line="242" w:lineRule="auto"/>
      </w:pPr>
    </w:p>
    <w:p w14:paraId="6C590B82">
      <w:pPr>
        <w:pStyle w:val="2"/>
        <w:spacing w:line="242" w:lineRule="auto"/>
      </w:pPr>
    </w:p>
    <w:p w14:paraId="5648E8FF">
      <w:pPr>
        <w:pStyle w:val="2"/>
        <w:spacing w:line="242" w:lineRule="auto"/>
      </w:pPr>
    </w:p>
    <w:p w14:paraId="4E93439F">
      <w:pPr>
        <w:pStyle w:val="2"/>
        <w:spacing w:line="242" w:lineRule="auto"/>
      </w:pPr>
    </w:p>
    <w:p w14:paraId="0FA6B3C3">
      <w:pPr>
        <w:pStyle w:val="2"/>
        <w:spacing w:line="242" w:lineRule="auto"/>
      </w:pPr>
    </w:p>
    <w:p w14:paraId="50490246">
      <w:pPr>
        <w:pStyle w:val="2"/>
        <w:spacing w:line="242" w:lineRule="auto"/>
      </w:pPr>
    </w:p>
    <w:p w14:paraId="3EF2C6EA">
      <w:pPr>
        <w:pStyle w:val="2"/>
        <w:spacing w:line="242" w:lineRule="auto"/>
      </w:pPr>
    </w:p>
    <w:p w14:paraId="0C3A585B">
      <w:pPr>
        <w:pStyle w:val="2"/>
        <w:spacing w:line="242" w:lineRule="auto"/>
      </w:pPr>
    </w:p>
    <w:p w14:paraId="34257AD3">
      <w:pPr>
        <w:pStyle w:val="2"/>
        <w:spacing w:line="242" w:lineRule="auto"/>
      </w:pPr>
    </w:p>
    <w:p w14:paraId="597E6350">
      <w:pPr>
        <w:pStyle w:val="2"/>
        <w:spacing w:line="242" w:lineRule="auto"/>
      </w:pPr>
    </w:p>
    <w:p w14:paraId="09667AE9">
      <w:pPr>
        <w:pStyle w:val="2"/>
        <w:spacing w:line="242" w:lineRule="auto"/>
      </w:pPr>
    </w:p>
    <w:p w14:paraId="132BD223">
      <w:pPr>
        <w:pStyle w:val="2"/>
        <w:spacing w:line="242" w:lineRule="auto"/>
      </w:pPr>
    </w:p>
    <w:p w14:paraId="1B8D1488">
      <w:pPr>
        <w:pStyle w:val="2"/>
        <w:spacing w:line="242" w:lineRule="auto"/>
      </w:pPr>
    </w:p>
    <w:p w14:paraId="54D94731">
      <w:pPr>
        <w:pStyle w:val="2"/>
        <w:spacing w:line="242" w:lineRule="auto"/>
      </w:pPr>
    </w:p>
    <w:p w14:paraId="63D485FD">
      <w:pPr>
        <w:pStyle w:val="2"/>
        <w:spacing w:line="242" w:lineRule="auto"/>
      </w:pPr>
    </w:p>
    <w:p w14:paraId="1AFD925F">
      <w:pPr>
        <w:pStyle w:val="2"/>
        <w:spacing w:line="242" w:lineRule="auto"/>
      </w:pPr>
    </w:p>
    <w:p w14:paraId="0032CBD2">
      <w:pPr>
        <w:pStyle w:val="2"/>
        <w:spacing w:line="242" w:lineRule="auto"/>
      </w:pPr>
    </w:p>
    <w:p w14:paraId="3B9A470A">
      <w:pPr>
        <w:pStyle w:val="2"/>
        <w:spacing w:line="242" w:lineRule="auto"/>
      </w:pPr>
    </w:p>
    <w:p w14:paraId="28CBEDAA">
      <w:pPr>
        <w:pStyle w:val="2"/>
        <w:spacing w:line="242" w:lineRule="auto"/>
      </w:pPr>
    </w:p>
    <w:p w14:paraId="4F9A15AB">
      <w:pPr>
        <w:pStyle w:val="2"/>
        <w:spacing w:line="242" w:lineRule="auto"/>
      </w:pPr>
    </w:p>
    <w:p w14:paraId="61FD8B0A">
      <w:pPr>
        <w:pStyle w:val="2"/>
        <w:spacing w:line="242" w:lineRule="auto"/>
      </w:pPr>
    </w:p>
    <w:p w14:paraId="424DD29C">
      <w:pPr>
        <w:pStyle w:val="2"/>
        <w:spacing w:line="242" w:lineRule="auto"/>
      </w:pPr>
    </w:p>
    <w:p w14:paraId="061F4977">
      <w:pPr>
        <w:pStyle w:val="2"/>
        <w:spacing w:line="242" w:lineRule="auto"/>
      </w:pPr>
    </w:p>
    <w:p w14:paraId="2C44F520">
      <w:pPr>
        <w:pStyle w:val="2"/>
        <w:spacing w:line="242" w:lineRule="auto"/>
      </w:pPr>
    </w:p>
    <w:p w14:paraId="200C47CA">
      <w:pPr>
        <w:pStyle w:val="2"/>
        <w:spacing w:line="242" w:lineRule="auto"/>
      </w:pPr>
    </w:p>
    <w:p w14:paraId="482BCAD2">
      <w:pPr>
        <w:pStyle w:val="2"/>
        <w:spacing w:line="242" w:lineRule="auto"/>
      </w:pPr>
    </w:p>
    <w:p w14:paraId="152D6DC8">
      <w:pPr>
        <w:pStyle w:val="2"/>
        <w:spacing w:line="242" w:lineRule="auto"/>
      </w:pPr>
    </w:p>
    <w:p w14:paraId="6F40D8E9">
      <w:pPr>
        <w:pStyle w:val="2"/>
        <w:spacing w:line="242" w:lineRule="auto"/>
      </w:pPr>
    </w:p>
    <w:p w14:paraId="41B77826">
      <w:pPr>
        <w:pStyle w:val="2"/>
        <w:spacing w:line="242" w:lineRule="auto"/>
      </w:pPr>
    </w:p>
    <w:p w14:paraId="5B6D1716">
      <w:pPr>
        <w:pStyle w:val="2"/>
        <w:spacing w:line="242" w:lineRule="auto"/>
      </w:pPr>
    </w:p>
    <w:p w14:paraId="167E690F">
      <w:pPr>
        <w:pStyle w:val="2"/>
        <w:spacing w:line="242" w:lineRule="auto"/>
      </w:pPr>
    </w:p>
    <w:p w14:paraId="2CCF872C">
      <w:pPr>
        <w:pStyle w:val="2"/>
        <w:spacing w:line="242" w:lineRule="auto"/>
      </w:pPr>
    </w:p>
    <w:p w14:paraId="62B3EDF3">
      <w:pPr>
        <w:pStyle w:val="2"/>
        <w:spacing w:line="242" w:lineRule="auto"/>
      </w:pPr>
    </w:p>
    <w:p w14:paraId="26641BE5">
      <w:pPr>
        <w:pStyle w:val="2"/>
        <w:spacing w:line="242" w:lineRule="auto"/>
      </w:pPr>
    </w:p>
    <w:p w14:paraId="7ED10E16">
      <w:pPr>
        <w:pStyle w:val="2"/>
        <w:spacing w:line="242" w:lineRule="auto"/>
      </w:pPr>
    </w:p>
    <w:p w14:paraId="1509597C">
      <w:pPr>
        <w:pStyle w:val="2"/>
        <w:spacing w:line="242" w:lineRule="auto"/>
      </w:pPr>
    </w:p>
    <w:p w14:paraId="10C6255D">
      <w:pPr>
        <w:spacing w:before="78" w:line="220" w:lineRule="auto"/>
        <w:ind w:left="4226"/>
        <w:rPr>
          <w:rFonts w:ascii="仿宋" w:hAnsi="仿宋" w:eastAsia="仿宋" w:cs="仿宋"/>
          <w:sz w:val="24"/>
          <w:szCs w:val="24"/>
        </w:rPr>
      </w:pPr>
      <w:r>
        <w:rPr>
          <w:rFonts w:ascii="仿宋" w:hAnsi="仿宋" w:eastAsia="仿宋" w:cs="仿宋"/>
          <w:spacing w:val="-6"/>
          <w:sz w:val="24"/>
          <w:szCs w:val="24"/>
        </w:rPr>
        <w:t>（结束）</w:t>
      </w:r>
    </w:p>
    <w:p w14:paraId="093BA1CD">
      <w:pPr>
        <w:spacing w:line="220" w:lineRule="auto"/>
        <w:rPr>
          <w:rFonts w:ascii="仿宋" w:hAnsi="仿宋" w:eastAsia="仿宋" w:cs="仿宋"/>
          <w:sz w:val="24"/>
          <w:szCs w:val="24"/>
        </w:rPr>
        <w:sectPr>
          <w:footerReference r:id="rId43" w:type="default"/>
          <w:pgSz w:w="11907" w:h="16840"/>
          <w:pgMar w:top="1200" w:right="1786" w:bottom="1200" w:left="1564" w:header="0" w:footer="996" w:gutter="0"/>
          <w:cols w:space="720" w:num="1"/>
        </w:sectPr>
      </w:pPr>
    </w:p>
    <w:p w14:paraId="02289995">
      <w:pPr>
        <w:spacing w:before="294" w:line="224" w:lineRule="auto"/>
        <w:outlineLvl w:val="2"/>
        <w:rPr>
          <w:rFonts w:ascii="宋体" w:hAnsi="宋体" w:eastAsia="宋体" w:cs="宋体"/>
          <w:b/>
          <w:bCs/>
          <w:spacing w:val="5"/>
          <w:sz w:val="31"/>
          <w:szCs w:val="31"/>
        </w:rPr>
      </w:pPr>
      <w:r>
        <w:rPr>
          <w:rFonts w:ascii="宋体" w:hAnsi="宋体" w:eastAsia="宋体" w:cs="宋体"/>
          <w:b/>
          <w:bCs/>
          <w:spacing w:val="5"/>
          <w:sz w:val="31"/>
          <w:szCs w:val="31"/>
        </w:rPr>
        <w:t>附件一：</w:t>
      </w:r>
    </w:p>
    <w:p w14:paraId="1BC235B4">
      <w:pPr>
        <w:spacing w:before="294" w:line="224" w:lineRule="auto"/>
        <w:ind w:firstLine="2248" w:firstLineChars="700"/>
        <w:jc w:val="both"/>
        <w:outlineLvl w:val="2"/>
        <w:rPr>
          <w:rFonts w:ascii="宋体" w:hAnsi="宋体" w:eastAsia="宋体" w:cs="宋体"/>
          <w:b/>
          <w:bCs/>
          <w:spacing w:val="6"/>
          <w:sz w:val="31"/>
          <w:szCs w:val="31"/>
        </w:rPr>
      </w:pPr>
      <w:r>
        <w:rPr>
          <w:rFonts w:hint="eastAsia" w:ascii="宋体" w:hAnsi="宋体" w:eastAsia="宋体" w:cs="宋体"/>
          <w:b/>
          <w:bCs/>
          <w:spacing w:val="5"/>
          <w:sz w:val="31"/>
          <w:szCs w:val="31"/>
          <w:lang w:eastAsia="zh-CN"/>
        </w:rPr>
        <w:t>傲唐集团有限公司</w:t>
      </w:r>
      <w:r>
        <w:rPr>
          <w:rFonts w:ascii="宋体" w:hAnsi="宋体" w:eastAsia="宋体" w:cs="宋体"/>
          <w:b/>
          <w:bCs/>
          <w:spacing w:val="6"/>
          <w:sz w:val="31"/>
          <w:szCs w:val="31"/>
        </w:rPr>
        <w:t>采购文件</w:t>
      </w:r>
    </w:p>
    <w:p w14:paraId="25FF8A9A">
      <w:pPr>
        <w:spacing w:before="294" w:line="224" w:lineRule="auto"/>
        <w:ind w:firstLine="3232" w:firstLineChars="1000"/>
        <w:jc w:val="both"/>
        <w:outlineLvl w:val="2"/>
        <w:rPr>
          <w:rFonts w:ascii="宋体" w:hAnsi="宋体" w:eastAsia="宋体" w:cs="宋体"/>
          <w:sz w:val="31"/>
          <w:szCs w:val="31"/>
        </w:rPr>
      </w:pPr>
      <w:r>
        <w:rPr>
          <w:rFonts w:ascii="宋体" w:hAnsi="宋体" w:eastAsia="宋体" w:cs="宋体"/>
          <w:b/>
          <w:bCs/>
          <w:spacing w:val="6"/>
          <w:sz w:val="31"/>
          <w:szCs w:val="31"/>
        </w:rPr>
        <w:t>发售登记表</w:t>
      </w:r>
    </w:p>
    <w:p w14:paraId="148E0E21">
      <w:pPr>
        <w:spacing w:before="216"/>
      </w:pPr>
    </w:p>
    <w:tbl>
      <w:tblPr>
        <w:tblStyle w:val="6"/>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6"/>
        <w:gridCol w:w="2390"/>
        <w:gridCol w:w="1050"/>
        <w:gridCol w:w="3967"/>
      </w:tblGrid>
      <w:tr w14:paraId="6172D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36" w:type="dxa"/>
            <w:vAlign w:val="top"/>
          </w:tcPr>
          <w:p w14:paraId="4CF6473C">
            <w:pPr>
              <w:pStyle w:val="7"/>
              <w:spacing w:before="85" w:line="224" w:lineRule="auto"/>
              <w:ind w:left="375"/>
              <w:rPr>
                <w:sz w:val="28"/>
                <w:szCs w:val="28"/>
              </w:rPr>
            </w:pPr>
            <w:r>
              <w:rPr>
                <w:spacing w:val="-5"/>
                <w:sz w:val="28"/>
                <w:szCs w:val="28"/>
              </w:rPr>
              <w:t>项目编号</w:t>
            </w:r>
          </w:p>
        </w:tc>
        <w:tc>
          <w:tcPr>
            <w:tcW w:w="7407" w:type="dxa"/>
            <w:gridSpan w:val="3"/>
            <w:vAlign w:val="top"/>
          </w:tcPr>
          <w:p w14:paraId="67483CEF">
            <w:pPr>
              <w:rPr>
                <w:rFonts w:ascii="Arial"/>
                <w:sz w:val="21"/>
              </w:rPr>
            </w:pPr>
          </w:p>
          <w:p w14:paraId="36744BB9">
            <w:pPr>
              <w:tabs>
                <w:tab w:val="left" w:pos="2419"/>
              </w:tabs>
              <w:bidi w:val="0"/>
              <w:jc w:val="left"/>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ab/>
            </w:r>
          </w:p>
        </w:tc>
      </w:tr>
      <w:tr w14:paraId="33A1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836" w:type="dxa"/>
            <w:vAlign w:val="top"/>
          </w:tcPr>
          <w:p w14:paraId="2E4F6E54">
            <w:pPr>
              <w:pStyle w:val="7"/>
              <w:spacing w:before="174" w:line="222" w:lineRule="auto"/>
              <w:ind w:left="375"/>
              <w:rPr>
                <w:sz w:val="28"/>
                <w:szCs w:val="28"/>
              </w:rPr>
            </w:pPr>
            <w:r>
              <w:rPr>
                <w:spacing w:val="-5"/>
                <w:sz w:val="28"/>
                <w:szCs w:val="28"/>
              </w:rPr>
              <w:t>项目名称</w:t>
            </w:r>
          </w:p>
        </w:tc>
        <w:tc>
          <w:tcPr>
            <w:tcW w:w="7407" w:type="dxa"/>
            <w:gridSpan w:val="3"/>
            <w:vAlign w:val="top"/>
          </w:tcPr>
          <w:p w14:paraId="1A7BE29F">
            <w:pPr>
              <w:rPr>
                <w:rFonts w:ascii="Arial"/>
                <w:sz w:val="21"/>
              </w:rPr>
            </w:pPr>
          </w:p>
        </w:tc>
      </w:tr>
      <w:tr w14:paraId="773C0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836" w:type="dxa"/>
            <w:vAlign w:val="top"/>
          </w:tcPr>
          <w:p w14:paraId="634CA13E">
            <w:pPr>
              <w:pStyle w:val="7"/>
              <w:spacing w:before="171" w:line="222" w:lineRule="auto"/>
              <w:ind w:left="236"/>
              <w:rPr>
                <w:sz w:val="28"/>
                <w:szCs w:val="28"/>
              </w:rPr>
            </w:pPr>
            <w:r>
              <w:rPr>
                <w:spacing w:val="-4"/>
                <w:sz w:val="28"/>
                <w:szCs w:val="28"/>
              </w:rPr>
              <w:t>供应商名称</w:t>
            </w:r>
          </w:p>
        </w:tc>
        <w:tc>
          <w:tcPr>
            <w:tcW w:w="7407" w:type="dxa"/>
            <w:gridSpan w:val="3"/>
            <w:vAlign w:val="top"/>
          </w:tcPr>
          <w:p w14:paraId="5238D61B">
            <w:pPr>
              <w:pStyle w:val="7"/>
              <w:spacing w:before="172" w:line="223" w:lineRule="auto"/>
              <w:ind w:left="4627"/>
              <w:rPr>
                <w:sz w:val="28"/>
                <w:szCs w:val="28"/>
              </w:rPr>
            </w:pPr>
            <w:r>
              <w:rPr>
                <w:spacing w:val="-3"/>
                <w:sz w:val="28"/>
                <w:szCs w:val="28"/>
              </w:rPr>
              <w:t>（供应商公章）</w:t>
            </w:r>
          </w:p>
        </w:tc>
      </w:tr>
      <w:tr w14:paraId="14854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836" w:type="dxa"/>
            <w:vAlign w:val="top"/>
          </w:tcPr>
          <w:p w14:paraId="3EF48553">
            <w:pPr>
              <w:pStyle w:val="7"/>
              <w:spacing w:before="157" w:line="225" w:lineRule="auto"/>
              <w:ind w:left="510"/>
              <w:rPr>
                <w:sz w:val="28"/>
                <w:szCs w:val="28"/>
              </w:rPr>
            </w:pPr>
            <w:r>
              <w:rPr>
                <w:spacing w:val="-5"/>
                <w:sz w:val="28"/>
                <w:szCs w:val="28"/>
              </w:rPr>
              <w:t>联系人</w:t>
            </w:r>
          </w:p>
        </w:tc>
        <w:tc>
          <w:tcPr>
            <w:tcW w:w="2390" w:type="dxa"/>
            <w:vAlign w:val="top"/>
          </w:tcPr>
          <w:p w14:paraId="0AA30636">
            <w:pPr>
              <w:rPr>
                <w:rFonts w:ascii="Arial"/>
                <w:sz w:val="21"/>
              </w:rPr>
            </w:pPr>
          </w:p>
        </w:tc>
        <w:tc>
          <w:tcPr>
            <w:tcW w:w="1050" w:type="dxa"/>
            <w:vAlign w:val="top"/>
          </w:tcPr>
          <w:p w14:paraId="26F71706">
            <w:pPr>
              <w:pStyle w:val="7"/>
              <w:spacing w:before="156" w:line="223" w:lineRule="auto"/>
              <w:ind w:left="263"/>
              <w:rPr>
                <w:sz w:val="28"/>
                <w:szCs w:val="28"/>
              </w:rPr>
            </w:pPr>
            <w:r>
              <w:rPr>
                <w:spacing w:val="-11"/>
                <w:sz w:val="28"/>
                <w:szCs w:val="28"/>
              </w:rPr>
              <w:t>手机</w:t>
            </w:r>
          </w:p>
        </w:tc>
        <w:tc>
          <w:tcPr>
            <w:tcW w:w="3967" w:type="dxa"/>
            <w:vAlign w:val="top"/>
          </w:tcPr>
          <w:p w14:paraId="00759305">
            <w:pPr>
              <w:rPr>
                <w:rFonts w:ascii="Arial"/>
                <w:sz w:val="21"/>
              </w:rPr>
            </w:pPr>
          </w:p>
        </w:tc>
      </w:tr>
      <w:tr w14:paraId="15724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836" w:type="dxa"/>
            <w:vAlign w:val="top"/>
          </w:tcPr>
          <w:p w14:paraId="67D79AE9">
            <w:pPr>
              <w:pStyle w:val="7"/>
              <w:spacing w:before="129" w:line="224" w:lineRule="auto"/>
              <w:ind w:left="383"/>
              <w:rPr>
                <w:sz w:val="28"/>
                <w:szCs w:val="28"/>
              </w:rPr>
            </w:pPr>
            <w:r>
              <w:rPr>
                <w:spacing w:val="-7"/>
                <w:sz w:val="28"/>
                <w:szCs w:val="28"/>
              </w:rPr>
              <w:t>办公电话</w:t>
            </w:r>
          </w:p>
        </w:tc>
        <w:tc>
          <w:tcPr>
            <w:tcW w:w="2390" w:type="dxa"/>
            <w:vAlign w:val="top"/>
          </w:tcPr>
          <w:p w14:paraId="23DCDC24">
            <w:pPr>
              <w:rPr>
                <w:rFonts w:ascii="Arial"/>
                <w:sz w:val="21"/>
              </w:rPr>
            </w:pPr>
          </w:p>
        </w:tc>
        <w:tc>
          <w:tcPr>
            <w:tcW w:w="1050" w:type="dxa"/>
            <w:vAlign w:val="top"/>
          </w:tcPr>
          <w:p w14:paraId="6E6E3348">
            <w:pPr>
              <w:pStyle w:val="7"/>
              <w:spacing w:before="129" w:line="224" w:lineRule="auto"/>
              <w:ind w:left="263"/>
              <w:rPr>
                <w:sz w:val="28"/>
                <w:szCs w:val="28"/>
              </w:rPr>
            </w:pPr>
            <w:r>
              <w:rPr>
                <w:spacing w:val="-11"/>
                <w:sz w:val="28"/>
                <w:szCs w:val="28"/>
              </w:rPr>
              <w:t>传真</w:t>
            </w:r>
          </w:p>
        </w:tc>
        <w:tc>
          <w:tcPr>
            <w:tcW w:w="3967" w:type="dxa"/>
            <w:vAlign w:val="top"/>
          </w:tcPr>
          <w:p w14:paraId="7FEEEA8C">
            <w:pPr>
              <w:rPr>
                <w:rFonts w:ascii="Arial"/>
                <w:sz w:val="21"/>
              </w:rPr>
            </w:pPr>
          </w:p>
        </w:tc>
      </w:tr>
      <w:tr w14:paraId="53403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836" w:type="dxa"/>
            <w:vAlign w:val="top"/>
          </w:tcPr>
          <w:p w14:paraId="6ADF77B2">
            <w:pPr>
              <w:pStyle w:val="7"/>
              <w:spacing w:before="119" w:line="242" w:lineRule="auto"/>
              <w:ind w:left="501"/>
              <w:rPr>
                <w:sz w:val="28"/>
                <w:szCs w:val="28"/>
              </w:rPr>
            </w:pPr>
            <w:r>
              <w:rPr>
                <w:spacing w:val="-1"/>
                <w:sz w:val="28"/>
                <w:szCs w:val="28"/>
              </w:rPr>
              <w:t>E-mail</w:t>
            </w:r>
          </w:p>
        </w:tc>
        <w:tc>
          <w:tcPr>
            <w:tcW w:w="7407" w:type="dxa"/>
            <w:gridSpan w:val="3"/>
            <w:vAlign w:val="top"/>
          </w:tcPr>
          <w:p w14:paraId="5A0DE2C5">
            <w:pPr>
              <w:rPr>
                <w:rFonts w:ascii="Arial"/>
                <w:sz w:val="21"/>
              </w:rPr>
            </w:pPr>
          </w:p>
        </w:tc>
      </w:tr>
      <w:tr w14:paraId="6BC1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836" w:type="dxa"/>
            <w:vAlign w:val="top"/>
          </w:tcPr>
          <w:p w14:paraId="3AEF11D8">
            <w:pPr>
              <w:pStyle w:val="7"/>
              <w:spacing w:before="183" w:line="222" w:lineRule="auto"/>
              <w:ind w:left="380"/>
              <w:rPr>
                <w:sz w:val="28"/>
                <w:szCs w:val="28"/>
              </w:rPr>
            </w:pPr>
            <w:r>
              <w:rPr>
                <w:spacing w:val="-6"/>
                <w:sz w:val="28"/>
                <w:szCs w:val="28"/>
              </w:rPr>
              <w:t>单位地址</w:t>
            </w:r>
          </w:p>
        </w:tc>
        <w:tc>
          <w:tcPr>
            <w:tcW w:w="7407" w:type="dxa"/>
            <w:gridSpan w:val="3"/>
            <w:vAlign w:val="top"/>
          </w:tcPr>
          <w:p w14:paraId="05768E73">
            <w:pPr>
              <w:rPr>
                <w:rFonts w:ascii="Arial"/>
                <w:sz w:val="21"/>
              </w:rPr>
            </w:pPr>
          </w:p>
        </w:tc>
      </w:tr>
    </w:tbl>
    <w:p w14:paraId="69402C03">
      <w:pPr>
        <w:spacing w:before="41" w:line="222" w:lineRule="auto"/>
        <w:ind w:left="52"/>
        <w:rPr>
          <w:rFonts w:hint="eastAsia" w:ascii="仿宋" w:hAnsi="仿宋" w:eastAsia="仿宋" w:cs="仿宋"/>
          <w:sz w:val="28"/>
          <w:szCs w:val="28"/>
          <w:lang w:eastAsia="zh-CN"/>
        </w:rPr>
      </w:pPr>
      <w:r>
        <w:rPr>
          <w:rFonts w:ascii="仿宋" w:hAnsi="仿宋" w:eastAsia="仿宋" w:cs="仿宋"/>
          <w:spacing w:val="-1"/>
          <w:sz w:val="28"/>
          <w:szCs w:val="28"/>
        </w:rPr>
        <w:t>采购文件售价：</w:t>
      </w:r>
      <w:r>
        <w:rPr>
          <w:rFonts w:hint="eastAsia" w:ascii="仿宋" w:hAnsi="仿宋" w:eastAsia="仿宋" w:cs="仿宋"/>
          <w:spacing w:val="-1"/>
          <w:sz w:val="28"/>
          <w:szCs w:val="28"/>
          <w:lang w:val="en-US" w:eastAsia="zh-CN"/>
        </w:rPr>
        <w:t>5</w:t>
      </w:r>
      <w:r>
        <w:rPr>
          <w:rFonts w:ascii="仿宋" w:hAnsi="仿宋" w:eastAsia="仿宋" w:cs="仿宋"/>
          <w:spacing w:val="-1"/>
          <w:sz w:val="28"/>
          <w:szCs w:val="28"/>
        </w:rPr>
        <w:t>00</w:t>
      </w:r>
      <w:r>
        <w:rPr>
          <w:rFonts w:ascii="仿宋" w:hAnsi="仿宋" w:eastAsia="仿宋" w:cs="仿宋"/>
          <w:spacing w:val="-49"/>
          <w:sz w:val="28"/>
          <w:szCs w:val="28"/>
        </w:rPr>
        <w:t xml:space="preserve"> </w:t>
      </w:r>
      <w:r>
        <w:rPr>
          <w:rFonts w:ascii="仿宋" w:hAnsi="仿宋" w:eastAsia="仿宋" w:cs="仿宋"/>
          <w:spacing w:val="-1"/>
          <w:sz w:val="28"/>
          <w:szCs w:val="28"/>
        </w:rPr>
        <w:t>元/份  发售人：</w:t>
      </w:r>
      <w:r>
        <w:rPr>
          <w:rFonts w:hint="eastAsia" w:ascii="仿宋" w:hAnsi="仿宋" w:eastAsia="仿宋" w:cs="仿宋"/>
          <w:spacing w:val="-1"/>
          <w:sz w:val="28"/>
          <w:szCs w:val="28"/>
          <w:lang w:eastAsia="zh-CN"/>
        </w:rPr>
        <w:t>傲唐集团有限公司</w:t>
      </w:r>
    </w:p>
    <w:p w14:paraId="139E2857">
      <w:pPr>
        <w:pStyle w:val="2"/>
        <w:spacing w:line="261" w:lineRule="auto"/>
      </w:pPr>
    </w:p>
    <w:p w14:paraId="68E282D4">
      <w:pPr>
        <w:pStyle w:val="2"/>
        <w:spacing w:line="261" w:lineRule="auto"/>
      </w:pPr>
    </w:p>
    <w:p w14:paraId="018F6D1E">
      <w:pPr>
        <w:pStyle w:val="2"/>
        <w:spacing w:line="261" w:lineRule="auto"/>
      </w:pPr>
    </w:p>
    <w:p w14:paraId="4FE30460">
      <w:pPr>
        <w:pStyle w:val="2"/>
        <w:spacing w:line="262" w:lineRule="auto"/>
      </w:pPr>
    </w:p>
    <w:p w14:paraId="3EB93A59">
      <w:pPr>
        <w:spacing w:before="91" w:line="222" w:lineRule="auto"/>
        <w:ind w:left="52"/>
        <w:rPr>
          <w:rFonts w:ascii="仿宋" w:hAnsi="仿宋" w:eastAsia="仿宋" w:cs="仿宋"/>
          <w:sz w:val="28"/>
          <w:szCs w:val="28"/>
        </w:rPr>
      </w:pPr>
      <w:r>
        <w:rPr>
          <w:rFonts w:ascii="仿宋" w:hAnsi="仿宋" w:eastAsia="仿宋" w:cs="仿宋"/>
          <w:spacing w:val="-4"/>
          <w:sz w:val="28"/>
          <w:szCs w:val="28"/>
        </w:rPr>
        <w:t>相关说明：</w:t>
      </w:r>
    </w:p>
    <w:p w14:paraId="729D365C">
      <w:pPr>
        <w:spacing w:before="200" w:line="353" w:lineRule="auto"/>
        <w:ind w:left="42" w:firstLine="487"/>
        <w:jc w:val="both"/>
        <w:rPr>
          <w:rFonts w:ascii="仿宋" w:hAnsi="仿宋" w:eastAsia="仿宋" w:cs="仿宋"/>
          <w:sz w:val="24"/>
          <w:szCs w:val="24"/>
        </w:rPr>
      </w:pPr>
      <w:r>
        <w:rPr>
          <w:rFonts w:ascii="仿宋" w:hAnsi="仿宋" w:eastAsia="仿宋" w:cs="仿宋"/>
          <w:spacing w:val="-15"/>
          <w:sz w:val="24"/>
          <w:szCs w:val="24"/>
        </w:rPr>
        <w:t>在采购文件发售期内（工作时间：工作</w:t>
      </w:r>
      <w:r>
        <w:rPr>
          <w:rFonts w:ascii="仿宋" w:hAnsi="仿宋" w:eastAsia="仿宋" w:cs="仿宋"/>
          <w:spacing w:val="-54"/>
          <w:sz w:val="24"/>
          <w:szCs w:val="24"/>
        </w:rPr>
        <w:t xml:space="preserve"> </w:t>
      </w:r>
      <w:r>
        <w:rPr>
          <w:rFonts w:ascii="仿宋" w:hAnsi="仿宋" w:eastAsia="仿宋" w:cs="仿宋"/>
          <w:spacing w:val="-15"/>
          <w:sz w:val="24"/>
          <w:szCs w:val="24"/>
        </w:rPr>
        <w:t>日内每天上午</w:t>
      </w:r>
      <w:r>
        <w:rPr>
          <w:rFonts w:ascii="仿宋" w:hAnsi="仿宋" w:eastAsia="仿宋" w:cs="仿宋"/>
          <w:spacing w:val="-50"/>
          <w:sz w:val="24"/>
          <w:szCs w:val="24"/>
        </w:rPr>
        <w:t xml:space="preserve"> </w:t>
      </w:r>
      <w:r>
        <w:rPr>
          <w:rFonts w:ascii="仿宋" w:hAnsi="仿宋" w:eastAsia="仿宋" w:cs="仿宋"/>
          <w:spacing w:val="-15"/>
          <w:sz w:val="24"/>
          <w:szCs w:val="24"/>
        </w:rPr>
        <w:t>9：00-12:00 时，下</w:t>
      </w:r>
      <w:r>
        <w:rPr>
          <w:rFonts w:ascii="仿宋" w:hAnsi="仿宋" w:eastAsia="仿宋" w:cs="仿宋"/>
          <w:spacing w:val="-16"/>
          <w:sz w:val="24"/>
          <w:szCs w:val="24"/>
        </w:rPr>
        <w:t>午</w:t>
      </w:r>
      <w:r>
        <w:rPr>
          <w:rFonts w:ascii="仿宋" w:hAnsi="仿宋" w:eastAsia="仿宋" w:cs="仿宋"/>
          <w:spacing w:val="-34"/>
          <w:sz w:val="24"/>
          <w:szCs w:val="24"/>
        </w:rPr>
        <w:t xml:space="preserve"> </w:t>
      </w:r>
      <w:r>
        <w:rPr>
          <w:rFonts w:ascii="仿宋" w:hAnsi="仿宋" w:eastAsia="仿宋" w:cs="仿宋"/>
          <w:spacing w:val="-16"/>
          <w:sz w:val="24"/>
          <w:szCs w:val="24"/>
        </w:rPr>
        <w:t>14：00-17：</w:t>
      </w:r>
      <w:r>
        <w:rPr>
          <w:rFonts w:ascii="仿宋" w:hAnsi="仿宋" w:eastAsia="仿宋" w:cs="仿宋"/>
          <w:sz w:val="24"/>
          <w:szCs w:val="24"/>
        </w:rPr>
        <w:t xml:space="preserve"> </w:t>
      </w:r>
      <w:r>
        <w:rPr>
          <w:rFonts w:ascii="仿宋" w:hAnsi="仿宋" w:eastAsia="仿宋" w:cs="仿宋"/>
          <w:spacing w:val="-2"/>
          <w:sz w:val="24"/>
          <w:szCs w:val="24"/>
        </w:rPr>
        <w:t>00</w:t>
      </w:r>
      <w:r>
        <w:rPr>
          <w:rFonts w:ascii="仿宋" w:hAnsi="仿宋" w:eastAsia="仿宋" w:cs="仿宋"/>
          <w:spacing w:val="-26"/>
          <w:sz w:val="24"/>
          <w:szCs w:val="24"/>
        </w:rPr>
        <w:t xml:space="preserve"> </w:t>
      </w:r>
      <w:r>
        <w:rPr>
          <w:rFonts w:ascii="仿宋" w:hAnsi="仿宋" w:eastAsia="仿宋" w:cs="仿宋"/>
          <w:spacing w:val="-2"/>
          <w:sz w:val="24"/>
          <w:szCs w:val="24"/>
        </w:rPr>
        <w:t>时</w:t>
      </w:r>
      <w:r>
        <w:rPr>
          <w:rFonts w:ascii="仿宋" w:hAnsi="仿宋" w:eastAsia="仿宋" w:cs="仿宋"/>
          <w:spacing w:val="14"/>
          <w:sz w:val="24"/>
          <w:szCs w:val="24"/>
        </w:rPr>
        <w:t>），</w:t>
      </w:r>
      <w:r>
        <w:rPr>
          <w:rFonts w:ascii="仿宋" w:hAnsi="仿宋" w:eastAsia="仿宋" w:cs="仿宋"/>
          <w:spacing w:val="-2"/>
          <w:sz w:val="24"/>
          <w:szCs w:val="24"/>
        </w:rPr>
        <w:t>供应商到</w:t>
      </w:r>
      <w:r>
        <w:rPr>
          <w:rFonts w:hint="eastAsia" w:ascii="仿宋" w:hAnsi="仿宋" w:eastAsia="仿宋" w:cs="仿宋"/>
          <w:spacing w:val="-2"/>
          <w:sz w:val="24"/>
          <w:szCs w:val="24"/>
          <w:lang w:eastAsia="zh-CN"/>
        </w:rPr>
        <w:t>傲唐集团有限公司</w:t>
      </w:r>
      <w:r>
        <w:rPr>
          <w:rFonts w:ascii="仿宋" w:hAnsi="仿宋" w:eastAsia="仿宋" w:cs="仿宋"/>
          <w:spacing w:val="-2"/>
          <w:sz w:val="24"/>
          <w:szCs w:val="24"/>
        </w:rPr>
        <w:t>购买采购文件的，地址：重庆市</w:t>
      </w:r>
      <w:r>
        <w:rPr>
          <w:rFonts w:ascii="仿宋" w:hAnsi="仿宋" w:eastAsia="仿宋" w:cs="仿宋"/>
          <w:spacing w:val="-1"/>
          <w:sz w:val="24"/>
          <w:szCs w:val="24"/>
        </w:rPr>
        <w:t>大足区棠香街道五星大道</w:t>
      </w:r>
      <w:r>
        <w:rPr>
          <w:rFonts w:ascii="仿宋" w:hAnsi="仿宋" w:eastAsia="仿宋" w:cs="仿宋"/>
          <w:spacing w:val="-49"/>
          <w:sz w:val="24"/>
          <w:szCs w:val="24"/>
        </w:rPr>
        <w:t xml:space="preserve"> </w:t>
      </w:r>
      <w:r>
        <w:rPr>
          <w:rFonts w:hint="eastAsia" w:ascii="仿宋" w:hAnsi="仿宋" w:eastAsia="仿宋" w:cs="仿宋"/>
          <w:spacing w:val="-1"/>
          <w:sz w:val="24"/>
          <w:szCs w:val="24"/>
          <w:lang w:val="en-US" w:eastAsia="zh-CN"/>
        </w:rPr>
        <w:t>229</w:t>
      </w:r>
      <w:r>
        <w:rPr>
          <w:rFonts w:ascii="仿宋" w:hAnsi="仿宋" w:eastAsia="仿宋" w:cs="仿宋"/>
          <w:spacing w:val="-39"/>
          <w:sz w:val="24"/>
          <w:szCs w:val="24"/>
        </w:rPr>
        <w:t xml:space="preserve"> </w:t>
      </w:r>
      <w:r>
        <w:rPr>
          <w:rFonts w:ascii="仿宋" w:hAnsi="仿宋" w:eastAsia="仿宋" w:cs="仿宋"/>
          <w:spacing w:val="-1"/>
          <w:sz w:val="24"/>
          <w:szCs w:val="24"/>
        </w:rPr>
        <w:t>号，供应商在缴纳购买采购文件费用后，请将</w:t>
      </w:r>
      <w:r>
        <w:rPr>
          <w:rFonts w:ascii="仿宋" w:hAnsi="仿宋" w:eastAsia="仿宋" w:cs="仿宋"/>
          <w:spacing w:val="-2"/>
          <w:sz w:val="24"/>
          <w:szCs w:val="24"/>
        </w:rPr>
        <w:t>《</w:t>
      </w:r>
      <w:r>
        <w:rPr>
          <w:rFonts w:hint="eastAsia" w:ascii="仿宋" w:hAnsi="仿宋" w:eastAsia="仿宋" w:cs="仿宋"/>
          <w:spacing w:val="-2"/>
          <w:sz w:val="24"/>
          <w:szCs w:val="24"/>
          <w:lang w:eastAsia="zh-CN"/>
        </w:rPr>
        <w:t>傲唐集团有限公司</w:t>
      </w:r>
      <w:r>
        <w:rPr>
          <w:rFonts w:ascii="仿宋" w:hAnsi="仿宋" w:eastAsia="仿宋" w:cs="仿宋"/>
          <w:sz w:val="24"/>
          <w:szCs w:val="24"/>
        </w:rPr>
        <w:t>招标文件发售登记表》（加盖供</w:t>
      </w:r>
      <w:r>
        <w:rPr>
          <w:rFonts w:ascii="仿宋" w:hAnsi="仿宋" w:eastAsia="仿宋" w:cs="仿宋"/>
          <w:spacing w:val="-1"/>
          <w:sz w:val="24"/>
          <w:szCs w:val="24"/>
        </w:rPr>
        <w:t>应商公章）递交至代理公司</w:t>
      </w:r>
      <w:r>
        <w:rPr>
          <w:rFonts w:ascii="仿宋" w:hAnsi="仿宋" w:eastAsia="仿宋" w:cs="仿宋"/>
          <w:spacing w:val="-3"/>
          <w:sz w:val="24"/>
          <w:szCs w:val="24"/>
        </w:rPr>
        <w:t>工作人员。</w:t>
      </w:r>
    </w:p>
    <w:sectPr>
      <w:footerReference r:id="rId44" w:type="default"/>
      <w:pgSz w:w="11907" w:h="16840"/>
      <w:pgMar w:top="1431" w:right="1242" w:bottom="1002" w:left="1386" w:header="0" w:footer="7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B7D9">
    <w:pPr>
      <w:spacing w:line="180" w:lineRule="auto"/>
      <w:ind w:left="4433"/>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29"/>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 xml:space="preserve"> </w:t>
    </w:r>
    <w:r>
      <w:rPr>
        <w:rFonts w:ascii="宋体" w:hAnsi="宋体" w:eastAsia="宋体" w:cs="宋体"/>
        <w:spacing w:val="-8"/>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AF26">
    <w:pPr>
      <w:spacing w:line="176" w:lineRule="auto"/>
      <w:ind w:left="41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6EC1">
    <w:pPr>
      <w:spacing w:line="180" w:lineRule="auto"/>
      <w:ind w:left="4379"/>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7"/>
        <w:sz w:val="20"/>
        <w:szCs w:val="20"/>
      </w:rPr>
      <w:t xml:space="preserve"> </w:t>
    </w:r>
    <w:r>
      <w:rPr>
        <w:rFonts w:ascii="宋体" w:hAnsi="宋体" w:eastAsia="宋体" w:cs="宋体"/>
        <w:spacing w:val="-4"/>
        <w:sz w:val="20"/>
        <w:szCs w:val="20"/>
      </w:rPr>
      <w:t>18</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7497">
    <w:pPr>
      <w:spacing w:line="180" w:lineRule="auto"/>
      <w:ind w:left="438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7"/>
        <w:sz w:val="20"/>
        <w:szCs w:val="20"/>
      </w:rPr>
      <w:t xml:space="preserve"> </w:t>
    </w:r>
    <w:r>
      <w:rPr>
        <w:rFonts w:ascii="宋体" w:hAnsi="宋体" w:eastAsia="宋体" w:cs="宋体"/>
        <w:spacing w:val="-4"/>
        <w:sz w:val="20"/>
        <w:szCs w:val="20"/>
      </w:rPr>
      <w:t>19</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058E">
    <w:pPr>
      <w:spacing w:line="179" w:lineRule="auto"/>
      <w:ind w:left="438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20</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A70A">
    <w:pPr>
      <w:spacing w:line="180" w:lineRule="auto"/>
      <w:ind w:left="4388"/>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21</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753B">
    <w:pPr>
      <w:spacing w:line="179" w:lineRule="auto"/>
      <w:ind w:left="4388"/>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22</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E568">
    <w:pPr>
      <w:spacing w:line="179" w:lineRule="auto"/>
      <w:ind w:left="438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26</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40B1">
    <w:pPr>
      <w:spacing w:line="179" w:lineRule="auto"/>
      <w:ind w:left="438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27</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B41D">
    <w:pPr>
      <w:spacing w:line="179" w:lineRule="auto"/>
      <w:ind w:left="438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28</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009F">
    <w:pPr>
      <w:spacing w:line="179" w:lineRule="auto"/>
      <w:ind w:left="4386"/>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29</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13E3">
    <w:pPr>
      <w:spacing w:line="176" w:lineRule="auto"/>
      <w:ind w:left="505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3A70">
    <w:pPr>
      <w:spacing w:line="179" w:lineRule="auto"/>
      <w:ind w:left="438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A7F8">
    <w:pPr>
      <w:spacing w:line="180" w:lineRule="auto"/>
      <w:ind w:left="4406"/>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31</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C73D">
    <w:pPr>
      <w:spacing w:line="179" w:lineRule="auto"/>
      <w:ind w:left="438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32</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EC4A">
    <w:pPr>
      <w:spacing w:line="179" w:lineRule="auto"/>
      <w:ind w:left="4378"/>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33</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7806">
    <w:pPr>
      <w:spacing w:line="179" w:lineRule="auto"/>
      <w:ind w:left="4130"/>
      <w:rPr>
        <w:rFonts w:ascii="宋体" w:hAnsi="宋体" w:eastAsia="宋体" w:cs="宋体"/>
        <w:sz w:val="20"/>
        <w:szCs w:val="20"/>
      </w:rPr>
    </w:pPr>
    <w:r>
      <w:rPr>
        <w:rFonts w:ascii="宋体" w:hAnsi="宋体" w:eastAsia="宋体" w:cs="宋体"/>
        <w:spacing w:val="-2"/>
        <w:sz w:val="20"/>
        <w:szCs w:val="20"/>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66FE">
    <w:pPr>
      <w:spacing w:line="179" w:lineRule="auto"/>
      <w:ind w:left="4596"/>
      <w:rPr>
        <w:rFonts w:ascii="宋体" w:hAnsi="宋体" w:eastAsia="宋体" w:cs="宋体"/>
        <w:sz w:val="20"/>
        <w:szCs w:val="20"/>
      </w:rPr>
    </w:pPr>
    <w:r>
      <w:rPr>
        <w:rFonts w:ascii="宋体" w:hAnsi="宋体" w:eastAsia="宋体" w:cs="宋体"/>
        <w:spacing w:val="-2"/>
        <w:sz w:val="20"/>
        <w:szCs w:val="20"/>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ABBB">
    <w:pPr>
      <w:spacing w:line="179" w:lineRule="auto"/>
      <w:ind w:left="4598"/>
      <w:rPr>
        <w:rFonts w:ascii="宋体" w:hAnsi="宋体" w:eastAsia="宋体" w:cs="宋体"/>
        <w:sz w:val="20"/>
        <w:szCs w:val="20"/>
      </w:rPr>
    </w:pPr>
    <w:r>
      <w:rPr>
        <w:rFonts w:ascii="宋体" w:hAnsi="宋体" w:eastAsia="宋体" w:cs="宋体"/>
        <w:spacing w:val="-2"/>
        <w:sz w:val="20"/>
        <w:szCs w:val="20"/>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331E">
    <w:pPr>
      <w:spacing w:line="179" w:lineRule="auto"/>
      <w:ind w:left="4595"/>
      <w:rPr>
        <w:rFonts w:ascii="宋体" w:hAnsi="宋体" w:eastAsia="宋体" w:cs="宋体"/>
        <w:sz w:val="20"/>
        <w:szCs w:val="20"/>
      </w:rPr>
    </w:pPr>
    <w:r>
      <w:rPr>
        <w:rFonts w:ascii="宋体" w:hAnsi="宋体" w:eastAsia="宋体" w:cs="宋体"/>
        <w:spacing w:val="-2"/>
        <w:sz w:val="20"/>
        <w:szCs w:val="20"/>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C381">
    <w:pPr>
      <w:spacing w:line="179" w:lineRule="auto"/>
      <w:ind w:left="4402"/>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39</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4103">
    <w:pPr>
      <w:spacing w:line="179" w:lineRule="auto"/>
      <w:ind w:left="4385"/>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40</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B60F">
    <w:pPr>
      <w:spacing w:line="176" w:lineRule="auto"/>
      <w:ind w:left="464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A741">
    <w:pPr>
      <w:spacing w:line="180" w:lineRule="auto"/>
      <w:ind w:left="4382"/>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41</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3EC1">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42</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E740">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43</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8768">
    <w:pPr>
      <w:spacing w:line="179" w:lineRule="auto"/>
      <w:ind w:left="3915"/>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44</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8BFD">
    <w:pPr>
      <w:spacing w:line="179" w:lineRule="auto"/>
      <w:ind w:left="4391"/>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45</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BF54">
    <w:pPr>
      <w:spacing w:line="179" w:lineRule="auto"/>
      <w:ind w:left="438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46</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BC40">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47</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779D">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48</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E797">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49</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B2F2">
    <w:pPr>
      <w:spacing w:line="179" w:lineRule="auto"/>
      <w:ind w:left="413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50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C3F5">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F779">
    <w:pPr>
      <w:spacing w:line="180" w:lineRule="auto"/>
      <w:ind w:left="4530"/>
      <w:rPr>
        <w:rFonts w:ascii="宋体" w:hAnsi="宋体" w:eastAsia="宋体" w:cs="宋体"/>
        <w:sz w:val="20"/>
        <w:szCs w:val="20"/>
      </w:rPr>
    </w:pPr>
    <w:r>
      <w:rPr>
        <w:rFonts w:ascii="宋体" w:hAnsi="宋体" w:eastAsia="宋体" w:cs="宋体"/>
        <w:spacing w:val="-2"/>
        <w:sz w:val="20"/>
        <w:szCs w:val="20"/>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B278">
    <w:pPr>
      <w:spacing w:line="176" w:lineRule="auto"/>
      <w:ind w:left="466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86A4">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B6B6">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4BEB">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9257">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FC120"/>
    <w:multiLevelType w:val="singleLevel"/>
    <w:tmpl w:val="ABDFC120"/>
    <w:lvl w:ilvl="0" w:tentative="0">
      <w:start w:val="2"/>
      <w:numFmt w:val="chineseCounting"/>
      <w:suff w:val="nothing"/>
      <w:lvlText w:val="（%1）"/>
      <w:lvlJc w:val="left"/>
      <w:rPr>
        <w:rFonts w:hint="eastAsia"/>
      </w:rPr>
    </w:lvl>
  </w:abstractNum>
  <w:abstractNum w:abstractNumId="1">
    <w:nsid w:val="D248A762"/>
    <w:multiLevelType w:val="singleLevel"/>
    <w:tmpl w:val="D248A7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g4NGQzMDBjYjViMzNlNDQ2NGE5NmE2NTQ1ZmU1M2IifQ=="/>
  </w:docVars>
  <w:rsids>
    <w:rsidRoot w:val="00000000"/>
    <w:rsid w:val="000942B7"/>
    <w:rsid w:val="00AA22D2"/>
    <w:rsid w:val="01211AD4"/>
    <w:rsid w:val="016A347B"/>
    <w:rsid w:val="0215483D"/>
    <w:rsid w:val="02555ED9"/>
    <w:rsid w:val="028728BC"/>
    <w:rsid w:val="038D79B7"/>
    <w:rsid w:val="04391311"/>
    <w:rsid w:val="053A0B14"/>
    <w:rsid w:val="06055888"/>
    <w:rsid w:val="064F10FB"/>
    <w:rsid w:val="066B1679"/>
    <w:rsid w:val="07794418"/>
    <w:rsid w:val="08710FA8"/>
    <w:rsid w:val="09322AD0"/>
    <w:rsid w:val="095617CB"/>
    <w:rsid w:val="0B0C1590"/>
    <w:rsid w:val="0B187AA4"/>
    <w:rsid w:val="0BBA0B5B"/>
    <w:rsid w:val="0C3A451F"/>
    <w:rsid w:val="0C7719D3"/>
    <w:rsid w:val="0CBF52DA"/>
    <w:rsid w:val="0CF30129"/>
    <w:rsid w:val="0E460311"/>
    <w:rsid w:val="0E7C47EE"/>
    <w:rsid w:val="0EAA293A"/>
    <w:rsid w:val="0EEA1872"/>
    <w:rsid w:val="10877CAB"/>
    <w:rsid w:val="10F06291"/>
    <w:rsid w:val="12024E68"/>
    <w:rsid w:val="12107BB8"/>
    <w:rsid w:val="123F1DBA"/>
    <w:rsid w:val="12650DED"/>
    <w:rsid w:val="136A730B"/>
    <w:rsid w:val="14186D67"/>
    <w:rsid w:val="14593607"/>
    <w:rsid w:val="15C745A0"/>
    <w:rsid w:val="16A843D2"/>
    <w:rsid w:val="1817624D"/>
    <w:rsid w:val="1890514E"/>
    <w:rsid w:val="1A4F2DB6"/>
    <w:rsid w:val="1C3A1D24"/>
    <w:rsid w:val="1C5661AB"/>
    <w:rsid w:val="1D8E3973"/>
    <w:rsid w:val="1D962B0A"/>
    <w:rsid w:val="1DA44536"/>
    <w:rsid w:val="1DCB6BF8"/>
    <w:rsid w:val="1EA246D6"/>
    <w:rsid w:val="1F0E3240"/>
    <w:rsid w:val="1F6A2B6C"/>
    <w:rsid w:val="21B04A82"/>
    <w:rsid w:val="21F95A0E"/>
    <w:rsid w:val="23022331"/>
    <w:rsid w:val="237F64BA"/>
    <w:rsid w:val="245C71C1"/>
    <w:rsid w:val="27554BEF"/>
    <w:rsid w:val="27B23302"/>
    <w:rsid w:val="282D786A"/>
    <w:rsid w:val="29143B49"/>
    <w:rsid w:val="29220BEB"/>
    <w:rsid w:val="2C107FEF"/>
    <w:rsid w:val="2CE603CC"/>
    <w:rsid w:val="2D0A773C"/>
    <w:rsid w:val="2D0D4667"/>
    <w:rsid w:val="2E33681F"/>
    <w:rsid w:val="2E9A2DFD"/>
    <w:rsid w:val="2EC42C7A"/>
    <w:rsid w:val="2F1A178D"/>
    <w:rsid w:val="312564F4"/>
    <w:rsid w:val="31F27592"/>
    <w:rsid w:val="3217265E"/>
    <w:rsid w:val="32AA2E28"/>
    <w:rsid w:val="32EB591A"/>
    <w:rsid w:val="33043FA7"/>
    <w:rsid w:val="330E785B"/>
    <w:rsid w:val="334868C9"/>
    <w:rsid w:val="34897AF5"/>
    <w:rsid w:val="34A264AC"/>
    <w:rsid w:val="35A529C2"/>
    <w:rsid w:val="3885411B"/>
    <w:rsid w:val="393F42CA"/>
    <w:rsid w:val="3A0A0D7C"/>
    <w:rsid w:val="3AD67B93"/>
    <w:rsid w:val="3AEA1B3D"/>
    <w:rsid w:val="3BFC7901"/>
    <w:rsid w:val="3D722F48"/>
    <w:rsid w:val="3DB72FC9"/>
    <w:rsid w:val="3E1A7695"/>
    <w:rsid w:val="41EA1493"/>
    <w:rsid w:val="42E770AB"/>
    <w:rsid w:val="430640AA"/>
    <w:rsid w:val="437C2D67"/>
    <w:rsid w:val="44B5256F"/>
    <w:rsid w:val="451A4A5C"/>
    <w:rsid w:val="455B266E"/>
    <w:rsid w:val="458D6EC2"/>
    <w:rsid w:val="467A6068"/>
    <w:rsid w:val="479954B5"/>
    <w:rsid w:val="4A123BE6"/>
    <w:rsid w:val="4B3D4C26"/>
    <w:rsid w:val="4BEF60F2"/>
    <w:rsid w:val="4CD07C03"/>
    <w:rsid w:val="4D407BF6"/>
    <w:rsid w:val="4DB72B71"/>
    <w:rsid w:val="4EBB44CD"/>
    <w:rsid w:val="4F1A4144"/>
    <w:rsid w:val="4F7725B8"/>
    <w:rsid w:val="4F7811C1"/>
    <w:rsid w:val="4FEB7A39"/>
    <w:rsid w:val="50333832"/>
    <w:rsid w:val="514364CA"/>
    <w:rsid w:val="51FA127E"/>
    <w:rsid w:val="52233BBC"/>
    <w:rsid w:val="524B3888"/>
    <w:rsid w:val="53183661"/>
    <w:rsid w:val="537D2167"/>
    <w:rsid w:val="53940307"/>
    <w:rsid w:val="539A4AC7"/>
    <w:rsid w:val="552A3C28"/>
    <w:rsid w:val="56796231"/>
    <w:rsid w:val="56F40992"/>
    <w:rsid w:val="57184DA4"/>
    <w:rsid w:val="575136EE"/>
    <w:rsid w:val="57B5606C"/>
    <w:rsid w:val="59701ED4"/>
    <w:rsid w:val="5A3B69CE"/>
    <w:rsid w:val="5A7E164B"/>
    <w:rsid w:val="5AB7027B"/>
    <w:rsid w:val="5AFF79F3"/>
    <w:rsid w:val="5BAA6A95"/>
    <w:rsid w:val="5D997B9D"/>
    <w:rsid w:val="5E6052AE"/>
    <w:rsid w:val="5ECD239E"/>
    <w:rsid w:val="5F5C65E4"/>
    <w:rsid w:val="5FA4114F"/>
    <w:rsid w:val="60147621"/>
    <w:rsid w:val="607B5DA3"/>
    <w:rsid w:val="618F658B"/>
    <w:rsid w:val="61F5665D"/>
    <w:rsid w:val="62095A4E"/>
    <w:rsid w:val="627E32D8"/>
    <w:rsid w:val="62D75085"/>
    <w:rsid w:val="65D9039F"/>
    <w:rsid w:val="66906ECE"/>
    <w:rsid w:val="66BC1470"/>
    <w:rsid w:val="67293C1C"/>
    <w:rsid w:val="672F2CD3"/>
    <w:rsid w:val="67566AFF"/>
    <w:rsid w:val="67C228FD"/>
    <w:rsid w:val="68333A25"/>
    <w:rsid w:val="684D1CB0"/>
    <w:rsid w:val="68B501DA"/>
    <w:rsid w:val="68EF036C"/>
    <w:rsid w:val="68F64907"/>
    <w:rsid w:val="697B3058"/>
    <w:rsid w:val="69E5416A"/>
    <w:rsid w:val="6A5F174A"/>
    <w:rsid w:val="6A931CC8"/>
    <w:rsid w:val="6A992DC9"/>
    <w:rsid w:val="6ACC34AF"/>
    <w:rsid w:val="6C337A21"/>
    <w:rsid w:val="6C7A6DEC"/>
    <w:rsid w:val="6DB85E1E"/>
    <w:rsid w:val="6DFA6436"/>
    <w:rsid w:val="6E8A7BDE"/>
    <w:rsid w:val="6ED44ED9"/>
    <w:rsid w:val="6FD37CC3"/>
    <w:rsid w:val="6FF60C9F"/>
    <w:rsid w:val="701F03D6"/>
    <w:rsid w:val="718F6E95"/>
    <w:rsid w:val="720560C0"/>
    <w:rsid w:val="72080C08"/>
    <w:rsid w:val="720E717B"/>
    <w:rsid w:val="723003E2"/>
    <w:rsid w:val="72AD0E56"/>
    <w:rsid w:val="72CB03A1"/>
    <w:rsid w:val="72F56DD2"/>
    <w:rsid w:val="73005DFF"/>
    <w:rsid w:val="73F6280D"/>
    <w:rsid w:val="74026044"/>
    <w:rsid w:val="74476D71"/>
    <w:rsid w:val="74477EFB"/>
    <w:rsid w:val="754665CD"/>
    <w:rsid w:val="75A405E1"/>
    <w:rsid w:val="76632BE2"/>
    <w:rsid w:val="76F41B7D"/>
    <w:rsid w:val="77475AD9"/>
    <w:rsid w:val="7765244B"/>
    <w:rsid w:val="77CC36BA"/>
    <w:rsid w:val="78835BC7"/>
    <w:rsid w:val="78F8383A"/>
    <w:rsid w:val="798B0DFE"/>
    <w:rsid w:val="79CF1C3C"/>
    <w:rsid w:val="7A72081A"/>
    <w:rsid w:val="7A8836B5"/>
    <w:rsid w:val="7AAF761B"/>
    <w:rsid w:val="7B147768"/>
    <w:rsid w:val="7B42766E"/>
    <w:rsid w:val="7BCC6F38"/>
    <w:rsid w:val="7D16490F"/>
    <w:rsid w:val="7D8E5876"/>
    <w:rsid w:val="7DA562FE"/>
    <w:rsid w:val="7E2C5B03"/>
    <w:rsid w:val="7E3F1C43"/>
    <w:rsid w:val="7ED84A81"/>
    <w:rsid w:val="7F181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Date"/>
    <w:basedOn w:val="1"/>
    <w:next w:val="1"/>
    <w:qFormat/>
    <w:uiPriority w:val="0"/>
    <w:rPr>
      <w:rFonts w:ascii="Calibri" w:hAnsi="Calibri" w:cs="宋体"/>
      <w:szCs w:val="22"/>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paragraph" w:customStyle="1" w:styleId="8">
    <w:name w:val="No Spacing"/>
    <w:basedOn w:val="1"/>
    <w:qFormat/>
    <w:uiPriority w:val="1"/>
    <w:pPr>
      <w:spacing w:line="400" w:lineRule="exact"/>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9968</Words>
  <Characters>10493</Characters>
  <TotalTime>0</TotalTime>
  <ScaleCrop>false</ScaleCrop>
  <LinksUpToDate>false</LinksUpToDate>
  <CharactersWithSpaces>10808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2024-08-12T09:08:00Z</dcterms:created>
  <dc:creator>罗成</dc:creator>
  <cp:lastModifiedBy>魑魅魍魉</cp:lastModifiedBy>
  <dcterms:modified xsi:type="dcterms:W3CDTF">2025-04-28T01:45:12Z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2024-08-13T09:13:29Z</vt:filetime>
  </property>
  <property fmtid="{D5CDD505-2E9C-101B-9397-08002B2CF9AE}" pid="4" name="KSOProductBuildVer">
    <vt:lpwstr>2052-12.1.0.20784</vt:lpwstr>
  </property>
  <property fmtid="{D5CDD505-2E9C-101B-9397-08002B2CF9AE}" pid="5" name="ICV">
    <vt:lpwstr>E8C97B8D09714108B3BD02409BDB00C4_13</vt:lpwstr>
  </property>
  <property fmtid="{D5CDD505-2E9C-101B-9397-08002B2CF9AE}" pid="6" name="KSOTemplateDocerSaveRecord">
    <vt:lpwstr>eyJoZGlkIjoiNTg4NGQzMDBjYjViMzNlNDQ2NGE5NmE2NTQ1ZmU1M2IiLCJ1c2VySWQiOiI0NTQ5Mzc4NDYifQ==</vt:lpwstr>
  </property>
</Properties>
</file>