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262AB">
      <w:pPr>
        <w:spacing w:line="360" w:lineRule="auto"/>
        <w:ind w:firstLine="640" w:firstLineChars="200"/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更正公告</w:t>
      </w:r>
    </w:p>
    <w:p w14:paraId="403936A8">
      <w:pPr>
        <w:spacing w:line="360" w:lineRule="auto"/>
        <w:ind w:firstLine="422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各潜在竞标人：</w:t>
      </w:r>
    </w:p>
    <w:p w14:paraId="39D49277">
      <w:pPr>
        <w:spacing w:line="360" w:lineRule="auto"/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现将“办公设施设备维护及信息技术服务”</w:t>
      </w:r>
      <w:r>
        <w:rPr>
          <w:rFonts w:hint="eastAsia"/>
          <w:b/>
          <w:bCs/>
          <w:lang w:val="en-US" w:eastAsia="zh-CN"/>
        </w:rPr>
        <w:t>更正</w:t>
      </w:r>
      <w:r>
        <w:rPr>
          <w:rFonts w:hint="eastAsia"/>
          <w:b/>
          <w:bCs/>
          <w:lang w:eastAsia="zh-CN"/>
        </w:rPr>
        <w:t>公告发布如下：</w:t>
      </w:r>
    </w:p>
    <w:p w14:paraId="73C36660">
      <w:pPr>
        <w:spacing w:line="360" w:lineRule="auto"/>
        <w:ind w:firstLine="422" w:firstLineChars="200"/>
        <w:rPr>
          <w:b/>
          <w:bCs/>
        </w:rPr>
      </w:pPr>
      <w:r>
        <w:rPr>
          <w:rFonts w:hint="eastAsia"/>
          <w:b/>
          <w:bCs/>
          <w:lang w:val="en-US" w:eastAsia="zh-CN"/>
        </w:rPr>
        <w:t>一、</w:t>
      </w:r>
      <w:r>
        <w:rPr>
          <w:rFonts w:hint="eastAsia"/>
          <w:b/>
          <w:bCs/>
        </w:rPr>
        <w:t>新增相关赔偿要求</w:t>
      </w:r>
    </w:p>
    <w:p w14:paraId="435461CC">
      <w:pPr>
        <w:spacing w:line="360" w:lineRule="auto"/>
        <w:ind w:firstLine="420" w:firstLineChars="200"/>
      </w:pPr>
      <w:r>
        <w:rPr>
          <w:rFonts w:hint="eastAsia"/>
        </w:rPr>
        <w:t>乙方承诺在服务周期内（自合同签订日起至验收通过日），确保以下核心安全目标：</w:t>
      </w:r>
    </w:p>
    <w:p w14:paraId="2E648140">
      <w:pPr>
        <w:spacing w:line="360" w:lineRule="auto"/>
        <w:ind w:firstLine="420" w:firstLineChars="200"/>
      </w:pPr>
      <w:r>
        <w:rPr>
          <w:rFonts w:hint="eastAsia"/>
        </w:rPr>
        <w:t>护网行动达标：通过国家级/省级护网演练，未发生关键业务系统被勒索事件；</w:t>
      </w:r>
    </w:p>
    <w:p w14:paraId="3B18BDE8">
      <w:pPr>
        <w:spacing w:after="120" w:line="360" w:lineRule="auto"/>
        <w:ind w:firstLine="420" w:firstLineChars="200"/>
        <w:jc w:val="left"/>
      </w:pPr>
      <w:r>
        <w:rPr>
          <w:rFonts w:hint="eastAsia"/>
        </w:rPr>
        <w:t>发生勒索事件时由服务方为采购人指定的2台核心服务器提供10万元保额用于相关救援服务及数据解密。</w:t>
      </w:r>
    </w:p>
    <w:p w14:paraId="14FB9B7E">
      <w:pPr>
        <w:spacing w:line="360" w:lineRule="auto"/>
        <w:ind w:firstLine="422" w:firstLineChars="200"/>
        <w:rPr>
          <w:b/>
          <w:bCs/>
        </w:rPr>
      </w:pPr>
      <w:r>
        <w:rPr>
          <w:rFonts w:hint="eastAsia"/>
          <w:b/>
          <w:bCs/>
        </w:rPr>
        <w:t>赔偿触发条件与责任认定</w:t>
      </w:r>
    </w:p>
    <w:p w14:paraId="59D3E215">
      <w:pPr>
        <w:spacing w:line="360" w:lineRule="auto"/>
        <w:ind w:firstLine="420" w:firstLineChars="200"/>
      </w:pPr>
      <w:r>
        <w:rPr>
          <w:rFonts w:hint="eastAsia"/>
        </w:rPr>
        <w:t>赔偿情形</w:t>
      </w:r>
    </w:p>
    <w:p w14:paraId="399EF30B">
      <w:pPr>
        <w:spacing w:line="360" w:lineRule="auto"/>
        <w:ind w:firstLine="420" w:firstLineChars="200"/>
      </w:pPr>
      <w:r>
        <w:rPr>
          <w:rFonts w:hint="eastAsia"/>
        </w:rPr>
        <w:t>乙方出现以下任一情形，视为服务不达标，甲方有权要求赔偿：</w:t>
      </w:r>
    </w:p>
    <w:p w14:paraId="27CCC066">
      <w:pPr>
        <w:spacing w:line="360" w:lineRule="auto"/>
        <w:ind w:firstLine="420" w:firstLineChars="200"/>
      </w:pPr>
      <w:r>
        <w:rPr>
          <w:rFonts w:hint="eastAsia"/>
        </w:rPr>
        <w:t>护网失败：未通过护网演练，且导致关键业务系统被标记为“高风险”；</w:t>
      </w:r>
    </w:p>
    <w:p w14:paraId="4475F8DF">
      <w:pPr>
        <w:spacing w:line="360" w:lineRule="auto"/>
        <w:ind w:firstLine="420" w:firstLineChars="200"/>
      </w:pPr>
      <w:r>
        <w:rPr>
          <w:rFonts w:hint="eastAsia"/>
        </w:rPr>
        <w:t>勒索事件：因乙方防护措施失效，导致关键业务系统遭受勒索病毒攻击并造成数据加密</w:t>
      </w:r>
      <w:bookmarkStart w:id="0" w:name="_GoBack"/>
      <w:bookmarkEnd w:id="0"/>
      <w:r>
        <w:rPr>
          <w:rFonts w:hint="eastAsia"/>
        </w:rPr>
        <w:t>或业务中断；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06588"/>
    <w:rsid w:val="00187C33"/>
    <w:rsid w:val="0058739A"/>
    <w:rsid w:val="0083508E"/>
    <w:rsid w:val="00B95A9A"/>
    <w:rsid w:val="00CC0D59"/>
    <w:rsid w:val="0A531732"/>
    <w:rsid w:val="10005328"/>
    <w:rsid w:val="13722D72"/>
    <w:rsid w:val="1F940113"/>
    <w:rsid w:val="2ACD3FAF"/>
    <w:rsid w:val="32906588"/>
    <w:rsid w:val="392F4087"/>
    <w:rsid w:val="48E56510"/>
    <w:rsid w:val="4E4F1E3F"/>
    <w:rsid w:val="55D41551"/>
    <w:rsid w:val="7C89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728</Words>
  <Characters>760</Characters>
  <Lines>4</Lines>
  <Paragraphs>1</Paragraphs>
  <TotalTime>5</TotalTime>
  <ScaleCrop>false</ScaleCrop>
  <LinksUpToDate>false</LinksUpToDate>
  <CharactersWithSpaces>762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2025-12-02T01:42:00Z</dcterms:created>
  <dc:creator>晚上小飞贼</dc:creator>
  <cp:lastModifiedBy>WPS_1735188972</cp:lastModifiedBy>
  <dcterms:modified xsi:type="dcterms:W3CDTF">2025-12-16T03:36:38Z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6977236184BB42B9B418FC04BAE8DDE0_13</vt:lpwstr>
  </property>
  <property fmtid="{D5CDD505-2E9C-101B-9397-08002B2CF9AE}" pid="4" name="KSOTemplateDocerSaveRecord">
    <vt:lpwstr>eyJoZGlkIjoiZWNlZWQxNmRmNDg2OWM4ZTk4YzhmMmU1MGMwNDFhNWEiLCJ1c2VySWQiOiIxNjY5NjY0MjUxIn0=</vt:lpwstr>
  </property>
</Properties>
</file>