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929CFA3">
      <w:pPr>
        <w:jc w:val="center"/>
        <w:outlineLvl w:val="0"/>
        <w:rPr>
          <w:rFonts w:ascii="方正小标宋_GBK" w:hAnsi="宋体" w:eastAsia="方正小标宋_GBK"/>
          <w:spacing w:val="80"/>
          <w:sz w:val="44"/>
          <w:szCs w:val="44"/>
        </w:rPr>
      </w:pPr>
      <w:bookmarkStart w:id="0" w:name="_Toc1363"/>
      <w:bookmarkStart w:id="1" w:name="_Toc521661359"/>
      <w:bookmarkStart w:id="2" w:name="_Toc7648"/>
      <w:bookmarkStart w:id="3" w:name="_Toc4745"/>
      <w:bookmarkStart w:id="4" w:name="_Toc12680"/>
    </w:p>
    <w:p w14:paraId="6DA52CF5">
      <w:pPr>
        <w:spacing w:line="1200" w:lineRule="exact"/>
        <w:jc w:val="center"/>
        <w:outlineLvl w:val="0"/>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重庆市璧山区枫香湖小学暑期应急维修改造工程</w:t>
      </w:r>
    </w:p>
    <w:p w14:paraId="3D15696B">
      <w:pPr>
        <w:spacing w:line="1200" w:lineRule="exact"/>
        <w:jc w:val="center"/>
        <w:outlineLvl w:val="0"/>
        <w:rPr>
          <w:rFonts w:hint="eastAsia" w:ascii="方正小标宋_GBK" w:hAnsi="方正小标宋_GBK" w:eastAsia="方正小标宋_GBK" w:cs="方正小标宋_GBK"/>
          <w:sz w:val="44"/>
          <w:szCs w:val="44"/>
          <w:lang w:val="en-US" w:eastAsia="zh-CN"/>
        </w:rPr>
      </w:pPr>
    </w:p>
    <w:p w14:paraId="08A0FC73">
      <w:pPr>
        <w:spacing w:line="2000" w:lineRule="exact"/>
        <w:jc w:val="center"/>
        <w:outlineLvl w:val="0"/>
        <w:rPr>
          <w:rFonts w:hint="eastAsia" w:ascii="方正小标宋_GBK" w:hAnsi="方正小标宋_GBK" w:eastAsia="方正小标宋_GBK" w:cs="方正小标宋_GBK"/>
          <w:b/>
          <w:bCs w:val="0"/>
          <w:spacing w:val="80"/>
          <w:sz w:val="72"/>
          <w:szCs w:val="72"/>
          <w:lang w:val="en-US" w:eastAsia="zh-CN"/>
        </w:rPr>
      </w:pPr>
      <w:r>
        <w:rPr>
          <w:rFonts w:hint="eastAsia" w:ascii="方正小标宋_GBK" w:hAnsi="方正小标宋_GBK" w:eastAsia="方正小标宋_GBK" w:cs="方正小标宋_GBK"/>
          <w:b/>
          <w:bCs w:val="0"/>
          <w:spacing w:val="80"/>
          <w:sz w:val="72"/>
          <w:szCs w:val="72"/>
          <w:lang w:val="en-US" w:eastAsia="zh-CN"/>
        </w:rPr>
        <w:t>竞争性</w:t>
      </w:r>
      <w:r>
        <w:rPr>
          <w:rFonts w:hint="eastAsia" w:ascii="方正小标宋_GBK" w:hAnsi="方正小标宋_GBK" w:eastAsia="方正小标宋_GBK" w:cs="方正小标宋_GBK"/>
          <w:b/>
          <w:bCs w:val="0"/>
          <w:spacing w:val="80"/>
          <w:sz w:val="72"/>
          <w:szCs w:val="72"/>
        </w:rPr>
        <w:t>比选</w:t>
      </w:r>
      <w:r>
        <w:rPr>
          <w:rFonts w:hint="eastAsia" w:ascii="方正小标宋_GBK" w:hAnsi="方正小标宋_GBK" w:eastAsia="方正小标宋_GBK" w:cs="方正小标宋_GBK"/>
          <w:b/>
          <w:bCs w:val="0"/>
          <w:spacing w:val="80"/>
          <w:sz w:val="72"/>
          <w:szCs w:val="72"/>
          <w:lang w:val="en-US" w:eastAsia="zh-CN"/>
        </w:rPr>
        <w:t>文件</w:t>
      </w:r>
    </w:p>
    <w:p w14:paraId="34704AB3">
      <w:pPr>
        <w:spacing w:line="700" w:lineRule="exact"/>
        <w:rPr>
          <w:rFonts w:ascii="方正仿宋_GBK" w:eastAsia="方正仿宋_GBK"/>
          <w:b/>
          <w:sz w:val="32"/>
        </w:rPr>
      </w:pPr>
      <w:r>
        <w:rPr>
          <w:rFonts w:hint="eastAsia" w:ascii="黑体" w:eastAsia="黑体"/>
          <w:sz w:val="32"/>
        </w:rPr>
        <w:t xml:space="preserve">                         </w:t>
      </w:r>
      <w:r>
        <w:rPr>
          <w:rFonts w:hint="eastAsia" w:ascii="方正仿宋_GBK" w:eastAsia="方正仿宋_GBK"/>
          <w:b/>
          <w:sz w:val="32"/>
        </w:rPr>
        <w:t xml:space="preserve"> </w:t>
      </w:r>
    </w:p>
    <w:p w14:paraId="56062B04">
      <w:pPr>
        <w:spacing w:line="700" w:lineRule="exact"/>
        <w:rPr>
          <w:rFonts w:ascii="黑体" w:eastAsia="黑体"/>
          <w:sz w:val="32"/>
        </w:rPr>
      </w:pPr>
    </w:p>
    <w:p w14:paraId="52494F20">
      <w:pPr>
        <w:spacing w:line="700" w:lineRule="exact"/>
        <w:rPr>
          <w:rFonts w:ascii="黑体" w:eastAsia="黑体"/>
          <w:sz w:val="32"/>
        </w:rPr>
      </w:pPr>
    </w:p>
    <w:p w14:paraId="095A0BF2">
      <w:pPr>
        <w:spacing w:line="700" w:lineRule="exact"/>
        <w:rPr>
          <w:rFonts w:ascii="方正小标宋_GBK" w:hAnsi="方正小标宋_GBK" w:eastAsia="方正小标宋_GBK" w:cs="方正小标宋_GBK"/>
          <w:sz w:val="44"/>
          <w:szCs w:val="44"/>
          <w:u w:val="single"/>
        </w:rPr>
      </w:pPr>
    </w:p>
    <w:p w14:paraId="0245C18D">
      <w:pPr>
        <w:spacing w:line="700" w:lineRule="exact"/>
        <w:rPr>
          <w:rFonts w:ascii="方正小标宋_GBK" w:hAnsi="方正小标宋_GBK" w:eastAsia="方正小标宋_GBK" w:cs="方正小标宋_GBK"/>
          <w:sz w:val="44"/>
          <w:szCs w:val="44"/>
        </w:rPr>
      </w:pPr>
    </w:p>
    <w:p w14:paraId="74B65C8E">
      <w:pPr>
        <w:spacing w:line="700" w:lineRule="exact"/>
        <w:ind w:firstLine="640"/>
        <w:rPr>
          <w:rFonts w:ascii="方正小标宋_GBK" w:hAnsi="方正小标宋_GBK" w:eastAsia="方正小标宋_GBK" w:cs="方正小标宋_GBK"/>
          <w:sz w:val="44"/>
          <w:szCs w:val="44"/>
          <w:u w:val="single"/>
        </w:rPr>
      </w:pPr>
      <w:r>
        <w:rPr>
          <w:rFonts w:hint="eastAsia"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lang w:val="en-US" w:eastAsia="zh-CN"/>
        </w:rPr>
        <w:t>项目比选</w:t>
      </w:r>
      <w:r>
        <w:rPr>
          <w:rFonts w:hint="eastAsia" w:ascii="方正小标宋_GBK" w:hAnsi="方正小标宋_GBK" w:eastAsia="方正小标宋_GBK" w:cs="方正小标宋_GBK"/>
          <w:sz w:val="44"/>
          <w:szCs w:val="44"/>
        </w:rPr>
        <w:t>人：</w:t>
      </w:r>
      <w:r>
        <w:rPr>
          <w:rFonts w:hint="eastAsia" w:ascii="方正小标宋_GBK" w:hAnsi="方正小标宋_GBK" w:eastAsia="方正小标宋_GBK" w:cs="方正小标宋_GBK"/>
          <w:sz w:val="44"/>
          <w:szCs w:val="44"/>
          <w:u w:val="single"/>
        </w:rPr>
        <w:t>重庆市璧山区</w:t>
      </w:r>
      <w:r>
        <w:rPr>
          <w:rFonts w:hint="eastAsia" w:ascii="方正小标宋_GBK" w:hAnsi="方正小标宋_GBK" w:eastAsia="方正小标宋_GBK" w:cs="方正小标宋_GBK"/>
          <w:sz w:val="44"/>
          <w:szCs w:val="44"/>
          <w:u w:val="single"/>
          <w:lang w:val="en-US" w:eastAsia="zh-CN"/>
        </w:rPr>
        <w:t>枫香湖</w:t>
      </w:r>
      <w:r>
        <w:rPr>
          <w:rFonts w:hint="eastAsia" w:ascii="方正小标宋_GBK" w:hAnsi="方正小标宋_GBK" w:eastAsia="方正小标宋_GBK" w:cs="方正小标宋_GBK"/>
          <w:sz w:val="44"/>
          <w:szCs w:val="44"/>
          <w:u w:val="single"/>
        </w:rPr>
        <w:t xml:space="preserve">小学校 </w:t>
      </w:r>
    </w:p>
    <w:p w14:paraId="6DF8FFB8">
      <w:pPr>
        <w:spacing w:line="700" w:lineRule="exact"/>
        <w:ind w:firstLine="640"/>
        <w:rPr>
          <w:rFonts w:ascii="方正小标宋_GBK" w:hAnsi="方正小标宋_GBK" w:eastAsia="方正小标宋_GBK" w:cs="方正小标宋_GBK"/>
          <w:sz w:val="44"/>
          <w:szCs w:val="44"/>
          <w:u w:val="single"/>
        </w:rPr>
      </w:pPr>
    </w:p>
    <w:p w14:paraId="76952396">
      <w:pPr>
        <w:spacing w:line="700" w:lineRule="exact"/>
        <w:rPr>
          <w:rFonts w:ascii="方正小标宋_GBK" w:hAnsi="方正小标宋_GBK" w:eastAsia="方正小标宋_GBK" w:cs="方正小标宋_GBK"/>
          <w:sz w:val="44"/>
          <w:szCs w:val="44"/>
          <w:u w:val="single"/>
        </w:rPr>
      </w:pPr>
    </w:p>
    <w:p w14:paraId="3377AB1B">
      <w:pPr>
        <w:spacing w:line="700" w:lineRule="exact"/>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二0二</w:t>
      </w:r>
      <w:r>
        <w:rPr>
          <w:rFonts w:hint="eastAsia" w:ascii="方正小标宋_GBK" w:hAnsi="方正小标宋_GBK" w:eastAsia="方正小标宋_GBK" w:cs="方正小标宋_GBK"/>
          <w:b/>
          <w:bCs/>
          <w:sz w:val="44"/>
          <w:szCs w:val="44"/>
          <w:lang w:val="en-US" w:eastAsia="zh-CN"/>
        </w:rPr>
        <w:t>五</w:t>
      </w:r>
      <w:r>
        <w:rPr>
          <w:rFonts w:hint="eastAsia" w:ascii="方正小标宋_GBK" w:hAnsi="方正小标宋_GBK" w:eastAsia="方正小标宋_GBK" w:cs="方正小标宋_GBK"/>
          <w:b/>
          <w:bCs/>
          <w:sz w:val="44"/>
          <w:szCs w:val="44"/>
        </w:rPr>
        <w:t>年</w:t>
      </w:r>
      <w:r>
        <w:rPr>
          <w:rFonts w:hint="eastAsia" w:ascii="方正小标宋_GBK" w:hAnsi="方正小标宋_GBK" w:eastAsia="方正小标宋_GBK" w:cs="方正小标宋_GBK"/>
          <w:b/>
          <w:bCs/>
          <w:sz w:val="44"/>
          <w:szCs w:val="44"/>
          <w:lang w:val="en-US" w:eastAsia="zh-CN"/>
        </w:rPr>
        <w:t>八</w:t>
      </w:r>
      <w:r>
        <w:rPr>
          <w:rFonts w:hint="eastAsia" w:ascii="方正小标宋_GBK" w:hAnsi="方正小标宋_GBK" w:eastAsia="方正小标宋_GBK" w:cs="方正小标宋_GBK"/>
          <w:b/>
          <w:bCs/>
          <w:sz w:val="44"/>
          <w:szCs w:val="44"/>
        </w:rPr>
        <w:t>月</w:t>
      </w:r>
    </w:p>
    <w:p w14:paraId="5F7CBA17">
      <w:pPr>
        <w:spacing w:line="700" w:lineRule="exact"/>
        <w:jc w:val="center"/>
        <w:rPr>
          <w:rFonts w:hint="eastAsia" w:ascii="方正小标宋_GBK" w:hAnsi="方正小标宋_GBK" w:eastAsia="方正小标宋_GBK" w:cs="方正小标宋_GBK"/>
          <w:b/>
          <w:bCs/>
          <w:sz w:val="44"/>
          <w:szCs w:val="44"/>
        </w:rPr>
      </w:pPr>
    </w:p>
    <w:p w14:paraId="42337B94">
      <w:pPr>
        <w:spacing w:line="700" w:lineRule="exact"/>
        <w:jc w:val="center"/>
        <w:rPr>
          <w:rFonts w:hint="eastAsia" w:ascii="方正小标宋_GBK" w:hAnsi="方正小标宋_GBK" w:eastAsia="方正小标宋_GBK" w:cs="方正小标宋_GBK"/>
          <w:b/>
          <w:bCs/>
          <w:sz w:val="44"/>
          <w:szCs w:val="44"/>
        </w:rPr>
      </w:pPr>
    </w:p>
    <w:p w14:paraId="086B1098">
      <w:pPr>
        <w:spacing w:line="700" w:lineRule="exact"/>
        <w:jc w:val="center"/>
        <w:rPr>
          <w:rFonts w:hint="eastAsia" w:ascii="方正小标宋_GBK" w:hAnsi="方正小标宋_GBK" w:eastAsia="方正小标宋_GBK" w:cs="方正小标宋_GBK"/>
          <w:b/>
          <w:bCs/>
          <w:sz w:val="44"/>
          <w:szCs w:val="44"/>
        </w:rPr>
      </w:pPr>
    </w:p>
    <w:p w14:paraId="3B347E81">
      <w:pPr>
        <w:spacing w:line="700" w:lineRule="exact"/>
        <w:jc w:val="center"/>
        <w:rPr>
          <w:rFonts w:hint="eastAsia" w:ascii="方正小标宋_GBK" w:hAnsi="方正小标宋_GBK" w:eastAsia="方正小标宋_GBK" w:cs="方正小标宋_GBK"/>
          <w:b/>
          <w:bCs/>
          <w:sz w:val="44"/>
          <w:szCs w:val="44"/>
        </w:rPr>
      </w:pPr>
    </w:p>
    <w:p w14:paraId="1F0240E3">
      <w:pPr>
        <w:jc w:val="center"/>
        <w:outlineLvl w:val="0"/>
        <w:rPr>
          <w:rFonts w:hint="eastAsia" w:ascii="方正小标宋_GBK" w:hAnsi="方正小标宋_GBK" w:eastAsia="方正小标宋_GBK" w:cs="方正小标宋_GBK"/>
          <w:b/>
          <w:bCs/>
          <w:color w:val="auto"/>
          <w:spacing w:val="80"/>
          <w:sz w:val="44"/>
          <w:szCs w:val="44"/>
        </w:rPr>
      </w:pPr>
      <w:r>
        <w:rPr>
          <w:rFonts w:hint="eastAsia" w:ascii="方正小标宋_GBK" w:hAnsi="方正小标宋_GBK" w:eastAsia="方正小标宋_GBK" w:cs="方正小标宋_GBK"/>
          <w:b/>
          <w:bCs/>
          <w:color w:val="auto"/>
          <w:spacing w:val="80"/>
          <w:sz w:val="44"/>
          <w:szCs w:val="44"/>
        </w:rPr>
        <w:t>（</w:t>
      </w:r>
      <w:r>
        <w:rPr>
          <w:rFonts w:hint="eastAsia" w:ascii="方正小标宋_GBK" w:hAnsi="方正小标宋_GBK" w:eastAsia="方正小标宋_GBK" w:cs="方正小标宋_GBK"/>
          <w:b/>
          <w:bCs/>
          <w:color w:val="auto"/>
          <w:spacing w:val="80"/>
          <w:sz w:val="44"/>
          <w:szCs w:val="44"/>
          <w:lang w:val="en-US" w:eastAsia="zh-CN"/>
        </w:rPr>
        <w:t>最</w:t>
      </w:r>
      <w:r>
        <w:rPr>
          <w:rFonts w:hint="eastAsia" w:ascii="方正小标宋_GBK" w:hAnsi="方正小标宋_GBK" w:eastAsia="方正小标宋_GBK" w:cs="方正小标宋_GBK"/>
          <w:b/>
          <w:bCs/>
          <w:color w:val="auto"/>
          <w:spacing w:val="80"/>
          <w:sz w:val="44"/>
          <w:szCs w:val="44"/>
        </w:rPr>
        <w:t>低价评审法）</w:t>
      </w:r>
    </w:p>
    <w:p w14:paraId="6BB8D0A5">
      <w:pPr>
        <w:spacing w:line="312" w:lineRule="auto"/>
        <w:ind w:firstLine="640" w:firstLineChars="200"/>
        <w:rPr>
          <w:rFonts w:hint="eastAsia" w:ascii="方正小标宋_GBK" w:hAnsi="方正小标宋_GBK" w:eastAsia="方正小标宋_GBK" w:cs="方正小标宋_GBK"/>
          <w:b/>
          <w:bCs/>
          <w:color w:val="auto"/>
          <w:spacing w:val="80"/>
          <w:sz w:val="44"/>
          <w:szCs w:val="44"/>
        </w:rPr>
      </w:pPr>
      <w:r>
        <w:rPr>
          <w:rFonts w:hint="eastAsia" w:ascii="方正仿宋_GBK" w:hAnsi="宋体" w:eastAsia="方正仿宋_GBK" w:cs="宋体"/>
          <w:sz w:val="32"/>
          <w:szCs w:val="32"/>
          <w:lang w:val="zh-TW" w:eastAsia="zh-TW"/>
        </w:rPr>
        <w:t>本比选项目</w:t>
      </w:r>
      <w:r>
        <w:rPr>
          <w:rFonts w:hint="eastAsia" w:ascii="方正仿宋_GBK" w:hAnsi="宋体" w:eastAsia="方正仿宋_GBK" w:cs="宋体"/>
          <w:sz w:val="32"/>
          <w:szCs w:val="32"/>
          <w:lang w:val="zh-TW" w:eastAsia="zh-CN"/>
        </w:rPr>
        <w:t>已经由璧山区教委备案</w:t>
      </w:r>
      <w:r>
        <w:rPr>
          <w:rFonts w:hint="eastAsia" w:ascii="方正仿宋_GBK" w:hAnsi="宋体" w:eastAsia="方正仿宋_GBK" w:cs="宋体"/>
          <w:sz w:val="32"/>
          <w:szCs w:val="32"/>
          <w:lang w:val="zh-TW" w:eastAsia="zh-TW"/>
        </w:rPr>
        <w:t>，项目业主</w:t>
      </w:r>
      <w:r>
        <w:rPr>
          <w:rFonts w:hint="eastAsia" w:ascii="方正仿宋_GBK" w:hAnsi="宋体" w:eastAsia="方正仿宋_GBK" w:cs="宋体"/>
          <w:sz w:val="32"/>
          <w:szCs w:val="32"/>
          <w:lang w:val="zh-TW" w:eastAsia="zh-CN"/>
        </w:rPr>
        <w:t>重庆市璧山来凤中学校</w:t>
      </w:r>
      <w:r>
        <w:rPr>
          <w:rFonts w:hint="eastAsia" w:ascii="方正仿宋_GBK" w:hAnsi="宋体" w:eastAsia="方正仿宋_GBK" w:cs="宋体"/>
          <w:sz w:val="32"/>
          <w:szCs w:val="32"/>
          <w:lang w:val="zh-TW" w:eastAsia="zh-TW"/>
        </w:rPr>
        <w:t>，</w:t>
      </w:r>
      <w:r>
        <w:rPr>
          <w:rFonts w:hint="eastAsia" w:ascii="方正仿宋_GBK" w:hAnsi="宋体" w:eastAsia="方正仿宋_GBK" w:cs="宋体"/>
          <w:sz w:val="32"/>
          <w:szCs w:val="32"/>
          <w:lang w:val="zh-TW" w:eastAsia="zh-CN"/>
        </w:rPr>
        <w:t>资金来源</w:t>
      </w:r>
      <w:r>
        <w:rPr>
          <w:rFonts w:hint="eastAsia" w:ascii="方正仿宋_GBK" w:hAnsi="宋体" w:eastAsia="方正仿宋_GBK" w:cs="宋体"/>
          <w:sz w:val="32"/>
          <w:szCs w:val="32"/>
          <w:lang w:val="en-US" w:eastAsia="zh-CN"/>
        </w:rPr>
        <w:t>校舍维修</w:t>
      </w:r>
      <w:r>
        <w:rPr>
          <w:rFonts w:hint="eastAsia" w:ascii="方正仿宋_GBK" w:hAnsi="宋体" w:eastAsia="方正仿宋_GBK" w:cs="宋体"/>
          <w:sz w:val="32"/>
          <w:szCs w:val="32"/>
          <w:lang w:val="zh-TW" w:eastAsia="zh-CN"/>
        </w:rPr>
        <w:t>资金</w:t>
      </w:r>
      <w:r>
        <w:rPr>
          <w:rFonts w:hint="eastAsia" w:ascii="方正仿宋_GBK" w:hAnsi="宋体" w:eastAsia="方正仿宋_GBK" w:cs="宋体"/>
          <w:sz w:val="32"/>
          <w:szCs w:val="32"/>
          <w:lang w:val="zh-TW" w:eastAsia="zh-TW"/>
        </w:rPr>
        <w:t>。项目已具备比选条件，现对该项目进行</w:t>
      </w:r>
      <w:r>
        <w:rPr>
          <w:rFonts w:hint="eastAsia" w:ascii="方正仿宋_GBK" w:hAnsi="宋体" w:eastAsia="方正仿宋_GBK" w:cs="宋体"/>
          <w:sz w:val="32"/>
          <w:szCs w:val="32"/>
          <w:lang w:val="zh-TW" w:eastAsia="zh-CN"/>
        </w:rPr>
        <w:t>公开</w:t>
      </w:r>
      <w:r>
        <w:rPr>
          <w:rFonts w:hint="eastAsia" w:ascii="方正仿宋_GBK" w:hAnsi="宋体" w:eastAsia="方正仿宋_GBK" w:cs="宋体"/>
          <w:sz w:val="32"/>
          <w:szCs w:val="32"/>
          <w:lang w:val="zh-TW" w:eastAsia="zh-TW"/>
        </w:rPr>
        <w:t>竞争性比选。</w:t>
      </w:r>
    </w:p>
    <w:p w14:paraId="64C90F1A">
      <w:pPr>
        <w:jc w:val="left"/>
        <w:outlineLvl w:val="0"/>
        <w:rPr>
          <w:rFonts w:ascii="黑体" w:hAnsi="黑体" w:eastAsia="黑体"/>
          <w:b/>
          <w:bCs/>
          <w:color w:val="FF0000"/>
          <w:spacing w:val="80"/>
          <w:sz w:val="32"/>
          <w:szCs w:val="32"/>
        </w:rPr>
      </w:pPr>
      <w:r>
        <w:rPr>
          <w:rFonts w:hint="eastAsia" w:ascii="方正黑体_GBK" w:hAnsi="宋体" w:eastAsia="方正黑体_GBK" w:cs="宋体"/>
          <w:sz w:val="32"/>
          <w:szCs w:val="32"/>
        </w:rPr>
        <w:t>一、询比采购内容</w:t>
      </w:r>
    </w:p>
    <w:tbl>
      <w:tblPr>
        <w:tblStyle w:val="9"/>
        <w:tblW w:w="9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4"/>
        <w:gridCol w:w="2262"/>
        <w:gridCol w:w="2234"/>
        <w:gridCol w:w="1204"/>
      </w:tblGrid>
      <w:tr w14:paraId="71239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414" w:type="dxa"/>
            <w:tcBorders>
              <w:top w:val="single" w:color="auto" w:sz="4" w:space="0"/>
              <w:left w:val="single" w:color="auto" w:sz="4" w:space="0"/>
              <w:right w:val="single" w:color="auto" w:sz="4" w:space="0"/>
            </w:tcBorders>
            <w:vAlign w:val="center"/>
          </w:tcPr>
          <w:p w14:paraId="4BC5B33E">
            <w:pPr>
              <w:widowControl/>
              <w:ind w:firstLine="640" w:firstLineChars="200"/>
              <w:jc w:val="center"/>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项目名称</w:t>
            </w:r>
          </w:p>
        </w:tc>
        <w:tc>
          <w:tcPr>
            <w:tcW w:w="2262" w:type="dxa"/>
            <w:tcBorders>
              <w:top w:val="single" w:color="auto" w:sz="4" w:space="0"/>
              <w:left w:val="single" w:color="auto" w:sz="4" w:space="0"/>
              <w:right w:val="single" w:color="auto" w:sz="4" w:space="0"/>
            </w:tcBorders>
            <w:vAlign w:val="center"/>
          </w:tcPr>
          <w:p w14:paraId="369A03E1">
            <w:pPr>
              <w:widowControl/>
              <w:jc w:val="center"/>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采购预算   （元）</w:t>
            </w:r>
          </w:p>
        </w:tc>
        <w:tc>
          <w:tcPr>
            <w:tcW w:w="2234" w:type="dxa"/>
            <w:tcBorders>
              <w:top w:val="single" w:color="auto" w:sz="4" w:space="0"/>
              <w:left w:val="single" w:color="auto" w:sz="4" w:space="0"/>
              <w:right w:val="single" w:color="auto" w:sz="4" w:space="0"/>
            </w:tcBorders>
            <w:vAlign w:val="center"/>
          </w:tcPr>
          <w:p w14:paraId="346A50E2">
            <w:pPr>
              <w:jc w:val="center"/>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资金来源</w:t>
            </w:r>
          </w:p>
        </w:tc>
        <w:tc>
          <w:tcPr>
            <w:tcW w:w="1204" w:type="dxa"/>
            <w:tcBorders>
              <w:top w:val="single" w:color="auto" w:sz="4" w:space="0"/>
              <w:left w:val="single" w:color="auto" w:sz="4" w:space="0"/>
              <w:right w:val="single" w:color="auto" w:sz="4" w:space="0"/>
            </w:tcBorders>
            <w:vAlign w:val="center"/>
          </w:tcPr>
          <w:p w14:paraId="1C44504F">
            <w:pPr>
              <w:jc w:val="center"/>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备注</w:t>
            </w:r>
          </w:p>
        </w:tc>
      </w:tr>
      <w:tr w14:paraId="0164F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3414" w:type="dxa"/>
            <w:tcBorders>
              <w:top w:val="single" w:color="auto" w:sz="4" w:space="0"/>
              <w:left w:val="single" w:color="auto" w:sz="4" w:space="0"/>
              <w:right w:val="single" w:color="auto" w:sz="4" w:space="0"/>
            </w:tcBorders>
            <w:vAlign w:val="center"/>
          </w:tcPr>
          <w:p w14:paraId="726DD744">
            <w:pPr>
              <w:widowControl/>
              <w:jc w:val="center"/>
              <w:rPr>
                <w:rFonts w:ascii="方正仿宋_GBK" w:hAnsi="宋体" w:eastAsia="方正仿宋_GBK" w:cs="宋体"/>
                <w:kern w:val="0"/>
                <w:sz w:val="32"/>
                <w:szCs w:val="32"/>
              </w:rPr>
            </w:pPr>
            <w:r>
              <w:rPr>
                <w:rFonts w:hint="eastAsia" w:ascii="方正仿宋_GBK" w:hAnsi="宋体" w:eastAsia="方正仿宋_GBK" w:cs="宋体"/>
                <w:kern w:val="0"/>
                <w:sz w:val="32"/>
                <w:szCs w:val="32"/>
              </w:rPr>
              <w:t>重庆市璧山区枫香湖小学暑期应急维修改造工程</w:t>
            </w:r>
          </w:p>
        </w:tc>
        <w:tc>
          <w:tcPr>
            <w:tcW w:w="2262" w:type="dxa"/>
            <w:tcBorders>
              <w:top w:val="single" w:color="auto" w:sz="4" w:space="0"/>
              <w:left w:val="single" w:color="auto" w:sz="4" w:space="0"/>
              <w:right w:val="single" w:color="auto" w:sz="4" w:space="0"/>
            </w:tcBorders>
            <w:vAlign w:val="center"/>
          </w:tcPr>
          <w:p w14:paraId="7A73C3B0">
            <w:pPr>
              <w:widowControl/>
              <w:jc w:val="center"/>
              <w:rPr>
                <w:rFonts w:hint="eastAsia" w:ascii="方正仿宋_GBK" w:hAnsi="宋体" w:eastAsia="方正仿宋_GBK" w:cs="宋体"/>
                <w:kern w:val="0"/>
                <w:sz w:val="32"/>
                <w:szCs w:val="32"/>
                <w:lang w:val="en-US" w:eastAsia="zh-CN"/>
              </w:rPr>
            </w:pPr>
            <w:r>
              <w:rPr>
                <w:rFonts w:hint="eastAsia" w:ascii="仿宋" w:hAnsi="仿宋" w:eastAsia="仿宋"/>
                <w:kern w:val="0"/>
                <w:sz w:val="32"/>
                <w:szCs w:val="32"/>
                <w:highlight w:val="none"/>
              </w:rPr>
              <w:t>48794</w:t>
            </w:r>
            <w:r>
              <w:rPr>
                <w:rFonts w:hint="eastAsia" w:ascii="仿宋" w:hAnsi="仿宋" w:eastAsia="仿宋"/>
                <w:kern w:val="0"/>
                <w:sz w:val="32"/>
                <w:szCs w:val="32"/>
                <w:highlight w:val="none"/>
                <w:lang w:eastAsia="zh-CN"/>
              </w:rPr>
              <w:t>.</w:t>
            </w:r>
            <w:r>
              <w:rPr>
                <w:rFonts w:hint="eastAsia" w:ascii="仿宋" w:hAnsi="仿宋" w:eastAsia="仿宋"/>
                <w:kern w:val="0"/>
                <w:sz w:val="32"/>
                <w:szCs w:val="32"/>
                <w:highlight w:val="none"/>
              </w:rPr>
              <w:t>73元</w:t>
            </w:r>
          </w:p>
        </w:tc>
        <w:tc>
          <w:tcPr>
            <w:tcW w:w="2234" w:type="dxa"/>
            <w:tcBorders>
              <w:top w:val="single" w:color="auto" w:sz="4" w:space="0"/>
              <w:left w:val="single" w:color="auto" w:sz="4" w:space="0"/>
              <w:right w:val="single" w:color="auto" w:sz="4" w:space="0"/>
            </w:tcBorders>
            <w:vAlign w:val="center"/>
          </w:tcPr>
          <w:p w14:paraId="45DE0A76">
            <w:pPr>
              <w:widowControl/>
              <w:jc w:val="center"/>
              <w:rPr>
                <w:rFonts w:ascii="方正仿宋_GBK" w:hAnsi="宋体" w:eastAsia="方正仿宋_GBK" w:cs="宋体"/>
                <w:kern w:val="0"/>
                <w:sz w:val="32"/>
                <w:szCs w:val="32"/>
              </w:rPr>
            </w:pPr>
            <w:r>
              <w:rPr>
                <w:rFonts w:hint="eastAsia" w:eastAsia="方正仿宋_GBK"/>
                <w:color w:val="000000" w:themeColor="text1"/>
                <w:szCs w:val="28"/>
                <w:lang w:val="en-US" w:eastAsia="zh-CN"/>
                <w14:textFill>
                  <w14:solidFill>
                    <w14:schemeClr w14:val="tx1"/>
                  </w14:solidFill>
                </w14:textFill>
              </w:rPr>
              <w:t>校舍维修经费</w:t>
            </w:r>
          </w:p>
        </w:tc>
        <w:tc>
          <w:tcPr>
            <w:tcW w:w="1204" w:type="dxa"/>
            <w:tcBorders>
              <w:top w:val="single" w:color="auto" w:sz="4" w:space="0"/>
              <w:left w:val="single" w:color="auto" w:sz="4" w:space="0"/>
              <w:right w:val="single" w:color="auto" w:sz="4" w:space="0"/>
            </w:tcBorders>
            <w:vAlign w:val="center"/>
          </w:tcPr>
          <w:p w14:paraId="1004E472">
            <w:pPr>
              <w:jc w:val="center"/>
              <w:rPr>
                <w:rFonts w:ascii="方正仿宋_GBK" w:hAnsi="宋体" w:eastAsia="方正仿宋_GBK" w:cs="宋体"/>
                <w:b/>
                <w:sz w:val="32"/>
                <w:szCs w:val="32"/>
              </w:rPr>
            </w:pPr>
          </w:p>
        </w:tc>
      </w:tr>
    </w:tbl>
    <w:p w14:paraId="2D235654">
      <w:pPr>
        <w:rPr>
          <w:rFonts w:ascii="方正黑体_GBK" w:hAnsi="宋体" w:eastAsia="方正黑体_GBK" w:cs="宋体"/>
          <w:sz w:val="32"/>
          <w:szCs w:val="32"/>
        </w:rPr>
      </w:pPr>
      <w:r>
        <w:rPr>
          <w:rFonts w:hint="eastAsia" w:ascii="方正黑体_GBK" w:hAnsi="宋体" w:eastAsia="方正黑体_GBK" w:cs="宋体"/>
          <w:sz w:val="32"/>
          <w:szCs w:val="32"/>
        </w:rPr>
        <w:t>二、询比资格</w:t>
      </w:r>
    </w:p>
    <w:p w14:paraId="29C60F61">
      <w:pPr>
        <w:spacing w:line="312" w:lineRule="auto"/>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（一）一般资质条件</w:t>
      </w:r>
    </w:p>
    <w:p w14:paraId="79048B56">
      <w:pPr>
        <w:spacing w:line="312" w:lineRule="auto"/>
        <w:ind w:firstLine="640" w:firstLineChars="200"/>
        <w:rPr>
          <w:rFonts w:hint="eastAsia" w:ascii="方正仿宋_GBK" w:hAnsi="宋体" w:eastAsia="方正仿宋_GBK" w:cs="宋体"/>
          <w:sz w:val="32"/>
          <w:szCs w:val="32"/>
          <w:lang w:val="en-US" w:eastAsia="zh-CN"/>
        </w:rPr>
      </w:pPr>
      <w:r>
        <w:rPr>
          <w:rFonts w:hint="eastAsia" w:ascii="方正仿宋_GBK" w:hAnsi="宋体" w:eastAsia="方正仿宋_GBK" w:cs="宋体"/>
          <w:sz w:val="32"/>
          <w:szCs w:val="32"/>
          <w:lang w:val="en-US" w:eastAsia="zh-CN"/>
        </w:rPr>
        <w:t>1.企业具有独立法人资格并且</w:t>
      </w:r>
      <w:r>
        <w:rPr>
          <w:rFonts w:hint="eastAsia" w:ascii="方正仿宋_GBK" w:eastAsia="方正仿宋_GBK" w:cs="方正仿宋_GBK"/>
          <w:color w:val="000000" w:themeColor="text1"/>
          <w:kern w:val="0"/>
          <w:sz w:val="32"/>
          <w:szCs w:val="32"/>
          <w:lang w:val="zh-CN"/>
          <w14:textFill>
            <w14:solidFill>
              <w14:schemeClr w14:val="tx1"/>
            </w14:solidFill>
          </w14:textFill>
        </w:rPr>
        <w:t>要求参选人须具备建设行政主管部门颁发的建筑工程施工总承包企业资质或有修缮资质</w:t>
      </w:r>
      <w:r>
        <w:rPr>
          <w:rFonts w:hint="eastAsia" w:ascii="方正仿宋_GBK" w:hAnsi="宋体" w:eastAsia="方正仿宋_GBK" w:cs="宋体"/>
          <w:sz w:val="32"/>
          <w:szCs w:val="32"/>
          <w:lang w:val="en-US" w:eastAsia="zh-CN"/>
        </w:rPr>
        <w:t>；</w:t>
      </w:r>
    </w:p>
    <w:p w14:paraId="78B68717">
      <w:pPr>
        <w:spacing w:line="312" w:lineRule="auto"/>
        <w:ind w:firstLine="640" w:firstLineChars="200"/>
        <w:rPr>
          <w:rFonts w:hint="eastAsia" w:ascii="方正仿宋_GBK" w:hAnsi="宋体" w:eastAsia="方正仿宋_GBK" w:cs="宋体"/>
          <w:sz w:val="32"/>
          <w:szCs w:val="32"/>
          <w:lang w:val="en-US" w:eastAsia="zh-CN"/>
        </w:rPr>
      </w:pPr>
      <w:r>
        <w:rPr>
          <w:rFonts w:hint="eastAsia" w:ascii="方正仿宋_GBK" w:hAnsi="宋体" w:eastAsia="方正仿宋_GBK" w:cs="宋体"/>
          <w:sz w:val="32"/>
          <w:szCs w:val="32"/>
          <w:lang w:val="en-US" w:eastAsia="zh-CN"/>
        </w:rPr>
        <w:t>2.具有独立承担民事责任的能力；</w:t>
      </w:r>
    </w:p>
    <w:p w14:paraId="7C48C132">
      <w:pPr>
        <w:spacing w:line="312" w:lineRule="auto"/>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lang w:val="en-US" w:eastAsia="zh-CN"/>
        </w:rPr>
        <w:t>3.具有良好的商业信誉和</w:t>
      </w:r>
      <w:r>
        <w:rPr>
          <w:rFonts w:hint="eastAsia" w:ascii="方正仿宋_GBK" w:hAnsi="宋体" w:eastAsia="方正仿宋_GBK" w:cs="宋体"/>
          <w:sz w:val="32"/>
          <w:szCs w:val="32"/>
        </w:rPr>
        <w:t>健全的财务会计制度；</w:t>
      </w:r>
    </w:p>
    <w:p w14:paraId="338877AE">
      <w:pPr>
        <w:spacing w:line="312" w:lineRule="auto"/>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lang w:val="en-US" w:eastAsia="zh-CN"/>
        </w:rPr>
        <w:t>4</w:t>
      </w:r>
      <w:r>
        <w:rPr>
          <w:rFonts w:hint="eastAsia" w:ascii="方正仿宋_GBK" w:hAnsi="宋体" w:eastAsia="方正仿宋_GBK" w:cs="宋体"/>
          <w:sz w:val="32"/>
          <w:szCs w:val="32"/>
        </w:rPr>
        <w:t>.具有履行合同所必需的设备和专业技术能力；</w:t>
      </w:r>
    </w:p>
    <w:p w14:paraId="55F571F3">
      <w:pPr>
        <w:spacing w:line="312" w:lineRule="auto"/>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lang w:val="en-US" w:eastAsia="zh-CN"/>
        </w:rPr>
        <w:t>5</w:t>
      </w:r>
      <w:r>
        <w:rPr>
          <w:rFonts w:hint="eastAsia" w:ascii="方正仿宋_GBK" w:hAnsi="宋体" w:eastAsia="方正仿宋_GBK" w:cs="宋体"/>
          <w:sz w:val="32"/>
          <w:szCs w:val="32"/>
        </w:rPr>
        <w:t>.有依法缴纳税收和社会保障资金的良好记录；</w:t>
      </w:r>
    </w:p>
    <w:p w14:paraId="01A8CF5B">
      <w:pPr>
        <w:spacing w:line="312" w:lineRule="auto"/>
        <w:ind w:firstLine="640" w:firstLineChars="200"/>
        <w:rPr>
          <w:rFonts w:hint="eastAsia" w:ascii="方正仿宋_GBK" w:hAnsi="宋体" w:eastAsia="方正仿宋_GBK" w:cs="宋体"/>
          <w:sz w:val="32"/>
          <w:szCs w:val="32"/>
          <w:lang w:val="en-US" w:eastAsia="zh-CN"/>
        </w:rPr>
      </w:pPr>
      <w:r>
        <w:rPr>
          <w:rFonts w:hint="eastAsia" w:ascii="方正仿宋_GBK" w:hAnsi="宋体" w:eastAsia="方正仿宋_GBK" w:cs="宋体"/>
          <w:sz w:val="32"/>
          <w:szCs w:val="32"/>
          <w:lang w:val="en-US" w:eastAsia="zh-CN"/>
        </w:rPr>
        <w:t>6</w:t>
      </w:r>
      <w:r>
        <w:rPr>
          <w:rFonts w:hint="eastAsia" w:ascii="方正仿宋_GBK" w:hAnsi="宋体" w:eastAsia="方正仿宋_GBK" w:cs="宋体"/>
          <w:sz w:val="32"/>
          <w:szCs w:val="32"/>
        </w:rPr>
        <w:t>.参加政府采购活动前三年内，在经营中没有重大违法记录；</w:t>
      </w:r>
    </w:p>
    <w:p w14:paraId="3FE5F52F">
      <w:pPr>
        <w:spacing w:line="312" w:lineRule="auto"/>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lang w:val="en-US" w:eastAsia="zh-CN"/>
        </w:rPr>
        <w:t>7</w:t>
      </w:r>
      <w:r>
        <w:rPr>
          <w:rFonts w:hint="eastAsia" w:ascii="方正仿宋_GBK" w:hAnsi="宋体" w:eastAsia="方正仿宋_GBK" w:cs="宋体"/>
          <w:sz w:val="32"/>
          <w:szCs w:val="32"/>
        </w:rPr>
        <w:t>.法律、行政法规规定的其他条件。</w:t>
      </w:r>
    </w:p>
    <w:p w14:paraId="6EA2F66F">
      <w:pPr>
        <w:spacing w:line="312" w:lineRule="auto"/>
        <w:ind w:firstLine="640"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（二）特殊资质条件</w:t>
      </w:r>
    </w:p>
    <w:p w14:paraId="448FAD6B">
      <w:pPr>
        <w:spacing w:line="312" w:lineRule="auto"/>
        <w:ind w:firstLine="640" w:firstLineChars="200"/>
        <w:rPr>
          <w:rFonts w:hint="eastAsia" w:ascii="方正仿宋_GBK" w:hAnsi="宋体" w:eastAsia="方正仿宋_GBK" w:cs="宋体"/>
          <w:sz w:val="32"/>
          <w:szCs w:val="32"/>
          <w:lang w:val="en-US" w:eastAsia="zh-CN"/>
        </w:rPr>
      </w:pPr>
      <w:r>
        <w:rPr>
          <w:rFonts w:hint="eastAsia" w:ascii="方正仿宋_GBK" w:hAnsi="宋体" w:eastAsia="方正仿宋_GBK" w:cs="宋体"/>
          <w:sz w:val="32"/>
          <w:szCs w:val="32"/>
          <w:lang w:val="en-US" w:eastAsia="zh-CN"/>
        </w:rPr>
        <w:t>1.建筑工程施工总承包资质：参选人必须具有建设行政主管部门颁发的建筑工程施工总承包叁级及以上资质。若为重庆市市外施工企业，须按照《重庆市市外建筑施工企业入渝信息报送管理办法》（渝建发〔2016〕22号）规定，在入渝承揽房屋建筑和市政基础设施工程前，通过“渝快办”政务服务平台（https://zwykb.cq.gov.cn）选择“市外建设工程企业入渝信息报送”在线报送企业资质证书相关信息、企业法人营业执照相关信息等材料 。信息资料齐备且符合法定形式的，将纳入“市外建筑施工企业入渝信息库</w:t>
      </w:r>
      <w:bookmarkStart w:id="9" w:name="_GoBack"/>
      <w:bookmarkEnd w:id="9"/>
      <w:r>
        <w:rPr>
          <w:rFonts w:hint="eastAsia" w:ascii="方正仿宋_GBK" w:hAnsi="宋体" w:eastAsia="方正仿宋_GBK" w:cs="宋体"/>
          <w:sz w:val="32"/>
          <w:szCs w:val="32"/>
          <w:lang w:val="en-US" w:eastAsia="zh-CN"/>
        </w:rPr>
        <w:t>”。报名或投标时，须提交有效的资质证书副本复印件，并加盖参选人公章；若是市外建筑施工企业，还需额外提交入渝备案登记相关证明材料复印件，同样加盖参选人公章 。</w:t>
      </w:r>
      <w:r>
        <w:rPr>
          <w:rFonts w:hint="eastAsia" w:ascii="方正仿宋_GBK" w:hAnsi="宋体" w:eastAsia="方正仿宋_GBK" w:cs="宋体"/>
          <w:sz w:val="32"/>
          <w:szCs w:val="32"/>
          <w:lang w:val="en-US" w:eastAsia="zh-CN"/>
        </w:rPr>
        <w:br w:type="textWrapping"/>
      </w:r>
      <w:r>
        <w:rPr>
          <w:rFonts w:hint="eastAsia" w:ascii="方正仿宋_GBK" w:hAnsi="宋体" w:eastAsia="方正仿宋_GBK" w:cs="宋体"/>
          <w:sz w:val="32"/>
          <w:szCs w:val="32"/>
          <w:lang w:val="en-US" w:eastAsia="zh-CN"/>
        </w:rPr>
        <w:t>  2.独立法人资格及相关证照：参选人必须是具有独立法人资格的单位，具备有效的营业执照和组织机构代码证。对于已完成“多证合一”的企业，仅需提供加载统一社会信用代码的营业执照副本复印件并加盖公章。需提交有效的营业执照副本和组织机构代码证复印件（“多证合一”企业按要求提供），加盖参选人公章。</w:t>
      </w:r>
      <w:r>
        <w:rPr>
          <w:rFonts w:hint="eastAsia" w:ascii="方正仿宋_GBK" w:hAnsi="宋体" w:eastAsia="方正仿宋_GBK" w:cs="宋体"/>
          <w:sz w:val="32"/>
          <w:szCs w:val="32"/>
          <w:lang w:val="en-US" w:eastAsia="zh-CN"/>
        </w:rPr>
        <w:br w:type="textWrapping"/>
      </w:r>
      <w:r>
        <w:rPr>
          <w:rFonts w:hint="eastAsia" w:ascii="方正仿宋_GBK" w:hAnsi="宋体" w:eastAsia="方正仿宋_GBK" w:cs="宋体"/>
          <w:sz w:val="32"/>
          <w:szCs w:val="32"/>
          <w:lang w:val="en-US" w:eastAsia="zh-CN"/>
        </w:rPr>
        <w:t>  3。安全生产相关证件：</w:t>
      </w:r>
      <w:r>
        <w:rPr>
          <w:rFonts w:hint="eastAsia" w:ascii="方正仿宋_GBK" w:hAnsi="宋体" w:eastAsia="方正仿宋_GBK" w:cs="宋体"/>
          <w:sz w:val="32"/>
          <w:szCs w:val="32"/>
          <w:lang w:val="en-US" w:eastAsia="zh-CN"/>
        </w:rPr>
        <w:br w:type="textWrapping"/>
      </w:r>
      <w:r>
        <w:rPr>
          <w:rFonts w:hint="default" w:ascii="Calibri" w:hAnsi="Calibri" w:eastAsia="方正仿宋_GBK" w:cs="Calibri"/>
          <w:sz w:val="32"/>
          <w:szCs w:val="32"/>
          <w:lang w:val="en-US" w:eastAsia="zh-CN"/>
        </w:rPr>
        <w:t>①</w:t>
      </w:r>
      <w:r>
        <w:rPr>
          <w:rFonts w:hint="eastAsia" w:ascii="方正仿宋_GBK" w:hAnsi="宋体" w:eastAsia="方正仿宋_GBK" w:cs="宋体"/>
          <w:sz w:val="32"/>
          <w:szCs w:val="32"/>
          <w:lang w:val="en-US" w:eastAsia="zh-CN"/>
        </w:rPr>
        <w:t>具备建设行政主管部门颁发的有效的企业安全生产许可证。</w:t>
      </w:r>
      <w:r>
        <w:rPr>
          <w:rFonts w:hint="eastAsia" w:ascii="方正仿宋_GBK" w:hAnsi="宋体" w:eastAsia="方正仿宋_GBK" w:cs="宋体"/>
          <w:sz w:val="32"/>
          <w:szCs w:val="32"/>
          <w:lang w:val="en-US" w:eastAsia="zh-CN"/>
        </w:rPr>
        <w:br w:type="textWrapping"/>
      </w:r>
      <w:r>
        <w:rPr>
          <w:rFonts w:hint="default" w:ascii="Calibri" w:hAnsi="Calibri" w:eastAsia="方正仿宋_GBK" w:cs="Calibri"/>
          <w:sz w:val="32"/>
          <w:szCs w:val="32"/>
          <w:lang w:val="en-US" w:eastAsia="zh-CN"/>
        </w:rPr>
        <w:t>②</w:t>
      </w:r>
      <w:r>
        <w:rPr>
          <w:rFonts w:hint="eastAsia" w:ascii="方正仿宋_GBK" w:hAnsi="宋体" w:eastAsia="方正仿宋_GBK" w:cs="宋体"/>
          <w:sz w:val="32"/>
          <w:szCs w:val="32"/>
          <w:lang w:val="en-US" w:eastAsia="zh-CN"/>
        </w:rPr>
        <w:t>企业主要负责人（重庆市外企业为在渝分支机构技术负责人）、拟担任本项目的项目经理、专职安全生产管理人员（即三类人员），需具备相应建设行政主管颁发的有效的安全生产考核合格证书。</w:t>
      </w:r>
      <w:r>
        <w:rPr>
          <w:rFonts w:hint="eastAsia" w:ascii="方正仿宋_GBK" w:hAnsi="宋体" w:eastAsia="方正仿宋_GBK" w:cs="宋体"/>
          <w:sz w:val="32"/>
          <w:szCs w:val="32"/>
          <w:lang w:val="en-US" w:eastAsia="zh-CN"/>
        </w:rPr>
        <w:br w:type="textWrapping"/>
      </w:r>
      <w:r>
        <w:rPr>
          <w:rFonts w:hint="default" w:ascii="Calibri" w:hAnsi="Calibri" w:eastAsia="方正仿宋_GBK" w:cs="Calibri"/>
          <w:sz w:val="32"/>
          <w:szCs w:val="32"/>
          <w:lang w:val="en-US" w:eastAsia="zh-CN"/>
        </w:rPr>
        <w:t>③</w:t>
      </w:r>
      <w:r>
        <w:rPr>
          <w:rFonts w:hint="eastAsia" w:ascii="方正仿宋_GBK" w:hAnsi="宋体" w:eastAsia="方正仿宋_GBK" w:cs="宋体"/>
          <w:sz w:val="32"/>
          <w:szCs w:val="32"/>
          <w:lang w:val="en-US" w:eastAsia="zh-CN"/>
        </w:rPr>
        <w:t>需提交有效的安全生产许可证及“三类人员”相应的安全生产考核合格证书复印件和安全员岗位证书复印件，加盖参选人公章。依据《重庆市本市建设工程企业资质和市外企业入渝信息动态监管操作规则》，相关证书需确保真实有效，在监管检查中若发现问题，将按规定处理。</w:t>
      </w:r>
      <w:r>
        <w:rPr>
          <w:rFonts w:hint="eastAsia" w:ascii="方正仿宋_GBK" w:hAnsi="宋体" w:eastAsia="方正仿宋_GBK" w:cs="宋体"/>
          <w:sz w:val="32"/>
          <w:szCs w:val="32"/>
          <w:lang w:val="en-US" w:eastAsia="zh-CN"/>
        </w:rPr>
        <w:br w:type="textWrapping"/>
      </w:r>
      <w:r>
        <w:rPr>
          <w:rFonts w:hint="eastAsia" w:ascii="方正仿宋_GBK" w:hAnsi="宋体" w:eastAsia="方正仿宋_GBK" w:cs="宋体"/>
          <w:sz w:val="32"/>
          <w:szCs w:val="32"/>
          <w:lang w:val="en-US" w:eastAsia="zh-CN"/>
        </w:rPr>
        <w:t>  4.项目负责人需具有二级以上资格证书且有中级及以上职称，在提交资料时，须提供资格证书复印件并加盖参选人公章。相关证书应符合《重庆市本市建设工程企业资质和市外企业入渝信息动态监管操作规则》等相关规定，确保其真实性与有效性。</w:t>
      </w:r>
      <w:r>
        <w:rPr>
          <w:rFonts w:hint="eastAsia" w:ascii="方正仿宋_GBK" w:hAnsi="宋体" w:eastAsia="方正仿宋_GBK" w:cs="宋体"/>
          <w:sz w:val="32"/>
          <w:szCs w:val="32"/>
          <w:lang w:val="en-US" w:eastAsia="zh-CN"/>
        </w:rPr>
        <w:br w:type="textWrapping"/>
      </w:r>
      <w:r>
        <w:rPr>
          <w:rFonts w:hint="eastAsia" w:ascii="方正仿宋_GBK" w:hAnsi="宋体" w:eastAsia="方正仿宋_GBK" w:cs="宋体"/>
          <w:sz w:val="32"/>
          <w:szCs w:val="32"/>
          <w:lang w:val="en-US" w:eastAsia="zh-CN"/>
        </w:rPr>
        <w:t>  5.技术负责人应具有中级及以上职称，虽无需额外提交职称证书复印件作为特定要求，但在项目实施过程中，若有需要，应能及时提供相关证明材料，且符合相关动态监管规定。本次招标不接受联合体投标。</w:t>
      </w:r>
    </w:p>
    <w:p w14:paraId="43205990">
      <w:pPr>
        <w:numPr>
          <w:ilvl w:val="0"/>
          <w:numId w:val="1"/>
        </w:numPr>
        <w:rPr>
          <w:rFonts w:hint="eastAsia" w:ascii="方正黑体_GBK" w:hAnsi="宋体" w:eastAsia="方正黑体_GBK" w:cs="宋体"/>
          <w:sz w:val="32"/>
          <w:szCs w:val="32"/>
          <w:lang w:val="en-US" w:eastAsia="zh-CN"/>
        </w:rPr>
      </w:pPr>
      <w:r>
        <w:rPr>
          <w:rFonts w:hint="eastAsia" w:ascii="方正黑体_GBK" w:hAnsi="宋体" w:eastAsia="方正黑体_GBK" w:cs="宋体"/>
          <w:sz w:val="32"/>
          <w:szCs w:val="32"/>
        </w:rPr>
        <w:t>采购服务内容</w:t>
      </w:r>
    </w:p>
    <w:tbl>
      <w:tblPr>
        <w:tblStyle w:val="9"/>
        <w:tblpPr w:leftFromText="180" w:rightFromText="180" w:vertAnchor="text" w:horzAnchor="page" w:tblpX="1764" w:tblpY="2083"/>
        <w:tblOverlap w:val="never"/>
        <w:tblW w:w="87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296"/>
        <w:gridCol w:w="1217"/>
        <w:gridCol w:w="1897"/>
        <w:gridCol w:w="447"/>
        <w:gridCol w:w="711"/>
        <w:gridCol w:w="801"/>
        <w:gridCol w:w="936"/>
        <w:gridCol w:w="841"/>
      </w:tblGrid>
      <w:tr w14:paraId="72523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722"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4CD21">
            <w:pPr>
              <w:keepNext w:val="0"/>
              <w:keepLines w:val="0"/>
              <w:widowControl/>
              <w:suppressLineNumbers w:val="0"/>
              <w:jc w:val="center"/>
              <w:textAlignment w:val="center"/>
              <w:rPr>
                <w:rFonts w:ascii="方正公文小标宋" w:hAnsi="方正公文小标宋" w:eastAsia="方正公文小标宋" w:cs="方正公文小标宋"/>
                <w:i w:val="0"/>
                <w:iCs w:val="0"/>
                <w:color w:val="000000"/>
                <w:sz w:val="28"/>
                <w:szCs w:val="28"/>
                <w:u w:val="none"/>
              </w:rPr>
            </w:pPr>
            <w:r>
              <w:rPr>
                <w:rFonts w:hint="eastAsia" w:ascii="方正公文小标宋" w:hAnsi="方正公文小标宋" w:eastAsia="方正公文小标宋" w:cs="方正公文小标宋"/>
                <w:i w:val="0"/>
                <w:iCs w:val="0"/>
                <w:color w:val="000000"/>
                <w:kern w:val="0"/>
                <w:sz w:val="28"/>
                <w:szCs w:val="28"/>
                <w:u w:val="none"/>
                <w:lang w:val="en-US" w:eastAsia="zh-CN" w:bidi="ar"/>
              </w:rPr>
              <w:t>重庆市璧山区枫香湖小学暑期应急维修改造工程项目清单</w:t>
            </w:r>
          </w:p>
        </w:tc>
      </w:tr>
      <w:tr w14:paraId="1AB8A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722"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90B4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27"/>
                <w:lang w:val="en-US" w:eastAsia="zh-CN" w:bidi="ar"/>
              </w:rPr>
              <w:t>工程名称：重庆市璧山区枫香湖小学暑期应急维修改造工程</w:t>
            </w:r>
          </w:p>
        </w:tc>
      </w:tr>
      <w:tr w14:paraId="13BED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868B0">
            <w:pPr>
              <w:keepNext w:val="0"/>
              <w:keepLines w:val="0"/>
              <w:widowControl/>
              <w:suppressLineNumbers w:val="0"/>
              <w:jc w:val="center"/>
              <w:textAlignment w:val="center"/>
              <w:rPr>
                <w:rFonts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序号</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AD04814">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项目编码</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F2DD33E">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项目名称</w:t>
            </w:r>
          </w:p>
        </w:tc>
        <w:tc>
          <w:tcPr>
            <w:tcW w:w="189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0284B02">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项目特征</w:t>
            </w:r>
          </w:p>
        </w:tc>
        <w:tc>
          <w:tcPr>
            <w:tcW w:w="44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A590726">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计量单位</w:t>
            </w:r>
          </w:p>
        </w:tc>
        <w:tc>
          <w:tcPr>
            <w:tcW w:w="71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6E345D3">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工程量</w:t>
            </w:r>
          </w:p>
        </w:tc>
        <w:tc>
          <w:tcPr>
            <w:tcW w:w="173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4B4F68">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金额（元）</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1492">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2025秋</w:t>
            </w:r>
          </w:p>
        </w:tc>
      </w:tr>
      <w:tr w14:paraId="0CA9D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EE2FC">
            <w:pPr>
              <w:jc w:val="center"/>
              <w:rPr>
                <w:rFonts w:hint="eastAsia" w:ascii="方正黑体_GBK" w:hAnsi="方正黑体_GBK" w:eastAsia="方正黑体_GBK" w:cs="方正黑体_GBK"/>
                <w:i w:val="0"/>
                <w:iCs w:val="0"/>
                <w:color w:val="000000"/>
                <w:sz w:val="18"/>
                <w:szCs w:val="18"/>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19ED755">
            <w:pPr>
              <w:jc w:val="center"/>
              <w:rPr>
                <w:rFonts w:hint="eastAsia" w:ascii="方正黑体_GBK" w:hAnsi="方正黑体_GBK" w:eastAsia="方正黑体_GBK" w:cs="方正黑体_GBK"/>
                <w:i w:val="0"/>
                <w:iCs w:val="0"/>
                <w:color w:val="000000"/>
                <w:sz w:val="18"/>
                <w:szCs w:val="18"/>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A235102">
            <w:pPr>
              <w:jc w:val="center"/>
              <w:rPr>
                <w:rFonts w:hint="eastAsia" w:ascii="方正黑体_GBK" w:hAnsi="方正黑体_GBK" w:eastAsia="方正黑体_GBK" w:cs="方正黑体_GBK"/>
                <w:i w:val="0"/>
                <w:iCs w:val="0"/>
                <w:color w:val="000000"/>
                <w:sz w:val="18"/>
                <w:szCs w:val="18"/>
                <w:u w:val="none"/>
              </w:rPr>
            </w:pPr>
          </w:p>
        </w:tc>
        <w:tc>
          <w:tcPr>
            <w:tcW w:w="18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B09E1EB">
            <w:pPr>
              <w:jc w:val="center"/>
              <w:rPr>
                <w:rFonts w:hint="eastAsia" w:ascii="方正黑体_GBK" w:hAnsi="方正黑体_GBK" w:eastAsia="方正黑体_GBK" w:cs="方正黑体_GBK"/>
                <w:i w:val="0"/>
                <w:iCs w:val="0"/>
                <w:color w:val="000000"/>
                <w:sz w:val="18"/>
                <w:szCs w:val="18"/>
                <w:u w:val="none"/>
              </w:rPr>
            </w:pPr>
          </w:p>
        </w:tc>
        <w:tc>
          <w:tcPr>
            <w:tcW w:w="44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A320E85">
            <w:pPr>
              <w:jc w:val="center"/>
              <w:rPr>
                <w:rFonts w:hint="eastAsia" w:ascii="方正黑体_GBK" w:hAnsi="方正黑体_GBK" w:eastAsia="方正黑体_GBK" w:cs="方正黑体_GBK"/>
                <w:i w:val="0"/>
                <w:iCs w:val="0"/>
                <w:color w:val="000000"/>
                <w:sz w:val="18"/>
                <w:szCs w:val="18"/>
                <w:u w:val="none"/>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7A94F5F">
            <w:pPr>
              <w:jc w:val="center"/>
              <w:rPr>
                <w:rFonts w:hint="eastAsia" w:ascii="方正黑体_GBK" w:hAnsi="方正黑体_GBK" w:eastAsia="方正黑体_GBK" w:cs="方正黑体_GBK"/>
                <w:i w:val="0"/>
                <w:iCs w:val="0"/>
                <w:color w:val="000000"/>
                <w:sz w:val="18"/>
                <w:szCs w:val="18"/>
                <w:u w:val="none"/>
              </w:rPr>
            </w:pP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43FCB0">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综合单价</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3CFB1A">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合价</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A6D25">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工程量</w:t>
            </w:r>
          </w:p>
        </w:tc>
      </w:tr>
      <w:tr w14:paraId="0CC2F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BA0F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A6817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030411004011</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DEECB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BV-4配线</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F40111">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[项目特征]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1.名称:BV-4配线</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2.配线形式:配管</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3.型号:BV</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[工作内容]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1.配线</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2.钢索架设(拉紧装置安装)</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3.支持体(夹板、绝缘子、槽板等)安装</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8DE43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399C1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147.69</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E307F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3.78</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EDCA0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558.27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194E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147.69</w:t>
            </w:r>
          </w:p>
        </w:tc>
      </w:tr>
      <w:tr w14:paraId="70EA0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55F2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CB140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030404035003</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B51ED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五孔插座</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B00957">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[项目特征]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1.名称:安全型五孔插座</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2.规格:250V，10A</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3.安装方式:安装</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[工作内容]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1.本体安装</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2.接线</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CC9EB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个</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20F83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61</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BC06B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22.88</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168C7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1395.68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BCDE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61</w:t>
            </w:r>
          </w:p>
        </w:tc>
      </w:tr>
      <w:tr w14:paraId="7C68A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06E6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7ACBD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030502005003</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79B15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六类网线</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B4FB1A">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[项目特征]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1.名称:六类网线</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2.规格:CAT6</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3.敷设方式:综合考虑</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[工作内容]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1.敷设</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2.标记</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3.卡接</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6353B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DE71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59.68</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65DAE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0D597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238.72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F1C2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59.68</w:t>
            </w:r>
          </w:p>
        </w:tc>
      </w:tr>
      <w:tr w14:paraId="4C163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54AB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CB665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011201001013</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E5618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一般抹灰</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879072">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[项目特征]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1.墙体类型:砖墙</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2.找平层砂浆厚度、配合比:20厚1：2.5水泥砂浆找平，两道成活；</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[工作内容]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1.基层清理</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2.砂浆制作、运输</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3.抹灰</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0C0E9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326A1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D4A05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23.71</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4CB7F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1185.50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5FF3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40.3</w:t>
            </w:r>
          </w:p>
        </w:tc>
      </w:tr>
      <w:tr w14:paraId="08CF5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6725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C9165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010502002001</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20566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构造柱</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64C0B3">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[项目特征]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1.混凝土种类:商品砼</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2.混凝土强度等级:C30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3.模板:满足设计和规范要求</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4.其他:满足设计、规范、施工、验收要求</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[工作内容]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1.模板及支架(撑)制作、安装、拆除、堆放、运输及清理模内杂物、刷隔离剂等</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2.混凝土制作、运输、浇筑、振捣、养护</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A6B28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m3</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8E699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0.15</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31BD0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602.95</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3DAFD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90.44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0F70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0.15</w:t>
            </w:r>
          </w:p>
        </w:tc>
      </w:tr>
      <w:tr w14:paraId="5F16B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B31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95DF6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010515001004</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88964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现浇构件钢筋</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9FD897">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[项目特征]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1.钢筋种类、规格:综合考虑</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2.其他:满足设计、规范、施工、验收要求</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[工作内容]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1.钢筋制作、运输</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2.钢筋安装</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3.焊接(绑扎)</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FF61C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t</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700B6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0.06</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DF0CA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4847.5</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09476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290.85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F778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0.06</w:t>
            </w:r>
          </w:p>
        </w:tc>
      </w:tr>
      <w:tr w14:paraId="521D1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0A89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3F2CE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010606013002</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4C6D1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零星钢构件</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A78F11">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[项目特征]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1.构件名称:过梁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2.钢材品种、规格:50镀锌角钢</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3.除锈要求:按设计与规范要求</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[工作内容]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1.制作</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2.运输</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3.拼装</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4.安装</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5.探伤</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6.油漆</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205E6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t</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94D0A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0B158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9391.35</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14A5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93.91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4559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w:t>
            </w:r>
          </w:p>
        </w:tc>
      </w:tr>
      <w:tr w14:paraId="1CF58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3FA9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38D0E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031004014002</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0454A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蹲便器脚踏阀</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F72A12">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[项目特征]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1.材料品种、规格、颜色:蹲便器脚踏阀（含冲水管）</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[工作内容]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1.拆除、安装</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A3943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个</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910AC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694AC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191.77</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07015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2493.01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0CD9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w:t>
            </w:r>
          </w:p>
        </w:tc>
      </w:tr>
      <w:tr w14:paraId="5F1BD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8CA7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17120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030412001009</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6591A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更换300*300LED面板灯</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D80C0F">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[项目特征]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1.名称:300*300LED面板灯</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2.型号:业主选定</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[工作内容]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1.灯具拆除</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2.本体安装</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123A8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套</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76437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9E320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78.29</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9D5AA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1330.93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B0CB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w:t>
            </w:r>
          </w:p>
        </w:tc>
      </w:tr>
      <w:tr w14:paraId="6F7D9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CE7F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E1241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031202005001</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BBF09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小便池除锈、新做防锈漆</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C3F209">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[项目特征]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1.除锈级别:综合考虑</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2.油漆品种:防锈漆</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[工作内容]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1.除锈</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2.调配、喷涂</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F26BF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D2678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3.359</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7CF3E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8.77</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CF85A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29.46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C377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3.359</w:t>
            </w:r>
          </w:p>
        </w:tc>
      </w:tr>
      <w:tr w14:paraId="7956A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1765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9AAD3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010808001001</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7D272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更换门框</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C256C7">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[项目特征]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1.材料规格：实木门框</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[工作内容]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1.拆除、基层清理</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2.制作安装</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AB7D1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CF351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2501B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69.29</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88688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692.90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023B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r>
      <w:tr w14:paraId="627DF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D6A4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DAC8B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031004008002</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FF762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小便器感应器更换</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F0871E">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[项目特征]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1.材料品种、规格、颜色:小便器感应器</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[工作内容]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1.拆除、安装</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51A78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个</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1AEC1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0AC56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37.43</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9AEF1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112.29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30B7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r>
      <w:tr w14:paraId="233AA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A586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CE040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031004015001</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BE7A5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疏通蹲便器排水</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A91E17">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[项目特征]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1.名称：疏通蹲便器排水</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[工作内容]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1.疏通蹲便器排水</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A3D5F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工日</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A3C9D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59F1C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146.01</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6877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146.01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85D9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54026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06B5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60A9C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030411002001</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E05E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铝合金线槽100*50*1mm</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713BA7">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[项目特征]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1.名称:金属线槽</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2.材质:铝合金</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3.规格:100*50*1mm</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[工作内容]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1.本体安装</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2.补刷(喷)油漆</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AF8D4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634E0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76.95</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D7235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49.7</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11CF7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3824.42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6AD0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76.95</w:t>
            </w:r>
          </w:p>
        </w:tc>
      </w:tr>
      <w:tr w14:paraId="2B473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C94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CDE6A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030404035005</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5193C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20孔插排</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70F7FC">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[项目特征]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1.名称:20孔插排</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2.规格:10A 2500W</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3.安装方式:暗装</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[工作内容]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1.本体安装</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2.接线</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6439F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个</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C4840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3632D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65</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0B700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1105.00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A2CF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w:t>
            </w:r>
          </w:p>
        </w:tc>
      </w:tr>
      <w:tr w14:paraId="0A768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BB18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AD5DB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030501012002</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2F765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千兆交换机 8口</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E41009">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[项目特征]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1.名称:千兆交换机 8口</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[工作内容]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1.本体安装</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2.单体调试</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E8AE5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套</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CE776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3985E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663.56</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71682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1327.12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7298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r>
      <w:tr w14:paraId="41E5C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61A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66097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010401005002</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0AC3F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烧结普通砖砌筑200mm厚</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D09EA6">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[项目特征]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1.砖品种、规格、强度等级:MU20烧结普通砖</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2.墙体类型:砖混围墙</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3.砂浆强度等级、配合比:M10水泥砂浆</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4.砌体加筋、植筋</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[工作内容]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1.砂浆制作、运输</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2.砌砖</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3.刮缝</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4.砌体加筋、植筋</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5.材料运输</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B3FD7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m3</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179D2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3.646</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EE0EA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566.6</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D40E3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2065.82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1027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3.646</w:t>
            </w:r>
          </w:p>
        </w:tc>
      </w:tr>
      <w:tr w14:paraId="4B024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8334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6E036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010503004001</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DEF64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圈梁</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1539BB">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[项目特征]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1.混凝土种类:商品混凝土</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2.混凝土强度等级:C30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3.模板:综合考虑</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[工作内容]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1.模板及支架(撑)制作、安装、拆除、堆放、运输及清理模内杂物、刷隔离剂等</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2.混凝土制作、运输、浇筑、振捣、养护</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3DDF8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m3</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539C4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0.23</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D186A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1565.17</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4C7A1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359.99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36E9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0.23</w:t>
            </w:r>
          </w:p>
        </w:tc>
      </w:tr>
      <w:tr w14:paraId="7DAD0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9A6A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46FBC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010802004001</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9D8CB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乙级钢制防盗门</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631306">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[项目特征]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门框或扇外围尺寸:实木门框套线</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门框、扇材质:成品乙级钢制防盗门（含配套五金）</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[工作内容]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门框套安装</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门安装</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五金安装</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C89EB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6AB26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2.52</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ABFBF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647.3</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006E4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1631.20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6FA7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2.52</w:t>
            </w:r>
          </w:p>
        </w:tc>
      </w:tr>
      <w:tr w14:paraId="7040E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8B80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94620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010805001001</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3AE6B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电子密码锁</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3B1401">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[项目特征]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1.锁品种:电子密码锁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2.锁规格:业主选定</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[工作内容]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1.安装</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456CC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套</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9E8CE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EE90B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238.3</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0F46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714.90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36B3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r>
      <w:tr w14:paraId="4A407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9C2E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0A171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011501004001</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A7674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凭证柜</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23DF5D">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[项目特征]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1.台柜规格:5200*2400*320mm</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2.材料种类、规格:18厚E0级颗粒板定制</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[工作内容]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1.台柜制作、运输、安装(安放)</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2.刷防护材料、油漆</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3.五金件安装</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CDADC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C8BF7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12.48</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FAC31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580.68</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473A3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7246.89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B03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12.48</w:t>
            </w:r>
          </w:p>
        </w:tc>
      </w:tr>
      <w:tr w14:paraId="22E4B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32F6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39C2B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030502003001</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7BD3F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分线器</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B1FFFD">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[项目特征]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1.名称:一分二接口千兆分线器</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[工作内容]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1.本体安装</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2.单体调试</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1ED24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个</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35198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013B6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123.77</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ED13B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123.77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0318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3DBCE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4E16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3E8A8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011610001002</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29210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更换储物柜门把手</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3FC4AF">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[项目特征]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1.门把手品种:储物柜门把手</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[工作内容]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1.安装</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11007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个</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5B618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63E70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3.89</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AEEF7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93.36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E3B0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r>
      <w:tr w14:paraId="29580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4CD3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0BF53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011610001003</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2D245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维修柜门</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34DC05">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[项目特征]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1.品种：储物柜柜门维修</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[工作内容]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1.柜门检修</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2.合页等五金拆换</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C316A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个</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680E6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10EB8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17.28</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929B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86.40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26A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r>
      <w:tr w14:paraId="531D0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D5FD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A590D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011610001004</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82E55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更换门锁</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A8AB44">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[项目特征]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1.样式规格：参考原有门锁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[工作内容]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1.拆除原有门锁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2.安装新锁及五金</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50EFC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个</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B1CD3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719D2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47.94</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2D3BF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239.70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79E0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r>
      <w:tr w14:paraId="1F3CE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A315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30F5F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011501006001</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FC3FF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储物柜</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14343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[项目特征]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1.台柜规格:4000*2400*400mm</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2.材料种类、规格:18厚E0级颗粒板定制</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[工作内容]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1.台柜制作、运输、安装(安放)</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2.刷防护材料、油漆</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3.五金件安装</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C2B9A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C4ADD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9.6</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CCE17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580.68</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7F370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5574.53</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38AC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9.6</w:t>
            </w:r>
          </w:p>
        </w:tc>
      </w:tr>
      <w:tr w14:paraId="10082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1959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A57A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011104B01001</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B3D3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PVC镂空防水垫</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65BE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1.面层材料品种、规格、颜色:PVC镂空防水垫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1.基层清理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2.铺贴面层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3.刷防护材料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4.装钉压条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5.材料运输</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64A7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2B70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C691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85.96</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1E21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3610.32</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C4A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r>
      <w:tr w14:paraId="4150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D052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5A5F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040501016001</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9BBC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水篦子</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DBC6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1.材料规格：500*300铸铁水篦子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2.施工工艺：沟间铺设水篦子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1.基层清理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2.砂浆制作、运输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3.水篦子铺装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4.材料运输</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DE49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6B5B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C818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96.93</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0024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48.465</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81D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r>
      <w:tr w14:paraId="19BF7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CB95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EF60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030411001010</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CE84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高压管更换</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CCEF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1.材料品种、规格、颜色:1米高压管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1.器具拆除、安装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2.附件安装</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308A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7082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73E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C158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53A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42B90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C5E0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CAD2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030404034003</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0036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电路及开关检修</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76D4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1.名称:电路及开关检修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1.电路及开关检修</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88FD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工日</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AF94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93EC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146.01</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1ECF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438.03</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907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3A739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EDD4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D854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011707004005</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B9A2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搬运费、清场</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E141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1.内容:620套桌椅，12张讲台，20套书柜，10套沙发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1.人工搬运书柜、办公桌家具等搬至甲方指定位置，装修完成后复位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2.打扫、清理场地</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296B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工日</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DA0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65E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146.01</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48AF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1314.09</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FB5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14:paraId="670B6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58B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F84B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031004014003</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04E6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洗手盆龙头更换</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5EAC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1.名称:洗手盆龙头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2.规格、类型:学校选定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3.组装形式:满足设计及规范要求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4.附件名称、数量:含配套附件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1.器具拆除、安装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2.附件安装</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F739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9680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5B10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185.63</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1A85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1113.78</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0E3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12F46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0" w:hRule="atLeast"/>
        </w:trPr>
        <w:tc>
          <w:tcPr>
            <w:tcW w:w="576" w:type="dxa"/>
            <w:tcBorders>
              <w:top w:val="single" w:color="000000" w:sz="4" w:space="0"/>
              <w:left w:val="single" w:color="000000" w:sz="4" w:space="0"/>
              <w:bottom w:val="nil"/>
              <w:right w:val="single" w:color="000000" w:sz="4" w:space="0"/>
            </w:tcBorders>
            <w:shd w:val="clear" w:color="auto" w:fill="auto"/>
            <w:noWrap/>
            <w:vAlign w:val="center"/>
          </w:tcPr>
          <w:p w14:paraId="6E8E718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w:t>
            </w:r>
          </w:p>
        </w:tc>
        <w:tc>
          <w:tcPr>
            <w:tcW w:w="1296" w:type="dxa"/>
            <w:tcBorders>
              <w:top w:val="single" w:color="000000" w:sz="4" w:space="0"/>
              <w:left w:val="single" w:color="000000" w:sz="4" w:space="0"/>
              <w:bottom w:val="nil"/>
              <w:right w:val="single" w:color="000000" w:sz="4" w:space="0"/>
            </w:tcBorders>
            <w:shd w:val="clear" w:color="FFFFFF" w:fill="FFFFFF"/>
            <w:vAlign w:val="center"/>
          </w:tcPr>
          <w:p w14:paraId="74D938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011406001004</w:t>
            </w:r>
          </w:p>
        </w:tc>
        <w:tc>
          <w:tcPr>
            <w:tcW w:w="1217" w:type="dxa"/>
            <w:tcBorders>
              <w:top w:val="single" w:color="000000" w:sz="4" w:space="0"/>
              <w:left w:val="single" w:color="000000" w:sz="4" w:space="0"/>
              <w:bottom w:val="nil"/>
              <w:right w:val="single" w:color="000000" w:sz="4" w:space="0"/>
            </w:tcBorders>
            <w:shd w:val="clear" w:color="FFFFFF" w:fill="FFFFFF"/>
            <w:vAlign w:val="center"/>
          </w:tcPr>
          <w:p w14:paraId="4B7A95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内墙面乳胶漆（一遍腻子、一遍漆）</w:t>
            </w:r>
          </w:p>
        </w:tc>
        <w:tc>
          <w:tcPr>
            <w:tcW w:w="1897" w:type="dxa"/>
            <w:tcBorders>
              <w:top w:val="single" w:color="000000" w:sz="4" w:space="0"/>
              <w:left w:val="single" w:color="000000" w:sz="4" w:space="0"/>
              <w:bottom w:val="nil"/>
              <w:right w:val="single" w:color="000000" w:sz="4" w:space="0"/>
            </w:tcBorders>
            <w:shd w:val="clear" w:color="FFFFFF" w:fill="FFFFFF"/>
            <w:vAlign w:val="center"/>
          </w:tcPr>
          <w:p w14:paraId="4B8546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1.基层处理、类型：综合考虑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2.刮腻子遍数：刮腻子一遍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3.油漆品种、刷漆遍数：三合一环保乳胶漆面漆刷一遍；颜色由学校指定。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1.基层清理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2.刮腻子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3.刷防护材料、油漆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4.成品保护、清洁</w:t>
            </w:r>
          </w:p>
        </w:tc>
        <w:tc>
          <w:tcPr>
            <w:tcW w:w="447" w:type="dxa"/>
            <w:tcBorders>
              <w:top w:val="single" w:color="000000" w:sz="4" w:space="0"/>
              <w:left w:val="single" w:color="000000" w:sz="4" w:space="0"/>
              <w:bottom w:val="nil"/>
              <w:right w:val="single" w:color="000000" w:sz="4" w:space="0"/>
            </w:tcBorders>
            <w:shd w:val="clear" w:color="FFFFFF" w:fill="FFFFFF"/>
            <w:vAlign w:val="center"/>
          </w:tcPr>
          <w:p w14:paraId="064AAA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11" w:type="dxa"/>
            <w:tcBorders>
              <w:top w:val="single" w:color="000000" w:sz="4" w:space="0"/>
              <w:left w:val="single" w:color="000000" w:sz="4" w:space="0"/>
              <w:bottom w:val="nil"/>
              <w:right w:val="single" w:color="000000" w:sz="4" w:space="0"/>
            </w:tcBorders>
            <w:shd w:val="clear" w:color="FFFFFF" w:fill="FFFFFF"/>
            <w:vAlign w:val="center"/>
          </w:tcPr>
          <w:p w14:paraId="3B3EA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01" w:type="dxa"/>
            <w:tcBorders>
              <w:top w:val="single" w:color="000000" w:sz="4" w:space="0"/>
              <w:left w:val="single" w:color="000000" w:sz="4" w:space="0"/>
              <w:bottom w:val="nil"/>
              <w:right w:val="single" w:color="000000" w:sz="4" w:space="0"/>
            </w:tcBorders>
            <w:shd w:val="clear" w:color="FFFFFF" w:fill="FFFFFF"/>
            <w:vAlign w:val="center"/>
          </w:tcPr>
          <w:p w14:paraId="1C534F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11.22</w:t>
            </w:r>
          </w:p>
        </w:tc>
        <w:tc>
          <w:tcPr>
            <w:tcW w:w="936" w:type="dxa"/>
            <w:tcBorders>
              <w:top w:val="single" w:color="000000" w:sz="4" w:space="0"/>
              <w:left w:val="single" w:color="000000" w:sz="4" w:space="0"/>
              <w:bottom w:val="nil"/>
              <w:right w:val="single" w:color="000000" w:sz="4" w:space="0"/>
            </w:tcBorders>
            <w:shd w:val="clear" w:color="FFFFFF" w:fill="FFFFFF"/>
            <w:vAlign w:val="center"/>
          </w:tcPr>
          <w:p w14:paraId="201EE2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336.6</w:t>
            </w:r>
          </w:p>
        </w:tc>
        <w:tc>
          <w:tcPr>
            <w:tcW w:w="841" w:type="dxa"/>
            <w:tcBorders>
              <w:top w:val="single" w:color="000000" w:sz="4" w:space="0"/>
              <w:left w:val="single" w:color="000000" w:sz="4" w:space="0"/>
              <w:bottom w:val="nil"/>
              <w:right w:val="single" w:color="000000" w:sz="4" w:space="0"/>
            </w:tcBorders>
            <w:shd w:val="clear" w:color="auto" w:fill="auto"/>
            <w:noWrap/>
            <w:vAlign w:val="center"/>
          </w:tcPr>
          <w:p w14:paraId="4B2C7D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171C9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00BE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72A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011204003005</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B6FD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墙面玻化砖</w:t>
            </w:r>
          </w:p>
        </w:tc>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7D7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1.基层处理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2.界面砂浆1道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2.安装方式:20-40厚1:2水泥砂浆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3.面层材料品种、规格、颜色:玻化砖墙砖，颜色业主选定；勾缝材料种类:2mm水泥砂浆勾缝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[工程内容]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1.基层清理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2.抹结合层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3.面层铺设、磨边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4.擦缝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5.材料运输</w:t>
            </w:r>
          </w:p>
        </w:tc>
        <w:tc>
          <w:tcPr>
            <w:tcW w:w="4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CFE9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EE8B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720C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134.06</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5802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2681.2</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D1D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09AA2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D8ED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6369"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F7E00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B158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42713.55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5B0FD">
            <w:pPr>
              <w:jc w:val="center"/>
              <w:rPr>
                <w:rFonts w:hint="eastAsia" w:ascii="宋体" w:hAnsi="宋体" w:eastAsia="宋体" w:cs="宋体"/>
                <w:i w:val="0"/>
                <w:iCs w:val="0"/>
                <w:color w:val="000000"/>
                <w:sz w:val="18"/>
                <w:szCs w:val="18"/>
                <w:u w:val="none"/>
              </w:rPr>
            </w:pPr>
          </w:p>
        </w:tc>
      </w:tr>
      <w:tr w14:paraId="75F1B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9D8E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w:t>
            </w:r>
          </w:p>
        </w:tc>
        <w:tc>
          <w:tcPr>
            <w:tcW w:w="63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29B1A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措施项目费</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F9F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1626.13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94AA8">
            <w:pPr>
              <w:jc w:val="center"/>
              <w:rPr>
                <w:rFonts w:hint="eastAsia" w:ascii="宋体" w:hAnsi="宋体" w:eastAsia="宋体" w:cs="宋体"/>
                <w:i w:val="0"/>
                <w:iCs w:val="0"/>
                <w:color w:val="000000"/>
                <w:sz w:val="20"/>
                <w:szCs w:val="20"/>
                <w:u w:val="none"/>
              </w:rPr>
            </w:pPr>
          </w:p>
        </w:tc>
      </w:tr>
      <w:tr w14:paraId="7E43A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FE67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38</w:t>
            </w:r>
          </w:p>
        </w:tc>
        <w:tc>
          <w:tcPr>
            <w:tcW w:w="63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8435F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其中：安全文明施工费</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DDA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908.54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4540A">
            <w:pPr>
              <w:jc w:val="center"/>
              <w:rPr>
                <w:rFonts w:hint="eastAsia" w:ascii="宋体" w:hAnsi="宋体" w:eastAsia="宋体" w:cs="宋体"/>
                <w:i w:val="0"/>
                <w:iCs w:val="0"/>
                <w:color w:val="000000"/>
                <w:sz w:val="20"/>
                <w:szCs w:val="20"/>
                <w:u w:val="none"/>
              </w:rPr>
            </w:pPr>
          </w:p>
        </w:tc>
      </w:tr>
      <w:tr w14:paraId="0B752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2E54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w:t>
            </w:r>
          </w:p>
        </w:tc>
        <w:tc>
          <w:tcPr>
            <w:tcW w:w="63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133F2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其他项目费</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54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EBEA5">
            <w:pPr>
              <w:jc w:val="center"/>
              <w:rPr>
                <w:rFonts w:hint="eastAsia" w:ascii="宋体" w:hAnsi="宋体" w:eastAsia="宋体" w:cs="宋体"/>
                <w:i w:val="0"/>
                <w:iCs w:val="0"/>
                <w:color w:val="000000"/>
                <w:sz w:val="20"/>
                <w:szCs w:val="20"/>
                <w:u w:val="none"/>
              </w:rPr>
            </w:pPr>
          </w:p>
        </w:tc>
      </w:tr>
      <w:tr w14:paraId="7931B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C293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63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07B8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规费</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AE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426.13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72232">
            <w:pPr>
              <w:jc w:val="center"/>
              <w:rPr>
                <w:rFonts w:hint="eastAsia" w:ascii="宋体" w:hAnsi="宋体" w:eastAsia="宋体" w:cs="宋体"/>
                <w:i w:val="0"/>
                <w:iCs w:val="0"/>
                <w:color w:val="000000"/>
                <w:sz w:val="20"/>
                <w:szCs w:val="20"/>
                <w:u w:val="none"/>
              </w:rPr>
            </w:pPr>
          </w:p>
        </w:tc>
      </w:tr>
      <w:tr w14:paraId="30E73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EB39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w:t>
            </w:r>
          </w:p>
        </w:tc>
        <w:tc>
          <w:tcPr>
            <w:tcW w:w="63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337D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72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4028.92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2419A">
            <w:pPr>
              <w:jc w:val="center"/>
              <w:rPr>
                <w:rFonts w:hint="eastAsia" w:ascii="宋体" w:hAnsi="宋体" w:eastAsia="宋体" w:cs="宋体"/>
                <w:i w:val="0"/>
                <w:iCs w:val="0"/>
                <w:color w:val="000000"/>
                <w:sz w:val="20"/>
                <w:szCs w:val="20"/>
                <w:u w:val="none"/>
              </w:rPr>
            </w:pPr>
          </w:p>
        </w:tc>
      </w:tr>
      <w:tr w14:paraId="31B45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6ED6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w:t>
            </w:r>
          </w:p>
        </w:tc>
        <w:tc>
          <w:tcPr>
            <w:tcW w:w="636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2B05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984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48794.73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37F7B">
            <w:pPr>
              <w:jc w:val="center"/>
              <w:rPr>
                <w:rFonts w:hint="default" w:ascii="Times New Roman" w:hAnsi="Times New Roman" w:eastAsia="宋体" w:cs="Times New Roman"/>
                <w:i w:val="0"/>
                <w:iCs w:val="0"/>
                <w:color w:val="000000"/>
                <w:sz w:val="18"/>
                <w:szCs w:val="18"/>
                <w:u w:val="none"/>
              </w:rPr>
            </w:pPr>
          </w:p>
        </w:tc>
      </w:tr>
    </w:tbl>
    <w:p w14:paraId="3FA7C6CA">
      <w:pPr>
        <w:jc w:val="left"/>
        <w:rPr>
          <w:rFonts w:hint="eastAsia" w:ascii="方正仿宋_GBK" w:hAnsi="方正仿宋_GBK" w:eastAsia="方正仿宋_GBK" w:cs="方正仿宋_GBK"/>
          <w:sz w:val="24"/>
          <w:szCs w:val="24"/>
        </w:rPr>
      </w:pPr>
    </w:p>
    <w:p w14:paraId="34EC7040">
      <w:pPr>
        <w:snapToGrid w:val="0"/>
        <w:ind w:firstLine="640" w:firstLineChars="200"/>
        <w:rPr>
          <w:rFonts w:ascii="方正仿宋_GBK" w:hAnsi="宋体" w:eastAsia="方正仿宋_GBK" w:cs="宋体"/>
          <w:bCs/>
          <w:sz w:val="32"/>
          <w:szCs w:val="32"/>
        </w:rPr>
      </w:pPr>
      <w:r>
        <w:rPr>
          <w:rFonts w:hint="eastAsia" w:ascii="方正仿宋_GBK" w:hAnsi="宋体" w:eastAsia="方正仿宋_GBK" w:cs="宋体"/>
          <w:bCs/>
          <w:sz w:val="32"/>
          <w:szCs w:val="32"/>
        </w:rPr>
        <w:t>备注：</w:t>
      </w:r>
    </w:p>
    <w:p w14:paraId="7FE7FD1B">
      <w:pPr>
        <w:snapToGrid w:val="0"/>
        <w:ind w:firstLine="640" w:firstLineChars="200"/>
        <w:rPr>
          <w:rFonts w:ascii="方正仿宋_GBK" w:hAnsi="宋体" w:eastAsia="方正仿宋_GBK" w:cs="宋体"/>
          <w:bCs/>
          <w:sz w:val="32"/>
          <w:szCs w:val="32"/>
        </w:rPr>
      </w:pPr>
      <w:r>
        <w:rPr>
          <w:rFonts w:hint="eastAsia" w:ascii="方正仿宋_GBK" w:hAnsi="宋体" w:eastAsia="方正仿宋_GBK" w:cs="宋体"/>
          <w:bCs/>
          <w:sz w:val="32"/>
          <w:szCs w:val="32"/>
        </w:rPr>
        <w:t>1.本次招标的范围为</w:t>
      </w:r>
      <w:r>
        <w:rPr>
          <w:rFonts w:hint="eastAsia" w:ascii="方正仿宋_GBK" w:hAnsi="宋体" w:eastAsia="方正仿宋_GBK" w:cs="宋体"/>
          <w:bCs/>
          <w:sz w:val="32"/>
          <w:szCs w:val="32"/>
          <w:lang w:val="en-US" w:eastAsia="zh-CN"/>
        </w:rPr>
        <w:t>重庆市璧山区枫香湖小学校暑期应急维修改造工程</w:t>
      </w:r>
      <w:r>
        <w:rPr>
          <w:rFonts w:hint="eastAsia" w:ascii="方正仿宋_GBK" w:hAnsi="宋体" w:eastAsia="方正仿宋_GBK" w:cs="宋体"/>
          <w:bCs/>
          <w:sz w:val="32"/>
          <w:szCs w:val="32"/>
        </w:rPr>
        <w:t>，若需踏勘现场，请联系采购联系人。</w:t>
      </w:r>
    </w:p>
    <w:p w14:paraId="0B968FCD">
      <w:pPr>
        <w:snapToGrid w:val="0"/>
        <w:ind w:firstLine="640" w:firstLineChars="200"/>
        <w:rPr>
          <w:rFonts w:ascii="方正仿宋_GBK" w:hAnsi="宋体" w:eastAsia="方正仿宋_GBK" w:cs="宋体"/>
          <w:bCs/>
          <w:sz w:val="32"/>
          <w:szCs w:val="32"/>
        </w:rPr>
      </w:pPr>
      <w:r>
        <w:rPr>
          <w:rFonts w:hint="eastAsia" w:ascii="方正仿宋_GBK" w:hAnsi="宋体" w:eastAsia="方正仿宋_GBK" w:cs="宋体"/>
          <w:bCs/>
          <w:sz w:val="32"/>
          <w:szCs w:val="32"/>
        </w:rPr>
        <w:t>2.各潜在供应商需自行踏勘现场，所提供的材料必须与学校</w:t>
      </w:r>
      <w:r>
        <w:rPr>
          <w:rFonts w:hint="eastAsia" w:ascii="方正仿宋_GBK" w:hAnsi="宋体" w:eastAsia="方正仿宋_GBK" w:cs="宋体"/>
          <w:bCs/>
          <w:sz w:val="32"/>
          <w:szCs w:val="32"/>
          <w:lang w:val="en-US" w:eastAsia="zh-CN"/>
        </w:rPr>
        <w:t>招标文件要求一致。</w:t>
      </w:r>
      <w:r>
        <w:rPr>
          <w:rFonts w:hint="eastAsia" w:ascii="方正仿宋_GBK" w:hAnsi="宋体" w:eastAsia="方正仿宋_GBK" w:cs="宋体"/>
          <w:bCs/>
          <w:sz w:val="32"/>
          <w:szCs w:val="32"/>
        </w:rPr>
        <w:t>若供应商提供的材料达不到采购人要求，则采购人有权</w:t>
      </w:r>
      <w:r>
        <w:rPr>
          <w:rFonts w:hint="eastAsia" w:ascii="方正仿宋_GBK" w:hAnsi="宋体" w:eastAsia="方正仿宋_GBK" w:cs="宋体"/>
          <w:bCs/>
          <w:sz w:val="32"/>
          <w:szCs w:val="32"/>
          <w:lang w:val="en-US" w:eastAsia="zh-CN"/>
        </w:rPr>
        <w:t>要求在规定时间内更换，否则</w:t>
      </w:r>
      <w:r>
        <w:rPr>
          <w:rFonts w:hint="eastAsia" w:ascii="方正仿宋_GBK" w:hAnsi="宋体" w:eastAsia="方正仿宋_GBK" w:cs="宋体"/>
          <w:bCs/>
          <w:sz w:val="32"/>
          <w:szCs w:val="32"/>
        </w:rPr>
        <w:t>采购人不支付任何费用。</w:t>
      </w:r>
    </w:p>
    <w:p w14:paraId="7DC12D7E">
      <w:pPr>
        <w:snapToGrid w:val="0"/>
        <w:ind w:firstLine="640" w:firstLineChars="200"/>
        <w:rPr>
          <w:rFonts w:ascii="方正仿宋_GBK" w:hAnsi="宋体" w:eastAsia="方正仿宋_GBK" w:cs="宋体"/>
          <w:bCs/>
          <w:sz w:val="32"/>
          <w:szCs w:val="32"/>
        </w:rPr>
      </w:pPr>
      <w:r>
        <w:rPr>
          <w:rFonts w:hint="eastAsia" w:ascii="方正仿宋_GBK" w:hAnsi="宋体" w:eastAsia="方正仿宋_GBK" w:cs="宋体"/>
          <w:bCs/>
          <w:sz w:val="32"/>
          <w:szCs w:val="32"/>
        </w:rPr>
        <w:t>3.此报价为人民币报价，包含：材料费、人工费、运费、税费、垃圾清运费、安装费等所有费用。因成交供应商自身原因造成漏报、少报皆由其自行承担责任，采购人不再补偿。</w:t>
      </w:r>
    </w:p>
    <w:p w14:paraId="0D7D335A">
      <w:pPr>
        <w:snapToGrid w:val="0"/>
        <w:ind w:firstLine="640" w:firstLineChars="200"/>
        <w:rPr>
          <w:rFonts w:ascii="方正仿宋_GBK" w:hAnsi="宋体" w:eastAsia="方正仿宋_GBK" w:cs="宋体"/>
          <w:bCs/>
          <w:sz w:val="32"/>
          <w:szCs w:val="32"/>
        </w:rPr>
      </w:pPr>
      <w:r>
        <w:rPr>
          <w:rFonts w:hint="eastAsia" w:ascii="方正仿宋_GBK" w:hAnsi="宋体" w:eastAsia="方正仿宋_GBK" w:cs="宋体"/>
          <w:bCs/>
          <w:sz w:val="32"/>
          <w:szCs w:val="32"/>
        </w:rPr>
        <w:t>4.中标人在履行合同过程中</w:t>
      </w:r>
      <w:r>
        <w:rPr>
          <w:rFonts w:hint="eastAsia" w:ascii="方正仿宋_GBK" w:hAnsi="宋体" w:eastAsia="方正仿宋_GBK" w:cs="宋体"/>
          <w:bCs/>
          <w:sz w:val="32"/>
          <w:szCs w:val="32"/>
          <w:lang w:eastAsia="zh-CN"/>
        </w:rPr>
        <w:t>严格按照《重庆市建设工程安全文明施工措施费用计取及使用管理规定》“渝建发【2014】25号”文件的合格标准规定执行。中标人需严格按照国家及行业规范进行安全文明施工，竣工验收时必须进行安全验收且合格。凡是存在违反国家及行业规范中关于安全管理的相关要求或学校的相关约定的，必须先缴纳相应的违约金后才予以安全验收。凡是未采取相关的安全措施的，将扣除安全文明施工费。</w:t>
      </w:r>
      <w:r>
        <w:rPr>
          <w:rFonts w:hint="eastAsia" w:ascii="方正仿宋_GBK" w:hAnsi="宋体" w:eastAsia="方正仿宋_GBK" w:cs="宋体"/>
          <w:bCs/>
          <w:sz w:val="32"/>
          <w:szCs w:val="32"/>
        </w:rPr>
        <w:t>若出现任何事故均与采购人无关，由此产生的责任均由中标人自行承担。</w:t>
      </w:r>
    </w:p>
    <w:p w14:paraId="76B0F5C6">
      <w:pPr>
        <w:snapToGrid w:val="0"/>
        <w:ind w:firstLine="640" w:firstLineChars="200"/>
        <w:rPr>
          <w:rFonts w:ascii="方正仿宋_GBK" w:hAnsi="宋体" w:eastAsia="方正仿宋_GBK" w:cs="宋体"/>
          <w:bCs/>
          <w:sz w:val="32"/>
          <w:szCs w:val="32"/>
        </w:rPr>
      </w:pPr>
      <w:r>
        <w:rPr>
          <w:rFonts w:hint="eastAsia" w:ascii="方正仿宋_GBK" w:hAnsi="宋体" w:eastAsia="方正仿宋_GBK" w:cs="宋体"/>
          <w:bCs/>
          <w:sz w:val="32"/>
          <w:szCs w:val="32"/>
        </w:rPr>
        <w:t>5.中标人要做好垃圾清运</w:t>
      </w:r>
      <w:r>
        <w:rPr>
          <w:rFonts w:hint="eastAsia" w:ascii="方正仿宋_GBK" w:hAnsi="宋体" w:eastAsia="方正仿宋_GBK" w:cs="宋体"/>
          <w:bCs/>
          <w:sz w:val="32"/>
          <w:szCs w:val="32"/>
          <w:lang w:val="en-US" w:eastAsia="zh-CN"/>
        </w:rPr>
        <w:t>及校园环境等保护</w:t>
      </w:r>
      <w:r>
        <w:rPr>
          <w:rFonts w:hint="eastAsia" w:ascii="方正仿宋_GBK" w:hAnsi="宋体" w:eastAsia="方正仿宋_GBK" w:cs="宋体"/>
          <w:bCs/>
          <w:sz w:val="32"/>
          <w:szCs w:val="32"/>
        </w:rPr>
        <w:t>工作，不得将</w:t>
      </w:r>
      <w:r>
        <w:rPr>
          <w:rFonts w:hint="eastAsia" w:ascii="方正仿宋_GBK" w:hAnsi="宋体" w:eastAsia="方正仿宋_GBK" w:cs="宋体"/>
          <w:bCs/>
          <w:sz w:val="32"/>
          <w:szCs w:val="32"/>
          <w:lang w:val="en-US" w:eastAsia="zh-CN"/>
        </w:rPr>
        <w:t>施工产生的</w:t>
      </w:r>
      <w:r>
        <w:rPr>
          <w:rFonts w:hint="eastAsia" w:ascii="方正仿宋_GBK" w:hAnsi="宋体" w:eastAsia="方正仿宋_GBK" w:cs="宋体"/>
          <w:bCs/>
          <w:sz w:val="32"/>
          <w:szCs w:val="32"/>
        </w:rPr>
        <w:t>垃圾留在校内</w:t>
      </w:r>
      <w:r>
        <w:rPr>
          <w:rFonts w:hint="eastAsia" w:ascii="方正仿宋_GBK" w:hAnsi="宋体" w:eastAsia="方正仿宋_GBK" w:cs="宋体"/>
          <w:bCs/>
          <w:sz w:val="32"/>
          <w:szCs w:val="32"/>
          <w:lang w:eastAsia="zh-CN"/>
        </w:rPr>
        <w:t>，</w:t>
      </w:r>
      <w:r>
        <w:rPr>
          <w:rFonts w:hint="eastAsia" w:ascii="方正仿宋_GBK" w:hAnsi="宋体" w:eastAsia="方正仿宋_GBK" w:cs="宋体"/>
          <w:bCs/>
          <w:sz w:val="32"/>
          <w:szCs w:val="32"/>
          <w:lang w:val="en-US" w:eastAsia="zh-CN"/>
        </w:rPr>
        <w:t>同时在施工过程中不得损坏学校的一切设施设备，否则照价赔偿。</w:t>
      </w:r>
    </w:p>
    <w:p w14:paraId="67C5B6D6">
      <w:pPr>
        <w:snapToGrid w:val="0"/>
        <w:ind w:firstLine="640" w:firstLineChars="200"/>
        <w:rPr>
          <w:rFonts w:ascii="方正仿宋_GBK" w:hAnsi="宋体" w:eastAsia="方正仿宋_GBK" w:cs="宋体"/>
          <w:bCs/>
          <w:color w:val="000000" w:themeColor="text1"/>
          <w:sz w:val="32"/>
          <w:szCs w:val="32"/>
          <w:u w:val="single"/>
          <w14:textFill>
            <w14:solidFill>
              <w14:schemeClr w14:val="tx1"/>
            </w14:solidFill>
          </w14:textFill>
        </w:rPr>
      </w:pPr>
      <w:r>
        <w:rPr>
          <w:rFonts w:hint="eastAsia" w:ascii="方正仿宋_GBK" w:hAnsi="宋体" w:eastAsia="方正仿宋_GBK" w:cs="宋体"/>
          <w:bCs/>
          <w:sz w:val="32"/>
          <w:szCs w:val="32"/>
        </w:rPr>
        <w:t>6.</w:t>
      </w:r>
      <w:r>
        <w:rPr>
          <w:rFonts w:hint="eastAsia" w:ascii="方正仿宋_GBK" w:hAnsi="宋体" w:eastAsia="方正仿宋_GBK" w:cs="宋体"/>
          <w:bCs/>
          <w:color w:val="FF0000"/>
          <w:sz w:val="32"/>
          <w:szCs w:val="32"/>
        </w:rPr>
        <w:t xml:space="preserve"> </w:t>
      </w:r>
      <w:r>
        <w:rPr>
          <w:rFonts w:hint="eastAsia" w:ascii="方正仿宋_GBK" w:hAnsi="宋体" w:eastAsia="方正仿宋_GBK" w:cs="宋体"/>
          <w:bCs/>
          <w:color w:val="000000" w:themeColor="text1"/>
          <w:sz w:val="32"/>
          <w:szCs w:val="32"/>
          <w14:textFill>
            <w14:solidFill>
              <w14:schemeClr w14:val="tx1"/>
            </w14:solidFill>
          </w14:textFill>
        </w:rPr>
        <w:t>本次报价每个项目的单价不得超过</w:t>
      </w:r>
      <w:r>
        <w:rPr>
          <w:rFonts w:hint="eastAsia" w:ascii="方正仿宋_GBK" w:hAnsi="宋体" w:eastAsia="方正仿宋_GBK" w:cs="宋体"/>
          <w:bCs/>
          <w:color w:val="000000" w:themeColor="text1"/>
          <w:sz w:val="32"/>
          <w:szCs w:val="32"/>
          <w:lang w:val="en-US" w:eastAsia="zh-CN"/>
          <w14:textFill>
            <w14:solidFill>
              <w14:schemeClr w14:val="tx1"/>
            </w14:solidFill>
          </w14:textFill>
        </w:rPr>
        <w:t>上表中的全费用单价</w:t>
      </w:r>
      <w:r>
        <w:rPr>
          <w:rFonts w:hint="eastAsia" w:ascii="方正仿宋_GBK" w:hAnsi="宋体" w:eastAsia="方正仿宋_GBK" w:cs="宋体"/>
          <w:bCs/>
          <w:color w:val="000000" w:themeColor="text1"/>
          <w:sz w:val="32"/>
          <w:szCs w:val="32"/>
          <w14:textFill>
            <w14:solidFill>
              <w14:schemeClr w14:val="tx1"/>
            </w14:solidFill>
          </w14:textFill>
        </w:rPr>
        <w:t>限价，本次</w:t>
      </w:r>
      <w:r>
        <w:rPr>
          <w:rFonts w:hint="eastAsia" w:ascii="方正仿宋_GBK" w:hAnsi="宋体" w:eastAsia="方正仿宋_GBK" w:cs="宋体"/>
          <w:bCs/>
          <w:color w:val="000000" w:themeColor="text1"/>
          <w:sz w:val="32"/>
          <w:szCs w:val="32"/>
          <w:lang w:val="en-US" w:eastAsia="zh-CN"/>
          <w14:textFill>
            <w14:solidFill>
              <w14:schemeClr w14:val="tx1"/>
            </w14:solidFill>
          </w14:textFill>
        </w:rPr>
        <w:t>制作</w:t>
      </w:r>
      <w:r>
        <w:rPr>
          <w:rFonts w:hint="eastAsia" w:ascii="方正仿宋_GBK" w:hAnsi="宋体" w:eastAsia="方正仿宋_GBK" w:cs="宋体"/>
          <w:bCs/>
          <w:color w:val="000000" w:themeColor="text1"/>
          <w:sz w:val="32"/>
          <w:szCs w:val="32"/>
          <w14:textFill>
            <w14:solidFill>
              <w14:schemeClr w14:val="tx1"/>
            </w14:solidFill>
          </w14:textFill>
        </w:rPr>
        <w:t>服务采用最低价中标，最高限价</w:t>
      </w:r>
      <w:r>
        <w:rPr>
          <w:rFonts w:hint="eastAsia" w:ascii="方正仿宋_GBK" w:hAnsi="宋体" w:eastAsia="方正仿宋_GBK" w:cs="宋体"/>
          <w:bCs/>
          <w:color w:val="000000" w:themeColor="text1"/>
          <w:sz w:val="32"/>
          <w:szCs w:val="32"/>
          <w:lang w:val="en-US" w:eastAsia="zh-CN"/>
          <w14:textFill>
            <w14:solidFill>
              <w14:schemeClr w14:val="tx1"/>
            </w14:solidFill>
          </w14:textFill>
        </w:rPr>
        <w:t>为</w:t>
      </w:r>
      <w:r>
        <w:rPr>
          <w:rFonts w:hint="eastAsia" w:ascii="仿宋" w:hAnsi="仿宋" w:eastAsia="仿宋"/>
          <w:kern w:val="0"/>
          <w:sz w:val="32"/>
          <w:szCs w:val="32"/>
          <w:highlight w:val="none"/>
        </w:rPr>
        <w:t>48794</w:t>
      </w:r>
      <w:r>
        <w:rPr>
          <w:rFonts w:hint="eastAsia" w:ascii="仿宋" w:hAnsi="仿宋" w:eastAsia="仿宋"/>
          <w:kern w:val="0"/>
          <w:sz w:val="32"/>
          <w:szCs w:val="32"/>
          <w:highlight w:val="none"/>
          <w:lang w:eastAsia="zh-CN"/>
        </w:rPr>
        <w:t>.</w:t>
      </w:r>
      <w:r>
        <w:rPr>
          <w:rFonts w:hint="eastAsia" w:ascii="仿宋" w:hAnsi="仿宋" w:eastAsia="仿宋"/>
          <w:kern w:val="0"/>
          <w:sz w:val="32"/>
          <w:szCs w:val="32"/>
          <w:highlight w:val="none"/>
        </w:rPr>
        <w:t>73</w:t>
      </w:r>
      <w:r>
        <w:rPr>
          <w:rFonts w:hint="eastAsia" w:ascii="方正仿宋_GBK" w:hAnsi="宋体" w:eastAsia="方正仿宋_GBK" w:cs="宋体"/>
          <w:bCs/>
          <w:color w:val="000000" w:themeColor="text1"/>
          <w:sz w:val="32"/>
          <w:szCs w:val="32"/>
          <w14:textFill>
            <w14:solidFill>
              <w14:schemeClr w14:val="tx1"/>
            </w14:solidFill>
          </w14:textFill>
        </w:rPr>
        <w:t>元，据实结算。</w:t>
      </w:r>
    </w:p>
    <w:p w14:paraId="0492F194">
      <w:pPr>
        <w:snapToGrid w:val="0"/>
        <w:rPr>
          <w:rFonts w:ascii="方正仿宋_GBK" w:hAnsi="宋体" w:eastAsia="方正仿宋_GBK" w:cs="宋体"/>
          <w:bCs/>
          <w:sz w:val="32"/>
          <w:szCs w:val="32"/>
        </w:rPr>
      </w:pPr>
      <w:r>
        <w:rPr>
          <w:rFonts w:hint="eastAsia" w:ascii="方正黑体_GBK" w:hAnsi="宋体" w:eastAsia="方正黑体_GBK" w:cs="宋体"/>
          <w:sz w:val="32"/>
          <w:szCs w:val="32"/>
        </w:rPr>
        <w:t>四、工期、质保要求</w:t>
      </w:r>
    </w:p>
    <w:p w14:paraId="54FDF47F">
      <w:pPr>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1.施工工期</w:t>
      </w:r>
      <w:r>
        <w:rPr>
          <w:rFonts w:hint="eastAsia" w:ascii="方正仿宋_GBK" w:hAnsi="宋体" w:eastAsia="方正仿宋_GBK" w:cs="宋体"/>
          <w:sz w:val="32"/>
          <w:szCs w:val="32"/>
          <w:u w:val="single"/>
          <w:lang w:val="en-US" w:eastAsia="zh-CN"/>
        </w:rPr>
        <w:t>15</w:t>
      </w:r>
      <w:r>
        <w:rPr>
          <w:rFonts w:hint="eastAsia" w:ascii="方正仿宋_GBK" w:hAnsi="宋体" w:eastAsia="方正仿宋_GBK" w:cs="宋体"/>
          <w:sz w:val="32"/>
          <w:szCs w:val="32"/>
        </w:rPr>
        <w:t>个日历日，自合同签定之日开始计算。</w:t>
      </w:r>
    </w:p>
    <w:p w14:paraId="3E53198E">
      <w:pPr>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lang w:val="en-US" w:eastAsia="zh-CN"/>
        </w:rPr>
        <w:t>2</w:t>
      </w:r>
      <w:r>
        <w:rPr>
          <w:rFonts w:hint="eastAsia" w:ascii="方正仿宋_GBK" w:hAnsi="宋体" w:eastAsia="方正仿宋_GBK" w:cs="宋体"/>
          <w:sz w:val="32"/>
          <w:szCs w:val="32"/>
        </w:rPr>
        <w:t>.达到国家有关质量验收规范要求，并达到合格标准。</w:t>
      </w:r>
    </w:p>
    <w:p w14:paraId="5FD3DFB0">
      <w:pPr>
        <w:ind w:firstLine="640" w:firstLineChars="200"/>
        <w:rPr>
          <w:rFonts w:hint="eastAsia" w:ascii="方正仿宋_GBK" w:hAnsi="宋体" w:eastAsia="方正仿宋_GBK" w:cs="宋体"/>
          <w:sz w:val="32"/>
          <w:szCs w:val="32"/>
          <w:lang w:eastAsia="zh-CN"/>
        </w:rPr>
      </w:pPr>
      <w:r>
        <w:rPr>
          <w:rFonts w:hint="eastAsia" w:ascii="方正仿宋_GBK" w:hAnsi="宋体" w:eastAsia="方正仿宋_GBK" w:cs="宋体"/>
          <w:sz w:val="32"/>
          <w:szCs w:val="32"/>
          <w:lang w:val="en-US" w:eastAsia="zh-CN"/>
        </w:rPr>
        <w:t>3</w:t>
      </w:r>
      <w:r>
        <w:rPr>
          <w:rFonts w:hint="eastAsia" w:ascii="方正仿宋_GBK" w:hAnsi="宋体" w:eastAsia="方正仿宋_GBK" w:cs="宋体"/>
          <w:sz w:val="32"/>
          <w:szCs w:val="32"/>
          <w:lang w:eastAsia="zh-CN"/>
        </w:rPr>
        <w:t>.材料须选用优质产品，中标单位在材料进货前需送样品给发包人审核，必要时同中标单位一起前往生产厂家考察，经发包人认可后，方可进货。</w:t>
      </w:r>
    </w:p>
    <w:p w14:paraId="3AC855D7">
      <w:pPr>
        <w:ind w:firstLine="640" w:firstLineChars="200"/>
        <w:rPr>
          <w:rFonts w:hint="eastAsia" w:ascii="方正仿宋_GBK" w:hAnsi="宋体" w:eastAsia="方正仿宋_GBK" w:cs="宋体"/>
          <w:sz w:val="32"/>
          <w:szCs w:val="32"/>
          <w:lang w:eastAsia="zh-CN"/>
        </w:rPr>
      </w:pPr>
      <w:r>
        <w:rPr>
          <w:rFonts w:hint="eastAsia" w:ascii="方正仿宋_GBK" w:hAnsi="宋体" w:eastAsia="方正仿宋_GBK" w:cs="宋体"/>
          <w:sz w:val="32"/>
          <w:szCs w:val="32"/>
          <w:lang w:val="en-US" w:eastAsia="zh-CN"/>
        </w:rPr>
        <w:t>4</w:t>
      </w:r>
      <w:r>
        <w:rPr>
          <w:rFonts w:hint="eastAsia" w:ascii="方正仿宋_GBK" w:hAnsi="宋体" w:eastAsia="方正仿宋_GBK" w:cs="宋体"/>
          <w:sz w:val="32"/>
          <w:szCs w:val="32"/>
          <w:lang w:eastAsia="zh-CN"/>
        </w:rPr>
        <w:t>.主要材料使用要求：工程使用的材料和设备需提供产地证明、出厂检验报告、产品合格证书、主要技术参数指标等。</w:t>
      </w:r>
    </w:p>
    <w:p w14:paraId="576F75CF">
      <w:pPr>
        <w:pStyle w:val="30"/>
        <w:snapToGrid w:val="0"/>
        <w:spacing w:line="360" w:lineRule="auto"/>
        <w:ind w:firstLine="640" w:firstLineChars="200"/>
        <w:rPr>
          <w:rFonts w:hint="eastAsia" w:ascii="方正仿宋_GBK" w:hAnsi="宋体" w:eastAsia="方正仿宋_GBK" w:cs="宋体"/>
          <w:sz w:val="32"/>
          <w:szCs w:val="32"/>
          <w:lang w:eastAsia="zh-CN"/>
        </w:rPr>
      </w:pPr>
      <w:r>
        <w:rPr>
          <w:rFonts w:hint="eastAsia" w:ascii="方正仿宋_GBK" w:hAnsi="宋体" w:eastAsia="方正仿宋_GBK" w:cs="宋体"/>
          <w:sz w:val="32"/>
          <w:szCs w:val="32"/>
          <w:lang w:eastAsia="zh-CN"/>
        </w:rPr>
        <w:t>主要材料包括：电</w:t>
      </w:r>
      <w:r>
        <w:rPr>
          <w:rFonts w:hint="eastAsia" w:ascii="方正仿宋_GBK" w:hAnsi="宋体" w:eastAsia="方正仿宋_GBK" w:cs="宋体"/>
          <w:sz w:val="32"/>
          <w:szCs w:val="32"/>
          <w:lang w:val="en-US" w:eastAsia="zh-CN"/>
        </w:rPr>
        <w:t>线</w:t>
      </w:r>
      <w:r>
        <w:rPr>
          <w:rFonts w:hint="eastAsia" w:ascii="方正仿宋_GBK" w:hAnsi="宋体" w:eastAsia="方正仿宋_GBK" w:cs="宋体"/>
          <w:sz w:val="32"/>
          <w:szCs w:val="32"/>
          <w:lang w:eastAsia="zh-CN"/>
        </w:rPr>
        <w:t>（含各种规格的铜芯线）、</w:t>
      </w:r>
      <w:r>
        <w:rPr>
          <w:rFonts w:hint="eastAsia" w:ascii="方正仿宋_GBK" w:hAnsi="宋体" w:eastAsia="方正仿宋_GBK" w:cs="宋体"/>
          <w:sz w:val="32"/>
          <w:szCs w:val="32"/>
          <w:lang w:val="en-US" w:eastAsia="zh-CN"/>
        </w:rPr>
        <w:t>网线、</w:t>
      </w:r>
      <w:r>
        <w:rPr>
          <w:rFonts w:hint="eastAsia" w:ascii="方正仿宋_GBK" w:hAnsi="宋体" w:eastAsia="方正仿宋_GBK" w:cs="宋体"/>
          <w:sz w:val="32"/>
          <w:szCs w:val="32"/>
          <w:lang w:eastAsia="zh-CN"/>
        </w:rPr>
        <w:t>水泥、</w:t>
      </w:r>
      <w:r>
        <w:rPr>
          <w:rFonts w:hint="eastAsia" w:ascii="方正仿宋_GBK" w:hAnsi="宋体" w:eastAsia="方正仿宋_GBK" w:cs="宋体"/>
          <w:sz w:val="32"/>
          <w:szCs w:val="32"/>
          <w:lang w:val="en-US" w:eastAsia="zh-CN"/>
        </w:rPr>
        <w:t>铝合金</w:t>
      </w:r>
      <w:r>
        <w:rPr>
          <w:rFonts w:hint="eastAsia" w:ascii="方正仿宋_GBK" w:hAnsi="宋体" w:eastAsia="方正仿宋_GBK" w:cs="宋体"/>
          <w:sz w:val="32"/>
          <w:szCs w:val="32"/>
          <w:lang w:eastAsia="zh-CN"/>
        </w:rPr>
        <w:t>槽</w:t>
      </w:r>
      <w:r>
        <w:rPr>
          <w:rFonts w:hint="eastAsia" w:ascii="方正仿宋_GBK" w:hAnsi="宋体" w:eastAsia="方正仿宋_GBK" w:cs="宋体"/>
          <w:sz w:val="32"/>
          <w:szCs w:val="32"/>
          <w:lang w:val="en-US" w:eastAsia="zh-CN"/>
        </w:rPr>
        <w:t>板</w:t>
      </w:r>
      <w:r>
        <w:rPr>
          <w:rFonts w:hint="eastAsia" w:ascii="方正仿宋_GBK" w:hAnsi="宋体" w:eastAsia="方正仿宋_GBK" w:cs="宋体"/>
          <w:sz w:val="32"/>
          <w:szCs w:val="32"/>
          <w:lang w:eastAsia="zh-CN"/>
        </w:rPr>
        <w:t>、角钢木材（含木条，生态板，免漆板等）等。</w:t>
      </w:r>
    </w:p>
    <w:p w14:paraId="7F8065A4">
      <w:pPr>
        <w:ind w:firstLine="640" w:firstLineChars="200"/>
        <w:rPr>
          <w:rFonts w:hint="eastAsia" w:ascii="方正仿宋_GBK" w:hAnsi="宋体" w:eastAsia="方正仿宋_GBK" w:cs="宋体"/>
          <w:sz w:val="32"/>
          <w:szCs w:val="32"/>
          <w:lang w:eastAsia="zh-CN"/>
        </w:rPr>
      </w:pPr>
      <w:r>
        <w:rPr>
          <w:rFonts w:hint="eastAsia" w:ascii="方正仿宋_GBK" w:hAnsi="宋体" w:eastAsia="方正仿宋_GBK" w:cs="宋体"/>
          <w:sz w:val="32"/>
          <w:szCs w:val="32"/>
          <w:lang w:val="en-US" w:eastAsia="zh-CN"/>
        </w:rPr>
        <w:t>5</w:t>
      </w:r>
      <w:r>
        <w:rPr>
          <w:rFonts w:hint="eastAsia" w:ascii="方正仿宋_GBK" w:hAnsi="宋体" w:eastAsia="方正仿宋_GBK" w:cs="宋体"/>
          <w:sz w:val="32"/>
          <w:szCs w:val="32"/>
          <w:lang w:val="zh-TW" w:eastAsia="zh-CN"/>
        </w:rPr>
        <w:t>.工程质量保修</w:t>
      </w:r>
    </w:p>
    <w:p w14:paraId="364D0B5B">
      <w:pPr>
        <w:ind w:firstLine="640" w:firstLineChars="200"/>
        <w:rPr>
          <w:rFonts w:hint="eastAsia" w:ascii="方正仿宋_GBK" w:hAnsi="宋体" w:eastAsia="方正仿宋_GBK" w:cs="宋体"/>
          <w:sz w:val="32"/>
          <w:szCs w:val="32"/>
          <w:lang w:eastAsia="zh-CN"/>
        </w:rPr>
      </w:pPr>
      <w:r>
        <w:rPr>
          <w:rFonts w:hint="eastAsia" w:ascii="方正仿宋_GBK" w:hAnsi="宋体" w:eastAsia="方正仿宋_GBK" w:cs="宋体"/>
          <w:sz w:val="32"/>
          <w:szCs w:val="32"/>
          <w:lang w:eastAsia="zh-CN"/>
        </w:rPr>
        <w:t>双方依据《建设工程质量管理条例》及有关规定，约定本工程的质量保修期如下：（质量保修期自工程竣工验收合格之日起计算）</w:t>
      </w:r>
    </w:p>
    <w:p w14:paraId="225A4A1B">
      <w:pPr>
        <w:ind w:firstLine="640" w:firstLineChars="200"/>
        <w:rPr>
          <w:rFonts w:hint="eastAsia" w:ascii="方正仿宋_GBK" w:hAnsi="宋体" w:eastAsia="方正仿宋_GBK" w:cs="宋体"/>
          <w:sz w:val="32"/>
          <w:szCs w:val="32"/>
          <w:lang w:eastAsia="zh-CN"/>
        </w:rPr>
      </w:pPr>
      <w:r>
        <w:rPr>
          <w:rFonts w:hint="eastAsia" w:ascii="方正仿宋_GBK" w:hAnsi="宋体" w:eastAsia="方正仿宋_GBK" w:cs="宋体"/>
          <w:sz w:val="32"/>
          <w:szCs w:val="32"/>
          <w:lang w:eastAsia="zh-CN"/>
        </w:rPr>
        <w:t>（1）质量保修期：根据工程实际确定，并签订建筑工程质量保修书。</w:t>
      </w:r>
    </w:p>
    <w:p w14:paraId="23B175DD">
      <w:pPr>
        <w:ind w:firstLine="640" w:firstLineChars="200"/>
        <w:rPr>
          <w:rFonts w:hint="eastAsia" w:ascii="方正仿宋_GBK" w:hAnsi="宋体" w:eastAsia="方正仿宋_GBK" w:cs="宋体"/>
          <w:sz w:val="32"/>
          <w:szCs w:val="32"/>
          <w:lang w:eastAsia="zh-CN"/>
        </w:rPr>
      </w:pPr>
      <w:r>
        <w:rPr>
          <w:rFonts w:hint="eastAsia" w:ascii="方正仿宋_GBK" w:hAnsi="宋体" w:eastAsia="方正仿宋_GBK" w:cs="宋体"/>
          <w:sz w:val="32"/>
          <w:szCs w:val="32"/>
          <w:lang w:eastAsia="zh-CN"/>
        </w:rPr>
        <w:t>（2）工程质量保修金为审定金额的5%，质保期满后无息退还。</w:t>
      </w:r>
    </w:p>
    <w:p w14:paraId="439DD8D5">
      <w:pPr>
        <w:ind w:firstLine="640" w:firstLineChars="200"/>
        <w:rPr>
          <w:rFonts w:hint="eastAsia" w:ascii="方正仿宋_GBK" w:hAnsi="宋体" w:eastAsia="方正仿宋_GBK" w:cs="宋体"/>
          <w:sz w:val="32"/>
          <w:szCs w:val="32"/>
          <w:lang w:eastAsia="zh-CN"/>
        </w:rPr>
      </w:pPr>
      <w:r>
        <w:rPr>
          <w:rFonts w:hint="eastAsia" w:ascii="方正仿宋_GBK" w:hAnsi="宋体" w:eastAsia="方正仿宋_GBK" w:cs="宋体"/>
          <w:sz w:val="32"/>
          <w:szCs w:val="32"/>
          <w:lang w:eastAsia="zh-CN"/>
        </w:rPr>
        <w:t>（3）工程质量免费保修期内甲方不另行支付其他费用。乙方在收到甲方保修通知 2日内不派人保修，每次甲方有权扣乙方违约金100</w:t>
      </w:r>
      <w:r>
        <w:rPr>
          <w:rFonts w:hint="eastAsia" w:ascii="方正仿宋_GBK" w:hAnsi="宋体" w:eastAsia="方正仿宋_GBK" w:cs="宋体"/>
          <w:sz w:val="32"/>
          <w:szCs w:val="32"/>
          <w:lang w:val="en-US" w:eastAsia="zh-CN"/>
        </w:rPr>
        <w:t>0</w:t>
      </w:r>
      <w:r>
        <w:rPr>
          <w:rFonts w:hint="eastAsia" w:ascii="方正仿宋_GBK" w:hAnsi="宋体" w:eastAsia="方正仿宋_GBK" w:cs="宋体"/>
          <w:sz w:val="32"/>
          <w:szCs w:val="32"/>
          <w:lang w:eastAsia="zh-CN"/>
        </w:rPr>
        <w:t>元，同时，甲方有权委托他人进行保修服务，其费用在乙方保修金内扣除，甲方保修后的项目保修责任仍然由乙方承担。</w:t>
      </w:r>
    </w:p>
    <w:p w14:paraId="3B677265">
      <w:pPr>
        <w:ind w:firstLine="640" w:firstLineChars="200"/>
        <w:rPr>
          <w:rFonts w:hint="eastAsia" w:ascii="方正仿宋_GBK" w:hAnsi="宋体" w:eastAsia="方正仿宋_GBK" w:cs="宋体"/>
          <w:sz w:val="32"/>
          <w:szCs w:val="32"/>
          <w:lang w:eastAsia="zh-CN"/>
        </w:rPr>
      </w:pPr>
      <w:r>
        <w:rPr>
          <w:rFonts w:hint="eastAsia" w:ascii="方正仿宋_GBK" w:hAnsi="宋体" w:eastAsia="方正仿宋_GBK" w:cs="宋体"/>
          <w:sz w:val="32"/>
          <w:szCs w:val="32"/>
          <w:lang w:val="zh-TW" w:eastAsia="zh-CN"/>
        </w:rPr>
        <w:t>（4）缺陷责任期：</w:t>
      </w:r>
      <w:r>
        <w:rPr>
          <w:rFonts w:hint="eastAsia" w:ascii="方正仿宋_GBK" w:hAnsi="宋体" w:eastAsia="方正仿宋_GBK" w:cs="宋体"/>
          <w:sz w:val="32"/>
          <w:szCs w:val="32"/>
          <w:lang w:val="en-US" w:eastAsia="zh-CN"/>
        </w:rPr>
        <w:t>壹</w:t>
      </w:r>
      <w:r>
        <w:rPr>
          <w:rFonts w:hint="eastAsia" w:ascii="方正仿宋_GBK" w:hAnsi="宋体" w:eastAsia="方正仿宋_GBK" w:cs="宋体"/>
          <w:sz w:val="32"/>
          <w:szCs w:val="32"/>
          <w:lang w:val="zh-TW" w:eastAsia="zh-CN"/>
        </w:rPr>
        <w:t>年</w:t>
      </w:r>
    </w:p>
    <w:p w14:paraId="494BC84B">
      <w:pPr>
        <w:ind w:firstLine="640" w:firstLineChars="200"/>
        <w:rPr>
          <w:rFonts w:hint="eastAsia" w:ascii="方正仿宋_GBK" w:hAnsi="宋体" w:eastAsia="方正仿宋_GBK" w:cs="宋体"/>
          <w:sz w:val="32"/>
          <w:szCs w:val="32"/>
          <w:lang w:eastAsia="zh-CN"/>
        </w:rPr>
      </w:pPr>
      <w:r>
        <w:rPr>
          <w:rFonts w:hint="eastAsia" w:ascii="方正仿宋_GBK" w:hAnsi="宋体" w:eastAsia="方正仿宋_GBK" w:cs="宋体"/>
          <w:sz w:val="32"/>
          <w:szCs w:val="32"/>
          <w:lang w:eastAsia="zh-CN"/>
        </w:rPr>
        <w:t xml:space="preserve"> </w:t>
      </w:r>
      <w:r>
        <w:rPr>
          <w:rFonts w:hint="eastAsia" w:ascii="方正仿宋_GBK" w:hAnsi="宋体" w:eastAsia="方正仿宋_GBK" w:cs="宋体"/>
          <w:sz w:val="32"/>
          <w:szCs w:val="32"/>
          <w:lang w:val="en-US" w:eastAsia="zh-CN"/>
        </w:rPr>
        <w:t>6.</w:t>
      </w:r>
      <w:r>
        <w:rPr>
          <w:rFonts w:hint="eastAsia" w:ascii="方正仿宋_GBK" w:hAnsi="宋体" w:eastAsia="方正仿宋_GBK" w:cs="宋体"/>
          <w:sz w:val="32"/>
          <w:szCs w:val="32"/>
          <w:lang w:eastAsia="zh-CN"/>
        </w:rPr>
        <w:t>工程结算原则</w:t>
      </w:r>
    </w:p>
    <w:p w14:paraId="2EAA4930">
      <w:pPr>
        <w:ind w:firstLine="640" w:firstLineChars="200"/>
        <w:rPr>
          <w:rFonts w:hint="eastAsia" w:ascii="方正仿宋_GBK" w:hAnsi="宋体" w:eastAsia="方正仿宋_GBK" w:cs="宋体"/>
          <w:sz w:val="32"/>
          <w:szCs w:val="32"/>
          <w:lang w:eastAsia="zh-CN"/>
        </w:rPr>
      </w:pPr>
      <w:r>
        <w:rPr>
          <w:rFonts w:hint="eastAsia" w:ascii="方正仿宋_GBK" w:hAnsi="宋体" w:eastAsia="方正仿宋_GBK" w:cs="宋体"/>
          <w:sz w:val="32"/>
          <w:szCs w:val="32"/>
          <w:lang w:eastAsia="zh-CN"/>
        </w:rPr>
        <w:t>（1）比选范围内的总价包干。在比选范围内的参选报价包干使用，中选后不作任何调整，结算时不得调整材料费、机械费和人工费价差。</w:t>
      </w:r>
    </w:p>
    <w:p w14:paraId="179F4827">
      <w:pPr>
        <w:ind w:firstLine="640" w:firstLineChars="200"/>
        <w:rPr>
          <w:rFonts w:hint="eastAsia" w:ascii="方正仿宋_GBK" w:hAnsi="宋体" w:eastAsia="方正仿宋_GBK" w:cs="宋体"/>
          <w:sz w:val="32"/>
          <w:szCs w:val="32"/>
          <w:lang w:eastAsia="zh-CN"/>
        </w:rPr>
      </w:pPr>
      <w:r>
        <w:rPr>
          <w:rFonts w:hint="eastAsia" w:ascii="方正仿宋_GBK" w:hAnsi="宋体" w:eastAsia="方正仿宋_GBK" w:cs="宋体"/>
          <w:sz w:val="32"/>
          <w:szCs w:val="32"/>
          <w:lang w:eastAsia="zh-CN"/>
        </w:rPr>
        <w:t>（2）增减工程结算</w:t>
      </w:r>
    </w:p>
    <w:p w14:paraId="1AA25E8D">
      <w:pPr>
        <w:ind w:firstLine="640" w:firstLineChars="200"/>
        <w:rPr>
          <w:rFonts w:hint="default" w:ascii="方正仿宋_GBK" w:hAnsi="宋体" w:eastAsia="方正仿宋_GBK" w:cs="宋体"/>
          <w:sz w:val="32"/>
          <w:szCs w:val="32"/>
          <w:lang w:val="en-US" w:eastAsia="zh-CN"/>
        </w:rPr>
      </w:pPr>
      <w:r>
        <w:rPr>
          <w:rFonts w:hint="eastAsia" w:ascii="方正仿宋_GBK" w:hAnsi="宋体" w:eastAsia="方正仿宋_GBK" w:cs="宋体"/>
          <w:sz w:val="32"/>
          <w:szCs w:val="32"/>
          <w:lang w:eastAsia="zh-CN"/>
        </w:rPr>
        <w:t>凡是增减工程，经教委相关科室审批后按相关规定执行</w:t>
      </w:r>
      <w:r>
        <w:rPr>
          <w:rFonts w:hint="eastAsia" w:ascii="方正仿宋_GBK" w:hAnsi="宋体" w:eastAsia="方正仿宋_GBK" w:cs="宋体"/>
          <w:sz w:val="32"/>
          <w:szCs w:val="32"/>
          <w:lang w:val="en-US" w:eastAsia="zh-CN"/>
        </w:rPr>
        <w:t>.</w:t>
      </w:r>
    </w:p>
    <w:p w14:paraId="03A39A43">
      <w:pPr>
        <w:ind w:firstLine="640" w:firstLineChars="200"/>
        <w:rPr>
          <w:rFonts w:hint="eastAsia" w:ascii="方正仿宋_GBK" w:hAnsi="宋体" w:eastAsia="方正仿宋_GBK" w:cs="宋体"/>
          <w:sz w:val="32"/>
          <w:szCs w:val="32"/>
          <w:lang w:eastAsia="zh-CN"/>
        </w:rPr>
      </w:pPr>
      <w:r>
        <w:rPr>
          <w:rFonts w:hint="eastAsia" w:ascii="方正仿宋_GBK" w:hAnsi="宋体" w:eastAsia="方正仿宋_GBK" w:cs="宋体"/>
          <w:sz w:val="32"/>
          <w:szCs w:val="32"/>
          <w:lang w:eastAsia="zh-CN"/>
        </w:rPr>
        <w:t xml:space="preserve"> ①参照定额：参照重庆市现行相关配套文件。</w:t>
      </w:r>
    </w:p>
    <w:p w14:paraId="6103E824">
      <w:pPr>
        <w:ind w:firstLine="640" w:firstLineChars="200"/>
        <w:rPr>
          <w:rFonts w:hint="eastAsia" w:ascii="方正仿宋_GBK" w:hAnsi="宋体" w:eastAsia="方正仿宋_GBK" w:cs="宋体"/>
          <w:sz w:val="32"/>
          <w:szCs w:val="32"/>
          <w:lang w:eastAsia="zh-CN"/>
        </w:rPr>
      </w:pPr>
      <w:r>
        <w:rPr>
          <w:rFonts w:hint="eastAsia" w:ascii="方正仿宋_GBK" w:hAnsi="宋体" w:eastAsia="方正仿宋_GBK" w:cs="宋体"/>
          <w:sz w:val="32"/>
          <w:szCs w:val="32"/>
          <w:lang w:eastAsia="zh-CN"/>
        </w:rPr>
        <w:t xml:space="preserve"> ②材料及人工价格：增减工程材料价格按照开工当月《重庆工程造价信息》发布的璧山地区材料价格执行，材料价格缺项的由业主、施工单位共同认定，增减工程人工价格按照开工当月《重庆工程造价信息》发布的璧山地区价格执行。</w:t>
      </w:r>
    </w:p>
    <w:p w14:paraId="527BC06F">
      <w:pPr>
        <w:ind w:firstLine="640" w:firstLineChars="200"/>
        <w:rPr>
          <w:rFonts w:hint="eastAsia" w:ascii="方正仿宋_GBK" w:hAnsi="宋体" w:eastAsia="方正仿宋_GBK" w:cs="宋体"/>
          <w:sz w:val="32"/>
          <w:szCs w:val="32"/>
          <w:lang w:eastAsia="zh-CN"/>
        </w:rPr>
      </w:pPr>
      <w:r>
        <w:rPr>
          <w:rFonts w:hint="eastAsia" w:ascii="方正仿宋_GBK" w:hAnsi="宋体" w:eastAsia="方正仿宋_GBK" w:cs="宋体"/>
          <w:sz w:val="32"/>
          <w:szCs w:val="32"/>
          <w:lang w:eastAsia="zh-CN"/>
        </w:rPr>
        <w:t xml:space="preserve"> ③增减工程总价结算下浮比例为：3%+（最高限价-中选价）÷最高限价+璧山区财政局审核报璧山区政府审定后的下浮比例。（未报政府审定最高限价的项目由比选人合理确定）</w:t>
      </w:r>
    </w:p>
    <w:p w14:paraId="7AAAF74B">
      <w:pPr>
        <w:ind w:firstLine="640" w:firstLineChars="200"/>
        <w:rPr>
          <w:rFonts w:hint="eastAsia" w:ascii="方正仿宋_GBK" w:hAnsi="宋体" w:eastAsia="方正仿宋_GBK" w:cs="宋体"/>
          <w:sz w:val="32"/>
          <w:szCs w:val="32"/>
          <w:lang w:eastAsia="zh-CN"/>
        </w:rPr>
      </w:pPr>
      <w:r>
        <w:rPr>
          <w:rFonts w:hint="eastAsia" w:ascii="方正仿宋_GBK" w:hAnsi="宋体" w:eastAsia="方正仿宋_GBK" w:cs="宋体"/>
          <w:sz w:val="32"/>
          <w:szCs w:val="32"/>
          <w:lang w:eastAsia="zh-CN"/>
        </w:rPr>
        <w:t>④增减工程由业主、施工单位现场签证后按程序报批。</w:t>
      </w:r>
    </w:p>
    <w:p w14:paraId="53BE0187">
      <w:pPr>
        <w:rPr>
          <w:rFonts w:hint="eastAsia" w:ascii="方正仿宋_GBK" w:hAnsi="宋体" w:eastAsia="方正仿宋_GBK" w:cs="宋体"/>
          <w:sz w:val="32"/>
          <w:szCs w:val="32"/>
          <w:lang w:eastAsia="zh-CN"/>
        </w:rPr>
      </w:pPr>
      <w:r>
        <w:rPr>
          <w:rFonts w:hint="eastAsia" w:ascii="方正仿宋_GBK" w:hAnsi="宋体" w:eastAsia="方正仿宋_GBK" w:cs="宋体"/>
          <w:sz w:val="32"/>
          <w:szCs w:val="32"/>
          <w:lang w:eastAsia="zh-CN"/>
        </w:rPr>
        <w:t>（3）工程结算价=（1）+（2）</w:t>
      </w:r>
    </w:p>
    <w:p w14:paraId="62BCAB5A">
      <w:pPr>
        <w:ind w:firstLine="640" w:firstLineChars="200"/>
        <w:rPr>
          <w:rFonts w:hint="eastAsia" w:ascii="方正仿宋_GBK" w:hAnsi="宋体" w:eastAsia="方正仿宋_GBK" w:cs="宋体"/>
          <w:sz w:val="32"/>
          <w:szCs w:val="32"/>
          <w:lang w:eastAsia="zh-CN"/>
        </w:rPr>
      </w:pPr>
      <w:r>
        <w:rPr>
          <w:rFonts w:hint="eastAsia" w:ascii="方正仿宋_GBK" w:hAnsi="宋体" w:eastAsia="方正仿宋_GBK" w:cs="宋体"/>
          <w:sz w:val="32"/>
          <w:szCs w:val="32"/>
          <w:lang w:eastAsia="zh-CN"/>
        </w:rPr>
        <w:t>工程最终结算以审计结果为准。</w:t>
      </w:r>
    </w:p>
    <w:p w14:paraId="72D75D54">
      <w:pPr>
        <w:rPr>
          <w:rFonts w:hint="default" w:ascii="方正仿宋_GBK" w:hAnsi="宋体" w:eastAsia="方正仿宋_GBK" w:cs="宋体"/>
          <w:sz w:val="32"/>
          <w:szCs w:val="32"/>
          <w:lang w:val="en-US"/>
        </w:rPr>
      </w:pPr>
      <w:r>
        <w:rPr>
          <w:rFonts w:hint="eastAsia" w:ascii="方正仿宋_GBK" w:hAnsi="宋体" w:eastAsia="方正仿宋_GBK" w:cs="宋体"/>
          <w:sz w:val="32"/>
          <w:szCs w:val="32"/>
          <w:lang w:eastAsia="zh-CN"/>
        </w:rPr>
        <w:t>（</w:t>
      </w:r>
      <w:r>
        <w:rPr>
          <w:rFonts w:hint="eastAsia" w:ascii="方正仿宋_GBK" w:hAnsi="宋体" w:eastAsia="方正仿宋_GBK" w:cs="宋体"/>
          <w:sz w:val="32"/>
          <w:szCs w:val="32"/>
          <w:lang w:val="en-US" w:eastAsia="zh-CN"/>
        </w:rPr>
        <w:t>4</w:t>
      </w:r>
      <w:r>
        <w:rPr>
          <w:rFonts w:hint="eastAsia" w:ascii="方正仿宋_GBK" w:hAnsi="宋体" w:eastAsia="方正仿宋_GBK" w:cs="宋体"/>
          <w:sz w:val="32"/>
          <w:szCs w:val="32"/>
          <w:lang w:eastAsia="zh-CN"/>
        </w:rPr>
        <w:t>）相关资料包括：施工过程性资料（含施工前、中、后等），农名工工资结清资料（含“农民工花名册”，“农民工工资表”，“劳动用工及工资支付情况汇总表”等），安全验收资料（工程安全生产竣工评定表）。</w:t>
      </w:r>
      <w:r>
        <w:rPr>
          <w:rFonts w:hint="eastAsia" w:ascii="方正仿宋_GBK" w:hAnsi="宋体" w:eastAsia="方正仿宋_GBK" w:cs="宋体"/>
          <w:sz w:val="32"/>
          <w:szCs w:val="32"/>
          <w:lang w:val="en-US" w:eastAsia="zh-CN"/>
        </w:rPr>
        <w:t>完成工程资料的收集、规档等。</w:t>
      </w:r>
    </w:p>
    <w:p w14:paraId="56DAF3AD">
      <w:pPr>
        <w:rPr>
          <w:rFonts w:ascii="方正黑体_GBK" w:hAnsi="宋体" w:eastAsia="方正黑体_GBK" w:cs="宋体"/>
          <w:sz w:val="32"/>
          <w:szCs w:val="32"/>
        </w:rPr>
      </w:pPr>
      <w:r>
        <w:rPr>
          <w:rFonts w:hint="eastAsia" w:ascii="方正黑体_GBK" w:hAnsi="宋体" w:eastAsia="方正黑体_GBK" w:cs="宋体"/>
          <w:sz w:val="32"/>
          <w:szCs w:val="32"/>
        </w:rPr>
        <w:t>五、服务期</w:t>
      </w:r>
    </w:p>
    <w:p w14:paraId="4925BC5B">
      <w:pPr>
        <w:snapToGrid w:val="0"/>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合同签订之日至质保期到期之日。</w:t>
      </w:r>
    </w:p>
    <w:p w14:paraId="79A0D0BB">
      <w:pPr>
        <w:snapToGrid w:val="0"/>
        <w:rPr>
          <w:rFonts w:ascii="方正黑体_GBK" w:hAnsi="宋体" w:eastAsia="方正黑体_GBK" w:cs="宋体"/>
          <w:sz w:val="32"/>
          <w:szCs w:val="32"/>
        </w:rPr>
      </w:pPr>
      <w:r>
        <w:rPr>
          <w:rFonts w:hint="eastAsia" w:ascii="方正黑体_GBK" w:hAnsi="宋体" w:eastAsia="方正黑体_GBK" w:cs="宋体"/>
          <w:sz w:val="32"/>
          <w:szCs w:val="32"/>
        </w:rPr>
        <w:t>六、付款方式</w:t>
      </w:r>
    </w:p>
    <w:p w14:paraId="753A86B9">
      <w:pPr>
        <w:pStyle w:val="2"/>
        <w:keepNext w:val="0"/>
        <w:keepLines w:val="0"/>
        <w:spacing w:before="0" w:after="0" w:line="240" w:lineRule="auto"/>
        <w:ind w:firstLine="640" w:firstLineChars="200"/>
        <w:rPr>
          <w:rFonts w:ascii="方正仿宋_GBK" w:hAnsi="宋体" w:eastAsia="方正仿宋_GBK" w:cs="宋体"/>
          <w:b w:val="0"/>
          <w:bCs/>
          <w:iCs/>
          <w:szCs w:val="32"/>
          <w:u w:val="single"/>
        </w:rPr>
      </w:pPr>
      <w:r>
        <w:rPr>
          <w:rFonts w:hint="eastAsia" w:ascii="方正仿宋_GBK" w:hAnsi="宋体" w:eastAsia="方正仿宋_GBK" w:cs="宋体"/>
          <w:b w:val="0"/>
          <w:bCs/>
          <w:iCs/>
          <w:szCs w:val="32"/>
        </w:rPr>
        <w:t>竣工验收合格</w:t>
      </w:r>
      <w:r>
        <w:rPr>
          <w:rFonts w:hint="eastAsia" w:ascii="方正仿宋_GBK" w:hAnsi="宋体" w:eastAsia="方正仿宋_GBK" w:cs="宋体"/>
          <w:b w:val="0"/>
          <w:bCs/>
          <w:iCs/>
          <w:szCs w:val="32"/>
          <w:lang w:eastAsia="zh-CN"/>
        </w:rPr>
        <w:t>，</w:t>
      </w:r>
      <w:r>
        <w:rPr>
          <w:rFonts w:hint="eastAsia" w:ascii="方正仿宋_GBK" w:hAnsi="宋体" w:eastAsia="方正仿宋_GBK" w:cs="宋体"/>
          <w:b w:val="0"/>
          <w:bCs/>
          <w:iCs/>
          <w:szCs w:val="32"/>
          <w:lang w:val="en-US" w:eastAsia="zh-CN"/>
        </w:rPr>
        <w:t>资金经璧山区财政局审批同意后分两次付款：第一次</w:t>
      </w:r>
      <w:r>
        <w:rPr>
          <w:rFonts w:hint="eastAsia" w:ascii="方正仿宋_GBK" w:hAnsi="宋体" w:eastAsia="方正仿宋_GBK" w:cs="宋体"/>
          <w:b w:val="0"/>
          <w:bCs/>
          <w:iCs/>
          <w:szCs w:val="32"/>
        </w:rPr>
        <w:t>支付至合同金额的</w:t>
      </w:r>
      <w:r>
        <w:rPr>
          <w:rFonts w:hint="eastAsia" w:ascii="方正仿宋_GBK" w:hAnsi="宋体" w:eastAsia="方正仿宋_GBK" w:cs="宋体"/>
          <w:b w:val="0"/>
          <w:bCs/>
          <w:iCs/>
          <w:szCs w:val="32"/>
          <w:lang w:val="en-US" w:eastAsia="zh-CN"/>
        </w:rPr>
        <w:t>95</w:t>
      </w:r>
      <w:r>
        <w:rPr>
          <w:rFonts w:hint="eastAsia" w:ascii="方正仿宋_GBK" w:hAnsi="宋体" w:eastAsia="方正仿宋_GBK" w:cs="宋体"/>
          <w:b w:val="0"/>
          <w:bCs/>
          <w:iCs/>
          <w:szCs w:val="32"/>
        </w:rPr>
        <w:t>%，</w:t>
      </w:r>
      <w:r>
        <w:rPr>
          <w:rFonts w:hint="eastAsia" w:ascii="方正仿宋_GBK" w:hAnsi="宋体" w:eastAsia="方正仿宋_GBK" w:cs="宋体"/>
          <w:b w:val="0"/>
          <w:bCs/>
          <w:iCs/>
          <w:szCs w:val="32"/>
          <w:lang w:val="en-US" w:eastAsia="zh-CN"/>
        </w:rPr>
        <w:t>第二次在</w:t>
      </w:r>
      <w:r>
        <w:rPr>
          <w:rFonts w:hint="eastAsia" w:ascii="方正仿宋_GBK" w:hAnsi="宋体" w:eastAsia="方正仿宋_GBK" w:cs="宋体"/>
          <w:b w:val="0"/>
          <w:bCs/>
          <w:iCs/>
          <w:szCs w:val="32"/>
        </w:rPr>
        <w:t>质保期满后支付合同金额的5%</w:t>
      </w:r>
      <w:r>
        <w:rPr>
          <w:rFonts w:hint="eastAsia" w:ascii="方正仿宋_GBK" w:hAnsi="宋体" w:eastAsia="方正仿宋_GBK" w:cs="宋体"/>
          <w:b w:val="0"/>
          <w:bCs/>
          <w:iCs/>
          <w:szCs w:val="32"/>
          <w:lang w:eastAsia="zh-CN"/>
        </w:rPr>
        <w:t>。</w:t>
      </w:r>
      <w:r>
        <w:rPr>
          <w:rFonts w:hint="eastAsia" w:ascii="方正仿宋_GBK" w:hAnsi="宋体" w:eastAsia="方正仿宋_GBK" w:cs="宋体"/>
          <w:b w:val="0"/>
          <w:bCs/>
          <w:iCs/>
          <w:szCs w:val="32"/>
        </w:rPr>
        <w:t>供应商须提供合法发票，</w:t>
      </w:r>
      <w:r>
        <w:rPr>
          <w:rFonts w:hint="eastAsia" w:ascii="方正仿宋_GBK" w:hAnsi="宋体" w:eastAsia="方正仿宋_GBK" w:cs="宋体"/>
          <w:b w:val="0"/>
          <w:bCs/>
          <w:iCs/>
          <w:szCs w:val="32"/>
          <w:lang w:val="en-US" w:eastAsia="zh-CN"/>
        </w:rPr>
        <w:t>制作服务</w:t>
      </w:r>
      <w:r>
        <w:rPr>
          <w:rFonts w:hint="eastAsia" w:ascii="方正仿宋_GBK" w:hAnsi="宋体" w:eastAsia="方正仿宋_GBK" w:cs="宋体"/>
          <w:b w:val="0"/>
          <w:bCs/>
          <w:iCs/>
          <w:szCs w:val="32"/>
        </w:rPr>
        <w:t>项目价款支付到供应商银行基本账户。</w:t>
      </w:r>
    </w:p>
    <w:p w14:paraId="780CCEBC">
      <w:pPr>
        <w:pStyle w:val="2"/>
        <w:keepNext w:val="0"/>
        <w:keepLines w:val="0"/>
        <w:spacing w:before="0" w:after="0" w:line="240" w:lineRule="auto"/>
        <w:rPr>
          <w:rFonts w:ascii="方正仿宋_GBK" w:hAnsi="宋体" w:eastAsia="方正仿宋_GBK" w:cs="宋体"/>
          <w:b w:val="0"/>
          <w:bCs/>
          <w:iCs/>
          <w:szCs w:val="32"/>
          <w:u w:val="single"/>
        </w:rPr>
      </w:pPr>
      <w:r>
        <w:rPr>
          <w:rFonts w:hint="eastAsia" w:ascii="方正黑体_GBK" w:hAnsi="宋体" w:eastAsia="方正黑体_GBK" w:cs="宋体"/>
          <w:b w:val="0"/>
          <w:szCs w:val="32"/>
        </w:rPr>
        <w:t>七、联系方式</w:t>
      </w:r>
    </w:p>
    <w:p w14:paraId="64C1C191">
      <w:pPr>
        <w:snapToGrid w:val="0"/>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采购人： 重庆市璧山区</w:t>
      </w:r>
      <w:r>
        <w:rPr>
          <w:rFonts w:hint="eastAsia" w:ascii="方正仿宋_GBK" w:hAnsi="宋体" w:eastAsia="方正仿宋_GBK" w:cs="宋体"/>
          <w:sz w:val="32"/>
          <w:szCs w:val="32"/>
          <w:lang w:val="en-US" w:eastAsia="zh-CN"/>
        </w:rPr>
        <w:t>枫香湖</w:t>
      </w:r>
      <w:r>
        <w:rPr>
          <w:rFonts w:hint="eastAsia" w:ascii="方正仿宋_GBK" w:hAnsi="宋体" w:eastAsia="方正仿宋_GBK" w:cs="宋体"/>
          <w:sz w:val="32"/>
          <w:szCs w:val="32"/>
        </w:rPr>
        <w:t>小学校</w:t>
      </w:r>
    </w:p>
    <w:p w14:paraId="1F8D1ACE">
      <w:pPr>
        <w:snapToGrid w:val="0"/>
        <w:ind w:firstLine="640" w:firstLineChars="200"/>
        <w:rPr>
          <w:rFonts w:hint="default" w:ascii="方正仿宋_GBK" w:hAnsi="宋体" w:eastAsia="方正仿宋_GBK" w:cs="宋体"/>
          <w:sz w:val="32"/>
          <w:szCs w:val="32"/>
          <w:highlight w:val="none"/>
          <w:lang w:val="en-US" w:eastAsia="zh-CN"/>
        </w:rPr>
      </w:pPr>
      <w:r>
        <w:rPr>
          <w:rFonts w:hint="eastAsia" w:ascii="方正仿宋_GBK" w:hAnsi="宋体" w:eastAsia="方正仿宋_GBK" w:cs="宋体"/>
          <w:sz w:val="32"/>
          <w:szCs w:val="32"/>
          <w:highlight w:val="none"/>
        </w:rPr>
        <w:t>联系人：</w:t>
      </w:r>
      <w:r>
        <w:rPr>
          <w:rFonts w:hint="eastAsia" w:ascii="方正仿宋_GBK" w:hAnsi="宋体" w:eastAsia="方正仿宋_GBK" w:cs="宋体"/>
          <w:sz w:val="32"/>
          <w:szCs w:val="32"/>
          <w:highlight w:val="none"/>
          <w:lang w:val="en-US" w:eastAsia="zh-CN"/>
        </w:rPr>
        <w:t>雷老师</w:t>
      </w:r>
    </w:p>
    <w:p w14:paraId="7F42E7D2">
      <w:pPr>
        <w:snapToGrid w:val="0"/>
        <w:ind w:firstLine="640" w:firstLineChars="200"/>
        <w:rPr>
          <w:rFonts w:hint="default" w:ascii="方正仿宋_GBK" w:hAnsi="宋体" w:eastAsia="方正仿宋_GBK" w:cs="宋体"/>
          <w:sz w:val="32"/>
          <w:szCs w:val="32"/>
          <w:lang w:val="en-US"/>
        </w:rPr>
      </w:pPr>
      <w:r>
        <w:rPr>
          <w:rFonts w:hint="eastAsia" w:ascii="方正仿宋_GBK" w:hAnsi="宋体" w:eastAsia="方正仿宋_GBK" w:cs="宋体"/>
          <w:sz w:val="32"/>
          <w:szCs w:val="32"/>
        </w:rPr>
        <w:t>电  话：</w:t>
      </w:r>
      <w:r>
        <w:rPr>
          <w:rFonts w:hint="eastAsia" w:ascii="方正仿宋_GBK" w:hAnsi="宋体" w:eastAsia="方正仿宋_GBK" w:cs="宋体"/>
          <w:sz w:val="32"/>
          <w:szCs w:val="32"/>
          <w:lang w:val="en-US" w:eastAsia="zh-CN"/>
        </w:rPr>
        <w:t xml:space="preserve"> 13637968781</w:t>
      </w:r>
    </w:p>
    <w:p w14:paraId="6C561370">
      <w:pPr>
        <w:snapToGrid w:val="0"/>
        <w:rPr>
          <w:rFonts w:ascii="方正黑体_GBK" w:hAnsi="宋体" w:eastAsia="方正黑体_GBK" w:cs="宋体"/>
          <w:sz w:val="32"/>
          <w:szCs w:val="32"/>
        </w:rPr>
      </w:pPr>
      <w:r>
        <w:rPr>
          <w:rFonts w:hint="eastAsia" w:ascii="方正仿宋_GBK" w:hAnsi="宋体" w:eastAsia="方正仿宋_GBK" w:cs="宋体"/>
          <w:sz w:val="32"/>
          <w:szCs w:val="32"/>
          <w:lang w:val="en-US" w:eastAsia="zh-CN"/>
        </w:rPr>
        <w:t xml:space="preserve">    </w:t>
      </w:r>
      <w:r>
        <w:rPr>
          <w:rFonts w:hint="eastAsia" w:ascii="方正仿宋_GBK" w:hAnsi="宋体" w:eastAsia="方正仿宋_GBK" w:cs="宋体"/>
          <w:sz w:val="32"/>
          <w:szCs w:val="32"/>
        </w:rPr>
        <w:t>地  址：</w:t>
      </w:r>
      <w:r>
        <w:rPr>
          <w:rFonts w:hint="eastAsia" w:ascii="方正仿宋_GBK" w:hAnsi="宋体" w:eastAsia="方正仿宋_GBK" w:cs="宋体"/>
          <w:sz w:val="32"/>
          <w:szCs w:val="32"/>
          <w:lang w:val="en-US" w:eastAsia="zh-CN"/>
        </w:rPr>
        <w:t>重庆市璧山区璧泉街道重壁山大道100号</w:t>
      </w:r>
    </w:p>
    <w:p w14:paraId="67493E7F">
      <w:pPr>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1、凡有意参加询比的供应商，请于公告发布之日起至报名截止时间之前，在重庆市政府采购网下载查看本项目需求文件以及变更公告等询比前公布的所有项目资料，无论供应商下载查看与否，均视为已知晓所有询比实质性要求内容。</w:t>
      </w:r>
    </w:p>
    <w:p w14:paraId="4320D50F">
      <w:pPr>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2、供应商须在平台上报名并按要求上传响应文件，未按要求提供</w:t>
      </w:r>
      <w:r>
        <w:rPr>
          <w:rFonts w:hint="eastAsia" w:ascii="方正仿宋_GBK" w:hAnsi="宋体" w:eastAsia="方正仿宋_GBK" w:cs="宋体"/>
          <w:sz w:val="32"/>
          <w:szCs w:val="32"/>
          <w:lang w:val="en-US" w:eastAsia="zh-CN"/>
        </w:rPr>
        <w:t>响应文件</w:t>
      </w:r>
      <w:r>
        <w:rPr>
          <w:rFonts w:hint="eastAsia" w:ascii="方正仿宋_GBK" w:hAnsi="宋体" w:eastAsia="方正仿宋_GBK" w:cs="宋体"/>
          <w:sz w:val="32"/>
          <w:szCs w:val="32"/>
        </w:rPr>
        <w:t>的</w:t>
      </w:r>
      <w:r>
        <w:rPr>
          <w:rFonts w:hint="eastAsia" w:ascii="方正仿宋_GBK" w:hAnsi="宋体" w:eastAsia="方正仿宋_GBK" w:cs="宋体"/>
          <w:sz w:val="32"/>
          <w:szCs w:val="32"/>
          <w:lang w:val="en-US" w:eastAsia="zh-CN"/>
        </w:rPr>
        <w:t>一律视</w:t>
      </w:r>
      <w:r>
        <w:rPr>
          <w:rFonts w:hint="eastAsia" w:ascii="方正仿宋_GBK" w:hAnsi="宋体" w:eastAsia="方正仿宋_GBK" w:cs="宋体"/>
          <w:sz w:val="32"/>
          <w:szCs w:val="32"/>
        </w:rPr>
        <w:t>为无效供应商。</w:t>
      </w:r>
    </w:p>
    <w:p w14:paraId="0EC146AF">
      <w:pPr>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3、无论询比结果如何，供应商参与本项目的所有费用均由自行承担。</w:t>
      </w:r>
    </w:p>
    <w:p w14:paraId="67C45A84">
      <w:pPr>
        <w:rPr>
          <w:rFonts w:hint="eastAsia" w:ascii="方正仿宋_GBK" w:hAnsi="宋体" w:eastAsia="方正仿宋_GBK" w:cs="宋体"/>
          <w:sz w:val="32"/>
          <w:szCs w:val="32"/>
        </w:rPr>
      </w:pPr>
      <w:r>
        <w:rPr>
          <w:rFonts w:hint="eastAsia" w:ascii="方正黑体_GBK" w:hAnsi="宋体" w:eastAsia="方正黑体_GBK" w:cs="宋体"/>
          <w:sz w:val="32"/>
          <w:szCs w:val="32"/>
        </w:rPr>
        <w:t>九、评选方法</w:t>
      </w:r>
      <w:bookmarkEnd w:id="0"/>
      <w:bookmarkEnd w:id="1"/>
      <w:bookmarkEnd w:id="2"/>
      <w:bookmarkEnd w:id="3"/>
      <w:bookmarkEnd w:id="4"/>
      <w:r>
        <w:rPr>
          <w:rFonts w:hint="eastAsia" w:ascii="方正黑体_GBK" w:hAnsi="宋体" w:eastAsia="方正黑体_GBK" w:cs="宋体"/>
          <w:sz w:val="32"/>
          <w:szCs w:val="32"/>
          <w:lang w:eastAsia="zh-CN"/>
        </w:rPr>
        <w:t>：</w:t>
      </w:r>
      <w:r>
        <w:rPr>
          <w:rFonts w:hint="eastAsia" w:ascii="方正黑体_GBK" w:hAnsi="宋体" w:eastAsia="方正黑体_GBK" w:cs="宋体"/>
          <w:sz w:val="32"/>
          <w:szCs w:val="32"/>
        </w:rPr>
        <w:t>最低价评审法</w:t>
      </w:r>
    </w:p>
    <w:p w14:paraId="162B0924">
      <w:pPr>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lang w:val="en-US" w:eastAsia="zh-CN"/>
        </w:rPr>
        <w:t>经过</w:t>
      </w:r>
      <w:r>
        <w:rPr>
          <w:rFonts w:hint="eastAsia" w:ascii="方正仿宋_GBK" w:hAnsi="宋体" w:eastAsia="方正仿宋_GBK" w:cs="宋体"/>
          <w:sz w:val="32"/>
          <w:szCs w:val="32"/>
        </w:rPr>
        <w:t>符合性检查</w:t>
      </w:r>
      <w:r>
        <w:rPr>
          <w:rFonts w:hint="eastAsia" w:ascii="方正仿宋_GBK" w:hAnsi="宋体" w:eastAsia="方正仿宋_GBK" w:cs="宋体"/>
          <w:sz w:val="32"/>
          <w:szCs w:val="32"/>
          <w:lang w:eastAsia="zh-CN"/>
        </w:rPr>
        <w:t>，</w:t>
      </w:r>
      <w:r>
        <w:rPr>
          <w:rFonts w:hint="eastAsia" w:ascii="方正仿宋_GBK" w:hAnsi="宋体" w:eastAsia="方正仿宋_GBK" w:cs="宋体"/>
          <w:sz w:val="32"/>
          <w:szCs w:val="32"/>
        </w:rPr>
        <w:t>未入围评审的报价供应商不参与评审</w:t>
      </w:r>
      <w:r>
        <w:rPr>
          <w:rFonts w:hint="eastAsia" w:ascii="方正仿宋_GBK" w:hAnsi="宋体" w:eastAsia="方正仿宋_GBK" w:cs="宋体"/>
          <w:sz w:val="32"/>
          <w:szCs w:val="32"/>
          <w:lang w:eastAsia="zh-CN"/>
        </w:rPr>
        <w:t>，</w:t>
      </w:r>
      <w:r>
        <w:rPr>
          <w:rFonts w:hint="eastAsia" w:ascii="方正仿宋_GBK" w:hAnsi="宋体" w:eastAsia="方正仿宋_GBK" w:cs="宋体"/>
          <w:sz w:val="32"/>
          <w:szCs w:val="32"/>
          <w:lang w:val="en-US" w:eastAsia="zh-CN"/>
        </w:rPr>
        <w:t>对</w:t>
      </w:r>
      <w:r>
        <w:rPr>
          <w:rFonts w:hint="eastAsia" w:ascii="方正仿宋_GBK" w:hAnsi="宋体" w:eastAsia="方正仿宋_GBK" w:cs="宋体"/>
          <w:sz w:val="32"/>
          <w:szCs w:val="32"/>
        </w:rPr>
        <w:t>已入围评审的报价供应商，选择报价最低的</w:t>
      </w:r>
      <w:r>
        <w:rPr>
          <w:rFonts w:hint="eastAsia" w:ascii="方正仿宋_GBK" w:hAnsi="宋体" w:eastAsia="方正仿宋_GBK" w:cs="宋体"/>
          <w:sz w:val="32"/>
          <w:szCs w:val="32"/>
          <w:lang w:val="en-US" w:eastAsia="zh-CN"/>
        </w:rPr>
        <w:t>一家</w:t>
      </w:r>
      <w:r>
        <w:rPr>
          <w:rFonts w:hint="eastAsia" w:ascii="方正仿宋_GBK" w:hAnsi="宋体" w:eastAsia="方正仿宋_GBK" w:cs="宋体"/>
          <w:sz w:val="32"/>
          <w:szCs w:val="32"/>
        </w:rPr>
        <w:t>成为成交供应商。</w:t>
      </w:r>
    </w:p>
    <w:p w14:paraId="793EA3BE">
      <w:pPr>
        <w:rPr>
          <w:rFonts w:hint="eastAsia" w:ascii="方正仿宋_GBK" w:hAnsi="宋体" w:eastAsia="方正仿宋_GBK" w:cs="宋体"/>
          <w:sz w:val="32"/>
          <w:szCs w:val="32"/>
          <w:lang w:val="en-US" w:eastAsia="zh-CN"/>
        </w:rPr>
      </w:pPr>
      <w:r>
        <w:rPr>
          <w:rFonts w:hint="eastAsia" w:ascii="方正仿宋_GBK" w:hAnsi="宋体" w:eastAsia="方正仿宋_GBK" w:cs="宋体"/>
          <w:sz w:val="32"/>
          <w:szCs w:val="32"/>
          <w:lang w:val="en-US" w:eastAsia="zh-CN"/>
        </w:rPr>
        <w:t xml:space="preserve">  </w:t>
      </w:r>
      <w:r>
        <w:rPr>
          <w:rFonts w:hint="eastAsia" w:ascii="方正仿宋_GBK" w:hAnsi="宋体" w:eastAsia="方正仿宋_GBK" w:cs="宋体"/>
          <w:b/>
          <w:bCs/>
          <w:sz w:val="32"/>
          <w:szCs w:val="32"/>
          <w:lang w:val="en-US" w:eastAsia="zh-CN"/>
        </w:rPr>
        <w:t xml:space="preserve">  符合性检查</w:t>
      </w:r>
      <w:r>
        <w:rPr>
          <w:rFonts w:hint="eastAsia" w:ascii="方正仿宋_GBK" w:hAnsi="宋体" w:eastAsia="方正仿宋_GBK" w:cs="宋体"/>
          <w:sz w:val="32"/>
          <w:szCs w:val="32"/>
          <w:lang w:val="en-US" w:eastAsia="zh-CN"/>
        </w:rPr>
        <w:t>：依据询比文件的规定，从响应文件的有效性、完整性进行审查，以确定是否对询比文件的实质性要求作出响应。符合性检查资料如下：</w:t>
      </w:r>
    </w:p>
    <w:tbl>
      <w:tblPr>
        <w:tblStyle w:val="9"/>
        <w:tblpPr w:leftFromText="180" w:rightFromText="180" w:vertAnchor="text" w:horzAnchor="page" w:tblpX="1410" w:tblpY="447"/>
        <w:tblOverlap w:val="never"/>
        <w:tblW w:w="9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5"/>
        <w:gridCol w:w="1604"/>
        <w:gridCol w:w="2166"/>
        <w:gridCol w:w="4785"/>
      </w:tblGrid>
      <w:tr w14:paraId="408A6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exact"/>
        </w:trPr>
        <w:tc>
          <w:tcPr>
            <w:tcW w:w="475" w:type="dxa"/>
            <w:vAlign w:val="center"/>
          </w:tcPr>
          <w:p w14:paraId="3948B5AA">
            <w:pPr>
              <w:autoSpaceDE w:val="0"/>
              <w:autoSpaceDN w:val="0"/>
              <w:adjustRightInd w:val="0"/>
              <w:spacing w:before="73" w:line="400" w:lineRule="exact"/>
              <w:jc w:val="center"/>
              <w:rPr>
                <w:rFonts w:ascii="宋体" w:hAnsi="宋体" w:cs="方正仿宋_GBK"/>
                <w:b/>
                <w:color w:val="000000"/>
                <w:szCs w:val="28"/>
              </w:rPr>
            </w:pPr>
          </w:p>
          <w:p w14:paraId="2AA8F907">
            <w:pPr>
              <w:autoSpaceDE w:val="0"/>
              <w:autoSpaceDN w:val="0"/>
              <w:adjustRightInd w:val="0"/>
              <w:spacing w:before="73" w:line="400" w:lineRule="exact"/>
              <w:jc w:val="center"/>
              <w:rPr>
                <w:rFonts w:ascii="宋体" w:hAnsi="宋体" w:cs="方正仿宋_GBK"/>
                <w:b/>
                <w:color w:val="000000"/>
                <w:szCs w:val="28"/>
              </w:rPr>
            </w:pPr>
          </w:p>
        </w:tc>
        <w:tc>
          <w:tcPr>
            <w:tcW w:w="3770" w:type="dxa"/>
            <w:gridSpan w:val="2"/>
            <w:vAlign w:val="center"/>
          </w:tcPr>
          <w:p w14:paraId="63DF3C2A">
            <w:pPr>
              <w:rPr>
                <w:rFonts w:hint="eastAsia" w:ascii="方正仿宋_GBK" w:hAnsi="宋体" w:eastAsia="方正仿宋_GBK" w:cs="宋体"/>
                <w:sz w:val="28"/>
                <w:szCs w:val="28"/>
                <w:lang w:val="en-US" w:eastAsia="zh-CN"/>
              </w:rPr>
            </w:pPr>
            <w:r>
              <w:rPr>
                <w:rFonts w:hint="eastAsia" w:ascii="方正仿宋_GBK" w:hAnsi="宋体" w:eastAsia="方正仿宋_GBK" w:cs="宋体"/>
                <w:sz w:val="28"/>
                <w:szCs w:val="28"/>
                <w:lang w:val="en-US" w:eastAsia="zh-CN"/>
              </w:rPr>
              <w:t>评审因素</w:t>
            </w:r>
          </w:p>
        </w:tc>
        <w:tc>
          <w:tcPr>
            <w:tcW w:w="4785" w:type="dxa"/>
            <w:vAlign w:val="center"/>
          </w:tcPr>
          <w:p w14:paraId="444AF7D7">
            <w:pPr>
              <w:rPr>
                <w:rFonts w:hint="eastAsia" w:ascii="方正仿宋_GBK" w:hAnsi="宋体" w:eastAsia="方正仿宋_GBK" w:cs="宋体"/>
                <w:sz w:val="28"/>
                <w:szCs w:val="28"/>
                <w:lang w:val="en-US" w:eastAsia="zh-CN"/>
              </w:rPr>
            </w:pPr>
            <w:r>
              <w:rPr>
                <w:rFonts w:hint="eastAsia" w:ascii="方正仿宋_GBK" w:hAnsi="宋体" w:eastAsia="方正仿宋_GBK" w:cs="宋体"/>
                <w:sz w:val="28"/>
                <w:szCs w:val="28"/>
                <w:lang w:val="en-US" w:eastAsia="zh-CN"/>
              </w:rPr>
              <w:t>评审标准</w:t>
            </w:r>
          </w:p>
        </w:tc>
      </w:tr>
      <w:tr w14:paraId="683FD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0" w:hRule="atLeast"/>
        </w:trPr>
        <w:tc>
          <w:tcPr>
            <w:tcW w:w="475" w:type="dxa"/>
            <w:vMerge w:val="restart"/>
            <w:vAlign w:val="center"/>
          </w:tcPr>
          <w:p w14:paraId="5D47F665">
            <w:pPr>
              <w:autoSpaceDE w:val="0"/>
              <w:autoSpaceDN w:val="0"/>
              <w:adjustRightInd w:val="0"/>
              <w:spacing w:line="400" w:lineRule="exact"/>
              <w:ind w:left="234" w:right="-20"/>
              <w:rPr>
                <w:rFonts w:ascii="宋体" w:hAnsi="宋体" w:cs="方正仿宋_GBK"/>
                <w:color w:val="000000"/>
                <w:kern w:val="0"/>
                <w:szCs w:val="28"/>
              </w:rPr>
            </w:pPr>
            <w:r>
              <w:rPr>
                <w:rFonts w:hint="eastAsia" w:ascii="宋体" w:hAnsi="宋体" w:cs="方正仿宋_GBK"/>
                <w:color w:val="000000"/>
                <w:kern w:val="0"/>
                <w:szCs w:val="28"/>
              </w:rPr>
              <w:t>1</w:t>
            </w:r>
          </w:p>
        </w:tc>
        <w:tc>
          <w:tcPr>
            <w:tcW w:w="1604" w:type="dxa"/>
            <w:vMerge w:val="restart"/>
            <w:vAlign w:val="center"/>
          </w:tcPr>
          <w:p w14:paraId="7745DAF1">
            <w:pPr>
              <w:rPr>
                <w:rFonts w:hint="eastAsia" w:ascii="方正仿宋_GBK" w:hAnsi="宋体" w:eastAsia="方正仿宋_GBK" w:cs="宋体"/>
                <w:sz w:val="28"/>
                <w:szCs w:val="28"/>
                <w:lang w:val="en-US" w:eastAsia="zh-CN"/>
              </w:rPr>
            </w:pPr>
            <w:r>
              <w:rPr>
                <w:rFonts w:hint="eastAsia" w:ascii="方正仿宋_GBK" w:hAnsi="宋体" w:eastAsia="方正仿宋_GBK" w:cs="宋体"/>
                <w:sz w:val="28"/>
                <w:szCs w:val="28"/>
                <w:lang w:val="en-US" w:eastAsia="zh-CN"/>
              </w:rPr>
              <w:t>有效性审查</w:t>
            </w:r>
          </w:p>
        </w:tc>
        <w:tc>
          <w:tcPr>
            <w:tcW w:w="2166" w:type="dxa"/>
            <w:vAlign w:val="center"/>
          </w:tcPr>
          <w:p w14:paraId="130C0ACC">
            <w:pPr>
              <w:rPr>
                <w:rFonts w:hint="eastAsia" w:ascii="方正仿宋_GBK" w:hAnsi="宋体" w:eastAsia="方正仿宋_GBK" w:cs="宋体"/>
                <w:sz w:val="28"/>
                <w:szCs w:val="28"/>
                <w:lang w:val="en-US" w:eastAsia="zh-CN"/>
              </w:rPr>
            </w:pPr>
            <w:r>
              <w:rPr>
                <w:rFonts w:hint="eastAsia" w:ascii="方正仿宋_GBK" w:hAnsi="宋体" w:eastAsia="方正仿宋_GBK" w:cs="宋体"/>
                <w:sz w:val="28"/>
                <w:szCs w:val="28"/>
                <w:lang w:val="en-US" w:eastAsia="zh-CN"/>
              </w:rPr>
              <w:t>投标人名称</w:t>
            </w:r>
          </w:p>
        </w:tc>
        <w:tc>
          <w:tcPr>
            <w:tcW w:w="4785" w:type="dxa"/>
            <w:vAlign w:val="center"/>
          </w:tcPr>
          <w:p w14:paraId="683C0689">
            <w:pPr>
              <w:rPr>
                <w:rFonts w:hint="eastAsia" w:ascii="方正仿宋_GBK" w:hAnsi="宋体" w:eastAsia="方正仿宋_GBK" w:cs="宋体"/>
                <w:sz w:val="28"/>
                <w:szCs w:val="28"/>
                <w:lang w:val="en-US" w:eastAsia="zh-CN"/>
              </w:rPr>
            </w:pPr>
            <w:r>
              <w:rPr>
                <w:rFonts w:hint="eastAsia" w:ascii="方正仿宋_GBK" w:hAnsi="宋体" w:eastAsia="方正仿宋_GBK" w:cs="宋体"/>
                <w:sz w:val="28"/>
                <w:szCs w:val="28"/>
                <w:lang w:val="en-US" w:eastAsia="zh-CN"/>
              </w:rPr>
              <w:t>与营业执照一致。</w:t>
            </w:r>
          </w:p>
        </w:tc>
      </w:tr>
      <w:tr w14:paraId="40C06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475" w:type="dxa"/>
            <w:vMerge w:val="continue"/>
            <w:vAlign w:val="center"/>
          </w:tcPr>
          <w:p w14:paraId="67F71A98">
            <w:pPr>
              <w:autoSpaceDE w:val="0"/>
              <w:autoSpaceDN w:val="0"/>
              <w:adjustRightInd w:val="0"/>
              <w:spacing w:before="4" w:line="400" w:lineRule="exact"/>
              <w:ind w:left="1765" w:right="-7" w:hanging="1662"/>
              <w:jc w:val="center"/>
              <w:rPr>
                <w:rFonts w:ascii="宋体" w:hAnsi="宋体" w:cs="方正仿宋_GBK"/>
                <w:color w:val="000000"/>
                <w:kern w:val="0"/>
                <w:szCs w:val="28"/>
              </w:rPr>
            </w:pPr>
          </w:p>
        </w:tc>
        <w:tc>
          <w:tcPr>
            <w:tcW w:w="1604" w:type="dxa"/>
            <w:vMerge w:val="continue"/>
            <w:vAlign w:val="center"/>
          </w:tcPr>
          <w:p w14:paraId="576C86F4">
            <w:pPr>
              <w:rPr>
                <w:rFonts w:hint="eastAsia" w:ascii="方正仿宋_GBK" w:hAnsi="宋体" w:eastAsia="方正仿宋_GBK" w:cs="宋体"/>
                <w:sz w:val="28"/>
                <w:szCs w:val="28"/>
                <w:lang w:val="en-US" w:eastAsia="zh-CN"/>
              </w:rPr>
            </w:pPr>
          </w:p>
        </w:tc>
        <w:tc>
          <w:tcPr>
            <w:tcW w:w="2166" w:type="dxa"/>
            <w:vAlign w:val="center"/>
          </w:tcPr>
          <w:p w14:paraId="7F6A2112">
            <w:pPr>
              <w:rPr>
                <w:rFonts w:hint="eastAsia" w:ascii="方正仿宋_GBK" w:hAnsi="宋体" w:eastAsia="方正仿宋_GBK" w:cs="宋体"/>
                <w:sz w:val="28"/>
                <w:szCs w:val="28"/>
                <w:lang w:val="en-US" w:eastAsia="zh-CN"/>
              </w:rPr>
            </w:pPr>
            <w:r>
              <w:rPr>
                <w:rFonts w:hint="eastAsia" w:ascii="方正仿宋_GBK" w:hAnsi="宋体" w:eastAsia="方正仿宋_GBK" w:cs="宋体"/>
                <w:sz w:val="28"/>
                <w:szCs w:val="28"/>
                <w:lang w:val="en-US" w:eastAsia="zh-CN"/>
              </w:rPr>
              <w:t>投标函签字盖章</w:t>
            </w:r>
          </w:p>
        </w:tc>
        <w:tc>
          <w:tcPr>
            <w:tcW w:w="4785" w:type="dxa"/>
            <w:vAlign w:val="center"/>
          </w:tcPr>
          <w:p w14:paraId="15F85D38">
            <w:pPr>
              <w:rPr>
                <w:rFonts w:hint="eastAsia" w:ascii="方正仿宋_GBK" w:hAnsi="宋体" w:eastAsia="方正仿宋_GBK" w:cs="宋体"/>
                <w:sz w:val="28"/>
                <w:szCs w:val="28"/>
                <w:lang w:val="en-US" w:eastAsia="zh-CN"/>
              </w:rPr>
            </w:pPr>
            <w:r>
              <w:rPr>
                <w:rFonts w:hint="eastAsia" w:ascii="方正仿宋_GBK" w:hAnsi="宋体" w:eastAsia="方正仿宋_GBK" w:cs="宋体"/>
                <w:sz w:val="28"/>
                <w:szCs w:val="28"/>
                <w:lang w:val="en-US" w:eastAsia="zh-CN"/>
              </w:rPr>
              <w:t>有法定代表人或其委托代理人签字或盖章，并加盖单位鲜章。</w:t>
            </w:r>
          </w:p>
        </w:tc>
      </w:tr>
      <w:tr w14:paraId="68C96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atLeast"/>
        </w:trPr>
        <w:tc>
          <w:tcPr>
            <w:tcW w:w="475" w:type="dxa"/>
            <w:vMerge w:val="continue"/>
            <w:vAlign w:val="center"/>
          </w:tcPr>
          <w:p w14:paraId="1C1A5B4D">
            <w:pPr>
              <w:autoSpaceDE w:val="0"/>
              <w:autoSpaceDN w:val="0"/>
              <w:adjustRightInd w:val="0"/>
              <w:spacing w:before="73" w:line="400" w:lineRule="exact"/>
              <w:ind w:left="412" w:right="-20"/>
              <w:jc w:val="center"/>
              <w:rPr>
                <w:rFonts w:ascii="宋体" w:hAnsi="宋体" w:cs="方正仿宋_GBK"/>
                <w:color w:val="000000"/>
                <w:kern w:val="0"/>
                <w:szCs w:val="28"/>
              </w:rPr>
            </w:pPr>
          </w:p>
        </w:tc>
        <w:tc>
          <w:tcPr>
            <w:tcW w:w="1604" w:type="dxa"/>
            <w:vMerge w:val="continue"/>
            <w:vAlign w:val="center"/>
          </w:tcPr>
          <w:p w14:paraId="747F3F13">
            <w:pPr>
              <w:rPr>
                <w:rFonts w:hint="eastAsia" w:ascii="方正仿宋_GBK" w:hAnsi="宋体" w:eastAsia="方正仿宋_GBK" w:cs="宋体"/>
                <w:sz w:val="28"/>
                <w:szCs w:val="28"/>
                <w:lang w:val="en-US" w:eastAsia="zh-CN"/>
              </w:rPr>
            </w:pPr>
          </w:p>
        </w:tc>
        <w:tc>
          <w:tcPr>
            <w:tcW w:w="2166" w:type="dxa"/>
            <w:vAlign w:val="center"/>
          </w:tcPr>
          <w:p w14:paraId="284BFD2A">
            <w:pPr>
              <w:rPr>
                <w:rFonts w:hint="eastAsia" w:ascii="方正仿宋_GBK" w:hAnsi="宋体" w:eastAsia="方正仿宋_GBK" w:cs="宋体"/>
                <w:sz w:val="28"/>
                <w:szCs w:val="28"/>
                <w:lang w:val="en-US" w:eastAsia="zh-CN"/>
              </w:rPr>
            </w:pPr>
            <w:r>
              <w:rPr>
                <w:rFonts w:hint="eastAsia" w:ascii="方正仿宋_GBK" w:hAnsi="宋体" w:eastAsia="方正仿宋_GBK" w:cs="宋体"/>
                <w:sz w:val="28"/>
                <w:szCs w:val="28"/>
                <w:lang w:val="en-US" w:eastAsia="zh-CN"/>
              </w:rPr>
              <w:t>报价唯一</w:t>
            </w:r>
          </w:p>
        </w:tc>
        <w:tc>
          <w:tcPr>
            <w:tcW w:w="4785" w:type="dxa"/>
            <w:vAlign w:val="center"/>
          </w:tcPr>
          <w:p w14:paraId="5D201A6C">
            <w:pPr>
              <w:rPr>
                <w:rFonts w:hint="eastAsia" w:ascii="方正仿宋_GBK" w:hAnsi="宋体" w:eastAsia="方正仿宋_GBK" w:cs="宋体"/>
                <w:sz w:val="28"/>
                <w:szCs w:val="28"/>
                <w:lang w:val="en-US" w:eastAsia="zh-CN"/>
              </w:rPr>
            </w:pPr>
            <w:r>
              <w:rPr>
                <w:rFonts w:hint="eastAsia" w:ascii="方正仿宋_GBK" w:hAnsi="宋体" w:eastAsia="方正仿宋_GBK" w:cs="宋体"/>
                <w:sz w:val="28"/>
                <w:szCs w:val="28"/>
                <w:lang w:val="en-US" w:eastAsia="zh-CN"/>
              </w:rPr>
              <w:t>只能有一个有效报价。</w:t>
            </w:r>
          </w:p>
        </w:tc>
      </w:tr>
      <w:tr w14:paraId="41214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5" w:hRule="atLeast"/>
        </w:trPr>
        <w:tc>
          <w:tcPr>
            <w:tcW w:w="475" w:type="dxa"/>
            <w:vMerge w:val="continue"/>
            <w:vAlign w:val="center"/>
          </w:tcPr>
          <w:p w14:paraId="02E9C0F5">
            <w:pPr>
              <w:autoSpaceDE w:val="0"/>
              <w:autoSpaceDN w:val="0"/>
              <w:adjustRightInd w:val="0"/>
              <w:spacing w:before="73" w:line="400" w:lineRule="exact"/>
              <w:ind w:left="412" w:right="-20"/>
              <w:jc w:val="center"/>
              <w:rPr>
                <w:rFonts w:ascii="宋体" w:hAnsi="宋体" w:cs="方正仿宋_GBK"/>
                <w:color w:val="000000"/>
                <w:kern w:val="0"/>
                <w:szCs w:val="28"/>
              </w:rPr>
            </w:pPr>
          </w:p>
        </w:tc>
        <w:tc>
          <w:tcPr>
            <w:tcW w:w="1604" w:type="dxa"/>
            <w:vMerge w:val="continue"/>
            <w:vAlign w:val="center"/>
          </w:tcPr>
          <w:p w14:paraId="5CEE8CBB">
            <w:pPr>
              <w:rPr>
                <w:rFonts w:hint="eastAsia" w:ascii="方正仿宋_GBK" w:hAnsi="宋体" w:eastAsia="方正仿宋_GBK" w:cs="宋体"/>
                <w:sz w:val="28"/>
                <w:szCs w:val="28"/>
                <w:lang w:val="en-US" w:eastAsia="zh-CN"/>
              </w:rPr>
            </w:pPr>
          </w:p>
        </w:tc>
        <w:tc>
          <w:tcPr>
            <w:tcW w:w="2166" w:type="dxa"/>
            <w:vAlign w:val="center"/>
          </w:tcPr>
          <w:p w14:paraId="268E96D9">
            <w:pPr>
              <w:rPr>
                <w:rFonts w:hint="eastAsia" w:ascii="方正仿宋_GBK" w:hAnsi="宋体" w:eastAsia="方正仿宋_GBK" w:cs="宋体"/>
                <w:sz w:val="28"/>
                <w:szCs w:val="28"/>
                <w:lang w:val="en-US" w:eastAsia="zh-CN"/>
              </w:rPr>
            </w:pPr>
            <w:r>
              <w:rPr>
                <w:rFonts w:hint="eastAsia" w:ascii="方正仿宋_GBK" w:hAnsi="宋体" w:eastAsia="方正仿宋_GBK" w:cs="宋体"/>
                <w:sz w:val="28"/>
                <w:szCs w:val="28"/>
                <w:lang w:val="en-US" w:eastAsia="zh-CN"/>
              </w:rPr>
              <w:t>投标文件的签署</w:t>
            </w:r>
          </w:p>
        </w:tc>
        <w:tc>
          <w:tcPr>
            <w:tcW w:w="4785" w:type="dxa"/>
            <w:vAlign w:val="center"/>
          </w:tcPr>
          <w:p w14:paraId="5A01C7BD">
            <w:pPr>
              <w:rPr>
                <w:rFonts w:hint="eastAsia" w:ascii="方正仿宋_GBK" w:hAnsi="宋体" w:eastAsia="方正仿宋_GBK" w:cs="宋体"/>
                <w:sz w:val="28"/>
                <w:szCs w:val="28"/>
                <w:lang w:val="en-US" w:eastAsia="zh-CN"/>
              </w:rPr>
            </w:pPr>
            <w:r>
              <w:rPr>
                <w:rFonts w:hint="eastAsia" w:ascii="方正仿宋_GBK" w:hAnsi="宋体" w:eastAsia="方正仿宋_GBK" w:cs="宋体"/>
                <w:sz w:val="28"/>
                <w:szCs w:val="28"/>
                <w:lang w:val="en-US" w:eastAsia="zh-CN"/>
              </w:rPr>
              <w:t>投标文件上法定代表人或其授权代理人的签字或盖章齐全。</w:t>
            </w:r>
          </w:p>
        </w:tc>
      </w:tr>
      <w:tr w14:paraId="1BA4B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5" w:hRule="atLeast"/>
        </w:trPr>
        <w:tc>
          <w:tcPr>
            <w:tcW w:w="475" w:type="dxa"/>
            <w:vMerge w:val="continue"/>
            <w:vAlign w:val="center"/>
          </w:tcPr>
          <w:p w14:paraId="3EE02EE2">
            <w:pPr>
              <w:autoSpaceDE w:val="0"/>
              <w:autoSpaceDN w:val="0"/>
              <w:adjustRightInd w:val="0"/>
              <w:spacing w:before="73" w:line="400" w:lineRule="exact"/>
              <w:ind w:left="412" w:right="-20"/>
              <w:jc w:val="center"/>
              <w:rPr>
                <w:rFonts w:ascii="宋体" w:hAnsi="宋体" w:cs="方正仿宋_GBK"/>
                <w:color w:val="000000"/>
                <w:kern w:val="0"/>
                <w:szCs w:val="28"/>
              </w:rPr>
            </w:pPr>
          </w:p>
        </w:tc>
        <w:tc>
          <w:tcPr>
            <w:tcW w:w="1604" w:type="dxa"/>
            <w:vMerge w:val="continue"/>
            <w:vAlign w:val="center"/>
          </w:tcPr>
          <w:p w14:paraId="68544F50">
            <w:pPr>
              <w:rPr>
                <w:rFonts w:hint="eastAsia" w:ascii="方正仿宋_GBK" w:hAnsi="宋体" w:eastAsia="方正仿宋_GBK" w:cs="宋体"/>
                <w:sz w:val="28"/>
                <w:szCs w:val="28"/>
                <w:lang w:val="en-US" w:eastAsia="zh-CN"/>
              </w:rPr>
            </w:pPr>
          </w:p>
        </w:tc>
        <w:tc>
          <w:tcPr>
            <w:tcW w:w="2166" w:type="dxa"/>
            <w:vAlign w:val="center"/>
          </w:tcPr>
          <w:p w14:paraId="6647431A">
            <w:pPr>
              <w:rPr>
                <w:rFonts w:hint="eastAsia" w:ascii="方正仿宋_GBK" w:hAnsi="宋体" w:eastAsia="方正仿宋_GBK" w:cs="宋体"/>
                <w:sz w:val="28"/>
                <w:szCs w:val="28"/>
                <w:lang w:val="en-US" w:eastAsia="zh-CN"/>
              </w:rPr>
            </w:pPr>
            <w:r>
              <w:rPr>
                <w:rFonts w:hint="eastAsia" w:ascii="方正仿宋_GBK" w:hAnsi="宋体" w:eastAsia="方正仿宋_GBK" w:cs="宋体"/>
                <w:sz w:val="28"/>
                <w:szCs w:val="28"/>
                <w:lang w:val="en-US" w:eastAsia="zh-CN"/>
              </w:rPr>
              <w:t>投标文件的格式</w:t>
            </w:r>
          </w:p>
        </w:tc>
        <w:tc>
          <w:tcPr>
            <w:tcW w:w="4785" w:type="dxa"/>
            <w:vAlign w:val="center"/>
          </w:tcPr>
          <w:p w14:paraId="08CD986C">
            <w:pPr>
              <w:rPr>
                <w:rFonts w:hint="eastAsia" w:ascii="方正仿宋_GBK" w:hAnsi="宋体" w:eastAsia="方正仿宋_GBK" w:cs="宋体"/>
                <w:sz w:val="28"/>
                <w:szCs w:val="28"/>
                <w:lang w:val="en-US" w:eastAsia="zh-CN"/>
              </w:rPr>
            </w:pPr>
            <w:r>
              <w:rPr>
                <w:rFonts w:hint="eastAsia" w:ascii="方正仿宋_GBK" w:hAnsi="宋体" w:eastAsia="方正仿宋_GBK" w:cs="宋体"/>
                <w:sz w:val="28"/>
                <w:szCs w:val="28"/>
                <w:lang w:val="en-US" w:eastAsia="zh-CN"/>
              </w:rPr>
              <w:t>内容按照招标文件给出格式及要求进行装订，不漏项。</w:t>
            </w:r>
          </w:p>
        </w:tc>
      </w:tr>
      <w:tr w14:paraId="42AE7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9" w:hRule="atLeast"/>
        </w:trPr>
        <w:tc>
          <w:tcPr>
            <w:tcW w:w="475" w:type="dxa"/>
            <w:vAlign w:val="center"/>
          </w:tcPr>
          <w:p w14:paraId="132B354C">
            <w:pPr>
              <w:autoSpaceDE w:val="0"/>
              <w:autoSpaceDN w:val="0"/>
              <w:adjustRightInd w:val="0"/>
              <w:spacing w:before="73" w:line="400" w:lineRule="exact"/>
              <w:ind w:right="-20"/>
              <w:jc w:val="center"/>
              <w:rPr>
                <w:rFonts w:ascii="宋体" w:hAnsi="宋体" w:cs="方正仿宋_GBK"/>
                <w:color w:val="000000"/>
                <w:kern w:val="0"/>
                <w:szCs w:val="28"/>
              </w:rPr>
            </w:pPr>
            <w:r>
              <w:rPr>
                <w:rFonts w:hint="eastAsia" w:ascii="宋体" w:hAnsi="宋体" w:cs="方正仿宋_GBK"/>
                <w:color w:val="000000"/>
                <w:kern w:val="0"/>
                <w:szCs w:val="28"/>
              </w:rPr>
              <w:t>2</w:t>
            </w:r>
          </w:p>
        </w:tc>
        <w:tc>
          <w:tcPr>
            <w:tcW w:w="1604" w:type="dxa"/>
            <w:vAlign w:val="center"/>
          </w:tcPr>
          <w:p w14:paraId="5DCD6E47">
            <w:pPr>
              <w:rPr>
                <w:rFonts w:hint="eastAsia" w:ascii="方正仿宋_GBK" w:hAnsi="宋体" w:eastAsia="方正仿宋_GBK" w:cs="宋体"/>
                <w:sz w:val="28"/>
                <w:szCs w:val="28"/>
                <w:lang w:val="en-US" w:eastAsia="zh-CN"/>
              </w:rPr>
            </w:pPr>
            <w:r>
              <w:rPr>
                <w:rFonts w:hint="eastAsia" w:ascii="方正仿宋_GBK" w:hAnsi="宋体" w:eastAsia="方正仿宋_GBK" w:cs="宋体"/>
                <w:sz w:val="28"/>
                <w:szCs w:val="28"/>
                <w:lang w:val="en-US" w:eastAsia="zh-CN"/>
              </w:rPr>
              <w:t>完整性审查</w:t>
            </w:r>
          </w:p>
        </w:tc>
        <w:tc>
          <w:tcPr>
            <w:tcW w:w="2166" w:type="dxa"/>
            <w:tcBorders>
              <w:right w:val="single" w:color="auto" w:sz="4" w:space="0"/>
            </w:tcBorders>
            <w:vAlign w:val="center"/>
          </w:tcPr>
          <w:p w14:paraId="5C857AB9">
            <w:pPr>
              <w:rPr>
                <w:rFonts w:hint="eastAsia" w:ascii="方正仿宋_GBK" w:hAnsi="宋体" w:eastAsia="方正仿宋_GBK" w:cs="宋体"/>
                <w:sz w:val="28"/>
                <w:szCs w:val="28"/>
                <w:lang w:val="en-US" w:eastAsia="zh-CN"/>
              </w:rPr>
            </w:pPr>
            <w:r>
              <w:rPr>
                <w:rFonts w:hint="eastAsia" w:ascii="方正仿宋_GBK" w:hAnsi="宋体" w:eastAsia="方正仿宋_GBK" w:cs="宋体"/>
                <w:sz w:val="28"/>
                <w:szCs w:val="28"/>
                <w:lang w:val="en-US" w:eastAsia="zh-CN"/>
              </w:rPr>
              <w:t>响应</w:t>
            </w:r>
            <w:r>
              <w:rPr>
                <w:rFonts w:hint="eastAsia" w:ascii="方正仿宋_GBK" w:hAnsi="宋体" w:eastAsia="方正仿宋_GBK" w:cs="宋体"/>
                <w:sz w:val="28"/>
                <w:szCs w:val="28"/>
                <w:lang w:val="zh-CN" w:eastAsia="zh-CN"/>
              </w:rPr>
              <w:t>文件内容</w:t>
            </w:r>
          </w:p>
        </w:tc>
        <w:tc>
          <w:tcPr>
            <w:tcW w:w="4785" w:type="dxa"/>
            <w:tcBorders>
              <w:left w:val="single" w:color="auto" w:sz="4" w:space="0"/>
            </w:tcBorders>
            <w:vAlign w:val="center"/>
          </w:tcPr>
          <w:p w14:paraId="12FD4115">
            <w:pPr>
              <w:rPr>
                <w:rFonts w:hint="eastAsia" w:ascii="方正仿宋_GBK" w:hAnsi="宋体" w:eastAsia="方正仿宋_GBK" w:cs="宋体"/>
                <w:sz w:val="28"/>
                <w:szCs w:val="28"/>
                <w:lang w:val="en-US" w:eastAsia="zh-CN"/>
              </w:rPr>
            </w:pPr>
            <w:r>
              <w:rPr>
                <w:rFonts w:hint="eastAsia" w:ascii="方正仿宋_GBK" w:hAnsi="宋体" w:eastAsia="方正仿宋_GBK" w:cs="宋体"/>
                <w:sz w:val="28"/>
                <w:szCs w:val="28"/>
                <w:lang w:val="en-US" w:eastAsia="zh-CN"/>
              </w:rPr>
              <w:t>响应</w:t>
            </w:r>
            <w:r>
              <w:rPr>
                <w:rFonts w:hint="eastAsia" w:ascii="方正仿宋_GBK" w:hAnsi="宋体" w:eastAsia="方正仿宋_GBK" w:cs="宋体"/>
                <w:sz w:val="28"/>
                <w:szCs w:val="28"/>
                <w:lang w:val="zh-CN" w:eastAsia="zh-CN"/>
              </w:rPr>
              <w:t>文件内容齐全、无遗漏。</w:t>
            </w:r>
          </w:p>
        </w:tc>
      </w:tr>
    </w:tbl>
    <w:p w14:paraId="710FF81A">
      <w:pPr>
        <w:ind w:firstLine="640" w:firstLineChars="200"/>
        <w:rPr>
          <w:rFonts w:hint="eastAsia" w:ascii="方正仿宋_GBK" w:hAnsi="宋体" w:eastAsia="方正仿宋_GBK" w:cs="宋体"/>
          <w:sz w:val="32"/>
          <w:szCs w:val="32"/>
        </w:rPr>
      </w:pPr>
    </w:p>
    <w:p w14:paraId="4B53ECBA">
      <w:pPr>
        <w:rPr>
          <w:rFonts w:ascii="方正黑体_GBK" w:hAnsi="宋体" w:eastAsia="方正黑体_GBK" w:cs="宋体"/>
          <w:sz w:val="32"/>
          <w:szCs w:val="32"/>
        </w:rPr>
      </w:pPr>
      <w:r>
        <w:rPr>
          <w:rFonts w:hint="eastAsia" w:ascii="方正黑体_GBK" w:hAnsi="宋体" w:eastAsia="方正黑体_GBK" w:cs="宋体"/>
          <w:sz w:val="32"/>
          <w:szCs w:val="32"/>
        </w:rPr>
        <w:t>十、其他</w:t>
      </w:r>
    </w:p>
    <w:p w14:paraId="5EC5EE13">
      <w:pPr>
        <w:spacing w:line="312" w:lineRule="auto"/>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1.供应商必须对以上条款和服务承诺明确列出，承诺内容必须达到要求。</w:t>
      </w:r>
    </w:p>
    <w:p w14:paraId="4A47CFBD">
      <w:pPr>
        <w:spacing w:line="312" w:lineRule="auto"/>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2.其他未尽事宜由供需双方在采购合同中详细约定。</w:t>
      </w:r>
    </w:p>
    <w:p w14:paraId="56A049E0">
      <w:pPr>
        <w:spacing w:line="312" w:lineRule="auto"/>
        <w:rPr>
          <w:rFonts w:ascii="方正黑体_GBK" w:hAnsi="宋体" w:eastAsia="方正黑体_GBK" w:cs="宋体"/>
          <w:sz w:val="32"/>
          <w:szCs w:val="32"/>
        </w:rPr>
      </w:pPr>
      <w:r>
        <w:rPr>
          <w:rFonts w:hint="eastAsia" w:ascii="方正黑体_GBK" w:hAnsi="宋体" w:eastAsia="方正黑体_GBK" w:cs="宋体"/>
          <w:sz w:val="32"/>
          <w:szCs w:val="32"/>
        </w:rPr>
        <w:t>十一、供应商提交响应文件</w:t>
      </w:r>
    </w:p>
    <w:p w14:paraId="605D96B5">
      <w:pPr>
        <w:spacing w:line="312" w:lineRule="auto"/>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1.供应商线上报名、报价时需上传盖章后的电子文档一份</w:t>
      </w:r>
      <w:r>
        <w:rPr>
          <w:rFonts w:hint="eastAsia" w:ascii="方正仿宋_GBK" w:hAnsi="宋体" w:eastAsia="方正仿宋_GBK" w:cs="宋体"/>
          <w:sz w:val="32"/>
          <w:szCs w:val="32"/>
          <w:lang w:val="en-US" w:eastAsia="zh-CN"/>
        </w:rPr>
        <w:t>(PDF格式）</w:t>
      </w:r>
      <w:r>
        <w:rPr>
          <w:rFonts w:hint="eastAsia" w:ascii="方正仿宋_GBK" w:hAnsi="宋体" w:eastAsia="方正仿宋_GBK" w:cs="宋体"/>
          <w:sz w:val="32"/>
          <w:szCs w:val="32"/>
        </w:rPr>
        <w:t>。</w:t>
      </w:r>
    </w:p>
    <w:p w14:paraId="1227E06E">
      <w:pPr>
        <w:spacing w:line="312" w:lineRule="auto"/>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2.采购人将以平台的线上资料作为评判依据。</w:t>
      </w:r>
    </w:p>
    <w:p w14:paraId="71DD9861">
      <w:pPr>
        <w:spacing w:line="312" w:lineRule="auto"/>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3.供应商制作的响应文件电子文档，须按照要求制作，规定签字、盖章的地方必须按其规定签字、盖章，未按要求制作响应文件的</w:t>
      </w:r>
      <w:r>
        <w:rPr>
          <w:rFonts w:hint="eastAsia" w:ascii="方正仿宋_GBK" w:hAnsi="宋体" w:eastAsia="方正仿宋_GBK" w:cs="宋体"/>
          <w:sz w:val="32"/>
          <w:szCs w:val="32"/>
          <w:lang w:val="en-US" w:eastAsia="zh-CN"/>
        </w:rPr>
        <w:t>按</w:t>
      </w:r>
      <w:r>
        <w:rPr>
          <w:rFonts w:hint="eastAsia" w:ascii="方正仿宋_GBK" w:hAnsi="宋体" w:eastAsia="方正仿宋_GBK" w:cs="宋体"/>
          <w:sz w:val="32"/>
          <w:szCs w:val="32"/>
        </w:rPr>
        <w:t>废标处理。</w:t>
      </w:r>
    </w:p>
    <w:p w14:paraId="1563BCE9">
      <w:pPr>
        <w:spacing w:line="312" w:lineRule="auto"/>
        <w:ind w:firstLine="640" w:firstLineChars="200"/>
        <w:rPr>
          <w:rFonts w:hint="eastAsia" w:ascii="方正仿宋_GBK" w:hAnsi="宋体" w:eastAsia="方正仿宋_GBK" w:cs="宋体"/>
          <w:sz w:val="32"/>
          <w:szCs w:val="32"/>
        </w:rPr>
      </w:pPr>
    </w:p>
    <w:p w14:paraId="28C3923D">
      <w:pPr>
        <w:spacing w:line="312" w:lineRule="auto"/>
        <w:ind w:firstLine="640" w:firstLineChars="200"/>
        <w:rPr>
          <w:rFonts w:hint="eastAsia" w:ascii="方正仿宋_GBK" w:hAnsi="宋体" w:eastAsia="方正仿宋_GBK" w:cs="宋体"/>
          <w:sz w:val="32"/>
          <w:szCs w:val="32"/>
        </w:rPr>
      </w:pPr>
    </w:p>
    <w:p w14:paraId="3BE1A86E">
      <w:pPr>
        <w:spacing w:line="312" w:lineRule="auto"/>
        <w:ind w:firstLine="640" w:firstLineChars="200"/>
        <w:rPr>
          <w:rFonts w:hint="eastAsia" w:ascii="方正仿宋_GBK" w:hAnsi="宋体" w:eastAsia="方正仿宋_GBK" w:cs="宋体"/>
          <w:sz w:val="32"/>
          <w:szCs w:val="32"/>
        </w:rPr>
      </w:pPr>
    </w:p>
    <w:p w14:paraId="04C53FED">
      <w:pPr>
        <w:spacing w:line="312" w:lineRule="auto"/>
        <w:ind w:firstLine="640" w:firstLineChars="200"/>
        <w:rPr>
          <w:rFonts w:hint="eastAsia" w:ascii="方正仿宋_GBK" w:hAnsi="宋体" w:eastAsia="方正仿宋_GBK" w:cs="宋体"/>
          <w:sz w:val="32"/>
          <w:szCs w:val="32"/>
        </w:rPr>
      </w:pPr>
    </w:p>
    <w:p w14:paraId="7D1094A3">
      <w:pPr>
        <w:spacing w:line="312" w:lineRule="auto"/>
        <w:ind w:firstLine="640" w:firstLineChars="200"/>
        <w:rPr>
          <w:rFonts w:hint="eastAsia" w:ascii="方正仿宋_GBK" w:hAnsi="宋体" w:eastAsia="方正仿宋_GBK" w:cs="宋体"/>
          <w:sz w:val="32"/>
          <w:szCs w:val="32"/>
        </w:rPr>
      </w:pPr>
    </w:p>
    <w:p w14:paraId="4E847AB5">
      <w:pPr>
        <w:spacing w:line="312" w:lineRule="auto"/>
        <w:ind w:firstLine="640" w:firstLineChars="200"/>
        <w:rPr>
          <w:rFonts w:hint="eastAsia" w:ascii="方正仿宋_GBK" w:hAnsi="宋体" w:eastAsia="方正仿宋_GBK" w:cs="宋体"/>
          <w:sz w:val="32"/>
          <w:szCs w:val="32"/>
        </w:rPr>
      </w:pPr>
    </w:p>
    <w:p w14:paraId="61DD629D">
      <w:pPr>
        <w:spacing w:line="312" w:lineRule="auto"/>
        <w:ind w:firstLine="640" w:firstLineChars="200"/>
        <w:rPr>
          <w:rFonts w:hint="eastAsia" w:ascii="方正仿宋_GBK" w:hAnsi="宋体" w:eastAsia="方正仿宋_GBK" w:cs="宋体"/>
          <w:sz w:val="32"/>
          <w:szCs w:val="32"/>
        </w:rPr>
      </w:pPr>
    </w:p>
    <w:p w14:paraId="084C95B7">
      <w:pPr>
        <w:spacing w:line="312" w:lineRule="auto"/>
        <w:ind w:firstLine="640" w:firstLineChars="200"/>
        <w:rPr>
          <w:rFonts w:hint="eastAsia" w:ascii="方正仿宋_GBK" w:hAnsi="宋体" w:eastAsia="方正仿宋_GBK" w:cs="宋体"/>
          <w:sz w:val="32"/>
          <w:szCs w:val="32"/>
        </w:rPr>
      </w:pPr>
    </w:p>
    <w:p w14:paraId="030EB8F2">
      <w:pPr>
        <w:spacing w:line="312" w:lineRule="auto"/>
        <w:ind w:firstLine="640" w:firstLineChars="200"/>
        <w:rPr>
          <w:rFonts w:hint="eastAsia" w:ascii="方正仿宋_GBK" w:hAnsi="宋体" w:eastAsia="方正仿宋_GBK" w:cs="宋体"/>
          <w:sz w:val="32"/>
          <w:szCs w:val="32"/>
        </w:rPr>
      </w:pPr>
    </w:p>
    <w:p w14:paraId="4EAB7219">
      <w:pPr>
        <w:spacing w:line="312" w:lineRule="auto"/>
        <w:ind w:firstLine="640" w:firstLineChars="200"/>
        <w:rPr>
          <w:rFonts w:hint="eastAsia" w:ascii="方正仿宋_GBK" w:hAnsi="宋体" w:eastAsia="方正仿宋_GBK" w:cs="宋体"/>
          <w:sz w:val="32"/>
          <w:szCs w:val="32"/>
        </w:rPr>
      </w:pPr>
    </w:p>
    <w:p w14:paraId="4B98C37E">
      <w:pPr>
        <w:spacing w:line="312" w:lineRule="auto"/>
        <w:ind w:firstLine="640" w:firstLineChars="200"/>
        <w:rPr>
          <w:rFonts w:hint="eastAsia" w:ascii="方正仿宋_GBK" w:hAnsi="宋体" w:eastAsia="方正仿宋_GBK" w:cs="宋体"/>
          <w:sz w:val="32"/>
          <w:szCs w:val="32"/>
        </w:rPr>
      </w:pPr>
    </w:p>
    <w:p w14:paraId="5EA28050">
      <w:pPr>
        <w:spacing w:line="312" w:lineRule="auto"/>
        <w:ind w:firstLine="640" w:firstLineChars="200"/>
        <w:rPr>
          <w:rFonts w:hint="eastAsia" w:ascii="方正仿宋_GBK" w:hAnsi="宋体" w:eastAsia="方正仿宋_GBK" w:cs="宋体"/>
          <w:sz w:val="32"/>
          <w:szCs w:val="32"/>
        </w:rPr>
      </w:pPr>
    </w:p>
    <w:p w14:paraId="33221BFB">
      <w:pPr>
        <w:spacing w:line="312" w:lineRule="auto"/>
        <w:ind w:firstLine="640" w:firstLineChars="200"/>
        <w:rPr>
          <w:rFonts w:hint="eastAsia" w:ascii="方正仿宋_GBK" w:hAnsi="宋体" w:eastAsia="方正仿宋_GBK" w:cs="宋体"/>
          <w:sz w:val="32"/>
          <w:szCs w:val="32"/>
        </w:rPr>
      </w:pPr>
    </w:p>
    <w:p w14:paraId="36ABBE38">
      <w:pPr>
        <w:spacing w:line="312" w:lineRule="auto"/>
        <w:ind w:firstLine="640" w:firstLineChars="200"/>
        <w:rPr>
          <w:rFonts w:hint="eastAsia" w:ascii="方正仿宋_GBK" w:hAnsi="宋体" w:eastAsia="方正仿宋_GBK" w:cs="宋体"/>
          <w:sz w:val="32"/>
          <w:szCs w:val="32"/>
        </w:rPr>
      </w:pPr>
    </w:p>
    <w:p w14:paraId="04572BB5">
      <w:pPr>
        <w:spacing w:line="312" w:lineRule="auto"/>
        <w:ind w:firstLine="640" w:firstLineChars="200"/>
        <w:rPr>
          <w:rFonts w:hint="eastAsia" w:ascii="方正仿宋_GBK" w:hAnsi="宋体" w:eastAsia="方正仿宋_GBK" w:cs="宋体"/>
          <w:sz w:val="32"/>
          <w:szCs w:val="32"/>
        </w:rPr>
      </w:pPr>
    </w:p>
    <w:p w14:paraId="5C840DCB">
      <w:pPr>
        <w:spacing w:line="312" w:lineRule="auto"/>
        <w:ind w:firstLine="640" w:firstLineChars="200"/>
        <w:rPr>
          <w:rFonts w:hint="eastAsia" w:ascii="方正仿宋_GBK" w:hAnsi="宋体" w:eastAsia="方正仿宋_GBK" w:cs="宋体"/>
          <w:sz w:val="32"/>
          <w:szCs w:val="32"/>
        </w:rPr>
      </w:pPr>
    </w:p>
    <w:p w14:paraId="7C672347">
      <w:pPr>
        <w:spacing w:line="312" w:lineRule="auto"/>
        <w:ind w:firstLine="640" w:firstLineChars="200"/>
        <w:rPr>
          <w:rFonts w:hint="eastAsia" w:ascii="方正仿宋_GBK" w:hAnsi="宋体" w:eastAsia="方正仿宋_GBK" w:cs="宋体"/>
          <w:sz w:val="32"/>
          <w:szCs w:val="32"/>
        </w:rPr>
      </w:pPr>
    </w:p>
    <w:p w14:paraId="3743F32C">
      <w:pPr>
        <w:rPr>
          <w:rFonts w:ascii="方正黑体_GBK" w:hAnsi="宋体" w:eastAsia="方正黑体_GBK" w:cs="宋体"/>
          <w:szCs w:val="32"/>
        </w:rPr>
      </w:pPr>
    </w:p>
    <w:p w14:paraId="6E19E8A6">
      <w:pPr>
        <w:tabs>
          <w:tab w:val="left" w:pos="6300"/>
        </w:tabs>
        <w:snapToGrid w:val="0"/>
        <w:spacing w:line="312" w:lineRule="auto"/>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供应商编制响应文件要求</w:t>
      </w:r>
    </w:p>
    <w:p w14:paraId="1E1DE193">
      <w:pPr>
        <w:pStyle w:val="4"/>
        <w:spacing w:line="360" w:lineRule="auto"/>
        <w:ind w:right="480" w:firstLine="639" w:firstLineChars="199"/>
        <w:jc w:val="left"/>
        <w:rPr>
          <w:rFonts w:hint="eastAsia"/>
          <w:b/>
          <w:color w:val="auto"/>
          <w:sz w:val="32"/>
          <w:szCs w:val="32"/>
        </w:rPr>
      </w:pPr>
      <w:r>
        <w:rPr>
          <w:rFonts w:hint="eastAsia"/>
          <w:b/>
          <w:color w:val="auto"/>
          <w:sz w:val="32"/>
          <w:szCs w:val="32"/>
        </w:rPr>
        <w:t>投标文件部分</w:t>
      </w:r>
    </w:p>
    <w:p w14:paraId="713A1929">
      <w:pPr>
        <w:pStyle w:val="4"/>
        <w:spacing w:line="360" w:lineRule="auto"/>
        <w:ind w:right="480" w:firstLine="639" w:firstLineChars="199"/>
        <w:jc w:val="center"/>
        <w:rPr>
          <w:rFonts w:cs="仿宋_GB2312"/>
          <w:b/>
          <w:snapToGrid w:val="0"/>
          <w:color w:val="auto"/>
          <w:kern w:val="0"/>
          <w:sz w:val="32"/>
          <w:szCs w:val="32"/>
          <w:lang w:val="zh-TW" w:eastAsia="zh-TW"/>
        </w:rPr>
      </w:pPr>
      <w:r>
        <w:rPr>
          <w:rFonts w:hint="eastAsia"/>
          <w:b/>
          <w:color w:val="auto"/>
          <w:sz w:val="32"/>
          <w:szCs w:val="32"/>
        </w:rPr>
        <w:t>1、竞争性比选参选报价函</w:t>
      </w:r>
    </w:p>
    <w:p w14:paraId="0992CC4D">
      <w:pPr>
        <w:tabs>
          <w:tab w:val="left" w:pos="2640"/>
        </w:tabs>
        <w:autoSpaceDE w:val="0"/>
        <w:autoSpaceDN w:val="0"/>
        <w:adjustRightInd w:val="0"/>
        <w:ind w:left="120" w:right="-20"/>
        <w:rPr>
          <w:rFonts w:hint="eastAsia" w:ascii="宋体" w:hAnsi="宋体" w:cs="MingLiU"/>
          <w:snapToGrid w:val="0"/>
          <w:w w:val="200"/>
          <w:sz w:val="28"/>
          <w:szCs w:val="28"/>
          <w:u w:val="single"/>
          <w:lang w:eastAsia="zh-CN"/>
        </w:rPr>
      </w:pPr>
    </w:p>
    <w:p w14:paraId="095AF5DB">
      <w:pPr>
        <w:tabs>
          <w:tab w:val="left" w:pos="2640"/>
        </w:tabs>
        <w:autoSpaceDE w:val="0"/>
        <w:autoSpaceDN w:val="0"/>
        <w:adjustRightInd w:val="0"/>
        <w:ind w:left="120" w:right="-20"/>
        <w:rPr>
          <w:rFonts w:ascii="宋体" w:hAnsi="宋体" w:cs="MingLiU"/>
          <w:snapToGrid w:val="0"/>
          <w:sz w:val="28"/>
          <w:szCs w:val="28"/>
          <w:lang w:eastAsia="zh-CN"/>
        </w:rPr>
      </w:pPr>
      <w:r>
        <w:rPr>
          <w:rFonts w:hint="eastAsia" w:ascii="宋体" w:hAnsi="宋体" w:cs="MingLiU"/>
          <w:snapToGrid w:val="0"/>
          <w:sz w:val="28"/>
          <w:szCs w:val="28"/>
          <w:u w:val="single"/>
          <w:lang w:eastAsia="zh-CN"/>
        </w:rPr>
        <w:t>重庆市璧山</w:t>
      </w:r>
      <w:r>
        <w:rPr>
          <w:rFonts w:hint="eastAsia" w:ascii="宋体" w:hAnsi="宋体" w:cs="MingLiU"/>
          <w:snapToGrid w:val="0"/>
          <w:sz w:val="28"/>
          <w:szCs w:val="28"/>
          <w:u w:val="single"/>
          <w:lang w:val="en-US" w:eastAsia="zh-CN"/>
        </w:rPr>
        <w:t>枫香湖小</w:t>
      </w:r>
      <w:r>
        <w:rPr>
          <w:rFonts w:hint="eastAsia" w:ascii="宋体" w:hAnsi="宋体" w:cs="MingLiU"/>
          <w:snapToGrid w:val="0"/>
          <w:sz w:val="28"/>
          <w:szCs w:val="28"/>
          <w:u w:val="single"/>
          <w:lang w:eastAsia="zh-CN"/>
        </w:rPr>
        <w:t xml:space="preserve">学校 </w:t>
      </w:r>
      <w:r>
        <w:rPr>
          <w:rFonts w:hint="eastAsia" w:ascii="宋体" w:hAnsi="宋体"/>
          <w:snapToGrid w:val="0"/>
          <w:sz w:val="28"/>
          <w:szCs w:val="28"/>
          <w:u w:val="single"/>
          <w:lang w:eastAsia="zh-CN"/>
        </w:rPr>
        <w:tab/>
      </w:r>
      <w:r>
        <w:rPr>
          <w:rFonts w:hint="eastAsia" w:ascii="宋体" w:hAnsi="宋体" w:cs="MingLiU"/>
          <w:snapToGrid w:val="0"/>
          <w:sz w:val="28"/>
          <w:szCs w:val="28"/>
          <w:lang w:eastAsia="zh-CN"/>
        </w:rPr>
        <w:t>：</w:t>
      </w:r>
    </w:p>
    <w:p w14:paraId="5BC2D25A">
      <w:pPr>
        <w:autoSpaceDE w:val="0"/>
        <w:autoSpaceDN w:val="0"/>
        <w:adjustRightInd w:val="0"/>
        <w:spacing w:before="15"/>
        <w:rPr>
          <w:rFonts w:hint="eastAsia" w:ascii="宋体" w:hAnsi="宋体" w:cs="MingLiU"/>
          <w:snapToGrid w:val="0"/>
          <w:sz w:val="28"/>
          <w:szCs w:val="28"/>
          <w:lang w:eastAsia="zh-CN"/>
        </w:rPr>
      </w:pPr>
    </w:p>
    <w:p w14:paraId="5A094F2B">
      <w:pPr>
        <w:tabs>
          <w:tab w:val="left" w:pos="2655"/>
          <w:tab w:val="left" w:pos="3520"/>
          <w:tab w:val="left" w:pos="4920"/>
          <w:tab w:val="left" w:pos="5715"/>
          <w:tab w:val="left" w:pos="6945"/>
          <w:tab w:val="left" w:pos="7980"/>
        </w:tabs>
        <w:autoSpaceDE w:val="0"/>
        <w:autoSpaceDN w:val="0"/>
        <w:adjustRightInd w:val="0"/>
        <w:spacing w:line="352" w:lineRule="auto"/>
        <w:ind w:left="160" w:leftChars="57" w:right="94" w:firstLine="560" w:firstLineChars="200"/>
        <w:rPr>
          <w:rFonts w:hint="eastAsia" w:ascii="宋体" w:hAnsi="宋体" w:cs="MingLiU"/>
          <w:snapToGrid w:val="0"/>
          <w:sz w:val="28"/>
          <w:szCs w:val="28"/>
          <w:lang w:eastAsia="zh-CN"/>
        </w:rPr>
      </w:pPr>
      <w:r>
        <w:rPr>
          <w:rFonts w:hint="eastAsia" w:ascii="宋体" w:hAnsi="宋体"/>
          <w:snapToGrid w:val="0"/>
          <w:sz w:val="28"/>
          <w:szCs w:val="28"/>
          <w:lang w:eastAsia="zh-CN"/>
        </w:rPr>
        <w:t>1</w:t>
      </w:r>
      <w:r>
        <w:rPr>
          <w:rFonts w:hint="eastAsia" w:ascii="宋体" w:hAnsi="宋体" w:cs="MingLiU"/>
          <w:snapToGrid w:val="0"/>
          <w:sz w:val="28"/>
          <w:szCs w:val="28"/>
          <w:lang w:eastAsia="zh-CN"/>
        </w:rPr>
        <w:t>．我方已仔细研究了</w:t>
      </w:r>
      <w:r>
        <w:rPr>
          <w:rFonts w:hint="eastAsia" w:ascii="宋体" w:hAnsi="宋体" w:cs="MingLiU"/>
          <w:snapToGrid w:val="0"/>
          <w:sz w:val="28"/>
          <w:szCs w:val="28"/>
          <w:u w:val="single"/>
          <w:lang w:val="en-US" w:eastAsia="zh-CN"/>
        </w:rPr>
        <w:t>重庆市璧山区枫香湖小学暑期应急维修改造工程</w:t>
      </w:r>
      <w:r>
        <w:rPr>
          <w:rFonts w:hint="eastAsia" w:ascii="宋体" w:hAnsi="宋体" w:cs="MingLiU"/>
          <w:snapToGrid w:val="0"/>
          <w:sz w:val="28"/>
          <w:szCs w:val="28"/>
          <w:lang w:eastAsia="zh-CN"/>
        </w:rPr>
        <w:t>比选文件的全部内容，愿意以人民币（大写）</w:t>
      </w:r>
      <w:r>
        <w:rPr>
          <w:rFonts w:hint="eastAsia" w:ascii="宋体" w:hAnsi="宋体" w:cs="MingLiU"/>
          <w:snapToGrid w:val="0"/>
          <w:w w:val="200"/>
          <w:sz w:val="28"/>
          <w:szCs w:val="28"/>
          <w:u w:val="single"/>
          <w:lang w:eastAsia="zh-CN"/>
        </w:rPr>
        <w:t xml:space="preserve">              </w:t>
      </w:r>
      <w:r>
        <w:rPr>
          <w:rFonts w:hint="eastAsia" w:ascii="宋体" w:hAnsi="宋体"/>
          <w:snapToGrid w:val="0"/>
          <w:sz w:val="28"/>
          <w:szCs w:val="28"/>
          <w:u w:val="single"/>
          <w:lang w:eastAsia="zh-CN"/>
        </w:rPr>
        <w:tab/>
      </w:r>
      <w:r>
        <w:rPr>
          <w:rFonts w:hint="eastAsia" w:ascii="宋体" w:hAnsi="宋体" w:cs="MingLiU"/>
          <w:snapToGrid w:val="0"/>
          <w:sz w:val="28"/>
          <w:szCs w:val="28"/>
          <w:lang w:eastAsia="zh-CN"/>
        </w:rPr>
        <w:t>（</w:t>
      </w:r>
      <w:r>
        <w:rPr>
          <w:rFonts w:hint="eastAsia" w:ascii="宋体" w:hAnsi="宋体"/>
          <w:snapToGrid w:val="0"/>
          <w:sz w:val="28"/>
          <w:szCs w:val="28"/>
          <w:lang w:eastAsia="zh-CN"/>
        </w:rPr>
        <w:t>小写</w:t>
      </w:r>
      <w:r>
        <w:rPr>
          <w:rFonts w:hint="eastAsia" w:ascii="宋体" w:hAnsi="宋体" w:cs="MingLiU"/>
          <w:snapToGrid w:val="0"/>
          <w:w w:val="200"/>
          <w:sz w:val="28"/>
          <w:szCs w:val="28"/>
          <w:u w:val="single"/>
          <w:lang w:eastAsia="zh-CN"/>
        </w:rPr>
        <w:t xml:space="preserve">    </w:t>
      </w:r>
      <w:r>
        <w:rPr>
          <w:rFonts w:hint="eastAsia" w:ascii="宋体" w:hAnsi="宋体"/>
          <w:snapToGrid w:val="0"/>
          <w:sz w:val="28"/>
          <w:szCs w:val="28"/>
          <w:u w:val="single"/>
          <w:lang w:eastAsia="zh-CN"/>
        </w:rPr>
        <w:tab/>
      </w:r>
      <w:r>
        <w:rPr>
          <w:rFonts w:hint="eastAsia" w:ascii="宋体" w:hAnsi="宋体"/>
          <w:snapToGrid w:val="0"/>
          <w:sz w:val="28"/>
          <w:szCs w:val="28"/>
          <w:lang w:eastAsia="zh-CN"/>
        </w:rPr>
        <w:t>元</w:t>
      </w:r>
      <w:r>
        <w:rPr>
          <w:rFonts w:hint="eastAsia" w:ascii="宋体" w:hAnsi="宋体" w:cs="MingLiU"/>
          <w:snapToGrid w:val="0"/>
          <w:sz w:val="28"/>
          <w:szCs w:val="28"/>
          <w:lang w:eastAsia="zh-CN"/>
        </w:rPr>
        <w:t>）的参选报价（其中安全文明施工费金额为</w:t>
      </w:r>
      <w:r>
        <w:rPr>
          <w:rFonts w:ascii="宋体" w:hAnsi="宋体" w:cs="MingLiU"/>
          <w:snapToGrid w:val="0"/>
          <w:sz w:val="28"/>
          <w:szCs w:val="28"/>
          <w:lang w:eastAsia="zh-CN"/>
        </w:rPr>
        <w:t xml:space="preserve"> </w:t>
      </w:r>
      <w:r>
        <w:rPr>
          <w:rStyle w:val="29"/>
          <w:rFonts w:hint="default" w:ascii="宋体" w:hAnsi="宋体" w:eastAsia="宋体"/>
          <w:sz w:val="28"/>
          <w:szCs w:val="28"/>
          <w:u w:val="single"/>
          <w:lang w:eastAsia="zh-CN"/>
        </w:rPr>
        <w:t>   </w:t>
      </w:r>
      <w:r>
        <w:rPr>
          <w:rStyle w:val="29"/>
          <w:rFonts w:hint="default" w:ascii="宋体" w:hAnsi="宋体" w:eastAsia="宋体"/>
          <w:sz w:val="28"/>
          <w:szCs w:val="28"/>
          <w:lang w:eastAsia="zh-CN"/>
        </w:rPr>
        <w:t>元）参选</w:t>
      </w:r>
      <w:r>
        <w:rPr>
          <w:rFonts w:hint="eastAsia" w:ascii="宋体" w:hAnsi="宋体" w:cs="MingLiU"/>
          <w:snapToGrid w:val="0"/>
          <w:sz w:val="28"/>
          <w:szCs w:val="28"/>
          <w:lang w:eastAsia="zh-CN"/>
        </w:rPr>
        <w:t>，该工程项目经理为</w:t>
      </w:r>
      <w:r>
        <w:rPr>
          <w:rFonts w:hint="eastAsia" w:ascii="宋体" w:hAnsi="宋体" w:cs="MingLiU"/>
          <w:snapToGrid w:val="0"/>
          <w:sz w:val="28"/>
          <w:szCs w:val="28"/>
          <w:u w:val="single"/>
          <w:lang w:eastAsia="zh-CN"/>
        </w:rPr>
        <w:t xml:space="preserve">      </w:t>
      </w:r>
      <w:r>
        <w:rPr>
          <w:rFonts w:hint="eastAsia" w:ascii="宋体" w:hAnsi="宋体" w:cs="MingLiU"/>
          <w:snapToGrid w:val="0"/>
          <w:sz w:val="28"/>
          <w:szCs w:val="28"/>
          <w:lang w:eastAsia="zh-CN"/>
        </w:rPr>
        <w:t>，工期</w:t>
      </w:r>
      <w:r>
        <w:rPr>
          <w:rFonts w:hint="eastAsia" w:ascii="宋体" w:hAnsi="宋体" w:cs="MingLiU"/>
          <w:snapToGrid w:val="0"/>
          <w:w w:val="200"/>
          <w:sz w:val="28"/>
          <w:szCs w:val="28"/>
          <w:u w:val="single"/>
          <w:lang w:eastAsia="zh-CN"/>
        </w:rPr>
        <w:t xml:space="preserve"> </w:t>
      </w:r>
      <w:r>
        <w:rPr>
          <w:rFonts w:hint="eastAsia" w:ascii="宋体" w:hAnsi="宋体"/>
          <w:snapToGrid w:val="0"/>
          <w:sz w:val="28"/>
          <w:szCs w:val="28"/>
          <w:u w:val="single"/>
          <w:lang w:eastAsia="zh-CN"/>
        </w:rPr>
        <w:tab/>
      </w:r>
      <w:r>
        <w:rPr>
          <w:rFonts w:hint="eastAsia" w:ascii="宋体" w:hAnsi="宋体" w:cs="MingLiU"/>
          <w:snapToGrid w:val="0"/>
          <w:sz w:val="28"/>
          <w:szCs w:val="28"/>
          <w:lang w:eastAsia="zh-CN"/>
        </w:rPr>
        <w:t>日历天，</w:t>
      </w:r>
      <w:r>
        <w:rPr>
          <w:rFonts w:hint="eastAsia" w:ascii="宋体" w:hAnsi="宋体"/>
          <w:snapToGrid w:val="0"/>
          <w:sz w:val="28"/>
          <w:szCs w:val="28"/>
          <w:lang w:eastAsia="zh-CN"/>
        </w:rPr>
        <w:t xml:space="preserve"> </w:t>
      </w:r>
      <w:r>
        <w:rPr>
          <w:rFonts w:hint="eastAsia" w:ascii="宋体" w:hAnsi="宋体" w:cs="MingLiU"/>
          <w:snapToGrid w:val="0"/>
          <w:sz w:val="28"/>
          <w:szCs w:val="28"/>
          <w:lang w:eastAsia="zh-CN"/>
        </w:rPr>
        <w:t>按合同约定实施和完成承包工程，修补工程中的任何缺陷，工程质量达到</w:t>
      </w:r>
      <w:r>
        <w:rPr>
          <w:rFonts w:hint="eastAsia" w:ascii="宋体" w:hAnsi="宋体" w:cs="MingLiU"/>
          <w:snapToGrid w:val="0"/>
          <w:w w:val="200"/>
          <w:sz w:val="28"/>
          <w:szCs w:val="28"/>
          <w:u w:val="single"/>
          <w:lang w:eastAsia="zh-CN"/>
        </w:rPr>
        <w:t xml:space="preserve"> </w:t>
      </w:r>
      <w:r>
        <w:rPr>
          <w:rFonts w:hint="eastAsia" w:ascii="宋体" w:hAnsi="宋体"/>
          <w:snapToGrid w:val="0"/>
          <w:sz w:val="28"/>
          <w:szCs w:val="28"/>
          <w:u w:val="single"/>
          <w:lang w:eastAsia="zh-CN"/>
        </w:rPr>
        <w:tab/>
      </w:r>
      <w:r>
        <w:rPr>
          <w:rFonts w:hint="eastAsia" w:ascii="宋体" w:hAnsi="宋体"/>
          <w:snapToGrid w:val="0"/>
          <w:sz w:val="28"/>
          <w:szCs w:val="28"/>
          <w:u w:val="single"/>
          <w:lang w:eastAsia="zh-CN"/>
        </w:rPr>
        <w:tab/>
      </w:r>
      <w:r>
        <w:rPr>
          <w:rFonts w:hint="eastAsia" w:ascii="宋体" w:hAnsi="宋体"/>
          <w:snapToGrid w:val="0"/>
          <w:sz w:val="28"/>
          <w:szCs w:val="28"/>
          <w:lang w:eastAsia="zh-CN"/>
        </w:rPr>
        <w:t xml:space="preserve"> </w:t>
      </w:r>
      <w:r>
        <w:rPr>
          <w:rFonts w:hint="eastAsia" w:ascii="宋体" w:hAnsi="宋体" w:cs="MingLiU"/>
          <w:snapToGrid w:val="0"/>
          <w:sz w:val="28"/>
          <w:szCs w:val="28"/>
          <w:lang w:eastAsia="zh-CN"/>
        </w:rPr>
        <w:t>。</w:t>
      </w:r>
    </w:p>
    <w:p w14:paraId="4C5ABEF2">
      <w:pPr>
        <w:autoSpaceDE w:val="0"/>
        <w:autoSpaceDN w:val="0"/>
        <w:adjustRightInd w:val="0"/>
        <w:spacing w:before="10" w:line="100" w:lineRule="exact"/>
        <w:rPr>
          <w:rFonts w:hint="eastAsia" w:ascii="宋体" w:hAnsi="宋体" w:cs="MingLiU"/>
          <w:snapToGrid w:val="0"/>
          <w:sz w:val="28"/>
          <w:szCs w:val="28"/>
          <w:lang w:eastAsia="zh-CN"/>
        </w:rPr>
      </w:pPr>
    </w:p>
    <w:p w14:paraId="2EF19EBD">
      <w:pPr>
        <w:tabs>
          <w:tab w:val="left" w:pos="2730"/>
          <w:tab w:val="left" w:pos="8190"/>
        </w:tabs>
        <w:autoSpaceDE w:val="0"/>
        <w:autoSpaceDN w:val="0"/>
        <w:adjustRightInd w:val="0"/>
        <w:ind w:right="-119" w:firstLine="719" w:firstLineChars="257"/>
        <w:rPr>
          <w:rFonts w:hint="eastAsia" w:ascii="宋体" w:hAnsi="宋体" w:cs="MingLiU"/>
          <w:snapToGrid w:val="0"/>
          <w:sz w:val="28"/>
          <w:szCs w:val="28"/>
          <w:lang w:eastAsia="zh-CN"/>
        </w:rPr>
      </w:pPr>
      <w:r>
        <w:rPr>
          <w:rFonts w:hint="eastAsia" w:ascii="宋体" w:hAnsi="宋体"/>
          <w:snapToGrid w:val="0"/>
          <w:sz w:val="28"/>
          <w:szCs w:val="28"/>
          <w:lang w:eastAsia="zh-CN"/>
        </w:rPr>
        <w:t>2</w:t>
      </w:r>
      <w:r>
        <w:rPr>
          <w:rFonts w:hint="eastAsia" w:ascii="宋体" w:hAnsi="宋体" w:cs="MingLiU"/>
          <w:snapToGrid w:val="0"/>
          <w:sz w:val="28"/>
          <w:szCs w:val="28"/>
          <w:lang w:eastAsia="zh-CN"/>
        </w:rPr>
        <w:t>．提交本报价函的同时缴纳参选保证金，金额为人民币（大写）</w:t>
      </w:r>
      <w:r>
        <w:rPr>
          <w:rFonts w:hint="eastAsia" w:ascii="宋体" w:hAnsi="宋体" w:cs="MingLiU"/>
          <w:snapToGrid w:val="0"/>
          <w:w w:val="200"/>
          <w:sz w:val="28"/>
          <w:szCs w:val="28"/>
          <w:u w:val="single"/>
          <w:lang w:eastAsia="zh-CN"/>
        </w:rPr>
        <w:t xml:space="preserve"> </w:t>
      </w:r>
      <w:r>
        <w:rPr>
          <w:rFonts w:hint="eastAsia" w:ascii="宋体" w:hAnsi="宋体"/>
          <w:snapToGrid w:val="0"/>
          <w:sz w:val="28"/>
          <w:szCs w:val="28"/>
          <w:u w:val="single"/>
          <w:lang w:eastAsia="zh-CN"/>
        </w:rPr>
        <w:tab/>
      </w:r>
      <w:r>
        <w:rPr>
          <w:rFonts w:hint="eastAsia" w:ascii="宋体" w:hAnsi="宋体" w:cs="MingLiU"/>
          <w:snapToGrid w:val="0"/>
          <w:sz w:val="28"/>
          <w:szCs w:val="28"/>
          <w:lang w:eastAsia="zh-CN"/>
        </w:rPr>
        <w:t>（小写</w:t>
      </w:r>
      <w:r>
        <w:rPr>
          <w:rFonts w:hint="eastAsia" w:ascii="宋体" w:hAnsi="宋体"/>
          <w:snapToGrid w:val="0"/>
          <w:sz w:val="28"/>
          <w:szCs w:val="28"/>
          <w:u w:val="single"/>
          <w:lang w:eastAsia="zh-CN"/>
        </w:rPr>
        <w:tab/>
      </w:r>
      <w:r>
        <w:rPr>
          <w:rFonts w:hint="eastAsia" w:ascii="宋体" w:hAnsi="宋体"/>
          <w:snapToGrid w:val="0"/>
          <w:sz w:val="28"/>
          <w:szCs w:val="28"/>
          <w:lang w:eastAsia="zh-CN"/>
        </w:rPr>
        <w:t>元</w:t>
      </w:r>
      <w:r>
        <w:rPr>
          <w:rFonts w:hint="eastAsia" w:ascii="宋体" w:hAnsi="宋体" w:cs="MingLiU"/>
          <w:snapToGrid w:val="0"/>
          <w:sz w:val="28"/>
          <w:szCs w:val="28"/>
          <w:lang w:eastAsia="zh-CN"/>
        </w:rPr>
        <w:t>）。</w:t>
      </w:r>
    </w:p>
    <w:p w14:paraId="0AAF5AF4">
      <w:pPr>
        <w:autoSpaceDE w:val="0"/>
        <w:autoSpaceDN w:val="0"/>
        <w:adjustRightInd w:val="0"/>
        <w:spacing w:before="11" w:line="100" w:lineRule="exact"/>
        <w:rPr>
          <w:rFonts w:hint="eastAsia" w:ascii="宋体" w:hAnsi="宋体" w:cs="MingLiU"/>
          <w:snapToGrid w:val="0"/>
          <w:sz w:val="28"/>
          <w:szCs w:val="28"/>
          <w:lang w:eastAsia="zh-CN"/>
        </w:rPr>
      </w:pPr>
    </w:p>
    <w:p w14:paraId="1DC1C546">
      <w:pPr>
        <w:autoSpaceDE w:val="0"/>
        <w:autoSpaceDN w:val="0"/>
        <w:adjustRightInd w:val="0"/>
        <w:ind w:left="540" w:right="-20"/>
        <w:rPr>
          <w:rFonts w:hint="eastAsia" w:ascii="宋体" w:hAnsi="宋体" w:cs="MingLiU"/>
          <w:snapToGrid w:val="0"/>
          <w:sz w:val="28"/>
          <w:szCs w:val="28"/>
          <w:lang w:eastAsia="zh-CN"/>
        </w:rPr>
      </w:pPr>
      <w:r>
        <w:rPr>
          <w:rFonts w:hint="eastAsia" w:ascii="宋体" w:hAnsi="宋体"/>
          <w:snapToGrid w:val="0"/>
          <w:sz w:val="28"/>
          <w:szCs w:val="28"/>
          <w:lang w:eastAsia="zh-CN"/>
        </w:rPr>
        <w:t>3</w:t>
      </w:r>
      <w:r>
        <w:rPr>
          <w:rFonts w:hint="eastAsia" w:ascii="宋体" w:hAnsi="宋体" w:cs="MingLiU"/>
          <w:snapToGrid w:val="0"/>
          <w:sz w:val="28"/>
          <w:szCs w:val="28"/>
          <w:lang w:eastAsia="zh-CN"/>
        </w:rPr>
        <w:t>．如我方中选：</w:t>
      </w:r>
    </w:p>
    <w:p w14:paraId="1CF08DD3">
      <w:pPr>
        <w:autoSpaceDE w:val="0"/>
        <w:autoSpaceDN w:val="0"/>
        <w:adjustRightInd w:val="0"/>
        <w:spacing w:before="11" w:line="100" w:lineRule="exact"/>
        <w:rPr>
          <w:rFonts w:hint="eastAsia" w:ascii="宋体" w:hAnsi="宋体" w:cs="MingLiU"/>
          <w:snapToGrid w:val="0"/>
          <w:sz w:val="28"/>
          <w:szCs w:val="28"/>
          <w:lang w:eastAsia="zh-CN"/>
        </w:rPr>
      </w:pPr>
    </w:p>
    <w:p w14:paraId="73ED67AB">
      <w:pPr>
        <w:autoSpaceDE w:val="0"/>
        <w:autoSpaceDN w:val="0"/>
        <w:adjustRightInd w:val="0"/>
        <w:ind w:left="838" w:right="-80"/>
        <w:rPr>
          <w:rFonts w:hint="eastAsia" w:ascii="宋体" w:hAnsi="宋体" w:cs="MingLiU"/>
          <w:snapToGrid w:val="0"/>
          <w:sz w:val="28"/>
          <w:szCs w:val="28"/>
          <w:lang w:eastAsia="zh-CN"/>
        </w:rPr>
      </w:pPr>
      <w:r>
        <w:rPr>
          <w:rFonts w:hint="eastAsia" w:ascii="宋体" w:hAnsi="宋体" w:cs="MingLiU"/>
          <w:snapToGrid w:val="0"/>
          <w:sz w:val="28"/>
          <w:szCs w:val="28"/>
          <w:lang w:eastAsia="zh-CN"/>
        </w:rPr>
        <w:t>（</w:t>
      </w:r>
      <w:r>
        <w:rPr>
          <w:rFonts w:hint="eastAsia" w:ascii="宋体" w:hAnsi="宋体"/>
          <w:snapToGrid w:val="0"/>
          <w:sz w:val="28"/>
          <w:szCs w:val="28"/>
          <w:lang w:eastAsia="zh-CN"/>
        </w:rPr>
        <w:t>1</w:t>
      </w:r>
      <w:r>
        <w:rPr>
          <w:rFonts w:hint="eastAsia" w:ascii="宋体" w:hAnsi="宋体" w:cs="MingLiU"/>
          <w:snapToGrid w:val="0"/>
          <w:sz w:val="28"/>
          <w:szCs w:val="28"/>
          <w:lang w:eastAsia="zh-CN"/>
        </w:rPr>
        <w:t>）我方承诺在收到中选通知书后，在中选通知书规定的期限内与你方签订合同。</w:t>
      </w:r>
    </w:p>
    <w:p w14:paraId="315F3D71">
      <w:pPr>
        <w:autoSpaceDE w:val="0"/>
        <w:autoSpaceDN w:val="0"/>
        <w:adjustRightInd w:val="0"/>
        <w:spacing w:before="10" w:line="100" w:lineRule="exact"/>
        <w:rPr>
          <w:rFonts w:hint="eastAsia" w:ascii="宋体" w:hAnsi="宋体" w:cs="MingLiU"/>
          <w:snapToGrid w:val="0"/>
          <w:sz w:val="28"/>
          <w:szCs w:val="28"/>
          <w:lang w:eastAsia="zh-CN"/>
        </w:rPr>
      </w:pPr>
    </w:p>
    <w:p w14:paraId="73278FE4">
      <w:pPr>
        <w:autoSpaceDE w:val="0"/>
        <w:autoSpaceDN w:val="0"/>
        <w:adjustRightInd w:val="0"/>
        <w:spacing w:before="11" w:line="100" w:lineRule="exact"/>
        <w:rPr>
          <w:rFonts w:hint="eastAsia" w:ascii="宋体" w:hAnsi="宋体" w:cs="MingLiU"/>
          <w:snapToGrid w:val="0"/>
          <w:sz w:val="28"/>
          <w:szCs w:val="28"/>
          <w:lang w:eastAsia="zh-CN"/>
        </w:rPr>
      </w:pPr>
    </w:p>
    <w:p w14:paraId="7ED43B72">
      <w:pPr>
        <w:autoSpaceDE w:val="0"/>
        <w:autoSpaceDN w:val="0"/>
        <w:adjustRightInd w:val="0"/>
        <w:ind w:left="838" w:right="-20"/>
        <w:rPr>
          <w:rFonts w:hint="eastAsia" w:ascii="宋体" w:hAnsi="宋体" w:cs="MingLiU"/>
          <w:snapToGrid w:val="0"/>
          <w:sz w:val="28"/>
          <w:szCs w:val="28"/>
          <w:lang w:eastAsia="zh-CN"/>
        </w:rPr>
      </w:pPr>
      <w:r>
        <w:rPr>
          <w:rFonts w:hint="eastAsia" w:ascii="宋体" w:hAnsi="宋体" w:cs="MingLiU"/>
          <w:snapToGrid w:val="0"/>
          <w:sz w:val="28"/>
          <w:szCs w:val="28"/>
          <w:lang w:eastAsia="zh-CN"/>
        </w:rPr>
        <w:t>（</w:t>
      </w:r>
      <w:r>
        <w:rPr>
          <w:rFonts w:hint="eastAsia" w:ascii="宋体" w:hAnsi="宋体"/>
          <w:snapToGrid w:val="0"/>
          <w:sz w:val="28"/>
          <w:szCs w:val="28"/>
          <w:lang w:eastAsia="zh-CN"/>
        </w:rPr>
        <w:t>2</w:t>
      </w:r>
      <w:r>
        <w:rPr>
          <w:rFonts w:hint="eastAsia" w:ascii="宋体" w:hAnsi="宋体" w:cs="MingLiU"/>
          <w:snapToGrid w:val="0"/>
          <w:sz w:val="28"/>
          <w:szCs w:val="28"/>
          <w:lang w:eastAsia="zh-CN"/>
        </w:rPr>
        <w:t>）我方承诺按照比选文件规定向你方递交履约担保。</w:t>
      </w:r>
    </w:p>
    <w:p w14:paraId="62D7336C">
      <w:pPr>
        <w:autoSpaceDE w:val="0"/>
        <w:autoSpaceDN w:val="0"/>
        <w:adjustRightInd w:val="0"/>
        <w:spacing w:before="11" w:line="100" w:lineRule="exact"/>
        <w:rPr>
          <w:rFonts w:hint="eastAsia" w:ascii="宋体" w:hAnsi="宋体" w:cs="MingLiU"/>
          <w:snapToGrid w:val="0"/>
          <w:sz w:val="28"/>
          <w:szCs w:val="28"/>
          <w:lang w:eastAsia="zh-CN"/>
        </w:rPr>
      </w:pPr>
    </w:p>
    <w:p w14:paraId="3518C407">
      <w:pPr>
        <w:autoSpaceDE w:val="0"/>
        <w:autoSpaceDN w:val="0"/>
        <w:adjustRightInd w:val="0"/>
        <w:ind w:left="838" w:right="-20"/>
        <w:rPr>
          <w:rFonts w:hint="eastAsia" w:ascii="宋体" w:hAnsi="宋体" w:cs="MingLiU"/>
          <w:snapToGrid w:val="0"/>
          <w:sz w:val="28"/>
          <w:szCs w:val="28"/>
          <w:lang w:eastAsia="zh-CN"/>
        </w:rPr>
      </w:pPr>
      <w:r>
        <w:rPr>
          <w:rFonts w:hint="eastAsia" w:ascii="宋体" w:hAnsi="宋体" w:cs="MingLiU"/>
          <w:snapToGrid w:val="0"/>
          <w:sz w:val="28"/>
          <w:szCs w:val="28"/>
          <w:lang w:eastAsia="zh-CN"/>
        </w:rPr>
        <w:t>（</w:t>
      </w:r>
      <w:r>
        <w:rPr>
          <w:rFonts w:hint="eastAsia" w:ascii="宋体" w:hAnsi="宋体"/>
          <w:snapToGrid w:val="0"/>
          <w:sz w:val="28"/>
          <w:szCs w:val="28"/>
          <w:lang w:eastAsia="zh-CN"/>
        </w:rPr>
        <w:t>3</w:t>
      </w:r>
      <w:r>
        <w:rPr>
          <w:rFonts w:hint="eastAsia" w:ascii="宋体" w:hAnsi="宋体" w:cs="MingLiU"/>
          <w:snapToGrid w:val="0"/>
          <w:sz w:val="28"/>
          <w:szCs w:val="28"/>
          <w:lang w:eastAsia="zh-CN"/>
        </w:rPr>
        <w:t>）我方承诺在合同约定的期限内完成并移交全部合同工程。</w:t>
      </w:r>
    </w:p>
    <w:p w14:paraId="5A165401">
      <w:pPr>
        <w:autoSpaceDE w:val="0"/>
        <w:autoSpaceDN w:val="0"/>
        <w:adjustRightInd w:val="0"/>
        <w:spacing w:before="10" w:line="100" w:lineRule="exact"/>
        <w:rPr>
          <w:rFonts w:hint="eastAsia" w:ascii="宋体" w:hAnsi="宋体" w:cs="MingLiU"/>
          <w:snapToGrid w:val="0"/>
          <w:sz w:val="28"/>
          <w:szCs w:val="28"/>
          <w:lang w:eastAsia="zh-CN"/>
        </w:rPr>
      </w:pPr>
    </w:p>
    <w:p w14:paraId="4E1DD0AA">
      <w:pPr>
        <w:autoSpaceDE w:val="0"/>
        <w:autoSpaceDN w:val="0"/>
        <w:adjustRightInd w:val="0"/>
        <w:spacing w:line="352" w:lineRule="auto"/>
        <w:ind w:left="120" w:right="-9" w:firstLine="420"/>
        <w:rPr>
          <w:rFonts w:hint="eastAsia" w:ascii="宋体" w:hAnsi="宋体" w:cs="MingLiU"/>
          <w:snapToGrid w:val="0"/>
          <w:sz w:val="28"/>
          <w:szCs w:val="28"/>
          <w:lang w:eastAsia="zh-CN"/>
        </w:rPr>
      </w:pPr>
      <w:r>
        <w:rPr>
          <w:rFonts w:hint="eastAsia" w:ascii="宋体" w:hAnsi="宋体"/>
          <w:snapToGrid w:val="0"/>
          <w:sz w:val="28"/>
          <w:szCs w:val="28"/>
          <w:lang w:eastAsia="zh-CN"/>
        </w:rPr>
        <w:t>4</w:t>
      </w:r>
      <w:r>
        <w:rPr>
          <w:rFonts w:hint="eastAsia" w:ascii="宋体" w:hAnsi="宋体" w:cs="MingLiU"/>
          <w:snapToGrid w:val="0"/>
          <w:sz w:val="28"/>
          <w:szCs w:val="28"/>
          <w:lang w:eastAsia="zh-CN"/>
        </w:rPr>
        <w:t xml:space="preserve">．我方在此声明，所递交的参选文件及有关资料内容完整、真实和准确， </w:t>
      </w:r>
    </w:p>
    <w:p w14:paraId="21EF7112">
      <w:pPr>
        <w:tabs>
          <w:tab w:val="left" w:pos="4940"/>
        </w:tabs>
        <w:autoSpaceDE w:val="0"/>
        <w:autoSpaceDN w:val="0"/>
        <w:adjustRightInd w:val="0"/>
        <w:ind w:left="540" w:right="-20"/>
        <w:rPr>
          <w:rFonts w:hint="eastAsia" w:ascii="宋体" w:hAnsi="宋体" w:cs="MingLiU"/>
          <w:snapToGrid w:val="0"/>
          <w:sz w:val="28"/>
          <w:szCs w:val="28"/>
          <w:lang w:eastAsia="zh-CN"/>
        </w:rPr>
      </w:pPr>
      <w:r>
        <w:rPr>
          <w:rFonts w:hint="eastAsia" w:ascii="宋体" w:hAnsi="宋体"/>
          <w:snapToGrid w:val="0"/>
          <w:sz w:val="28"/>
          <w:szCs w:val="28"/>
          <w:lang w:eastAsia="zh-CN"/>
        </w:rPr>
        <w:t>5</w:t>
      </w:r>
      <w:r>
        <w:rPr>
          <w:rFonts w:hint="eastAsia" w:ascii="宋体" w:hAnsi="宋体" w:cs="MingLiU"/>
          <w:snapToGrid w:val="0"/>
          <w:sz w:val="28"/>
          <w:szCs w:val="28"/>
          <w:lang w:eastAsia="zh-CN"/>
        </w:rPr>
        <w:t>．</w:t>
      </w:r>
      <w:r>
        <w:rPr>
          <w:rFonts w:hint="eastAsia" w:ascii="宋体" w:hAnsi="宋体" w:cs="MingLiU"/>
          <w:snapToGrid w:val="0"/>
          <w:w w:val="200"/>
          <w:sz w:val="28"/>
          <w:szCs w:val="28"/>
          <w:u w:val="single"/>
          <w:lang w:eastAsia="zh-CN"/>
        </w:rPr>
        <w:t xml:space="preserve"> </w:t>
      </w:r>
      <w:r>
        <w:rPr>
          <w:rFonts w:hint="eastAsia" w:ascii="宋体" w:hAnsi="宋体"/>
          <w:snapToGrid w:val="0"/>
          <w:sz w:val="28"/>
          <w:szCs w:val="28"/>
          <w:u w:val="single"/>
          <w:lang w:eastAsia="zh-CN"/>
        </w:rPr>
        <w:tab/>
      </w:r>
      <w:r>
        <w:rPr>
          <w:rFonts w:hint="eastAsia" w:ascii="宋体" w:hAnsi="宋体" w:cs="MingLiU"/>
          <w:snapToGrid w:val="0"/>
          <w:sz w:val="28"/>
          <w:szCs w:val="28"/>
          <w:lang w:eastAsia="zh-CN"/>
        </w:rPr>
        <w:t>（其他补充说明）。</w:t>
      </w:r>
    </w:p>
    <w:p w14:paraId="049E833B">
      <w:pPr>
        <w:tabs>
          <w:tab w:val="left" w:pos="7140"/>
          <w:tab w:val="left" w:pos="7560"/>
          <w:tab w:val="left" w:pos="8300"/>
        </w:tabs>
        <w:autoSpaceDE w:val="0"/>
        <w:autoSpaceDN w:val="0"/>
        <w:adjustRightInd w:val="0"/>
        <w:spacing w:line="369" w:lineRule="auto"/>
        <w:ind w:right="210" w:firstLine="2646" w:firstLineChars="945"/>
        <w:rPr>
          <w:rFonts w:hint="eastAsia" w:ascii="宋体" w:hAnsi="宋体" w:cs="MingLiU"/>
          <w:snapToGrid w:val="0"/>
          <w:sz w:val="28"/>
          <w:szCs w:val="28"/>
          <w:lang w:eastAsia="zh-CN"/>
        </w:rPr>
      </w:pPr>
    </w:p>
    <w:p w14:paraId="5592A58C">
      <w:pPr>
        <w:tabs>
          <w:tab w:val="left" w:pos="7140"/>
          <w:tab w:val="left" w:pos="7560"/>
          <w:tab w:val="left" w:pos="8300"/>
        </w:tabs>
        <w:autoSpaceDE w:val="0"/>
        <w:autoSpaceDN w:val="0"/>
        <w:adjustRightInd w:val="0"/>
        <w:spacing w:line="440" w:lineRule="exact"/>
        <w:ind w:right="210" w:firstLine="3780" w:firstLineChars="1350"/>
        <w:rPr>
          <w:rFonts w:hint="eastAsia" w:ascii="宋体" w:hAnsi="宋体" w:cs="MingLiU"/>
          <w:snapToGrid w:val="0"/>
          <w:sz w:val="28"/>
          <w:szCs w:val="28"/>
          <w:lang w:eastAsia="zh-CN"/>
        </w:rPr>
      </w:pPr>
    </w:p>
    <w:p w14:paraId="4FC6C513">
      <w:pPr>
        <w:tabs>
          <w:tab w:val="left" w:pos="7140"/>
          <w:tab w:val="left" w:pos="7560"/>
          <w:tab w:val="left" w:pos="8300"/>
        </w:tabs>
        <w:autoSpaceDE w:val="0"/>
        <w:autoSpaceDN w:val="0"/>
        <w:adjustRightInd w:val="0"/>
        <w:spacing w:line="440" w:lineRule="exact"/>
        <w:ind w:right="210" w:firstLine="2646" w:firstLineChars="945"/>
        <w:rPr>
          <w:rFonts w:hint="eastAsia" w:ascii="宋体" w:hAnsi="宋体"/>
          <w:snapToGrid w:val="0"/>
          <w:sz w:val="28"/>
          <w:szCs w:val="28"/>
          <w:lang w:eastAsia="zh-CN"/>
        </w:rPr>
      </w:pPr>
      <w:r>
        <w:rPr>
          <w:rFonts w:hint="eastAsia" w:ascii="宋体" w:hAnsi="宋体" w:cs="MingLiU"/>
          <w:snapToGrid w:val="0"/>
          <w:sz w:val="28"/>
          <w:szCs w:val="28"/>
          <w:lang w:eastAsia="zh-CN"/>
        </w:rPr>
        <w:t>参 选</w:t>
      </w:r>
      <w:r>
        <w:rPr>
          <w:rFonts w:hint="eastAsia" w:ascii="宋体" w:hAnsi="宋体"/>
          <w:snapToGrid w:val="0"/>
          <w:sz w:val="28"/>
          <w:szCs w:val="28"/>
          <w:lang w:eastAsia="zh-CN"/>
        </w:rPr>
        <w:t xml:space="preserve"> </w:t>
      </w:r>
      <w:r>
        <w:rPr>
          <w:rFonts w:hint="eastAsia" w:ascii="宋体" w:hAnsi="宋体" w:cs="MingLiU"/>
          <w:snapToGrid w:val="0"/>
          <w:sz w:val="28"/>
          <w:szCs w:val="28"/>
          <w:lang w:eastAsia="zh-CN"/>
        </w:rPr>
        <w:t>人：</w:t>
      </w:r>
      <w:r>
        <w:rPr>
          <w:rFonts w:hint="eastAsia" w:ascii="宋体" w:hAnsi="宋体" w:cs="MingLiU"/>
          <w:snapToGrid w:val="0"/>
          <w:sz w:val="28"/>
          <w:szCs w:val="28"/>
          <w:u w:val="single"/>
          <w:lang w:eastAsia="zh-CN"/>
        </w:rPr>
        <w:t xml:space="preserve">                    </w:t>
      </w:r>
      <w:r>
        <w:rPr>
          <w:rFonts w:hint="eastAsia" w:ascii="宋体" w:hAnsi="宋体" w:cs="MingLiU"/>
          <w:snapToGrid w:val="0"/>
          <w:sz w:val="28"/>
          <w:szCs w:val="28"/>
          <w:lang w:eastAsia="zh-CN"/>
        </w:rPr>
        <w:t>（盖参选人公章）</w:t>
      </w:r>
      <w:r>
        <w:rPr>
          <w:rFonts w:hint="eastAsia" w:ascii="宋体" w:hAnsi="宋体"/>
          <w:snapToGrid w:val="0"/>
          <w:sz w:val="28"/>
          <w:szCs w:val="28"/>
          <w:lang w:eastAsia="zh-CN"/>
        </w:rPr>
        <w:t xml:space="preserve"> </w:t>
      </w:r>
    </w:p>
    <w:p w14:paraId="5806CA76">
      <w:pPr>
        <w:tabs>
          <w:tab w:val="left" w:pos="7140"/>
          <w:tab w:val="left" w:pos="7560"/>
          <w:tab w:val="left" w:pos="8300"/>
        </w:tabs>
        <w:autoSpaceDE w:val="0"/>
        <w:autoSpaceDN w:val="0"/>
        <w:adjustRightInd w:val="0"/>
        <w:spacing w:line="440" w:lineRule="exact"/>
        <w:ind w:right="210" w:firstLine="2660" w:firstLineChars="950"/>
        <w:rPr>
          <w:rFonts w:hint="eastAsia" w:ascii="宋体" w:hAnsi="宋体"/>
          <w:snapToGrid w:val="0"/>
          <w:sz w:val="28"/>
          <w:szCs w:val="28"/>
          <w:lang w:eastAsia="zh-CN"/>
        </w:rPr>
      </w:pPr>
      <w:r>
        <w:rPr>
          <w:rFonts w:hint="eastAsia" w:ascii="宋体" w:hAnsi="宋体" w:cs="MingLiU"/>
          <w:snapToGrid w:val="0"/>
          <w:sz w:val="28"/>
          <w:szCs w:val="28"/>
          <w:lang w:eastAsia="zh-CN"/>
        </w:rPr>
        <w:t>法定代表人或其授权代表人：</w:t>
      </w:r>
      <w:r>
        <w:rPr>
          <w:rFonts w:hint="eastAsia" w:ascii="宋体" w:hAnsi="宋体" w:cs="MingLiU"/>
          <w:snapToGrid w:val="0"/>
          <w:sz w:val="28"/>
          <w:szCs w:val="28"/>
          <w:u w:val="single"/>
          <w:lang w:eastAsia="zh-CN"/>
        </w:rPr>
        <w:t xml:space="preserve">        </w:t>
      </w:r>
      <w:r>
        <w:rPr>
          <w:rFonts w:hint="eastAsia" w:ascii="宋体" w:hAnsi="宋体"/>
          <w:snapToGrid w:val="0"/>
          <w:sz w:val="28"/>
          <w:szCs w:val="28"/>
          <w:u w:val="single"/>
          <w:lang w:eastAsia="zh-CN"/>
        </w:rPr>
        <w:tab/>
      </w:r>
      <w:r>
        <w:rPr>
          <w:rFonts w:hint="eastAsia" w:ascii="宋体" w:hAnsi="宋体" w:cs="MingLiU"/>
          <w:snapToGrid w:val="0"/>
          <w:sz w:val="28"/>
          <w:szCs w:val="28"/>
          <w:lang w:eastAsia="zh-CN"/>
        </w:rPr>
        <w:t>（签字）</w:t>
      </w:r>
      <w:r>
        <w:rPr>
          <w:rFonts w:hint="eastAsia" w:ascii="宋体" w:hAnsi="宋体"/>
          <w:snapToGrid w:val="0"/>
          <w:sz w:val="28"/>
          <w:szCs w:val="28"/>
          <w:lang w:eastAsia="zh-CN"/>
        </w:rPr>
        <w:t xml:space="preserve"> </w:t>
      </w:r>
    </w:p>
    <w:p w14:paraId="73DF23A9">
      <w:pPr>
        <w:tabs>
          <w:tab w:val="left" w:pos="7035"/>
          <w:tab w:val="left" w:pos="7560"/>
          <w:tab w:val="left" w:pos="8300"/>
        </w:tabs>
        <w:autoSpaceDE w:val="0"/>
        <w:autoSpaceDN w:val="0"/>
        <w:adjustRightInd w:val="0"/>
        <w:spacing w:line="440" w:lineRule="exact"/>
        <w:ind w:right="210" w:firstLine="2646" w:firstLineChars="945"/>
        <w:rPr>
          <w:rFonts w:hint="eastAsia" w:ascii="宋体" w:hAnsi="宋体" w:cs="MingLiU"/>
          <w:snapToGrid w:val="0"/>
          <w:sz w:val="28"/>
          <w:szCs w:val="28"/>
          <w:lang w:eastAsia="zh-CN"/>
        </w:rPr>
      </w:pPr>
      <w:r>
        <w:rPr>
          <w:rFonts w:hint="eastAsia" w:ascii="宋体" w:hAnsi="宋体" w:cs="MingLiU"/>
          <w:snapToGrid w:val="0"/>
          <w:sz w:val="28"/>
          <w:szCs w:val="28"/>
          <w:lang w:eastAsia="zh-CN"/>
        </w:rPr>
        <w:t>地址：</w:t>
      </w:r>
      <w:r>
        <w:rPr>
          <w:rFonts w:hint="eastAsia" w:ascii="宋体" w:hAnsi="宋体" w:cs="MingLiU"/>
          <w:snapToGrid w:val="0"/>
          <w:w w:val="200"/>
          <w:sz w:val="28"/>
          <w:szCs w:val="28"/>
          <w:u w:val="single"/>
          <w:lang w:eastAsia="zh-CN"/>
        </w:rPr>
        <w:t xml:space="preserve">                   </w:t>
      </w:r>
    </w:p>
    <w:p w14:paraId="25B38203">
      <w:pPr>
        <w:tabs>
          <w:tab w:val="left" w:pos="8300"/>
        </w:tabs>
        <w:autoSpaceDE w:val="0"/>
        <w:autoSpaceDN w:val="0"/>
        <w:adjustRightInd w:val="0"/>
        <w:spacing w:before="1" w:line="440" w:lineRule="exact"/>
        <w:ind w:left="2316" w:leftChars="827" w:firstLine="700" w:firstLineChars="250"/>
        <w:rPr>
          <w:rFonts w:hint="eastAsia" w:ascii="宋体" w:hAnsi="宋体" w:cs="MingLiU"/>
          <w:snapToGrid w:val="0"/>
          <w:sz w:val="28"/>
          <w:szCs w:val="28"/>
          <w:lang w:eastAsia="zh-CN"/>
        </w:rPr>
      </w:pPr>
      <w:r>
        <w:rPr>
          <w:rFonts w:hint="eastAsia" w:ascii="宋体" w:hAnsi="宋体" w:cs="MingLiU"/>
          <w:snapToGrid w:val="0"/>
          <w:sz w:val="28"/>
          <w:szCs w:val="28"/>
          <w:lang w:eastAsia="zh-CN"/>
        </w:rPr>
        <w:t>网址：</w:t>
      </w:r>
      <w:r>
        <w:rPr>
          <w:rFonts w:hint="eastAsia" w:ascii="宋体" w:hAnsi="宋体" w:cs="MingLiU"/>
          <w:snapToGrid w:val="0"/>
          <w:w w:val="200"/>
          <w:sz w:val="28"/>
          <w:szCs w:val="28"/>
          <w:u w:val="single"/>
          <w:lang w:eastAsia="zh-CN"/>
        </w:rPr>
        <w:t xml:space="preserve"> </w:t>
      </w:r>
      <w:r>
        <w:rPr>
          <w:rFonts w:hint="eastAsia" w:ascii="宋体" w:hAnsi="宋体"/>
          <w:snapToGrid w:val="0"/>
          <w:sz w:val="28"/>
          <w:szCs w:val="28"/>
          <w:u w:val="single"/>
          <w:lang w:eastAsia="zh-CN"/>
        </w:rPr>
        <w:t>　 　　　　　　　　　　　　　　　　</w:t>
      </w:r>
      <w:r>
        <w:rPr>
          <w:rFonts w:hint="eastAsia" w:ascii="宋体" w:hAnsi="宋体" w:cs="MingLiU"/>
          <w:snapToGrid w:val="0"/>
          <w:sz w:val="28"/>
          <w:szCs w:val="28"/>
          <w:lang w:eastAsia="zh-CN"/>
        </w:rPr>
        <w:t xml:space="preserve"> </w:t>
      </w:r>
    </w:p>
    <w:p w14:paraId="176BC1A7">
      <w:pPr>
        <w:tabs>
          <w:tab w:val="left" w:pos="8300"/>
        </w:tabs>
        <w:autoSpaceDE w:val="0"/>
        <w:autoSpaceDN w:val="0"/>
        <w:adjustRightInd w:val="0"/>
        <w:spacing w:line="440" w:lineRule="exact"/>
        <w:ind w:left="2316" w:leftChars="827" w:firstLine="700" w:firstLineChars="250"/>
        <w:rPr>
          <w:rFonts w:hint="eastAsia" w:ascii="宋体" w:hAnsi="宋体" w:cs="MingLiU"/>
          <w:snapToGrid w:val="0"/>
          <w:sz w:val="28"/>
          <w:szCs w:val="28"/>
          <w:lang w:eastAsia="zh-CN"/>
        </w:rPr>
      </w:pPr>
      <w:r>
        <w:rPr>
          <w:rFonts w:hint="eastAsia" w:ascii="宋体" w:hAnsi="宋体" w:cs="MingLiU"/>
          <w:snapToGrid w:val="0"/>
          <w:sz w:val="28"/>
          <w:szCs w:val="28"/>
          <w:lang w:eastAsia="zh-CN"/>
        </w:rPr>
        <w:t>电话：</w:t>
      </w:r>
      <w:r>
        <w:rPr>
          <w:rFonts w:hint="eastAsia" w:ascii="宋体" w:hAnsi="宋体" w:cs="MingLiU"/>
          <w:snapToGrid w:val="0"/>
          <w:w w:val="200"/>
          <w:sz w:val="28"/>
          <w:szCs w:val="28"/>
          <w:u w:val="single"/>
          <w:lang w:eastAsia="zh-CN"/>
        </w:rPr>
        <w:t xml:space="preserve"> </w:t>
      </w:r>
      <w:r>
        <w:rPr>
          <w:rFonts w:hint="eastAsia" w:ascii="宋体" w:hAnsi="宋体"/>
          <w:snapToGrid w:val="0"/>
          <w:sz w:val="28"/>
          <w:szCs w:val="28"/>
          <w:u w:val="single"/>
          <w:lang w:eastAsia="zh-CN"/>
        </w:rPr>
        <w:t>　　　　　　　　　　　　　　　　　　</w:t>
      </w:r>
    </w:p>
    <w:p w14:paraId="1F8C3F92">
      <w:pPr>
        <w:tabs>
          <w:tab w:val="left" w:pos="8300"/>
        </w:tabs>
        <w:autoSpaceDE w:val="0"/>
        <w:autoSpaceDN w:val="0"/>
        <w:adjustRightInd w:val="0"/>
        <w:spacing w:line="440" w:lineRule="exact"/>
        <w:ind w:left="2316" w:leftChars="827" w:firstLine="700" w:firstLineChars="250"/>
        <w:rPr>
          <w:rFonts w:hint="eastAsia" w:ascii="宋体" w:hAnsi="宋体" w:cs="MingLiU"/>
          <w:snapToGrid w:val="0"/>
          <w:sz w:val="28"/>
          <w:szCs w:val="28"/>
          <w:lang w:eastAsia="zh-CN"/>
        </w:rPr>
      </w:pPr>
      <w:r>
        <w:rPr>
          <w:rFonts w:hint="eastAsia" w:ascii="宋体" w:hAnsi="宋体" w:cs="MingLiU"/>
          <w:snapToGrid w:val="0"/>
          <w:sz w:val="28"/>
          <w:szCs w:val="28"/>
          <w:lang w:eastAsia="zh-CN"/>
        </w:rPr>
        <w:t>传真：</w:t>
      </w:r>
      <w:r>
        <w:rPr>
          <w:rFonts w:hint="eastAsia" w:ascii="宋体" w:hAnsi="宋体" w:cs="MingLiU"/>
          <w:snapToGrid w:val="0"/>
          <w:w w:val="200"/>
          <w:sz w:val="28"/>
          <w:szCs w:val="28"/>
          <w:u w:val="single"/>
          <w:lang w:eastAsia="zh-CN"/>
        </w:rPr>
        <w:t xml:space="preserve"> </w:t>
      </w:r>
      <w:r>
        <w:rPr>
          <w:rFonts w:hint="eastAsia" w:ascii="宋体" w:hAnsi="宋体"/>
          <w:snapToGrid w:val="0"/>
          <w:sz w:val="28"/>
          <w:szCs w:val="28"/>
          <w:u w:val="single"/>
          <w:lang w:eastAsia="zh-CN"/>
        </w:rPr>
        <w:t>　　　　　　　　　　　　　　　　　　</w:t>
      </w:r>
      <w:r>
        <w:rPr>
          <w:rFonts w:hint="eastAsia" w:ascii="宋体" w:hAnsi="宋体" w:cs="MingLiU"/>
          <w:snapToGrid w:val="0"/>
          <w:sz w:val="28"/>
          <w:szCs w:val="28"/>
          <w:lang w:eastAsia="zh-CN"/>
        </w:rPr>
        <w:t xml:space="preserve">  </w:t>
      </w:r>
    </w:p>
    <w:p w14:paraId="2969738B">
      <w:pPr>
        <w:tabs>
          <w:tab w:val="left" w:pos="8300"/>
        </w:tabs>
        <w:autoSpaceDE w:val="0"/>
        <w:autoSpaceDN w:val="0"/>
        <w:adjustRightInd w:val="0"/>
        <w:spacing w:line="440" w:lineRule="exact"/>
        <w:ind w:left="2316" w:leftChars="827" w:firstLine="280" w:firstLineChars="100"/>
        <w:rPr>
          <w:rFonts w:hint="eastAsia" w:ascii="宋体" w:hAnsi="宋体" w:cs="MingLiU"/>
          <w:snapToGrid w:val="0"/>
          <w:sz w:val="28"/>
          <w:szCs w:val="28"/>
          <w:lang w:eastAsia="zh-CN"/>
        </w:rPr>
      </w:pPr>
      <w:r>
        <w:rPr>
          <w:rFonts w:hint="eastAsia" w:ascii="宋体" w:hAnsi="宋体" w:cs="MingLiU"/>
          <w:snapToGrid w:val="0"/>
          <w:sz w:val="28"/>
          <w:szCs w:val="28"/>
          <w:lang w:eastAsia="zh-CN"/>
        </w:rPr>
        <w:t>邮政编码：</w:t>
      </w:r>
      <w:r>
        <w:rPr>
          <w:rFonts w:hint="eastAsia" w:ascii="宋体" w:hAnsi="宋体" w:cs="MingLiU"/>
          <w:snapToGrid w:val="0"/>
          <w:w w:val="200"/>
          <w:sz w:val="28"/>
          <w:szCs w:val="28"/>
          <w:u w:val="single"/>
          <w:lang w:eastAsia="zh-CN"/>
        </w:rPr>
        <w:t xml:space="preserve"> 　　　　　　　　　</w:t>
      </w:r>
    </w:p>
    <w:p w14:paraId="2CA6D283">
      <w:pPr>
        <w:autoSpaceDE w:val="0"/>
        <w:autoSpaceDN w:val="0"/>
        <w:adjustRightInd w:val="0"/>
        <w:spacing w:before="14" w:line="440" w:lineRule="exact"/>
        <w:rPr>
          <w:rFonts w:hint="eastAsia" w:ascii="宋体" w:hAnsi="宋体" w:cs="MingLiU"/>
          <w:snapToGrid w:val="0"/>
          <w:sz w:val="28"/>
          <w:szCs w:val="28"/>
          <w:lang w:eastAsia="zh-CN"/>
        </w:rPr>
      </w:pPr>
    </w:p>
    <w:p w14:paraId="2BE43418">
      <w:pPr>
        <w:tabs>
          <w:tab w:val="left" w:pos="6000"/>
          <w:tab w:val="left" w:pos="7040"/>
          <w:tab w:val="left" w:pos="8100"/>
        </w:tabs>
        <w:autoSpaceDE w:val="0"/>
        <w:autoSpaceDN w:val="0"/>
        <w:adjustRightInd w:val="0"/>
        <w:spacing w:line="440" w:lineRule="exact"/>
        <w:ind w:right="-20" w:firstLine="6566" w:firstLineChars="2345"/>
        <w:rPr>
          <w:rFonts w:hint="eastAsia" w:ascii="宋体" w:hAnsi="宋体"/>
          <w:snapToGrid w:val="0"/>
          <w:lang w:eastAsia="zh-CN"/>
        </w:rPr>
      </w:pPr>
      <w:r>
        <w:rPr>
          <w:rFonts w:hint="eastAsia" w:ascii="宋体" w:hAnsi="宋体"/>
          <w:snapToGrid w:val="0"/>
          <w:lang w:eastAsia="zh-CN"/>
        </w:rPr>
        <w:t xml:space="preserve">        年</w:t>
      </w:r>
      <w:r>
        <w:rPr>
          <w:rFonts w:hint="eastAsia" w:ascii="宋体" w:hAnsi="宋体"/>
          <w:snapToGrid w:val="0"/>
          <w:w w:val="200"/>
          <w:lang w:eastAsia="zh-CN"/>
        </w:rPr>
        <w:t xml:space="preserve">  </w:t>
      </w:r>
      <w:r>
        <w:rPr>
          <w:rFonts w:hint="eastAsia" w:ascii="宋体" w:hAnsi="宋体"/>
          <w:snapToGrid w:val="0"/>
          <w:lang w:eastAsia="zh-CN"/>
        </w:rPr>
        <w:t>月</w:t>
      </w:r>
      <w:r>
        <w:rPr>
          <w:rFonts w:hint="eastAsia" w:ascii="宋体" w:hAnsi="宋体"/>
          <w:snapToGrid w:val="0"/>
          <w:w w:val="200"/>
          <w:lang w:eastAsia="zh-CN"/>
        </w:rPr>
        <w:t xml:space="preserve">  </w:t>
      </w:r>
      <w:r>
        <w:rPr>
          <w:rFonts w:hint="eastAsia" w:ascii="宋体" w:hAnsi="宋体"/>
          <w:snapToGrid w:val="0"/>
          <w:lang w:eastAsia="zh-CN"/>
        </w:rPr>
        <w:t>日</w:t>
      </w:r>
    </w:p>
    <w:p w14:paraId="11629116">
      <w:pPr>
        <w:pStyle w:val="2"/>
        <w:jc w:val="center"/>
        <w:rPr>
          <w:rFonts w:hint="eastAsia" w:ascii="宋体" w:hAnsi="宋体"/>
        </w:rPr>
      </w:pPr>
      <w:bookmarkStart w:id="5" w:name="_Toc277082645"/>
      <w:bookmarkStart w:id="6" w:name="_Toc287607869"/>
      <w:bookmarkStart w:id="7" w:name="_Toc224103497"/>
      <w:bookmarkStart w:id="8" w:name="_Toc383518710"/>
    </w:p>
    <w:p w14:paraId="704CDC65">
      <w:pPr>
        <w:pStyle w:val="2"/>
        <w:jc w:val="center"/>
        <w:rPr>
          <w:rFonts w:hint="eastAsia" w:ascii="宋体" w:hAnsi="宋体"/>
        </w:rPr>
      </w:pPr>
    </w:p>
    <w:p w14:paraId="6E040385">
      <w:pPr>
        <w:rPr>
          <w:rFonts w:hint="eastAsia" w:ascii="宋体" w:hAnsi="宋体"/>
        </w:rPr>
      </w:pPr>
    </w:p>
    <w:p w14:paraId="558F0283">
      <w:pPr>
        <w:rPr>
          <w:rFonts w:hint="eastAsia" w:ascii="宋体" w:hAnsi="宋体"/>
        </w:rPr>
      </w:pPr>
    </w:p>
    <w:p w14:paraId="4E182B31">
      <w:pPr>
        <w:rPr>
          <w:rFonts w:hint="eastAsia" w:ascii="宋体" w:hAnsi="宋体"/>
        </w:rPr>
      </w:pPr>
    </w:p>
    <w:p w14:paraId="2996401A">
      <w:pPr>
        <w:rPr>
          <w:rFonts w:hint="eastAsia" w:ascii="宋体" w:hAnsi="宋体"/>
        </w:rPr>
      </w:pPr>
    </w:p>
    <w:p w14:paraId="62D98655">
      <w:pPr>
        <w:rPr>
          <w:rFonts w:hint="eastAsia" w:ascii="宋体" w:hAnsi="宋体"/>
        </w:rPr>
      </w:pPr>
    </w:p>
    <w:p w14:paraId="1CB01887">
      <w:pPr>
        <w:rPr>
          <w:rFonts w:hint="eastAsia" w:ascii="宋体" w:hAnsi="宋体"/>
        </w:rPr>
      </w:pPr>
    </w:p>
    <w:p w14:paraId="6BAE720C">
      <w:pPr>
        <w:rPr>
          <w:rFonts w:hint="eastAsia" w:ascii="宋体" w:hAnsi="宋体"/>
        </w:rPr>
      </w:pPr>
    </w:p>
    <w:p w14:paraId="0311A180">
      <w:pPr>
        <w:rPr>
          <w:rFonts w:hint="eastAsia" w:ascii="宋体" w:hAnsi="宋体"/>
        </w:rPr>
      </w:pPr>
    </w:p>
    <w:p w14:paraId="10B919F0">
      <w:pPr>
        <w:rPr>
          <w:rFonts w:hint="eastAsia" w:ascii="宋体" w:hAnsi="宋体"/>
        </w:rPr>
      </w:pPr>
    </w:p>
    <w:p w14:paraId="2341D58B">
      <w:pPr>
        <w:rPr>
          <w:rFonts w:hint="eastAsia" w:ascii="宋体" w:hAnsi="宋体"/>
        </w:rPr>
      </w:pPr>
    </w:p>
    <w:p w14:paraId="2A42EE7B">
      <w:pPr>
        <w:rPr>
          <w:rFonts w:hint="eastAsia" w:ascii="宋体" w:hAnsi="宋体"/>
        </w:rPr>
      </w:pPr>
    </w:p>
    <w:p w14:paraId="4B31A518">
      <w:pPr>
        <w:rPr>
          <w:rFonts w:hint="eastAsia" w:ascii="宋体" w:hAnsi="宋体"/>
        </w:rPr>
      </w:pPr>
    </w:p>
    <w:p w14:paraId="09753F4B">
      <w:pPr>
        <w:rPr>
          <w:rFonts w:hint="eastAsia" w:ascii="宋体" w:hAnsi="宋体"/>
        </w:rPr>
      </w:pPr>
    </w:p>
    <w:p w14:paraId="625C697B">
      <w:pPr>
        <w:rPr>
          <w:rFonts w:hint="eastAsia" w:ascii="宋体" w:hAnsi="宋体"/>
        </w:rPr>
      </w:pPr>
    </w:p>
    <w:p w14:paraId="2CEFE696">
      <w:pPr>
        <w:rPr>
          <w:rFonts w:hint="eastAsia" w:ascii="宋体" w:hAnsi="宋体"/>
        </w:rPr>
      </w:pPr>
    </w:p>
    <w:p w14:paraId="2DC9BDB4">
      <w:pPr>
        <w:rPr>
          <w:rFonts w:hint="eastAsia" w:ascii="宋体" w:hAnsi="宋体"/>
        </w:rPr>
      </w:pPr>
    </w:p>
    <w:p w14:paraId="75C67238">
      <w:pPr>
        <w:rPr>
          <w:rFonts w:hint="eastAsia" w:ascii="宋体" w:hAnsi="宋体"/>
        </w:rPr>
      </w:pPr>
    </w:p>
    <w:p w14:paraId="2AB71D26">
      <w:pPr>
        <w:rPr>
          <w:rFonts w:hint="eastAsia" w:ascii="宋体" w:hAnsi="宋体"/>
        </w:rPr>
      </w:pPr>
    </w:p>
    <w:p w14:paraId="563F6E59">
      <w:pPr>
        <w:rPr>
          <w:rFonts w:hint="eastAsia" w:ascii="宋体" w:hAnsi="宋体"/>
        </w:rPr>
      </w:pPr>
    </w:p>
    <w:p w14:paraId="18F5F576">
      <w:pPr>
        <w:rPr>
          <w:rFonts w:hint="eastAsia" w:ascii="宋体" w:hAnsi="宋体"/>
        </w:rPr>
      </w:pPr>
    </w:p>
    <w:p w14:paraId="220D968B">
      <w:pPr>
        <w:rPr>
          <w:rFonts w:hint="eastAsia" w:ascii="宋体" w:hAnsi="宋体"/>
        </w:rPr>
      </w:pPr>
    </w:p>
    <w:p w14:paraId="30407049">
      <w:pPr>
        <w:pStyle w:val="2"/>
        <w:jc w:val="center"/>
        <w:rPr>
          <w:rFonts w:hint="eastAsia" w:ascii="宋体" w:hAnsi="宋体"/>
        </w:rPr>
      </w:pPr>
      <w:r>
        <w:rPr>
          <w:rFonts w:hint="eastAsia" w:ascii="宋体" w:hAnsi="宋体"/>
        </w:rPr>
        <w:t>2、法定代表人身份证明及授权委托书</w:t>
      </w:r>
      <w:bookmarkEnd w:id="5"/>
      <w:bookmarkEnd w:id="6"/>
      <w:bookmarkEnd w:id="7"/>
      <w:bookmarkEnd w:id="8"/>
    </w:p>
    <w:p w14:paraId="3998D92B">
      <w:pPr>
        <w:jc w:val="center"/>
        <w:rPr>
          <w:rFonts w:hint="eastAsia" w:ascii="宋体" w:hAnsi="宋体"/>
          <w:b/>
          <w:lang w:eastAsia="zh-CN"/>
        </w:rPr>
      </w:pPr>
      <w:r>
        <w:rPr>
          <w:rFonts w:hint="eastAsia" w:ascii="宋体" w:hAnsi="宋体"/>
          <w:b/>
          <w:sz w:val="28"/>
          <w:lang w:eastAsia="zh-CN"/>
        </w:rPr>
        <w:t>法定代表人身份证明</w:t>
      </w:r>
    </w:p>
    <w:p w14:paraId="072E0CF0">
      <w:pPr>
        <w:rPr>
          <w:rFonts w:ascii="宋体" w:hAnsi="宋体"/>
          <w:lang w:eastAsia="zh-CN"/>
        </w:rPr>
      </w:pPr>
    </w:p>
    <w:p w14:paraId="32B19C7A">
      <w:pPr>
        <w:tabs>
          <w:tab w:val="left" w:pos="5565"/>
        </w:tabs>
        <w:autoSpaceDE w:val="0"/>
        <w:autoSpaceDN w:val="0"/>
        <w:adjustRightInd w:val="0"/>
        <w:snapToGrid w:val="0"/>
        <w:spacing w:line="360" w:lineRule="auto"/>
        <w:ind w:firstLine="520" w:firstLineChars="186"/>
        <w:rPr>
          <w:rFonts w:hint="eastAsia" w:ascii="宋体" w:hAnsi="宋体" w:cs="MingLiU"/>
          <w:szCs w:val="21"/>
          <w:lang w:eastAsia="zh-CN"/>
        </w:rPr>
      </w:pPr>
      <w:r>
        <w:rPr>
          <w:rFonts w:hint="eastAsia" w:ascii="宋体" w:hAnsi="宋体" w:cs="MingLiU"/>
          <w:szCs w:val="21"/>
          <w:lang w:eastAsia="zh-CN"/>
        </w:rPr>
        <w:t>参选人名称：</w:t>
      </w:r>
      <w:r>
        <w:rPr>
          <w:rFonts w:hint="eastAsia" w:ascii="宋体" w:hAnsi="宋体" w:cs="MingLiU"/>
          <w:w w:val="200"/>
          <w:szCs w:val="21"/>
          <w:u w:val="single"/>
          <w:lang w:eastAsia="zh-CN"/>
        </w:rPr>
        <w:t xml:space="preserve"> </w:t>
      </w:r>
      <w:r>
        <w:rPr>
          <w:rFonts w:hint="eastAsia" w:ascii="宋体" w:hAnsi="宋体"/>
          <w:szCs w:val="21"/>
          <w:u w:val="single"/>
          <w:lang w:eastAsia="zh-CN"/>
        </w:rPr>
        <w:tab/>
      </w:r>
    </w:p>
    <w:p w14:paraId="34B41707">
      <w:pPr>
        <w:autoSpaceDE w:val="0"/>
        <w:autoSpaceDN w:val="0"/>
        <w:adjustRightInd w:val="0"/>
        <w:snapToGrid w:val="0"/>
        <w:spacing w:line="360" w:lineRule="auto"/>
        <w:ind w:firstLine="372" w:firstLineChars="186"/>
        <w:rPr>
          <w:rFonts w:hint="eastAsia" w:ascii="宋体" w:hAnsi="宋体" w:cs="MingLiU"/>
          <w:sz w:val="20"/>
          <w:szCs w:val="20"/>
          <w:lang w:eastAsia="zh-CN"/>
        </w:rPr>
      </w:pPr>
    </w:p>
    <w:p w14:paraId="3D7109A9">
      <w:pPr>
        <w:tabs>
          <w:tab w:val="left" w:pos="5475"/>
        </w:tabs>
        <w:autoSpaceDE w:val="0"/>
        <w:autoSpaceDN w:val="0"/>
        <w:adjustRightInd w:val="0"/>
        <w:snapToGrid w:val="0"/>
        <w:spacing w:line="360" w:lineRule="auto"/>
        <w:ind w:firstLine="520" w:firstLineChars="186"/>
        <w:rPr>
          <w:rFonts w:hint="eastAsia" w:ascii="宋体" w:hAnsi="宋体" w:cs="MingLiU"/>
          <w:szCs w:val="21"/>
          <w:lang w:eastAsia="zh-CN"/>
        </w:rPr>
      </w:pPr>
      <w:r>
        <w:rPr>
          <w:rFonts w:hint="eastAsia" w:ascii="宋体" w:hAnsi="宋体" w:cs="MingLiU"/>
          <w:szCs w:val="21"/>
          <w:lang w:eastAsia="zh-CN"/>
        </w:rPr>
        <w:t>单位性质：</w:t>
      </w:r>
      <w:r>
        <w:rPr>
          <w:rFonts w:hint="eastAsia" w:ascii="宋体" w:hAnsi="宋体" w:cs="MingLiU"/>
          <w:w w:val="200"/>
          <w:szCs w:val="21"/>
          <w:u w:val="single"/>
          <w:lang w:eastAsia="zh-CN"/>
        </w:rPr>
        <w:t xml:space="preserve"> </w:t>
      </w:r>
      <w:r>
        <w:rPr>
          <w:rFonts w:hint="eastAsia" w:ascii="宋体" w:hAnsi="宋体"/>
          <w:szCs w:val="21"/>
          <w:u w:val="single"/>
          <w:lang w:eastAsia="zh-CN"/>
        </w:rPr>
        <w:tab/>
      </w:r>
    </w:p>
    <w:p w14:paraId="62C2A72B">
      <w:pPr>
        <w:autoSpaceDE w:val="0"/>
        <w:autoSpaceDN w:val="0"/>
        <w:adjustRightInd w:val="0"/>
        <w:snapToGrid w:val="0"/>
        <w:spacing w:line="360" w:lineRule="auto"/>
        <w:ind w:firstLine="372" w:firstLineChars="186"/>
        <w:rPr>
          <w:rFonts w:hint="eastAsia" w:ascii="宋体" w:hAnsi="宋体" w:cs="MingLiU"/>
          <w:sz w:val="20"/>
          <w:szCs w:val="20"/>
          <w:lang w:eastAsia="zh-CN"/>
        </w:rPr>
      </w:pPr>
    </w:p>
    <w:p w14:paraId="5F4D87F9">
      <w:pPr>
        <w:tabs>
          <w:tab w:val="left" w:pos="5475"/>
        </w:tabs>
        <w:autoSpaceDE w:val="0"/>
        <w:autoSpaceDN w:val="0"/>
        <w:adjustRightInd w:val="0"/>
        <w:snapToGrid w:val="0"/>
        <w:spacing w:line="360" w:lineRule="auto"/>
        <w:ind w:firstLine="520" w:firstLineChars="186"/>
        <w:rPr>
          <w:rFonts w:hint="eastAsia" w:ascii="宋体" w:hAnsi="宋体" w:cs="MingLiU"/>
          <w:szCs w:val="21"/>
          <w:lang w:eastAsia="zh-CN"/>
        </w:rPr>
      </w:pPr>
      <w:r>
        <w:rPr>
          <w:rFonts w:hint="eastAsia" w:ascii="宋体" w:hAnsi="宋体" w:cs="MingLiU"/>
          <w:szCs w:val="21"/>
          <w:lang w:eastAsia="zh-CN"/>
        </w:rPr>
        <w:t>地址：</w:t>
      </w:r>
      <w:r>
        <w:rPr>
          <w:rFonts w:hint="eastAsia" w:ascii="宋体" w:hAnsi="宋体" w:cs="MingLiU"/>
          <w:w w:val="200"/>
          <w:szCs w:val="21"/>
          <w:u w:val="single"/>
          <w:lang w:eastAsia="zh-CN"/>
        </w:rPr>
        <w:t xml:space="preserve"> </w:t>
      </w:r>
      <w:r>
        <w:rPr>
          <w:rFonts w:hint="eastAsia" w:ascii="宋体" w:hAnsi="宋体"/>
          <w:szCs w:val="21"/>
          <w:u w:val="single"/>
          <w:lang w:eastAsia="zh-CN"/>
        </w:rPr>
        <w:tab/>
      </w:r>
    </w:p>
    <w:p w14:paraId="0E5A3916">
      <w:pPr>
        <w:autoSpaceDE w:val="0"/>
        <w:autoSpaceDN w:val="0"/>
        <w:adjustRightInd w:val="0"/>
        <w:snapToGrid w:val="0"/>
        <w:spacing w:line="360" w:lineRule="auto"/>
        <w:ind w:firstLine="372" w:firstLineChars="186"/>
        <w:rPr>
          <w:rFonts w:hint="eastAsia" w:ascii="宋体" w:hAnsi="宋体" w:cs="MingLiU"/>
          <w:sz w:val="20"/>
          <w:szCs w:val="20"/>
          <w:lang w:eastAsia="zh-CN"/>
        </w:rPr>
      </w:pPr>
    </w:p>
    <w:p w14:paraId="224ED7C5">
      <w:pPr>
        <w:tabs>
          <w:tab w:val="left" w:pos="2520"/>
          <w:tab w:val="left" w:pos="3836"/>
        </w:tabs>
        <w:autoSpaceDE w:val="0"/>
        <w:autoSpaceDN w:val="0"/>
        <w:adjustRightInd w:val="0"/>
        <w:snapToGrid w:val="0"/>
        <w:spacing w:line="360" w:lineRule="auto"/>
        <w:ind w:firstLine="520" w:firstLineChars="186"/>
        <w:rPr>
          <w:rFonts w:hint="eastAsia" w:ascii="宋体" w:hAnsi="宋体" w:cs="MingLiU"/>
          <w:szCs w:val="21"/>
          <w:lang w:eastAsia="zh-CN"/>
        </w:rPr>
      </w:pPr>
      <w:r>
        <w:rPr>
          <w:rFonts w:hint="eastAsia" w:ascii="宋体" w:hAnsi="宋体" w:cs="MingLiU"/>
          <w:szCs w:val="21"/>
          <w:lang w:eastAsia="zh-CN"/>
        </w:rPr>
        <w:t>成立时间：</w:t>
      </w:r>
      <w:r>
        <w:rPr>
          <w:rFonts w:hint="eastAsia" w:ascii="宋体" w:hAnsi="宋体" w:cs="MingLiU"/>
          <w:w w:val="200"/>
          <w:szCs w:val="21"/>
          <w:u w:val="single"/>
          <w:lang w:eastAsia="zh-CN"/>
        </w:rPr>
        <w:t xml:space="preserve"> </w:t>
      </w:r>
      <w:r>
        <w:rPr>
          <w:rFonts w:hint="eastAsia" w:ascii="宋体" w:hAnsi="宋体"/>
          <w:szCs w:val="21"/>
          <w:u w:val="single"/>
          <w:lang w:eastAsia="zh-CN"/>
        </w:rPr>
        <w:tab/>
      </w:r>
      <w:r>
        <w:rPr>
          <w:rFonts w:hint="eastAsia" w:ascii="宋体" w:hAnsi="宋体"/>
          <w:szCs w:val="21"/>
          <w:lang w:eastAsia="zh-CN"/>
        </w:rPr>
        <w:t xml:space="preserve"> </w:t>
      </w:r>
      <w:r>
        <w:rPr>
          <w:rFonts w:hint="eastAsia" w:ascii="宋体" w:hAnsi="宋体" w:cs="MingLiU"/>
          <w:spacing w:val="-1"/>
          <w:szCs w:val="21"/>
          <w:lang w:eastAsia="zh-CN"/>
        </w:rPr>
        <w:t>年</w:t>
      </w:r>
      <w:r>
        <w:rPr>
          <w:rFonts w:hint="eastAsia" w:ascii="宋体" w:hAnsi="宋体" w:cs="MingLiU"/>
          <w:w w:val="200"/>
          <w:szCs w:val="21"/>
          <w:u w:val="single"/>
          <w:lang w:eastAsia="zh-CN"/>
        </w:rPr>
        <w:t xml:space="preserve"> </w:t>
      </w:r>
      <w:r>
        <w:rPr>
          <w:rFonts w:hint="eastAsia" w:ascii="宋体" w:hAnsi="宋体"/>
          <w:szCs w:val="21"/>
          <w:u w:val="single"/>
          <w:lang w:eastAsia="zh-CN"/>
        </w:rPr>
        <w:tab/>
      </w:r>
      <w:r>
        <w:rPr>
          <w:rFonts w:hint="eastAsia" w:ascii="宋体" w:hAnsi="宋体"/>
          <w:szCs w:val="21"/>
          <w:u w:val="single"/>
          <w:lang w:eastAsia="zh-CN"/>
        </w:rPr>
        <w:t xml:space="preserve"> </w:t>
      </w:r>
      <w:r>
        <w:rPr>
          <w:rFonts w:hint="eastAsia" w:ascii="宋体" w:hAnsi="宋体"/>
          <w:szCs w:val="21"/>
          <w:lang w:eastAsia="zh-CN"/>
        </w:rPr>
        <w:t xml:space="preserve"> </w:t>
      </w:r>
      <w:r>
        <w:rPr>
          <w:rFonts w:hint="eastAsia" w:ascii="宋体" w:hAnsi="宋体" w:cs="MingLiU"/>
          <w:spacing w:val="-1"/>
          <w:szCs w:val="21"/>
          <w:lang w:eastAsia="zh-CN"/>
        </w:rPr>
        <w:t>月</w:t>
      </w:r>
      <w:r>
        <w:rPr>
          <w:rFonts w:hint="eastAsia" w:ascii="宋体" w:hAnsi="宋体" w:cs="MingLiU"/>
          <w:w w:val="200"/>
          <w:szCs w:val="21"/>
          <w:u w:val="single"/>
          <w:lang w:eastAsia="zh-CN"/>
        </w:rPr>
        <w:t xml:space="preserve"> </w:t>
      </w:r>
      <w:r>
        <w:rPr>
          <w:rFonts w:hint="eastAsia" w:ascii="宋体" w:hAnsi="宋体"/>
          <w:szCs w:val="21"/>
          <w:u w:val="single"/>
          <w:lang w:eastAsia="zh-CN"/>
        </w:rPr>
        <w:t xml:space="preserve">         </w:t>
      </w:r>
      <w:r>
        <w:rPr>
          <w:rFonts w:hint="eastAsia" w:ascii="宋体" w:hAnsi="宋体" w:cs="MingLiU"/>
          <w:szCs w:val="21"/>
          <w:lang w:eastAsia="zh-CN"/>
        </w:rPr>
        <w:t>日</w:t>
      </w:r>
    </w:p>
    <w:p w14:paraId="067FA1DA">
      <w:pPr>
        <w:autoSpaceDE w:val="0"/>
        <w:autoSpaceDN w:val="0"/>
        <w:adjustRightInd w:val="0"/>
        <w:snapToGrid w:val="0"/>
        <w:spacing w:line="360" w:lineRule="auto"/>
        <w:ind w:firstLine="186" w:firstLineChars="186"/>
        <w:rPr>
          <w:rFonts w:hint="eastAsia" w:ascii="宋体" w:hAnsi="宋体" w:cs="MingLiU"/>
          <w:sz w:val="10"/>
          <w:szCs w:val="10"/>
          <w:lang w:eastAsia="zh-CN"/>
        </w:rPr>
      </w:pPr>
    </w:p>
    <w:p w14:paraId="74BC5F28">
      <w:pPr>
        <w:tabs>
          <w:tab w:val="left" w:pos="5475"/>
        </w:tabs>
        <w:autoSpaceDE w:val="0"/>
        <w:autoSpaceDN w:val="0"/>
        <w:adjustRightInd w:val="0"/>
        <w:snapToGrid w:val="0"/>
        <w:spacing w:line="360" w:lineRule="auto"/>
        <w:ind w:firstLine="520" w:firstLineChars="186"/>
        <w:rPr>
          <w:rFonts w:hint="eastAsia" w:ascii="宋体" w:hAnsi="宋体" w:cs="MingLiU"/>
          <w:szCs w:val="21"/>
          <w:lang w:eastAsia="zh-CN"/>
        </w:rPr>
      </w:pPr>
      <w:r>
        <w:rPr>
          <w:rFonts w:hint="eastAsia" w:ascii="宋体" w:hAnsi="宋体" w:cs="MingLiU"/>
          <w:szCs w:val="21"/>
          <w:lang w:eastAsia="zh-CN"/>
        </w:rPr>
        <w:t>经营期限：</w:t>
      </w:r>
      <w:r>
        <w:rPr>
          <w:rFonts w:hint="eastAsia" w:ascii="宋体" w:hAnsi="宋体" w:cs="MingLiU"/>
          <w:w w:val="200"/>
          <w:szCs w:val="21"/>
          <w:u w:val="single"/>
          <w:lang w:eastAsia="zh-CN"/>
        </w:rPr>
        <w:t xml:space="preserve"> </w:t>
      </w:r>
      <w:r>
        <w:rPr>
          <w:rFonts w:hint="eastAsia" w:ascii="宋体" w:hAnsi="宋体"/>
          <w:szCs w:val="21"/>
          <w:u w:val="single"/>
          <w:lang w:eastAsia="zh-CN"/>
        </w:rPr>
        <w:tab/>
      </w:r>
    </w:p>
    <w:p w14:paraId="7565E76B">
      <w:pPr>
        <w:autoSpaceDE w:val="0"/>
        <w:autoSpaceDN w:val="0"/>
        <w:adjustRightInd w:val="0"/>
        <w:snapToGrid w:val="0"/>
        <w:spacing w:line="360" w:lineRule="auto"/>
        <w:ind w:firstLine="372" w:firstLineChars="186"/>
        <w:rPr>
          <w:rFonts w:hint="eastAsia" w:ascii="宋体" w:hAnsi="宋体" w:cs="MingLiU"/>
          <w:sz w:val="20"/>
          <w:szCs w:val="20"/>
          <w:lang w:eastAsia="zh-CN"/>
        </w:rPr>
      </w:pPr>
    </w:p>
    <w:p w14:paraId="7DAFA264">
      <w:pPr>
        <w:tabs>
          <w:tab w:val="left" w:pos="1580"/>
          <w:tab w:val="left" w:pos="3260"/>
          <w:tab w:val="left" w:pos="4840"/>
          <w:tab w:val="left" w:pos="6300"/>
        </w:tabs>
        <w:autoSpaceDE w:val="0"/>
        <w:autoSpaceDN w:val="0"/>
        <w:adjustRightInd w:val="0"/>
        <w:snapToGrid w:val="0"/>
        <w:spacing w:line="360" w:lineRule="auto"/>
        <w:ind w:firstLine="520" w:firstLineChars="186"/>
        <w:rPr>
          <w:rFonts w:hint="eastAsia" w:ascii="宋体" w:hAnsi="宋体" w:cs="MingLiU"/>
          <w:szCs w:val="21"/>
          <w:lang w:eastAsia="zh-CN"/>
        </w:rPr>
      </w:pPr>
      <w:r>
        <w:rPr>
          <w:rFonts w:hint="eastAsia" w:ascii="宋体" w:hAnsi="宋体" w:cs="MingLiU"/>
          <w:szCs w:val="21"/>
          <w:lang w:eastAsia="zh-CN"/>
        </w:rPr>
        <w:t>姓名：</w:t>
      </w:r>
      <w:r>
        <w:rPr>
          <w:rFonts w:hint="eastAsia" w:ascii="宋体" w:hAnsi="宋体" w:cs="MingLiU"/>
          <w:w w:val="200"/>
          <w:szCs w:val="21"/>
          <w:u w:val="single"/>
          <w:lang w:eastAsia="zh-CN"/>
        </w:rPr>
        <w:t xml:space="preserve"> </w:t>
      </w:r>
      <w:r>
        <w:rPr>
          <w:rFonts w:hint="eastAsia" w:ascii="宋体" w:hAnsi="宋体"/>
          <w:szCs w:val="21"/>
          <w:u w:val="single"/>
          <w:lang w:eastAsia="zh-CN"/>
        </w:rPr>
        <w:tab/>
      </w:r>
      <w:r>
        <w:rPr>
          <w:rFonts w:hint="eastAsia" w:ascii="宋体" w:hAnsi="宋体"/>
          <w:szCs w:val="21"/>
          <w:lang w:eastAsia="zh-CN"/>
        </w:rPr>
        <w:t xml:space="preserve"> </w:t>
      </w:r>
      <w:r>
        <w:rPr>
          <w:rFonts w:hint="eastAsia" w:ascii="宋体" w:hAnsi="宋体" w:cs="MingLiU"/>
          <w:szCs w:val="21"/>
          <w:lang w:eastAsia="zh-CN"/>
        </w:rPr>
        <w:t>性别</w:t>
      </w:r>
      <w:r>
        <w:rPr>
          <w:rFonts w:hint="eastAsia" w:ascii="宋体" w:hAnsi="宋体" w:cs="MingLiU"/>
          <w:spacing w:val="-1"/>
          <w:szCs w:val="21"/>
          <w:lang w:eastAsia="zh-CN"/>
        </w:rPr>
        <w:t>：</w:t>
      </w:r>
      <w:r>
        <w:rPr>
          <w:rFonts w:hint="eastAsia" w:ascii="宋体" w:hAnsi="宋体" w:cs="MingLiU"/>
          <w:w w:val="200"/>
          <w:szCs w:val="21"/>
          <w:u w:val="single"/>
          <w:lang w:eastAsia="zh-CN"/>
        </w:rPr>
        <w:t xml:space="preserve"> </w:t>
      </w:r>
      <w:r>
        <w:rPr>
          <w:rFonts w:hint="eastAsia" w:ascii="宋体" w:hAnsi="宋体"/>
          <w:szCs w:val="21"/>
          <w:u w:val="single"/>
          <w:lang w:eastAsia="zh-CN"/>
        </w:rPr>
        <w:tab/>
      </w:r>
      <w:r>
        <w:rPr>
          <w:rFonts w:hint="eastAsia" w:ascii="宋体" w:hAnsi="宋体"/>
          <w:szCs w:val="21"/>
          <w:lang w:eastAsia="zh-CN"/>
        </w:rPr>
        <w:t xml:space="preserve"> </w:t>
      </w:r>
      <w:r>
        <w:rPr>
          <w:rFonts w:hint="eastAsia" w:ascii="宋体" w:hAnsi="宋体" w:cs="MingLiU"/>
          <w:spacing w:val="-1"/>
          <w:szCs w:val="21"/>
          <w:lang w:eastAsia="zh-CN"/>
        </w:rPr>
        <w:t>年</w:t>
      </w:r>
      <w:r>
        <w:rPr>
          <w:rFonts w:hint="eastAsia" w:ascii="宋体" w:hAnsi="宋体" w:cs="MingLiU"/>
          <w:szCs w:val="21"/>
          <w:lang w:eastAsia="zh-CN"/>
        </w:rPr>
        <w:t>龄：</w:t>
      </w:r>
      <w:r>
        <w:rPr>
          <w:rFonts w:hint="eastAsia" w:ascii="宋体" w:hAnsi="宋体" w:cs="MingLiU"/>
          <w:w w:val="200"/>
          <w:szCs w:val="21"/>
          <w:u w:val="single"/>
          <w:lang w:eastAsia="zh-CN"/>
        </w:rPr>
        <w:t xml:space="preserve"> </w:t>
      </w:r>
      <w:r>
        <w:rPr>
          <w:rFonts w:hint="eastAsia" w:ascii="宋体" w:hAnsi="宋体"/>
          <w:szCs w:val="21"/>
          <w:u w:val="single"/>
          <w:lang w:eastAsia="zh-CN"/>
        </w:rPr>
        <w:tab/>
      </w:r>
      <w:r>
        <w:rPr>
          <w:rFonts w:hint="eastAsia" w:ascii="宋体" w:hAnsi="宋体" w:cs="MingLiU"/>
          <w:szCs w:val="21"/>
          <w:lang w:eastAsia="zh-CN"/>
        </w:rPr>
        <w:t>职务：</w:t>
      </w:r>
      <w:r>
        <w:rPr>
          <w:rFonts w:hint="eastAsia" w:ascii="宋体" w:hAnsi="宋体" w:cs="MingLiU"/>
          <w:w w:val="200"/>
          <w:szCs w:val="21"/>
          <w:u w:val="single"/>
          <w:lang w:eastAsia="zh-CN"/>
        </w:rPr>
        <w:t xml:space="preserve"> </w:t>
      </w:r>
      <w:r>
        <w:rPr>
          <w:rFonts w:hint="eastAsia" w:ascii="宋体" w:hAnsi="宋体"/>
          <w:szCs w:val="21"/>
          <w:u w:val="single"/>
          <w:lang w:eastAsia="zh-CN"/>
        </w:rPr>
        <w:tab/>
      </w:r>
    </w:p>
    <w:p w14:paraId="11C5D48F">
      <w:pPr>
        <w:autoSpaceDE w:val="0"/>
        <w:autoSpaceDN w:val="0"/>
        <w:adjustRightInd w:val="0"/>
        <w:snapToGrid w:val="0"/>
        <w:spacing w:line="360" w:lineRule="auto"/>
        <w:ind w:firstLine="372" w:firstLineChars="186"/>
        <w:rPr>
          <w:rFonts w:hint="eastAsia" w:ascii="宋体" w:hAnsi="宋体" w:cs="MingLiU"/>
          <w:sz w:val="20"/>
          <w:szCs w:val="20"/>
          <w:lang w:eastAsia="zh-CN"/>
        </w:rPr>
      </w:pPr>
    </w:p>
    <w:p w14:paraId="7CFA7A65">
      <w:pPr>
        <w:tabs>
          <w:tab w:val="left" w:pos="3360"/>
        </w:tabs>
        <w:autoSpaceDE w:val="0"/>
        <w:autoSpaceDN w:val="0"/>
        <w:adjustRightInd w:val="0"/>
        <w:snapToGrid w:val="0"/>
        <w:spacing w:line="360" w:lineRule="auto"/>
        <w:ind w:firstLine="520" w:firstLineChars="186"/>
        <w:rPr>
          <w:rFonts w:hint="eastAsia" w:ascii="宋体" w:hAnsi="宋体" w:cs="MingLiU"/>
          <w:szCs w:val="21"/>
          <w:lang w:eastAsia="zh-CN"/>
        </w:rPr>
      </w:pPr>
      <w:r>
        <w:rPr>
          <w:rFonts w:hint="eastAsia" w:ascii="宋体" w:hAnsi="宋体" w:cs="MingLiU"/>
          <w:szCs w:val="21"/>
          <w:lang w:eastAsia="zh-CN"/>
        </w:rPr>
        <w:t>系</w:t>
      </w:r>
      <w:r>
        <w:rPr>
          <w:rFonts w:hint="eastAsia" w:ascii="宋体" w:hAnsi="宋体" w:cs="MingLiU"/>
          <w:w w:val="200"/>
          <w:szCs w:val="21"/>
          <w:u w:val="single"/>
          <w:lang w:eastAsia="zh-CN"/>
        </w:rPr>
        <w:t xml:space="preserve"> </w:t>
      </w:r>
      <w:r>
        <w:rPr>
          <w:rFonts w:hint="eastAsia" w:ascii="宋体" w:hAnsi="宋体"/>
          <w:szCs w:val="21"/>
          <w:u w:val="single"/>
          <w:lang w:eastAsia="zh-CN"/>
        </w:rPr>
        <w:tab/>
      </w:r>
      <w:r>
        <w:rPr>
          <w:rFonts w:hint="eastAsia" w:ascii="宋体" w:hAnsi="宋体"/>
          <w:szCs w:val="21"/>
          <w:lang w:eastAsia="zh-CN"/>
        </w:rPr>
        <w:t xml:space="preserve"> </w:t>
      </w:r>
      <w:r>
        <w:rPr>
          <w:rFonts w:hint="eastAsia" w:ascii="宋体" w:hAnsi="宋体" w:cs="MingLiU"/>
          <w:szCs w:val="21"/>
          <w:lang w:eastAsia="zh-CN"/>
        </w:rPr>
        <w:t>（参选人名称）的法定代表人。</w:t>
      </w:r>
    </w:p>
    <w:p w14:paraId="621906B5">
      <w:pPr>
        <w:autoSpaceDE w:val="0"/>
        <w:autoSpaceDN w:val="0"/>
        <w:adjustRightInd w:val="0"/>
        <w:snapToGrid w:val="0"/>
        <w:spacing w:line="360" w:lineRule="auto"/>
        <w:ind w:firstLine="186" w:firstLineChars="186"/>
        <w:rPr>
          <w:rFonts w:hint="eastAsia" w:ascii="宋体" w:hAnsi="宋体" w:cs="MingLiU"/>
          <w:sz w:val="10"/>
          <w:szCs w:val="10"/>
          <w:lang w:eastAsia="zh-CN"/>
        </w:rPr>
      </w:pPr>
    </w:p>
    <w:p w14:paraId="4675B8CF">
      <w:pPr>
        <w:autoSpaceDE w:val="0"/>
        <w:autoSpaceDN w:val="0"/>
        <w:adjustRightInd w:val="0"/>
        <w:snapToGrid w:val="0"/>
        <w:spacing w:line="360" w:lineRule="auto"/>
        <w:ind w:firstLine="1080" w:firstLineChars="386"/>
        <w:rPr>
          <w:rFonts w:hint="eastAsia" w:ascii="宋体" w:hAnsi="宋体" w:cs="MingLiU"/>
          <w:szCs w:val="21"/>
        </w:rPr>
      </w:pPr>
      <w:r>
        <w:rPr>
          <w:rFonts w:hint="eastAsia" w:ascii="宋体" w:hAnsi="宋体" w:cs="MingLiU"/>
          <w:szCs w:val="21"/>
        </w:rPr>
        <w:t>特此证明。</w:t>
      </w:r>
    </w:p>
    <w:p w14:paraId="58027046">
      <w:pPr>
        <w:autoSpaceDE w:val="0"/>
        <w:autoSpaceDN w:val="0"/>
        <w:adjustRightInd w:val="0"/>
        <w:snapToGrid w:val="0"/>
        <w:spacing w:line="360" w:lineRule="auto"/>
        <w:rPr>
          <w:rFonts w:hint="eastAsia" w:ascii="宋体" w:hAnsi="宋体" w:cs="MingLiU"/>
          <w:sz w:val="18"/>
          <w:szCs w:val="18"/>
        </w:rPr>
      </w:pPr>
    </w:p>
    <w:p w14:paraId="496AF755">
      <w:pPr>
        <w:autoSpaceDE w:val="0"/>
        <w:autoSpaceDN w:val="0"/>
        <w:adjustRightInd w:val="0"/>
        <w:snapToGrid w:val="0"/>
        <w:spacing w:line="360" w:lineRule="auto"/>
        <w:rPr>
          <w:rFonts w:hint="eastAsia" w:ascii="宋体" w:hAnsi="宋体" w:cs="MingLiU"/>
          <w:sz w:val="20"/>
          <w:szCs w:val="20"/>
        </w:rPr>
      </w:pPr>
    </w:p>
    <w:tbl>
      <w:tblPr>
        <w:tblStyle w:val="9"/>
        <w:tblW w:w="0" w:type="auto"/>
        <w:tblInd w:w="859"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14:paraId="54529DD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5" w:hRule="atLeast"/>
        </w:trPr>
        <w:tc>
          <w:tcPr>
            <w:tcW w:w="3967" w:type="dxa"/>
            <w:tcBorders>
              <w:top w:val="dashed" w:color="auto" w:sz="4" w:space="0"/>
              <w:left w:val="dashed" w:color="auto" w:sz="4" w:space="0"/>
              <w:bottom w:val="dashed" w:color="auto" w:sz="4" w:space="0"/>
              <w:right w:val="dashed" w:color="auto" w:sz="4" w:space="0"/>
            </w:tcBorders>
            <w:noWrap w:val="0"/>
            <w:vAlign w:val="top"/>
          </w:tcPr>
          <w:p w14:paraId="42D4423F">
            <w:pPr>
              <w:spacing w:line="360" w:lineRule="auto"/>
              <w:rPr>
                <w:rFonts w:ascii="宋体" w:hAnsi="宋体"/>
                <w:szCs w:val="21"/>
                <w:lang w:eastAsia="zh-CN"/>
              </w:rPr>
            </w:pPr>
            <w:r>
              <w:rPr>
                <w:rFonts w:hint="eastAsia" w:ascii="宋体" w:hAnsi="宋体"/>
                <w:szCs w:val="21"/>
                <w:lang w:eastAsia="zh-CN"/>
              </w:rPr>
              <w:t>法定代表人身份证（正面）复印件</w:t>
            </w:r>
          </w:p>
          <w:p w14:paraId="6B55B5BA">
            <w:pPr>
              <w:spacing w:line="360" w:lineRule="auto"/>
              <w:ind w:firstLine="560" w:firstLineChars="200"/>
              <w:rPr>
                <w:rFonts w:ascii="宋体" w:hAnsi="宋体"/>
                <w:szCs w:val="21"/>
              </w:rPr>
            </w:pPr>
            <w:r>
              <w:rPr>
                <w:rFonts w:hint="eastAsia" w:ascii="宋体" w:hAnsi="宋体"/>
                <w:szCs w:val="21"/>
              </w:rPr>
              <w:t>（复印或粘贴）</w:t>
            </w:r>
          </w:p>
        </w:tc>
        <w:tc>
          <w:tcPr>
            <w:tcW w:w="3967" w:type="dxa"/>
            <w:tcBorders>
              <w:top w:val="dashed" w:color="auto" w:sz="4" w:space="0"/>
              <w:left w:val="dashed" w:color="auto" w:sz="4" w:space="0"/>
              <w:bottom w:val="dashed" w:color="auto" w:sz="4" w:space="0"/>
              <w:right w:val="dashed" w:color="auto" w:sz="4" w:space="0"/>
            </w:tcBorders>
            <w:noWrap w:val="0"/>
            <w:vAlign w:val="top"/>
          </w:tcPr>
          <w:p w14:paraId="293A7AFF">
            <w:pPr>
              <w:spacing w:line="360" w:lineRule="auto"/>
              <w:ind w:left="1440" w:hanging="1680" w:hangingChars="600"/>
              <w:rPr>
                <w:rFonts w:ascii="宋体" w:hAnsi="宋体"/>
                <w:szCs w:val="21"/>
                <w:lang w:eastAsia="zh-CN"/>
              </w:rPr>
            </w:pPr>
            <w:r>
              <w:rPr>
                <w:rFonts w:hint="eastAsia" w:ascii="宋体" w:hAnsi="宋体"/>
                <w:szCs w:val="21"/>
                <w:lang w:eastAsia="zh-CN"/>
              </w:rPr>
              <w:t>法定代表人身份证（反面）复印件</w:t>
            </w:r>
          </w:p>
          <w:p w14:paraId="136CFDBE">
            <w:pPr>
              <w:spacing w:line="360" w:lineRule="auto"/>
              <w:ind w:left="1680" w:leftChars="300" w:hanging="840" w:hangingChars="300"/>
              <w:rPr>
                <w:rFonts w:ascii="宋体" w:hAnsi="宋体"/>
                <w:szCs w:val="21"/>
              </w:rPr>
            </w:pPr>
            <w:r>
              <w:rPr>
                <w:rFonts w:hint="eastAsia" w:ascii="宋体" w:hAnsi="宋体"/>
                <w:szCs w:val="21"/>
              </w:rPr>
              <w:t>（复印或粘贴）</w:t>
            </w:r>
          </w:p>
        </w:tc>
      </w:tr>
    </w:tbl>
    <w:p w14:paraId="20E9D0DD">
      <w:pPr>
        <w:autoSpaceDE w:val="0"/>
        <w:autoSpaceDN w:val="0"/>
        <w:adjustRightInd w:val="0"/>
        <w:snapToGrid w:val="0"/>
        <w:spacing w:line="360" w:lineRule="auto"/>
        <w:rPr>
          <w:rFonts w:hint="eastAsia" w:ascii="宋体" w:hAnsi="宋体" w:cs="MingLiU"/>
          <w:sz w:val="20"/>
          <w:szCs w:val="20"/>
        </w:rPr>
      </w:pPr>
    </w:p>
    <w:p w14:paraId="671A9023">
      <w:pPr>
        <w:tabs>
          <w:tab w:val="left" w:pos="5460"/>
        </w:tabs>
        <w:autoSpaceDE w:val="0"/>
        <w:autoSpaceDN w:val="0"/>
        <w:adjustRightInd w:val="0"/>
        <w:snapToGrid w:val="0"/>
        <w:spacing w:line="360" w:lineRule="auto"/>
        <w:ind w:firstLine="2100"/>
        <w:rPr>
          <w:rFonts w:hint="eastAsia" w:ascii="宋体" w:hAnsi="宋体" w:cs="MingLiU"/>
          <w:szCs w:val="21"/>
          <w:lang w:eastAsia="zh-CN"/>
        </w:rPr>
      </w:pPr>
      <w:r>
        <w:rPr>
          <w:rFonts w:hint="eastAsia" w:ascii="宋体" w:hAnsi="宋体" w:cs="MingLiU"/>
          <w:szCs w:val="21"/>
          <w:lang w:eastAsia="zh-CN"/>
        </w:rPr>
        <w:t>参选</w:t>
      </w:r>
      <w:r>
        <w:rPr>
          <w:rFonts w:hint="eastAsia" w:ascii="宋体" w:hAnsi="宋体" w:cs="MingLiU"/>
          <w:spacing w:val="-1"/>
          <w:szCs w:val="21"/>
          <w:lang w:eastAsia="zh-CN"/>
        </w:rPr>
        <w:t>人</w:t>
      </w:r>
      <w:r>
        <w:rPr>
          <w:rFonts w:hint="eastAsia" w:ascii="宋体" w:hAnsi="宋体" w:cs="MingLiU"/>
          <w:szCs w:val="21"/>
          <w:lang w:eastAsia="zh-CN"/>
        </w:rPr>
        <w:t>：</w:t>
      </w:r>
      <w:r>
        <w:rPr>
          <w:rFonts w:hint="eastAsia" w:ascii="宋体" w:hAnsi="宋体" w:cs="MingLiU"/>
          <w:w w:val="200"/>
          <w:szCs w:val="21"/>
          <w:u w:val="single"/>
          <w:lang w:eastAsia="zh-CN"/>
        </w:rPr>
        <w:t xml:space="preserve"> </w:t>
      </w:r>
      <w:r>
        <w:rPr>
          <w:rFonts w:hint="eastAsia" w:ascii="宋体" w:hAnsi="宋体"/>
          <w:szCs w:val="21"/>
          <w:u w:val="single"/>
          <w:lang w:eastAsia="zh-CN"/>
        </w:rPr>
        <w:tab/>
      </w:r>
      <w:r>
        <w:rPr>
          <w:rFonts w:hint="eastAsia" w:ascii="宋体" w:hAnsi="宋体" w:cs="MingLiU"/>
          <w:spacing w:val="-1"/>
          <w:szCs w:val="21"/>
          <w:lang w:eastAsia="zh-CN"/>
        </w:rPr>
        <w:t>（</w:t>
      </w:r>
      <w:r>
        <w:rPr>
          <w:rFonts w:hint="eastAsia" w:ascii="宋体" w:hAnsi="宋体" w:cs="MingLiU"/>
          <w:szCs w:val="21"/>
          <w:lang w:eastAsia="zh-CN"/>
        </w:rPr>
        <w:t>盖参选人公章）</w:t>
      </w:r>
    </w:p>
    <w:p w14:paraId="7E2E709D">
      <w:pPr>
        <w:autoSpaceDE w:val="0"/>
        <w:autoSpaceDN w:val="0"/>
        <w:adjustRightInd w:val="0"/>
        <w:snapToGrid w:val="0"/>
        <w:spacing w:line="360" w:lineRule="auto"/>
        <w:rPr>
          <w:rFonts w:hint="eastAsia" w:ascii="宋体" w:hAnsi="宋体" w:cs="MingLiU"/>
          <w:sz w:val="20"/>
          <w:szCs w:val="20"/>
          <w:lang w:eastAsia="zh-CN"/>
        </w:rPr>
      </w:pPr>
    </w:p>
    <w:p w14:paraId="3063AB9F">
      <w:pPr>
        <w:tabs>
          <w:tab w:val="left" w:pos="4935"/>
          <w:tab w:val="left" w:pos="5460"/>
          <w:tab w:val="left" w:pos="6400"/>
        </w:tabs>
        <w:autoSpaceDE w:val="0"/>
        <w:autoSpaceDN w:val="0"/>
        <w:adjustRightInd w:val="0"/>
        <w:snapToGrid w:val="0"/>
        <w:spacing w:line="360" w:lineRule="auto"/>
        <w:ind w:firstLine="3780"/>
        <w:rPr>
          <w:rFonts w:hint="eastAsia" w:ascii="宋体" w:hAnsi="宋体" w:cs="MingLiU"/>
          <w:szCs w:val="21"/>
          <w:lang w:eastAsia="zh-CN"/>
        </w:rPr>
      </w:pPr>
      <w:r>
        <w:rPr>
          <w:rFonts w:hint="eastAsia" w:ascii="宋体" w:hAnsi="宋体" w:cs="MingLiU"/>
          <w:w w:val="200"/>
          <w:szCs w:val="21"/>
          <w:u w:val="single"/>
          <w:lang w:eastAsia="zh-CN"/>
        </w:rPr>
        <w:t xml:space="preserve"> </w:t>
      </w:r>
      <w:r>
        <w:rPr>
          <w:rFonts w:hint="eastAsia" w:ascii="宋体" w:hAnsi="宋体"/>
          <w:szCs w:val="21"/>
          <w:u w:val="single"/>
          <w:lang w:eastAsia="zh-CN"/>
        </w:rPr>
        <w:tab/>
      </w:r>
      <w:r>
        <w:rPr>
          <w:rFonts w:hint="eastAsia" w:ascii="宋体" w:hAnsi="宋体" w:cs="MingLiU"/>
          <w:spacing w:val="-1"/>
          <w:szCs w:val="21"/>
          <w:lang w:eastAsia="zh-CN"/>
        </w:rPr>
        <w:t>年</w:t>
      </w:r>
      <w:r>
        <w:rPr>
          <w:rFonts w:hint="eastAsia" w:ascii="宋体" w:hAnsi="宋体" w:cs="MingLiU"/>
          <w:w w:val="200"/>
          <w:szCs w:val="21"/>
          <w:u w:val="single"/>
          <w:lang w:eastAsia="zh-CN"/>
        </w:rPr>
        <w:t xml:space="preserve">   </w:t>
      </w:r>
      <w:r>
        <w:rPr>
          <w:rFonts w:hint="eastAsia" w:ascii="宋体" w:hAnsi="宋体" w:cs="MingLiU"/>
          <w:szCs w:val="21"/>
          <w:lang w:eastAsia="zh-CN"/>
        </w:rPr>
        <w:t>月</w:t>
      </w:r>
      <w:r>
        <w:rPr>
          <w:rFonts w:hint="eastAsia" w:ascii="宋体" w:hAnsi="宋体" w:cs="MingLiU"/>
          <w:w w:val="200"/>
          <w:szCs w:val="21"/>
          <w:u w:val="single"/>
          <w:lang w:eastAsia="zh-CN"/>
        </w:rPr>
        <w:t xml:space="preserve">   </w:t>
      </w:r>
      <w:r>
        <w:rPr>
          <w:rFonts w:hint="eastAsia" w:ascii="宋体" w:hAnsi="宋体" w:cs="MingLiU"/>
          <w:szCs w:val="21"/>
          <w:lang w:eastAsia="zh-CN"/>
        </w:rPr>
        <w:t>日</w:t>
      </w:r>
    </w:p>
    <w:p w14:paraId="75285007">
      <w:pPr>
        <w:autoSpaceDE w:val="0"/>
        <w:autoSpaceDN w:val="0"/>
        <w:adjustRightInd w:val="0"/>
        <w:snapToGrid w:val="0"/>
        <w:spacing w:line="360" w:lineRule="auto"/>
        <w:rPr>
          <w:rFonts w:hint="eastAsia" w:ascii="宋体" w:hAnsi="宋体"/>
          <w:lang w:eastAsia="zh-CN"/>
        </w:rPr>
      </w:pPr>
    </w:p>
    <w:p w14:paraId="0CDE9389">
      <w:pPr>
        <w:spacing w:line="360" w:lineRule="auto"/>
        <w:rPr>
          <w:rFonts w:hint="eastAsia" w:ascii="宋体" w:hAnsi="宋体"/>
          <w:lang w:eastAsia="zh-CN"/>
        </w:rPr>
      </w:pPr>
      <w:r>
        <w:rPr>
          <w:rFonts w:hint="eastAsia" w:ascii="宋体" w:hAnsi="宋体"/>
          <w:lang w:eastAsia="zh-CN"/>
        </w:rPr>
        <w:t>注：法定代表人身份证明需按上述格式填写完整，不可缺少内容。在此基础上增加内容的不影响其有效性。</w:t>
      </w:r>
    </w:p>
    <w:p w14:paraId="7CD0A623">
      <w:pPr>
        <w:autoSpaceDE w:val="0"/>
        <w:autoSpaceDN w:val="0"/>
        <w:adjustRightInd w:val="0"/>
        <w:snapToGrid w:val="0"/>
        <w:spacing w:line="360" w:lineRule="auto"/>
        <w:rPr>
          <w:rFonts w:ascii="宋体" w:hAnsi="宋体"/>
          <w:lang w:eastAsia="zh-CN"/>
        </w:rPr>
      </w:pPr>
    </w:p>
    <w:p w14:paraId="5D154204">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lang w:eastAsia="zh-CN"/>
        </w:rPr>
      </w:pPr>
    </w:p>
    <w:p w14:paraId="1D927516">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lang w:eastAsia="zh-CN"/>
        </w:rPr>
      </w:pPr>
    </w:p>
    <w:p w14:paraId="5D059376">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lang w:eastAsia="zh-CN"/>
        </w:rPr>
      </w:pPr>
    </w:p>
    <w:p w14:paraId="4401A1D2">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lang w:eastAsia="zh-CN"/>
        </w:rPr>
      </w:pPr>
    </w:p>
    <w:p w14:paraId="4AB571A8">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lang w:eastAsia="zh-CN"/>
        </w:rPr>
      </w:pPr>
    </w:p>
    <w:p w14:paraId="45078AE8">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lang w:eastAsia="zh-CN"/>
        </w:rPr>
      </w:pPr>
    </w:p>
    <w:p w14:paraId="091E3816">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lang w:eastAsia="zh-CN"/>
        </w:rPr>
      </w:pPr>
    </w:p>
    <w:p w14:paraId="26638F75">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lang w:eastAsia="zh-CN"/>
        </w:rPr>
      </w:pPr>
    </w:p>
    <w:p w14:paraId="577F020C">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lang w:eastAsia="zh-CN"/>
        </w:rPr>
      </w:pPr>
    </w:p>
    <w:p w14:paraId="5CCE0809">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lang w:eastAsia="zh-CN"/>
        </w:rPr>
      </w:pPr>
    </w:p>
    <w:p w14:paraId="7D2BCD30">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lang w:eastAsia="zh-CN"/>
        </w:rPr>
      </w:pPr>
    </w:p>
    <w:p w14:paraId="4B513781">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lang w:eastAsia="zh-CN"/>
        </w:rPr>
      </w:pPr>
    </w:p>
    <w:p w14:paraId="334ECA70">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lang w:eastAsia="zh-CN"/>
        </w:rPr>
      </w:pPr>
    </w:p>
    <w:p w14:paraId="2D97A908">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lang w:eastAsia="zh-CN"/>
        </w:rPr>
      </w:pPr>
    </w:p>
    <w:p w14:paraId="192FA665">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lang w:eastAsia="zh-CN"/>
        </w:rPr>
      </w:pPr>
    </w:p>
    <w:p w14:paraId="7C0922B4">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lang w:eastAsia="zh-CN"/>
        </w:rPr>
      </w:pPr>
    </w:p>
    <w:p w14:paraId="5F58AFE9">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lang w:eastAsia="zh-CN"/>
        </w:rPr>
      </w:pPr>
    </w:p>
    <w:p w14:paraId="2D8D7EAA">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lang w:eastAsia="zh-CN"/>
        </w:rPr>
      </w:pPr>
    </w:p>
    <w:p w14:paraId="1D12BD7E">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lang w:eastAsia="zh-CN"/>
        </w:rPr>
      </w:pPr>
    </w:p>
    <w:p w14:paraId="411BC886">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lang w:eastAsia="zh-CN"/>
        </w:rPr>
      </w:pPr>
    </w:p>
    <w:p w14:paraId="6E10B1C8">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lang w:eastAsia="zh-CN"/>
        </w:rPr>
      </w:pPr>
    </w:p>
    <w:p w14:paraId="785A46B4">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lang w:eastAsia="zh-CN"/>
        </w:rPr>
      </w:pPr>
    </w:p>
    <w:p w14:paraId="1B919B9A">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lang w:eastAsia="zh-CN"/>
        </w:rPr>
      </w:pPr>
    </w:p>
    <w:p w14:paraId="0EA51938">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lang w:eastAsia="zh-CN"/>
        </w:rPr>
      </w:pPr>
      <w:r>
        <w:rPr>
          <w:rFonts w:hint="eastAsia" w:ascii="宋体" w:hAnsi="宋体" w:cs="MingLiU"/>
          <w:b/>
          <w:sz w:val="28"/>
          <w:szCs w:val="28"/>
          <w:lang w:eastAsia="zh-CN"/>
        </w:rPr>
        <w:t>3、授权委托书</w:t>
      </w:r>
    </w:p>
    <w:p w14:paraId="7B1FB624">
      <w:pPr>
        <w:autoSpaceDE w:val="0"/>
        <w:autoSpaceDN w:val="0"/>
        <w:adjustRightInd w:val="0"/>
        <w:snapToGrid w:val="0"/>
        <w:spacing w:line="360" w:lineRule="auto"/>
        <w:rPr>
          <w:rFonts w:hint="eastAsia" w:ascii="宋体" w:hAnsi="宋体" w:cs="MingLiU"/>
          <w:sz w:val="12"/>
          <w:szCs w:val="12"/>
          <w:lang w:eastAsia="zh-CN"/>
        </w:rPr>
      </w:pPr>
    </w:p>
    <w:p w14:paraId="2D42460A">
      <w:pPr>
        <w:autoSpaceDE w:val="0"/>
        <w:autoSpaceDN w:val="0"/>
        <w:adjustRightInd w:val="0"/>
        <w:snapToGrid w:val="0"/>
        <w:spacing w:line="360" w:lineRule="auto"/>
        <w:rPr>
          <w:rFonts w:hint="eastAsia" w:ascii="宋体" w:hAnsi="宋体" w:cs="MingLiU"/>
          <w:sz w:val="20"/>
          <w:szCs w:val="20"/>
          <w:lang w:eastAsia="zh-CN"/>
        </w:rPr>
      </w:pPr>
    </w:p>
    <w:p w14:paraId="1F4E13C4">
      <w:pPr>
        <w:autoSpaceDE w:val="0"/>
        <w:autoSpaceDN w:val="0"/>
        <w:adjustRightInd w:val="0"/>
        <w:snapToGrid w:val="0"/>
        <w:spacing w:line="360" w:lineRule="auto"/>
        <w:rPr>
          <w:rFonts w:hint="eastAsia" w:ascii="宋体" w:hAnsi="宋体" w:cs="MingLiU"/>
          <w:sz w:val="20"/>
          <w:szCs w:val="20"/>
          <w:lang w:eastAsia="zh-CN"/>
        </w:rPr>
      </w:pPr>
    </w:p>
    <w:p w14:paraId="4757B75C">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MingLiU"/>
          <w:szCs w:val="21"/>
          <w:lang w:eastAsia="zh-CN"/>
        </w:rPr>
      </w:pPr>
      <w:r>
        <w:rPr>
          <w:rFonts w:hint="eastAsia" w:ascii="宋体" w:hAnsi="宋体" w:cs="MingLiU"/>
          <w:szCs w:val="21"/>
          <w:lang w:eastAsia="zh-CN"/>
        </w:rPr>
        <w:t>本人</w:t>
      </w:r>
      <w:r>
        <w:rPr>
          <w:rFonts w:hint="eastAsia" w:ascii="宋体" w:hAnsi="宋体" w:cs="MingLiU"/>
          <w:w w:val="200"/>
          <w:szCs w:val="21"/>
          <w:u w:val="single"/>
          <w:lang w:eastAsia="zh-CN"/>
        </w:rPr>
        <w:t xml:space="preserve"> </w:t>
      </w:r>
      <w:r>
        <w:rPr>
          <w:rFonts w:hint="eastAsia" w:ascii="宋体" w:hAnsi="宋体"/>
          <w:szCs w:val="21"/>
          <w:u w:val="single"/>
          <w:lang w:eastAsia="zh-CN"/>
        </w:rPr>
        <w:tab/>
      </w:r>
      <w:r>
        <w:rPr>
          <w:rFonts w:hint="eastAsia" w:ascii="宋体" w:hAnsi="宋体" w:cs="MingLiU"/>
          <w:szCs w:val="21"/>
          <w:lang w:eastAsia="zh-CN"/>
        </w:rPr>
        <w:t>（姓名）系</w:t>
      </w:r>
      <w:r>
        <w:rPr>
          <w:rFonts w:hint="eastAsia" w:ascii="宋体" w:hAnsi="宋体" w:cs="MingLiU"/>
          <w:w w:val="200"/>
          <w:szCs w:val="21"/>
          <w:u w:val="single"/>
          <w:lang w:eastAsia="zh-CN"/>
        </w:rPr>
        <w:t xml:space="preserve"> </w:t>
      </w:r>
      <w:r>
        <w:rPr>
          <w:rFonts w:hint="eastAsia" w:ascii="宋体" w:hAnsi="宋体"/>
          <w:szCs w:val="21"/>
          <w:u w:val="single"/>
          <w:lang w:eastAsia="zh-CN"/>
        </w:rPr>
        <w:tab/>
      </w:r>
      <w:r>
        <w:rPr>
          <w:rFonts w:hint="eastAsia" w:ascii="宋体" w:hAnsi="宋体" w:cs="MingLiU"/>
          <w:szCs w:val="21"/>
          <w:lang w:eastAsia="zh-CN"/>
        </w:rPr>
        <w:t>（</w:t>
      </w:r>
      <w:r>
        <w:rPr>
          <w:rFonts w:hint="eastAsia" w:ascii="宋体" w:hAnsi="宋体" w:cs="MingLiU"/>
          <w:spacing w:val="-1"/>
          <w:szCs w:val="21"/>
          <w:lang w:eastAsia="zh-CN"/>
        </w:rPr>
        <w:t>参选</w:t>
      </w:r>
      <w:r>
        <w:rPr>
          <w:rFonts w:hint="eastAsia" w:ascii="宋体" w:hAnsi="宋体" w:cs="MingLiU"/>
          <w:szCs w:val="21"/>
          <w:lang w:eastAsia="zh-CN"/>
        </w:rPr>
        <w:t>人名称</w:t>
      </w:r>
      <w:r>
        <w:rPr>
          <w:rFonts w:hint="eastAsia" w:ascii="宋体" w:hAnsi="宋体" w:cs="MingLiU"/>
          <w:spacing w:val="1"/>
          <w:szCs w:val="21"/>
          <w:lang w:eastAsia="zh-CN"/>
        </w:rPr>
        <w:t>）</w:t>
      </w:r>
      <w:r>
        <w:rPr>
          <w:rFonts w:hint="eastAsia" w:ascii="宋体" w:hAnsi="宋体" w:cs="MingLiU"/>
          <w:szCs w:val="21"/>
          <w:lang w:eastAsia="zh-CN"/>
        </w:rPr>
        <w:t>的法定代</w:t>
      </w:r>
      <w:r>
        <w:rPr>
          <w:rFonts w:hint="eastAsia" w:ascii="宋体" w:hAnsi="宋体" w:cs="MingLiU"/>
          <w:spacing w:val="1"/>
          <w:szCs w:val="21"/>
          <w:lang w:eastAsia="zh-CN"/>
        </w:rPr>
        <w:t>表</w:t>
      </w:r>
      <w:r>
        <w:rPr>
          <w:rFonts w:hint="eastAsia" w:ascii="宋体" w:hAnsi="宋体" w:cs="MingLiU"/>
          <w:szCs w:val="21"/>
          <w:lang w:eastAsia="zh-CN"/>
        </w:rPr>
        <w:t>人，现委托我单位</w:t>
      </w:r>
      <w:r>
        <w:rPr>
          <w:rFonts w:hint="eastAsia" w:ascii="宋体" w:hAnsi="宋体" w:cs="MingLiU"/>
          <w:w w:val="200"/>
          <w:szCs w:val="21"/>
          <w:u w:val="single"/>
          <w:lang w:eastAsia="zh-CN"/>
        </w:rPr>
        <w:t xml:space="preserve"> </w:t>
      </w:r>
      <w:r>
        <w:rPr>
          <w:rFonts w:hint="eastAsia" w:ascii="宋体" w:hAnsi="宋体"/>
          <w:szCs w:val="21"/>
          <w:u w:val="single"/>
          <w:lang w:eastAsia="zh-CN"/>
        </w:rPr>
        <w:tab/>
      </w:r>
      <w:r>
        <w:rPr>
          <w:rFonts w:hint="eastAsia" w:ascii="宋体" w:hAnsi="宋体" w:cs="MingLiU"/>
          <w:szCs w:val="21"/>
          <w:lang w:eastAsia="zh-CN"/>
        </w:rPr>
        <w:t>（姓名）为我方授权代表人。代表人根据授权，以我方名义签署、澄清、说明、补正、递交、撤回、修改</w:t>
      </w:r>
      <w:r>
        <w:rPr>
          <w:rFonts w:hint="eastAsia" w:ascii="宋体" w:hAnsi="宋体" w:cs="MingLiU"/>
          <w:w w:val="200"/>
          <w:szCs w:val="21"/>
          <w:u w:val="single"/>
          <w:lang w:eastAsia="zh-CN"/>
        </w:rPr>
        <w:t xml:space="preserve"> </w:t>
      </w:r>
      <w:r>
        <w:rPr>
          <w:rFonts w:hint="eastAsia" w:ascii="宋体" w:hAnsi="宋体"/>
          <w:szCs w:val="21"/>
          <w:u w:val="single"/>
          <w:lang w:eastAsia="zh-CN"/>
        </w:rPr>
        <w:tab/>
      </w:r>
      <w:r>
        <w:rPr>
          <w:rFonts w:hint="eastAsia" w:ascii="宋体" w:hAnsi="宋体" w:cs="MingLiU"/>
          <w:szCs w:val="21"/>
          <w:lang w:eastAsia="zh-CN"/>
        </w:rPr>
        <w:t>（项</w:t>
      </w:r>
      <w:r>
        <w:rPr>
          <w:rFonts w:hint="eastAsia" w:ascii="宋体" w:hAnsi="宋体" w:cs="MingLiU"/>
          <w:spacing w:val="-1"/>
          <w:szCs w:val="21"/>
          <w:lang w:eastAsia="zh-CN"/>
        </w:rPr>
        <w:t>目</w:t>
      </w:r>
      <w:r>
        <w:rPr>
          <w:rFonts w:hint="eastAsia" w:ascii="宋体" w:hAnsi="宋体" w:cs="MingLiU"/>
          <w:szCs w:val="21"/>
          <w:lang w:eastAsia="zh-CN"/>
        </w:rPr>
        <w:t>名称）</w:t>
      </w:r>
      <w:r>
        <w:rPr>
          <w:rFonts w:hint="eastAsia" w:ascii="宋体" w:hAnsi="宋体" w:cs="MingLiU"/>
          <w:w w:val="200"/>
          <w:szCs w:val="21"/>
          <w:u w:val="single"/>
          <w:lang w:eastAsia="zh-CN"/>
        </w:rPr>
        <w:t xml:space="preserve">       </w:t>
      </w:r>
      <w:r>
        <w:rPr>
          <w:rFonts w:hint="eastAsia" w:ascii="宋体" w:hAnsi="宋体" w:cs="MingLiU"/>
          <w:szCs w:val="21"/>
          <w:lang w:eastAsia="zh-CN"/>
        </w:rPr>
        <w:t>标</w:t>
      </w:r>
      <w:r>
        <w:rPr>
          <w:rFonts w:hint="eastAsia" w:ascii="宋体" w:hAnsi="宋体" w:cs="MingLiU"/>
          <w:spacing w:val="-1"/>
          <w:szCs w:val="21"/>
          <w:lang w:eastAsia="zh-CN"/>
        </w:rPr>
        <w:t>段</w:t>
      </w:r>
      <w:r>
        <w:rPr>
          <w:rFonts w:hint="eastAsia" w:ascii="宋体" w:hAnsi="宋体" w:cs="MingLiU"/>
          <w:szCs w:val="21"/>
          <w:lang w:eastAsia="zh-CN"/>
        </w:rPr>
        <w:t>施工（分包）参选文件、签订合同和处理有关事宜，</w:t>
      </w:r>
      <w:r>
        <w:rPr>
          <w:rFonts w:hint="eastAsia" w:ascii="宋体" w:hAnsi="宋体"/>
          <w:szCs w:val="21"/>
          <w:lang w:eastAsia="zh-CN"/>
        </w:rPr>
        <w:t xml:space="preserve"> </w:t>
      </w:r>
      <w:r>
        <w:rPr>
          <w:rFonts w:hint="eastAsia" w:ascii="宋体" w:hAnsi="宋体" w:cs="MingLiU"/>
          <w:szCs w:val="21"/>
          <w:lang w:eastAsia="zh-CN"/>
        </w:rPr>
        <w:t>其法律后果由我方承担。</w:t>
      </w:r>
    </w:p>
    <w:p w14:paraId="67B64012">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MingLiU"/>
          <w:szCs w:val="21"/>
          <w:lang w:eastAsia="zh-CN"/>
        </w:rPr>
      </w:pPr>
      <w:r>
        <w:rPr>
          <w:rFonts w:hint="eastAsia" w:ascii="宋体" w:hAnsi="宋体" w:cs="MingLiU"/>
          <w:szCs w:val="21"/>
          <w:lang w:eastAsia="zh-CN"/>
        </w:rPr>
        <w:t>代表人无转委托权。</w:t>
      </w:r>
    </w:p>
    <w:p w14:paraId="4D2E3BCE">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MingLiU"/>
          <w:szCs w:val="21"/>
          <w:lang w:eastAsia="zh-CN"/>
        </w:rPr>
      </w:pPr>
      <w:r>
        <w:rPr>
          <w:rFonts w:hint="eastAsia" w:ascii="宋体" w:hAnsi="宋体" w:cs="MingLiU"/>
          <w:szCs w:val="21"/>
          <w:lang w:eastAsia="zh-CN"/>
        </w:rPr>
        <w:t>附：法定代表人身份证明。</w:t>
      </w:r>
    </w:p>
    <w:p w14:paraId="110A89EA">
      <w:pPr>
        <w:autoSpaceDE w:val="0"/>
        <w:autoSpaceDN w:val="0"/>
        <w:adjustRightInd w:val="0"/>
        <w:snapToGrid w:val="0"/>
        <w:spacing w:line="360" w:lineRule="auto"/>
        <w:rPr>
          <w:rFonts w:hint="eastAsia" w:ascii="宋体" w:hAnsi="宋体" w:cs="MingLiU"/>
          <w:sz w:val="12"/>
          <w:szCs w:val="12"/>
          <w:lang w:eastAsia="zh-CN"/>
        </w:rPr>
      </w:pPr>
    </w:p>
    <w:p w14:paraId="029324B2">
      <w:pPr>
        <w:autoSpaceDE w:val="0"/>
        <w:autoSpaceDN w:val="0"/>
        <w:adjustRightInd w:val="0"/>
        <w:snapToGrid w:val="0"/>
        <w:spacing w:line="360" w:lineRule="auto"/>
        <w:rPr>
          <w:rFonts w:hint="eastAsia" w:ascii="宋体" w:hAnsi="宋体" w:cs="MingLiU"/>
          <w:sz w:val="20"/>
          <w:szCs w:val="20"/>
          <w:lang w:eastAsia="zh-CN"/>
        </w:rPr>
      </w:pPr>
    </w:p>
    <w:p w14:paraId="3554A761">
      <w:pPr>
        <w:tabs>
          <w:tab w:val="left" w:pos="4200"/>
          <w:tab w:val="left" w:pos="4620"/>
        </w:tabs>
        <w:autoSpaceDE w:val="0"/>
        <w:autoSpaceDN w:val="0"/>
        <w:adjustRightInd w:val="0"/>
        <w:snapToGrid w:val="0"/>
        <w:spacing w:line="360" w:lineRule="auto"/>
        <w:ind w:firstLine="1694"/>
        <w:rPr>
          <w:rFonts w:hint="eastAsia" w:ascii="宋体" w:hAnsi="宋体"/>
          <w:szCs w:val="21"/>
          <w:lang w:eastAsia="zh-CN"/>
        </w:rPr>
      </w:pPr>
      <w:r>
        <w:rPr>
          <w:rFonts w:hint="eastAsia" w:ascii="宋体" w:hAnsi="宋体" w:cs="MingLiU"/>
          <w:szCs w:val="21"/>
          <w:lang w:eastAsia="zh-CN"/>
        </w:rPr>
        <w:t>参选人：</w:t>
      </w:r>
      <w:r>
        <w:rPr>
          <w:rFonts w:hint="eastAsia" w:ascii="宋体" w:hAnsi="宋体" w:cs="MingLiU"/>
          <w:w w:val="200"/>
          <w:szCs w:val="21"/>
          <w:u w:val="single"/>
          <w:lang w:eastAsia="zh-CN"/>
        </w:rPr>
        <w:t xml:space="preserve">              </w:t>
      </w:r>
      <w:r>
        <w:rPr>
          <w:rFonts w:hint="eastAsia" w:ascii="宋体" w:hAnsi="宋体"/>
          <w:szCs w:val="21"/>
          <w:u w:val="single"/>
          <w:lang w:eastAsia="zh-CN"/>
        </w:rPr>
        <w:tab/>
      </w:r>
      <w:r>
        <w:rPr>
          <w:rFonts w:hint="eastAsia" w:ascii="宋体" w:hAnsi="宋体"/>
          <w:szCs w:val="21"/>
          <w:u w:val="single"/>
          <w:lang w:eastAsia="zh-CN"/>
        </w:rPr>
        <w:t xml:space="preserve">    </w:t>
      </w:r>
      <w:r>
        <w:rPr>
          <w:rFonts w:hint="eastAsia" w:ascii="宋体" w:hAnsi="宋体" w:cs="MingLiU"/>
          <w:szCs w:val="21"/>
          <w:lang w:eastAsia="zh-CN"/>
        </w:rPr>
        <w:t>（</w:t>
      </w:r>
      <w:r>
        <w:rPr>
          <w:rFonts w:hint="eastAsia" w:ascii="宋体" w:hAnsi="宋体" w:cs="MingLiU"/>
          <w:spacing w:val="-1"/>
          <w:szCs w:val="21"/>
          <w:lang w:eastAsia="zh-CN"/>
        </w:rPr>
        <w:t>盖</w:t>
      </w:r>
      <w:r>
        <w:rPr>
          <w:rFonts w:hint="eastAsia" w:ascii="宋体" w:hAnsi="宋体" w:cs="MingLiU"/>
          <w:szCs w:val="21"/>
          <w:lang w:eastAsia="zh-CN"/>
        </w:rPr>
        <w:t>参选人公章）</w:t>
      </w:r>
      <w:r>
        <w:rPr>
          <w:rFonts w:hint="eastAsia" w:ascii="宋体" w:hAnsi="宋体"/>
          <w:szCs w:val="21"/>
          <w:lang w:eastAsia="zh-CN"/>
        </w:rPr>
        <w:t xml:space="preserve"> </w:t>
      </w:r>
    </w:p>
    <w:p w14:paraId="6AC7C813">
      <w:pPr>
        <w:tabs>
          <w:tab w:val="left" w:pos="6300"/>
        </w:tabs>
        <w:autoSpaceDE w:val="0"/>
        <w:autoSpaceDN w:val="0"/>
        <w:adjustRightInd w:val="0"/>
        <w:snapToGrid w:val="0"/>
        <w:spacing w:line="360" w:lineRule="auto"/>
        <w:ind w:firstLine="1680"/>
        <w:rPr>
          <w:rFonts w:hint="eastAsia" w:ascii="宋体" w:hAnsi="宋体" w:cs="MingLiU"/>
          <w:szCs w:val="21"/>
          <w:lang w:eastAsia="zh-CN"/>
        </w:rPr>
      </w:pPr>
      <w:r>
        <w:rPr>
          <w:rFonts w:hint="eastAsia" w:ascii="宋体" w:hAnsi="宋体" w:cs="MingLiU"/>
          <w:szCs w:val="21"/>
          <w:lang w:eastAsia="zh-CN"/>
        </w:rPr>
        <w:t>法定代表人：</w:t>
      </w:r>
      <w:r>
        <w:rPr>
          <w:rFonts w:hint="eastAsia" w:ascii="宋体" w:hAnsi="宋体" w:cs="MingLiU"/>
          <w:w w:val="200"/>
          <w:szCs w:val="21"/>
          <w:u w:val="single"/>
          <w:lang w:eastAsia="zh-CN"/>
        </w:rPr>
        <w:t xml:space="preserve"> </w:t>
      </w:r>
      <w:r>
        <w:rPr>
          <w:rFonts w:hint="eastAsia" w:ascii="宋体" w:hAnsi="宋体"/>
          <w:szCs w:val="21"/>
          <w:u w:val="single"/>
          <w:lang w:eastAsia="zh-CN"/>
        </w:rPr>
        <w:tab/>
      </w:r>
      <w:r>
        <w:rPr>
          <w:rFonts w:hint="eastAsia" w:ascii="宋体" w:hAnsi="宋体"/>
          <w:szCs w:val="21"/>
          <w:u w:val="single"/>
          <w:lang w:eastAsia="zh-CN"/>
        </w:rPr>
        <w:tab/>
      </w:r>
      <w:r>
        <w:rPr>
          <w:rFonts w:hint="eastAsia" w:ascii="宋体" w:hAnsi="宋体" w:cs="MingLiU"/>
          <w:szCs w:val="21"/>
          <w:lang w:eastAsia="zh-CN"/>
        </w:rPr>
        <w:t>（</w:t>
      </w:r>
      <w:r>
        <w:rPr>
          <w:rFonts w:hint="eastAsia" w:ascii="宋体" w:hAnsi="宋体" w:cs="MingLiU"/>
          <w:snapToGrid w:val="0"/>
          <w:szCs w:val="21"/>
          <w:lang w:eastAsia="zh-CN"/>
        </w:rPr>
        <w:t>签字</w:t>
      </w:r>
      <w:r>
        <w:rPr>
          <w:rFonts w:hint="eastAsia" w:ascii="宋体" w:hAnsi="宋体" w:cs="MingLiU"/>
          <w:szCs w:val="21"/>
          <w:lang w:eastAsia="zh-CN"/>
        </w:rPr>
        <w:t>）</w:t>
      </w:r>
    </w:p>
    <w:p w14:paraId="2C415D58">
      <w:pPr>
        <w:tabs>
          <w:tab w:val="left" w:pos="5260"/>
        </w:tabs>
        <w:autoSpaceDE w:val="0"/>
        <w:autoSpaceDN w:val="0"/>
        <w:adjustRightInd w:val="0"/>
        <w:snapToGrid w:val="0"/>
        <w:spacing w:line="360" w:lineRule="auto"/>
        <w:ind w:firstLine="1680"/>
        <w:rPr>
          <w:rFonts w:hint="eastAsia" w:ascii="宋体" w:hAnsi="宋体" w:cs="MingLiU"/>
          <w:szCs w:val="21"/>
          <w:lang w:eastAsia="zh-CN"/>
        </w:rPr>
      </w:pPr>
      <w:r>
        <w:rPr>
          <w:rFonts w:hint="eastAsia" w:ascii="宋体" w:hAnsi="宋体" w:cs="MingLiU"/>
          <w:szCs w:val="21"/>
          <w:lang w:eastAsia="zh-CN"/>
        </w:rPr>
        <w:t>身份证号码：</w:t>
      </w:r>
      <w:r>
        <w:rPr>
          <w:rFonts w:hint="eastAsia" w:ascii="宋体" w:hAnsi="宋体" w:cs="MingLiU"/>
          <w:w w:val="200"/>
          <w:szCs w:val="21"/>
          <w:u w:val="single"/>
          <w:lang w:eastAsia="zh-CN"/>
        </w:rPr>
        <w:t xml:space="preserve">                 </w:t>
      </w:r>
      <w:r>
        <w:rPr>
          <w:rFonts w:hint="eastAsia" w:ascii="宋体" w:hAnsi="宋体"/>
          <w:szCs w:val="21"/>
          <w:u w:val="single"/>
          <w:lang w:eastAsia="zh-CN"/>
        </w:rPr>
        <w:tab/>
      </w:r>
    </w:p>
    <w:p w14:paraId="18BF31E0">
      <w:pPr>
        <w:tabs>
          <w:tab w:val="left" w:pos="6720"/>
        </w:tabs>
        <w:autoSpaceDE w:val="0"/>
        <w:autoSpaceDN w:val="0"/>
        <w:adjustRightInd w:val="0"/>
        <w:snapToGrid w:val="0"/>
        <w:spacing w:line="360" w:lineRule="auto"/>
        <w:ind w:firstLine="1680"/>
        <w:rPr>
          <w:rFonts w:hint="eastAsia" w:ascii="宋体" w:hAnsi="宋体" w:cs="MingLiU"/>
          <w:szCs w:val="21"/>
          <w:lang w:eastAsia="zh-CN"/>
        </w:rPr>
      </w:pPr>
      <w:r>
        <w:rPr>
          <w:rFonts w:hint="eastAsia" w:ascii="宋体" w:hAnsi="宋体" w:cs="MingLiU"/>
          <w:szCs w:val="21"/>
          <w:lang w:eastAsia="zh-CN"/>
        </w:rPr>
        <w:t>授权代表人：</w:t>
      </w:r>
      <w:r>
        <w:rPr>
          <w:rFonts w:hint="eastAsia" w:ascii="宋体" w:hAnsi="宋体" w:cs="MingLiU"/>
          <w:w w:val="200"/>
          <w:szCs w:val="21"/>
          <w:u w:val="single"/>
          <w:lang w:eastAsia="zh-CN"/>
        </w:rPr>
        <w:t xml:space="preserve"> </w:t>
      </w:r>
      <w:r>
        <w:rPr>
          <w:rFonts w:hint="eastAsia" w:ascii="宋体" w:hAnsi="宋体"/>
          <w:szCs w:val="21"/>
          <w:u w:val="single"/>
          <w:lang w:eastAsia="zh-CN"/>
        </w:rPr>
        <w:tab/>
      </w:r>
      <w:r>
        <w:rPr>
          <w:rFonts w:hint="eastAsia" w:ascii="宋体" w:hAnsi="宋体" w:cs="MingLiU"/>
          <w:szCs w:val="21"/>
          <w:lang w:eastAsia="zh-CN"/>
        </w:rPr>
        <w:t>（</w:t>
      </w:r>
      <w:r>
        <w:rPr>
          <w:rFonts w:hint="eastAsia" w:ascii="宋体" w:hAnsi="宋体" w:cs="MingLiU"/>
          <w:snapToGrid w:val="0"/>
          <w:szCs w:val="21"/>
          <w:lang w:eastAsia="zh-CN"/>
        </w:rPr>
        <w:t>签字</w:t>
      </w:r>
      <w:r>
        <w:rPr>
          <w:rFonts w:hint="eastAsia" w:ascii="宋体" w:hAnsi="宋体" w:cs="MingLiU"/>
          <w:szCs w:val="21"/>
          <w:lang w:eastAsia="zh-CN"/>
        </w:rPr>
        <w:t>）</w:t>
      </w:r>
    </w:p>
    <w:p w14:paraId="16F3CCCF">
      <w:pPr>
        <w:tabs>
          <w:tab w:val="left" w:pos="6825"/>
        </w:tabs>
        <w:autoSpaceDE w:val="0"/>
        <w:autoSpaceDN w:val="0"/>
        <w:adjustRightInd w:val="0"/>
        <w:snapToGrid w:val="0"/>
        <w:spacing w:line="360" w:lineRule="auto"/>
        <w:ind w:firstLine="1680"/>
        <w:rPr>
          <w:rFonts w:hint="eastAsia" w:ascii="宋体" w:hAnsi="宋体" w:cs="MingLiU"/>
          <w:szCs w:val="21"/>
          <w:lang w:eastAsia="zh-CN"/>
        </w:rPr>
      </w:pPr>
      <w:r>
        <w:rPr>
          <w:rFonts w:hint="eastAsia" w:ascii="宋体" w:hAnsi="宋体" w:cs="MingLiU"/>
          <w:szCs w:val="21"/>
          <w:lang w:eastAsia="zh-CN"/>
        </w:rPr>
        <w:t>身份证号码：</w:t>
      </w:r>
      <w:r>
        <w:rPr>
          <w:rFonts w:hint="eastAsia" w:ascii="宋体" w:hAnsi="宋体" w:cs="MingLiU"/>
          <w:w w:val="200"/>
          <w:szCs w:val="21"/>
          <w:u w:val="single"/>
          <w:lang w:eastAsia="zh-CN"/>
        </w:rPr>
        <w:t xml:space="preserve"> </w:t>
      </w:r>
      <w:r>
        <w:rPr>
          <w:rFonts w:hint="eastAsia" w:ascii="宋体" w:hAnsi="宋体"/>
          <w:szCs w:val="21"/>
          <w:u w:val="single"/>
          <w:lang w:eastAsia="zh-CN"/>
        </w:rPr>
        <w:tab/>
      </w:r>
    </w:p>
    <w:p w14:paraId="0A4EDA7F">
      <w:pPr>
        <w:autoSpaceDE w:val="0"/>
        <w:autoSpaceDN w:val="0"/>
        <w:adjustRightInd w:val="0"/>
        <w:snapToGrid w:val="0"/>
        <w:spacing w:line="360" w:lineRule="auto"/>
        <w:rPr>
          <w:rFonts w:hint="eastAsia" w:ascii="宋体" w:hAnsi="宋体" w:cs="MingLiU"/>
          <w:sz w:val="28"/>
          <w:szCs w:val="28"/>
          <w:lang w:eastAsia="zh-CN"/>
        </w:rPr>
      </w:pPr>
    </w:p>
    <w:p w14:paraId="7E7C6350">
      <w:pPr>
        <w:tabs>
          <w:tab w:val="left" w:pos="4005"/>
          <w:tab w:val="left" w:pos="4100"/>
          <w:tab w:val="left" w:pos="5040"/>
        </w:tabs>
        <w:autoSpaceDE w:val="0"/>
        <w:autoSpaceDN w:val="0"/>
        <w:adjustRightInd w:val="0"/>
        <w:snapToGrid w:val="0"/>
        <w:spacing w:line="360" w:lineRule="auto"/>
        <w:ind w:firstLine="3780"/>
        <w:rPr>
          <w:rFonts w:hint="eastAsia" w:ascii="宋体" w:hAnsi="宋体" w:cs="MingLiU"/>
          <w:szCs w:val="21"/>
        </w:rPr>
      </w:pPr>
      <w:r>
        <w:rPr>
          <w:rFonts w:hint="eastAsia" w:ascii="宋体" w:hAnsi="宋体" w:cs="MingLiU"/>
          <w:w w:val="200"/>
          <w:szCs w:val="21"/>
          <w:u w:val="single"/>
          <w:lang w:eastAsia="zh-CN"/>
        </w:rPr>
        <w:t xml:space="preserve">     </w:t>
      </w:r>
      <w:r>
        <w:rPr>
          <w:rFonts w:hint="eastAsia" w:ascii="宋体" w:hAnsi="宋体"/>
          <w:szCs w:val="21"/>
          <w:u w:val="single"/>
          <w:lang w:eastAsia="zh-CN"/>
        </w:rPr>
        <w:tab/>
      </w:r>
      <w:r>
        <w:rPr>
          <w:rFonts w:hint="eastAsia" w:ascii="宋体" w:hAnsi="宋体" w:cs="MingLiU"/>
          <w:szCs w:val="21"/>
        </w:rPr>
        <w:t>年</w:t>
      </w:r>
      <w:r>
        <w:rPr>
          <w:rFonts w:hint="eastAsia" w:ascii="宋体" w:hAnsi="宋体" w:cs="MingLiU"/>
          <w:w w:val="200"/>
          <w:szCs w:val="21"/>
          <w:u w:val="single"/>
        </w:rPr>
        <w:t xml:space="preserve">  </w:t>
      </w:r>
      <w:r>
        <w:rPr>
          <w:rFonts w:hint="eastAsia" w:ascii="宋体" w:hAnsi="宋体"/>
          <w:szCs w:val="21"/>
          <w:u w:val="single"/>
        </w:rPr>
        <w:tab/>
      </w:r>
      <w:r>
        <w:rPr>
          <w:rFonts w:hint="eastAsia" w:ascii="宋体" w:hAnsi="宋体" w:cs="MingLiU"/>
          <w:szCs w:val="21"/>
        </w:rPr>
        <w:t>月</w:t>
      </w:r>
      <w:r>
        <w:rPr>
          <w:rFonts w:hint="eastAsia" w:ascii="宋体" w:hAnsi="宋体" w:cs="MingLiU"/>
          <w:w w:val="200"/>
          <w:szCs w:val="21"/>
          <w:u w:val="single"/>
        </w:rPr>
        <w:t xml:space="preserve"> </w:t>
      </w:r>
      <w:r>
        <w:rPr>
          <w:rFonts w:hint="eastAsia" w:ascii="宋体" w:hAnsi="宋体"/>
          <w:szCs w:val="21"/>
          <w:u w:val="single"/>
        </w:rPr>
        <w:tab/>
      </w:r>
      <w:r>
        <w:rPr>
          <w:rFonts w:hint="eastAsia" w:ascii="宋体" w:hAnsi="宋体" w:cs="MingLiU"/>
          <w:szCs w:val="21"/>
        </w:rPr>
        <w:t>日</w:t>
      </w:r>
    </w:p>
    <w:p w14:paraId="190DB27D">
      <w:pPr>
        <w:autoSpaceDE w:val="0"/>
        <w:autoSpaceDN w:val="0"/>
        <w:adjustRightInd w:val="0"/>
        <w:snapToGrid w:val="0"/>
        <w:spacing w:line="360" w:lineRule="auto"/>
        <w:rPr>
          <w:rFonts w:hint="eastAsia" w:ascii="宋体" w:hAnsi="宋体"/>
        </w:rPr>
      </w:pPr>
    </w:p>
    <w:tbl>
      <w:tblPr>
        <w:tblStyle w:val="9"/>
        <w:tblW w:w="0" w:type="auto"/>
        <w:tblInd w:w="859"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386"/>
        <w:gridCol w:w="4386"/>
      </w:tblGrid>
      <w:tr w14:paraId="065E221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5" w:hRule="atLeast"/>
        </w:trPr>
        <w:tc>
          <w:tcPr>
            <w:tcW w:w="4386" w:type="dxa"/>
            <w:tcBorders>
              <w:top w:val="dashed" w:color="auto" w:sz="4" w:space="0"/>
              <w:left w:val="dashed" w:color="auto" w:sz="4" w:space="0"/>
              <w:bottom w:val="dashed" w:color="auto" w:sz="4" w:space="0"/>
              <w:right w:val="dashed" w:color="auto" w:sz="4" w:space="0"/>
            </w:tcBorders>
            <w:noWrap w:val="0"/>
            <w:vAlign w:val="top"/>
          </w:tcPr>
          <w:p w14:paraId="6FF9537A">
            <w:pPr>
              <w:spacing w:line="360" w:lineRule="auto"/>
              <w:rPr>
                <w:rFonts w:ascii="宋体" w:hAnsi="宋体"/>
                <w:szCs w:val="21"/>
                <w:lang w:eastAsia="zh-CN"/>
              </w:rPr>
            </w:pPr>
            <w:r>
              <w:rPr>
                <w:rFonts w:hint="eastAsia" w:ascii="宋体" w:hAnsi="宋体"/>
                <w:szCs w:val="21"/>
                <w:lang w:eastAsia="zh-CN"/>
              </w:rPr>
              <w:t>法定代表人身份证（正、反面）复印件</w:t>
            </w:r>
          </w:p>
          <w:p w14:paraId="66F50804">
            <w:pPr>
              <w:spacing w:line="360" w:lineRule="auto"/>
              <w:ind w:firstLine="1260" w:firstLineChars="450"/>
              <w:rPr>
                <w:rFonts w:ascii="宋体" w:hAnsi="宋体"/>
                <w:szCs w:val="21"/>
              </w:rPr>
            </w:pPr>
            <w:r>
              <w:rPr>
                <w:rFonts w:hint="eastAsia" w:ascii="宋体" w:hAnsi="宋体"/>
                <w:szCs w:val="21"/>
              </w:rPr>
              <w:t>（复印或粘贴）</w:t>
            </w:r>
          </w:p>
        </w:tc>
        <w:tc>
          <w:tcPr>
            <w:tcW w:w="4386" w:type="dxa"/>
            <w:tcBorders>
              <w:top w:val="dashed" w:color="auto" w:sz="4" w:space="0"/>
              <w:left w:val="dashed" w:color="auto" w:sz="4" w:space="0"/>
              <w:bottom w:val="dashed" w:color="auto" w:sz="4" w:space="0"/>
              <w:right w:val="dashed" w:color="auto" w:sz="4" w:space="0"/>
            </w:tcBorders>
            <w:noWrap w:val="0"/>
            <w:vAlign w:val="top"/>
          </w:tcPr>
          <w:p w14:paraId="3A83B4A9">
            <w:pPr>
              <w:spacing w:line="360" w:lineRule="auto"/>
              <w:ind w:left="1080" w:hanging="1260" w:hangingChars="450"/>
              <w:rPr>
                <w:rFonts w:ascii="宋体" w:hAnsi="宋体"/>
                <w:szCs w:val="21"/>
                <w:lang w:eastAsia="zh-CN"/>
              </w:rPr>
            </w:pPr>
            <w:r>
              <w:rPr>
                <w:rFonts w:hint="eastAsia" w:ascii="宋体" w:hAnsi="宋体"/>
                <w:szCs w:val="21"/>
                <w:lang w:eastAsia="zh-CN"/>
              </w:rPr>
              <w:t>授权代表人身份证（正、反面）复印件</w:t>
            </w:r>
          </w:p>
          <w:p w14:paraId="3EBBF1CF">
            <w:pPr>
              <w:spacing w:line="360" w:lineRule="auto"/>
              <w:ind w:left="1260" w:leftChars="400" w:hanging="140" w:hangingChars="50"/>
              <w:rPr>
                <w:rFonts w:ascii="宋体" w:hAnsi="宋体"/>
                <w:szCs w:val="21"/>
              </w:rPr>
            </w:pPr>
            <w:r>
              <w:rPr>
                <w:rFonts w:hint="eastAsia" w:ascii="宋体" w:hAnsi="宋体"/>
                <w:szCs w:val="21"/>
              </w:rPr>
              <w:t>（复印或粘贴）</w:t>
            </w:r>
          </w:p>
        </w:tc>
      </w:tr>
    </w:tbl>
    <w:p w14:paraId="3593BEEB">
      <w:pPr>
        <w:spacing w:line="360" w:lineRule="auto"/>
        <w:rPr>
          <w:rFonts w:hint="eastAsia" w:ascii="宋体" w:hAnsi="宋体"/>
          <w:szCs w:val="21"/>
        </w:rPr>
      </w:pPr>
    </w:p>
    <w:p w14:paraId="26F5BAB5">
      <w:pPr>
        <w:tabs>
          <w:tab w:val="left" w:pos="5760"/>
        </w:tabs>
        <w:autoSpaceDE w:val="0"/>
        <w:autoSpaceDN w:val="0"/>
        <w:adjustRightInd w:val="0"/>
        <w:spacing w:line="300" w:lineRule="exact"/>
        <w:ind w:right="11"/>
        <w:rPr>
          <w:rFonts w:hint="eastAsia" w:ascii="宋体" w:hAnsi="宋体" w:cs="MingLiU"/>
          <w:szCs w:val="21"/>
          <w:lang w:eastAsia="zh-CN"/>
        </w:rPr>
      </w:pPr>
    </w:p>
    <w:p w14:paraId="37952954">
      <w:pPr>
        <w:tabs>
          <w:tab w:val="left" w:pos="5760"/>
        </w:tabs>
        <w:autoSpaceDE w:val="0"/>
        <w:autoSpaceDN w:val="0"/>
        <w:adjustRightInd w:val="0"/>
        <w:spacing w:line="300" w:lineRule="exact"/>
        <w:ind w:left="840" w:right="11" w:hanging="980" w:hangingChars="350"/>
        <w:rPr>
          <w:rFonts w:hint="eastAsia" w:ascii="宋体" w:hAnsi="宋体" w:cs="MingLiU"/>
          <w:szCs w:val="21"/>
          <w:lang w:eastAsia="zh-CN"/>
        </w:rPr>
      </w:pPr>
      <w:r>
        <w:rPr>
          <w:rFonts w:hint="eastAsia" w:ascii="宋体" w:hAnsi="宋体" w:cs="MingLiU"/>
          <w:szCs w:val="21"/>
          <w:lang w:eastAsia="zh-CN"/>
        </w:rPr>
        <w:t>注：1、法定代表人参加比选活动并签署文件的不需要授权委托书，只需提供法定代表人身份证明；非法定代表人参加比选活动及签署文件的须提供附有法定代表人身份证明的授权委托书。</w:t>
      </w:r>
    </w:p>
    <w:p w14:paraId="19F7A380">
      <w:pPr>
        <w:tabs>
          <w:tab w:val="left" w:pos="5760"/>
        </w:tabs>
        <w:autoSpaceDE w:val="0"/>
        <w:autoSpaceDN w:val="0"/>
        <w:adjustRightInd w:val="0"/>
        <w:spacing w:line="300" w:lineRule="exact"/>
        <w:ind w:left="1094" w:leftChars="253" w:right="11" w:hanging="386" w:hangingChars="138"/>
        <w:rPr>
          <w:rFonts w:hint="eastAsia" w:ascii="宋体" w:hAnsi="宋体" w:cs="MingLiU"/>
          <w:szCs w:val="21"/>
          <w:lang w:eastAsia="zh-CN"/>
        </w:rPr>
      </w:pPr>
      <w:r>
        <w:rPr>
          <w:rFonts w:hint="eastAsia" w:ascii="宋体" w:hAnsi="宋体" w:cs="MingLiU"/>
          <w:szCs w:val="21"/>
          <w:lang w:eastAsia="zh-CN"/>
        </w:rPr>
        <w:t>2、法定代表人身份证明及授权委托书原件装入参选文件一并递交。另外须准备一份原件在比选现场出具。</w:t>
      </w:r>
    </w:p>
    <w:p w14:paraId="5C8BD7B4">
      <w:pPr>
        <w:rPr>
          <w:rFonts w:hint="eastAsia" w:ascii="宋体" w:hAnsi="宋体"/>
          <w:lang w:eastAsia="zh-CN"/>
        </w:rPr>
      </w:pPr>
    </w:p>
    <w:p w14:paraId="17B56264">
      <w:pPr>
        <w:rPr>
          <w:rFonts w:hint="eastAsia" w:ascii="宋体" w:hAnsi="宋体"/>
          <w:lang w:eastAsia="zh-CN"/>
        </w:rPr>
      </w:pPr>
    </w:p>
    <w:p w14:paraId="45C1571F">
      <w:pPr>
        <w:rPr>
          <w:rFonts w:hint="eastAsia" w:ascii="宋体" w:hAnsi="宋体"/>
          <w:lang w:eastAsia="zh-CN"/>
        </w:rPr>
      </w:pPr>
    </w:p>
    <w:p w14:paraId="5ECDC280">
      <w:pPr>
        <w:tabs>
          <w:tab w:val="left" w:pos="5760"/>
        </w:tabs>
        <w:autoSpaceDE w:val="0"/>
        <w:autoSpaceDN w:val="0"/>
        <w:adjustRightInd w:val="0"/>
        <w:spacing w:line="300" w:lineRule="exact"/>
        <w:ind w:right="11"/>
        <w:rPr>
          <w:rFonts w:hint="eastAsia" w:ascii="宋体" w:hAnsi="宋体" w:cs="仿宋"/>
          <w:sz w:val="28"/>
          <w:szCs w:val="28"/>
          <w:lang w:eastAsia="zh-CN"/>
        </w:rPr>
      </w:pPr>
    </w:p>
    <w:p w14:paraId="682958BC">
      <w:pPr>
        <w:autoSpaceDE w:val="0"/>
        <w:autoSpaceDN w:val="0"/>
        <w:adjustRightInd w:val="0"/>
        <w:snapToGrid w:val="0"/>
        <w:spacing w:line="360" w:lineRule="auto"/>
        <w:jc w:val="center"/>
        <w:rPr>
          <w:rFonts w:hint="eastAsia" w:ascii="宋体" w:hAnsi="宋体" w:cs="MingLiU"/>
          <w:b/>
          <w:sz w:val="28"/>
          <w:szCs w:val="28"/>
          <w:lang w:eastAsia="zh-CN"/>
        </w:rPr>
      </w:pPr>
    </w:p>
    <w:p w14:paraId="7272753E">
      <w:pPr>
        <w:autoSpaceDE w:val="0"/>
        <w:autoSpaceDN w:val="0"/>
        <w:adjustRightInd w:val="0"/>
        <w:snapToGrid w:val="0"/>
        <w:spacing w:line="360" w:lineRule="auto"/>
        <w:jc w:val="center"/>
        <w:rPr>
          <w:rFonts w:hint="eastAsia" w:ascii="宋体" w:hAnsi="宋体" w:cs="MingLiU"/>
          <w:b/>
          <w:sz w:val="28"/>
          <w:szCs w:val="28"/>
          <w:lang w:eastAsia="zh-CN"/>
        </w:rPr>
      </w:pPr>
    </w:p>
    <w:p w14:paraId="3EB915F9">
      <w:pPr>
        <w:autoSpaceDE w:val="0"/>
        <w:autoSpaceDN w:val="0"/>
        <w:adjustRightInd w:val="0"/>
        <w:snapToGrid w:val="0"/>
        <w:spacing w:line="360" w:lineRule="auto"/>
        <w:jc w:val="center"/>
        <w:rPr>
          <w:rFonts w:hint="eastAsia" w:ascii="宋体" w:hAnsi="宋体" w:cs="MingLiU"/>
          <w:b/>
          <w:sz w:val="28"/>
          <w:szCs w:val="28"/>
          <w:lang w:eastAsia="zh-CN"/>
        </w:rPr>
      </w:pPr>
    </w:p>
    <w:p w14:paraId="173FDFDE">
      <w:pPr>
        <w:autoSpaceDE w:val="0"/>
        <w:autoSpaceDN w:val="0"/>
        <w:adjustRightInd w:val="0"/>
        <w:snapToGrid w:val="0"/>
        <w:spacing w:line="360" w:lineRule="auto"/>
        <w:jc w:val="center"/>
        <w:rPr>
          <w:rFonts w:hint="eastAsia" w:ascii="宋体" w:hAnsi="宋体" w:cs="MingLiU"/>
          <w:b/>
          <w:sz w:val="28"/>
          <w:szCs w:val="28"/>
          <w:lang w:eastAsia="zh-CN"/>
        </w:rPr>
      </w:pPr>
    </w:p>
    <w:p w14:paraId="0A5FFE0F">
      <w:pPr>
        <w:autoSpaceDE w:val="0"/>
        <w:autoSpaceDN w:val="0"/>
        <w:adjustRightInd w:val="0"/>
        <w:snapToGrid w:val="0"/>
        <w:spacing w:line="360" w:lineRule="auto"/>
        <w:jc w:val="center"/>
        <w:rPr>
          <w:rFonts w:hint="eastAsia" w:ascii="宋体" w:hAnsi="宋体" w:cs="MingLiU"/>
          <w:b/>
          <w:sz w:val="28"/>
          <w:szCs w:val="28"/>
          <w:lang w:eastAsia="zh-CN"/>
        </w:rPr>
      </w:pPr>
    </w:p>
    <w:p w14:paraId="0CD77939">
      <w:pPr>
        <w:autoSpaceDE w:val="0"/>
        <w:autoSpaceDN w:val="0"/>
        <w:adjustRightInd w:val="0"/>
        <w:snapToGrid w:val="0"/>
        <w:spacing w:line="360" w:lineRule="auto"/>
        <w:jc w:val="center"/>
        <w:rPr>
          <w:rFonts w:hint="eastAsia" w:ascii="宋体" w:hAnsi="宋体" w:cs="MingLiU"/>
          <w:b/>
          <w:sz w:val="28"/>
          <w:szCs w:val="28"/>
          <w:lang w:eastAsia="zh-CN"/>
        </w:rPr>
      </w:pPr>
    </w:p>
    <w:p w14:paraId="55040E59">
      <w:pPr>
        <w:autoSpaceDE w:val="0"/>
        <w:autoSpaceDN w:val="0"/>
        <w:adjustRightInd w:val="0"/>
        <w:snapToGrid w:val="0"/>
        <w:spacing w:line="360" w:lineRule="auto"/>
        <w:jc w:val="center"/>
        <w:rPr>
          <w:rFonts w:hint="eastAsia" w:ascii="宋体" w:hAnsi="宋体" w:cs="MingLiU"/>
          <w:b/>
          <w:sz w:val="28"/>
          <w:szCs w:val="28"/>
          <w:lang w:eastAsia="zh-CN"/>
        </w:rPr>
      </w:pPr>
    </w:p>
    <w:p w14:paraId="54D06449">
      <w:pPr>
        <w:autoSpaceDE w:val="0"/>
        <w:autoSpaceDN w:val="0"/>
        <w:adjustRightInd w:val="0"/>
        <w:snapToGrid w:val="0"/>
        <w:spacing w:line="360" w:lineRule="auto"/>
        <w:jc w:val="center"/>
        <w:rPr>
          <w:rFonts w:hint="eastAsia" w:ascii="宋体" w:hAnsi="宋体" w:cs="MingLiU"/>
          <w:b/>
          <w:sz w:val="28"/>
          <w:szCs w:val="28"/>
          <w:lang w:eastAsia="zh-CN"/>
        </w:rPr>
      </w:pPr>
    </w:p>
    <w:p w14:paraId="0B6215A1">
      <w:pPr>
        <w:autoSpaceDE w:val="0"/>
        <w:autoSpaceDN w:val="0"/>
        <w:adjustRightInd w:val="0"/>
        <w:snapToGrid w:val="0"/>
        <w:spacing w:line="360" w:lineRule="auto"/>
        <w:jc w:val="center"/>
        <w:rPr>
          <w:rFonts w:hint="eastAsia" w:ascii="宋体" w:hAnsi="宋体" w:cs="MingLiU"/>
          <w:b/>
          <w:sz w:val="28"/>
          <w:szCs w:val="28"/>
          <w:lang w:eastAsia="zh-CN"/>
        </w:rPr>
      </w:pPr>
    </w:p>
    <w:p w14:paraId="1A871BA6">
      <w:pPr>
        <w:autoSpaceDE w:val="0"/>
        <w:autoSpaceDN w:val="0"/>
        <w:adjustRightInd w:val="0"/>
        <w:snapToGrid w:val="0"/>
        <w:spacing w:line="360" w:lineRule="auto"/>
        <w:jc w:val="center"/>
        <w:rPr>
          <w:rFonts w:hint="eastAsia" w:ascii="宋体" w:hAnsi="宋体" w:cs="MingLiU"/>
          <w:b/>
          <w:sz w:val="28"/>
          <w:szCs w:val="28"/>
          <w:lang w:eastAsia="zh-CN"/>
        </w:rPr>
      </w:pPr>
    </w:p>
    <w:p w14:paraId="7C794978">
      <w:pPr>
        <w:autoSpaceDE w:val="0"/>
        <w:autoSpaceDN w:val="0"/>
        <w:adjustRightInd w:val="0"/>
        <w:snapToGrid w:val="0"/>
        <w:spacing w:line="360" w:lineRule="auto"/>
        <w:jc w:val="center"/>
        <w:rPr>
          <w:rFonts w:hint="eastAsia" w:ascii="宋体" w:hAnsi="宋体" w:cs="MingLiU"/>
          <w:b/>
          <w:sz w:val="28"/>
          <w:szCs w:val="28"/>
          <w:lang w:eastAsia="zh-CN"/>
        </w:rPr>
      </w:pPr>
    </w:p>
    <w:p w14:paraId="7C6321DA">
      <w:pPr>
        <w:autoSpaceDE w:val="0"/>
        <w:autoSpaceDN w:val="0"/>
        <w:adjustRightInd w:val="0"/>
        <w:snapToGrid w:val="0"/>
        <w:spacing w:line="360" w:lineRule="auto"/>
        <w:jc w:val="center"/>
        <w:rPr>
          <w:rFonts w:hint="eastAsia" w:ascii="宋体" w:hAnsi="宋体" w:cs="MingLiU"/>
          <w:b/>
          <w:sz w:val="28"/>
          <w:szCs w:val="28"/>
          <w:lang w:eastAsia="zh-CN"/>
        </w:rPr>
      </w:pPr>
    </w:p>
    <w:p w14:paraId="4095EC09">
      <w:pPr>
        <w:autoSpaceDE w:val="0"/>
        <w:autoSpaceDN w:val="0"/>
        <w:adjustRightInd w:val="0"/>
        <w:snapToGrid w:val="0"/>
        <w:spacing w:line="360" w:lineRule="auto"/>
        <w:jc w:val="center"/>
        <w:rPr>
          <w:rFonts w:hint="eastAsia" w:ascii="宋体" w:hAnsi="宋体" w:cs="MingLiU"/>
          <w:b/>
          <w:sz w:val="28"/>
          <w:szCs w:val="28"/>
          <w:lang w:eastAsia="zh-CN"/>
        </w:rPr>
      </w:pPr>
    </w:p>
    <w:p w14:paraId="452A3A5C">
      <w:pPr>
        <w:autoSpaceDE w:val="0"/>
        <w:autoSpaceDN w:val="0"/>
        <w:adjustRightInd w:val="0"/>
        <w:snapToGrid w:val="0"/>
        <w:spacing w:line="360" w:lineRule="auto"/>
        <w:jc w:val="center"/>
        <w:rPr>
          <w:rFonts w:hint="eastAsia" w:ascii="宋体" w:hAnsi="宋体" w:cs="MingLiU"/>
          <w:b/>
          <w:sz w:val="28"/>
          <w:szCs w:val="28"/>
          <w:lang w:eastAsia="zh-CN"/>
        </w:rPr>
      </w:pPr>
    </w:p>
    <w:p w14:paraId="76AFF357">
      <w:pPr>
        <w:autoSpaceDE w:val="0"/>
        <w:autoSpaceDN w:val="0"/>
        <w:adjustRightInd w:val="0"/>
        <w:snapToGrid w:val="0"/>
        <w:spacing w:line="360" w:lineRule="auto"/>
        <w:jc w:val="center"/>
        <w:rPr>
          <w:rFonts w:hint="eastAsia" w:ascii="宋体" w:hAnsi="宋体" w:cs="MingLiU"/>
          <w:b/>
          <w:sz w:val="28"/>
          <w:szCs w:val="28"/>
          <w:lang w:eastAsia="zh-CN"/>
        </w:rPr>
      </w:pPr>
    </w:p>
    <w:p w14:paraId="223CB8F1">
      <w:pPr>
        <w:autoSpaceDE w:val="0"/>
        <w:autoSpaceDN w:val="0"/>
        <w:adjustRightInd w:val="0"/>
        <w:snapToGrid w:val="0"/>
        <w:spacing w:line="360" w:lineRule="auto"/>
        <w:jc w:val="center"/>
        <w:rPr>
          <w:rFonts w:hint="eastAsia" w:ascii="宋体" w:hAnsi="宋体" w:cs="MingLiU"/>
          <w:b/>
          <w:sz w:val="28"/>
          <w:szCs w:val="28"/>
          <w:lang w:eastAsia="zh-CN"/>
        </w:rPr>
      </w:pPr>
    </w:p>
    <w:p w14:paraId="033E1D0C">
      <w:pPr>
        <w:autoSpaceDE w:val="0"/>
        <w:autoSpaceDN w:val="0"/>
        <w:adjustRightInd w:val="0"/>
        <w:snapToGrid w:val="0"/>
        <w:spacing w:line="360" w:lineRule="auto"/>
        <w:jc w:val="center"/>
        <w:rPr>
          <w:rFonts w:hint="eastAsia" w:ascii="宋体" w:hAnsi="宋体" w:cs="MingLiU"/>
          <w:b/>
          <w:sz w:val="28"/>
          <w:szCs w:val="28"/>
          <w:lang w:eastAsia="zh-CN"/>
        </w:rPr>
      </w:pPr>
    </w:p>
    <w:p w14:paraId="409682B3">
      <w:pPr>
        <w:autoSpaceDE w:val="0"/>
        <w:autoSpaceDN w:val="0"/>
        <w:adjustRightInd w:val="0"/>
        <w:snapToGrid w:val="0"/>
        <w:spacing w:line="360" w:lineRule="auto"/>
        <w:jc w:val="center"/>
        <w:rPr>
          <w:rFonts w:hint="eastAsia" w:ascii="宋体" w:hAnsi="宋体" w:cs="MingLiU"/>
          <w:b/>
          <w:sz w:val="28"/>
          <w:szCs w:val="28"/>
          <w:lang w:eastAsia="zh-CN"/>
        </w:rPr>
      </w:pPr>
    </w:p>
    <w:p w14:paraId="439E5552">
      <w:pPr>
        <w:autoSpaceDE w:val="0"/>
        <w:autoSpaceDN w:val="0"/>
        <w:adjustRightInd w:val="0"/>
        <w:snapToGrid w:val="0"/>
        <w:spacing w:line="360" w:lineRule="auto"/>
        <w:jc w:val="center"/>
        <w:rPr>
          <w:rFonts w:hint="eastAsia" w:ascii="宋体" w:hAnsi="宋体" w:cs="MingLiU"/>
          <w:b/>
          <w:sz w:val="28"/>
          <w:szCs w:val="28"/>
          <w:lang w:eastAsia="zh-CN"/>
        </w:rPr>
      </w:pPr>
    </w:p>
    <w:p w14:paraId="5CA8376C">
      <w:pPr>
        <w:autoSpaceDE w:val="0"/>
        <w:autoSpaceDN w:val="0"/>
        <w:adjustRightInd w:val="0"/>
        <w:snapToGrid w:val="0"/>
        <w:spacing w:line="360" w:lineRule="auto"/>
        <w:jc w:val="center"/>
        <w:rPr>
          <w:rFonts w:hint="eastAsia" w:ascii="宋体" w:hAnsi="宋体" w:cs="MingLiU"/>
          <w:b/>
          <w:sz w:val="28"/>
          <w:szCs w:val="28"/>
          <w:lang w:eastAsia="zh-CN"/>
        </w:rPr>
      </w:pPr>
    </w:p>
    <w:p w14:paraId="16185E82">
      <w:pPr>
        <w:autoSpaceDE w:val="0"/>
        <w:autoSpaceDN w:val="0"/>
        <w:adjustRightInd w:val="0"/>
        <w:snapToGrid w:val="0"/>
        <w:spacing w:line="360" w:lineRule="auto"/>
        <w:jc w:val="center"/>
        <w:rPr>
          <w:rFonts w:hint="eastAsia" w:ascii="宋体" w:hAnsi="宋体" w:cs="MingLiU"/>
          <w:b/>
          <w:sz w:val="28"/>
          <w:szCs w:val="28"/>
          <w:lang w:eastAsia="zh-CN"/>
        </w:rPr>
      </w:pPr>
      <w:r>
        <w:rPr>
          <w:rFonts w:hint="eastAsia" w:ascii="宋体" w:hAnsi="宋体" w:cs="MingLiU"/>
          <w:b/>
          <w:sz w:val="28"/>
          <w:szCs w:val="28"/>
          <w:lang w:eastAsia="zh-CN"/>
        </w:rPr>
        <w:t>4、项目管理机构组成表</w:t>
      </w:r>
    </w:p>
    <w:p w14:paraId="794E1322">
      <w:pPr>
        <w:autoSpaceDE w:val="0"/>
        <w:autoSpaceDN w:val="0"/>
        <w:adjustRightInd w:val="0"/>
        <w:snapToGrid w:val="0"/>
        <w:spacing w:line="360" w:lineRule="auto"/>
        <w:rPr>
          <w:rFonts w:hint="eastAsia" w:ascii="宋体" w:hAnsi="宋体" w:cs="MingLiU"/>
          <w:b/>
          <w:sz w:val="28"/>
          <w:szCs w:val="28"/>
          <w:lang w:eastAsia="zh-CN"/>
        </w:rPr>
      </w:pPr>
      <w:r>
        <w:rPr>
          <w:rFonts w:hint="eastAsia" w:ascii="宋体" w:hAnsi="宋体" w:cs="MingLiU"/>
          <w:b/>
          <w:sz w:val="28"/>
          <w:szCs w:val="28"/>
          <w:lang w:eastAsia="zh-CN"/>
        </w:rPr>
        <w:t>单位名称（盖章）：</w:t>
      </w:r>
    </w:p>
    <w:tbl>
      <w:tblPr>
        <w:tblStyle w:val="9"/>
        <w:tblW w:w="5000" w:type="pct"/>
        <w:tblInd w:w="-5" w:type="dxa"/>
        <w:tblLayout w:type="autofit"/>
        <w:tblCellMar>
          <w:top w:w="0" w:type="dxa"/>
          <w:left w:w="0" w:type="dxa"/>
          <w:bottom w:w="0" w:type="dxa"/>
          <w:right w:w="0" w:type="dxa"/>
        </w:tblCellMar>
      </w:tblPr>
      <w:tblGrid>
        <w:gridCol w:w="947"/>
        <w:gridCol w:w="906"/>
        <w:gridCol w:w="821"/>
        <w:gridCol w:w="992"/>
        <w:gridCol w:w="756"/>
        <w:gridCol w:w="1991"/>
        <w:gridCol w:w="1958"/>
        <w:gridCol w:w="710"/>
      </w:tblGrid>
      <w:tr w14:paraId="59D20649">
        <w:trPr>
          <w:cantSplit/>
          <w:trHeight w:val="450" w:hRule="exact"/>
        </w:trPr>
        <w:tc>
          <w:tcPr>
            <w:tcW w:w="522" w:type="pct"/>
            <w:vMerge w:val="restart"/>
            <w:tcBorders>
              <w:top w:val="single" w:color="000000" w:sz="4" w:space="0"/>
              <w:left w:val="single" w:color="000000" w:sz="4" w:space="0"/>
              <w:bottom w:val="single" w:color="000000" w:sz="4" w:space="0"/>
              <w:right w:val="single" w:color="000000" w:sz="4" w:space="0"/>
            </w:tcBorders>
            <w:noWrap w:val="0"/>
            <w:vAlign w:val="center"/>
          </w:tcPr>
          <w:p w14:paraId="5E3B83CD">
            <w:pPr>
              <w:autoSpaceDE w:val="0"/>
              <w:autoSpaceDN w:val="0"/>
              <w:adjustRightInd w:val="0"/>
              <w:snapToGrid w:val="0"/>
              <w:spacing w:line="360" w:lineRule="auto"/>
              <w:jc w:val="center"/>
              <w:rPr>
                <w:rFonts w:ascii="宋体" w:hAnsi="宋体"/>
              </w:rPr>
            </w:pPr>
            <w:r>
              <w:rPr>
                <w:rFonts w:hint="eastAsia" w:ascii="宋体" w:hAnsi="宋体" w:cs="MingLiU"/>
                <w:szCs w:val="21"/>
              </w:rPr>
              <w:t>职务</w:t>
            </w:r>
          </w:p>
        </w:tc>
        <w:tc>
          <w:tcPr>
            <w:tcW w:w="499" w:type="pct"/>
            <w:vMerge w:val="restart"/>
            <w:tcBorders>
              <w:top w:val="single" w:color="000000" w:sz="4" w:space="0"/>
              <w:left w:val="single" w:color="000000" w:sz="4" w:space="0"/>
              <w:bottom w:val="single" w:color="000000" w:sz="4" w:space="0"/>
              <w:right w:val="single" w:color="000000" w:sz="4" w:space="0"/>
            </w:tcBorders>
            <w:noWrap w:val="0"/>
            <w:vAlign w:val="center"/>
          </w:tcPr>
          <w:p w14:paraId="5AFABC70">
            <w:pPr>
              <w:autoSpaceDE w:val="0"/>
              <w:autoSpaceDN w:val="0"/>
              <w:adjustRightInd w:val="0"/>
              <w:snapToGrid w:val="0"/>
              <w:spacing w:line="360" w:lineRule="auto"/>
              <w:jc w:val="center"/>
              <w:rPr>
                <w:rFonts w:ascii="宋体" w:hAnsi="宋体"/>
              </w:rPr>
            </w:pPr>
            <w:r>
              <w:rPr>
                <w:rFonts w:hint="eastAsia" w:ascii="宋体" w:hAnsi="宋体" w:cs="MingLiU"/>
                <w:szCs w:val="21"/>
              </w:rPr>
              <w:t>姓名</w:t>
            </w:r>
          </w:p>
        </w:tc>
        <w:tc>
          <w:tcPr>
            <w:tcW w:w="452" w:type="pct"/>
            <w:vMerge w:val="restart"/>
            <w:tcBorders>
              <w:top w:val="single" w:color="000000" w:sz="4" w:space="0"/>
              <w:left w:val="single" w:color="000000" w:sz="4" w:space="0"/>
              <w:bottom w:val="single" w:color="000000" w:sz="4" w:space="0"/>
              <w:right w:val="single" w:color="000000" w:sz="4" w:space="0"/>
            </w:tcBorders>
            <w:noWrap w:val="0"/>
            <w:vAlign w:val="center"/>
          </w:tcPr>
          <w:p w14:paraId="3A69FBB1">
            <w:pPr>
              <w:autoSpaceDE w:val="0"/>
              <w:autoSpaceDN w:val="0"/>
              <w:adjustRightInd w:val="0"/>
              <w:snapToGrid w:val="0"/>
              <w:spacing w:line="360" w:lineRule="auto"/>
              <w:jc w:val="center"/>
              <w:rPr>
                <w:rFonts w:ascii="宋体" w:hAnsi="宋体"/>
              </w:rPr>
            </w:pPr>
            <w:r>
              <w:rPr>
                <w:rFonts w:hint="eastAsia" w:ascii="宋体" w:hAnsi="宋体" w:cs="MingLiU"/>
                <w:szCs w:val="21"/>
              </w:rPr>
              <w:t>职称</w:t>
            </w:r>
          </w:p>
        </w:tc>
        <w:tc>
          <w:tcPr>
            <w:tcW w:w="3136" w:type="pct"/>
            <w:gridSpan w:val="4"/>
            <w:tcBorders>
              <w:top w:val="single" w:color="000000" w:sz="4" w:space="0"/>
              <w:left w:val="single" w:color="000000" w:sz="4" w:space="0"/>
              <w:bottom w:val="single" w:color="000000" w:sz="4" w:space="0"/>
              <w:right w:val="single" w:color="000000" w:sz="4" w:space="0"/>
            </w:tcBorders>
            <w:noWrap w:val="0"/>
            <w:vAlign w:val="center"/>
          </w:tcPr>
          <w:p w14:paraId="3C21B72F">
            <w:pPr>
              <w:autoSpaceDE w:val="0"/>
              <w:autoSpaceDN w:val="0"/>
              <w:adjustRightInd w:val="0"/>
              <w:snapToGrid w:val="0"/>
              <w:spacing w:line="360" w:lineRule="auto"/>
              <w:jc w:val="center"/>
              <w:rPr>
                <w:rFonts w:ascii="宋体" w:hAnsi="宋体"/>
              </w:rPr>
            </w:pPr>
            <w:r>
              <w:rPr>
                <w:rFonts w:hint="eastAsia" w:ascii="宋体" w:hAnsi="宋体" w:cs="MingLiU"/>
                <w:szCs w:val="21"/>
              </w:rPr>
              <w:t>执业或职业资格证明</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1535257">
            <w:pPr>
              <w:autoSpaceDE w:val="0"/>
              <w:autoSpaceDN w:val="0"/>
              <w:adjustRightInd w:val="0"/>
              <w:snapToGrid w:val="0"/>
              <w:spacing w:line="360" w:lineRule="auto"/>
              <w:jc w:val="center"/>
              <w:rPr>
                <w:rFonts w:ascii="宋体" w:hAnsi="宋体"/>
              </w:rPr>
            </w:pPr>
            <w:r>
              <w:rPr>
                <w:rFonts w:hint="eastAsia" w:ascii="宋体" w:hAnsi="宋体" w:cs="MingLiU"/>
                <w:szCs w:val="21"/>
              </w:rPr>
              <w:t>备注</w:t>
            </w:r>
          </w:p>
        </w:tc>
      </w:tr>
      <w:tr w14:paraId="5D47CBAA">
        <w:tblPrEx>
          <w:tblCellMar>
            <w:top w:w="0" w:type="dxa"/>
            <w:left w:w="0" w:type="dxa"/>
            <w:bottom w:w="0" w:type="dxa"/>
            <w:right w:w="0" w:type="dxa"/>
          </w:tblCellMar>
        </w:tblPrEx>
        <w:trPr>
          <w:cantSplit/>
          <w:trHeight w:val="957" w:hRule="exact"/>
        </w:trPr>
        <w:tc>
          <w:tcPr>
            <w:tcW w:w="522" w:type="pct"/>
            <w:vMerge w:val="continue"/>
            <w:tcBorders>
              <w:top w:val="single" w:color="000000" w:sz="4" w:space="0"/>
              <w:left w:val="single" w:color="000000" w:sz="4" w:space="0"/>
              <w:bottom w:val="single" w:color="000000" w:sz="4" w:space="0"/>
              <w:right w:val="single" w:color="000000" w:sz="4" w:space="0"/>
            </w:tcBorders>
            <w:noWrap w:val="0"/>
            <w:vAlign w:val="top"/>
          </w:tcPr>
          <w:p w14:paraId="5433DFC8">
            <w:pPr>
              <w:autoSpaceDE w:val="0"/>
              <w:autoSpaceDN w:val="0"/>
              <w:adjustRightInd w:val="0"/>
              <w:snapToGrid w:val="0"/>
              <w:spacing w:line="360" w:lineRule="auto"/>
              <w:rPr>
                <w:rFonts w:ascii="宋体" w:hAnsi="宋体"/>
              </w:rPr>
            </w:pPr>
          </w:p>
        </w:tc>
        <w:tc>
          <w:tcPr>
            <w:tcW w:w="499" w:type="pct"/>
            <w:vMerge w:val="continue"/>
            <w:tcBorders>
              <w:top w:val="single" w:color="000000" w:sz="4" w:space="0"/>
              <w:left w:val="single" w:color="000000" w:sz="4" w:space="0"/>
              <w:bottom w:val="single" w:color="000000" w:sz="4" w:space="0"/>
              <w:right w:val="single" w:color="000000" w:sz="4" w:space="0"/>
            </w:tcBorders>
            <w:noWrap w:val="0"/>
            <w:vAlign w:val="top"/>
          </w:tcPr>
          <w:p w14:paraId="7D9063DC">
            <w:pPr>
              <w:autoSpaceDE w:val="0"/>
              <w:autoSpaceDN w:val="0"/>
              <w:adjustRightInd w:val="0"/>
              <w:snapToGrid w:val="0"/>
              <w:spacing w:line="360" w:lineRule="auto"/>
              <w:rPr>
                <w:rFonts w:ascii="宋体" w:hAnsi="宋体"/>
              </w:rPr>
            </w:pPr>
          </w:p>
        </w:tc>
        <w:tc>
          <w:tcPr>
            <w:tcW w:w="452" w:type="pct"/>
            <w:vMerge w:val="continue"/>
            <w:tcBorders>
              <w:top w:val="single" w:color="000000" w:sz="4" w:space="0"/>
              <w:left w:val="single" w:color="000000" w:sz="4" w:space="0"/>
              <w:bottom w:val="single" w:color="000000" w:sz="4" w:space="0"/>
              <w:right w:val="single" w:color="000000" w:sz="4" w:space="0"/>
            </w:tcBorders>
            <w:noWrap w:val="0"/>
            <w:vAlign w:val="top"/>
          </w:tcPr>
          <w:p w14:paraId="2609A8E5">
            <w:pPr>
              <w:autoSpaceDE w:val="0"/>
              <w:autoSpaceDN w:val="0"/>
              <w:adjustRightInd w:val="0"/>
              <w:snapToGrid w:val="0"/>
              <w:spacing w:line="360" w:lineRule="auto"/>
              <w:rPr>
                <w:rFonts w:ascii="宋体" w:hAnsi="宋体"/>
              </w:rPr>
            </w:pPr>
          </w:p>
        </w:tc>
        <w:tc>
          <w:tcPr>
            <w:tcW w:w="546" w:type="pct"/>
            <w:tcBorders>
              <w:top w:val="single" w:color="000000" w:sz="4" w:space="0"/>
              <w:left w:val="single" w:color="000000" w:sz="4" w:space="0"/>
              <w:bottom w:val="single" w:color="000000" w:sz="4" w:space="0"/>
              <w:right w:val="single" w:color="000000" w:sz="4" w:space="0"/>
            </w:tcBorders>
            <w:noWrap w:val="0"/>
            <w:vAlign w:val="center"/>
          </w:tcPr>
          <w:p w14:paraId="165F5ABD">
            <w:pPr>
              <w:autoSpaceDE w:val="0"/>
              <w:autoSpaceDN w:val="0"/>
              <w:adjustRightInd w:val="0"/>
              <w:snapToGrid w:val="0"/>
              <w:spacing w:line="360" w:lineRule="auto"/>
              <w:jc w:val="center"/>
              <w:rPr>
                <w:rFonts w:ascii="宋体" w:hAnsi="宋体"/>
              </w:rPr>
            </w:pPr>
            <w:r>
              <w:rPr>
                <w:rFonts w:hint="eastAsia" w:ascii="宋体" w:hAnsi="宋体" w:cs="MingLiU"/>
                <w:szCs w:val="21"/>
              </w:rPr>
              <w:t>证书名称</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6DD7AE2F">
            <w:pPr>
              <w:autoSpaceDE w:val="0"/>
              <w:autoSpaceDN w:val="0"/>
              <w:adjustRightInd w:val="0"/>
              <w:snapToGrid w:val="0"/>
              <w:spacing w:line="360" w:lineRule="auto"/>
              <w:jc w:val="center"/>
              <w:rPr>
                <w:rFonts w:ascii="宋体" w:hAnsi="宋体"/>
              </w:rPr>
            </w:pPr>
            <w:r>
              <w:rPr>
                <w:rFonts w:hint="eastAsia" w:ascii="宋体" w:hAnsi="宋体" w:cs="MingLiU"/>
                <w:szCs w:val="21"/>
              </w:rPr>
              <w:t>级别</w:t>
            </w:r>
          </w:p>
        </w:tc>
        <w:tc>
          <w:tcPr>
            <w:tcW w:w="1096" w:type="pct"/>
            <w:tcBorders>
              <w:top w:val="single" w:color="000000" w:sz="4" w:space="0"/>
              <w:left w:val="single" w:color="000000" w:sz="4" w:space="0"/>
              <w:bottom w:val="single" w:color="000000" w:sz="4" w:space="0"/>
              <w:right w:val="single" w:color="000000" w:sz="4" w:space="0"/>
            </w:tcBorders>
            <w:noWrap w:val="0"/>
            <w:vAlign w:val="center"/>
          </w:tcPr>
          <w:p w14:paraId="31732006">
            <w:pPr>
              <w:autoSpaceDE w:val="0"/>
              <w:autoSpaceDN w:val="0"/>
              <w:adjustRightInd w:val="0"/>
              <w:snapToGrid w:val="0"/>
              <w:spacing w:line="360" w:lineRule="auto"/>
              <w:jc w:val="center"/>
              <w:rPr>
                <w:rFonts w:ascii="宋体" w:hAnsi="宋体"/>
              </w:rPr>
            </w:pPr>
            <w:r>
              <w:rPr>
                <w:rFonts w:hint="eastAsia" w:ascii="宋体" w:hAnsi="宋体" w:cs="MingLiU"/>
                <w:szCs w:val="21"/>
              </w:rPr>
              <w:t>证号</w:t>
            </w:r>
          </w:p>
        </w:tc>
        <w:tc>
          <w:tcPr>
            <w:tcW w:w="1078" w:type="pct"/>
            <w:tcBorders>
              <w:top w:val="single" w:color="000000" w:sz="4" w:space="0"/>
              <w:left w:val="single" w:color="000000" w:sz="4" w:space="0"/>
              <w:bottom w:val="single" w:color="000000" w:sz="4" w:space="0"/>
              <w:right w:val="single" w:color="000000" w:sz="4" w:space="0"/>
            </w:tcBorders>
            <w:noWrap w:val="0"/>
            <w:vAlign w:val="center"/>
          </w:tcPr>
          <w:p w14:paraId="6FA4A29B">
            <w:pPr>
              <w:autoSpaceDE w:val="0"/>
              <w:autoSpaceDN w:val="0"/>
              <w:adjustRightInd w:val="0"/>
              <w:snapToGrid w:val="0"/>
              <w:spacing w:line="360" w:lineRule="auto"/>
              <w:jc w:val="center"/>
              <w:rPr>
                <w:rFonts w:ascii="宋体" w:hAnsi="宋体"/>
              </w:rPr>
            </w:pPr>
            <w:r>
              <w:rPr>
                <w:rFonts w:hint="eastAsia" w:ascii="宋体" w:hAnsi="宋体" w:cs="MingLiU"/>
                <w:szCs w:val="21"/>
              </w:rPr>
              <w:t>专业</w:t>
            </w: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44884FA0">
            <w:pPr>
              <w:autoSpaceDE w:val="0"/>
              <w:autoSpaceDN w:val="0"/>
              <w:adjustRightInd w:val="0"/>
              <w:snapToGrid w:val="0"/>
              <w:spacing w:line="360" w:lineRule="auto"/>
              <w:rPr>
                <w:rFonts w:ascii="宋体" w:hAnsi="宋体"/>
              </w:rPr>
            </w:pPr>
          </w:p>
        </w:tc>
      </w:tr>
      <w:tr w14:paraId="756A66B1">
        <w:tblPrEx>
          <w:tblCellMar>
            <w:top w:w="0" w:type="dxa"/>
            <w:left w:w="0" w:type="dxa"/>
            <w:bottom w:w="0" w:type="dxa"/>
            <w:right w:w="0" w:type="dxa"/>
          </w:tblCellMar>
        </w:tblPrEx>
        <w:trPr>
          <w:trHeight w:val="450" w:hRule="exact"/>
        </w:trPr>
        <w:tc>
          <w:tcPr>
            <w:tcW w:w="522" w:type="pct"/>
            <w:tcBorders>
              <w:top w:val="single" w:color="000000" w:sz="4" w:space="0"/>
              <w:left w:val="single" w:color="000000" w:sz="4" w:space="0"/>
              <w:bottom w:val="single" w:color="000000" w:sz="4" w:space="0"/>
              <w:right w:val="single" w:color="000000" w:sz="4" w:space="0"/>
            </w:tcBorders>
            <w:noWrap w:val="0"/>
            <w:vAlign w:val="top"/>
          </w:tcPr>
          <w:p w14:paraId="5B670B33">
            <w:pPr>
              <w:autoSpaceDE w:val="0"/>
              <w:autoSpaceDN w:val="0"/>
              <w:adjustRightInd w:val="0"/>
              <w:snapToGrid w:val="0"/>
              <w:spacing w:line="360" w:lineRule="auto"/>
              <w:rPr>
                <w:rFonts w:ascii="宋体" w:hAnsi="宋体"/>
              </w:rPr>
            </w:pPr>
          </w:p>
        </w:tc>
        <w:tc>
          <w:tcPr>
            <w:tcW w:w="499" w:type="pct"/>
            <w:tcBorders>
              <w:top w:val="single" w:color="000000" w:sz="4" w:space="0"/>
              <w:left w:val="single" w:color="000000" w:sz="4" w:space="0"/>
              <w:bottom w:val="single" w:color="000000" w:sz="4" w:space="0"/>
              <w:right w:val="single" w:color="000000" w:sz="4" w:space="0"/>
            </w:tcBorders>
            <w:noWrap w:val="0"/>
            <w:vAlign w:val="top"/>
          </w:tcPr>
          <w:p w14:paraId="458D72C6">
            <w:pPr>
              <w:autoSpaceDE w:val="0"/>
              <w:autoSpaceDN w:val="0"/>
              <w:adjustRightInd w:val="0"/>
              <w:snapToGrid w:val="0"/>
              <w:spacing w:line="360" w:lineRule="auto"/>
              <w:rPr>
                <w:rFonts w:ascii="宋体" w:hAnsi="宋体"/>
              </w:rPr>
            </w:pPr>
          </w:p>
        </w:tc>
        <w:tc>
          <w:tcPr>
            <w:tcW w:w="452" w:type="pct"/>
            <w:tcBorders>
              <w:top w:val="single" w:color="000000" w:sz="4" w:space="0"/>
              <w:left w:val="single" w:color="000000" w:sz="4" w:space="0"/>
              <w:bottom w:val="single" w:color="000000" w:sz="4" w:space="0"/>
              <w:right w:val="single" w:color="000000" w:sz="4" w:space="0"/>
            </w:tcBorders>
            <w:noWrap w:val="0"/>
            <w:vAlign w:val="top"/>
          </w:tcPr>
          <w:p w14:paraId="51705611">
            <w:pPr>
              <w:autoSpaceDE w:val="0"/>
              <w:autoSpaceDN w:val="0"/>
              <w:adjustRightInd w:val="0"/>
              <w:snapToGrid w:val="0"/>
              <w:spacing w:line="360" w:lineRule="auto"/>
              <w:rPr>
                <w:rFonts w:ascii="宋体" w:hAnsi="宋体"/>
              </w:rPr>
            </w:pPr>
          </w:p>
        </w:tc>
        <w:tc>
          <w:tcPr>
            <w:tcW w:w="546" w:type="pct"/>
            <w:tcBorders>
              <w:top w:val="single" w:color="000000" w:sz="4" w:space="0"/>
              <w:left w:val="single" w:color="000000" w:sz="4" w:space="0"/>
              <w:bottom w:val="single" w:color="000000" w:sz="4" w:space="0"/>
              <w:right w:val="single" w:color="000000" w:sz="4" w:space="0"/>
            </w:tcBorders>
            <w:noWrap w:val="0"/>
            <w:vAlign w:val="top"/>
          </w:tcPr>
          <w:p w14:paraId="4D446C16">
            <w:pPr>
              <w:autoSpaceDE w:val="0"/>
              <w:autoSpaceDN w:val="0"/>
              <w:adjustRightInd w:val="0"/>
              <w:snapToGrid w:val="0"/>
              <w:spacing w:line="360" w:lineRule="auto"/>
              <w:rPr>
                <w:rFonts w:ascii="宋体" w:hAnsi="宋体"/>
              </w:rPr>
            </w:pPr>
          </w:p>
        </w:tc>
        <w:tc>
          <w:tcPr>
            <w:tcW w:w="416" w:type="pct"/>
            <w:tcBorders>
              <w:top w:val="single" w:color="000000" w:sz="4" w:space="0"/>
              <w:left w:val="single" w:color="000000" w:sz="4" w:space="0"/>
              <w:bottom w:val="single" w:color="000000" w:sz="4" w:space="0"/>
              <w:right w:val="single" w:color="000000" w:sz="4" w:space="0"/>
            </w:tcBorders>
            <w:noWrap w:val="0"/>
            <w:vAlign w:val="top"/>
          </w:tcPr>
          <w:p w14:paraId="14A4A6CA">
            <w:pPr>
              <w:autoSpaceDE w:val="0"/>
              <w:autoSpaceDN w:val="0"/>
              <w:adjustRightInd w:val="0"/>
              <w:snapToGrid w:val="0"/>
              <w:spacing w:line="360" w:lineRule="auto"/>
              <w:rPr>
                <w:rFonts w:ascii="宋体" w:hAnsi="宋体"/>
              </w:rPr>
            </w:pPr>
          </w:p>
        </w:tc>
        <w:tc>
          <w:tcPr>
            <w:tcW w:w="1096" w:type="pct"/>
            <w:tcBorders>
              <w:top w:val="single" w:color="000000" w:sz="4" w:space="0"/>
              <w:left w:val="single" w:color="000000" w:sz="4" w:space="0"/>
              <w:bottom w:val="single" w:color="000000" w:sz="4" w:space="0"/>
              <w:right w:val="single" w:color="000000" w:sz="4" w:space="0"/>
            </w:tcBorders>
            <w:noWrap w:val="0"/>
            <w:vAlign w:val="top"/>
          </w:tcPr>
          <w:p w14:paraId="66FB79F0">
            <w:pPr>
              <w:autoSpaceDE w:val="0"/>
              <w:autoSpaceDN w:val="0"/>
              <w:adjustRightInd w:val="0"/>
              <w:snapToGrid w:val="0"/>
              <w:spacing w:line="360" w:lineRule="auto"/>
              <w:rPr>
                <w:rFonts w:ascii="宋体" w:hAnsi="宋体"/>
              </w:rPr>
            </w:pPr>
          </w:p>
        </w:tc>
        <w:tc>
          <w:tcPr>
            <w:tcW w:w="1078" w:type="pct"/>
            <w:tcBorders>
              <w:top w:val="single" w:color="000000" w:sz="4" w:space="0"/>
              <w:left w:val="single" w:color="000000" w:sz="4" w:space="0"/>
              <w:bottom w:val="single" w:color="000000" w:sz="4" w:space="0"/>
              <w:right w:val="single" w:color="000000" w:sz="4" w:space="0"/>
            </w:tcBorders>
            <w:noWrap w:val="0"/>
            <w:vAlign w:val="top"/>
          </w:tcPr>
          <w:p w14:paraId="63EF0C46">
            <w:pPr>
              <w:autoSpaceDE w:val="0"/>
              <w:autoSpaceDN w:val="0"/>
              <w:adjustRightInd w:val="0"/>
              <w:snapToGrid w:val="0"/>
              <w:spacing w:line="360" w:lineRule="auto"/>
              <w:rPr>
                <w:rFonts w:ascii="宋体" w:hAnsi="宋体"/>
              </w:rPr>
            </w:pP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6B6EAA4E">
            <w:pPr>
              <w:autoSpaceDE w:val="0"/>
              <w:autoSpaceDN w:val="0"/>
              <w:adjustRightInd w:val="0"/>
              <w:snapToGrid w:val="0"/>
              <w:spacing w:line="360" w:lineRule="auto"/>
              <w:rPr>
                <w:rFonts w:ascii="宋体" w:hAnsi="宋体"/>
              </w:rPr>
            </w:pPr>
          </w:p>
        </w:tc>
      </w:tr>
      <w:tr w14:paraId="67D87572">
        <w:tblPrEx>
          <w:tblCellMar>
            <w:top w:w="0" w:type="dxa"/>
            <w:left w:w="0" w:type="dxa"/>
            <w:bottom w:w="0" w:type="dxa"/>
            <w:right w:w="0" w:type="dxa"/>
          </w:tblCellMar>
        </w:tblPrEx>
        <w:trPr>
          <w:trHeight w:val="450" w:hRule="exact"/>
        </w:trPr>
        <w:tc>
          <w:tcPr>
            <w:tcW w:w="522" w:type="pct"/>
            <w:tcBorders>
              <w:top w:val="single" w:color="000000" w:sz="4" w:space="0"/>
              <w:left w:val="single" w:color="000000" w:sz="4" w:space="0"/>
              <w:bottom w:val="single" w:color="000000" w:sz="4" w:space="0"/>
              <w:right w:val="single" w:color="000000" w:sz="4" w:space="0"/>
            </w:tcBorders>
            <w:noWrap w:val="0"/>
            <w:vAlign w:val="top"/>
          </w:tcPr>
          <w:p w14:paraId="5F93146B">
            <w:pPr>
              <w:autoSpaceDE w:val="0"/>
              <w:autoSpaceDN w:val="0"/>
              <w:adjustRightInd w:val="0"/>
              <w:snapToGrid w:val="0"/>
              <w:spacing w:line="360" w:lineRule="auto"/>
              <w:rPr>
                <w:rFonts w:ascii="宋体" w:hAnsi="宋体"/>
              </w:rPr>
            </w:pPr>
          </w:p>
        </w:tc>
        <w:tc>
          <w:tcPr>
            <w:tcW w:w="499" w:type="pct"/>
            <w:tcBorders>
              <w:top w:val="single" w:color="000000" w:sz="4" w:space="0"/>
              <w:left w:val="single" w:color="000000" w:sz="4" w:space="0"/>
              <w:bottom w:val="single" w:color="000000" w:sz="4" w:space="0"/>
              <w:right w:val="single" w:color="000000" w:sz="4" w:space="0"/>
            </w:tcBorders>
            <w:noWrap w:val="0"/>
            <w:vAlign w:val="top"/>
          </w:tcPr>
          <w:p w14:paraId="4084F0E5">
            <w:pPr>
              <w:autoSpaceDE w:val="0"/>
              <w:autoSpaceDN w:val="0"/>
              <w:adjustRightInd w:val="0"/>
              <w:snapToGrid w:val="0"/>
              <w:spacing w:line="360" w:lineRule="auto"/>
              <w:rPr>
                <w:rFonts w:ascii="宋体" w:hAnsi="宋体"/>
              </w:rPr>
            </w:pPr>
          </w:p>
        </w:tc>
        <w:tc>
          <w:tcPr>
            <w:tcW w:w="452" w:type="pct"/>
            <w:tcBorders>
              <w:top w:val="single" w:color="000000" w:sz="4" w:space="0"/>
              <w:left w:val="single" w:color="000000" w:sz="4" w:space="0"/>
              <w:bottom w:val="single" w:color="000000" w:sz="4" w:space="0"/>
              <w:right w:val="single" w:color="000000" w:sz="4" w:space="0"/>
            </w:tcBorders>
            <w:noWrap w:val="0"/>
            <w:vAlign w:val="top"/>
          </w:tcPr>
          <w:p w14:paraId="57AD1094">
            <w:pPr>
              <w:autoSpaceDE w:val="0"/>
              <w:autoSpaceDN w:val="0"/>
              <w:adjustRightInd w:val="0"/>
              <w:snapToGrid w:val="0"/>
              <w:spacing w:line="360" w:lineRule="auto"/>
              <w:rPr>
                <w:rFonts w:ascii="宋体" w:hAnsi="宋体"/>
              </w:rPr>
            </w:pPr>
          </w:p>
        </w:tc>
        <w:tc>
          <w:tcPr>
            <w:tcW w:w="546" w:type="pct"/>
            <w:tcBorders>
              <w:top w:val="single" w:color="000000" w:sz="4" w:space="0"/>
              <w:left w:val="single" w:color="000000" w:sz="4" w:space="0"/>
              <w:bottom w:val="single" w:color="000000" w:sz="4" w:space="0"/>
              <w:right w:val="single" w:color="000000" w:sz="4" w:space="0"/>
            </w:tcBorders>
            <w:noWrap w:val="0"/>
            <w:vAlign w:val="top"/>
          </w:tcPr>
          <w:p w14:paraId="186455BE">
            <w:pPr>
              <w:autoSpaceDE w:val="0"/>
              <w:autoSpaceDN w:val="0"/>
              <w:adjustRightInd w:val="0"/>
              <w:snapToGrid w:val="0"/>
              <w:spacing w:line="360" w:lineRule="auto"/>
              <w:rPr>
                <w:rFonts w:ascii="宋体" w:hAnsi="宋体"/>
              </w:rPr>
            </w:pPr>
          </w:p>
        </w:tc>
        <w:tc>
          <w:tcPr>
            <w:tcW w:w="416" w:type="pct"/>
            <w:tcBorders>
              <w:top w:val="single" w:color="000000" w:sz="4" w:space="0"/>
              <w:left w:val="single" w:color="000000" w:sz="4" w:space="0"/>
              <w:bottom w:val="single" w:color="000000" w:sz="4" w:space="0"/>
              <w:right w:val="single" w:color="000000" w:sz="4" w:space="0"/>
            </w:tcBorders>
            <w:noWrap w:val="0"/>
            <w:vAlign w:val="top"/>
          </w:tcPr>
          <w:p w14:paraId="56AE7384">
            <w:pPr>
              <w:autoSpaceDE w:val="0"/>
              <w:autoSpaceDN w:val="0"/>
              <w:adjustRightInd w:val="0"/>
              <w:snapToGrid w:val="0"/>
              <w:spacing w:line="360" w:lineRule="auto"/>
              <w:rPr>
                <w:rFonts w:ascii="宋体" w:hAnsi="宋体"/>
              </w:rPr>
            </w:pPr>
          </w:p>
        </w:tc>
        <w:tc>
          <w:tcPr>
            <w:tcW w:w="1096" w:type="pct"/>
            <w:tcBorders>
              <w:top w:val="single" w:color="000000" w:sz="4" w:space="0"/>
              <w:left w:val="single" w:color="000000" w:sz="4" w:space="0"/>
              <w:bottom w:val="single" w:color="000000" w:sz="4" w:space="0"/>
              <w:right w:val="single" w:color="000000" w:sz="4" w:space="0"/>
            </w:tcBorders>
            <w:noWrap w:val="0"/>
            <w:vAlign w:val="top"/>
          </w:tcPr>
          <w:p w14:paraId="6F79420D">
            <w:pPr>
              <w:autoSpaceDE w:val="0"/>
              <w:autoSpaceDN w:val="0"/>
              <w:adjustRightInd w:val="0"/>
              <w:snapToGrid w:val="0"/>
              <w:spacing w:line="360" w:lineRule="auto"/>
              <w:rPr>
                <w:rFonts w:ascii="宋体" w:hAnsi="宋体"/>
              </w:rPr>
            </w:pPr>
          </w:p>
        </w:tc>
        <w:tc>
          <w:tcPr>
            <w:tcW w:w="1078" w:type="pct"/>
            <w:tcBorders>
              <w:top w:val="single" w:color="000000" w:sz="4" w:space="0"/>
              <w:left w:val="single" w:color="000000" w:sz="4" w:space="0"/>
              <w:bottom w:val="single" w:color="000000" w:sz="4" w:space="0"/>
              <w:right w:val="single" w:color="000000" w:sz="4" w:space="0"/>
            </w:tcBorders>
            <w:noWrap w:val="0"/>
            <w:vAlign w:val="top"/>
          </w:tcPr>
          <w:p w14:paraId="442152DE">
            <w:pPr>
              <w:autoSpaceDE w:val="0"/>
              <w:autoSpaceDN w:val="0"/>
              <w:adjustRightInd w:val="0"/>
              <w:snapToGrid w:val="0"/>
              <w:spacing w:line="360" w:lineRule="auto"/>
              <w:rPr>
                <w:rFonts w:ascii="宋体" w:hAnsi="宋体"/>
              </w:rPr>
            </w:pP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43027DB6">
            <w:pPr>
              <w:autoSpaceDE w:val="0"/>
              <w:autoSpaceDN w:val="0"/>
              <w:adjustRightInd w:val="0"/>
              <w:snapToGrid w:val="0"/>
              <w:spacing w:line="360" w:lineRule="auto"/>
              <w:rPr>
                <w:rFonts w:ascii="宋体" w:hAnsi="宋体"/>
              </w:rPr>
            </w:pPr>
          </w:p>
        </w:tc>
      </w:tr>
      <w:tr w14:paraId="1C4A44D6">
        <w:tblPrEx>
          <w:tblCellMar>
            <w:top w:w="0" w:type="dxa"/>
            <w:left w:w="0" w:type="dxa"/>
            <w:bottom w:w="0" w:type="dxa"/>
            <w:right w:w="0" w:type="dxa"/>
          </w:tblCellMar>
        </w:tblPrEx>
        <w:trPr>
          <w:trHeight w:val="450" w:hRule="exact"/>
        </w:trPr>
        <w:tc>
          <w:tcPr>
            <w:tcW w:w="522" w:type="pct"/>
            <w:tcBorders>
              <w:top w:val="single" w:color="000000" w:sz="4" w:space="0"/>
              <w:left w:val="single" w:color="000000" w:sz="4" w:space="0"/>
              <w:bottom w:val="single" w:color="000000" w:sz="4" w:space="0"/>
              <w:right w:val="single" w:color="000000" w:sz="4" w:space="0"/>
            </w:tcBorders>
            <w:noWrap w:val="0"/>
            <w:vAlign w:val="top"/>
          </w:tcPr>
          <w:p w14:paraId="6C8992E1">
            <w:pPr>
              <w:autoSpaceDE w:val="0"/>
              <w:autoSpaceDN w:val="0"/>
              <w:adjustRightInd w:val="0"/>
              <w:snapToGrid w:val="0"/>
              <w:spacing w:line="360" w:lineRule="auto"/>
              <w:rPr>
                <w:rFonts w:ascii="宋体" w:hAnsi="宋体"/>
              </w:rPr>
            </w:pPr>
          </w:p>
        </w:tc>
        <w:tc>
          <w:tcPr>
            <w:tcW w:w="499" w:type="pct"/>
            <w:tcBorders>
              <w:top w:val="single" w:color="000000" w:sz="4" w:space="0"/>
              <w:left w:val="single" w:color="000000" w:sz="4" w:space="0"/>
              <w:bottom w:val="single" w:color="000000" w:sz="4" w:space="0"/>
              <w:right w:val="single" w:color="000000" w:sz="4" w:space="0"/>
            </w:tcBorders>
            <w:noWrap w:val="0"/>
            <w:vAlign w:val="top"/>
          </w:tcPr>
          <w:p w14:paraId="45D87C1D">
            <w:pPr>
              <w:autoSpaceDE w:val="0"/>
              <w:autoSpaceDN w:val="0"/>
              <w:adjustRightInd w:val="0"/>
              <w:snapToGrid w:val="0"/>
              <w:spacing w:line="360" w:lineRule="auto"/>
              <w:rPr>
                <w:rFonts w:ascii="宋体" w:hAnsi="宋体"/>
              </w:rPr>
            </w:pPr>
          </w:p>
        </w:tc>
        <w:tc>
          <w:tcPr>
            <w:tcW w:w="452" w:type="pct"/>
            <w:tcBorders>
              <w:top w:val="single" w:color="000000" w:sz="4" w:space="0"/>
              <w:left w:val="single" w:color="000000" w:sz="4" w:space="0"/>
              <w:bottom w:val="single" w:color="000000" w:sz="4" w:space="0"/>
              <w:right w:val="single" w:color="000000" w:sz="4" w:space="0"/>
            </w:tcBorders>
            <w:noWrap w:val="0"/>
            <w:vAlign w:val="top"/>
          </w:tcPr>
          <w:p w14:paraId="74464428">
            <w:pPr>
              <w:autoSpaceDE w:val="0"/>
              <w:autoSpaceDN w:val="0"/>
              <w:adjustRightInd w:val="0"/>
              <w:snapToGrid w:val="0"/>
              <w:spacing w:line="360" w:lineRule="auto"/>
              <w:rPr>
                <w:rFonts w:ascii="宋体" w:hAnsi="宋体"/>
              </w:rPr>
            </w:pPr>
          </w:p>
        </w:tc>
        <w:tc>
          <w:tcPr>
            <w:tcW w:w="546" w:type="pct"/>
            <w:tcBorders>
              <w:top w:val="single" w:color="000000" w:sz="4" w:space="0"/>
              <w:left w:val="single" w:color="000000" w:sz="4" w:space="0"/>
              <w:bottom w:val="single" w:color="000000" w:sz="4" w:space="0"/>
              <w:right w:val="single" w:color="000000" w:sz="4" w:space="0"/>
            </w:tcBorders>
            <w:noWrap w:val="0"/>
            <w:vAlign w:val="top"/>
          </w:tcPr>
          <w:p w14:paraId="597ED707">
            <w:pPr>
              <w:autoSpaceDE w:val="0"/>
              <w:autoSpaceDN w:val="0"/>
              <w:adjustRightInd w:val="0"/>
              <w:snapToGrid w:val="0"/>
              <w:spacing w:line="360" w:lineRule="auto"/>
              <w:rPr>
                <w:rFonts w:ascii="宋体" w:hAnsi="宋体"/>
              </w:rPr>
            </w:pPr>
          </w:p>
        </w:tc>
        <w:tc>
          <w:tcPr>
            <w:tcW w:w="416" w:type="pct"/>
            <w:tcBorders>
              <w:top w:val="single" w:color="000000" w:sz="4" w:space="0"/>
              <w:left w:val="single" w:color="000000" w:sz="4" w:space="0"/>
              <w:bottom w:val="single" w:color="000000" w:sz="4" w:space="0"/>
              <w:right w:val="single" w:color="000000" w:sz="4" w:space="0"/>
            </w:tcBorders>
            <w:noWrap w:val="0"/>
            <w:vAlign w:val="top"/>
          </w:tcPr>
          <w:p w14:paraId="6FA7E6BA">
            <w:pPr>
              <w:autoSpaceDE w:val="0"/>
              <w:autoSpaceDN w:val="0"/>
              <w:adjustRightInd w:val="0"/>
              <w:snapToGrid w:val="0"/>
              <w:spacing w:line="360" w:lineRule="auto"/>
              <w:rPr>
                <w:rFonts w:ascii="宋体" w:hAnsi="宋体"/>
              </w:rPr>
            </w:pPr>
          </w:p>
        </w:tc>
        <w:tc>
          <w:tcPr>
            <w:tcW w:w="1096" w:type="pct"/>
            <w:tcBorders>
              <w:top w:val="single" w:color="000000" w:sz="4" w:space="0"/>
              <w:left w:val="single" w:color="000000" w:sz="4" w:space="0"/>
              <w:bottom w:val="single" w:color="000000" w:sz="4" w:space="0"/>
              <w:right w:val="single" w:color="000000" w:sz="4" w:space="0"/>
            </w:tcBorders>
            <w:noWrap w:val="0"/>
            <w:vAlign w:val="top"/>
          </w:tcPr>
          <w:p w14:paraId="4F86F7BC">
            <w:pPr>
              <w:autoSpaceDE w:val="0"/>
              <w:autoSpaceDN w:val="0"/>
              <w:adjustRightInd w:val="0"/>
              <w:snapToGrid w:val="0"/>
              <w:spacing w:line="360" w:lineRule="auto"/>
              <w:rPr>
                <w:rFonts w:ascii="宋体" w:hAnsi="宋体"/>
              </w:rPr>
            </w:pPr>
          </w:p>
        </w:tc>
        <w:tc>
          <w:tcPr>
            <w:tcW w:w="1078" w:type="pct"/>
            <w:tcBorders>
              <w:top w:val="single" w:color="000000" w:sz="4" w:space="0"/>
              <w:left w:val="single" w:color="000000" w:sz="4" w:space="0"/>
              <w:bottom w:val="single" w:color="000000" w:sz="4" w:space="0"/>
              <w:right w:val="single" w:color="000000" w:sz="4" w:space="0"/>
            </w:tcBorders>
            <w:noWrap w:val="0"/>
            <w:vAlign w:val="top"/>
          </w:tcPr>
          <w:p w14:paraId="6006DC4F">
            <w:pPr>
              <w:autoSpaceDE w:val="0"/>
              <w:autoSpaceDN w:val="0"/>
              <w:adjustRightInd w:val="0"/>
              <w:snapToGrid w:val="0"/>
              <w:spacing w:line="360" w:lineRule="auto"/>
              <w:rPr>
                <w:rFonts w:ascii="宋体" w:hAnsi="宋体"/>
              </w:rPr>
            </w:pP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1DF15208">
            <w:pPr>
              <w:autoSpaceDE w:val="0"/>
              <w:autoSpaceDN w:val="0"/>
              <w:adjustRightInd w:val="0"/>
              <w:snapToGrid w:val="0"/>
              <w:spacing w:line="360" w:lineRule="auto"/>
              <w:rPr>
                <w:rFonts w:ascii="宋体" w:hAnsi="宋体"/>
              </w:rPr>
            </w:pPr>
          </w:p>
        </w:tc>
      </w:tr>
      <w:tr w14:paraId="26D3FA85">
        <w:tblPrEx>
          <w:tblCellMar>
            <w:top w:w="0" w:type="dxa"/>
            <w:left w:w="0" w:type="dxa"/>
            <w:bottom w:w="0" w:type="dxa"/>
            <w:right w:w="0" w:type="dxa"/>
          </w:tblCellMar>
        </w:tblPrEx>
        <w:trPr>
          <w:trHeight w:val="450" w:hRule="exact"/>
        </w:trPr>
        <w:tc>
          <w:tcPr>
            <w:tcW w:w="522" w:type="pct"/>
            <w:tcBorders>
              <w:top w:val="single" w:color="000000" w:sz="4" w:space="0"/>
              <w:left w:val="single" w:color="000000" w:sz="4" w:space="0"/>
              <w:bottom w:val="single" w:color="000000" w:sz="4" w:space="0"/>
              <w:right w:val="single" w:color="000000" w:sz="4" w:space="0"/>
            </w:tcBorders>
            <w:noWrap w:val="0"/>
            <w:vAlign w:val="top"/>
          </w:tcPr>
          <w:p w14:paraId="59E5A9A1">
            <w:pPr>
              <w:autoSpaceDE w:val="0"/>
              <w:autoSpaceDN w:val="0"/>
              <w:adjustRightInd w:val="0"/>
              <w:snapToGrid w:val="0"/>
              <w:spacing w:line="360" w:lineRule="auto"/>
              <w:rPr>
                <w:rFonts w:ascii="宋体" w:hAnsi="宋体"/>
              </w:rPr>
            </w:pPr>
          </w:p>
        </w:tc>
        <w:tc>
          <w:tcPr>
            <w:tcW w:w="499" w:type="pct"/>
            <w:tcBorders>
              <w:top w:val="single" w:color="000000" w:sz="4" w:space="0"/>
              <w:left w:val="single" w:color="000000" w:sz="4" w:space="0"/>
              <w:bottom w:val="single" w:color="000000" w:sz="4" w:space="0"/>
              <w:right w:val="single" w:color="000000" w:sz="4" w:space="0"/>
            </w:tcBorders>
            <w:noWrap w:val="0"/>
            <w:vAlign w:val="top"/>
          </w:tcPr>
          <w:p w14:paraId="0A69C3A1">
            <w:pPr>
              <w:autoSpaceDE w:val="0"/>
              <w:autoSpaceDN w:val="0"/>
              <w:adjustRightInd w:val="0"/>
              <w:snapToGrid w:val="0"/>
              <w:spacing w:line="360" w:lineRule="auto"/>
              <w:rPr>
                <w:rFonts w:ascii="宋体" w:hAnsi="宋体"/>
              </w:rPr>
            </w:pPr>
          </w:p>
        </w:tc>
        <w:tc>
          <w:tcPr>
            <w:tcW w:w="452" w:type="pct"/>
            <w:tcBorders>
              <w:top w:val="single" w:color="000000" w:sz="4" w:space="0"/>
              <w:left w:val="single" w:color="000000" w:sz="4" w:space="0"/>
              <w:bottom w:val="single" w:color="000000" w:sz="4" w:space="0"/>
              <w:right w:val="single" w:color="000000" w:sz="4" w:space="0"/>
            </w:tcBorders>
            <w:noWrap w:val="0"/>
            <w:vAlign w:val="top"/>
          </w:tcPr>
          <w:p w14:paraId="4492CB12">
            <w:pPr>
              <w:autoSpaceDE w:val="0"/>
              <w:autoSpaceDN w:val="0"/>
              <w:adjustRightInd w:val="0"/>
              <w:snapToGrid w:val="0"/>
              <w:spacing w:line="360" w:lineRule="auto"/>
              <w:rPr>
                <w:rFonts w:ascii="宋体" w:hAnsi="宋体"/>
              </w:rPr>
            </w:pPr>
          </w:p>
        </w:tc>
        <w:tc>
          <w:tcPr>
            <w:tcW w:w="546" w:type="pct"/>
            <w:tcBorders>
              <w:top w:val="single" w:color="000000" w:sz="4" w:space="0"/>
              <w:left w:val="single" w:color="000000" w:sz="4" w:space="0"/>
              <w:bottom w:val="single" w:color="000000" w:sz="4" w:space="0"/>
              <w:right w:val="single" w:color="000000" w:sz="4" w:space="0"/>
            </w:tcBorders>
            <w:noWrap w:val="0"/>
            <w:vAlign w:val="top"/>
          </w:tcPr>
          <w:p w14:paraId="5B028C98">
            <w:pPr>
              <w:autoSpaceDE w:val="0"/>
              <w:autoSpaceDN w:val="0"/>
              <w:adjustRightInd w:val="0"/>
              <w:snapToGrid w:val="0"/>
              <w:spacing w:line="360" w:lineRule="auto"/>
              <w:rPr>
                <w:rFonts w:ascii="宋体" w:hAnsi="宋体"/>
              </w:rPr>
            </w:pPr>
          </w:p>
        </w:tc>
        <w:tc>
          <w:tcPr>
            <w:tcW w:w="416" w:type="pct"/>
            <w:tcBorders>
              <w:top w:val="single" w:color="000000" w:sz="4" w:space="0"/>
              <w:left w:val="single" w:color="000000" w:sz="4" w:space="0"/>
              <w:bottom w:val="single" w:color="000000" w:sz="4" w:space="0"/>
              <w:right w:val="single" w:color="000000" w:sz="4" w:space="0"/>
            </w:tcBorders>
            <w:noWrap w:val="0"/>
            <w:vAlign w:val="top"/>
          </w:tcPr>
          <w:p w14:paraId="0E17BD16">
            <w:pPr>
              <w:autoSpaceDE w:val="0"/>
              <w:autoSpaceDN w:val="0"/>
              <w:adjustRightInd w:val="0"/>
              <w:snapToGrid w:val="0"/>
              <w:spacing w:line="360" w:lineRule="auto"/>
              <w:rPr>
                <w:rFonts w:ascii="宋体" w:hAnsi="宋体"/>
              </w:rPr>
            </w:pPr>
          </w:p>
        </w:tc>
        <w:tc>
          <w:tcPr>
            <w:tcW w:w="1096" w:type="pct"/>
            <w:tcBorders>
              <w:top w:val="single" w:color="000000" w:sz="4" w:space="0"/>
              <w:left w:val="single" w:color="000000" w:sz="4" w:space="0"/>
              <w:bottom w:val="single" w:color="000000" w:sz="4" w:space="0"/>
              <w:right w:val="single" w:color="000000" w:sz="4" w:space="0"/>
            </w:tcBorders>
            <w:noWrap w:val="0"/>
            <w:vAlign w:val="top"/>
          </w:tcPr>
          <w:p w14:paraId="610F3B80">
            <w:pPr>
              <w:autoSpaceDE w:val="0"/>
              <w:autoSpaceDN w:val="0"/>
              <w:adjustRightInd w:val="0"/>
              <w:snapToGrid w:val="0"/>
              <w:spacing w:line="360" w:lineRule="auto"/>
              <w:rPr>
                <w:rFonts w:ascii="宋体" w:hAnsi="宋体"/>
              </w:rPr>
            </w:pPr>
          </w:p>
        </w:tc>
        <w:tc>
          <w:tcPr>
            <w:tcW w:w="1078" w:type="pct"/>
            <w:tcBorders>
              <w:top w:val="single" w:color="000000" w:sz="4" w:space="0"/>
              <w:left w:val="single" w:color="000000" w:sz="4" w:space="0"/>
              <w:bottom w:val="single" w:color="000000" w:sz="4" w:space="0"/>
              <w:right w:val="single" w:color="000000" w:sz="4" w:space="0"/>
            </w:tcBorders>
            <w:noWrap w:val="0"/>
            <w:vAlign w:val="top"/>
          </w:tcPr>
          <w:p w14:paraId="3E951348">
            <w:pPr>
              <w:autoSpaceDE w:val="0"/>
              <w:autoSpaceDN w:val="0"/>
              <w:adjustRightInd w:val="0"/>
              <w:snapToGrid w:val="0"/>
              <w:spacing w:line="360" w:lineRule="auto"/>
              <w:rPr>
                <w:rFonts w:ascii="宋体" w:hAnsi="宋体"/>
              </w:rPr>
            </w:pP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4A64D4AF">
            <w:pPr>
              <w:autoSpaceDE w:val="0"/>
              <w:autoSpaceDN w:val="0"/>
              <w:adjustRightInd w:val="0"/>
              <w:snapToGrid w:val="0"/>
              <w:spacing w:line="360" w:lineRule="auto"/>
              <w:rPr>
                <w:rFonts w:ascii="宋体" w:hAnsi="宋体"/>
              </w:rPr>
            </w:pPr>
          </w:p>
        </w:tc>
      </w:tr>
      <w:tr w14:paraId="1EAD9C27">
        <w:tblPrEx>
          <w:tblCellMar>
            <w:top w:w="0" w:type="dxa"/>
            <w:left w:w="0" w:type="dxa"/>
            <w:bottom w:w="0" w:type="dxa"/>
            <w:right w:w="0" w:type="dxa"/>
          </w:tblCellMar>
        </w:tblPrEx>
        <w:trPr>
          <w:trHeight w:val="450" w:hRule="exact"/>
        </w:trPr>
        <w:tc>
          <w:tcPr>
            <w:tcW w:w="522" w:type="pct"/>
            <w:tcBorders>
              <w:top w:val="single" w:color="000000" w:sz="4" w:space="0"/>
              <w:left w:val="single" w:color="000000" w:sz="4" w:space="0"/>
              <w:bottom w:val="single" w:color="000000" w:sz="4" w:space="0"/>
              <w:right w:val="single" w:color="000000" w:sz="4" w:space="0"/>
            </w:tcBorders>
            <w:noWrap w:val="0"/>
            <w:vAlign w:val="top"/>
          </w:tcPr>
          <w:p w14:paraId="00D24730">
            <w:pPr>
              <w:autoSpaceDE w:val="0"/>
              <w:autoSpaceDN w:val="0"/>
              <w:adjustRightInd w:val="0"/>
              <w:snapToGrid w:val="0"/>
              <w:spacing w:line="360" w:lineRule="auto"/>
              <w:rPr>
                <w:rFonts w:ascii="宋体" w:hAnsi="宋体"/>
              </w:rPr>
            </w:pPr>
          </w:p>
        </w:tc>
        <w:tc>
          <w:tcPr>
            <w:tcW w:w="499" w:type="pct"/>
            <w:tcBorders>
              <w:top w:val="single" w:color="000000" w:sz="4" w:space="0"/>
              <w:left w:val="single" w:color="000000" w:sz="4" w:space="0"/>
              <w:bottom w:val="single" w:color="000000" w:sz="4" w:space="0"/>
              <w:right w:val="single" w:color="000000" w:sz="4" w:space="0"/>
            </w:tcBorders>
            <w:noWrap w:val="0"/>
            <w:vAlign w:val="top"/>
          </w:tcPr>
          <w:p w14:paraId="4A07021E">
            <w:pPr>
              <w:autoSpaceDE w:val="0"/>
              <w:autoSpaceDN w:val="0"/>
              <w:adjustRightInd w:val="0"/>
              <w:snapToGrid w:val="0"/>
              <w:spacing w:line="360" w:lineRule="auto"/>
              <w:rPr>
                <w:rFonts w:ascii="宋体" w:hAnsi="宋体"/>
              </w:rPr>
            </w:pPr>
          </w:p>
        </w:tc>
        <w:tc>
          <w:tcPr>
            <w:tcW w:w="452" w:type="pct"/>
            <w:tcBorders>
              <w:top w:val="single" w:color="000000" w:sz="4" w:space="0"/>
              <w:left w:val="single" w:color="000000" w:sz="4" w:space="0"/>
              <w:bottom w:val="single" w:color="000000" w:sz="4" w:space="0"/>
              <w:right w:val="single" w:color="000000" w:sz="4" w:space="0"/>
            </w:tcBorders>
            <w:noWrap w:val="0"/>
            <w:vAlign w:val="top"/>
          </w:tcPr>
          <w:p w14:paraId="146CAFA9">
            <w:pPr>
              <w:autoSpaceDE w:val="0"/>
              <w:autoSpaceDN w:val="0"/>
              <w:adjustRightInd w:val="0"/>
              <w:snapToGrid w:val="0"/>
              <w:spacing w:line="360" w:lineRule="auto"/>
              <w:rPr>
                <w:rFonts w:ascii="宋体" w:hAnsi="宋体"/>
              </w:rPr>
            </w:pPr>
          </w:p>
        </w:tc>
        <w:tc>
          <w:tcPr>
            <w:tcW w:w="546" w:type="pct"/>
            <w:tcBorders>
              <w:top w:val="single" w:color="000000" w:sz="4" w:space="0"/>
              <w:left w:val="single" w:color="000000" w:sz="4" w:space="0"/>
              <w:bottom w:val="single" w:color="000000" w:sz="4" w:space="0"/>
              <w:right w:val="single" w:color="000000" w:sz="4" w:space="0"/>
            </w:tcBorders>
            <w:noWrap w:val="0"/>
            <w:vAlign w:val="top"/>
          </w:tcPr>
          <w:p w14:paraId="33DBE1A7">
            <w:pPr>
              <w:autoSpaceDE w:val="0"/>
              <w:autoSpaceDN w:val="0"/>
              <w:adjustRightInd w:val="0"/>
              <w:snapToGrid w:val="0"/>
              <w:spacing w:line="360" w:lineRule="auto"/>
              <w:rPr>
                <w:rFonts w:ascii="宋体" w:hAnsi="宋体"/>
              </w:rPr>
            </w:pPr>
          </w:p>
        </w:tc>
        <w:tc>
          <w:tcPr>
            <w:tcW w:w="416" w:type="pct"/>
            <w:tcBorders>
              <w:top w:val="single" w:color="000000" w:sz="4" w:space="0"/>
              <w:left w:val="single" w:color="000000" w:sz="4" w:space="0"/>
              <w:bottom w:val="single" w:color="000000" w:sz="4" w:space="0"/>
              <w:right w:val="single" w:color="000000" w:sz="4" w:space="0"/>
            </w:tcBorders>
            <w:noWrap w:val="0"/>
            <w:vAlign w:val="top"/>
          </w:tcPr>
          <w:p w14:paraId="6248B459">
            <w:pPr>
              <w:autoSpaceDE w:val="0"/>
              <w:autoSpaceDN w:val="0"/>
              <w:adjustRightInd w:val="0"/>
              <w:snapToGrid w:val="0"/>
              <w:spacing w:line="360" w:lineRule="auto"/>
              <w:rPr>
                <w:rFonts w:ascii="宋体" w:hAnsi="宋体"/>
              </w:rPr>
            </w:pPr>
          </w:p>
        </w:tc>
        <w:tc>
          <w:tcPr>
            <w:tcW w:w="1096" w:type="pct"/>
            <w:tcBorders>
              <w:top w:val="single" w:color="000000" w:sz="4" w:space="0"/>
              <w:left w:val="single" w:color="000000" w:sz="4" w:space="0"/>
              <w:bottom w:val="single" w:color="000000" w:sz="4" w:space="0"/>
              <w:right w:val="single" w:color="000000" w:sz="4" w:space="0"/>
            </w:tcBorders>
            <w:noWrap w:val="0"/>
            <w:vAlign w:val="top"/>
          </w:tcPr>
          <w:p w14:paraId="4A41A115">
            <w:pPr>
              <w:autoSpaceDE w:val="0"/>
              <w:autoSpaceDN w:val="0"/>
              <w:adjustRightInd w:val="0"/>
              <w:snapToGrid w:val="0"/>
              <w:spacing w:line="360" w:lineRule="auto"/>
              <w:rPr>
                <w:rFonts w:ascii="宋体" w:hAnsi="宋体"/>
              </w:rPr>
            </w:pPr>
          </w:p>
        </w:tc>
        <w:tc>
          <w:tcPr>
            <w:tcW w:w="1078" w:type="pct"/>
            <w:tcBorders>
              <w:top w:val="single" w:color="000000" w:sz="4" w:space="0"/>
              <w:left w:val="single" w:color="000000" w:sz="4" w:space="0"/>
              <w:bottom w:val="single" w:color="000000" w:sz="4" w:space="0"/>
              <w:right w:val="single" w:color="000000" w:sz="4" w:space="0"/>
            </w:tcBorders>
            <w:noWrap w:val="0"/>
            <w:vAlign w:val="top"/>
          </w:tcPr>
          <w:p w14:paraId="6468CB8D">
            <w:pPr>
              <w:autoSpaceDE w:val="0"/>
              <w:autoSpaceDN w:val="0"/>
              <w:adjustRightInd w:val="0"/>
              <w:snapToGrid w:val="0"/>
              <w:spacing w:line="360" w:lineRule="auto"/>
              <w:rPr>
                <w:rFonts w:ascii="宋体" w:hAnsi="宋体"/>
              </w:rPr>
            </w:pP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5F7DB535">
            <w:pPr>
              <w:autoSpaceDE w:val="0"/>
              <w:autoSpaceDN w:val="0"/>
              <w:adjustRightInd w:val="0"/>
              <w:snapToGrid w:val="0"/>
              <w:spacing w:line="360" w:lineRule="auto"/>
              <w:rPr>
                <w:rFonts w:ascii="宋体" w:hAnsi="宋体"/>
              </w:rPr>
            </w:pPr>
          </w:p>
        </w:tc>
      </w:tr>
      <w:tr w14:paraId="4776C7A9">
        <w:tblPrEx>
          <w:tblCellMar>
            <w:top w:w="0" w:type="dxa"/>
            <w:left w:w="0" w:type="dxa"/>
            <w:bottom w:w="0" w:type="dxa"/>
            <w:right w:w="0" w:type="dxa"/>
          </w:tblCellMar>
        </w:tblPrEx>
        <w:trPr>
          <w:trHeight w:val="450" w:hRule="exact"/>
        </w:trPr>
        <w:tc>
          <w:tcPr>
            <w:tcW w:w="522" w:type="pct"/>
            <w:tcBorders>
              <w:top w:val="single" w:color="000000" w:sz="4" w:space="0"/>
              <w:left w:val="single" w:color="000000" w:sz="4" w:space="0"/>
              <w:bottom w:val="single" w:color="000000" w:sz="4" w:space="0"/>
              <w:right w:val="single" w:color="000000" w:sz="4" w:space="0"/>
            </w:tcBorders>
            <w:noWrap w:val="0"/>
            <w:vAlign w:val="top"/>
          </w:tcPr>
          <w:p w14:paraId="45F97497">
            <w:pPr>
              <w:autoSpaceDE w:val="0"/>
              <w:autoSpaceDN w:val="0"/>
              <w:adjustRightInd w:val="0"/>
              <w:snapToGrid w:val="0"/>
              <w:spacing w:line="360" w:lineRule="auto"/>
              <w:rPr>
                <w:rFonts w:ascii="宋体" w:hAnsi="宋体"/>
              </w:rPr>
            </w:pPr>
          </w:p>
        </w:tc>
        <w:tc>
          <w:tcPr>
            <w:tcW w:w="499" w:type="pct"/>
            <w:tcBorders>
              <w:top w:val="single" w:color="000000" w:sz="4" w:space="0"/>
              <w:left w:val="single" w:color="000000" w:sz="4" w:space="0"/>
              <w:bottom w:val="single" w:color="000000" w:sz="4" w:space="0"/>
              <w:right w:val="single" w:color="000000" w:sz="4" w:space="0"/>
            </w:tcBorders>
            <w:noWrap w:val="0"/>
            <w:vAlign w:val="top"/>
          </w:tcPr>
          <w:p w14:paraId="66A47C1A">
            <w:pPr>
              <w:autoSpaceDE w:val="0"/>
              <w:autoSpaceDN w:val="0"/>
              <w:adjustRightInd w:val="0"/>
              <w:snapToGrid w:val="0"/>
              <w:spacing w:line="360" w:lineRule="auto"/>
              <w:rPr>
                <w:rFonts w:ascii="宋体" w:hAnsi="宋体"/>
              </w:rPr>
            </w:pPr>
          </w:p>
        </w:tc>
        <w:tc>
          <w:tcPr>
            <w:tcW w:w="452" w:type="pct"/>
            <w:tcBorders>
              <w:top w:val="single" w:color="000000" w:sz="4" w:space="0"/>
              <w:left w:val="single" w:color="000000" w:sz="4" w:space="0"/>
              <w:bottom w:val="single" w:color="000000" w:sz="4" w:space="0"/>
              <w:right w:val="single" w:color="000000" w:sz="4" w:space="0"/>
            </w:tcBorders>
            <w:noWrap w:val="0"/>
            <w:vAlign w:val="top"/>
          </w:tcPr>
          <w:p w14:paraId="544F513C">
            <w:pPr>
              <w:autoSpaceDE w:val="0"/>
              <w:autoSpaceDN w:val="0"/>
              <w:adjustRightInd w:val="0"/>
              <w:snapToGrid w:val="0"/>
              <w:spacing w:line="360" w:lineRule="auto"/>
              <w:rPr>
                <w:rFonts w:ascii="宋体" w:hAnsi="宋体"/>
              </w:rPr>
            </w:pPr>
          </w:p>
        </w:tc>
        <w:tc>
          <w:tcPr>
            <w:tcW w:w="546" w:type="pct"/>
            <w:tcBorders>
              <w:top w:val="single" w:color="000000" w:sz="4" w:space="0"/>
              <w:left w:val="single" w:color="000000" w:sz="4" w:space="0"/>
              <w:bottom w:val="single" w:color="000000" w:sz="4" w:space="0"/>
              <w:right w:val="single" w:color="000000" w:sz="4" w:space="0"/>
            </w:tcBorders>
            <w:noWrap w:val="0"/>
            <w:vAlign w:val="top"/>
          </w:tcPr>
          <w:p w14:paraId="4BCC5601">
            <w:pPr>
              <w:autoSpaceDE w:val="0"/>
              <w:autoSpaceDN w:val="0"/>
              <w:adjustRightInd w:val="0"/>
              <w:snapToGrid w:val="0"/>
              <w:spacing w:line="360" w:lineRule="auto"/>
              <w:rPr>
                <w:rFonts w:ascii="宋体" w:hAnsi="宋体"/>
              </w:rPr>
            </w:pPr>
          </w:p>
        </w:tc>
        <w:tc>
          <w:tcPr>
            <w:tcW w:w="416" w:type="pct"/>
            <w:tcBorders>
              <w:top w:val="single" w:color="000000" w:sz="4" w:space="0"/>
              <w:left w:val="single" w:color="000000" w:sz="4" w:space="0"/>
              <w:bottom w:val="single" w:color="000000" w:sz="4" w:space="0"/>
              <w:right w:val="single" w:color="000000" w:sz="4" w:space="0"/>
            </w:tcBorders>
            <w:noWrap w:val="0"/>
            <w:vAlign w:val="top"/>
          </w:tcPr>
          <w:p w14:paraId="5E4A7068">
            <w:pPr>
              <w:autoSpaceDE w:val="0"/>
              <w:autoSpaceDN w:val="0"/>
              <w:adjustRightInd w:val="0"/>
              <w:snapToGrid w:val="0"/>
              <w:spacing w:line="360" w:lineRule="auto"/>
              <w:rPr>
                <w:rFonts w:ascii="宋体" w:hAnsi="宋体"/>
              </w:rPr>
            </w:pPr>
          </w:p>
        </w:tc>
        <w:tc>
          <w:tcPr>
            <w:tcW w:w="1096" w:type="pct"/>
            <w:tcBorders>
              <w:top w:val="single" w:color="000000" w:sz="4" w:space="0"/>
              <w:left w:val="single" w:color="000000" w:sz="4" w:space="0"/>
              <w:bottom w:val="single" w:color="000000" w:sz="4" w:space="0"/>
              <w:right w:val="single" w:color="000000" w:sz="4" w:space="0"/>
            </w:tcBorders>
            <w:noWrap w:val="0"/>
            <w:vAlign w:val="top"/>
          </w:tcPr>
          <w:p w14:paraId="43D16430">
            <w:pPr>
              <w:autoSpaceDE w:val="0"/>
              <w:autoSpaceDN w:val="0"/>
              <w:adjustRightInd w:val="0"/>
              <w:snapToGrid w:val="0"/>
              <w:spacing w:line="360" w:lineRule="auto"/>
              <w:rPr>
                <w:rFonts w:ascii="宋体" w:hAnsi="宋体"/>
              </w:rPr>
            </w:pPr>
          </w:p>
        </w:tc>
        <w:tc>
          <w:tcPr>
            <w:tcW w:w="1078" w:type="pct"/>
            <w:tcBorders>
              <w:top w:val="single" w:color="000000" w:sz="4" w:space="0"/>
              <w:left w:val="single" w:color="000000" w:sz="4" w:space="0"/>
              <w:bottom w:val="single" w:color="000000" w:sz="4" w:space="0"/>
              <w:right w:val="single" w:color="000000" w:sz="4" w:space="0"/>
            </w:tcBorders>
            <w:noWrap w:val="0"/>
            <w:vAlign w:val="top"/>
          </w:tcPr>
          <w:p w14:paraId="6C324942">
            <w:pPr>
              <w:autoSpaceDE w:val="0"/>
              <w:autoSpaceDN w:val="0"/>
              <w:adjustRightInd w:val="0"/>
              <w:snapToGrid w:val="0"/>
              <w:spacing w:line="360" w:lineRule="auto"/>
              <w:rPr>
                <w:rFonts w:ascii="宋体" w:hAnsi="宋体"/>
              </w:rPr>
            </w:pP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124EFD07">
            <w:pPr>
              <w:autoSpaceDE w:val="0"/>
              <w:autoSpaceDN w:val="0"/>
              <w:adjustRightInd w:val="0"/>
              <w:snapToGrid w:val="0"/>
              <w:spacing w:line="360" w:lineRule="auto"/>
              <w:rPr>
                <w:rFonts w:ascii="宋体" w:hAnsi="宋体"/>
              </w:rPr>
            </w:pPr>
          </w:p>
        </w:tc>
      </w:tr>
      <w:tr w14:paraId="21433649">
        <w:tblPrEx>
          <w:tblCellMar>
            <w:top w:w="0" w:type="dxa"/>
            <w:left w:w="0" w:type="dxa"/>
            <w:bottom w:w="0" w:type="dxa"/>
            <w:right w:w="0" w:type="dxa"/>
          </w:tblCellMar>
        </w:tblPrEx>
        <w:trPr>
          <w:trHeight w:val="450" w:hRule="exact"/>
        </w:trPr>
        <w:tc>
          <w:tcPr>
            <w:tcW w:w="522" w:type="pct"/>
            <w:tcBorders>
              <w:top w:val="single" w:color="000000" w:sz="4" w:space="0"/>
              <w:left w:val="single" w:color="000000" w:sz="4" w:space="0"/>
              <w:bottom w:val="single" w:color="000000" w:sz="4" w:space="0"/>
              <w:right w:val="single" w:color="000000" w:sz="4" w:space="0"/>
            </w:tcBorders>
            <w:noWrap w:val="0"/>
            <w:vAlign w:val="top"/>
          </w:tcPr>
          <w:p w14:paraId="3B996B0D">
            <w:pPr>
              <w:autoSpaceDE w:val="0"/>
              <w:autoSpaceDN w:val="0"/>
              <w:adjustRightInd w:val="0"/>
              <w:snapToGrid w:val="0"/>
              <w:spacing w:line="360" w:lineRule="auto"/>
              <w:rPr>
                <w:rFonts w:ascii="宋体" w:hAnsi="宋体"/>
              </w:rPr>
            </w:pPr>
          </w:p>
        </w:tc>
        <w:tc>
          <w:tcPr>
            <w:tcW w:w="499" w:type="pct"/>
            <w:tcBorders>
              <w:top w:val="single" w:color="000000" w:sz="4" w:space="0"/>
              <w:left w:val="single" w:color="000000" w:sz="4" w:space="0"/>
              <w:bottom w:val="single" w:color="000000" w:sz="4" w:space="0"/>
              <w:right w:val="single" w:color="000000" w:sz="4" w:space="0"/>
            </w:tcBorders>
            <w:noWrap w:val="0"/>
            <w:vAlign w:val="top"/>
          </w:tcPr>
          <w:p w14:paraId="51EE9208">
            <w:pPr>
              <w:autoSpaceDE w:val="0"/>
              <w:autoSpaceDN w:val="0"/>
              <w:adjustRightInd w:val="0"/>
              <w:snapToGrid w:val="0"/>
              <w:spacing w:line="360" w:lineRule="auto"/>
              <w:rPr>
                <w:rFonts w:ascii="宋体" w:hAnsi="宋体"/>
              </w:rPr>
            </w:pPr>
          </w:p>
        </w:tc>
        <w:tc>
          <w:tcPr>
            <w:tcW w:w="452" w:type="pct"/>
            <w:tcBorders>
              <w:top w:val="single" w:color="000000" w:sz="4" w:space="0"/>
              <w:left w:val="single" w:color="000000" w:sz="4" w:space="0"/>
              <w:bottom w:val="single" w:color="000000" w:sz="4" w:space="0"/>
              <w:right w:val="single" w:color="000000" w:sz="4" w:space="0"/>
            </w:tcBorders>
            <w:noWrap w:val="0"/>
            <w:vAlign w:val="top"/>
          </w:tcPr>
          <w:p w14:paraId="4DACB89C">
            <w:pPr>
              <w:autoSpaceDE w:val="0"/>
              <w:autoSpaceDN w:val="0"/>
              <w:adjustRightInd w:val="0"/>
              <w:snapToGrid w:val="0"/>
              <w:spacing w:line="360" w:lineRule="auto"/>
              <w:rPr>
                <w:rFonts w:ascii="宋体" w:hAnsi="宋体"/>
              </w:rPr>
            </w:pPr>
          </w:p>
        </w:tc>
        <w:tc>
          <w:tcPr>
            <w:tcW w:w="546" w:type="pct"/>
            <w:tcBorders>
              <w:top w:val="single" w:color="000000" w:sz="4" w:space="0"/>
              <w:left w:val="single" w:color="000000" w:sz="4" w:space="0"/>
              <w:bottom w:val="single" w:color="000000" w:sz="4" w:space="0"/>
              <w:right w:val="single" w:color="000000" w:sz="4" w:space="0"/>
            </w:tcBorders>
            <w:noWrap w:val="0"/>
            <w:vAlign w:val="top"/>
          </w:tcPr>
          <w:p w14:paraId="6A568292">
            <w:pPr>
              <w:autoSpaceDE w:val="0"/>
              <w:autoSpaceDN w:val="0"/>
              <w:adjustRightInd w:val="0"/>
              <w:snapToGrid w:val="0"/>
              <w:spacing w:line="360" w:lineRule="auto"/>
              <w:rPr>
                <w:rFonts w:ascii="宋体" w:hAnsi="宋体"/>
              </w:rPr>
            </w:pPr>
          </w:p>
        </w:tc>
        <w:tc>
          <w:tcPr>
            <w:tcW w:w="416" w:type="pct"/>
            <w:tcBorders>
              <w:top w:val="single" w:color="000000" w:sz="4" w:space="0"/>
              <w:left w:val="single" w:color="000000" w:sz="4" w:space="0"/>
              <w:bottom w:val="single" w:color="000000" w:sz="4" w:space="0"/>
              <w:right w:val="single" w:color="000000" w:sz="4" w:space="0"/>
            </w:tcBorders>
            <w:noWrap w:val="0"/>
            <w:vAlign w:val="top"/>
          </w:tcPr>
          <w:p w14:paraId="4EFBCBA0">
            <w:pPr>
              <w:autoSpaceDE w:val="0"/>
              <w:autoSpaceDN w:val="0"/>
              <w:adjustRightInd w:val="0"/>
              <w:snapToGrid w:val="0"/>
              <w:spacing w:line="360" w:lineRule="auto"/>
              <w:rPr>
                <w:rFonts w:ascii="宋体" w:hAnsi="宋体"/>
              </w:rPr>
            </w:pPr>
          </w:p>
        </w:tc>
        <w:tc>
          <w:tcPr>
            <w:tcW w:w="1096" w:type="pct"/>
            <w:tcBorders>
              <w:top w:val="single" w:color="000000" w:sz="4" w:space="0"/>
              <w:left w:val="single" w:color="000000" w:sz="4" w:space="0"/>
              <w:bottom w:val="single" w:color="000000" w:sz="4" w:space="0"/>
              <w:right w:val="single" w:color="000000" w:sz="4" w:space="0"/>
            </w:tcBorders>
            <w:noWrap w:val="0"/>
            <w:vAlign w:val="top"/>
          </w:tcPr>
          <w:p w14:paraId="7C067862">
            <w:pPr>
              <w:autoSpaceDE w:val="0"/>
              <w:autoSpaceDN w:val="0"/>
              <w:adjustRightInd w:val="0"/>
              <w:snapToGrid w:val="0"/>
              <w:spacing w:line="360" w:lineRule="auto"/>
              <w:rPr>
                <w:rFonts w:ascii="宋体" w:hAnsi="宋体"/>
              </w:rPr>
            </w:pPr>
          </w:p>
        </w:tc>
        <w:tc>
          <w:tcPr>
            <w:tcW w:w="1078" w:type="pct"/>
            <w:tcBorders>
              <w:top w:val="single" w:color="000000" w:sz="4" w:space="0"/>
              <w:left w:val="single" w:color="000000" w:sz="4" w:space="0"/>
              <w:bottom w:val="single" w:color="000000" w:sz="4" w:space="0"/>
              <w:right w:val="single" w:color="000000" w:sz="4" w:space="0"/>
            </w:tcBorders>
            <w:noWrap w:val="0"/>
            <w:vAlign w:val="top"/>
          </w:tcPr>
          <w:p w14:paraId="38257615">
            <w:pPr>
              <w:autoSpaceDE w:val="0"/>
              <w:autoSpaceDN w:val="0"/>
              <w:adjustRightInd w:val="0"/>
              <w:snapToGrid w:val="0"/>
              <w:spacing w:line="360" w:lineRule="auto"/>
              <w:rPr>
                <w:rFonts w:ascii="宋体" w:hAnsi="宋体"/>
              </w:rPr>
            </w:pP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1AD6E081">
            <w:pPr>
              <w:autoSpaceDE w:val="0"/>
              <w:autoSpaceDN w:val="0"/>
              <w:adjustRightInd w:val="0"/>
              <w:snapToGrid w:val="0"/>
              <w:spacing w:line="360" w:lineRule="auto"/>
              <w:rPr>
                <w:rFonts w:ascii="宋体" w:hAnsi="宋体"/>
              </w:rPr>
            </w:pPr>
          </w:p>
        </w:tc>
      </w:tr>
      <w:tr w14:paraId="0CABB596">
        <w:tblPrEx>
          <w:tblCellMar>
            <w:top w:w="0" w:type="dxa"/>
            <w:left w:w="0" w:type="dxa"/>
            <w:bottom w:w="0" w:type="dxa"/>
            <w:right w:w="0" w:type="dxa"/>
          </w:tblCellMar>
        </w:tblPrEx>
        <w:trPr>
          <w:trHeight w:val="450" w:hRule="exact"/>
        </w:trPr>
        <w:tc>
          <w:tcPr>
            <w:tcW w:w="522" w:type="pct"/>
            <w:tcBorders>
              <w:top w:val="single" w:color="000000" w:sz="4" w:space="0"/>
              <w:left w:val="single" w:color="000000" w:sz="4" w:space="0"/>
              <w:bottom w:val="single" w:color="000000" w:sz="4" w:space="0"/>
              <w:right w:val="single" w:color="000000" w:sz="4" w:space="0"/>
            </w:tcBorders>
            <w:noWrap w:val="0"/>
            <w:vAlign w:val="top"/>
          </w:tcPr>
          <w:p w14:paraId="69C295E8">
            <w:pPr>
              <w:autoSpaceDE w:val="0"/>
              <w:autoSpaceDN w:val="0"/>
              <w:adjustRightInd w:val="0"/>
              <w:snapToGrid w:val="0"/>
              <w:spacing w:line="360" w:lineRule="auto"/>
              <w:rPr>
                <w:rFonts w:ascii="宋体" w:hAnsi="宋体"/>
              </w:rPr>
            </w:pPr>
          </w:p>
        </w:tc>
        <w:tc>
          <w:tcPr>
            <w:tcW w:w="499" w:type="pct"/>
            <w:tcBorders>
              <w:top w:val="single" w:color="000000" w:sz="4" w:space="0"/>
              <w:left w:val="single" w:color="000000" w:sz="4" w:space="0"/>
              <w:bottom w:val="single" w:color="000000" w:sz="4" w:space="0"/>
              <w:right w:val="single" w:color="000000" w:sz="4" w:space="0"/>
            </w:tcBorders>
            <w:noWrap w:val="0"/>
            <w:vAlign w:val="top"/>
          </w:tcPr>
          <w:p w14:paraId="1B0D630B">
            <w:pPr>
              <w:autoSpaceDE w:val="0"/>
              <w:autoSpaceDN w:val="0"/>
              <w:adjustRightInd w:val="0"/>
              <w:snapToGrid w:val="0"/>
              <w:spacing w:line="360" w:lineRule="auto"/>
              <w:rPr>
                <w:rFonts w:ascii="宋体" w:hAnsi="宋体"/>
              </w:rPr>
            </w:pPr>
          </w:p>
        </w:tc>
        <w:tc>
          <w:tcPr>
            <w:tcW w:w="452" w:type="pct"/>
            <w:tcBorders>
              <w:top w:val="single" w:color="000000" w:sz="4" w:space="0"/>
              <w:left w:val="single" w:color="000000" w:sz="4" w:space="0"/>
              <w:bottom w:val="single" w:color="000000" w:sz="4" w:space="0"/>
              <w:right w:val="single" w:color="000000" w:sz="4" w:space="0"/>
            </w:tcBorders>
            <w:noWrap w:val="0"/>
            <w:vAlign w:val="top"/>
          </w:tcPr>
          <w:p w14:paraId="1FD75742">
            <w:pPr>
              <w:autoSpaceDE w:val="0"/>
              <w:autoSpaceDN w:val="0"/>
              <w:adjustRightInd w:val="0"/>
              <w:snapToGrid w:val="0"/>
              <w:spacing w:line="360" w:lineRule="auto"/>
              <w:rPr>
                <w:rFonts w:ascii="宋体" w:hAnsi="宋体"/>
              </w:rPr>
            </w:pPr>
          </w:p>
        </w:tc>
        <w:tc>
          <w:tcPr>
            <w:tcW w:w="546" w:type="pct"/>
            <w:tcBorders>
              <w:top w:val="single" w:color="000000" w:sz="4" w:space="0"/>
              <w:left w:val="single" w:color="000000" w:sz="4" w:space="0"/>
              <w:bottom w:val="single" w:color="000000" w:sz="4" w:space="0"/>
              <w:right w:val="single" w:color="000000" w:sz="4" w:space="0"/>
            </w:tcBorders>
            <w:noWrap w:val="0"/>
            <w:vAlign w:val="top"/>
          </w:tcPr>
          <w:p w14:paraId="257F6A17">
            <w:pPr>
              <w:autoSpaceDE w:val="0"/>
              <w:autoSpaceDN w:val="0"/>
              <w:adjustRightInd w:val="0"/>
              <w:snapToGrid w:val="0"/>
              <w:spacing w:line="360" w:lineRule="auto"/>
              <w:rPr>
                <w:rFonts w:ascii="宋体" w:hAnsi="宋体"/>
              </w:rPr>
            </w:pPr>
          </w:p>
        </w:tc>
        <w:tc>
          <w:tcPr>
            <w:tcW w:w="416" w:type="pct"/>
            <w:tcBorders>
              <w:top w:val="single" w:color="000000" w:sz="4" w:space="0"/>
              <w:left w:val="single" w:color="000000" w:sz="4" w:space="0"/>
              <w:bottom w:val="single" w:color="000000" w:sz="4" w:space="0"/>
              <w:right w:val="single" w:color="000000" w:sz="4" w:space="0"/>
            </w:tcBorders>
            <w:noWrap w:val="0"/>
            <w:vAlign w:val="top"/>
          </w:tcPr>
          <w:p w14:paraId="44A1B655">
            <w:pPr>
              <w:autoSpaceDE w:val="0"/>
              <w:autoSpaceDN w:val="0"/>
              <w:adjustRightInd w:val="0"/>
              <w:snapToGrid w:val="0"/>
              <w:spacing w:line="360" w:lineRule="auto"/>
              <w:rPr>
                <w:rFonts w:ascii="宋体" w:hAnsi="宋体"/>
              </w:rPr>
            </w:pPr>
          </w:p>
        </w:tc>
        <w:tc>
          <w:tcPr>
            <w:tcW w:w="1096" w:type="pct"/>
            <w:tcBorders>
              <w:top w:val="single" w:color="000000" w:sz="4" w:space="0"/>
              <w:left w:val="single" w:color="000000" w:sz="4" w:space="0"/>
              <w:bottom w:val="single" w:color="000000" w:sz="4" w:space="0"/>
              <w:right w:val="single" w:color="000000" w:sz="4" w:space="0"/>
            </w:tcBorders>
            <w:noWrap w:val="0"/>
            <w:vAlign w:val="top"/>
          </w:tcPr>
          <w:p w14:paraId="5145D32C">
            <w:pPr>
              <w:autoSpaceDE w:val="0"/>
              <w:autoSpaceDN w:val="0"/>
              <w:adjustRightInd w:val="0"/>
              <w:snapToGrid w:val="0"/>
              <w:spacing w:line="360" w:lineRule="auto"/>
              <w:rPr>
                <w:rFonts w:ascii="宋体" w:hAnsi="宋体"/>
              </w:rPr>
            </w:pPr>
          </w:p>
        </w:tc>
        <w:tc>
          <w:tcPr>
            <w:tcW w:w="1078" w:type="pct"/>
            <w:tcBorders>
              <w:top w:val="single" w:color="000000" w:sz="4" w:space="0"/>
              <w:left w:val="single" w:color="000000" w:sz="4" w:space="0"/>
              <w:bottom w:val="single" w:color="000000" w:sz="4" w:space="0"/>
              <w:right w:val="single" w:color="000000" w:sz="4" w:space="0"/>
            </w:tcBorders>
            <w:noWrap w:val="0"/>
            <w:vAlign w:val="top"/>
          </w:tcPr>
          <w:p w14:paraId="02628DDD">
            <w:pPr>
              <w:autoSpaceDE w:val="0"/>
              <w:autoSpaceDN w:val="0"/>
              <w:adjustRightInd w:val="0"/>
              <w:snapToGrid w:val="0"/>
              <w:spacing w:line="360" w:lineRule="auto"/>
              <w:rPr>
                <w:rFonts w:ascii="宋体" w:hAnsi="宋体"/>
              </w:rPr>
            </w:pP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3E5092EF">
            <w:pPr>
              <w:autoSpaceDE w:val="0"/>
              <w:autoSpaceDN w:val="0"/>
              <w:adjustRightInd w:val="0"/>
              <w:snapToGrid w:val="0"/>
              <w:spacing w:line="360" w:lineRule="auto"/>
              <w:rPr>
                <w:rFonts w:ascii="宋体" w:hAnsi="宋体"/>
              </w:rPr>
            </w:pPr>
          </w:p>
        </w:tc>
      </w:tr>
      <w:tr w14:paraId="1E7DDF6A">
        <w:tblPrEx>
          <w:tblCellMar>
            <w:top w:w="0" w:type="dxa"/>
            <w:left w:w="0" w:type="dxa"/>
            <w:bottom w:w="0" w:type="dxa"/>
            <w:right w:w="0" w:type="dxa"/>
          </w:tblCellMar>
        </w:tblPrEx>
        <w:trPr>
          <w:trHeight w:val="450" w:hRule="exact"/>
        </w:trPr>
        <w:tc>
          <w:tcPr>
            <w:tcW w:w="522" w:type="pct"/>
            <w:tcBorders>
              <w:top w:val="single" w:color="000000" w:sz="4" w:space="0"/>
              <w:left w:val="single" w:color="000000" w:sz="4" w:space="0"/>
              <w:bottom w:val="single" w:color="000000" w:sz="4" w:space="0"/>
              <w:right w:val="single" w:color="000000" w:sz="4" w:space="0"/>
            </w:tcBorders>
            <w:noWrap w:val="0"/>
            <w:vAlign w:val="top"/>
          </w:tcPr>
          <w:p w14:paraId="5C37EF78">
            <w:pPr>
              <w:autoSpaceDE w:val="0"/>
              <w:autoSpaceDN w:val="0"/>
              <w:adjustRightInd w:val="0"/>
              <w:snapToGrid w:val="0"/>
              <w:spacing w:line="360" w:lineRule="auto"/>
              <w:rPr>
                <w:rFonts w:ascii="宋体" w:hAnsi="宋体"/>
              </w:rPr>
            </w:pPr>
          </w:p>
        </w:tc>
        <w:tc>
          <w:tcPr>
            <w:tcW w:w="499" w:type="pct"/>
            <w:tcBorders>
              <w:top w:val="single" w:color="000000" w:sz="4" w:space="0"/>
              <w:left w:val="single" w:color="000000" w:sz="4" w:space="0"/>
              <w:bottom w:val="single" w:color="000000" w:sz="4" w:space="0"/>
              <w:right w:val="single" w:color="000000" w:sz="4" w:space="0"/>
            </w:tcBorders>
            <w:noWrap w:val="0"/>
            <w:vAlign w:val="top"/>
          </w:tcPr>
          <w:p w14:paraId="36D183E9">
            <w:pPr>
              <w:autoSpaceDE w:val="0"/>
              <w:autoSpaceDN w:val="0"/>
              <w:adjustRightInd w:val="0"/>
              <w:snapToGrid w:val="0"/>
              <w:spacing w:line="360" w:lineRule="auto"/>
              <w:rPr>
                <w:rFonts w:ascii="宋体" w:hAnsi="宋体"/>
              </w:rPr>
            </w:pPr>
          </w:p>
        </w:tc>
        <w:tc>
          <w:tcPr>
            <w:tcW w:w="452" w:type="pct"/>
            <w:tcBorders>
              <w:top w:val="single" w:color="000000" w:sz="4" w:space="0"/>
              <w:left w:val="single" w:color="000000" w:sz="4" w:space="0"/>
              <w:bottom w:val="single" w:color="000000" w:sz="4" w:space="0"/>
              <w:right w:val="single" w:color="000000" w:sz="4" w:space="0"/>
            </w:tcBorders>
            <w:noWrap w:val="0"/>
            <w:vAlign w:val="top"/>
          </w:tcPr>
          <w:p w14:paraId="55B2C2A1">
            <w:pPr>
              <w:autoSpaceDE w:val="0"/>
              <w:autoSpaceDN w:val="0"/>
              <w:adjustRightInd w:val="0"/>
              <w:snapToGrid w:val="0"/>
              <w:spacing w:line="360" w:lineRule="auto"/>
              <w:rPr>
                <w:rFonts w:ascii="宋体" w:hAnsi="宋体"/>
              </w:rPr>
            </w:pPr>
          </w:p>
        </w:tc>
        <w:tc>
          <w:tcPr>
            <w:tcW w:w="546" w:type="pct"/>
            <w:tcBorders>
              <w:top w:val="single" w:color="000000" w:sz="4" w:space="0"/>
              <w:left w:val="single" w:color="000000" w:sz="4" w:space="0"/>
              <w:bottom w:val="single" w:color="000000" w:sz="4" w:space="0"/>
              <w:right w:val="single" w:color="000000" w:sz="4" w:space="0"/>
            </w:tcBorders>
            <w:noWrap w:val="0"/>
            <w:vAlign w:val="top"/>
          </w:tcPr>
          <w:p w14:paraId="296A184B">
            <w:pPr>
              <w:autoSpaceDE w:val="0"/>
              <w:autoSpaceDN w:val="0"/>
              <w:adjustRightInd w:val="0"/>
              <w:snapToGrid w:val="0"/>
              <w:spacing w:line="360" w:lineRule="auto"/>
              <w:rPr>
                <w:rFonts w:ascii="宋体" w:hAnsi="宋体"/>
              </w:rPr>
            </w:pPr>
          </w:p>
        </w:tc>
        <w:tc>
          <w:tcPr>
            <w:tcW w:w="416" w:type="pct"/>
            <w:tcBorders>
              <w:top w:val="single" w:color="000000" w:sz="4" w:space="0"/>
              <w:left w:val="single" w:color="000000" w:sz="4" w:space="0"/>
              <w:bottom w:val="single" w:color="000000" w:sz="4" w:space="0"/>
              <w:right w:val="single" w:color="000000" w:sz="4" w:space="0"/>
            </w:tcBorders>
            <w:noWrap w:val="0"/>
            <w:vAlign w:val="top"/>
          </w:tcPr>
          <w:p w14:paraId="46B2EB89">
            <w:pPr>
              <w:autoSpaceDE w:val="0"/>
              <w:autoSpaceDN w:val="0"/>
              <w:adjustRightInd w:val="0"/>
              <w:snapToGrid w:val="0"/>
              <w:spacing w:line="360" w:lineRule="auto"/>
              <w:rPr>
                <w:rFonts w:ascii="宋体" w:hAnsi="宋体"/>
              </w:rPr>
            </w:pPr>
          </w:p>
        </w:tc>
        <w:tc>
          <w:tcPr>
            <w:tcW w:w="1096" w:type="pct"/>
            <w:tcBorders>
              <w:top w:val="single" w:color="000000" w:sz="4" w:space="0"/>
              <w:left w:val="single" w:color="000000" w:sz="4" w:space="0"/>
              <w:bottom w:val="single" w:color="000000" w:sz="4" w:space="0"/>
              <w:right w:val="single" w:color="000000" w:sz="4" w:space="0"/>
            </w:tcBorders>
            <w:noWrap w:val="0"/>
            <w:vAlign w:val="top"/>
          </w:tcPr>
          <w:p w14:paraId="2497ACD0">
            <w:pPr>
              <w:autoSpaceDE w:val="0"/>
              <w:autoSpaceDN w:val="0"/>
              <w:adjustRightInd w:val="0"/>
              <w:snapToGrid w:val="0"/>
              <w:spacing w:line="360" w:lineRule="auto"/>
              <w:rPr>
                <w:rFonts w:ascii="宋体" w:hAnsi="宋体"/>
              </w:rPr>
            </w:pPr>
          </w:p>
        </w:tc>
        <w:tc>
          <w:tcPr>
            <w:tcW w:w="1078" w:type="pct"/>
            <w:tcBorders>
              <w:top w:val="single" w:color="000000" w:sz="4" w:space="0"/>
              <w:left w:val="single" w:color="000000" w:sz="4" w:space="0"/>
              <w:bottom w:val="single" w:color="000000" w:sz="4" w:space="0"/>
              <w:right w:val="single" w:color="000000" w:sz="4" w:space="0"/>
            </w:tcBorders>
            <w:noWrap w:val="0"/>
            <w:vAlign w:val="top"/>
          </w:tcPr>
          <w:p w14:paraId="6084EE1D">
            <w:pPr>
              <w:autoSpaceDE w:val="0"/>
              <w:autoSpaceDN w:val="0"/>
              <w:adjustRightInd w:val="0"/>
              <w:snapToGrid w:val="0"/>
              <w:spacing w:line="360" w:lineRule="auto"/>
              <w:rPr>
                <w:rFonts w:ascii="宋体" w:hAnsi="宋体"/>
              </w:rPr>
            </w:pP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1D7F48A9">
            <w:pPr>
              <w:autoSpaceDE w:val="0"/>
              <w:autoSpaceDN w:val="0"/>
              <w:adjustRightInd w:val="0"/>
              <w:snapToGrid w:val="0"/>
              <w:spacing w:line="360" w:lineRule="auto"/>
              <w:rPr>
                <w:rFonts w:ascii="宋体" w:hAnsi="宋体"/>
              </w:rPr>
            </w:pPr>
          </w:p>
        </w:tc>
      </w:tr>
      <w:tr w14:paraId="675AB092">
        <w:tblPrEx>
          <w:tblCellMar>
            <w:top w:w="0" w:type="dxa"/>
            <w:left w:w="0" w:type="dxa"/>
            <w:bottom w:w="0" w:type="dxa"/>
            <w:right w:w="0" w:type="dxa"/>
          </w:tblCellMar>
        </w:tblPrEx>
        <w:trPr>
          <w:trHeight w:val="450" w:hRule="exact"/>
        </w:trPr>
        <w:tc>
          <w:tcPr>
            <w:tcW w:w="522" w:type="pct"/>
            <w:tcBorders>
              <w:top w:val="single" w:color="000000" w:sz="4" w:space="0"/>
              <w:left w:val="single" w:color="000000" w:sz="4" w:space="0"/>
              <w:bottom w:val="single" w:color="000000" w:sz="4" w:space="0"/>
              <w:right w:val="single" w:color="000000" w:sz="4" w:space="0"/>
            </w:tcBorders>
            <w:noWrap w:val="0"/>
            <w:vAlign w:val="top"/>
          </w:tcPr>
          <w:p w14:paraId="4E5DC708">
            <w:pPr>
              <w:autoSpaceDE w:val="0"/>
              <w:autoSpaceDN w:val="0"/>
              <w:adjustRightInd w:val="0"/>
              <w:snapToGrid w:val="0"/>
              <w:spacing w:line="360" w:lineRule="auto"/>
              <w:rPr>
                <w:rFonts w:ascii="宋体" w:hAnsi="宋体"/>
              </w:rPr>
            </w:pPr>
          </w:p>
        </w:tc>
        <w:tc>
          <w:tcPr>
            <w:tcW w:w="499" w:type="pct"/>
            <w:tcBorders>
              <w:top w:val="single" w:color="000000" w:sz="4" w:space="0"/>
              <w:left w:val="single" w:color="000000" w:sz="4" w:space="0"/>
              <w:bottom w:val="single" w:color="000000" w:sz="4" w:space="0"/>
              <w:right w:val="single" w:color="000000" w:sz="4" w:space="0"/>
            </w:tcBorders>
            <w:noWrap w:val="0"/>
            <w:vAlign w:val="top"/>
          </w:tcPr>
          <w:p w14:paraId="6A7F8AB9">
            <w:pPr>
              <w:autoSpaceDE w:val="0"/>
              <w:autoSpaceDN w:val="0"/>
              <w:adjustRightInd w:val="0"/>
              <w:snapToGrid w:val="0"/>
              <w:spacing w:line="360" w:lineRule="auto"/>
              <w:rPr>
                <w:rFonts w:ascii="宋体" w:hAnsi="宋体"/>
              </w:rPr>
            </w:pPr>
          </w:p>
        </w:tc>
        <w:tc>
          <w:tcPr>
            <w:tcW w:w="452" w:type="pct"/>
            <w:tcBorders>
              <w:top w:val="single" w:color="000000" w:sz="4" w:space="0"/>
              <w:left w:val="single" w:color="000000" w:sz="4" w:space="0"/>
              <w:bottom w:val="single" w:color="000000" w:sz="4" w:space="0"/>
              <w:right w:val="single" w:color="000000" w:sz="4" w:space="0"/>
            </w:tcBorders>
            <w:noWrap w:val="0"/>
            <w:vAlign w:val="top"/>
          </w:tcPr>
          <w:p w14:paraId="382EC15A">
            <w:pPr>
              <w:autoSpaceDE w:val="0"/>
              <w:autoSpaceDN w:val="0"/>
              <w:adjustRightInd w:val="0"/>
              <w:snapToGrid w:val="0"/>
              <w:spacing w:line="360" w:lineRule="auto"/>
              <w:rPr>
                <w:rFonts w:ascii="宋体" w:hAnsi="宋体"/>
              </w:rPr>
            </w:pPr>
          </w:p>
        </w:tc>
        <w:tc>
          <w:tcPr>
            <w:tcW w:w="546" w:type="pct"/>
            <w:tcBorders>
              <w:top w:val="single" w:color="000000" w:sz="4" w:space="0"/>
              <w:left w:val="single" w:color="000000" w:sz="4" w:space="0"/>
              <w:bottom w:val="single" w:color="000000" w:sz="4" w:space="0"/>
              <w:right w:val="single" w:color="000000" w:sz="4" w:space="0"/>
            </w:tcBorders>
            <w:noWrap w:val="0"/>
            <w:vAlign w:val="top"/>
          </w:tcPr>
          <w:p w14:paraId="19371472">
            <w:pPr>
              <w:autoSpaceDE w:val="0"/>
              <w:autoSpaceDN w:val="0"/>
              <w:adjustRightInd w:val="0"/>
              <w:snapToGrid w:val="0"/>
              <w:spacing w:line="360" w:lineRule="auto"/>
              <w:rPr>
                <w:rFonts w:ascii="宋体" w:hAnsi="宋体"/>
              </w:rPr>
            </w:pPr>
          </w:p>
        </w:tc>
        <w:tc>
          <w:tcPr>
            <w:tcW w:w="416" w:type="pct"/>
            <w:tcBorders>
              <w:top w:val="single" w:color="000000" w:sz="4" w:space="0"/>
              <w:left w:val="single" w:color="000000" w:sz="4" w:space="0"/>
              <w:bottom w:val="single" w:color="000000" w:sz="4" w:space="0"/>
              <w:right w:val="single" w:color="000000" w:sz="4" w:space="0"/>
            </w:tcBorders>
            <w:noWrap w:val="0"/>
            <w:vAlign w:val="top"/>
          </w:tcPr>
          <w:p w14:paraId="7C21483E">
            <w:pPr>
              <w:autoSpaceDE w:val="0"/>
              <w:autoSpaceDN w:val="0"/>
              <w:adjustRightInd w:val="0"/>
              <w:snapToGrid w:val="0"/>
              <w:spacing w:line="360" w:lineRule="auto"/>
              <w:rPr>
                <w:rFonts w:ascii="宋体" w:hAnsi="宋体"/>
              </w:rPr>
            </w:pPr>
          </w:p>
        </w:tc>
        <w:tc>
          <w:tcPr>
            <w:tcW w:w="1096" w:type="pct"/>
            <w:tcBorders>
              <w:top w:val="single" w:color="000000" w:sz="4" w:space="0"/>
              <w:left w:val="single" w:color="000000" w:sz="4" w:space="0"/>
              <w:bottom w:val="single" w:color="000000" w:sz="4" w:space="0"/>
              <w:right w:val="single" w:color="000000" w:sz="4" w:space="0"/>
            </w:tcBorders>
            <w:noWrap w:val="0"/>
            <w:vAlign w:val="top"/>
          </w:tcPr>
          <w:p w14:paraId="1C55D013">
            <w:pPr>
              <w:autoSpaceDE w:val="0"/>
              <w:autoSpaceDN w:val="0"/>
              <w:adjustRightInd w:val="0"/>
              <w:snapToGrid w:val="0"/>
              <w:spacing w:line="360" w:lineRule="auto"/>
              <w:rPr>
                <w:rFonts w:ascii="宋体" w:hAnsi="宋体"/>
              </w:rPr>
            </w:pPr>
          </w:p>
        </w:tc>
        <w:tc>
          <w:tcPr>
            <w:tcW w:w="1078" w:type="pct"/>
            <w:tcBorders>
              <w:top w:val="single" w:color="000000" w:sz="4" w:space="0"/>
              <w:left w:val="single" w:color="000000" w:sz="4" w:space="0"/>
              <w:bottom w:val="single" w:color="000000" w:sz="4" w:space="0"/>
              <w:right w:val="single" w:color="000000" w:sz="4" w:space="0"/>
            </w:tcBorders>
            <w:noWrap w:val="0"/>
            <w:vAlign w:val="top"/>
          </w:tcPr>
          <w:p w14:paraId="6BC7A877">
            <w:pPr>
              <w:autoSpaceDE w:val="0"/>
              <w:autoSpaceDN w:val="0"/>
              <w:adjustRightInd w:val="0"/>
              <w:snapToGrid w:val="0"/>
              <w:spacing w:line="360" w:lineRule="auto"/>
              <w:rPr>
                <w:rFonts w:ascii="宋体" w:hAnsi="宋体"/>
              </w:rPr>
            </w:pP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3ACE2464">
            <w:pPr>
              <w:autoSpaceDE w:val="0"/>
              <w:autoSpaceDN w:val="0"/>
              <w:adjustRightInd w:val="0"/>
              <w:snapToGrid w:val="0"/>
              <w:spacing w:line="360" w:lineRule="auto"/>
              <w:rPr>
                <w:rFonts w:ascii="宋体" w:hAnsi="宋体"/>
              </w:rPr>
            </w:pPr>
          </w:p>
        </w:tc>
      </w:tr>
      <w:tr w14:paraId="68BB7179">
        <w:tblPrEx>
          <w:tblCellMar>
            <w:top w:w="0" w:type="dxa"/>
            <w:left w:w="0" w:type="dxa"/>
            <w:bottom w:w="0" w:type="dxa"/>
            <w:right w:w="0" w:type="dxa"/>
          </w:tblCellMar>
        </w:tblPrEx>
        <w:trPr>
          <w:trHeight w:val="450" w:hRule="exact"/>
        </w:trPr>
        <w:tc>
          <w:tcPr>
            <w:tcW w:w="522" w:type="pct"/>
            <w:tcBorders>
              <w:top w:val="single" w:color="000000" w:sz="4" w:space="0"/>
              <w:left w:val="single" w:color="000000" w:sz="4" w:space="0"/>
              <w:bottom w:val="single" w:color="000000" w:sz="4" w:space="0"/>
              <w:right w:val="single" w:color="000000" w:sz="4" w:space="0"/>
            </w:tcBorders>
            <w:noWrap w:val="0"/>
            <w:vAlign w:val="top"/>
          </w:tcPr>
          <w:p w14:paraId="661F83E8">
            <w:pPr>
              <w:autoSpaceDE w:val="0"/>
              <w:autoSpaceDN w:val="0"/>
              <w:adjustRightInd w:val="0"/>
              <w:snapToGrid w:val="0"/>
              <w:spacing w:line="360" w:lineRule="auto"/>
              <w:rPr>
                <w:rFonts w:ascii="宋体" w:hAnsi="宋体"/>
              </w:rPr>
            </w:pPr>
          </w:p>
        </w:tc>
        <w:tc>
          <w:tcPr>
            <w:tcW w:w="499" w:type="pct"/>
            <w:tcBorders>
              <w:top w:val="single" w:color="000000" w:sz="4" w:space="0"/>
              <w:left w:val="single" w:color="000000" w:sz="4" w:space="0"/>
              <w:bottom w:val="single" w:color="000000" w:sz="4" w:space="0"/>
              <w:right w:val="single" w:color="000000" w:sz="4" w:space="0"/>
            </w:tcBorders>
            <w:noWrap w:val="0"/>
            <w:vAlign w:val="top"/>
          </w:tcPr>
          <w:p w14:paraId="43813680">
            <w:pPr>
              <w:autoSpaceDE w:val="0"/>
              <w:autoSpaceDN w:val="0"/>
              <w:adjustRightInd w:val="0"/>
              <w:snapToGrid w:val="0"/>
              <w:spacing w:line="360" w:lineRule="auto"/>
              <w:rPr>
                <w:rFonts w:ascii="宋体" w:hAnsi="宋体"/>
              </w:rPr>
            </w:pPr>
          </w:p>
        </w:tc>
        <w:tc>
          <w:tcPr>
            <w:tcW w:w="452" w:type="pct"/>
            <w:tcBorders>
              <w:top w:val="single" w:color="000000" w:sz="4" w:space="0"/>
              <w:left w:val="single" w:color="000000" w:sz="4" w:space="0"/>
              <w:bottom w:val="single" w:color="000000" w:sz="4" w:space="0"/>
              <w:right w:val="single" w:color="000000" w:sz="4" w:space="0"/>
            </w:tcBorders>
            <w:noWrap w:val="0"/>
            <w:vAlign w:val="top"/>
          </w:tcPr>
          <w:p w14:paraId="71134921">
            <w:pPr>
              <w:autoSpaceDE w:val="0"/>
              <w:autoSpaceDN w:val="0"/>
              <w:adjustRightInd w:val="0"/>
              <w:snapToGrid w:val="0"/>
              <w:spacing w:line="360" w:lineRule="auto"/>
              <w:rPr>
                <w:rFonts w:ascii="宋体" w:hAnsi="宋体"/>
              </w:rPr>
            </w:pPr>
          </w:p>
        </w:tc>
        <w:tc>
          <w:tcPr>
            <w:tcW w:w="546" w:type="pct"/>
            <w:tcBorders>
              <w:top w:val="single" w:color="000000" w:sz="4" w:space="0"/>
              <w:left w:val="single" w:color="000000" w:sz="4" w:space="0"/>
              <w:bottom w:val="single" w:color="000000" w:sz="4" w:space="0"/>
              <w:right w:val="single" w:color="000000" w:sz="4" w:space="0"/>
            </w:tcBorders>
            <w:noWrap w:val="0"/>
            <w:vAlign w:val="top"/>
          </w:tcPr>
          <w:p w14:paraId="293B00F9">
            <w:pPr>
              <w:autoSpaceDE w:val="0"/>
              <w:autoSpaceDN w:val="0"/>
              <w:adjustRightInd w:val="0"/>
              <w:snapToGrid w:val="0"/>
              <w:spacing w:line="360" w:lineRule="auto"/>
              <w:rPr>
                <w:rFonts w:ascii="宋体" w:hAnsi="宋体"/>
              </w:rPr>
            </w:pPr>
          </w:p>
        </w:tc>
        <w:tc>
          <w:tcPr>
            <w:tcW w:w="416" w:type="pct"/>
            <w:tcBorders>
              <w:top w:val="single" w:color="000000" w:sz="4" w:space="0"/>
              <w:left w:val="single" w:color="000000" w:sz="4" w:space="0"/>
              <w:bottom w:val="single" w:color="000000" w:sz="4" w:space="0"/>
              <w:right w:val="single" w:color="000000" w:sz="4" w:space="0"/>
            </w:tcBorders>
            <w:noWrap w:val="0"/>
            <w:vAlign w:val="top"/>
          </w:tcPr>
          <w:p w14:paraId="273CF026">
            <w:pPr>
              <w:autoSpaceDE w:val="0"/>
              <w:autoSpaceDN w:val="0"/>
              <w:adjustRightInd w:val="0"/>
              <w:snapToGrid w:val="0"/>
              <w:spacing w:line="360" w:lineRule="auto"/>
              <w:rPr>
                <w:rFonts w:ascii="宋体" w:hAnsi="宋体"/>
              </w:rPr>
            </w:pPr>
          </w:p>
        </w:tc>
        <w:tc>
          <w:tcPr>
            <w:tcW w:w="1096" w:type="pct"/>
            <w:tcBorders>
              <w:top w:val="single" w:color="000000" w:sz="4" w:space="0"/>
              <w:left w:val="single" w:color="000000" w:sz="4" w:space="0"/>
              <w:bottom w:val="single" w:color="000000" w:sz="4" w:space="0"/>
              <w:right w:val="single" w:color="000000" w:sz="4" w:space="0"/>
            </w:tcBorders>
            <w:noWrap w:val="0"/>
            <w:vAlign w:val="top"/>
          </w:tcPr>
          <w:p w14:paraId="32FBF1E1">
            <w:pPr>
              <w:autoSpaceDE w:val="0"/>
              <w:autoSpaceDN w:val="0"/>
              <w:adjustRightInd w:val="0"/>
              <w:snapToGrid w:val="0"/>
              <w:spacing w:line="360" w:lineRule="auto"/>
              <w:rPr>
                <w:rFonts w:ascii="宋体" w:hAnsi="宋体"/>
              </w:rPr>
            </w:pPr>
          </w:p>
        </w:tc>
        <w:tc>
          <w:tcPr>
            <w:tcW w:w="1078" w:type="pct"/>
            <w:tcBorders>
              <w:top w:val="single" w:color="000000" w:sz="4" w:space="0"/>
              <w:left w:val="single" w:color="000000" w:sz="4" w:space="0"/>
              <w:bottom w:val="single" w:color="000000" w:sz="4" w:space="0"/>
              <w:right w:val="single" w:color="000000" w:sz="4" w:space="0"/>
            </w:tcBorders>
            <w:noWrap w:val="0"/>
            <w:vAlign w:val="top"/>
          </w:tcPr>
          <w:p w14:paraId="1C7AADCE">
            <w:pPr>
              <w:autoSpaceDE w:val="0"/>
              <w:autoSpaceDN w:val="0"/>
              <w:adjustRightInd w:val="0"/>
              <w:snapToGrid w:val="0"/>
              <w:spacing w:line="360" w:lineRule="auto"/>
              <w:rPr>
                <w:rFonts w:ascii="宋体" w:hAnsi="宋体"/>
              </w:rPr>
            </w:pP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5E2475D9">
            <w:pPr>
              <w:autoSpaceDE w:val="0"/>
              <w:autoSpaceDN w:val="0"/>
              <w:adjustRightInd w:val="0"/>
              <w:snapToGrid w:val="0"/>
              <w:spacing w:line="360" w:lineRule="auto"/>
              <w:rPr>
                <w:rFonts w:ascii="宋体" w:hAnsi="宋体"/>
              </w:rPr>
            </w:pPr>
          </w:p>
        </w:tc>
      </w:tr>
      <w:tr w14:paraId="43939EBF">
        <w:tblPrEx>
          <w:tblCellMar>
            <w:top w:w="0" w:type="dxa"/>
            <w:left w:w="0" w:type="dxa"/>
            <w:bottom w:w="0" w:type="dxa"/>
            <w:right w:w="0" w:type="dxa"/>
          </w:tblCellMar>
        </w:tblPrEx>
        <w:trPr>
          <w:trHeight w:val="450" w:hRule="exact"/>
        </w:trPr>
        <w:tc>
          <w:tcPr>
            <w:tcW w:w="522" w:type="pct"/>
            <w:tcBorders>
              <w:top w:val="single" w:color="000000" w:sz="4" w:space="0"/>
              <w:left w:val="single" w:color="000000" w:sz="4" w:space="0"/>
              <w:bottom w:val="single" w:color="000000" w:sz="4" w:space="0"/>
              <w:right w:val="single" w:color="000000" w:sz="4" w:space="0"/>
            </w:tcBorders>
            <w:noWrap w:val="0"/>
            <w:vAlign w:val="top"/>
          </w:tcPr>
          <w:p w14:paraId="35B92872">
            <w:pPr>
              <w:autoSpaceDE w:val="0"/>
              <w:autoSpaceDN w:val="0"/>
              <w:adjustRightInd w:val="0"/>
              <w:snapToGrid w:val="0"/>
              <w:spacing w:line="360" w:lineRule="auto"/>
              <w:rPr>
                <w:rFonts w:ascii="宋体" w:hAnsi="宋体"/>
              </w:rPr>
            </w:pPr>
          </w:p>
        </w:tc>
        <w:tc>
          <w:tcPr>
            <w:tcW w:w="499" w:type="pct"/>
            <w:tcBorders>
              <w:top w:val="single" w:color="000000" w:sz="4" w:space="0"/>
              <w:left w:val="single" w:color="000000" w:sz="4" w:space="0"/>
              <w:bottom w:val="single" w:color="000000" w:sz="4" w:space="0"/>
              <w:right w:val="single" w:color="000000" w:sz="4" w:space="0"/>
            </w:tcBorders>
            <w:noWrap w:val="0"/>
            <w:vAlign w:val="top"/>
          </w:tcPr>
          <w:p w14:paraId="2FFDCEED">
            <w:pPr>
              <w:autoSpaceDE w:val="0"/>
              <w:autoSpaceDN w:val="0"/>
              <w:adjustRightInd w:val="0"/>
              <w:snapToGrid w:val="0"/>
              <w:spacing w:line="360" w:lineRule="auto"/>
              <w:rPr>
                <w:rFonts w:ascii="宋体" w:hAnsi="宋体"/>
              </w:rPr>
            </w:pPr>
          </w:p>
        </w:tc>
        <w:tc>
          <w:tcPr>
            <w:tcW w:w="452" w:type="pct"/>
            <w:tcBorders>
              <w:top w:val="single" w:color="000000" w:sz="4" w:space="0"/>
              <w:left w:val="single" w:color="000000" w:sz="4" w:space="0"/>
              <w:bottom w:val="single" w:color="000000" w:sz="4" w:space="0"/>
              <w:right w:val="single" w:color="000000" w:sz="4" w:space="0"/>
            </w:tcBorders>
            <w:noWrap w:val="0"/>
            <w:vAlign w:val="top"/>
          </w:tcPr>
          <w:p w14:paraId="35DA835F">
            <w:pPr>
              <w:autoSpaceDE w:val="0"/>
              <w:autoSpaceDN w:val="0"/>
              <w:adjustRightInd w:val="0"/>
              <w:snapToGrid w:val="0"/>
              <w:spacing w:line="360" w:lineRule="auto"/>
              <w:rPr>
                <w:rFonts w:ascii="宋体" w:hAnsi="宋体"/>
              </w:rPr>
            </w:pPr>
          </w:p>
        </w:tc>
        <w:tc>
          <w:tcPr>
            <w:tcW w:w="546" w:type="pct"/>
            <w:tcBorders>
              <w:top w:val="single" w:color="000000" w:sz="4" w:space="0"/>
              <w:left w:val="single" w:color="000000" w:sz="4" w:space="0"/>
              <w:bottom w:val="single" w:color="000000" w:sz="4" w:space="0"/>
              <w:right w:val="single" w:color="000000" w:sz="4" w:space="0"/>
            </w:tcBorders>
            <w:noWrap w:val="0"/>
            <w:vAlign w:val="top"/>
          </w:tcPr>
          <w:p w14:paraId="5D284FA2">
            <w:pPr>
              <w:autoSpaceDE w:val="0"/>
              <w:autoSpaceDN w:val="0"/>
              <w:adjustRightInd w:val="0"/>
              <w:snapToGrid w:val="0"/>
              <w:spacing w:line="360" w:lineRule="auto"/>
              <w:rPr>
                <w:rFonts w:ascii="宋体" w:hAnsi="宋体"/>
              </w:rPr>
            </w:pPr>
          </w:p>
        </w:tc>
        <w:tc>
          <w:tcPr>
            <w:tcW w:w="416" w:type="pct"/>
            <w:tcBorders>
              <w:top w:val="single" w:color="000000" w:sz="4" w:space="0"/>
              <w:left w:val="single" w:color="000000" w:sz="4" w:space="0"/>
              <w:bottom w:val="single" w:color="000000" w:sz="4" w:space="0"/>
              <w:right w:val="single" w:color="000000" w:sz="4" w:space="0"/>
            </w:tcBorders>
            <w:noWrap w:val="0"/>
            <w:vAlign w:val="top"/>
          </w:tcPr>
          <w:p w14:paraId="72550DEA">
            <w:pPr>
              <w:autoSpaceDE w:val="0"/>
              <w:autoSpaceDN w:val="0"/>
              <w:adjustRightInd w:val="0"/>
              <w:snapToGrid w:val="0"/>
              <w:spacing w:line="360" w:lineRule="auto"/>
              <w:rPr>
                <w:rFonts w:ascii="宋体" w:hAnsi="宋体"/>
              </w:rPr>
            </w:pPr>
          </w:p>
        </w:tc>
        <w:tc>
          <w:tcPr>
            <w:tcW w:w="1096" w:type="pct"/>
            <w:tcBorders>
              <w:top w:val="single" w:color="000000" w:sz="4" w:space="0"/>
              <w:left w:val="single" w:color="000000" w:sz="4" w:space="0"/>
              <w:bottom w:val="single" w:color="000000" w:sz="4" w:space="0"/>
              <w:right w:val="single" w:color="000000" w:sz="4" w:space="0"/>
            </w:tcBorders>
            <w:noWrap w:val="0"/>
            <w:vAlign w:val="top"/>
          </w:tcPr>
          <w:p w14:paraId="3E48B997">
            <w:pPr>
              <w:autoSpaceDE w:val="0"/>
              <w:autoSpaceDN w:val="0"/>
              <w:adjustRightInd w:val="0"/>
              <w:snapToGrid w:val="0"/>
              <w:spacing w:line="360" w:lineRule="auto"/>
              <w:rPr>
                <w:rFonts w:ascii="宋体" w:hAnsi="宋体"/>
              </w:rPr>
            </w:pPr>
          </w:p>
        </w:tc>
        <w:tc>
          <w:tcPr>
            <w:tcW w:w="1078" w:type="pct"/>
            <w:tcBorders>
              <w:top w:val="single" w:color="000000" w:sz="4" w:space="0"/>
              <w:left w:val="single" w:color="000000" w:sz="4" w:space="0"/>
              <w:bottom w:val="single" w:color="000000" w:sz="4" w:space="0"/>
              <w:right w:val="single" w:color="000000" w:sz="4" w:space="0"/>
            </w:tcBorders>
            <w:noWrap w:val="0"/>
            <w:vAlign w:val="top"/>
          </w:tcPr>
          <w:p w14:paraId="173944AE">
            <w:pPr>
              <w:autoSpaceDE w:val="0"/>
              <w:autoSpaceDN w:val="0"/>
              <w:adjustRightInd w:val="0"/>
              <w:snapToGrid w:val="0"/>
              <w:spacing w:line="360" w:lineRule="auto"/>
              <w:rPr>
                <w:rFonts w:ascii="宋体" w:hAnsi="宋体"/>
              </w:rPr>
            </w:pP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13CC0CBF">
            <w:pPr>
              <w:autoSpaceDE w:val="0"/>
              <w:autoSpaceDN w:val="0"/>
              <w:adjustRightInd w:val="0"/>
              <w:snapToGrid w:val="0"/>
              <w:spacing w:line="360" w:lineRule="auto"/>
              <w:rPr>
                <w:rFonts w:ascii="宋体" w:hAnsi="宋体"/>
              </w:rPr>
            </w:pPr>
          </w:p>
        </w:tc>
      </w:tr>
      <w:tr w14:paraId="23D3491B">
        <w:tblPrEx>
          <w:tblCellMar>
            <w:top w:w="0" w:type="dxa"/>
            <w:left w:w="0" w:type="dxa"/>
            <w:bottom w:w="0" w:type="dxa"/>
            <w:right w:w="0" w:type="dxa"/>
          </w:tblCellMar>
        </w:tblPrEx>
        <w:trPr>
          <w:trHeight w:val="450" w:hRule="exact"/>
        </w:trPr>
        <w:tc>
          <w:tcPr>
            <w:tcW w:w="522" w:type="pct"/>
            <w:tcBorders>
              <w:top w:val="single" w:color="000000" w:sz="4" w:space="0"/>
              <w:left w:val="single" w:color="000000" w:sz="4" w:space="0"/>
              <w:bottom w:val="single" w:color="000000" w:sz="4" w:space="0"/>
              <w:right w:val="single" w:color="000000" w:sz="4" w:space="0"/>
            </w:tcBorders>
            <w:noWrap w:val="0"/>
            <w:vAlign w:val="top"/>
          </w:tcPr>
          <w:p w14:paraId="3C8ECBCD">
            <w:pPr>
              <w:autoSpaceDE w:val="0"/>
              <w:autoSpaceDN w:val="0"/>
              <w:adjustRightInd w:val="0"/>
              <w:snapToGrid w:val="0"/>
              <w:spacing w:line="360" w:lineRule="auto"/>
              <w:rPr>
                <w:rFonts w:ascii="宋体" w:hAnsi="宋体"/>
              </w:rPr>
            </w:pPr>
          </w:p>
        </w:tc>
        <w:tc>
          <w:tcPr>
            <w:tcW w:w="499" w:type="pct"/>
            <w:tcBorders>
              <w:top w:val="single" w:color="000000" w:sz="4" w:space="0"/>
              <w:left w:val="single" w:color="000000" w:sz="4" w:space="0"/>
              <w:bottom w:val="single" w:color="000000" w:sz="4" w:space="0"/>
              <w:right w:val="single" w:color="000000" w:sz="4" w:space="0"/>
            </w:tcBorders>
            <w:noWrap w:val="0"/>
            <w:vAlign w:val="top"/>
          </w:tcPr>
          <w:p w14:paraId="788322D3">
            <w:pPr>
              <w:autoSpaceDE w:val="0"/>
              <w:autoSpaceDN w:val="0"/>
              <w:adjustRightInd w:val="0"/>
              <w:snapToGrid w:val="0"/>
              <w:spacing w:line="360" w:lineRule="auto"/>
              <w:rPr>
                <w:rFonts w:ascii="宋体" w:hAnsi="宋体"/>
              </w:rPr>
            </w:pPr>
          </w:p>
        </w:tc>
        <w:tc>
          <w:tcPr>
            <w:tcW w:w="452" w:type="pct"/>
            <w:tcBorders>
              <w:top w:val="single" w:color="000000" w:sz="4" w:space="0"/>
              <w:left w:val="single" w:color="000000" w:sz="4" w:space="0"/>
              <w:bottom w:val="single" w:color="000000" w:sz="4" w:space="0"/>
              <w:right w:val="single" w:color="000000" w:sz="4" w:space="0"/>
            </w:tcBorders>
            <w:noWrap w:val="0"/>
            <w:vAlign w:val="top"/>
          </w:tcPr>
          <w:p w14:paraId="0D3A278D">
            <w:pPr>
              <w:autoSpaceDE w:val="0"/>
              <w:autoSpaceDN w:val="0"/>
              <w:adjustRightInd w:val="0"/>
              <w:snapToGrid w:val="0"/>
              <w:spacing w:line="360" w:lineRule="auto"/>
              <w:rPr>
                <w:rFonts w:ascii="宋体" w:hAnsi="宋体"/>
              </w:rPr>
            </w:pPr>
          </w:p>
        </w:tc>
        <w:tc>
          <w:tcPr>
            <w:tcW w:w="546" w:type="pct"/>
            <w:tcBorders>
              <w:top w:val="single" w:color="000000" w:sz="4" w:space="0"/>
              <w:left w:val="single" w:color="000000" w:sz="4" w:space="0"/>
              <w:bottom w:val="single" w:color="000000" w:sz="4" w:space="0"/>
              <w:right w:val="single" w:color="000000" w:sz="4" w:space="0"/>
            </w:tcBorders>
            <w:noWrap w:val="0"/>
            <w:vAlign w:val="top"/>
          </w:tcPr>
          <w:p w14:paraId="5D0C2613">
            <w:pPr>
              <w:autoSpaceDE w:val="0"/>
              <w:autoSpaceDN w:val="0"/>
              <w:adjustRightInd w:val="0"/>
              <w:snapToGrid w:val="0"/>
              <w:spacing w:line="360" w:lineRule="auto"/>
              <w:rPr>
                <w:rFonts w:ascii="宋体" w:hAnsi="宋体"/>
              </w:rPr>
            </w:pPr>
          </w:p>
        </w:tc>
        <w:tc>
          <w:tcPr>
            <w:tcW w:w="416" w:type="pct"/>
            <w:tcBorders>
              <w:top w:val="single" w:color="000000" w:sz="4" w:space="0"/>
              <w:left w:val="single" w:color="000000" w:sz="4" w:space="0"/>
              <w:bottom w:val="single" w:color="000000" w:sz="4" w:space="0"/>
              <w:right w:val="single" w:color="000000" w:sz="4" w:space="0"/>
            </w:tcBorders>
            <w:noWrap w:val="0"/>
            <w:vAlign w:val="top"/>
          </w:tcPr>
          <w:p w14:paraId="5969356F">
            <w:pPr>
              <w:autoSpaceDE w:val="0"/>
              <w:autoSpaceDN w:val="0"/>
              <w:adjustRightInd w:val="0"/>
              <w:snapToGrid w:val="0"/>
              <w:spacing w:line="360" w:lineRule="auto"/>
              <w:rPr>
                <w:rFonts w:ascii="宋体" w:hAnsi="宋体"/>
              </w:rPr>
            </w:pPr>
          </w:p>
        </w:tc>
        <w:tc>
          <w:tcPr>
            <w:tcW w:w="1096" w:type="pct"/>
            <w:tcBorders>
              <w:top w:val="single" w:color="000000" w:sz="4" w:space="0"/>
              <w:left w:val="single" w:color="000000" w:sz="4" w:space="0"/>
              <w:bottom w:val="single" w:color="000000" w:sz="4" w:space="0"/>
              <w:right w:val="single" w:color="000000" w:sz="4" w:space="0"/>
            </w:tcBorders>
            <w:noWrap w:val="0"/>
            <w:vAlign w:val="top"/>
          </w:tcPr>
          <w:p w14:paraId="0945F5E5">
            <w:pPr>
              <w:autoSpaceDE w:val="0"/>
              <w:autoSpaceDN w:val="0"/>
              <w:adjustRightInd w:val="0"/>
              <w:snapToGrid w:val="0"/>
              <w:spacing w:line="360" w:lineRule="auto"/>
              <w:rPr>
                <w:rFonts w:ascii="宋体" w:hAnsi="宋体"/>
              </w:rPr>
            </w:pPr>
          </w:p>
        </w:tc>
        <w:tc>
          <w:tcPr>
            <w:tcW w:w="1078" w:type="pct"/>
            <w:tcBorders>
              <w:top w:val="single" w:color="000000" w:sz="4" w:space="0"/>
              <w:left w:val="single" w:color="000000" w:sz="4" w:space="0"/>
              <w:bottom w:val="single" w:color="000000" w:sz="4" w:space="0"/>
              <w:right w:val="single" w:color="000000" w:sz="4" w:space="0"/>
            </w:tcBorders>
            <w:noWrap w:val="0"/>
            <w:vAlign w:val="top"/>
          </w:tcPr>
          <w:p w14:paraId="6F379436">
            <w:pPr>
              <w:autoSpaceDE w:val="0"/>
              <w:autoSpaceDN w:val="0"/>
              <w:adjustRightInd w:val="0"/>
              <w:snapToGrid w:val="0"/>
              <w:spacing w:line="360" w:lineRule="auto"/>
              <w:rPr>
                <w:rFonts w:ascii="宋体" w:hAnsi="宋体"/>
              </w:rPr>
            </w:pP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19F1F0B0">
            <w:pPr>
              <w:autoSpaceDE w:val="0"/>
              <w:autoSpaceDN w:val="0"/>
              <w:adjustRightInd w:val="0"/>
              <w:snapToGrid w:val="0"/>
              <w:spacing w:line="360" w:lineRule="auto"/>
              <w:rPr>
                <w:rFonts w:ascii="宋体" w:hAnsi="宋体"/>
              </w:rPr>
            </w:pPr>
          </w:p>
        </w:tc>
      </w:tr>
      <w:tr w14:paraId="7EB42314">
        <w:tblPrEx>
          <w:tblCellMar>
            <w:top w:w="0" w:type="dxa"/>
            <w:left w:w="0" w:type="dxa"/>
            <w:bottom w:w="0" w:type="dxa"/>
            <w:right w:w="0" w:type="dxa"/>
          </w:tblCellMar>
        </w:tblPrEx>
        <w:trPr>
          <w:trHeight w:val="450" w:hRule="exact"/>
        </w:trPr>
        <w:tc>
          <w:tcPr>
            <w:tcW w:w="522" w:type="pct"/>
            <w:tcBorders>
              <w:top w:val="single" w:color="000000" w:sz="4" w:space="0"/>
              <w:left w:val="single" w:color="000000" w:sz="4" w:space="0"/>
              <w:bottom w:val="single" w:color="000000" w:sz="4" w:space="0"/>
              <w:right w:val="single" w:color="000000" w:sz="4" w:space="0"/>
            </w:tcBorders>
            <w:noWrap w:val="0"/>
            <w:vAlign w:val="top"/>
          </w:tcPr>
          <w:p w14:paraId="2F1D6F44">
            <w:pPr>
              <w:autoSpaceDE w:val="0"/>
              <w:autoSpaceDN w:val="0"/>
              <w:adjustRightInd w:val="0"/>
              <w:snapToGrid w:val="0"/>
              <w:spacing w:line="360" w:lineRule="auto"/>
              <w:rPr>
                <w:rFonts w:ascii="宋体" w:hAnsi="宋体"/>
              </w:rPr>
            </w:pPr>
          </w:p>
        </w:tc>
        <w:tc>
          <w:tcPr>
            <w:tcW w:w="499" w:type="pct"/>
            <w:tcBorders>
              <w:top w:val="single" w:color="000000" w:sz="4" w:space="0"/>
              <w:left w:val="single" w:color="000000" w:sz="4" w:space="0"/>
              <w:bottom w:val="single" w:color="000000" w:sz="4" w:space="0"/>
              <w:right w:val="single" w:color="000000" w:sz="4" w:space="0"/>
            </w:tcBorders>
            <w:noWrap w:val="0"/>
            <w:vAlign w:val="top"/>
          </w:tcPr>
          <w:p w14:paraId="3FF4C3E8">
            <w:pPr>
              <w:autoSpaceDE w:val="0"/>
              <w:autoSpaceDN w:val="0"/>
              <w:adjustRightInd w:val="0"/>
              <w:snapToGrid w:val="0"/>
              <w:spacing w:line="360" w:lineRule="auto"/>
              <w:rPr>
                <w:rFonts w:ascii="宋体" w:hAnsi="宋体"/>
              </w:rPr>
            </w:pPr>
          </w:p>
        </w:tc>
        <w:tc>
          <w:tcPr>
            <w:tcW w:w="452" w:type="pct"/>
            <w:tcBorders>
              <w:top w:val="single" w:color="000000" w:sz="4" w:space="0"/>
              <w:left w:val="single" w:color="000000" w:sz="4" w:space="0"/>
              <w:bottom w:val="single" w:color="000000" w:sz="4" w:space="0"/>
              <w:right w:val="single" w:color="000000" w:sz="4" w:space="0"/>
            </w:tcBorders>
            <w:noWrap w:val="0"/>
            <w:vAlign w:val="top"/>
          </w:tcPr>
          <w:p w14:paraId="50991117">
            <w:pPr>
              <w:autoSpaceDE w:val="0"/>
              <w:autoSpaceDN w:val="0"/>
              <w:adjustRightInd w:val="0"/>
              <w:snapToGrid w:val="0"/>
              <w:spacing w:line="360" w:lineRule="auto"/>
              <w:rPr>
                <w:rFonts w:ascii="宋体" w:hAnsi="宋体"/>
              </w:rPr>
            </w:pPr>
          </w:p>
        </w:tc>
        <w:tc>
          <w:tcPr>
            <w:tcW w:w="546" w:type="pct"/>
            <w:tcBorders>
              <w:top w:val="single" w:color="000000" w:sz="4" w:space="0"/>
              <w:left w:val="single" w:color="000000" w:sz="4" w:space="0"/>
              <w:bottom w:val="single" w:color="000000" w:sz="4" w:space="0"/>
              <w:right w:val="single" w:color="000000" w:sz="4" w:space="0"/>
            </w:tcBorders>
            <w:noWrap w:val="0"/>
            <w:vAlign w:val="top"/>
          </w:tcPr>
          <w:p w14:paraId="33808EA0">
            <w:pPr>
              <w:autoSpaceDE w:val="0"/>
              <w:autoSpaceDN w:val="0"/>
              <w:adjustRightInd w:val="0"/>
              <w:snapToGrid w:val="0"/>
              <w:spacing w:line="360" w:lineRule="auto"/>
              <w:rPr>
                <w:rFonts w:ascii="宋体" w:hAnsi="宋体"/>
              </w:rPr>
            </w:pPr>
          </w:p>
        </w:tc>
        <w:tc>
          <w:tcPr>
            <w:tcW w:w="416" w:type="pct"/>
            <w:tcBorders>
              <w:top w:val="single" w:color="000000" w:sz="4" w:space="0"/>
              <w:left w:val="single" w:color="000000" w:sz="4" w:space="0"/>
              <w:bottom w:val="single" w:color="000000" w:sz="4" w:space="0"/>
              <w:right w:val="single" w:color="000000" w:sz="4" w:space="0"/>
            </w:tcBorders>
            <w:noWrap w:val="0"/>
            <w:vAlign w:val="top"/>
          </w:tcPr>
          <w:p w14:paraId="71455CE5">
            <w:pPr>
              <w:autoSpaceDE w:val="0"/>
              <w:autoSpaceDN w:val="0"/>
              <w:adjustRightInd w:val="0"/>
              <w:snapToGrid w:val="0"/>
              <w:spacing w:line="360" w:lineRule="auto"/>
              <w:rPr>
                <w:rFonts w:ascii="宋体" w:hAnsi="宋体"/>
              </w:rPr>
            </w:pPr>
          </w:p>
        </w:tc>
        <w:tc>
          <w:tcPr>
            <w:tcW w:w="1096" w:type="pct"/>
            <w:tcBorders>
              <w:top w:val="single" w:color="000000" w:sz="4" w:space="0"/>
              <w:left w:val="single" w:color="000000" w:sz="4" w:space="0"/>
              <w:bottom w:val="single" w:color="000000" w:sz="4" w:space="0"/>
              <w:right w:val="single" w:color="000000" w:sz="4" w:space="0"/>
            </w:tcBorders>
            <w:noWrap w:val="0"/>
            <w:vAlign w:val="top"/>
          </w:tcPr>
          <w:p w14:paraId="06556CD1">
            <w:pPr>
              <w:autoSpaceDE w:val="0"/>
              <w:autoSpaceDN w:val="0"/>
              <w:adjustRightInd w:val="0"/>
              <w:snapToGrid w:val="0"/>
              <w:spacing w:line="360" w:lineRule="auto"/>
              <w:rPr>
                <w:rFonts w:ascii="宋体" w:hAnsi="宋体"/>
              </w:rPr>
            </w:pPr>
          </w:p>
        </w:tc>
        <w:tc>
          <w:tcPr>
            <w:tcW w:w="1078" w:type="pct"/>
            <w:tcBorders>
              <w:top w:val="single" w:color="000000" w:sz="4" w:space="0"/>
              <w:left w:val="single" w:color="000000" w:sz="4" w:space="0"/>
              <w:bottom w:val="single" w:color="000000" w:sz="4" w:space="0"/>
              <w:right w:val="single" w:color="000000" w:sz="4" w:space="0"/>
            </w:tcBorders>
            <w:noWrap w:val="0"/>
            <w:vAlign w:val="top"/>
          </w:tcPr>
          <w:p w14:paraId="27D9A25C">
            <w:pPr>
              <w:autoSpaceDE w:val="0"/>
              <w:autoSpaceDN w:val="0"/>
              <w:adjustRightInd w:val="0"/>
              <w:snapToGrid w:val="0"/>
              <w:spacing w:line="360" w:lineRule="auto"/>
              <w:rPr>
                <w:rFonts w:ascii="宋体" w:hAnsi="宋体"/>
              </w:rPr>
            </w:pP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106617A7">
            <w:pPr>
              <w:autoSpaceDE w:val="0"/>
              <w:autoSpaceDN w:val="0"/>
              <w:adjustRightInd w:val="0"/>
              <w:snapToGrid w:val="0"/>
              <w:spacing w:line="360" w:lineRule="auto"/>
              <w:rPr>
                <w:rFonts w:ascii="宋体" w:hAnsi="宋体"/>
              </w:rPr>
            </w:pPr>
          </w:p>
        </w:tc>
      </w:tr>
      <w:tr w14:paraId="3508227D">
        <w:tblPrEx>
          <w:tblCellMar>
            <w:top w:w="0" w:type="dxa"/>
            <w:left w:w="0" w:type="dxa"/>
            <w:bottom w:w="0" w:type="dxa"/>
            <w:right w:w="0" w:type="dxa"/>
          </w:tblCellMar>
        </w:tblPrEx>
        <w:trPr>
          <w:trHeight w:val="450" w:hRule="exact"/>
        </w:trPr>
        <w:tc>
          <w:tcPr>
            <w:tcW w:w="522" w:type="pct"/>
            <w:tcBorders>
              <w:top w:val="single" w:color="000000" w:sz="4" w:space="0"/>
              <w:left w:val="single" w:color="000000" w:sz="4" w:space="0"/>
              <w:bottom w:val="single" w:color="000000" w:sz="4" w:space="0"/>
              <w:right w:val="single" w:color="000000" w:sz="4" w:space="0"/>
            </w:tcBorders>
            <w:noWrap w:val="0"/>
            <w:vAlign w:val="top"/>
          </w:tcPr>
          <w:p w14:paraId="744BD490">
            <w:pPr>
              <w:autoSpaceDE w:val="0"/>
              <w:autoSpaceDN w:val="0"/>
              <w:adjustRightInd w:val="0"/>
              <w:snapToGrid w:val="0"/>
              <w:spacing w:line="360" w:lineRule="auto"/>
              <w:rPr>
                <w:rFonts w:ascii="宋体" w:hAnsi="宋体"/>
              </w:rPr>
            </w:pPr>
          </w:p>
        </w:tc>
        <w:tc>
          <w:tcPr>
            <w:tcW w:w="499" w:type="pct"/>
            <w:tcBorders>
              <w:top w:val="single" w:color="000000" w:sz="4" w:space="0"/>
              <w:left w:val="single" w:color="000000" w:sz="4" w:space="0"/>
              <w:bottom w:val="single" w:color="000000" w:sz="4" w:space="0"/>
              <w:right w:val="single" w:color="000000" w:sz="4" w:space="0"/>
            </w:tcBorders>
            <w:noWrap w:val="0"/>
            <w:vAlign w:val="top"/>
          </w:tcPr>
          <w:p w14:paraId="58E5EC3E">
            <w:pPr>
              <w:autoSpaceDE w:val="0"/>
              <w:autoSpaceDN w:val="0"/>
              <w:adjustRightInd w:val="0"/>
              <w:snapToGrid w:val="0"/>
              <w:spacing w:line="360" w:lineRule="auto"/>
              <w:rPr>
                <w:rFonts w:ascii="宋体" w:hAnsi="宋体"/>
              </w:rPr>
            </w:pPr>
          </w:p>
        </w:tc>
        <w:tc>
          <w:tcPr>
            <w:tcW w:w="452" w:type="pct"/>
            <w:tcBorders>
              <w:top w:val="single" w:color="000000" w:sz="4" w:space="0"/>
              <w:left w:val="single" w:color="000000" w:sz="4" w:space="0"/>
              <w:bottom w:val="single" w:color="000000" w:sz="4" w:space="0"/>
              <w:right w:val="single" w:color="000000" w:sz="4" w:space="0"/>
            </w:tcBorders>
            <w:noWrap w:val="0"/>
            <w:vAlign w:val="top"/>
          </w:tcPr>
          <w:p w14:paraId="402D5ABE">
            <w:pPr>
              <w:autoSpaceDE w:val="0"/>
              <w:autoSpaceDN w:val="0"/>
              <w:adjustRightInd w:val="0"/>
              <w:snapToGrid w:val="0"/>
              <w:spacing w:line="360" w:lineRule="auto"/>
              <w:rPr>
                <w:rFonts w:ascii="宋体" w:hAnsi="宋体"/>
              </w:rPr>
            </w:pPr>
          </w:p>
        </w:tc>
        <w:tc>
          <w:tcPr>
            <w:tcW w:w="546" w:type="pct"/>
            <w:tcBorders>
              <w:top w:val="single" w:color="000000" w:sz="4" w:space="0"/>
              <w:left w:val="single" w:color="000000" w:sz="4" w:space="0"/>
              <w:bottom w:val="single" w:color="000000" w:sz="4" w:space="0"/>
              <w:right w:val="single" w:color="000000" w:sz="4" w:space="0"/>
            </w:tcBorders>
            <w:noWrap w:val="0"/>
            <w:vAlign w:val="top"/>
          </w:tcPr>
          <w:p w14:paraId="3EF2FE7E">
            <w:pPr>
              <w:autoSpaceDE w:val="0"/>
              <w:autoSpaceDN w:val="0"/>
              <w:adjustRightInd w:val="0"/>
              <w:snapToGrid w:val="0"/>
              <w:spacing w:line="360" w:lineRule="auto"/>
              <w:rPr>
                <w:rFonts w:ascii="宋体" w:hAnsi="宋体"/>
              </w:rPr>
            </w:pPr>
          </w:p>
        </w:tc>
        <w:tc>
          <w:tcPr>
            <w:tcW w:w="416" w:type="pct"/>
            <w:tcBorders>
              <w:top w:val="single" w:color="000000" w:sz="4" w:space="0"/>
              <w:left w:val="single" w:color="000000" w:sz="4" w:space="0"/>
              <w:bottom w:val="single" w:color="000000" w:sz="4" w:space="0"/>
              <w:right w:val="single" w:color="000000" w:sz="4" w:space="0"/>
            </w:tcBorders>
            <w:noWrap w:val="0"/>
            <w:vAlign w:val="top"/>
          </w:tcPr>
          <w:p w14:paraId="65B0E193">
            <w:pPr>
              <w:autoSpaceDE w:val="0"/>
              <w:autoSpaceDN w:val="0"/>
              <w:adjustRightInd w:val="0"/>
              <w:snapToGrid w:val="0"/>
              <w:spacing w:line="360" w:lineRule="auto"/>
              <w:rPr>
                <w:rFonts w:ascii="宋体" w:hAnsi="宋体"/>
              </w:rPr>
            </w:pPr>
          </w:p>
        </w:tc>
        <w:tc>
          <w:tcPr>
            <w:tcW w:w="1096" w:type="pct"/>
            <w:tcBorders>
              <w:top w:val="single" w:color="000000" w:sz="4" w:space="0"/>
              <w:left w:val="single" w:color="000000" w:sz="4" w:space="0"/>
              <w:bottom w:val="single" w:color="000000" w:sz="4" w:space="0"/>
              <w:right w:val="single" w:color="000000" w:sz="4" w:space="0"/>
            </w:tcBorders>
            <w:noWrap w:val="0"/>
            <w:vAlign w:val="top"/>
          </w:tcPr>
          <w:p w14:paraId="292A1743">
            <w:pPr>
              <w:autoSpaceDE w:val="0"/>
              <w:autoSpaceDN w:val="0"/>
              <w:adjustRightInd w:val="0"/>
              <w:snapToGrid w:val="0"/>
              <w:spacing w:line="360" w:lineRule="auto"/>
              <w:rPr>
                <w:rFonts w:ascii="宋体" w:hAnsi="宋体"/>
              </w:rPr>
            </w:pPr>
          </w:p>
        </w:tc>
        <w:tc>
          <w:tcPr>
            <w:tcW w:w="1078" w:type="pct"/>
            <w:tcBorders>
              <w:top w:val="single" w:color="000000" w:sz="4" w:space="0"/>
              <w:left w:val="single" w:color="000000" w:sz="4" w:space="0"/>
              <w:bottom w:val="single" w:color="000000" w:sz="4" w:space="0"/>
              <w:right w:val="single" w:color="000000" w:sz="4" w:space="0"/>
            </w:tcBorders>
            <w:noWrap w:val="0"/>
            <w:vAlign w:val="top"/>
          </w:tcPr>
          <w:p w14:paraId="74BE2C90">
            <w:pPr>
              <w:autoSpaceDE w:val="0"/>
              <w:autoSpaceDN w:val="0"/>
              <w:adjustRightInd w:val="0"/>
              <w:snapToGrid w:val="0"/>
              <w:spacing w:line="360" w:lineRule="auto"/>
              <w:rPr>
                <w:rFonts w:ascii="宋体" w:hAnsi="宋体"/>
              </w:rPr>
            </w:pP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416B4A50">
            <w:pPr>
              <w:autoSpaceDE w:val="0"/>
              <w:autoSpaceDN w:val="0"/>
              <w:adjustRightInd w:val="0"/>
              <w:snapToGrid w:val="0"/>
              <w:spacing w:line="360" w:lineRule="auto"/>
              <w:rPr>
                <w:rFonts w:ascii="宋体" w:hAnsi="宋体"/>
              </w:rPr>
            </w:pPr>
          </w:p>
        </w:tc>
      </w:tr>
      <w:tr w14:paraId="74484683">
        <w:tblPrEx>
          <w:tblCellMar>
            <w:top w:w="0" w:type="dxa"/>
            <w:left w:w="0" w:type="dxa"/>
            <w:bottom w:w="0" w:type="dxa"/>
            <w:right w:w="0" w:type="dxa"/>
          </w:tblCellMar>
        </w:tblPrEx>
        <w:trPr>
          <w:trHeight w:val="450" w:hRule="exact"/>
        </w:trPr>
        <w:tc>
          <w:tcPr>
            <w:tcW w:w="522" w:type="pct"/>
            <w:tcBorders>
              <w:top w:val="single" w:color="000000" w:sz="4" w:space="0"/>
              <w:left w:val="single" w:color="000000" w:sz="4" w:space="0"/>
              <w:bottom w:val="single" w:color="000000" w:sz="4" w:space="0"/>
              <w:right w:val="single" w:color="000000" w:sz="4" w:space="0"/>
            </w:tcBorders>
            <w:noWrap w:val="0"/>
            <w:vAlign w:val="top"/>
          </w:tcPr>
          <w:p w14:paraId="2ACBE455">
            <w:pPr>
              <w:autoSpaceDE w:val="0"/>
              <w:autoSpaceDN w:val="0"/>
              <w:adjustRightInd w:val="0"/>
              <w:snapToGrid w:val="0"/>
              <w:spacing w:line="360" w:lineRule="auto"/>
              <w:rPr>
                <w:rFonts w:ascii="宋体" w:hAnsi="宋体"/>
              </w:rPr>
            </w:pPr>
          </w:p>
        </w:tc>
        <w:tc>
          <w:tcPr>
            <w:tcW w:w="499" w:type="pct"/>
            <w:tcBorders>
              <w:top w:val="single" w:color="000000" w:sz="4" w:space="0"/>
              <w:left w:val="single" w:color="000000" w:sz="4" w:space="0"/>
              <w:bottom w:val="single" w:color="000000" w:sz="4" w:space="0"/>
              <w:right w:val="single" w:color="000000" w:sz="4" w:space="0"/>
            </w:tcBorders>
            <w:noWrap w:val="0"/>
            <w:vAlign w:val="top"/>
          </w:tcPr>
          <w:p w14:paraId="13B42480">
            <w:pPr>
              <w:autoSpaceDE w:val="0"/>
              <w:autoSpaceDN w:val="0"/>
              <w:adjustRightInd w:val="0"/>
              <w:snapToGrid w:val="0"/>
              <w:spacing w:line="360" w:lineRule="auto"/>
              <w:rPr>
                <w:rFonts w:ascii="宋体" w:hAnsi="宋体"/>
              </w:rPr>
            </w:pPr>
          </w:p>
        </w:tc>
        <w:tc>
          <w:tcPr>
            <w:tcW w:w="452" w:type="pct"/>
            <w:tcBorders>
              <w:top w:val="single" w:color="000000" w:sz="4" w:space="0"/>
              <w:left w:val="single" w:color="000000" w:sz="4" w:space="0"/>
              <w:bottom w:val="single" w:color="000000" w:sz="4" w:space="0"/>
              <w:right w:val="single" w:color="000000" w:sz="4" w:space="0"/>
            </w:tcBorders>
            <w:noWrap w:val="0"/>
            <w:vAlign w:val="top"/>
          </w:tcPr>
          <w:p w14:paraId="1786BA53">
            <w:pPr>
              <w:autoSpaceDE w:val="0"/>
              <w:autoSpaceDN w:val="0"/>
              <w:adjustRightInd w:val="0"/>
              <w:snapToGrid w:val="0"/>
              <w:spacing w:line="360" w:lineRule="auto"/>
              <w:rPr>
                <w:rFonts w:ascii="宋体" w:hAnsi="宋体"/>
              </w:rPr>
            </w:pPr>
          </w:p>
        </w:tc>
        <w:tc>
          <w:tcPr>
            <w:tcW w:w="546" w:type="pct"/>
            <w:tcBorders>
              <w:top w:val="single" w:color="000000" w:sz="4" w:space="0"/>
              <w:left w:val="single" w:color="000000" w:sz="4" w:space="0"/>
              <w:bottom w:val="single" w:color="000000" w:sz="4" w:space="0"/>
              <w:right w:val="single" w:color="000000" w:sz="4" w:space="0"/>
            </w:tcBorders>
            <w:noWrap w:val="0"/>
            <w:vAlign w:val="top"/>
          </w:tcPr>
          <w:p w14:paraId="0F7C8EC5">
            <w:pPr>
              <w:autoSpaceDE w:val="0"/>
              <w:autoSpaceDN w:val="0"/>
              <w:adjustRightInd w:val="0"/>
              <w:snapToGrid w:val="0"/>
              <w:spacing w:line="360" w:lineRule="auto"/>
              <w:rPr>
                <w:rFonts w:ascii="宋体" w:hAnsi="宋体"/>
              </w:rPr>
            </w:pPr>
          </w:p>
        </w:tc>
        <w:tc>
          <w:tcPr>
            <w:tcW w:w="416" w:type="pct"/>
            <w:tcBorders>
              <w:top w:val="single" w:color="000000" w:sz="4" w:space="0"/>
              <w:left w:val="single" w:color="000000" w:sz="4" w:space="0"/>
              <w:bottom w:val="single" w:color="000000" w:sz="4" w:space="0"/>
              <w:right w:val="single" w:color="000000" w:sz="4" w:space="0"/>
            </w:tcBorders>
            <w:noWrap w:val="0"/>
            <w:vAlign w:val="top"/>
          </w:tcPr>
          <w:p w14:paraId="6EE1CAAA">
            <w:pPr>
              <w:autoSpaceDE w:val="0"/>
              <w:autoSpaceDN w:val="0"/>
              <w:adjustRightInd w:val="0"/>
              <w:snapToGrid w:val="0"/>
              <w:spacing w:line="360" w:lineRule="auto"/>
              <w:rPr>
                <w:rFonts w:ascii="宋体" w:hAnsi="宋体"/>
              </w:rPr>
            </w:pPr>
          </w:p>
        </w:tc>
        <w:tc>
          <w:tcPr>
            <w:tcW w:w="1096" w:type="pct"/>
            <w:tcBorders>
              <w:top w:val="single" w:color="000000" w:sz="4" w:space="0"/>
              <w:left w:val="single" w:color="000000" w:sz="4" w:space="0"/>
              <w:bottom w:val="single" w:color="000000" w:sz="4" w:space="0"/>
              <w:right w:val="single" w:color="000000" w:sz="4" w:space="0"/>
            </w:tcBorders>
            <w:noWrap w:val="0"/>
            <w:vAlign w:val="top"/>
          </w:tcPr>
          <w:p w14:paraId="0457ADEC">
            <w:pPr>
              <w:autoSpaceDE w:val="0"/>
              <w:autoSpaceDN w:val="0"/>
              <w:adjustRightInd w:val="0"/>
              <w:snapToGrid w:val="0"/>
              <w:spacing w:line="360" w:lineRule="auto"/>
              <w:rPr>
                <w:rFonts w:ascii="宋体" w:hAnsi="宋体"/>
              </w:rPr>
            </w:pPr>
          </w:p>
        </w:tc>
        <w:tc>
          <w:tcPr>
            <w:tcW w:w="1078" w:type="pct"/>
            <w:tcBorders>
              <w:top w:val="single" w:color="000000" w:sz="4" w:space="0"/>
              <w:left w:val="single" w:color="000000" w:sz="4" w:space="0"/>
              <w:bottom w:val="single" w:color="000000" w:sz="4" w:space="0"/>
              <w:right w:val="single" w:color="000000" w:sz="4" w:space="0"/>
            </w:tcBorders>
            <w:noWrap w:val="0"/>
            <w:vAlign w:val="top"/>
          </w:tcPr>
          <w:p w14:paraId="4F629311">
            <w:pPr>
              <w:autoSpaceDE w:val="0"/>
              <w:autoSpaceDN w:val="0"/>
              <w:adjustRightInd w:val="0"/>
              <w:snapToGrid w:val="0"/>
              <w:spacing w:line="360" w:lineRule="auto"/>
              <w:rPr>
                <w:rFonts w:ascii="宋体" w:hAnsi="宋体"/>
              </w:rPr>
            </w:pP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61EBF601">
            <w:pPr>
              <w:autoSpaceDE w:val="0"/>
              <w:autoSpaceDN w:val="0"/>
              <w:adjustRightInd w:val="0"/>
              <w:snapToGrid w:val="0"/>
              <w:spacing w:line="360" w:lineRule="auto"/>
              <w:rPr>
                <w:rFonts w:ascii="宋体" w:hAnsi="宋体"/>
              </w:rPr>
            </w:pPr>
          </w:p>
        </w:tc>
      </w:tr>
      <w:tr w14:paraId="1C6DEA72">
        <w:tblPrEx>
          <w:tblCellMar>
            <w:top w:w="0" w:type="dxa"/>
            <w:left w:w="0" w:type="dxa"/>
            <w:bottom w:w="0" w:type="dxa"/>
            <w:right w:w="0" w:type="dxa"/>
          </w:tblCellMar>
        </w:tblPrEx>
        <w:trPr>
          <w:trHeight w:val="450" w:hRule="exact"/>
        </w:trPr>
        <w:tc>
          <w:tcPr>
            <w:tcW w:w="522" w:type="pct"/>
            <w:tcBorders>
              <w:top w:val="single" w:color="000000" w:sz="4" w:space="0"/>
              <w:left w:val="single" w:color="000000" w:sz="4" w:space="0"/>
              <w:bottom w:val="single" w:color="000000" w:sz="4" w:space="0"/>
              <w:right w:val="single" w:color="000000" w:sz="4" w:space="0"/>
            </w:tcBorders>
            <w:noWrap w:val="0"/>
            <w:vAlign w:val="top"/>
          </w:tcPr>
          <w:p w14:paraId="434A431C">
            <w:pPr>
              <w:autoSpaceDE w:val="0"/>
              <w:autoSpaceDN w:val="0"/>
              <w:adjustRightInd w:val="0"/>
              <w:snapToGrid w:val="0"/>
              <w:spacing w:line="360" w:lineRule="auto"/>
              <w:rPr>
                <w:rFonts w:ascii="宋体" w:hAnsi="宋体"/>
              </w:rPr>
            </w:pPr>
          </w:p>
        </w:tc>
        <w:tc>
          <w:tcPr>
            <w:tcW w:w="499" w:type="pct"/>
            <w:tcBorders>
              <w:top w:val="single" w:color="000000" w:sz="4" w:space="0"/>
              <w:left w:val="single" w:color="000000" w:sz="4" w:space="0"/>
              <w:bottom w:val="single" w:color="000000" w:sz="4" w:space="0"/>
              <w:right w:val="single" w:color="000000" w:sz="4" w:space="0"/>
            </w:tcBorders>
            <w:noWrap w:val="0"/>
            <w:vAlign w:val="top"/>
          </w:tcPr>
          <w:p w14:paraId="4EBB378D">
            <w:pPr>
              <w:autoSpaceDE w:val="0"/>
              <w:autoSpaceDN w:val="0"/>
              <w:adjustRightInd w:val="0"/>
              <w:snapToGrid w:val="0"/>
              <w:spacing w:line="360" w:lineRule="auto"/>
              <w:rPr>
                <w:rFonts w:ascii="宋体" w:hAnsi="宋体"/>
              </w:rPr>
            </w:pPr>
          </w:p>
        </w:tc>
        <w:tc>
          <w:tcPr>
            <w:tcW w:w="452" w:type="pct"/>
            <w:tcBorders>
              <w:top w:val="single" w:color="000000" w:sz="4" w:space="0"/>
              <w:left w:val="single" w:color="000000" w:sz="4" w:space="0"/>
              <w:bottom w:val="single" w:color="000000" w:sz="4" w:space="0"/>
              <w:right w:val="single" w:color="000000" w:sz="4" w:space="0"/>
            </w:tcBorders>
            <w:noWrap w:val="0"/>
            <w:vAlign w:val="top"/>
          </w:tcPr>
          <w:p w14:paraId="36C03281">
            <w:pPr>
              <w:autoSpaceDE w:val="0"/>
              <w:autoSpaceDN w:val="0"/>
              <w:adjustRightInd w:val="0"/>
              <w:snapToGrid w:val="0"/>
              <w:spacing w:line="360" w:lineRule="auto"/>
              <w:rPr>
                <w:rFonts w:ascii="宋体" w:hAnsi="宋体"/>
              </w:rPr>
            </w:pPr>
          </w:p>
        </w:tc>
        <w:tc>
          <w:tcPr>
            <w:tcW w:w="546" w:type="pct"/>
            <w:tcBorders>
              <w:top w:val="single" w:color="000000" w:sz="4" w:space="0"/>
              <w:left w:val="single" w:color="000000" w:sz="4" w:space="0"/>
              <w:bottom w:val="single" w:color="000000" w:sz="4" w:space="0"/>
              <w:right w:val="single" w:color="000000" w:sz="4" w:space="0"/>
            </w:tcBorders>
            <w:noWrap w:val="0"/>
            <w:vAlign w:val="top"/>
          </w:tcPr>
          <w:p w14:paraId="4B660F42">
            <w:pPr>
              <w:autoSpaceDE w:val="0"/>
              <w:autoSpaceDN w:val="0"/>
              <w:adjustRightInd w:val="0"/>
              <w:snapToGrid w:val="0"/>
              <w:spacing w:line="360" w:lineRule="auto"/>
              <w:rPr>
                <w:rFonts w:ascii="宋体" w:hAnsi="宋体"/>
              </w:rPr>
            </w:pPr>
          </w:p>
        </w:tc>
        <w:tc>
          <w:tcPr>
            <w:tcW w:w="416" w:type="pct"/>
            <w:tcBorders>
              <w:top w:val="single" w:color="000000" w:sz="4" w:space="0"/>
              <w:left w:val="single" w:color="000000" w:sz="4" w:space="0"/>
              <w:bottom w:val="single" w:color="000000" w:sz="4" w:space="0"/>
              <w:right w:val="single" w:color="000000" w:sz="4" w:space="0"/>
            </w:tcBorders>
            <w:noWrap w:val="0"/>
            <w:vAlign w:val="top"/>
          </w:tcPr>
          <w:p w14:paraId="7AA8C87C">
            <w:pPr>
              <w:autoSpaceDE w:val="0"/>
              <w:autoSpaceDN w:val="0"/>
              <w:adjustRightInd w:val="0"/>
              <w:snapToGrid w:val="0"/>
              <w:spacing w:line="360" w:lineRule="auto"/>
              <w:rPr>
                <w:rFonts w:ascii="宋体" w:hAnsi="宋体"/>
              </w:rPr>
            </w:pPr>
          </w:p>
        </w:tc>
        <w:tc>
          <w:tcPr>
            <w:tcW w:w="1096" w:type="pct"/>
            <w:tcBorders>
              <w:top w:val="single" w:color="000000" w:sz="4" w:space="0"/>
              <w:left w:val="single" w:color="000000" w:sz="4" w:space="0"/>
              <w:bottom w:val="single" w:color="000000" w:sz="4" w:space="0"/>
              <w:right w:val="single" w:color="000000" w:sz="4" w:space="0"/>
            </w:tcBorders>
            <w:noWrap w:val="0"/>
            <w:vAlign w:val="top"/>
          </w:tcPr>
          <w:p w14:paraId="0E6E2EF1">
            <w:pPr>
              <w:autoSpaceDE w:val="0"/>
              <w:autoSpaceDN w:val="0"/>
              <w:adjustRightInd w:val="0"/>
              <w:snapToGrid w:val="0"/>
              <w:spacing w:line="360" w:lineRule="auto"/>
              <w:rPr>
                <w:rFonts w:ascii="宋体" w:hAnsi="宋体"/>
              </w:rPr>
            </w:pPr>
          </w:p>
        </w:tc>
        <w:tc>
          <w:tcPr>
            <w:tcW w:w="1078" w:type="pct"/>
            <w:tcBorders>
              <w:top w:val="single" w:color="000000" w:sz="4" w:space="0"/>
              <w:left w:val="single" w:color="000000" w:sz="4" w:space="0"/>
              <w:bottom w:val="single" w:color="000000" w:sz="4" w:space="0"/>
              <w:right w:val="single" w:color="000000" w:sz="4" w:space="0"/>
            </w:tcBorders>
            <w:noWrap w:val="0"/>
            <w:vAlign w:val="top"/>
          </w:tcPr>
          <w:p w14:paraId="2DDA7E3B">
            <w:pPr>
              <w:autoSpaceDE w:val="0"/>
              <w:autoSpaceDN w:val="0"/>
              <w:adjustRightInd w:val="0"/>
              <w:snapToGrid w:val="0"/>
              <w:spacing w:line="360" w:lineRule="auto"/>
              <w:rPr>
                <w:rFonts w:ascii="宋体" w:hAnsi="宋体"/>
              </w:rPr>
            </w:pP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7663D8F2">
            <w:pPr>
              <w:autoSpaceDE w:val="0"/>
              <w:autoSpaceDN w:val="0"/>
              <w:adjustRightInd w:val="0"/>
              <w:snapToGrid w:val="0"/>
              <w:spacing w:line="360" w:lineRule="auto"/>
              <w:rPr>
                <w:rFonts w:ascii="宋体" w:hAnsi="宋体"/>
              </w:rPr>
            </w:pPr>
          </w:p>
        </w:tc>
      </w:tr>
      <w:tr w14:paraId="0C687102">
        <w:tblPrEx>
          <w:tblCellMar>
            <w:top w:w="0" w:type="dxa"/>
            <w:left w:w="0" w:type="dxa"/>
            <w:bottom w:w="0" w:type="dxa"/>
            <w:right w:w="0" w:type="dxa"/>
          </w:tblCellMar>
        </w:tblPrEx>
        <w:trPr>
          <w:trHeight w:val="450" w:hRule="exact"/>
        </w:trPr>
        <w:tc>
          <w:tcPr>
            <w:tcW w:w="522" w:type="pct"/>
            <w:tcBorders>
              <w:top w:val="single" w:color="000000" w:sz="4" w:space="0"/>
              <w:left w:val="single" w:color="000000" w:sz="4" w:space="0"/>
              <w:bottom w:val="single" w:color="000000" w:sz="4" w:space="0"/>
              <w:right w:val="single" w:color="000000" w:sz="4" w:space="0"/>
            </w:tcBorders>
            <w:noWrap w:val="0"/>
            <w:vAlign w:val="top"/>
          </w:tcPr>
          <w:p w14:paraId="42B850A3">
            <w:pPr>
              <w:autoSpaceDE w:val="0"/>
              <w:autoSpaceDN w:val="0"/>
              <w:adjustRightInd w:val="0"/>
              <w:snapToGrid w:val="0"/>
              <w:spacing w:line="360" w:lineRule="auto"/>
              <w:rPr>
                <w:rFonts w:ascii="宋体" w:hAnsi="宋体"/>
              </w:rPr>
            </w:pPr>
          </w:p>
        </w:tc>
        <w:tc>
          <w:tcPr>
            <w:tcW w:w="499" w:type="pct"/>
            <w:tcBorders>
              <w:top w:val="single" w:color="000000" w:sz="4" w:space="0"/>
              <w:left w:val="single" w:color="000000" w:sz="4" w:space="0"/>
              <w:bottom w:val="single" w:color="000000" w:sz="4" w:space="0"/>
              <w:right w:val="single" w:color="000000" w:sz="4" w:space="0"/>
            </w:tcBorders>
            <w:noWrap w:val="0"/>
            <w:vAlign w:val="top"/>
          </w:tcPr>
          <w:p w14:paraId="67DA9CE7">
            <w:pPr>
              <w:autoSpaceDE w:val="0"/>
              <w:autoSpaceDN w:val="0"/>
              <w:adjustRightInd w:val="0"/>
              <w:snapToGrid w:val="0"/>
              <w:spacing w:line="360" w:lineRule="auto"/>
              <w:rPr>
                <w:rFonts w:ascii="宋体" w:hAnsi="宋体"/>
              </w:rPr>
            </w:pPr>
          </w:p>
        </w:tc>
        <w:tc>
          <w:tcPr>
            <w:tcW w:w="452" w:type="pct"/>
            <w:tcBorders>
              <w:top w:val="single" w:color="000000" w:sz="4" w:space="0"/>
              <w:left w:val="single" w:color="000000" w:sz="4" w:space="0"/>
              <w:bottom w:val="single" w:color="000000" w:sz="4" w:space="0"/>
              <w:right w:val="single" w:color="000000" w:sz="4" w:space="0"/>
            </w:tcBorders>
            <w:noWrap w:val="0"/>
            <w:vAlign w:val="top"/>
          </w:tcPr>
          <w:p w14:paraId="3DC50925">
            <w:pPr>
              <w:autoSpaceDE w:val="0"/>
              <w:autoSpaceDN w:val="0"/>
              <w:adjustRightInd w:val="0"/>
              <w:snapToGrid w:val="0"/>
              <w:spacing w:line="360" w:lineRule="auto"/>
              <w:rPr>
                <w:rFonts w:ascii="宋体" w:hAnsi="宋体"/>
              </w:rPr>
            </w:pPr>
          </w:p>
        </w:tc>
        <w:tc>
          <w:tcPr>
            <w:tcW w:w="546" w:type="pct"/>
            <w:tcBorders>
              <w:top w:val="single" w:color="000000" w:sz="4" w:space="0"/>
              <w:left w:val="single" w:color="000000" w:sz="4" w:space="0"/>
              <w:bottom w:val="single" w:color="000000" w:sz="4" w:space="0"/>
              <w:right w:val="single" w:color="000000" w:sz="4" w:space="0"/>
            </w:tcBorders>
            <w:noWrap w:val="0"/>
            <w:vAlign w:val="top"/>
          </w:tcPr>
          <w:p w14:paraId="5A0639E4">
            <w:pPr>
              <w:autoSpaceDE w:val="0"/>
              <w:autoSpaceDN w:val="0"/>
              <w:adjustRightInd w:val="0"/>
              <w:snapToGrid w:val="0"/>
              <w:spacing w:line="360" w:lineRule="auto"/>
              <w:rPr>
                <w:rFonts w:ascii="宋体" w:hAnsi="宋体"/>
              </w:rPr>
            </w:pPr>
          </w:p>
        </w:tc>
        <w:tc>
          <w:tcPr>
            <w:tcW w:w="416" w:type="pct"/>
            <w:tcBorders>
              <w:top w:val="single" w:color="000000" w:sz="4" w:space="0"/>
              <w:left w:val="single" w:color="000000" w:sz="4" w:space="0"/>
              <w:bottom w:val="single" w:color="000000" w:sz="4" w:space="0"/>
              <w:right w:val="single" w:color="000000" w:sz="4" w:space="0"/>
            </w:tcBorders>
            <w:noWrap w:val="0"/>
            <w:vAlign w:val="top"/>
          </w:tcPr>
          <w:p w14:paraId="33AA8FC0">
            <w:pPr>
              <w:autoSpaceDE w:val="0"/>
              <w:autoSpaceDN w:val="0"/>
              <w:adjustRightInd w:val="0"/>
              <w:snapToGrid w:val="0"/>
              <w:spacing w:line="360" w:lineRule="auto"/>
              <w:rPr>
                <w:rFonts w:ascii="宋体" w:hAnsi="宋体"/>
              </w:rPr>
            </w:pPr>
          </w:p>
        </w:tc>
        <w:tc>
          <w:tcPr>
            <w:tcW w:w="1096" w:type="pct"/>
            <w:tcBorders>
              <w:top w:val="single" w:color="000000" w:sz="4" w:space="0"/>
              <w:left w:val="single" w:color="000000" w:sz="4" w:space="0"/>
              <w:bottom w:val="single" w:color="000000" w:sz="4" w:space="0"/>
              <w:right w:val="single" w:color="000000" w:sz="4" w:space="0"/>
            </w:tcBorders>
            <w:noWrap w:val="0"/>
            <w:vAlign w:val="top"/>
          </w:tcPr>
          <w:p w14:paraId="77A3D5C2">
            <w:pPr>
              <w:autoSpaceDE w:val="0"/>
              <w:autoSpaceDN w:val="0"/>
              <w:adjustRightInd w:val="0"/>
              <w:snapToGrid w:val="0"/>
              <w:spacing w:line="360" w:lineRule="auto"/>
              <w:rPr>
                <w:rFonts w:ascii="宋体" w:hAnsi="宋体"/>
              </w:rPr>
            </w:pPr>
          </w:p>
        </w:tc>
        <w:tc>
          <w:tcPr>
            <w:tcW w:w="1078" w:type="pct"/>
            <w:tcBorders>
              <w:top w:val="single" w:color="000000" w:sz="4" w:space="0"/>
              <w:left w:val="single" w:color="000000" w:sz="4" w:space="0"/>
              <w:bottom w:val="single" w:color="000000" w:sz="4" w:space="0"/>
              <w:right w:val="single" w:color="000000" w:sz="4" w:space="0"/>
            </w:tcBorders>
            <w:noWrap w:val="0"/>
            <w:vAlign w:val="top"/>
          </w:tcPr>
          <w:p w14:paraId="22E9646F">
            <w:pPr>
              <w:autoSpaceDE w:val="0"/>
              <w:autoSpaceDN w:val="0"/>
              <w:adjustRightInd w:val="0"/>
              <w:snapToGrid w:val="0"/>
              <w:spacing w:line="360" w:lineRule="auto"/>
              <w:rPr>
                <w:rFonts w:ascii="宋体" w:hAnsi="宋体"/>
              </w:rPr>
            </w:pP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2D41F79C">
            <w:pPr>
              <w:autoSpaceDE w:val="0"/>
              <w:autoSpaceDN w:val="0"/>
              <w:adjustRightInd w:val="0"/>
              <w:snapToGrid w:val="0"/>
              <w:spacing w:line="360" w:lineRule="auto"/>
              <w:rPr>
                <w:rFonts w:ascii="宋体" w:hAnsi="宋体"/>
              </w:rPr>
            </w:pPr>
          </w:p>
        </w:tc>
      </w:tr>
      <w:tr w14:paraId="000B90BF">
        <w:tblPrEx>
          <w:tblCellMar>
            <w:top w:w="0" w:type="dxa"/>
            <w:left w:w="0" w:type="dxa"/>
            <w:bottom w:w="0" w:type="dxa"/>
            <w:right w:w="0" w:type="dxa"/>
          </w:tblCellMar>
        </w:tblPrEx>
        <w:trPr>
          <w:trHeight w:val="450" w:hRule="exact"/>
        </w:trPr>
        <w:tc>
          <w:tcPr>
            <w:tcW w:w="522" w:type="pct"/>
            <w:tcBorders>
              <w:top w:val="single" w:color="000000" w:sz="4" w:space="0"/>
              <w:left w:val="single" w:color="000000" w:sz="4" w:space="0"/>
              <w:bottom w:val="single" w:color="000000" w:sz="4" w:space="0"/>
              <w:right w:val="single" w:color="000000" w:sz="4" w:space="0"/>
            </w:tcBorders>
            <w:noWrap w:val="0"/>
            <w:vAlign w:val="top"/>
          </w:tcPr>
          <w:p w14:paraId="7ED7319C">
            <w:pPr>
              <w:autoSpaceDE w:val="0"/>
              <w:autoSpaceDN w:val="0"/>
              <w:adjustRightInd w:val="0"/>
              <w:snapToGrid w:val="0"/>
              <w:spacing w:line="360" w:lineRule="auto"/>
              <w:rPr>
                <w:rFonts w:ascii="宋体" w:hAnsi="宋体"/>
              </w:rPr>
            </w:pPr>
          </w:p>
        </w:tc>
        <w:tc>
          <w:tcPr>
            <w:tcW w:w="499" w:type="pct"/>
            <w:tcBorders>
              <w:top w:val="single" w:color="000000" w:sz="4" w:space="0"/>
              <w:left w:val="single" w:color="000000" w:sz="4" w:space="0"/>
              <w:bottom w:val="single" w:color="000000" w:sz="4" w:space="0"/>
              <w:right w:val="single" w:color="000000" w:sz="4" w:space="0"/>
            </w:tcBorders>
            <w:noWrap w:val="0"/>
            <w:vAlign w:val="top"/>
          </w:tcPr>
          <w:p w14:paraId="361E8BCD">
            <w:pPr>
              <w:autoSpaceDE w:val="0"/>
              <w:autoSpaceDN w:val="0"/>
              <w:adjustRightInd w:val="0"/>
              <w:snapToGrid w:val="0"/>
              <w:spacing w:line="360" w:lineRule="auto"/>
              <w:rPr>
                <w:rFonts w:ascii="宋体" w:hAnsi="宋体"/>
              </w:rPr>
            </w:pPr>
          </w:p>
        </w:tc>
        <w:tc>
          <w:tcPr>
            <w:tcW w:w="452" w:type="pct"/>
            <w:tcBorders>
              <w:top w:val="single" w:color="000000" w:sz="4" w:space="0"/>
              <w:left w:val="single" w:color="000000" w:sz="4" w:space="0"/>
              <w:bottom w:val="single" w:color="000000" w:sz="4" w:space="0"/>
              <w:right w:val="single" w:color="000000" w:sz="4" w:space="0"/>
            </w:tcBorders>
            <w:noWrap w:val="0"/>
            <w:vAlign w:val="top"/>
          </w:tcPr>
          <w:p w14:paraId="58E6AD35">
            <w:pPr>
              <w:autoSpaceDE w:val="0"/>
              <w:autoSpaceDN w:val="0"/>
              <w:adjustRightInd w:val="0"/>
              <w:snapToGrid w:val="0"/>
              <w:spacing w:line="360" w:lineRule="auto"/>
              <w:rPr>
                <w:rFonts w:ascii="宋体" w:hAnsi="宋体"/>
              </w:rPr>
            </w:pPr>
          </w:p>
        </w:tc>
        <w:tc>
          <w:tcPr>
            <w:tcW w:w="546" w:type="pct"/>
            <w:tcBorders>
              <w:top w:val="single" w:color="000000" w:sz="4" w:space="0"/>
              <w:left w:val="single" w:color="000000" w:sz="4" w:space="0"/>
              <w:bottom w:val="single" w:color="000000" w:sz="4" w:space="0"/>
              <w:right w:val="single" w:color="000000" w:sz="4" w:space="0"/>
            </w:tcBorders>
            <w:noWrap w:val="0"/>
            <w:vAlign w:val="top"/>
          </w:tcPr>
          <w:p w14:paraId="7BA7BEF2">
            <w:pPr>
              <w:autoSpaceDE w:val="0"/>
              <w:autoSpaceDN w:val="0"/>
              <w:adjustRightInd w:val="0"/>
              <w:snapToGrid w:val="0"/>
              <w:spacing w:line="360" w:lineRule="auto"/>
              <w:rPr>
                <w:rFonts w:ascii="宋体" w:hAnsi="宋体"/>
              </w:rPr>
            </w:pPr>
          </w:p>
        </w:tc>
        <w:tc>
          <w:tcPr>
            <w:tcW w:w="416" w:type="pct"/>
            <w:tcBorders>
              <w:top w:val="single" w:color="000000" w:sz="4" w:space="0"/>
              <w:left w:val="single" w:color="000000" w:sz="4" w:space="0"/>
              <w:bottom w:val="single" w:color="000000" w:sz="4" w:space="0"/>
              <w:right w:val="single" w:color="000000" w:sz="4" w:space="0"/>
            </w:tcBorders>
            <w:noWrap w:val="0"/>
            <w:vAlign w:val="top"/>
          </w:tcPr>
          <w:p w14:paraId="5DE48A93">
            <w:pPr>
              <w:autoSpaceDE w:val="0"/>
              <w:autoSpaceDN w:val="0"/>
              <w:adjustRightInd w:val="0"/>
              <w:snapToGrid w:val="0"/>
              <w:spacing w:line="360" w:lineRule="auto"/>
              <w:rPr>
                <w:rFonts w:ascii="宋体" w:hAnsi="宋体"/>
              </w:rPr>
            </w:pPr>
          </w:p>
        </w:tc>
        <w:tc>
          <w:tcPr>
            <w:tcW w:w="1096" w:type="pct"/>
            <w:tcBorders>
              <w:top w:val="single" w:color="000000" w:sz="4" w:space="0"/>
              <w:left w:val="single" w:color="000000" w:sz="4" w:space="0"/>
              <w:bottom w:val="single" w:color="000000" w:sz="4" w:space="0"/>
              <w:right w:val="single" w:color="000000" w:sz="4" w:space="0"/>
            </w:tcBorders>
            <w:noWrap w:val="0"/>
            <w:vAlign w:val="top"/>
          </w:tcPr>
          <w:p w14:paraId="46E09FD1">
            <w:pPr>
              <w:autoSpaceDE w:val="0"/>
              <w:autoSpaceDN w:val="0"/>
              <w:adjustRightInd w:val="0"/>
              <w:snapToGrid w:val="0"/>
              <w:spacing w:line="360" w:lineRule="auto"/>
              <w:rPr>
                <w:rFonts w:ascii="宋体" w:hAnsi="宋体"/>
              </w:rPr>
            </w:pPr>
          </w:p>
        </w:tc>
        <w:tc>
          <w:tcPr>
            <w:tcW w:w="1078" w:type="pct"/>
            <w:tcBorders>
              <w:top w:val="single" w:color="000000" w:sz="4" w:space="0"/>
              <w:left w:val="single" w:color="000000" w:sz="4" w:space="0"/>
              <w:bottom w:val="single" w:color="000000" w:sz="4" w:space="0"/>
              <w:right w:val="single" w:color="000000" w:sz="4" w:space="0"/>
            </w:tcBorders>
            <w:noWrap w:val="0"/>
            <w:vAlign w:val="top"/>
          </w:tcPr>
          <w:p w14:paraId="75776384">
            <w:pPr>
              <w:autoSpaceDE w:val="0"/>
              <w:autoSpaceDN w:val="0"/>
              <w:adjustRightInd w:val="0"/>
              <w:snapToGrid w:val="0"/>
              <w:spacing w:line="360" w:lineRule="auto"/>
              <w:rPr>
                <w:rFonts w:ascii="宋体" w:hAnsi="宋体"/>
              </w:rPr>
            </w:pP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3C6CAEBF">
            <w:pPr>
              <w:autoSpaceDE w:val="0"/>
              <w:autoSpaceDN w:val="0"/>
              <w:adjustRightInd w:val="0"/>
              <w:snapToGrid w:val="0"/>
              <w:spacing w:line="360" w:lineRule="auto"/>
              <w:rPr>
                <w:rFonts w:ascii="宋体" w:hAnsi="宋体"/>
              </w:rPr>
            </w:pPr>
          </w:p>
        </w:tc>
      </w:tr>
      <w:tr w14:paraId="3C2A76B8">
        <w:tblPrEx>
          <w:tblCellMar>
            <w:top w:w="0" w:type="dxa"/>
            <w:left w:w="0" w:type="dxa"/>
            <w:bottom w:w="0" w:type="dxa"/>
            <w:right w:w="0" w:type="dxa"/>
          </w:tblCellMar>
        </w:tblPrEx>
        <w:trPr>
          <w:trHeight w:val="450" w:hRule="exact"/>
        </w:trPr>
        <w:tc>
          <w:tcPr>
            <w:tcW w:w="522" w:type="pct"/>
            <w:tcBorders>
              <w:top w:val="single" w:color="000000" w:sz="4" w:space="0"/>
              <w:left w:val="single" w:color="000000" w:sz="4" w:space="0"/>
              <w:bottom w:val="single" w:color="000000" w:sz="4" w:space="0"/>
              <w:right w:val="single" w:color="000000" w:sz="4" w:space="0"/>
            </w:tcBorders>
            <w:noWrap w:val="0"/>
            <w:vAlign w:val="top"/>
          </w:tcPr>
          <w:p w14:paraId="031C84BD">
            <w:pPr>
              <w:autoSpaceDE w:val="0"/>
              <w:autoSpaceDN w:val="0"/>
              <w:adjustRightInd w:val="0"/>
              <w:snapToGrid w:val="0"/>
              <w:spacing w:line="360" w:lineRule="auto"/>
              <w:rPr>
                <w:rFonts w:ascii="宋体" w:hAnsi="宋体"/>
              </w:rPr>
            </w:pPr>
          </w:p>
        </w:tc>
        <w:tc>
          <w:tcPr>
            <w:tcW w:w="499" w:type="pct"/>
            <w:tcBorders>
              <w:top w:val="single" w:color="000000" w:sz="4" w:space="0"/>
              <w:left w:val="single" w:color="000000" w:sz="4" w:space="0"/>
              <w:bottom w:val="single" w:color="000000" w:sz="4" w:space="0"/>
              <w:right w:val="single" w:color="000000" w:sz="4" w:space="0"/>
            </w:tcBorders>
            <w:noWrap w:val="0"/>
            <w:vAlign w:val="top"/>
          </w:tcPr>
          <w:p w14:paraId="05BCE412">
            <w:pPr>
              <w:autoSpaceDE w:val="0"/>
              <w:autoSpaceDN w:val="0"/>
              <w:adjustRightInd w:val="0"/>
              <w:snapToGrid w:val="0"/>
              <w:spacing w:line="360" w:lineRule="auto"/>
              <w:rPr>
                <w:rFonts w:ascii="宋体" w:hAnsi="宋体"/>
              </w:rPr>
            </w:pPr>
          </w:p>
        </w:tc>
        <w:tc>
          <w:tcPr>
            <w:tcW w:w="452" w:type="pct"/>
            <w:tcBorders>
              <w:top w:val="single" w:color="000000" w:sz="4" w:space="0"/>
              <w:left w:val="single" w:color="000000" w:sz="4" w:space="0"/>
              <w:bottom w:val="single" w:color="000000" w:sz="4" w:space="0"/>
              <w:right w:val="single" w:color="000000" w:sz="4" w:space="0"/>
            </w:tcBorders>
            <w:noWrap w:val="0"/>
            <w:vAlign w:val="top"/>
          </w:tcPr>
          <w:p w14:paraId="1CC4DB6B">
            <w:pPr>
              <w:autoSpaceDE w:val="0"/>
              <w:autoSpaceDN w:val="0"/>
              <w:adjustRightInd w:val="0"/>
              <w:snapToGrid w:val="0"/>
              <w:spacing w:line="360" w:lineRule="auto"/>
              <w:rPr>
                <w:rFonts w:ascii="宋体" w:hAnsi="宋体"/>
              </w:rPr>
            </w:pPr>
          </w:p>
        </w:tc>
        <w:tc>
          <w:tcPr>
            <w:tcW w:w="546" w:type="pct"/>
            <w:tcBorders>
              <w:top w:val="single" w:color="000000" w:sz="4" w:space="0"/>
              <w:left w:val="single" w:color="000000" w:sz="4" w:space="0"/>
              <w:bottom w:val="single" w:color="000000" w:sz="4" w:space="0"/>
              <w:right w:val="single" w:color="000000" w:sz="4" w:space="0"/>
            </w:tcBorders>
            <w:noWrap w:val="0"/>
            <w:vAlign w:val="top"/>
          </w:tcPr>
          <w:p w14:paraId="557212B8">
            <w:pPr>
              <w:autoSpaceDE w:val="0"/>
              <w:autoSpaceDN w:val="0"/>
              <w:adjustRightInd w:val="0"/>
              <w:snapToGrid w:val="0"/>
              <w:spacing w:line="360" w:lineRule="auto"/>
              <w:rPr>
                <w:rFonts w:ascii="宋体" w:hAnsi="宋体"/>
              </w:rPr>
            </w:pPr>
          </w:p>
        </w:tc>
        <w:tc>
          <w:tcPr>
            <w:tcW w:w="416" w:type="pct"/>
            <w:tcBorders>
              <w:top w:val="single" w:color="000000" w:sz="4" w:space="0"/>
              <w:left w:val="single" w:color="000000" w:sz="4" w:space="0"/>
              <w:bottom w:val="single" w:color="000000" w:sz="4" w:space="0"/>
              <w:right w:val="single" w:color="000000" w:sz="4" w:space="0"/>
            </w:tcBorders>
            <w:noWrap w:val="0"/>
            <w:vAlign w:val="top"/>
          </w:tcPr>
          <w:p w14:paraId="102E1AB2">
            <w:pPr>
              <w:autoSpaceDE w:val="0"/>
              <w:autoSpaceDN w:val="0"/>
              <w:adjustRightInd w:val="0"/>
              <w:snapToGrid w:val="0"/>
              <w:spacing w:line="360" w:lineRule="auto"/>
              <w:rPr>
                <w:rFonts w:ascii="宋体" w:hAnsi="宋体"/>
              </w:rPr>
            </w:pPr>
          </w:p>
        </w:tc>
        <w:tc>
          <w:tcPr>
            <w:tcW w:w="1096" w:type="pct"/>
            <w:tcBorders>
              <w:top w:val="single" w:color="000000" w:sz="4" w:space="0"/>
              <w:left w:val="single" w:color="000000" w:sz="4" w:space="0"/>
              <w:bottom w:val="single" w:color="000000" w:sz="4" w:space="0"/>
              <w:right w:val="single" w:color="000000" w:sz="4" w:space="0"/>
            </w:tcBorders>
            <w:noWrap w:val="0"/>
            <w:vAlign w:val="top"/>
          </w:tcPr>
          <w:p w14:paraId="7F55B8EB">
            <w:pPr>
              <w:autoSpaceDE w:val="0"/>
              <w:autoSpaceDN w:val="0"/>
              <w:adjustRightInd w:val="0"/>
              <w:snapToGrid w:val="0"/>
              <w:spacing w:line="360" w:lineRule="auto"/>
              <w:rPr>
                <w:rFonts w:ascii="宋体" w:hAnsi="宋体"/>
              </w:rPr>
            </w:pPr>
          </w:p>
        </w:tc>
        <w:tc>
          <w:tcPr>
            <w:tcW w:w="1078" w:type="pct"/>
            <w:tcBorders>
              <w:top w:val="single" w:color="000000" w:sz="4" w:space="0"/>
              <w:left w:val="single" w:color="000000" w:sz="4" w:space="0"/>
              <w:bottom w:val="single" w:color="000000" w:sz="4" w:space="0"/>
              <w:right w:val="single" w:color="000000" w:sz="4" w:space="0"/>
            </w:tcBorders>
            <w:noWrap w:val="0"/>
            <w:vAlign w:val="top"/>
          </w:tcPr>
          <w:p w14:paraId="64E5ED29">
            <w:pPr>
              <w:autoSpaceDE w:val="0"/>
              <w:autoSpaceDN w:val="0"/>
              <w:adjustRightInd w:val="0"/>
              <w:snapToGrid w:val="0"/>
              <w:spacing w:line="360" w:lineRule="auto"/>
              <w:rPr>
                <w:rFonts w:ascii="宋体" w:hAnsi="宋体"/>
              </w:rPr>
            </w:pP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555A32A8">
            <w:pPr>
              <w:autoSpaceDE w:val="0"/>
              <w:autoSpaceDN w:val="0"/>
              <w:adjustRightInd w:val="0"/>
              <w:snapToGrid w:val="0"/>
              <w:spacing w:line="360" w:lineRule="auto"/>
              <w:rPr>
                <w:rFonts w:ascii="宋体" w:hAnsi="宋体"/>
              </w:rPr>
            </w:pPr>
          </w:p>
        </w:tc>
      </w:tr>
      <w:tr w14:paraId="7ECE1CF1">
        <w:tblPrEx>
          <w:tblCellMar>
            <w:top w:w="0" w:type="dxa"/>
            <w:left w:w="0" w:type="dxa"/>
            <w:bottom w:w="0" w:type="dxa"/>
            <w:right w:w="0" w:type="dxa"/>
          </w:tblCellMar>
        </w:tblPrEx>
        <w:trPr>
          <w:trHeight w:val="450" w:hRule="exact"/>
        </w:trPr>
        <w:tc>
          <w:tcPr>
            <w:tcW w:w="522" w:type="pct"/>
            <w:tcBorders>
              <w:top w:val="single" w:color="000000" w:sz="4" w:space="0"/>
              <w:left w:val="single" w:color="000000" w:sz="4" w:space="0"/>
              <w:bottom w:val="single" w:color="000000" w:sz="4" w:space="0"/>
              <w:right w:val="single" w:color="000000" w:sz="4" w:space="0"/>
            </w:tcBorders>
            <w:noWrap w:val="0"/>
            <w:vAlign w:val="top"/>
          </w:tcPr>
          <w:p w14:paraId="1A4087A1">
            <w:pPr>
              <w:autoSpaceDE w:val="0"/>
              <w:autoSpaceDN w:val="0"/>
              <w:adjustRightInd w:val="0"/>
              <w:snapToGrid w:val="0"/>
              <w:spacing w:line="360" w:lineRule="auto"/>
              <w:rPr>
                <w:rFonts w:ascii="宋体" w:hAnsi="宋体"/>
              </w:rPr>
            </w:pPr>
          </w:p>
        </w:tc>
        <w:tc>
          <w:tcPr>
            <w:tcW w:w="499" w:type="pct"/>
            <w:tcBorders>
              <w:top w:val="single" w:color="000000" w:sz="4" w:space="0"/>
              <w:left w:val="single" w:color="000000" w:sz="4" w:space="0"/>
              <w:bottom w:val="single" w:color="000000" w:sz="4" w:space="0"/>
              <w:right w:val="single" w:color="000000" w:sz="4" w:space="0"/>
            </w:tcBorders>
            <w:noWrap w:val="0"/>
            <w:vAlign w:val="top"/>
          </w:tcPr>
          <w:p w14:paraId="05ABDA76">
            <w:pPr>
              <w:autoSpaceDE w:val="0"/>
              <w:autoSpaceDN w:val="0"/>
              <w:adjustRightInd w:val="0"/>
              <w:snapToGrid w:val="0"/>
              <w:spacing w:line="360" w:lineRule="auto"/>
              <w:rPr>
                <w:rFonts w:ascii="宋体" w:hAnsi="宋体"/>
              </w:rPr>
            </w:pPr>
          </w:p>
        </w:tc>
        <w:tc>
          <w:tcPr>
            <w:tcW w:w="452" w:type="pct"/>
            <w:tcBorders>
              <w:top w:val="single" w:color="000000" w:sz="4" w:space="0"/>
              <w:left w:val="single" w:color="000000" w:sz="4" w:space="0"/>
              <w:bottom w:val="single" w:color="000000" w:sz="4" w:space="0"/>
              <w:right w:val="single" w:color="000000" w:sz="4" w:space="0"/>
            </w:tcBorders>
            <w:noWrap w:val="0"/>
            <w:vAlign w:val="top"/>
          </w:tcPr>
          <w:p w14:paraId="19F37C3A">
            <w:pPr>
              <w:autoSpaceDE w:val="0"/>
              <w:autoSpaceDN w:val="0"/>
              <w:adjustRightInd w:val="0"/>
              <w:snapToGrid w:val="0"/>
              <w:spacing w:line="360" w:lineRule="auto"/>
              <w:rPr>
                <w:rFonts w:ascii="宋体" w:hAnsi="宋体"/>
              </w:rPr>
            </w:pPr>
          </w:p>
        </w:tc>
        <w:tc>
          <w:tcPr>
            <w:tcW w:w="546" w:type="pct"/>
            <w:tcBorders>
              <w:top w:val="single" w:color="000000" w:sz="4" w:space="0"/>
              <w:left w:val="single" w:color="000000" w:sz="4" w:space="0"/>
              <w:bottom w:val="single" w:color="000000" w:sz="4" w:space="0"/>
              <w:right w:val="single" w:color="000000" w:sz="4" w:space="0"/>
            </w:tcBorders>
            <w:noWrap w:val="0"/>
            <w:vAlign w:val="top"/>
          </w:tcPr>
          <w:p w14:paraId="45F3E970">
            <w:pPr>
              <w:autoSpaceDE w:val="0"/>
              <w:autoSpaceDN w:val="0"/>
              <w:adjustRightInd w:val="0"/>
              <w:snapToGrid w:val="0"/>
              <w:spacing w:line="360" w:lineRule="auto"/>
              <w:rPr>
                <w:rFonts w:ascii="宋体" w:hAnsi="宋体"/>
              </w:rPr>
            </w:pPr>
          </w:p>
        </w:tc>
        <w:tc>
          <w:tcPr>
            <w:tcW w:w="416" w:type="pct"/>
            <w:tcBorders>
              <w:top w:val="single" w:color="000000" w:sz="4" w:space="0"/>
              <w:left w:val="single" w:color="000000" w:sz="4" w:space="0"/>
              <w:bottom w:val="single" w:color="000000" w:sz="4" w:space="0"/>
              <w:right w:val="single" w:color="000000" w:sz="4" w:space="0"/>
            </w:tcBorders>
            <w:noWrap w:val="0"/>
            <w:vAlign w:val="top"/>
          </w:tcPr>
          <w:p w14:paraId="3CE63AB5">
            <w:pPr>
              <w:autoSpaceDE w:val="0"/>
              <w:autoSpaceDN w:val="0"/>
              <w:adjustRightInd w:val="0"/>
              <w:snapToGrid w:val="0"/>
              <w:spacing w:line="360" w:lineRule="auto"/>
              <w:rPr>
                <w:rFonts w:ascii="宋体" w:hAnsi="宋体"/>
              </w:rPr>
            </w:pPr>
          </w:p>
        </w:tc>
        <w:tc>
          <w:tcPr>
            <w:tcW w:w="1096" w:type="pct"/>
            <w:tcBorders>
              <w:top w:val="single" w:color="000000" w:sz="4" w:space="0"/>
              <w:left w:val="single" w:color="000000" w:sz="4" w:space="0"/>
              <w:bottom w:val="single" w:color="000000" w:sz="4" w:space="0"/>
              <w:right w:val="single" w:color="000000" w:sz="4" w:space="0"/>
            </w:tcBorders>
            <w:noWrap w:val="0"/>
            <w:vAlign w:val="top"/>
          </w:tcPr>
          <w:p w14:paraId="53784325">
            <w:pPr>
              <w:autoSpaceDE w:val="0"/>
              <w:autoSpaceDN w:val="0"/>
              <w:adjustRightInd w:val="0"/>
              <w:snapToGrid w:val="0"/>
              <w:spacing w:line="360" w:lineRule="auto"/>
              <w:rPr>
                <w:rFonts w:ascii="宋体" w:hAnsi="宋体"/>
              </w:rPr>
            </w:pPr>
          </w:p>
        </w:tc>
        <w:tc>
          <w:tcPr>
            <w:tcW w:w="1078" w:type="pct"/>
            <w:tcBorders>
              <w:top w:val="single" w:color="000000" w:sz="4" w:space="0"/>
              <w:left w:val="single" w:color="000000" w:sz="4" w:space="0"/>
              <w:bottom w:val="single" w:color="000000" w:sz="4" w:space="0"/>
              <w:right w:val="single" w:color="000000" w:sz="4" w:space="0"/>
            </w:tcBorders>
            <w:noWrap w:val="0"/>
            <w:vAlign w:val="top"/>
          </w:tcPr>
          <w:p w14:paraId="659111DE">
            <w:pPr>
              <w:autoSpaceDE w:val="0"/>
              <w:autoSpaceDN w:val="0"/>
              <w:adjustRightInd w:val="0"/>
              <w:snapToGrid w:val="0"/>
              <w:spacing w:line="360" w:lineRule="auto"/>
              <w:rPr>
                <w:rFonts w:ascii="宋体" w:hAnsi="宋体"/>
              </w:rPr>
            </w:pP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34B850B7">
            <w:pPr>
              <w:autoSpaceDE w:val="0"/>
              <w:autoSpaceDN w:val="0"/>
              <w:adjustRightInd w:val="0"/>
              <w:snapToGrid w:val="0"/>
              <w:spacing w:line="360" w:lineRule="auto"/>
              <w:rPr>
                <w:rFonts w:ascii="宋体" w:hAnsi="宋体"/>
              </w:rPr>
            </w:pPr>
          </w:p>
        </w:tc>
      </w:tr>
    </w:tbl>
    <w:p w14:paraId="4C78BF56">
      <w:pPr>
        <w:jc w:val="center"/>
        <w:rPr>
          <w:rFonts w:hint="eastAsia" w:ascii="宋体" w:hAnsi="宋体"/>
        </w:rPr>
      </w:pPr>
    </w:p>
    <w:p w14:paraId="35AD7DFD">
      <w:pPr>
        <w:tabs>
          <w:tab w:val="left" w:pos="5760"/>
        </w:tabs>
        <w:autoSpaceDE w:val="0"/>
        <w:autoSpaceDN w:val="0"/>
        <w:adjustRightInd w:val="0"/>
        <w:spacing w:line="300" w:lineRule="exact"/>
        <w:ind w:right="11"/>
        <w:rPr>
          <w:rFonts w:hint="eastAsia" w:ascii="宋体" w:hAnsi="宋体"/>
          <w:lang w:eastAsia="zh-CN"/>
        </w:rPr>
      </w:pPr>
      <w:r>
        <w:rPr>
          <w:rFonts w:hint="eastAsia" w:ascii="宋体" w:hAnsi="宋体"/>
          <w:lang w:eastAsia="zh-CN"/>
        </w:rPr>
        <w:t>项目法人（或授权委托人）签字：                        年     月    日</w:t>
      </w:r>
    </w:p>
    <w:p w14:paraId="37064744">
      <w:pPr>
        <w:tabs>
          <w:tab w:val="left" w:pos="5760"/>
        </w:tabs>
        <w:autoSpaceDE w:val="0"/>
        <w:autoSpaceDN w:val="0"/>
        <w:adjustRightInd w:val="0"/>
        <w:spacing w:line="300" w:lineRule="exact"/>
        <w:ind w:right="11"/>
        <w:rPr>
          <w:rFonts w:hint="eastAsia" w:ascii="宋体" w:hAnsi="宋体"/>
          <w:lang w:eastAsia="zh-CN"/>
        </w:rPr>
      </w:pPr>
    </w:p>
    <w:p w14:paraId="3390975F">
      <w:pPr>
        <w:spacing w:line="500" w:lineRule="exact"/>
        <w:jc w:val="center"/>
        <w:rPr>
          <w:rFonts w:hint="eastAsia" w:ascii="宋体" w:hAnsi="宋体" w:cs="仿宋"/>
          <w:b/>
          <w:bCs/>
          <w:sz w:val="28"/>
          <w:szCs w:val="28"/>
          <w:lang w:eastAsia="zh-CN"/>
        </w:rPr>
      </w:pPr>
    </w:p>
    <w:p w14:paraId="56A7E773">
      <w:pPr>
        <w:spacing w:line="500" w:lineRule="exact"/>
        <w:jc w:val="center"/>
        <w:rPr>
          <w:rFonts w:hint="eastAsia" w:ascii="宋体" w:hAnsi="宋体" w:cs="仿宋"/>
          <w:b/>
          <w:bCs/>
          <w:sz w:val="28"/>
          <w:szCs w:val="28"/>
          <w:lang w:eastAsia="zh-CN"/>
        </w:rPr>
      </w:pPr>
    </w:p>
    <w:p w14:paraId="110CF112">
      <w:pPr>
        <w:spacing w:line="500" w:lineRule="exact"/>
        <w:jc w:val="center"/>
        <w:rPr>
          <w:rFonts w:hint="eastAsia" w:ascii="宋体" w:hAnsi="宋体" w:cs="仿宋"/>
          <w:b/>
          <w:bCs/>
          <w:sz w:val="28"/>
          <w:szCs w:val="28"/>
          <w:lang w:eastAsia="zh-CN"/>
        </w:rPr>
      </w:pPr>
      <w:r>
        <w:rPr>
          <w:rFonts w:hint="eastAsia" w:ascii="宋体" w:hAnsi="宋体" w:cs="仿宋"/>
          <w:b/>
          <w:bCs/>
          <w:sz w:val="28"/>
          <w:szCs w:val="28"/>
          <w:lang w:eastAsia="zh-CN"/>
        </w:rPr>
        <w:t>5、预算书</w:t>
      </w:r>
    </w:p>
    <w:p w14:paraId="25BD8391">
      <w:pPr>
        <w:spacing w:line="500" w:lineRule="exact"/>
        <w:jc w:val="center"/>
        <w:rPr>
          <w:rFonts w:hint="eastAsia" w:ascii="宋体" w:hAnsi="宋体" w:cs="仿宋"/>
          <w:b/>
          <w:bCs/>
          <w:sz w:val="28"/>
          <w:szCs w:val="28"/>
          <w:lang w:eastAsia="zh-CN"/>
        </w:rPr>
      </w:pPr>
    </w:p>
    <w:p w14:paraId="6578FE8F">
      <w:pPr>
        <w:spacing w:line="500" w:lineRule="exact"/>
        <w:jc w:val="center"/>
        <w:rPr>
          <w:rFonts w:hint="eastAsia" w:ascii="宋体" w:hAnsi="宋体" w:cs="仿宋"/>
          <w:b/>
          <w:bCs/>
          <w:sz w:val="28"/>
          <w:szCs w:val="28"/>
          <w:lang w:eastAsia="zh-CN"/>
        </w:rPr>
      </w:pPr>
    </w:p>
    <w:p w14:paraId="0CB2C495">
      <w:pPr>
        <w:spacing w:line="500" w:lineRule="exact"/>
        <w:jc w:val="center"/>
        <w:rPr>
          <w:rFonts w:hint="eastAsia" w:ascii="宋体" w:hAnsi="宋体" w:cs="仿宋"/>
          <w:b/>
          <w:bCs/>
          <w:sz w:val="28"/>
          <w:szCs w:val="28"/>
          <w:lang w:eastAsia="zh-CN"/>
        </w:rPr>
      </w:pPr>
    </w:p>
    <w:p w14:paraId="4260D88D">
      <w:pPr>
        <w:spacing w:line="500" w:lineRule="exact"/>
        <w:jc w:val="center"/>
        <w:rPr>
          <w:rFonts w:hint="eastAsia" w:ascii="宋体" w:hAnsi="宋体" w:cs="仿宋"/>
          <w:b/>
          <w:bCs/>
          <w:sz w:val="28"/>
          <w:szCs w:val="28"/>
          <w:lang w:eastAsia="zh-CN"/>
        </w:rPr>
      </w:pPr>
    </w:p>
    <w:p w14:paraId="5E0E6631">
      <w:pPr>
        <w:spacing w:line="500" w:lineRule="exact"/>
        <w:jc w:val="center"/>
        <w:rPr>
          <w:rFonts w:hint="eastAsia" w:ascii="宋体" w:hAnsi="宋体" w:cs="仿宋"/>
          <w:b/>
          <w:bCs/>
          <w:sz w:val="28"/>
          <w:szCs w:val="28"/>
          <w:lang w:eastAsia="zh-CN"/>
        </w:rPr>
      </w:pPr>
    </w:p>
    <w:p w14:paraId="11F4F628">
      <w:pPr>
        <w:spacing w:line="500" w:lineRule="exact"/>
        <w:jc w:val="center"/>
        <w:rPr>
          <w:rFonts w:hint="eastAsia" w:ascii="宋体" w:hAnsi="宋体" w:cs="仿宋"/>
          <w:b/>
          <w:bCs/>
          <w:sz w:val="28"/>
          <w:szCs w:val="28"/>
          <w:lang w:eastAsia="zh-CN"/>
        </w:rPr>
      </w:pPr>
    </w:p>
    <w:p w14:paraId="193F8B4C">
      <w:pPr>
        <w:spacing w:line="500" w:lineRule="exact"/>
        <w:jc w:val="center"/>
        <w:rPr>
          <w:rFonts w:hint="eastAsia" w:ascii="宋体" w:hAnsi="宋体" w:cs="仿宋"/>
          <w:b/>
          <w:bCs/>
          <w:sz w:val="28"/>
          <w:szCs w:val="28"/>
          <w:lang w:eastAsia="zh-CN"/>
        </w:rPr>
      </w:pPr>
    </w:p>
    <w:p w14:paraId="42BD4C71">
      <w:pPr>
        <w:spacing w:line="500" w:lineRule="exact"/>
        <w:jc w:val="center"/>
        <w:rPr>
          <w:rFonts w:hint="eastAsia" w:ascii="宋体" w:hAnsi="宋体" w:cs="仿宋"/>
          <w:b/>
          <w:bCs/>
          <w:sz w:val="28"/>
          <w:szCs w:val="28"/>
          <w:lang w:eastAsia="zh-CN"/>
        </w:rPr>
      </w:pPr>
    </w:p>
    <w:p w14:paraId="1E2F5D54">
      <w:pPr>
        <w:spacing w:line="500" w:lineRule="exact"/>
        <w:jc w:val="center"/>
        <w:rPr>
          <w:rFonts w:hint="eastAsia" w:ascii="宋体" w:hAnsi="宋体" w:cs="仿宋"/>
          <w:b/>
          <w:bCs/>
          <w:sz w:val="28"/>
          <w:szCs w:val="28"/>
          <w:lang w:eastAsia="zh-CN"/>
        </w:rPr>
      </w:pPr>
    </w:p>
    <w:p w14:paraId="2968E09A">
      <w:pPr>
        <w:spacing w:line="500" w:lineRule="exact"/>
        <w:jc w:val="center"/>
        <w:rPr>
          <w:rFonts w:hint="eastAsia" w:ascii="宋体" w:hAnsi="宋体" w:cs="仿宋"/>
          <w:b/>
          <w:bCs/>
          <w:sz w:val="28"/>
          <w:szCs w:val="28"/>
          <w:lang w:eastAsia="zh-CN"/>
        </w:rPr>
      </w:pPr>
    </w:p>
    <w:p w14:paraId="5A89C226">
      <w:pPr>
        <w:spacing w:line="500" w:lineRule="exact"/>
        <w:jc w:val="center"/>
        <w:rPr>
          <w:rFonts w:hint="eastAsia" w:ascii="宋体" w:hAnsi="宋体" w:cs="仿宋"/>
          <w:b/>
          <w:bCs/>
          <w:sz w:val="28"/>
          <w:szCs w:val="28"/>
          <w:lang w:eastAsia="zh-CN"/>
        </w:rPr>
      </w:pPr>
    </w:p>
    <w:p w14:paraId="66A909BB">
      <w:pPr>
        <w:spacing w:line="500" w:lineRule="exact"/>
        <w:jc w:val="center"/>
        <w:rPr>
          <w:rFonts w:hint="eastAsia" w:ascii="宋体" w:hAnsi="宋体" w:cs="仿宋"/>
          <w:b/>
          <w:bCs/>
          <w:sz w:val="28"/>
          <w:szCs w:val="28"/>
          <w:lang w:eastAsia="zh-CN"/>
        </w:rPr>
      </w:pPr>
    </w:p>
    <w:p w14:paraId="6851CCAD">
      <w:pPr>
        <w:spacing w:line="500" w:lineRule="exact"/>
        <w:jc w:val="center"/>
        <w:rPr>
          <w:rFonts w:hint="eastAsia" w:ascii="宋体" w:hAnsi="宋体" w:cs="仿宋"/>
          <w:b/>
          <w:bCs/>
          <w:sz w:val="28"/>
          <w:szCs w:val="28"/>
          <w:lang w:eastAsia="zh-CN"/>
        </w:rPr>
      </w:pPr>
    </w:p>
    <w:p w14:paraId="59D6981B">
      <w:pPr>
        <w:spacing w:line="500" w:lineRule="exact"/>
        <w:jc w:val="center"/>
        <w:rPr>
          <w:rFonts w:hint="eastAsia" w:ascii="宋体" w:hAnsi="宋体" w:cs="仿宋"/>
          <w:b/>
          <w:bCs/>
          <w:sz w:val="28"/>
          <w:szCs w:val="28"/>
          <w:lang w:eastAsia="zh-CN"/>
        </w:rPr>
      </w:pPr>
    </w:p>
    <w:p w14:paraId="69F4704E">
      <w:pPr>
        <w:spacing w:line="500" w:lineRule="exact"/>
        <w:jc w:val="center"/>
        <w:rPr>
          <w:rFonts w:hint="eastAsia" w:ascii="宋体" w:hAnsi="宋体" w:cs="仿宋"/>
          <w:b/>
          <w:bCs/>
          <w:sz w:val="28"/>
          <w:szCs w:val="28"/>
          <w:lang w:eastAsia="zh-CN"/>
        </w:rPr>
      </w:pPr>
    </w:p>
    <w:p w14:paraId="1F3E413D">
      <w:pPr>
        <w:spacing w:line="500" w:lineRule="exact"/>
        <w:jc w:val="center"/>
        <w:rPr>
          <w:rFonts w:hint="eastAsia" w:ascii="宋体" w:hAnsi="宋体" w:cs="仿宋"/>
          <w:b/>
          <w:bCs/>
          <w:sz w:val="28"/>
          <w:szCs w:val="28"/>
          <w:lang w:eastAsia="zh-CN"/>
        </w:rPr>
      </w:pPr>
    </w:p>
    <w:p w14:paraId="019D7743">
      <w:pPr>
        <w:spacing w:line="500" w:lineRule="exact"/>
        <w:jc w:val="center"/>
        <w:rPr>
          <w:rFonts w:hint="eastAsia" w:ascii="宋体" w:hAnsi="宋体" w:cs="仿宋"/>
          <w:b/>
          <w:bCs/>
          <w:sz w:val="28"/>
          <w:szCs w:val="28"/>
          <w:lang w:eastAsia="zh-CN"/>
        </w:rPr>
      </w:pPr>
    </w:p>
    <w:p w14:paraId="70A19CA9">
      <w:pPr>
        <w:spacing w:line="500" w:lineRule="exact"/>
        <w:jc w:val="center"/>
        <w:rPr>
          <w:rFonts w:hint="eastAsia" w:ascii="宋体" w:hAnsi="宋体" w:cs="仿宋"/>
          <w:b/>
          <w:bCs/>
          <w:sz w:val="28"/>
          <w:szCs w:val="28"/>
          <w:lang w:eastAsia="zh-CN"/>
        </w:rPr>
      </w:pPr>
    </w:p>
    <w:p w14:paraId="3F7815DC">
      <w:pPr>
        <w:spacing w:line="500" w:lineRule="exact"/>
        <w:jc w:val="center"/>
        <w:rPr>
          <w:rFonts w:hint="eastAsia" w:ascii="宋体" w:hAnsi="宋体" w:cs="仿宋"/>
          <w:b/>
          <w:bCs/>
          <w:sz w:val="28"/>
          <w:szCs w:val="28"/>
          <w:lang w:eastAsia="zh-CN"/>
        </w:rPr>
      </w:pPr>
    </w:p>
    <w:p w14:paraId="34C49783">
      <w:pPr>
        <w:spacing w:line="500" w:lineRule="exact"/>
        <w:jc w:val="center"/>
        <w:rPr>
          <w:rFonts w:hint="eastAsia" w:ascii="宋体" w:hAnsi="宋体" w:cs="仿宋"/>
          <w:b/>
          <w:bCs/>
          <w:sz w:val="28"/>
          <w:szCs w:val="28"/>
          <w:lang w:eastAsia="zh-CN"/>
        </w:rPr>
      </w:pPr>
    </w:p>
    <w:p w14:paraId="6260D068">
      <w:pPr>
        <w:spacing w:line="500" w:lineRule="exact"/>
        <w:jc w:val="center"/>
        <w:rPr>
          <w:rFonts w:hint="eastAsia" w:ascii="宋体" w:hAnsi="宋体" w:cs="仿宋"/>
          <w:b/>
          <w:bCs/>
          <w:sz w:val="28"/>
          <w:szCs w:val="28"/>
          <w:lang w:eastAsia="zh-CN"/>
        </w:rPr>
      </w:pPr>
    </w:p>
    <w:p w14:paraId="11173850">
      <w:pPr>
        <w:spacing w:line="500" w:lineRule="exact"/>
        <w:jc w:val="center"/>
        <w:rPr>
          <w:rFonts w:hint="eastAsia" w:ascii="宋体" w:hAnsi="宋体" w:cs="仿宋"/>
          <w:b/>
          <w:bCs/>
          <w:sz w:val="28"/>
          <w:szCs w:val="28"/>
          <w:lang w:eastAsia="zh-CN"/>
        </w:rPr>
      </w:pPr>
    </w:p>
    <w:p w14:paraId="78848D7C">
      <w:pPr>
        <w:spacing w:line="500" w:lineRule="exact"/>
        <w:jc w:val="center"/>
        <w:rPr>
          <w:rFonts w:hint="eastAsia" w:ascii="宋体" w:hAnsi="宋体" w:cs="仿宋"/>
          <w:b/>
          <w:bCs/>
          <w:sz w:val="28"/>
          <w:szCs w:val="28"/>
          <w:lang w:eastAsia="zh-CN"/>
        </w:rPr>
      </w:pPr>
    </w:p>
    <w:p w14:paraId="1D6EF73B">
      <w:pPr>
        <w:spacing w:line="500" w:lineRule="exact"/>
        <w:jc w:val="center"/>
        <w:rPr>
          <w:rFonts w:hint="eastAsia" w:ascii="宋体" w:hAnsi="宋体" w:cs="仿宋"/>
          <w:b/>
          <w:bCs/>
          <w:sz w:val="28"/>
          <w:szCs w:val="28"/>
          <w:lang w:eastAsia="zh-CN"/>
        </w:rPr>
      </w:pPr>
    </w:p>
    <w:p w14:paraId="3EF9306D">
      <w:pPr>
        <w:spacing w:line="500" w:lineRule="exact"/>
        <w:jc w:val="center"/>
        <w:rPr>
          <w:rFonts w:hint="eastAsia" w:ascii="宋体" w:hAnsi="宋体" w:cs="仿宋"/>
          <w:b/>
          <w:bCs/>
          <w:sz w:val="28"/>
          <w:szCs w:val="28"/>
          <w:lang w:eastAsia="zh-CN"/>
        </w:rPr>
      </w:pPr>
    </w:p>
    <w:p w14:paraId="53791116">
      <w:pPr>
        <w:spacing w:line="500" w:lineRule="exact"/>
        <w:jc w:val="center"/>
        <w:rPr>
          <w:rFonts w:hint="eastAsia" w:ascii="宋体" w:hAnsi="宋体" w:cs="仿宋"/>
          <w:b/>
          <w:bCs/>
          <w:sz w:val="28"/>
          <w:szCs w:val="28"/>
          <w:lang w:eastAsia="zh-CN"/>
        </w:rPr>
      </w:pPr>
    </w:p>
    <w:p w14:paraId="1201CF53">
      <w:pPr>
        <w:spacing w:line="500" w:lineRule="exact"/>
        <w:jc w:val="center"/>
        <w:rPr>
          <w:rFonts w:hint="eastAsia" w:ascii="宋体" w:hAnsi="宋体" w:cs="仿宋"/>
          <w:b/>
          <w:bCs/>
          <w:sz w:val="28"/>
          <w:szCs w:val="28"/>
          <w:lang w:eastAsia="zh-CN"/>
        </w:rPr>
      </w:pPr>
    </w:p>
    <w:p w14:paraId="42D216C5">
      <w:pPr>
        <w:spacing w:line="500" w:lineRule="exact"/>
        <w:jc w:val="center"/>
        <w:rPr>
          <w:rFonts w:hint="eastAsia" w:ascii="宋体" w:hAnsi="宋体" w:cs="仿宋"/>
          <w:b/>
          <w:bCs/>
          <w:sz w:val="28"/>
          <w:szCs w:val="28"/>
          <w:lang w:eastAsia="zh-CN"/>
        </w:rPr>
      </w:pPr>
      <w:r>
        <w:rPr>
          <w:rFonts w:hint="eastAsia" w:ascii="宋体" w:hAnsi="宋体" w:cs="仿宋"/>
          <w:b/>
          <w:bCs/>
          <w:sz w:val="28"/>
          <w:szCs w:val="28"/>
          <w:lang w:eastAsia="zh-CN"/>
        </w:rPr>
        <w:t>6、其他应提供的资料</w:t>
      </w:r>
    </w:p>
    <w:p w14:paraId="1D9F77C0">
      <w:pPr>
        <w:spacing w:line="500" w:lineRule="exact"/>
        <w:jc w:val="center"/>
        <w:rPr>
          <w:rFonts w:hint="eastAsia" w:ascii="宋体" w:hAnsi="宋体" w:cs="仿宋"/>
          <w:b/>
          <w:bCs/>
          <w:sz w:val="28"/>
          <w:szCs w:val="28"/>
          <w:lang w:eastAsia="zh-CN"/>
        </w:rPr>
      </w:pPr>
    </w:p>
    <w:p w14:paraId="0137B136">
      <w:pPr>
        <w:spacing w:line="500" w:lineRule="exact"/>
        <w:jc w:val="center"/>
        <w:rPr>
          <w:rFonts w:hint="eastAsia" w:ascii="宋体" w:hAnsi="宋体" w:cs="仿宋"/>
          <w:b/>
          <w:bCs/>
          <w:sz w:val="28"/>
          <w:szCs w:val="28"/>
          <w:lang w:eastAsia="zh-CN"/>
        </w:rPr>
      </w:pPr>
    </w:p>
    <w:p w14:paraId="55AFDF30">
      <w:pPr>
        <w:spacing w:line="500" w:lineRule="exact"/>
        <w:jc w:val="center"/>
        <w:rPr>
          <w:rFonts w:hint="eastAsia" w:ascii="宋体" w:hAnsi="宋体" w:cs="仿宋"/>
          <w:b/>
          <w:bCs/>
          <w:sz w:val="28"/>
          <w:szCs w:val="28"/>
          <w:lang w:eastAsia="zh-CN"/>
        </w:rPr>
      </w:pPr>
    </w:p>
    <w:p w14:paraId="7D415860">
      <w:pPr>
        <w:spacing w:line="500" w:lineRule="exact"/>
        <w:jc w:val="center"/>
        <w:rPr>
          <w:rFonts w:hint="eastAsia" w:ascii="宋体" w:hAnsi="宋体" w:cs="仿宋"/>
          <w:b/>
          <w:bCs/>
          <w:sz w:val="28"/>
          <w:szCs w:val="28"/>
          <w:lang w:eastAsia="zh-CN"/>
        </w:rPr>
      </w:pPr>
    </w:p>
    <w:p w14:paraId="31CE0C5F">
      <w:pPr>
        <w:spacing w:line="500" w:lineRule="exact"/>
        <w:jc w:val="center"/>
        <w:rPr>
          <w:rFonts w:hint="eastAsia" w:ascii="宋体" w:hAnsi="宋体" w:cs="仿宋"/>
          <w:b/>
          <w:bCs/>
          <w:sz w:val="28"/>
          <w:szCs w:val="28"/>
          <w:lang w:eastAsia="zh-CN"/>
        </w:rPr>
      </w:pPr>
    </w:p>
    <w:p w14:paraId="17ADDE23">
      <w:pPr>
        <w:spacing w:line="500" w:lineRule="exact"/>
        <w:jc w:val="center"/>
        <w:rPr>
          <w:rFonts w:hint="eastAsia" w:ascii="宋体" w:hAnsi="宋体" w:cs="仿宋"/>
          <w:b/>
          <w:bCs/>
          <w:sz w:val="28"/>
          <w:szCs w:val="28"/>
          <w:lang w:eastAsia="zh-CN"/>
        </w:rPr>
      </w:pPr>
    </w:p>
    <w:p w14:paraId="4AADB3E2">
      <w:pPr>
        <w:spacing w:line="500" w:lineRule="exact"/>
        <w:jc w:val="center"/>
        <w:rPr>
          <w:rFonts w:hint="eastAsia" w:ascii="宋体" w:hAnsi="宋体" w:cs="仿宋"/>
          <w:b/>
          <w:bCs/>
          <w:sz w:val="28"/>
          <w:szCs w:val="28"/>
          <w:lang w:eastAsia="zh-CN"/>
        </w:rPr>
      </w:pPr>
    </w:p>
    <w:p w14:paraId="27D12EA2">
      <w:pPr>
        <w:spacing w:line="500" w:lineRule="exact"/>
        <w:jc w:val="center"/>
        <w:rPr>
          <w:rFonts w:hint="eastAsia" w:ascii="宋体" w:hAnsi="宋体" w:cs="仿宋"/>
          <w:b/>
          <w:bCs/>
          <w:sz w:val="28"/>
          <w:szCs w:val="28"/>
          <w:lang w:eastAsia="zh-CN"/>
        </w:rPr>
      </w:pPr>
    </w:p>
    <w:p w14:paraId="0FBA8DE1">
      <w:pPr>
        <w:spacing w:line="500" w:lineRule="exact"/>
        <w:jc w:val="center"/>
        <w:rPr>
          <w:rFonts w:hint="eastAsia" w:ascii="宋体" w:hAnsi="宋体" w:cs="仿宋"/>
          <w:b/>
          <w:bCs/>
          <w:sz w:val="28"/>
          <w:szCs w:val="28"/>
          <w:lang w:eastAsia="zh-CN"/>
        </w:rPr>
      </w:pPr>
    </w:p>
    <w:p w14:paraId="7FDAD294">
      <w:pPr>
        <w:spacing w:line="500" w:lineRule="exact"/>
        <w:jc w:val="center"/>
        <w:rPr>
          <w:rFonts w:hint="eastAsia" w:ascii="宋体" w:hAnsi="宋体" w:cs="仿宋"/>
          <w:b/>
          <w:bCs/>
          <w:sz w:val="28"/>
          <w:szCs w:val="28"/>
          <w:lang w:eastAsia="zh-CN"/>
        </w:rPr>
      </w:pPr>
    </w:p>
    <w:p w14:paraId="69E360E0">
      <w:pPr>
        <w:spacing w:line="500" w:lineRule="exact"/>
        <w:jc w:val="center"/>
        <w:rPr>
          <w:rFonts w:hint="eastAsia" w:ascii="宋体" w:hAnsi="宋体" w:cs="仿宋"/>
          <w:b/>
          <w:bCs/>
          <w:sz w:val="28"/>
          <w:szCs w:val="28"/>
          <w:lang w:eastAsia="zh-CN"/>
        </w:rPr>
      </w:pPr>
    </w:p>
    <w:p w14:paraId="7E6AAC7B">
      <w:pPr>
        <w:spacing w:line="500" w:lineRule="exact"/>
        <w:jc w:val="center"/>
        <w:rPr>
          <w:rFonts w:hint="eastAsia" w:ascii="宋体" w:hAnsi="宋体" w:cs="仿宋"/>
          <w:b/>
          <w:bCs/>
          <w:sz w:val="28"/>
          <w:szCs w:val="28"/>
          <w:lang w:eastAsia="zh-CN"/>
        </w:rPr>
      </w:pPr>
    </w:p>
    <w:p w14:paraId="0237F84C">
      <w:pPr>
        <w:spacing w:line="500" w:lineRule="exact"/>
        <w:jc w:val="center"/>
        <w:rPr>
          <w:rFonts w:hint="eastAsia" w:ascii="宋体" w:hAnsi="宋体" w:cs="仿宋"/>
          <w:b/>
          <w:bCs/>
          <w:sz w:val="28"/>
          <w:szCs w:val="28"/>
          <w:lang w:eastAsia="zh-CN"/>
        </w:rPr>
      </w:pPr>
    </w:p>
    <w:p w14:paraId="23B8B09C">
      <w:pPr>
        <w:spacing w:line="500" w:lineRule="exact"/>
        <w:jc w:val="center"/>
        <w:rPr>
          <w:rFonts w:hint="eastAsia" w:ascii="宋体" w:hAnsi="宋体" w:cs="仿宋"/>
          <w:b/>
          <w:bCs/>
          <w:sz w:val="28"/>
          <w:szCs w:val="28"/>
          <w:lang w:eastAsia="zh-CN"/>
        </w:rPr>
      </w:pPr>
    </w:p>
    <w:p w14:paraId="1ABE84AE">
      <w:pPr>
        <w:spacing w:line="500" w:lineRule="exact"/>
        <w:jc w:val="center"/>
        <w:rPr>
          <w:rFonts w:hint="eastAsia" w:ascii="宋体" w:hAnsi="宋体" w:cs="仿宋"/>
          <w:b/>
          <w:bCs/>
          <w:sz w:val="28"/>
          <w:szCs w:val="28"/>
          <w:lang w:eastAsia="zh-CN"/>
        </w:rPr>
      </w:pPr>
    </w:p>
    <w:p w14:paraId="242048E6">
      <w:pPr>
        <w:spacing w:line="500" w:lineRule="exact"/>
        <w:jc w:val="center"/>
        <w:rPr>
          <w:rFonts w:hint="eastAsia" w:ascii="宋体" w:hAnsi="宋体" w:cs="仿宋"/>
          <w:b/>
          <w:bCs/>
          <w:sz w:val="28"/>
          <w:szCs w:val="28"/>
          <w:lang w:eastAsia="zh-CN"/>
        </w:rPr>
      </w:pPr>
    </w:p>
    <w:p w14:paraId="23B95E98">
      <w:pPr>
        <w:spacing w:line="500" w:lineRule="exact"/>
        <w:jc w:val="center"/>
        <w:rPr>
          <w:rFonts w:hint="eastAsia" w:ascii="宋体" w:hAnsi="宋体" w:cs="仿宋"/>
          <w:b/>
          <w:bCs/>
          <w:sz w:val="28"/>
          <w:szCs w:val="28"/>
          <w:lang w:eastAsia="zh-CN"/>
        </w:rPr>
      </w:pPr>
    </w:p>
    <w:p w14:paraId="5DB70302">
      <w:pPr>
        <w:spacing w:line="500" w:lineRule="exact"/>
        <w:jc w:val="center"/>
        <w:rPr>
          <w:rFonts w:hint="eastAsia" w:ascii="宋体" w:hAnsi="宋体" w:cs="仿宋"/>
          <w:b/>
          <w:bCs/>
          <w:sz w:val="28"/>
          <w:szCs w:val="28"/>
          <w:lang w:eastAsia="zh-CN"/>
        </w:rPr>
      </w:pPr>
    </w:p>
    <w:p w14:paraId="7038D4FC">
      <w:pPr>
        <w:spacing w:line="500" w:lineRule="exact"/>
        <w:jc w:val="center"/>
        <w:rPr>
          <w:rFonts w:hint="eastAsia" w:ascii="宋体" w:hAnsi="宋体" w:cs="仿宋"/>
          <w:b/>
          <w:bCs/>
          <w:sz w:val="28"/>
          <w:szCs w:val="28"/>
          <w:lang w:eastAsia="zh-CN"/>
        </w:rPr>
      </w:pPr>
    </w:p>
    <w:p w14:paraId="1319098A">
      <w:pPr>
        <w:spacing w:line="500" w:lineRule="exact"/>
        <w:jc w:val="center"/>
        <w:rPr>
          <w:rFonts w:hint="eastAsia" w:ascii="宋体" w:hAnsi="宋体" w:cs="仿宋"/>
          <w:b/>
          <w:bCs/>
          <w:sz w:val="28"/>
          <w:szCs w:val="28"/>
          <w:lang w:eastAsia="zh-CN"/>
        </w:rPr>
      </w:pPr>
    </w:p>
    <w:p w14:paraId="43651FCE">
      <w:pPr>
        <w:spacing w:line="500" w:lineRule="exact"/>
        <w:jc w:val="center"/>
        <w:rPr>
          <w:rFonts w:hint="eastAsia" w:ascii="宋体" w:hAnsi="宋体" w:cs="仿宋"/>
          <w:b/>
          <w:bCs/>
          <w:sz w:val="28"/>
          <w:szCs w:val="28"/>
          <w:lang w:eastAsia="zh-CN"/>
        </w:rPr>
      </w:pPr>
    </w:p>
    <w:p w14:paraId="7AA110BB">
      <w:pPr>
        <w:spacing w:line="500" w:lineRule="exact"/>
        <w:jc w:val="center"/>
        <w:rPr>
          <w:rFonts w:hint="eastAsia" w:ascii="宋体" w:hAnsi="宋体" w:cs="仿宋"/>
          <w:b/>
          <w:bCs/>
          <w:sz w:val="28"/>
          <w:szCs w:val="28"/>
          <w:lang w:eastAsia="zh-CN"/>
        </w:rPr>
      </w:pPr>
    </w:p>
    <w:p w14:paraId="76764550">
      <w:pPr>
        <w:spacing w:line="500" w:lineRule="exact"/>
        <w:jc w:val="center"/>
        <w:rPr>
          <w:rFonts w:hint="eastAsia" w:ascii="宋体" w:hAnsi="宋体" w:cs="仿宋"/>
          <w:b/>
          <w:bCs/>
          <w:sz w:val="28"/>
          <w:szCs w:val="28"/>
          <w:lang w:eastAsia="zh-CN"/>
        </w:rPr>
      </w:pPr>
    </w:p>
    <w:p w14:paraId="01DE477E">
      <w:pPr>
        <w:spacing w:line="500" w:lineRule="exact"/>
        <w:jc w:val="center"/>
        <w:rPr>
          <w:rFonts w:hint="eastAsia" w:ascii="宋体" w:hAnsi="宋体" w:cs="仿宋"/>
          <w:b/>
          <w:bCs/>
          <w:sz w:val="28"/>
          <w:szCs w:val="28"/>
          <w:lang w:eastAsia="zh-CN"/>
        </w:rPr>
      </w:pPr>
    </w:p>
    <w:p w14:paraId="2D7DBDED">
      <w:pPr>
        <w:spacing w:line="500" w:lineRule="exact"/>
        <w:jc w:val="center"/>
        <w:rPr>
          <w:rFonts w:hint="eastAsia" w:ascii="宋体" w:hAnsi="宋体" w:cs="仿宋"/>
          <w:b/>
          <w:bCs/>
          <w:sz w:val="28"/>
          <w:szCs w:val="28"/>
          <w:lang w:eastAsia="zh-CN"/>
        </w:rPr>
      </w:pPr>
    </w:p>
    <w:p w14:paraId="5DAF40D2">
      <w:pPr>
        <w:spacing w:line="500" w:lineRule="exact"/>
        <w:jc w:val="center"/>
        <w:rPr>
          <w:rFonts w:hint="eastAsia" w:ascii="宋体" w:hAnsi="宋体" w:cs="仿宋"/>
          <w:b/>
          <w:bCs/>
          <w:sz w:val="28"/>
          <w:szCs w:val="28"/>
          <w:lang w:eastAsia="zh-CN"/>
        </w:rPr>
      </w:pPr>
    </w:p>
    <w:p w14:paraId="18DECAA4">
      <w:pPr>
        <w:spacing w:line="500" w:lineRule="exact"/>
        <w:jc w:val="center"/>
        <w:rPr>
          <w:rFonts w:hint="eastAsia" w:ascii="宋体" w:hAnsi="宋体" w:cs="仿宋"/>
          <w:b/>
          <w:bCs/>
          <w:sz w:val="28"/>
          <w:szCs w:val="28"/>
          <w:lang w:eastAsia="zh-CN"/>
        </w:rPr>
      </w:pPr>
    </w:p>
    <w:p w14:paraId="57343F2F">
      <w:pPr>
        <w:spacing w:line="360" w:lineRule="auto"/>
        <w:ind w:firstLine="883" w:firstLineChars="200"/>
        <w:jc w:val="center"/>
        <w:rPr>
          <w:rFonts w:hint="eastAsia" w:ascii="宋体" w:hAnsi="宋体" w:cs="黑体"/>
          <w:b/>
          <w:bCs/>
          <w:sz w:val="44"/>
          <w:szCs w:val="44"/>
          <w:lang w:eastAsia="zh-CN"/>
        </w:rPr>
      </w:pPr>
      <w:r>
        <w:rPr>
          <w:rFonts w:hint="eastAsia" w:ascii="宋体" w:hAnsi="宋体" w:cs="黑体"/>
          <w:b/>
          <w:bCs/>
          <w:sz w:val="44"/>
          <w:szCs w:val="44"/>
          <w:lang w:eastAsia="zh-CN"/>
        </w:rPr>
        <w:t>建 筑 工 程 质 量 保 修 书</w:t>
      </w:r>
    </w:p>
    <w:p w14:paraId="49593940">
      <w:pPr>
        <w:spacing w:line="360" w:lineRule="auto"/>
        <w:ind w:firstLine="562" w:firstLineChars="200"/>
        <w:jc w:val="center"/>
        <w:rPr>
          <w:rFonts w:hint="eastAsia" w:ascii="宋体" w:hAnsi="宋体" w:cs="仿宋"/>
          <w:b/>
          <w:sz w:val="28"/>
          <w:szCs w:val="28"/>
          <w:lang w:eastAsia="zh-CN"/>
        </w:rPr>
      </w:pPr>
    </w:p>
    <w:p w14:paraId="3FDB7520">
      <w:pPr>
        <w:snapToGrid w:val="0"/>
        <w:spacing w:line="360" w:lineRule="auto"/>
        <w:ind w:firstLine="560" w:firstLineChars="200"/>
        <w:rPr>
          <w:rFonts w:hint="eastAsia" w:ascii="宋体" w:hAnsi="宋体" w:cs="仿宋_GB2312"/>
          <w:sz w:val="28"/>
          <w:szCs w:val="28"/>
          <w:u w:val="single"/>
          <w:lang w:eastAsia="zh-CN"/>
        </w:rPr>
      </w:pPr>
      <w:r>
        <w:rPr>
          <w:rFonts w:hint="eastAsia" w:ascii="宋体" w:hAnsi="宋体" w:cs="仿宋"/>
          <w:sz w:val="28"/>
          <w:szCs w:val="28"/>
          <w:lang w:eastAsia="zh-CN"/>
        </w:rPr>
        <w:t>发包人（全称）：</w:t>
      </w:r>
      <w:r>
        <w:rPr>
          <w:rFonts w:hint="eastAsia" w:ascii="宋体" w:hAnsi="宋体" w:cs="仿宋_GB2312"/>
          <w:sz w:val="28"/>
          <w:szCs w:val="28"/>
          <w:u w:val="single"/>
          <w:lang w:eastAsia="zh-CN"/>
        </w:rPr>
        <w:t>璧山区xxx学校</w:t>
      </w:r>
    </w:p>
    <w:p w14:paraId="1A7FE07E">
      <w:pPr>
        <w:snapToGrid w:val="0"/>
        <w:spacing w:line="360" w:lineRule="auto"/>
        <w:ind w:firstLine="560" w:firstLineChars="200"/>
        <w:rPr>
          <w:rFonts w:hint="eastAsia" w:ascii="宋体" w:hAnsi="宋体" w:cs="仿宋"/>
          <w:sz w:val="28"/>
          <w:szCs w:val="28"/>
          <w:lang w:eastAsia="zh-CN"/>
        </w:rPr>
      </w:pPr>
      <w:r>
        <w:rPr>
          <w:rFonts w:hint="eastAsia" w:ascii="宋体" w:hAnsi="宋体" w:cs="仿宋"/>
          <w:sz w:val="28"/>
          <w:szCs w:val="28"/>
          <w:lang w:eastAsia="zh-CN"/>
        </w:rPr>
        <w:t xml:space="preserve">承包人（全称）： xx建筑工程公司                        </w:t>
      </w:r>
    </w:p>
    <w:p w14:paraId="1FB3843C">
      <w:pPr>
        <w:snapToGrid w:val="0"/>
        <w:spacing w:line="360" w:lineRule="auto"/>
        <w:ind w:firstLine="560" w:firstLineChars="200"/>
        <w:rPr>
          <w:rFonts w:hint="eastAsia" w:ascii="宋体" w:hAnsi="宋体" w:cs="仿宋"/>
          <w:sz w:val="28"/>
          <w:szCs w:val="28"/>
          <w:lang w:eastAsia="zh-CN"/>
        </w:rPr>
      </w:pPr>
      <w:r>
        <w:rPr>
          <w:rFonts w:hint="eastAsia" w:ascii="宋体" w:hAnsi="宋体" w:cs="仿宋"/>
          <w:sz w:val="28"/>
          <w:szCs w:val="28"/>
          <w:lang w:eastAsia="zh-CN"/>
        </w:rPr>
        <w:t>发包人、承包人根据《中华人民共和国建筑法》、《建设工程质量管理条例》和《房屋建筑工程质量保修办法》，经协商一致，对璧山区xx学校xx工程签定质量保修书。</w:t>
      </w:r>
    </w:p>
    <w:p w14:paraId="210BBA75">
      <w:pPr>
        <w:snapToGrid w:val="0"/>
        <w:spacing w:line="360" w:lineRule="auto"/>
        <w:ind w:firstLine="562" w:firstLineChars="200"/>
        <w:rPr>
          <w:rFonts w:hint="eastAsia" w:ascii="宋体" w:hAnsi="宋体" w:cs="仿宋"/>
          <w:b/>
          <w:sz w:val="28"/>
          <w:szCs w:val="28"/>
          <w:lang w:eastAsia="zh-CN"/>
        </w:rPr>
      </w:pPr>
      <w:r>
        <w:rPr>
          <w:rFonts w:hint="eastAsia" w:ascii="宋体" w:hAnsi="宋体" w:cs="仿宋"/>
          <w:b/>
          <w:sz w:val="28"/>
          <w:szCs w:val="28"/>
          <w:lang w:eastAsia="zh-CN"/>
        </w:rPr>
        <w:t>一、工程质量保修范围和内容</w:t>
      </w:r>
    </w:p>
    <w:p w14:paraId="50E46C53">
      <w:pPr>
        <w:snapToGrid w:val="0"/>
        <w:spacing w:line="360" w:lineRule="auto"/>
        <w:ind w:firstLine="560" w:firstLineChars="200"/>
        <w:rPr>
          <w:rFonts w:hint="eastAsia" w:ascii="宋体" w:hAnsi="宋体" w:cs="仿宋"/>
          <w:sz w:val="28"/>
          <w:szCs w:val="28"/>
          <w:lang w:eastAsia="zh-CN"/>
        </w:rPr>
      </w:pPr>
      <w:r>
        <w:rPr>
          <w:rFonts w:hint="eastAsia" w:ascii="宋体" w:hAnsi="宋体" w:cs="仿宋"/>
          <w:sz w:val="28"/>
          <w:szCs w:val="28"/>
          <w:lang w:eastAsia="zh-CN"/>
        </w:rPr>
        <w:t>承包人在质量保修期内，按照有关法律、法规、规章的管理规定和双方约定，承担本工程质量保修责任。</w:t>
      </w:r>
    </w:p>
    <w:p w14:paraId="3BD3A0F8">
      <w:pPr>
        <w:snapToGrid w:val="0"/>
        <w:spacing w:line="360" w:lineRule="auto"/>
        <w:ind w:firstLine="560" w:firstLineChars="200"/>
        <w:rPr>
          <w:rFonts w:hint="eastAsia" w:ascii="宋体" w:hAnsi="宋体" w:cs="仿宋"/>
          <w:sz w:val="28"/>
          <w:szCs w:val="28"/>
          <w:lang w:eastAsia="zh-CN"/>
        </w:rPr>
      </w:pPr>
      <w:r>
        <w:rPr>
          <w:rFonts w:hint="eastAsia" w:ascii="宋体" w:hAnsi="宋体" w:cs="仿宋"/>
          <w:sz w:val="28"/>
          <w:szCs w:val="28"/>
          <w:lang w:eastAsia="zh-CN"/>
        </w:rPr>
        <w:t>质量具体保修的内容，双方约定如下：</w:t>
      </w:r>
    </w:p>
    <w:p w14:paraId="1223709C">
      <w:pPr>
        <w:snapToGrid w:val="0"/>
        <w:spacing w:line="360" w:lineRule="auto"/>
        <w:ind w:firstLine="548" w:firstLineChars="196"/>
        <w:rPr>
          <w:rFonts w:hint="eastAsia" w:ascii="宋体" w:hAnsi="宋体" w:cs="仿宋"/>
          <w:sz w:val="28"/>
          <w:szCs w:val="28"/>
          <w:lang w:eastAsia="zh-CN"/>
        </w:rPr>
      </w:pPr>
      <w:r>
        <w:rPr>
          <w:rFonts w:hint="eastAsia" w:ascii="宋体" w:hAnsi="宋体" w:cs="仿宋"/>
          <w:sz w:val="28"/>
          <w:szCs w:val="28"/>
          <w:lang w:eastAsia="zh-CN"/>
        </w:rPr>
        <w:t xml:space="preserve">按承包范围及图纸设计进行维修。    </w:t>
      </w:r>
    </w:p>
    <w:p w14:paraId="6D9B7CE0">
      <w:pPr>
        <w:snapToGrid w:val="0"/>
        <w:spacing w:line="360" w:lineRule="auto"/>
        <w:ind w:firstLine="562" w:firstLineChars="200"/>
        <w:rPr>
          <w:rFonts w:hint="eastAsia" w:ascii="宋体" w:hAnsi="宋体" w:cs="仿宋"/>
          <w:b/>
          <w:sz w:val="28"/>
          <w:szCs w:val="28"/>
          <w:lang w:eastAsia="zh-CN"/>
        </w:rPr>
      </w:pPr>
      <w:r>
        <w:rPr>
          <w:rFonts w:hint="eastAsia" w:ascii="宋体" w:hAnsi="宋体" w:cs="仿宋"/>
          <w:b/>
          <w:sz w:val="28"/>
          <w:szCs w:val="28"/>
          <w:lang w:eastAsia="zh-CN"/>
        </w:rPr>
        <w:t>二、质量保修期</w:t>
      </w:r>
    </w:p>
    <w:p w14:paraId="49F88703">
      <w:pPr>
        <w:snapToGrid w:val="0"/>
        <w:spacing w:line="360" w:lineRule="auto"/>
        <w:ind w:firstLine="560" w:firstLineChars="200"/>
        <w:rPr>
          <w:rFonts w:hint="eastAsia" w:ascii="宋体" w:hAnsi="宋体" w:cs="仿宋"/>
          <w:sz w:val="28"/>
          <w:szCs w:val="28"/>
          <w:lang w:eastAsia="zh-CN"/>
        </w:rPr>
      </w:pPr>
      <w:r>
        <w:rPr>
          <w:rFonts w:hint="eastAsia" w:ascii="宋体" w:hAnsi="宋体" w:cs="仿宋"/>
          <w:sz w:val="28"/>
          <w:szCs w:val="28"/>
          <w:lang w:eastAsia="zh-CN"/>
        </w:rPr>
        <w:t>双方根据《建设工程质量管理条例》及有关规定,约定本工程的质量保修期如下:</w:t>
      </w:r>
    </w:p>
    <w:p w14:paraId="2293B9C6">
      <w:pPr>
        <w:snapToGrid w:val="0"/>
        <w:spacing w:line="360" w:lineRule="auto"/>
        <w:ind w:firstLine="560" w:firstLineChars="200"/>
        <w:rPr>
          <w:rFonts w:hint="eastAsia" w:ascii="宋体" w:hAnsi="宋体" w:cs="仿宋"/>
          <w:sz w:val="28"/>
          <w:szCs w:val="28"/>
          <w:lang w:eastAsia="zh-CN"/>
        </w:rPr>
      </w:pPr>
      <w:r>
        <w:rPr>
          <w:rFonts w:hint="eastAsia" w:ascii="宋体" w:hAnsi="宋体" w:cs="仿宋"/>
          <w:sz w:val="28"/>
          <w:szCs w:val="28"/>
          <w:lang w:eastAsia="zh-CN"/>
        </w:rPr>
        <w:t>1.地基基础工程和主体结构工程为设计文件规定的该工程合理使用年限；</w:t>
      </w:r>
    </w:p>
    <w:p w14:paraId="5D71FFE1">
      <w:pPr>
        <w:snapToGrid w:val="0"/>
        <w:spacing w:line="360" w:lineRule="auto"/>
        <w:ind w:firstLine="560" w:firstLineChars="200"/>
        <w:rPr>
          <w:rFonts w:hint="eastAsia" w:ascii="宋体" w:hAnsi="宋体" w:cs="仿宋"/>
          <w:sz w:val="28"/>
          <w:szCs w:val="28"/>
          <w:lang w:eastAsia="zh-CN"/>
        </w:rPr>
      </w:pPr>
      <w:r>
        <w:rPr>
          <w:rFonts w:hint="eastAsia" w:ascii="宋体" w:hAnsi="宋体" w:cs="仿宋"/>
          <w:sz w:val="28"/>
          <w:szCs w:val="28"/>
          <w:lang w:eastAsia="zh-CN"/>
        </w:rPr>
        <w:t>2.屋面防水工程、有防水要求的卫生间、房间和外墙面的防渗漏为五年；</w:t>
      </w:r>
    </w:p>
    <w:p w14:paraId="4D7B7E68">
      <w:pPr>
        <w:snapToGrid w:val="0"/>
        <w:spacing w:line="360" w:lineRule="auto"/>
        <w:ind w:firstLine="560" w:firstLineChars="200"/>
        <w:rPr>
          <w:rFonts w:hint="eastAsia" w:ascii="宋体" w:hAnsi="宋体" w:cs="仿宋"/>
          <w:sz w:val="28"/>
          <w:szCs w:val="28"/>
          <w:lang w:eastAsia="zh-CN"/>
        </w:rPr>
      </w:pPr>
      <w:r>
        <w:rPr>
          <w:rFonts w:hint="eastAsia" w:ascii="宋体" w:hAnsi="宋体" w:cs="仿宋"/>
          <w:sz w:val="28"/>
          <w:szCs w:val="28"/>
          <w:lang w:eastAsia="zh-CN"/>
        </w:rPr>
        <w:t>3．装修工程为二年；</w:t>
      </w:r>
    </w:p>
    <w:p w14:paraId="7601442B">
      <w:pPr>
        <w:snapToGrid w:val="0"/>
        <w:spacing w:line="360" w:lineRule="auto"/>
        <w:ind w:firstLine="560" w:firstLineChars="200"/>
        <w:rPr>
          <w:rFonts w:hint="eastAsia" w:ascii="宋体" w:hAnsi="宋体" w:cs="仿宋"/>
          <w:sz w:val="28"/>
          <w:szCs w:val="28"/>
          <w:lang w:eastAsia="zh-CN"/>
        </w:rPr>
      </w:pPr>
      <w:r>
        <w:rPr>
          <w:rFonts w:hint="eastAsia" w:ascii="宋体" w:hAnsi="宋体" w:cs="仿宋"/>
          <w:sz w:val="28"/>
          <w:szCs w:val="28"/>
          <w:lang w:eastAsia="zh-CN"/>
        </w:rPr>
        <w:t>4．电气管线、给排水管道、设备安装工程为二年；</w:t>
      </w:r>
    </w:p>
    <w:p w14:paraId="5620C2D4">
      <w:pPr>
        <w:snapToGrid w:val="0"/>
        <w:spacing w:line="360" w:lineRule="auto"/>
        <w:ind w:firstLine="560" w:firstLineChars="200"/>
        <w:rPr>
          <w:rFonts w:hint="eastAsia" w:ascii="宋体" w:hAnsi="宋体" w:cs="仿宋"/>
          <w:sz w:val="28"/>
          <w:szCs w:val="28"/>
          <w:lang w:eastAsia="zh-CN"/>
        </w:rPr>
      </w:pPr>
      <w:r>
        <w:rPr>
          <w:rFonts w:hint="eastAsia" w:ascii="宋体" w:hAnsi="宋体" w:cs="仿宋"/>
          <w:sz w:val="28"/>
          <w:szCs w:val="28"/>
          <w:lang w:eastAsia="zh-CN"/>
        </w:rPr>
        <w:t>5.给排水设施、道路等配套工程为二年；</w:t>
      </w:r>
    </w:p>
    <w:p w14:paraId="3ACDD471">
      <w:pPr>
        <w:snapToGrid w:val="0"/>
        <w:spacing w:line="360" w:lineRule="auto"/>
        <w:ind w:firstLine="560" w:firstLineChars="200"/>
        <w:rPr>
          <w:rFonts w:hint="eastAsia" w:ascii="宋体" w:hAnsi="宋体" w:cs="仿宋"/>
          <w:sz w:val="28"/>
          <w:szCs w:val="28"/>
          <w:lang w:eastAsia="zh-CN"/>
        </w:rPr>
      </w:pPr>
      <w:r>
        <w:rPr>
          <w:rFonts w:hint="eastAsia" w:ascii="宋体" w:hAnsi="宋体" w:cs="仿宋"/>
          <w:sz w:val="28"/>
          <w:szCs w:val="28"/>
          <w:lang w:eastAsia="zh-CN"/>
        </w:rPr>
        <w:t>6.其它项目保修期限约定如下：根据工程实际确定。</w:t>
      </w:r>
    </w:p>
    <w:p w14:paraId="13640FF4">
      <w:pPr>
        <w:snapToGrid w:val="0"/>
        <w:spacing w:line="360" w:lineRule="auto"/>
        <w:ind w:firstLine="560" w:firstLineChars="200"/>
        <w:rPr>
          <w:rFonts w:hint="eastAsia" w:ascii="宋体" w:hAnsi="宋体" w:cs="仿宋"/>
          <w:sz w:val="28"/>
          <w:szCs w:val="28"/>
          <w:lang w:eastAsia="zh-CN"/>
        </w:rPr>
      </w:pPr>
      <w:r>
        <w:rPr>
          <w:rFonts w:hint="eastAsia" w:ascii="宋体" w:hAnsi="宋体" w:cs="仿宋"/>
          <w:sz w:val="28"/>
          <w:szCs w:val="28"/>
          <w:lang w:eastAsia="zh-CN"/>
        </w:rPr>
        <w:t>质量保修期自工程竣工验收合格之日起计算。</w:t>
      </w:r>
    </w:p>
    <w:p w14:paraId="0E381886">
      <w:pPr>
        <w:snapToGrid w:val="0"/>
        <w:spacing w:line="360" w:lineRule="auto"/>
        <w:ind w:firstLine="562" w:firstLineChars="200"/>
        <w:rPr>
          <w:rFonts w:hint="eastAsia" w:ascii="宋体" w:hAnsi="宋体" w:cs="仿宋"/>
          <w:b/>
          <w:sz w:val="28"/>
          <w:szCs w:val="28"/>
          <w:lang w:eastAsia="zh-CN"/>
        </w:rPr>
      </w:pPr>
      <w:r>
        <w:rPr>
          <w:rFonts w:hint="eastAsia" w:ascii="宋体" w:hAnsi="宋体" w:cs="仿宋"/>
          <w:b/>
          <w:sz w:val="28"/>
          <w:szCs w:val="28"/>
          <w:lang w:eastAsia="zh-CN"/>
        </w:rPr>
        <w:t>三、工程质量保修金为审定金额的5%，质保期满后无息支付。</w:t>
      </w:r>
    </w:p>
    <w:p w14:paraId="1E4C60C9">
      <w:pPr>
        <w:snapToGrid w:val="0"/>
        <w:spacing w:line="360" w:lineRule="auto"/>
        <w:ind w:firstLine="562" w:firstLineChars="200"/>
        <w:rPr>
          <w:rFonts w:hint="eastAsia" w:ascii="宋体" w:hAnsi="宋体" w:cs="仿宋"/>
          <w:b/>
          <w:sz w:val="28"/>
          <w:szCs w:val="28"/>
          <w:lang w:eastAsia="zh-CN"/>
        </w:rPr>
      </w:pPr>
      <w:r>
        <w:rPr>
          <w:rFonts w:hint="eastAsia" w:ascii="宋体" w:hAnsi="宋体" w:cs="仿宋"/>
          <w:b/>
          <w:sz w:val="28"/>
          <w:szCs w:val="28"/>
          <w:lang w:eastAsia="zh-CN"/>
        </w:rPr>
        <w:t>四、质量保修责任</w:t>
      </w:r>
    </w:p>
    <w:p w14:paraId="7815C9EB">
      <w:pPr>
        <w:snapToGrid w:val="0"/>
        <w:spacing w:line="360" w:lineRule="auto"/>
        <w:ind w:firstLine="560" w:firstLineChars="200"/>
        <w:rPr>
          <w:rFonts w:hint="eastAsia" w:ascii="宋体" w:hAnsi="宋体" w:cs="仿宋"/>
          <w:sz w:val="28"/>
          <w:szCs w:val="28"/>
          <w:lang w:eastAsia="zh-CN"/>
        </w:rPr>
      </w:pPr>
      <w:r>
        <w:rPr>
          <w:rFonts w:hint="eastAsia" w:ascii="宋体" w:hAnsi="宋体" w:cs="仿宋"/>
          <w:sz w:val="28"/>
          <w:szCs w:val="28"/>
          <w:lang w:eastAsia="zh-CN"/>
        </w:rPr>
        <w:t>1、工程质量免费保修期内甲方不另行支付其他费用。乙方在收到甲方保修通知 2日内不派人保修，每次甲方有权扣乙方违约金1000 元，同时，甲方有权委托他人进行保修服务，其费用在乙方保修金内扣除，甲方保修后的项目保修责任仍然由乙方承担。</w:t>
      </w:r>
    </w:p>
    <w:p w14:paraId="1E0F9D8C">
      <w:pPr>
        <w:snapToGrid w:val="0"/>
        <w:spacing w:line="360" w:lineRule="auto"/>
        <w:ind w:firstLine="560" w:firstLineChars="200"/>
        <w:rPr>
          <w:rFonts w:hint="eastAsia" w:ascii="宋体" w:hAnsi="宋体" w:cs="仿宋"/>
          <w:sz w:val="28"/>
          <w:szCs w:val="28"/>
          <w:lang w:eastAsia="zh-CN"/>
        </w:rPr>
      </w:pPr>
      <w:r>
        <w:rPr>
          <w:rFonts w:hint="eastAsia" w:ascii="宋体" w:hAnsi="宋体" w:cs="仿宋"/>
          <w:sz w:val="28"/>
          <w:szCs w:val="28"/>
          <w:lang w:eastAsia="zh-CN"/>
        </w:rPr>
        <w:t>2、发生紧急抢修事故的，承包人在接到事故通知后，应当立即到达事故现场抢修。</w:t>
      </w:r>
    </w:p>
    <w:p w14:paraId="18F200B6">
      <w:pPr>
        <w:snapToGrid w:val="0"/>
        <w:spacing w:line="360" w:lineRule="auto"/>
        <w:ind w:firstLine="560" w:firstLineChars="200"/>
        <w:rPr>
          <w:rFonts w:hint="eastAsia" w:ascii="宋体" w:hAnsi="宋体" w:cs="仿宋"/>
          <w:sz w:val="28"/>
          <w:szCs w:val="28"/>
          <w:lang w:eastAsia="zh-CN"/>
        </w:rPr>
      </w:pPr>
      <w:r>
        <w:rPr>
          <w:rFonts w:hint="eastAsia" w:ascii="宋体" w:hAnsi="宋体" w:cs="仿宋"/>
          <w:sz w:val="28"/>
          <w:szCs w:val="28"/>
          <w:lang w:eastAsia="zh-CN"/>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62D4AAE4">
      <w:pPr>
        <w:snapToGrid w:val="0"/>
        <w:spacing w:line="360" w:lineRule="auto"/>
        <w:ind w:firstLine="560" w:firstLineChars="200"/>
        <w:rPr>
          <w:rFonts w:hint="eastAsia" w:ascii="宋体" w:hAnsi="宋体" w:cs="仿宋"/>
          <w:sz w:val="28"/>
          <w:szCs w:val="28"/>
          <w:lang w:eastAsia="zh-CN"/>
        </w:rPr>
      </w:pPr>
      <w:r>
        <w:rPr>
          <w:rFonts w:hint="eastAsia" w:ascii="宋体" w:hAnsi="宋体" w:cs="仿宋"/>
          <w:sz w:val="28"/>
          <w:szCs w:val="28"/>
          <w:lang w:eastAsia="zh-CN"/>
        </w:rPr>
        <w:t>4、质量保修完成后，由发包人组织验收。</w:t>
      </w:r>
    </w:p>
    <w:p w14:paraId="091FB2BE">
      <w:pPr>
        <w:snapToGrid w:val="0"/>
        <w:spacing w:line="360" w:lineRule="auto"/>
        <w:ind w:firstLine="562" w:firstLineChars="200"/>
        <w:rPr>
          <w:rFonts w:hint="eastAsia" w:ascii="宋体" w:hAnsi="宋体" w:cs="仿宋"/>
          <w:b/>
          <w:sz w:val="28"/>
          <w:szCs w:val="28"/>
          <w:lang w:eastAsia="zh-CN"/>
        </w:rPr>
      </w:pPr>
      <w:r>
        <w:rPr>
          <w:rFonts w:hint="eastAsia" w:ascii="宋体" w:hAnsi="宋体" w:cs="仿宋"/>
          <w:b/>
          <w:sz w:val="28"/>
          <w:szCs w:val="28"/>
          <w:lang w:eastAsia="zh-CN"/>
        </w:rPr>
        <w:t>五、其他</w:t>
      </w:r>
    </w:p>
    <w:p w14:paraId="0983BCD7">
      <w:pPr>
        <w:snapToGrid w:val="0"/>
        <w:spacing w:line="360" w:lineRule="auto"/>
        <w:ind w:firstLine="560" w:firstLineChars="200"/>
        <w:rPr>
          <w:rFonts w:hint="eastAsia" w:ascii="宋体" w:hAnsi="宋体" w:cs="仿宋"/>
          <w:sz w:val="28"/>
          <w:szCs w:val="28"/>
          <w:lang w:eastAsia="zh-CN"/>
        </w:rPr>
      </w:pPr>
      <w:r>
        <w:rPr>
          <w:rFonts w:hint="eastAsia" w:ascii="宋体" w:hAnsi="宋体" w:cs="仿宋"/>
          <w:sz w:val="28"/>
          <w:szCs w:val="28"/>
          <w:lang w:eastAsia="zh-CN"/>
        </w:rPr>
        <w:t xml:space="preserve">双方约定的其他工程质量保修事项：无                             </w:t>
      </w:r>
    </w:p>
    <w:p w14:paraId="67CFF13C">
      <w:pPr>
        <w:snapToGrid w:val="0"/>
        <w:spacing w:line="360" w:lineRule="auto"/>
        <w:ind w:firstLine="560" w:firstLineChars="200"/>
        <w:rPr>
          <w:rFonts w:hint="eastAsia" w:ascii="宋体" w:hAnsi="宋体" w:cs="仿宋"/>
          <w:sz w:val="28"/>
          <w:szCs w:val="28"/>
          <w:lang w:eastAsia="zh-CN"/>
        </w:rPr>
      </w:pPr>
      <w:r>
        <w:rPr>
          <w:rFonts w:hint="eastAsia" w:ascii="宋体" w:hAnsi="宋体" w:cs="仿宋"/>
          <w:sz w:val="28"/>
          <w:szCs w:val="28"/>
          <w:lang w:eastAsia="zh-CN"/>
        </w:rPr>
        <w:t>本工程质量保修书，由施工合同发包人、承包人双方在竣工验收前共同签暑，作为施工合同附件，其有效期限至保修期满。</w:t>
      </w:r>
    </w:p>
    <w:p w14:paraId="7D7ECC43">
      <w:pPr>
        <w:spacing w:line="360" w:lineRule="auto"/>
        <w:ind w:firstLine="560" w:firstLineChars="200"/>
        <w:rPr>
          <w:rFonts w:hint="eastAsia" w:ascii="宋体" w:hAnsi="宋体" w:cs="仿宋"/>
          <w:sz w:val="28"/>
          <w:szCs w:val="28"/>
          <w:lang w:eastAsia="zh-CN"/>
        </w:rPr>
      </w:pPr>
    </w:p>
    <w:p w14:paraId="7AF69255">
      <w:pPr>
        <w:spacing w:line="360" w:lineRule="auto"/>
        <w:ind w:firstLine="560" w:firstLineChars="200"/>
        <w:rPr>
          <w:rFonts w:hint="eastAsia" w:ascii="宋体" w:hAnsi="宋体" w:cs="仿宋"/>
          <w:sz w:val="28"/>
          <w:szCs w:val="28"/>
          <w:lang w:eastAsia="zh-CN"/>
        </w:rPr>
      </w:pPr>
    </w:p>
    <w:p w14:paraId="0CCA5FCD">
      <w:pPr>
        <w:spacing w:line="360" w:lineRule="auto"/>
        <w:ind w:firstLine="560" w:firstLineChars="200"/>
        <w:rPr>
          <w:rFonts w:hint="eastAsia" w:ascii="宋体" w:hAnsi="宋体" w:cs="仿宋"/>
          <w:sz w:val="28"/>
          <w:szCs w:val="28"/>
          <w:lang w:eastAsia="zh-CN"/>
        </w:rPr>
      </w:pPr>
      <w:r>
        <w:rPr>
          <w:rFonts w:hint="eastAsia" w:ascii="宋体" w:hAnsi="宋体" w:cs="仿宋"/>
          <w:sz w:val="28"/>
          <w:szCs w:val="28"/>
          <w:lang w:eastAsia="zh-CN"/>
        </w:rPr>
        <w:t>发  包  人（公章）：                承  包  人（公章）：</w:t>
      </w:r>
    </w:p>
    <w:p w14:paraId="784DC865">
      <w:pPr>
        <w:spacing w:line="360" w:lineRule="auto"/>
        <w:ind w:firstLine="560" w:firstLineChars="200"/>
        <w:rPr>
          <w:rFonts w:hint="eastAsia" w:ascii="宋体" w:hAnsi="宋体" w:cs="仿宋"/>
          <w:sz w:val="28"/>
          <w:szCs w:val="28"/>
          <w:lang w:eastAsia="zh-CN"/>
        </w:rPr>
      </w:pPr>
    </w:p>
    <w:p w14:paraId="5238A550">
      <w:pPr>
        <w:spacing w:line="360" w:lineRule="auto"/>
        <w:ind w:firstLine="560" w:firstLineChars="200"/>
        <w:rPr>
          <w:rFonts w:hint="eastAsia" w:ascii="宋体" w:hAnsi="宋体" w:cs="仿宋"/>
          <w:sz w:val="28"/>
          <w:szCs w:val="28"/>
          <w:lang w:eastAsia="zh-CN"/>
        </w:rPr>
      </w:pPr>
      <w:r>
        <w:rPr>
          <w:rFonts w:hint="eastAsia" w:ascii="宋体" w:hAnsi="宋体" w:cs="仿宋"/>
          <w:sz w:val="28"/>
          <w:szCs w:val="28"/>
          <w:lang w:eastAsia="zh-CN"/>
        </w:rPr>
        <w:t>法定代表人（签字）：                法定代表人（签字）：</w:t>
      </w:r>
    </w:p>
    <w:p w14:paraId="3DA0C927">
      <w:pPr>
        <w:spacing w:line="360" w:lineRule="auto"/>
        <w:ind w:firstLine="560" w:firstLineChars="200"/>
        <w:rPr>
          <w:rFonts w:hint="eastAsia" w:ascii="宋体" w:hAnsi="宋体" w:cs="仿宋"/>
          <w:sz w:val="28"/>
          <w:szCs w:val="28"/>
          <w:lang w:eastAsia="zh-CN"/>
        </w:rPr>
      </w:pPr>
    </w:p>
    <w:p w14:paraId="30FA51A1">
      <w:pPr>
        <w:spacing w:line="360" w:lineRule="auto"/>
        <w:ind w:firstLine="560" w:firstLineChars="200"/>
        <w:rPr>
          <w:rFonts w:hint="eastAsia" w:ascii="宋体" w:hAnsi="宋体" w:cs="仿宋"/>
          <w:sz w:val="28"/>
          <w:szCs w:val="28"/>
          <w:lang w:val="en-GB"/>
        </w:rPr>
      </w:pPr>
      <w:r>
        <w:rPr>
          <w:rFonts w:hint="eastAsia" w:ascii="宋体" w:hAnsi="宋体" w:cs="仿宋"/>
          <w:sz w:val="28"/>
          <w:szCs w:val="28"/>
          <w:lang w:eastAsia="zh-CN"/>
        </w:rPr>
        <w:t xml:space="preserve">   </w:t>
      </w:r>
      <w:r>
        <w:rPr>
          <w:rFonts w:hint="eastAsia" w:ascii="宋体" w:hAnsi="宋体" w:cs="仿宋"/>
          <w:sz w:val="28"/>
          <w:szCs w:val="28"/>
        </w:rPr>
        <w:t>年   月    日                       年   月   日</w:t>
      </w:r>
    </w:p>
    <w:p w14:paraId="3DB8C995">
      <w:pPr>
        <w:rPr>
          <w:rFonts w:hint="eastAsia" w:ascii="宋体" w:hAnsi="宋体"/>
          <w:lang w:eastAsia="zh-CN"/>
        </w:rPr>
      </w:pPr>
    </w:p>
    <w:p w14:paraId="0278701B">
      <w:pPr>
        <w:tabs>
          <w:tab w:val="left" w:pos="6300"/>
        </w:tabs>
        <w:snapToGrid w:val="0"/>
        <w:spacing w:line="312" w:lineRule="auto"/>
        <w:ind w:right="480" w:firstLine="570"/>
        <w:jc w:val="center"/>
        <w:rPr>
          <w:rFonts w:ascii="方正仿宋_GBK" w:hAnsi="宋体" w:eastAsia="方正仿宋_GBK" w:cs="宋体"/>
          <w:color w:val="000000" w:themeColor="text1"/>
          <w:sz w:val="32"/>
          <w:szCs w:val="32"/>
          <w14:textFill>
            <w14:solidFill>
              <w14:schemeClr w14:val="tx1"/>
            </w14:solidFill>
          </w14:textFill>
        </w:rPr>
      </w:pPr>
    </w:p>
    <w:sectPr>
      <w:headerReference r:id="rId3" w:type="default"/>
      <w:footerReference r:id="rId4" w:type="default"/>
      <w:pgSz w:w="11907" w:h="16840"/>
      <w:pgMar w:top="1418" w:right="1418" w:bottom="1418" w:left="1418" w:header="851" w:footer="992" w:gutter="0"/>
      <w:pgNumType w:fmt="numberInDash" w:start="1"/>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994EE6C-BB39-4D49-B010-FDB2AA6BECA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AAE6A8F-CCB7-4D4E-ABC2-D1430D3F6579}"/>
  </w:font>
  <w:font w:name="方正仿宋_GBK">
    <w:panose1 w:val="03000509000000000000"/>
    <w:charset w:val="86"/>
    <w:family w:val="script"/>
    <w:pitch w:val="default"/>
    <w:sig w:usb0="00000001" w:usb1="080E0000" w:usb2="00000000" w:usb3="00000000" w:csb0="00040000" w:csb1="00000000"/>
    <w:embedRegular r:id="rId3" w:fontKey="{DE0ABF70-E6B6-47B6-ACBF-6D09C7FC8532}"/>
  </w:font>
  <w:font w:name="仿宋_GB2312">
    <w:altName w:val="仿宋"/>
    <w:panose1 w:val="00000000000000000000"/>
    <w:charset w:val="86"/>
    <w:family w:val="decorative"/>
    <w:pitch w:val="default"/>
    <w:sig w:usb0="00000000" w:usb1="00000000" w:usb2="00000000" w:usb3="00000000" w:csb0="00040000" w:csb1="00000000"/>
    <w:embedRegular r:id="rId4" w:fontKey="{0A39B736-2F89-4B9A-B5BC-E775D92A61E8}"/>
  </w:font>
  <w:font w:name="仿宋">
    <w:panose1 w:val="02010609060101010101"/>
    <w:charset w:val="86"/>
    <w:family w:val="auto"/>
    <w:pitch w:val="default"/>
    <w:sig w:usb0="800002BF" w:usb1="38CF7CFA" w:usb2="00000016" w:usb3="00000000" w:csb0="00040001" w:csb1="00000000"/>
    <w:embedRegular r:id="rId5" w:fontKey="{26728D66-1B20-4BF2-96A3-3E80A405264C}"/>
  </w:font>
  <w:font w:name="Arial Unicode MS">
    <w:panose1 w:val="020B0604020202020204"/>
    <w:charset w:val="86"/>
    <w:family w:val="swiss"/>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embedRegular r:id="rId6" w:fontKey="{DE781B62-C535-41AB-9251-DB20233766F5}"/>
  </w:font>
  <w:font w:name="方正黑体_GBK">
    <w:panose1 w:val="03000509000000000000"/>
    <w:charset w:val="86"/>
    <w:family w:val="script"/>
    <w:pitch w:val="default"/>
    <w:sig w:usb0="00000001" w:usb1="080E0000" w:usb2="00000000" w:usb3="00000000" w:csb0="00040000" w:csb1="00000000"/>
    <w:embedRegular r:id="rId7" w:fontKey="{9B38BA4B-C605-4ABB-99F4-750F658469A8}"/>
  </w:font>
  <w:font w:name="方正楷体_GBK">
    <w:panose1 w:val="03000509000000000000"/>
    <w:charset w:val="86"/>
    <w:family w:val="script"/>
    <w:pitch w:val="default"/>
    <w:sig w:usb0="00000001" w:usb1="080E0000" w:usb2="00000000" w:usb3="00000000" w:csb0="00040000" w:csb1="00000000"/>
    <w:embedRegular r:id="rId8" w:fontKey="{005555BD-AE12-4E0E-AB7E-E26C6EE8110C}"/>
  </w:font>
  <w:font w:name="方正公文小标宋">
    <w:panose1 w:val="02000500000000000000"/>
    <w:charset w:val="86"/>
    <w:family w:val="auto"/>
    <w:pitch w:val="default"/>
    <w:sig w:usb0="A00002BF" w:usb1="38CF7CFA" w:usb2="00000016" w:usb3="00000000" w:csb0="00040001" w:csb1="00000000"/>
    <w:embedRegular r:id="rId9" w:fontKey="{322EE128-E268-4A1F-BD1B-AC8C1515DFBC}"/>
  </w:font>
  <w:font w:name="MingLiU">
    <w:altName w:val="PMingLiU-ExtB"/>
    <w:panose1 w:val="02020509000000000000"/>
    <w:charset w:val="88"/>
    <w:family w:val="modern"/>
    <w:pitch w:val="default"/>
    <w:sig w:usb0="00000000" w:usb1="00000000" w:usb2="00000016" w:usb3="00000000" w:csb0="00100001" w:csb1="00000000"/>
    <w:embedRegular r:id="rId10" w:fontKey="{251CB9CE-2D35-4FBC-A881-C6D02B8C6875}"/>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32335">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14:paraId="10491E1C">
                          <w:pPr>
                            <w:pStyle w:val="6"/>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ipFLs0AAAAAMBAAAPAAAAAAAAAAEAIAAAACIAAABk&#10;cnMvZG93bnJldi54bWxQSwECFAAUAAAACACHTuJAnyXBWQ4CAAARBAAADgAAAAAAAAABACAAAAAf&#10;AQAAZHJzL2Uyb0RvYy54bWxQSwUGAAAAAAYABgBZAQAAnwUAAAAA&#10;">
              <v:fill on="f" focussize="0,0"/>
              <v:stroke on="f"/>
              <v:imagedata o:title=""/>
              <o:lock v:ext="edit" aspectratio="f"/>
              <v:textbox inset="0mm,0mm,0mm,0mm" style="mso-fit-shape-to-text:t;">
                <w:txbxContent>
                  <w:p w14:paraId="10491E1C">
                    <w:pPr>
                      <w:pStyle w:val="6"/>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C7A0C">
    <w:pPr>
      <w:pStyle w:val="7"/>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9B05F7"/>
    <w:multiLevelType w:val="singleLevel"/>
    <w:tmpl w:val="CD9B05F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618"/>
    <w:rsid w:val="00021B64"/>
    <w:rsid w:val="00084622"/>
    <w:rsid w:val="00094336"/>
    <w:rsid w:val="000D18FD"/>
    <w:rsid w:val="000D296B"/>
    <w:rsid w:val="000D6CC0"/>
    <w:rsid w:val="000F00EC"/>
    <w:rsid w:val="000F468C"/>
    <w:rsid w:val="00103CB9"/>
    <w:rsid w:val="00144357"/>
    <w:rsid w:val="001560AC"/>
    <w:rsid w:val="00166E09"/>
    <w:rsid w:val="00172A27"/>
    <w:rsid w:val="00176D12"/>
    <w:rsid w:val="001A1A97"/>
    <w:rsid w:val="001B0D77"/>
    <w:rsid w:val="001B24A1"/>
    <w:rsid w:val="001B57DC"/>
    <w:rsid w:val="001D3027"/>
    <w:rsid w:val="001D3C25"/>
    <w:rsid w:val="002339D4"/>
    <w:rsid w:val="0026669D"/>
    <w:rsid w:val="00284E8B"/>
    <w:rsid w:val="002A3548"/>
    <w:rsid w:val="002B0AB8"/>
    <w:rsid w:val="002D14A1"/>
    <w:rsid w:val="002D79B9"/>
    <w:rsid w:val="002E1506"/>
    <w:rsid w:val="0031338B"/>
    <w:rsid w:val="00326433"/>
    <w:rsid w:val="003501B1"/>
    <w:rsid w:val="0036385E"/>
    <w:rsid w:val="00364BFF"/>
    <w:rsid w:val="003A3B3E"/>
    <w:rsid w:val="003A7473"/>
    <w:rsid w:val="003D548F"/>
    <w:rsid w:val="003E5329"/>
    <w:rsid w:val="003F0EF3"/>
    <w:rsid w:val="00464238"/>
    <w:rsid w:val="0047626C"/>
    <w:rsid w:val="004765B3"/>
    <w:rsid w:val="004845BD"/>
    <w:rsid w:val="004953C6"/>
    <w:rsid w:val="004C1EE8"/>
    <w:rsid w:val="004D34AC"/>
    <w:rsid w:val="004D37B1"/>
    <w:rsid w:val="004D4589"/>
    <w:rsid w:val="004F36EE"/>
    <w:rsid w:val="0051618E"/>
    <w:rsid w:val="0051640C"/>
    <w:rsid w:val="00545D30"/>
    <w:rsid w:val="0060162F"/>
    <w:rsid w:val="006047EC"/>
    <w:rsid w:val="00613011"/>
    <w:rsid w:val="00614B7D"/>
    <w:rsid w:val="006257B2"/>
    <w:rsid w:val="00631713"/>
    <w:rsid w:val="00653B68"/>
    <w:rsid w:val="00676A6C"/>
    <w:rsid w:val="006A1586"/>
    <w:rsid w:val="006F1003"/>
    <w:rsid w:val="006F1B07"/>
    <w:rsid w:val="006F44CF"/>
    <w:rsid w:val="00731B32"/>
    <w:rsid w:val="00740283"/>
    <w:rsid w:val="00741972"/>
    <w:rsid w:val="00744F59"/>
    <w:rsid w:val="00760B2F"/>
    <w:rsid w:val="007671F7"/>
    <w:rsid w:val="00776635"/>
    <w:rsid w:val="007852A2"/>
    <w:rsid w:val="00790688"/>
    <w:rsid w:val="007A104C"/>
    <w:rsid w:val="007B6021"/>
    <w:rsid w:val="007E4227"/>
    <w:rsid w:val="00827B65"/>
    <w:rsid w:val="00897F5E"/>
    <w:rsid w:val="008A464A"/>
    <w:rsid w:val="008C01AA"/>
    <w:rsid w:val="008F7CD8"/>
    <w:rsid w:val="009204DA"/>
    <w:rsid w:val="00932025"/>
    <w:rsid w:val="009529D9"/>
    <w:rsid w:val="00995485"/>
    <w:rsid w:val="009B0A43"/>
    <w:rsid w:val="00A226FE"/>
    <w:rsid w:val="00A237B0"/>
    <w:rsid w:val="00A3679A"/>
    <w:rsid w:val="00A474F9"/>
    <w:rsid w:val="00A51F5F"/>
    <w:rsid w:val="00A71894"/>
    <w:rsid w:val="00A854DE"/>
    <w:rsid w:val="00AA742E"/>
    <w:rsid w:val="00AC02B2"/>
    <w:rsid w:val="00AE4CE5"/>
    <w:rsid w:val="00AF1100"/>
    <w:rsid w:val="00AF18F7"/>
    <w:rsid w:val="00AF3116"/>
    <w:rsid w:val="00AF5E9E"/>
    <w:rsid w:val="00B117DD"/>
    <w:rsid w:val="00B12271"/>
    <w:rsid w:val="00B335B2"/>
    <w:rsid w:val="00B339A0"/>
    <w:rsid w:val="00B33A1D"/>
    <w:rsid w:val="00BA7D75"/>
    <w:rsid w:val="00BE40A5"/>
    <w:rsid w:val="00C00A89"/>
    <w:rsid w:val="00C16441"/>
    <w:rsid w:val="00C54F4E"/>
    <w:rsid w:val="00C627E1"/>
    <w:rsid w:val="00C6542A"/>
    <w:rsid w:val="00C80AF1"/>
    <w:rsid w:val="00C81236"/>
    <w:rsid w:val="00CB4F28"/>
    <w:rsid w:val="00CD0A1D"/>
    <w:rsid w:val="00CF565C"/>
    <w:rsid w:val="00CF7A0D"/>
    <w:rsid w:val="00D32188"/>
    <w:rsid w:val="00D435FC"/>
    <w:rsid w:val="00D56FA8"/>
    <w:rsid w:val="00DA7364"/>
    <w:rsid w:val="00DD6EE3"/>
    <w:rsid w:val="00DE32E9"/>
    <w:rsid w:val="00E312A2"/>
    <w:rsid w:val="00E34F32"/>
    <w:rsid w:val="00E36FA5"/>
    <w:rsid w:val="00E47961"/>
    <w:rsid w:val="00E514FA"/>
    <w:rsid w:val="00E56DB2"/>
    <w:rsid w:val="00EA653A"/>
    <w:rsid w:val="00EE2955"/>
    <w:rsid w:val="00F036FF"/>
    <w:rsid w:val="00F2140A"/>
    <w:rsid w:val="00F34DE2"/>
    <w:rsid w:val="00F67D93"/>
    <w:rsid w:val="00F90F38"/>
    <w:rsid w:val="00FD4562"/>
    <w:rsid w:val="02886555"/>
    <w:rsid w:val="03C508EF"/>
    <w:rsid w:val="0432354A"/>
    <w:rsid w:val="04827D8D"/>
    <w:rsid w:val="04F816F2"/>
    <w:rsid w:val="05502FE7"/>
    <w:rsid w:val="068101A5"/>
    <w:rsid w:val="07F64EC5"/>
    <w:rsid w:val="08E97363"/>
    <w:rsid w:val="0A0B55D5"/>
    <w:rsid w:val="0AE343E6"/>
    <w:rsid w:val="0AF22135"/>
    <w:rsid w:val="0AFE12A0"/>
    <w:rsid w:val="0B4651CA"/>
    <w:rsid w:val="0BB041E1"/>
    <w:rsid w:val="0C7D4188"/>
    <w:rsid w:val="0CAD4D42"/>
    <w:rsid w:val="0D643462"/>
    <w:rsid w:val="0EFB3964"/>
    <w:rsid w:val="0F220655"/>
    <w:rsid w:val="0F446FE6"/>
    <w:rsid w:val="10334804"/>
    <w:rsid w:val="14916291"/>
    <w:rsid w:val="153138B6"/>
    <w:rsid w:val="154268B2"/>
    <w:rsid w:val="16265A8A"/>
    <w:rsid w:val="18657507"/>
    <w:rsid w:val="18700F1F"/>
    <w:rsid w:val="18845C90"/>
    <w:rsid w:val="18916FF0"/>
    <w:rsid w:val="197951F9"/>
    <w:rsid w:val="1B8447E2"/>
    <w:rsid w:val="1D220E45"/>
    <w:rsid w:val="1D4F012E"/>
    <w:rsid w:val="1F1D63C7"/>
    <w:rsid w:val="20BC3418"/>
    <w:rsid w:val="20FF774B"/>
    <w:rsid w:val="224B39B7"/>
    <w:rsid w:val="23DA7B95"/>
    <w:rsid w:val="26B1475B"/>
    <w:rsid w:val="28873266"/>
    <w:rsid w:val="29655514"/>
    <w:rsid w:val="2B571448"/>
    <w:rsid w:val="2BFC51B4"/>
    <w:rsid w:val="2C303810"/>
    <w:rsid w:val="2FA76C1D"/>
    <w:rsid w:val="316944AF"/>
    <w:rsid w:val="31D347F1"/>
    <w:rsid w:val="32094135"/>
    <w:rsid w:val="33BE67A7"/>
    <w:rsid w:val="35094E53"/>
    <w:rsid w:val="36B37211"/>
    <w:rsid w:val="38426362"/>
    <w:rsid w:val="38FD542E"/>
    <w:rsid w:val="3AA71FD6"/>
    <w:rsid w:val="3C7D750F"/>
    <w:rsid w:val="3F1F2C08"/>
    <w:rsid w:val="3FB46714"/>
    <w:rsid w:val="418308FD"/>
    <w:rsid w:val="41CB3119"/>
    <w:rsid w:val="45570BED"/>
    <w:rsid w:val="45B059CF"/>
    <w:rsid w:val="46F97558"/>
    <w:rsid w:val="489C02E1"/>
    <w:rsid w:val="49AB59AC"/>
    <w:rsid w:val="49FD09D3"/>
    <w:rsid w:val="4AB13295"/>
    <w:rsid w:val="4ACC12A9"/>
    <w:rsid w:val="4C70465B"/>
    <w:rsid w:val="4C80586C"/>
    <w:rsid w:val="4D6351F4"/>
    <w:rsid w:val="4DAD7859"/>
    <w:rsid w:val="506F298D"/>
    <w:rsid w:val="51846B03"/>
    <w:rsid w:val="54CE2E94"/>
    <w:rsid w:val="5A527C2B"/>
    <w:rsid w:val="5AC75A58"/>
    <w:rsid w:val="5B6722AA"/>
    <w:rsid w:val="5CC51098"/>
    <w:rsid w:val="5CD017A9"/>
    <w:rsid w:val="60036B0E"/>
    <w:rsid w:val="61E6254A"/>
    <w:rsid w:val="62D663CE"/>
    <w:rsid w:val="651E4DF6"/>
    <w:rsid w:val="671C7C97"/>
    <w:rsid w:val="675D62E3"/>
    <w:rsid w:val="6E5316B5"/>
    <w:rsid w:val="6E8324B7"/>
    <w:rsid w:val="75C54A8B"/>
    <w:rsid w:val="774370E4"/>
    <w:rsid w:val="78A26C85"/>
    <w:rsid w:val="78A44242"/>
    <w:rsid w:val="79124FAB"/>
    <w:rsid w:val="79EF551A"/>
    <w:rsid w:val="7C09018C"/>
    <w:rsid w:val="7D917D84"/>
    <w:rsid w:val="7DA407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3"/>
    <w:basedOn w:val="1"/>
    <w:next w:val="1"/>
    <w:link w:val="14"/>
    <w:qFormat/>
    <w:uiPriority w:val="0"/>
    <w:pPr>
      <w:keepNext/>
      <w:keepLines/>
      <w:spacing w:before="260" w:after="260" w:line="413" w:lineRule="auto"/>
      <w:outlineLvl w:val="2"/>
    </w:pPr>
    <w:rPr>
      <w:b/>
      <w:sz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Indent"/>
    <w:basedOn w:val="1"/>
    <w:link w:val="15"/>
    <w:qFormat/>
    <w:uiPriority w:val="0"/>
    <w:pPr>
      <w:spacing w:line="700" w:lineRule="exact"/>
      <w:ind w:left="960"/>
    </w:pPr>
    <w:rPr>
      <w:sz w:val="44"/>
    </w:rPr>
  </w:style>
  <w:style w:type="paragraph" w:styleId="4">
    <w:name w:val="Plain Text"/>
    <w:qFormat/>
    <w:uiPriority w:val="0"/>
    <w:pPr>
      <w:widowControl w:val="0"/>
      <w:jc w:val="both"/>
    </w:pPr>
    <w:rPr>
      <w:rFonts w:ascii="宋体" w:hAnsi="宋体" w:eastAsia="宋体" w:cs="Times New Roman"/>
      <w:color w:val="000000"/>
      <w:kern w:val="2"/>
      <w:sz w:val="21"/>
      <w:szCs w:val="21"/>
      <w:u w:val="none" w:color="000000"/>
      <w:lang w:val="en-US" w:eastAsia="zh-CN" w:bidi="ar-SA"/>
    </w:rPr>
  </w:style>
  <w:style w:type="paragraph" w:styleId="5">
    <w:name w:val="Balloon Text"/>
    <w:basedOn w:val="1"/>
    <w:link w:val="18"/>
    <w:unhideWhenUsed/>
    <w:qFormat/>
    <w:uiPriority w:val="99"/>
    <w:rPr>
      <w:sz w:val="18"/>
      <w:szCs w:val="18"/>
    </w:rPr>
  </w:style>
  <w:style w:type="paragraph" w:styleId="6">
    <w:name w:val="footer"/>
    <w:basedOn w:val="1"/>
    <w:link w:val="16"/>
    <w:qFormat/>
    <w:uiPriority w:val="0"/>
    <w:pPr>
      <w:tabs>
        <w:tab w:val="center" w:pos="4153"/>
        <w:tab w:val="right" w:pos="8306"/>
      </w:tabs>
      <w:snapToGrid w:val="0"/>
      <w:jc w:val="left"/>
    </w:pPr>
    <w:rPr>
      <w:sz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rPr>
  </w:style>
  <w:style w:type="paragraph" w:styleId="8">
    <w:name w:val="toc 1"/>
    <w:basedOn w:val="1"/>
    <w:next w:val="1"/>
    <w:qFormat/>
    <w:uiPriority w:val="0"/>
    <w:pPr>
      <w:spacing w:line="180" w:lineRule="auto"/>
      <w:jc w:val="center"/>
    </w:pPr>
    <w:rPr>
      <w:sz w:val="30"/>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page number"/>
    <w:basedOn w:val="11"/>
    <w:uiPriority w:val="0"/>
  </w:style>
  <w:style w:type="character" w:styleId="13">
    <w:name w:val="Hyperlink"/>
    <w:basedOn w:val="11"/>
    <w:unhideWhenUsed/>
    <w:qFormat/>
    <w:uiPriority w:val="99"/>
    <w:rPr>
      <w:color w:val="0000FF"/>
      <w:u w:val="single"/>
    </w:rPr>
  </w:style>
  <w:style w:type="character" w:customStyle="1" w:styleId="14">
    <w:name w:val="标题 3 Char"/>
    <w:basedOn w:val="11"/>
    <w:link w:val="2"/>
    <w:qFormat/>
    <w:uiPriority w:val="0"/>
    <w:rPr>
      <w:rFonts w:ascii="Times New Roman" w:hAnsi="Times New Roman" w:eastAsia="宋体" w:cs="Times New Roman"/>
      <w:b/>
      <w:sz w:val="32"/>
      <w:szCs w:val="20"/>
    </w:rPr>
  </w:style>
  <w:style w:type="character" w:customStyle="1" w:styleId="15">
    <w:name w:val="正文文本缩进 Char"/>
    <w:basedOn w:val="11"/>
    <w:link w:val="3"/>
    <w:qFormat/>
    <w:uiPriority w:val="0"/>
    <w:rPr>
      <w:rFonts w:ascii="Times New Roman" w:hAnsi="Times New Roman" w:eastAsia="宋体" w:cs="Times New Roman"/>
      <w:sz w:val="44"/>
      <w:szCs w:val="20"/>
    </w:rPr>
  </w:style>
  <w:style w:type="character" w:customStyle="1" w:styleId="16">
    <w:name w:val="页脚 Char"/>
    <w:basedOn w:val="11"/>
    <w:link w:val="6"/>
    <w:qFormat/>
    <w:uiPriority w:val="0"/>
    <w:rPr>
      <w:rFonts w:ascii="Times New Roman" w:hAnsi="Times New Roman" w:eastAsia="宋体" w:cs="Times New Roman"/>
      <w:sz w:val="18"/>
      <w:szCs w:val="20"/>
    </w:rPr>
  </w:style>
  <w:style w:type="character" w:customStyle="1" w:styleId="17">
    <w:name w:val="页眉 Char"/>
    <w:basedOn w:val="11"/>
    <w:link w:val="7"/>
    <w:qFormat/>
    <w:uiPriority w:val="0"/>
    <w:rPr>
      <w:rFonts w:ascii="Times New Roman" w:hAnsi="Times New Roman" w:eastAsia="宋体" w:cs="Times New Roman"/>
      <w:sz w:val="18"/>
      <w:szCs w:val="20"/>
    </w:rPr>
  </w:style>
  <w:style w:type="character" w:customStyle="1" w:styleId="18">
    <w:name w:val="批注框文本 Char"/>
    <w:basedOn w:val="11"/>
    <w:link w:val="5"/>
    <w:semiHidden/>
    <w:qFormat/>
    <w:uiPriority w:val="99"/>
    <w:rPr>
      <w:rFonts w:ascii="Times New Roman" w:hAnsi="Times New Roman" w:eastAsia="宋体" w:cs="Times New Roman"/>
      <w:sz w:val="18"/>
      <w:szCs w:val="18"/>
    </w:rPr>
  </w:style>
  <w:style w:type="character" w:customStyle="1" w:styleId="19">
    <w:name w:val="font31"/>
    <w:basedOn w:val="11"/>
    <w:qFormat/>
    <w:uiPriority w:val="0"/>
    <w:rPr>
      <w:rFonts w:hint="eastAsia" w:ascii="方正仿宋_GBK" w:hAnsi="方正仿宋_GBK" w:eastAsia="方正仿宋_GBK" w:cs="方正仿宋_GBK"/>
      <w:color w:val="000000"/>
      <w:sz w:val="24"/>
      <w:szCs w:val="24"/>
      <w:u w:val="none"/>
    </w:rPr>
  </w:style>
  <w:style w:type="character" w:customStyle="1" w:styleId="20">
    <w:name w:val="font21"/>
    <w:basedOn w:val="11"/>
    <w:qFormat/>
    <w:uiPriority w:val="0"/>
    <w:rPr>
      <w:rFonts w:hint="eastAsia" w:ascii="方正仿宋_GBK" w:hAnsi="方正仿宋_GBK" w:eastAsia="方正仿宋_GBK" w:cs="方正仿宋_GBK"/>
      <w:color w:val="000000"/>
      <w:sz w:val="24"/>
      <w:szCs w:val="24"/>
      <w:u w:val="none"/>
    </w:rPr>
  </w:style>
  <w:style w:type="paragraph" w:customStyle="1" w:styleId="21">
    <w:name w:val="图例"/>
    <w:basedOn w:val="1"/>
    <w:qFormat/>
    <w:uiPriority w:val="0"/>
    <w:pPr>
      <w:spacing w:before="120" w:after="120" w:line="360" w:lineRule="auto"/>
      <w:jc w:val="center"/>
    </w:pPr>
    <w:rPr>
      <w:rFonts w:eastAsia="仿宋_GB2312"/>
      <w:b/>
      <w:sz w:val="24"/>
    </w:rPr>
  </w:style>
  <w:style w:type="paragraph" w:customStyle="1" w:styleId="22">
    <w:name w:val="List Paragraph"/>
    <w:basedOn w:val="1"/>
    <w:unhideWhenUsed/>
    <w:qFormat/>
    <w:uiPriority w:val="99"/>
    <w:pPr>
      <w:ind w:firstLine="420" w:firstLineChars="200"/>
    </w:pPr>
  </w:style>
  <w:style w:type="character" w:customStyle="1" w:styleId="23">
    <w:name w:val="font91"/>
    <w:basedOn w:val="11"/>
    <w:qFormat/>
    <w:uiPriority w:val="0"/>
    <w:rPr>
      <w:rFonts w:hint="default" w:ascii="Times New Roman" w:hAnsi="Times New Roman" w:cs="Times New Roman"/>
      <w:color w:val="000000"/>
      <w:sz w:val="18"/>
      <w:szCs w:val="18"/>
      <w:u w:val="none"/>
    </w:rPr>
  </w:style>
  <w:style w:type="character" w:customStyle="1" w:styleId="24">
    <w:name w:val="font41"/>
    <w:basedOn w:val="11"/>
    <w:qFormat/>
    <w:uiPriority w:val="0"/>
    <w:rPr>
      <w:rFonts w:hint="eastAsia" w:ascii="方正仿宋_GBK" w:hAnsi="方正仿宋_GBK" w:eastAsia="方正仿宋_GBK" w:cs="方正仿宋_GBK"/>
      <w:color w:val="000000"/>
      <w:sz w:val="18"/>
      <w:szCs w:val="18"/>
      <w:u w:val="none"/>
    </w:rPr>
  </w:style>
  <w:style w:type="character" w:customStyle="1" w:styleId="25">
    <w:name w:val="font71"/>
    <w:basedOn w:val="11"/>
    <w:qFormat/>
    <w:uiPriority w:val="0"/>
    <w:rPr>
      <w:rFonts w:hint="eastAsia" w:ascii="方正仿宋_GBK" w:hAnsi="方正仿宋_GBK" w:eastAsia="方正仿宋_GBK" w:cs="方正仿宋_GBK"/>
      <w:color w:val="000000"/>
      <w:sz w:val="18"/>
      <w:szCs w:val="18"/>
      <w:u w:val="none"/>
    </w:rPr>
  </w:style>
  <w:style w:type="character" w:customStyle="1" w:styleId="26">
    <w:name w:val="font01"/>
    <w:basedOn w:val="11"/>
    <w:qFormat/>
    <w:uiPriority w:val="0"/>
    <w:rPr>
      <w:rFonts w:hint="eastAsia" w:ascii="宋体" w:hAnsi="宋体" w:eastAsia="宋体" w:cs="宋体"/>
      <w:color w:val="000000"/>
      <w:sz w:val="18"/>
      <w:szCs w:val="18"/>
      <w:u w:val="none"/>
    </w:rPr>
  </w:style>
  <w:style w:type="character" w:customStyle="1" w:styleId="27">
    <w:name w:val="font101"/>
    <w:basedOn w:val="11"/>
    <w:qFormat/>
    <w:uiPriority w:val="0"/>
    <w:rPr>
      <w:rFonts w:hint="default" w:ascii="Times New Roman" w:hAnsi="Times New Roman" w:cs="Times New Roman"/>
      <w:color w:val="000000"/>
      <w:sz w:val="18"/>
      <w:szCs w:val="18"/>
      <w:u w:val="none"/>
    </w:rPr>
  </w:style>
  <w:style w:type="paragraph" w:customStyle="1" w:styleId="28">
    <w:name w:val="正文 A"/>
    <w:qFormat/>
    <w:uiPriority w:val="0"/>
    <w:pPr>
      <w:widowControl w:val="0"/>
      <w:jc w:val="both"/>
    </w:pPr>
    <w:rPr>
      <w:rFonts w:ascii="Arial Unicode MS" w:hAnsi="Arial Unicode MS" w:eastAsia="Arial Unicode MS" w:cs="Arial Unicode MS"/>
      <w:color w:val="000000"/>
      <w:kern w:val="2"/>
      <w:sz w:val="21"/>
      <w:szCs w:val="21"/>
      <w:u w:val="none" w:color="000000"/>
      <w:lang w:val="en-US" w:eastAsia="zh-CN" w:bidi="ar-SA"/>
    </w:rPr>
  </w:style>
  <w:style w:type="character" w:customStyle="1" w:styleId="29">
    <w:name w:val="ca-141"/>
    <w:qFormat/>
    <w:uiPriority w:val="0"/>
    <w:rPr>
      <w:rFonts w:hint="eastAsia" w:ascii="仿宋_GB2312" w:eastAsia="仿宋_GB2312"/>
      <w:sz w:val="21"/>
      <w:szCs w:val="21"/>
    </w:rPr>
  </w:style>
  <w:style w:type="paragraph" w:customStyle="1" w:styleId="30">
    <w:name w:val="普通(网站)1"/>
    <w:basedOn w:val="1"/>
    <w:qFormat/>
    <w:uiPriority w:val="0"/>
    <w:rPr>
      <w:rFonts w:ascii="宋体" w:hAnsi="宋体" w:cs="宋体"/>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E2924F-ACD1-4ECA-BA85-024AE67415B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1615</Words>
  <Characters>1809</Characters>
  <Lines>22</Lines>
  <Paragraphs>6</Paragraphs>
  <TotalTime>11</TotalTime>
  <ScaleCrop>false</ScaleCrop>
  <LinksUpToDate>false</LinksUpToDate>
  <CharactersWithSpaces>1854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2019-12-16T14:40:00Z</dcterms:created>
  <dc:creator>微软用户</dc:creator>
  <cp:lastModifiedBy>瑬</cp:lastModifiedBy>
  <cp:lastPrinted>2025-08-11T03:22:00Z</cp:lastPrinted>
  <dcterms:modified xsi:type="dcterms:W3CDTF">2025-08-11T06:37:10Z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eyJoZGlkIjoiNjMzYjczZGI3MmJiOGRkN2FiOWFiZTdhMWQ1MWExZmUiLCJ1c2VySWQiOiI1OTE3ODQ0MDkifQ==</vt:lpwstr>
  </property>
  <property fmtid="{D5CDD505-2E9C-101B-9397-08002B2CF9AE}" pid="4" name="ICV">
    <vt:lpwstr>8CFBBC01DAA743C6A307518164EC1896_13</vt:lpwstr>
  </property>
</Properties>
</file>