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AC56E">
      <w:pPr>
        <w:jc w:val="center"/>
        <w:rPr>
          <w:rFonts w:hint="eastAsia" w:ascii="仿宋" w:hAnsi="仿宋" w:eastAsia="仿宋" w:cs="仿宋"/>
          <w:color w:val="auto"/>
        </w:rPr>
      </w:pPr>
    </w:p>
    <w:p w14:paraId="7DA344CC">
      <w:pPr>
        <w:rPr>
          <w:rFonts w:hint="eastAsia" w:ascii="仿宋" w:hAnsi="仿宋" w:eastAsia="仿宋" w:cs="仿宋"/>
          <w:color w:val="auto"/>
        </w:rPr>
      </w:pPr>
    </w:p>
    <w:p w14:paraId="7F6843E6">
      <w:pPr>
        <w:jc w:val="center"/>
        <w:rPr>
          <w:rFonts w:hint="eastAsia" w:ascii="仿宋" w:hAnsi="仿宋" w:eastAsia="仿宋" w:cs="仿宋"/>
          <w:b/>
          <w:bCs/>
          <w:color w:val="auto"/>
          <w:sz w:val="112"/>
          <w:szCs w:val="112"/>
        </w:rPr>
      </w:pPr>
      <w:r>
        <w:rPr>
          <w:rFonts w:hint="eastAsia" w:ascii="仿宋" w:hAnsi="仿宋" w:eastAsia="仿宋" w:cs="仿宋"/>
          <w:b/>
          <w:bCs/>
          <w:color w:val="auto"/>
          <w:sz w:val="112"/>
          <w:szCs w:val="112"/>
        </w:rPr>
        <w:t>小额交易平台网上竞采文件</w:t>
      </w:r>
    </w:p>
    <w:p w14:paraId="5EFB058C">
      <w:pPr>
        <w:spacing w:line="700" w:lineRule="exact"/>
        <w:jc w:val="center"/>
        <w:rPr>
          <w:rFonts w:hint="eastAsia" w:ascii="仿宋" w:hAnsi="仿宋" w:eastAsia="仿宋" w:cs="仿宋"/>
          <w:color w:val="auto"/>
          <w:sz w:val="32"/>
        </w:rPr>
      </w:pPr>
    </w:p>
    <w:p w14:paraId="2FE8B97A">
      <w:pPr>
        <w:spacing w:line="700" w:lineRule="exact"/>
        <w:jc w:val="center"/>
        <w:rPr>
          <w:rFonts w:hint="eastAsia" w:ascii="仿宋" w:hAnsi="仿宋" w:eastAsia="仿宋" w:cs="仿宋"/>
          <w:color w:val="auto"/>
          <w:sz w:val="32"/>
        </w:rPr>
      </w:pPr>
    </w:p>
    <w:p w14:paraId="65C461A8">
      <w:pPr>
        <w:pStyle w:val="6"/>
        <w:rPr>
          <w:rFonts w:hint="eastAsia" w:ascii="仿宋" w:hAnsi="仿宋" w:eastAsia="仿宋" w:cs="仿宋"/>
          <w:color w:val="auto"/>
        </w:rPr>
      </w:pPr>
    </w:p>
    <w:p w14:paraId="793044B1">
      <w:pPr>
        <w:spacing w:line="480" w:lineRule="auto"/>
        <w:ind w:left="2315" w:leftChars="401" w:hanging="1192" w:hangingChars="400"/>
        <w:rPr>
          <w:rFonts w:hint="eastAsia" w:ascii="仿宋" w:hAnsi="仿宋" w:eastAsia="仿宋" w:cs="仿宋"/>
          <w:color w:val="auto"/>
          <w:spacing w:val="-11"/>
          <w:sz w:val="32"/>
          <w:szCs w:val="32"/>
          <w:lang w:eastAsia="zh-CN"/>
        </w:rPr>
      </w:pPr>
      <w:r>
        <w:rPr>
          <w:rFonts w:hint="eastAsia" w:ascii="仿宋" w:hAnsi="仿宋" w:eastAsia="仿宋" w:cs="仿宋"/>
          <w:color w:val="auto"/>
          <w:spacing w:val="-11"/>
          <w:sz w:val="32"/>
          <w:szCs w:val="32"/>
        </w:rPr>
        <w:t>采购项目名称：</w:t>
      </w:r>
      <w:r>
        <w:rPr>
          <w:rFonts w:hint="eastAsia" w:ascii="仿宋" w:hAnsi="仿宋" w:eastAsia="仿宋" w:cs="仿宋"/>
          <w:color w:val="auto"/>
          <w:spacing w:val="-11"/>
          <w:sz w:val="32"/>
          <w:szCs w:val="32"/>
          <w:lang w:eastAsia="zh-CN"/>
        </w:rPr>
        <w:t>秀山县人民医院智慧停车场管理系统项目（第</w:t>
      </w:r>
      <w:r>
        <w:rPr>
          <w:rFonts w:hint="eastAsia" w:ascii="仿宋" w:hAnsi="仿宋" w:eastAsia="仿宋" w:cs="仿宋"/>
          <w:color w:val="auto"/>
          <w:spacing w:val="-11"/>
          <w:sz w:val="32"/>
          <w:szCs w:val="32"/>
          <w:lang w:val="en-US" w:eastAsia="zh-CN"/>
        </w:rPr>
        <w:t>三</w:t>
      </w:r>
      <w:r>
        <w:rPr>
          <w:rFonts w:hint="eastAsia" w:ascii="仿宋" w:hAnsi="仿宋" w:eastAsia="仿宋" w:cs="仿宋"/>
          <w:color w:val="auto"/>
          <w:spacing w:val="-11"/>
          <w:sz w:val="32"/>
          <w:szCs w:val="32"/>
          <w:lang w:eastAsia="zh-CN"/>
        </w:rPr>
        <w:t>次）</w:t>
      </w:r>
    </w:p>
    <w:p w14:paraId="28EDD1BF">
      <w:pPr>
        <w:rPr>
          <w:rFonts w:hint="eastAsia" w:ascii="仿宋" w:hAnsi="仿宋" w:eastAsia="仿宋" w:cs="仿宋"/>
          <w:b/>
          <w:bCs/>
          <w:color w:val="auto"/>
          <w:sz w:val="36"/>
          <w:szCs w:val="22"/>
        </w:rPr>
      </w:pPr>
    </w:p>
    <w:p w14:paraId="4A4DF64A">
      <w:pPr>
        <w:pStyle w:val="6"/>
        <w:rPr>
          <w:rFonts w:hint="eastAsia" w:ascii="仿宋" w:hAnsi="仿宋" w:eastAsia="仿宋" w:cs="仿宋"/>
          <w:b/>
          <w:bCs/>
          <w:color w:val="auto"/>
          <w:sz w:val="36"/>
          <w:szCs w:val="22"/>
        </w:rPr>
      </w:pPr>
    </w:p>
    <w:p w14:paraId="264200E9">
      <w:pPr>
        <w:rPr>
          <w:rFonts w:hint="eastAsia" w:ascii="仿宋" w:hAnsi="仿宋" w:eastAsia="仿宋" w:cs="仿宋"/>
          <w:b/>
          <w:bCs/>
          <w:color w:val="auto"/>
          <w:sz w:val="36"/>
          <w:szCs w:val="22"/>
        </w:rPr>
      </w:pPr>
    </w:p>
    <w:p w14:paraId="6A8879C5">
      <w:pPr>
        <w:pStyle w:val="6"/>
        <w:rPr>
          <w:rFonts w:hint="eastAsia" w:ascii="仿宋" w:hAnsi="仿宋" w:eastAsia="仿宋" w:cs="仿宋"/>
          <w:b/>
          <w:bCs/>
          <w:color w:val="auto"/>
          <w:sz w:val="36"/>
          <w:szCs w:val="22"/>
        </w:rPr>
      </w:pPr>
    </w:p>
    <w:p w14:paraId="06A0F694">
      <w:pPr>
        <w:rPr>
          <w:rFonts w:hint="eastAsia" w:ascii="仿宋" w:hAnsi="仿宋" w:eastAsia="仿宋" w:cs="仿宋"/>
          <w:b/>
          <w:bCs/>
          <w:color w:val="auto"/>
          <w:sz w:val="36"/>
          <w:szCs w:val="22"/>
        </w:rPr>
      </w:pPr>
    </w:p>
    <w:p w14:paraId="36F15919">
      <w:pPr>
        <w:pStyle w:val="4"/>
        <w:rPr>
          <w:rFonts w:hint="eastAsia" w:ascii="仿宋" w:hAnsi="仿宋" w:eastAsia="仿宋" w:cs="仿宋"/>
          <w:b/>
          <w:bCs/>
          <w:color w:val="auto"/>
          <w:sz w:val="36"/>
          <w:szCs w:val="22"/>
        </w:rPr>
      </w:pPr>
    </w:p>
    <w:p w14:paraId="551DB7E0">
      <w:pPr>
        <w:pStyle w:val="4"/>
        <w:ind w:left="0" w:leftChars="0" w:firstLine="0" w:firstLineChars="0"/>
        <w:rPr>
          <w:rFonts w:hint="eastAsia" w:ascii="仿宋" w:hAnsi="仿宋" w:eastAsia="仿宋" w:cs="仿宋"/>
          <w:b/>
          <w:bCs/>
          <w:color w:val="auto"/>
          <w:sz w:val="36"/>
          <w:szCs w:val="22"/>
        </w:rPr>
      </w:pPr>
    </w:p>
    <w:p w14:paraId="651341F8">
      <w:pPr>
        <w:pStyle w:val="6"/>
        <w:rPr>
          <w:rFonts w:hint="eastAsia" w:ascii="仿宋" w:hAnsi="仿宋" w:eastAsia="仿宋" w:cs="仿宋"/>
          <w:color w:val="auto"/>
        </w:rPr>
      </w:pPr>
    </w:p>
    <w:p w14:paraId="50CDD424">
      <w:pPr>
        <w:spacing w:line="480" w:lineRule="auto"/>
        <w:jc w:val="center"/>
        <w:rPr>
          <w:rFonts w:hint="eastAsia" w:ascii="仿宋" w:hAnsi="仿宋" w:eastAsia="仿宋" w:cs="仿宋"/>
          <w:b/>
          <w:bCs/>
          <w:color w:val="auto"/>
          <w:sz w:val="36"/>
          <w:szCs w:val="22"/>
        </w:rPr>
      </w:pPr>
      <w:r>
        <w:rPr>
          <w:rFonts w:hint="eastAsia" w:ascii="仿宋" w:hAnsi="仿宋" w:eastAsia="仿宋" w:cs="仿宋"/>
          <w:b/>
          <w:bCs/>
          <w:color w:val="auto"/>
          <w:sz w:val="36"/>
          <w:szCs w:val="22"/>
        </w:rPr>
        <w:t>采购人：秀山土家族苗族自治县人民医院</w:t>
      </w:r>
    </w:p>
    <w:p w14:paraId="054C7B30">
      <w:pPr>
        <w:spacing w:line="480" w:lineRule="auto"/>
        <w:jc w:val="center"/>
        <w:rPr>
          <w:rFonts w:hint="eastAsia" w:ascii="仿宋" w:hAnsi="仿宋" w:eastAsia="仿宋" w:cs="仿宋"/>
          <w:b/>
          <w:bCs/>
          <w:color w:val="auto"/>
          <w:sz w:val="36"/>
          <w:szCs w:val="22"/>
        </w:rPr>
      </w:pPr>
      <w:r>
        <w:rPr>
          <w:rFonts w:hint="eastAsia" w:ascii="仿宋" w:hAnsi="仿宋" w:eastAsia="仿宋" w:cs="仿宋"/>
          <w:b/>
          <w:bCs/>
          <w:color w:val="auto"/>
          <w:sz w:val="36"/>
          <w:szCs w:val="22"/>
        </w:rPr>
        <w:t>二〇二五年</w:t>
      </w:r>
      <w:r>
        <w:rPr>
          <w:rFonts w:hint="eastAsia" w:ascii="仿宋" w:hAnsi="仿宋" w:eastAsia="仿宋" w:cs="仿宋"/>
          <w:b/>
          <w:bCs/>
          <w:color w:val="auto"/>
          <w:sz w:val="36"/>
          <w:szCs w:val="22"/>
          <w:lang w:val="en-US" w:eastAsia="zh-CN"/>
        </w:rPr>
        <w:t>八</w:t>
      </w:r>
      <w:r>
        <w:rPr>
          <w:rFonts w:hint="eastAsia" w:ascii="仿宋" w:hAnsi="仿宋" w:eastAsia="仿宋" w:cs="仿宋"/>
          <w:b/>
          <w:bCs/>
          <w:color w:val="auto"/>
          <w:sz w:val="36"/>
          <w:szCs w:val="22"/>
        </w:rPr>
        <w:t>月</w:t>
      </w:r>
    </w:p>
    <w:p w14:paraId="265F7535">
      <w:pPr>
        <w:spacing w:line="480" w:lineRule="auto"/>
        <w:jc w:val="center"/>
        <w:rPr>
          <w:rFonts w:hint="eastAsia" w:ascii="仿宋" w:hAnsi="仿宋" w:eastAsia="仿宋" w:cs="仿宋"/>
          <w:b/>
          <w:bCs/>
          <w:color w:val="auto"/>
          <w:sz w:val="36"/>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1F1CA2EF">
      <w:pPr>
        <w:jc w:val="center"/>
        <w:rPr>
          <w:rFonts w:hint="eastAsia" w:ascii="仿宋" w:hAnsi="仿宋" w:eastAsia="仿宋" w:cs="仿宋"/>
          <w:color w:val="auto"/>
          <w:sz w:val="40"/>
          <w:szCs w:val="24"/>
        </w:rPr>
      </w:pPr>
      <w:r>
        <w:rPr>
          <w:rFonts w:hint="eastAsia" w:ascii="仿宋" w:hAnsi="仿宋" w:eastAsia="仿宋" w:cs="仿宋"/>
          <w:color w:val="auto"/>
          <w:sz w:val="40"/>
          <w:szCs w:val="24"/>
        </w:rPr>
        <w:t>目   录</w:t>
      </w:r>
    </w:p>
    <w:p w14:paraId="3FDF60D3">
      <w:pPr>
        <w:pStyle w:val="15"/>
        <w:tabs>
          <w:tab w:val="right" w:leader="dot" w:pos="9412"/>
        </w:tabs>
        <w:ind w:left="0" w:leftChars="0"/>
        <w:rPr>
          <w:rFonts w:hint="eastAsia" w:ascii="仿宋" w:hAnsi="仿宋" w:eastAsia="仿宋" w:cs="仿宋"/>
          <w:color w:val="auto"/>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TOC \o "1-3" \h \z </w:instrText>
      </w:r>
      <w:r>
        <w:rPr>
          <w:rFonts w:hint="eastAsia" w:ascii="仿宋" w:hAnsi="仿宋" w:eastAsia="仿宋" w:cs="仿宋"/>
          <w:color w:val="auto"/>
          <w:sz w:val="21"/>
          <w:szCs w:val="21"/>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"_Toc24111" </w:instrText>
      </w:r>
      <w:r>
        <w:rPr>
          <w:rFonts w:hint="eastAsia" w:ascii="仿宋" w:hAnsi="仿宋" w:eastAsia="仿宋" w:cs="仿宋"/>
          <w:color w:val="auto"/>
        </w:rPr>
        <w:fldChar w:fldCharType="separate"/>
      </w:r>
      <w:r>
        <w:rPr>
          <w:rFonts w:hint="eastAsia" w:ascii="仿宋" w:hAnsi="仿宋" w:eastAsia="仿宋" w:cs="仿宋"/>
          <w:color w:val="auto"/>
          <w:szCs w:val="30"/>
        </w:rPr>
        <w:t>第一篇  采购邀请书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_Toc24111 \h </w:instrText>
      </w:r>
      <w:r>
        <w:rPr>
          <w:rFonts w:hint="eastAsia" w:ascii="仿宋" w:hAnsi="仿宋" w:eastAsia="仿宋" w:cs="仿宋"/>
          <w:color w:val="auto"/>
        </w:rPr>
        <w:fldChar w:fldCharType="separate"/>
      </w:r>
      <w:r>
        <w:rPr>
          <w:rFonts w:hint="eastAsia" w:ascii="仿宋" w:hAnsi="仿宋" w:eastAsia="仿宋" w:cs="仿宋"/>
          <w:color w:val="auto"/>
        </w:rPr>
        <w:t>2</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6C98144">
      <w:pPr>
        <w:pStyle w:val="15"/>
        <w:tabs>
          <w:tab w:val="right" w:leader="dot" w:pos="9412"/>
        </w:tabs>
        <w:ind w:left="0" w:leftChars="0"/>
        <w:rPr>
          <w:rFonts w:hint="eastAsia" w:ascii="仿宋" w:hAnsi="仿宋" w:eastAsia="仿宋" w:cs="仿宋"/>
          <w:color w:val="auto"/>
          <w:szCs w:val="21"/>
        </w:rPr>
      </w:pPr>
    </w:p>
    <w:p w14:paraId="6C416EF9">
      <w:pPr>
        <w:pStyle w:val="15"/>
        <w:tabs>
          <w:tab w:val="right" w:leader="dot" w:pos="9412"/>
        </w:tabs>
        <w:ind w:left="0" w:leftChars="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"_Toc4821" </w:instrText>
      </w:r>
      <w:r>
        <w:rPr>
          <w:rFonts w:hint="eastAsia" w:ascii="仿宋" w:hAnsi="仿宋" w:eastAsia="仿宋" w:cs="仿宋"/>
          <w:color w:val="auto"/>
        </w:rPr>
        <w:fldChar w:fldCharType="separate"/>
      </w:r>
      <w:r>
        <w:rPr>
          <w:rFonts w:hint="eastAsia" w:ascii="仿宋" w:hAnsi="仿宋" w:eastAsia="仿宋" w:cs="仿宋"/>
          <w:color w:val="auto"/>
          <w:szCs w:val="30"/>
        </w:rPr>
        <w:t>第二篇  采购项目技术需求</w:t>
      </w:r>
      <w:r>
        <w:rPr>
          <w:rFonts w:hint="eastAsia" w:ascii="仿宋" w:hAnsi="仿宋" w:eastAsia="仿宋" w:cs="仿宋"/>
          <w:color w:val="auto"/>
        </w:rPr>
        <w:tab/>
      </w:r>
      <w:r>
        <w:rPr>
          <w:rFonts w:hint="eastAsia" w:ascii="仿宋" w:hAnsi="仿宋" w:eastAsia="仿宋" w:cs="仿宋"/>
          <w:color w:val="auto"/>
          <w:lang w:val="en-US" w:eastAsia="zh-CN"/>
        </w:rPr>
        <w:t>5</w:t>
      </w:r>
      <w:r>
        <w:rPr>
          <w:rFonts w:hint="eastAsia" w:ascii="仿宋" w:hAnsi="仿宋" w:eastAsia="仿宋" w:cs="仿宋"/>
          <w:color w:val="auto"/>
        </w:rPr>
        <w:fldChar w:fldCharType="end"/>
      </w:r>
    </w:p>
    <w:p w14:paraId="090FF8ED">
      <w:pPr>
        <w:pStyle w:val="15"/>
        <w:tabs>
          <w:tab w:val="right" w:leader="dot" w:pos="9412"/>
        </w:tabs>
        <w:ind w:left="0" w:leftChars="0"/>
        <w:rPr>
          <w:rFonts w:hint="eastAsia" w:ascii="仿宋" w:hAnsi="仿宋" w:eastAsia="仿宋" w:cs="仿宋"/>
          <w:color w:val="auto"/>
          <w:szCs w:val="21"/>
        </w:rPr>
      </w:pPr>
    </w:p>
    <w:p w14:paraId="51B2285F">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"_Toc6710" </w:instrText>
      </w:r>
      <w:r>
        <w:rPr>
          <w:rFonts w:hint="eastAsia" w:ascii="仿宋" w:hAnsi="仿宋" w:eastAsia="仿宋" w:cs="仿宋"/>
          <w:color w:val="auto"/>
        </w:rPr>
        <w:fldChar w:fldCharType="separate"/>
      </w:r>
      <w:r>
        <w:rPr>
          <w:rFonts w:hint="eastAsia" w:ascii="仿宋" w:hAnsi="仿宋" w:eastAsia="仿宋" w:cs="仿宋"/>
          <w:color w:val="auto"/>
          <w:szCs w:val="30"/>
        </w:rPr>
        <w:t>第三篇  项目商务需求</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2</w:t>
      </w:r>
    </w:p>
    <w:p w14:paraId="19A6B803">
      <w:pPr>
        <w:pStyle w:val="15"/>
        <w:tabs>
          <w:tab w:val="right" w:leader="dot" w:pos="9412"/>
        </w:tabs>
        <w:ind w:left="0" w:leftChars="0"/>
        <w:rPr>
          <w:rFonts w:hint="eastAsia" w:ascii="仿宋" w:hAnsi="仿宋" w:eastAsia="仿宋" w:cs="仿宋"/>
          <w:color w:val="auto"/>
          <w:szCs w:val="21"/>
        </w:rPr>
      </w:pPr>
    </w:p>
    <w:p w14:paraId="528164FE">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"_Toc23334" </w:instrText>
      </w:r>
      <w:r>
        <w:rPr>
          <w:rFonts w:hint="eastAsia" w:ascii="仿宋" w:hAnsi="仿宋" w:eastAsia="仿宋" w:cs="仿宋"/>
          <w:color w:val="auto"/>
        </w:rPr>
        <w:fldChar w:fldCharType="separate"/>
      </w:r>
      <w:r>
        <w:rPr>
          <w:rFonts w:hint="eastAsia" w:ascii="仿宋" w:hAnsi="仿宋" w:eastAsia="仿宋" w:cs="仿宋"/>
          <w:color w:val="auto"/>
          <w:szCs w:val="30"/>
        </w:rPr>
        <w:t>第四篇  网上竞采程序及方法、评审标准、无效响应和</w:t>
      </w:r>
      <w:r>
        <w:rPr>
          <w:rFonts w:hint="eastAsia" w:ascii="仿宋" w:hAnsi="仿宋" w:eastAsia="仿宋" w:cs="仿宋"/>
          <w:color w:val="auto"/>
          <w:szCs w:val="36"/>
        </w:rPr>
        <w:t>采购终止</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4</w:t>
      </w:r>
    </w:p>
    <w:p w14:paraId="58213572">
      <w:pPr>
        <w:pStyle w:val="15"/>
        <w:tabs>
          <w:tab w:val="right" w:leader="dot" w:pos="9412"/>
        </w:tabs>
        <w:ind w:left="0" w:leftChars="0"/>
        <w:rPr>
          <w:rFonts w:hint="eastAsia" w:ascii="仿宋" w:hAnsi="仿宋" w:eastAsia="仿宋" w:cs="仿宋"/>
          <w:color w:val="auto"/>
          <w:szCs w:val="21"/>
        </w:rPr>
      </w:pPr>
    </w:p>
    <w:p w14:paraId="385823CD">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"_Toc427" </w:instrText>
      </w:r>
      <w:r>
        <w:rPr>
          <w:rFonts w:hint="eastAsia" w:ascii="仿宋" w:hAnsi="仿宋" w:eastAsia="仿宋" w:cs="仿宋"/>
          <w:color w:val="auto"/>
        </w:rPr>
        <w:fldChar w:fldCharType="separate"/>
      </w:r>
      <w:r>
        <w:rPr>
          <w:rFonts w:hint="eastAsia" w:ascii="仿宋" w:hAnsi="仿宋" w:eastAsia="仿宋" w:cs="仿宋"/>
          <w:bCs/>
          <w:color w:val="auto"/>
          <w:szCs w:val="30"/>
        </w:rPr>
        <w:t>第五篇  供应商须知</w:t>
      </w:r>
      <w:r>
        <w:rPr>
          <w:rFonts w:hint="eastAsia" w:ascii="仿宋" w:hAnsi="仿宋" w:eastAsia="仿宋" w:cs="仿宋"/>
          <w:color w:val="auto"/>
        </w:rPr>
        <w:tab/>
      </w:r>
      <w:r>
        <w:rPr>
          <w:rFonts w:hint="eastAsia" w:ascii="仿宋" w:hAnsi="仿宋" w:eastAsia="仿宋" w:cs="仿宋"/>
          <w:color w:val="auto"/>
          <w:lang w:val="en-US" w:eastAsia="zh-CN"/>
        </w:rPr>
        <w:t>1</w:t>
      </w:r>
      <w:r>
        <w:rPr>
          <w:rFonts w:hint="eastAsia" w:ascii="仿宋" w:hAnsi="仿宋" w:eastAsia="仿宋" w:cs="仿宋"/>
          <w:color w:val="auto"/>
        </w:rPr>
        <w:fldChar w:fldCharType="end"/>
      </w:r>
      <w:r>
        <w:rPr>
          <w:rFonts w:hint="eastAsia" w:ascii="仿宋" w:hAnsi="仿宋" w:eastAsia="仿宋" w:cs="仿宋"/>
          <w:color w:val="auto"/>
          <w:lang w:val="en-US" w:eastAsia="zh-CN"/>
        </w:rPr>
        <w:t>7</w:t>
      </w:r>
    </w:p>
    <w:p w14:paraId="3F4DCD83">
      <w:pPr>
        <w:pStyle w:val="15"/>
        <w:tabs>
          <w:tab w:val="right" w:leader="dot" w:pos="9412"/>
        </w:tabs>
        <w:ind w:left="0" w:leftChars="0"/>
        <w:rPr>
          <w:rFonts w:hint="eastAsia" w:ascii="仿宋" w:hAnsi="仿宋" w:eastAsia="仿宋" w:cs="仿宋"/>
          <w:color w:val="auto"/>
          <w:szCs w:val="21"/>
        </w:rPr>
      </w:pPr>
    </w:p>
    <w:p w14:paraId="0377E2F2">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"_Toc17664" </w:instrText>
      </w:r>
      <w:r>
        <w:rPr>
          <w:rFonts w:hint="eastAsia" w:ascii="仿宋" w:hAnsi="仿宋" w:eastAsia="仿宋" w:cs="仿宋"/>
          <w:color w:val="auto"/>
        </w:rPr>
        <w:fldChar w:fldCharType="separate"/>
      </w:r>
      <w:r>
        <w:rPr>
          <w:rFonts w:hint="eastAsia" w:ascii="仿宋" w:hAnsi="仿宋" w:eastAsia="仿宋" w:cs="仿宋"/>
          <w:color w:val="auto"/>
          <w:szCs w:val="30"/>
        </w:rPr>
        <w:t>第六篇  采购合同</w:t>
      </w:r>
      <w:r>
        <w:rPr>
          <w:rFonts w:hint="eastAsia" w:ascii="仿宋" w:hAnsi="仿宋" w:eastAsia="仿宋" w:cs="仿宋"/>
          <w:color w:val="auto"/>
        </w:rPr>
        <w:tab/>
      </w:r>
      <w:r>
        <w:rPr>
          <w:rFonts w:hint="eastAsia" w:ascii="仿宋" w:hAnsi="仿宋" w:eastAsia="仿宋" w:cs="仿宋"/>
          <w:color w:val="auto"/>
          <w:lang w:val="en-US" w:eastAsia="zh-CN"/>
        </w:rPr>
        <w:t>2</w:t>
      </w:r>
      <w:r>
        <w:rPr>
          <w:rFonts w:hint="eastAsia" w:ascii="仿宋" w:hAnsi="仿宋" w:eastAsia="仿宋" w:cs="仿宋"/>
          <w:color w:val="auto"/>
        </w:rPr>
        <w:fldChar w:fldCharType="end"/>
      </w:r>
      <w:r>
        <w:rPr>
          <w:rFonts w:hint="eastAsia" w:ascii="仿宋" w:hAnsi="仿宋" w:eastAsia="仿宋" w:cs="仿宋"/>
          <w:color w:val="auto"/>
          <w:lang w:val="en-US" w:eastAsia="zh-CN"/>
        </w:rPr>
        <w:t>1</w:t>
      </w:r>
    </w:p>
    <w:p w14:paraId="78B80B2C">
      <w:pPr>
        <w:pStyle w:val="15"/>
        <w:tabs>
          <w:tab w:val="right" w:leader="dot" w:pos="9412"/>
        </w:tabs>
        <w:ind w:left="0" w:leftChars="0"/>
        <w:rPr>
          <w:rFonts w:hint="eastAsia" w:ascii="仿宋" w:hAnsi="仿宋" w:eastAsia="仿宋" w:cs="仿宋"/>
          <w:color w:val="auto"/>
          <w:szCs w:val="21"/>
        </w:rPr>
      </w:pPr>
    </w:p>
    <w:p w14:paraId="69C6F99D">
      <w:pPr>
        <w:pStyle w:val="15"/>
        <w:tabs>
          <w:tab w:val="right" w:leader="dot" w:pos="9412"/>
        </w:tabs>
        <w:ind w:left="0" w:leftChars="0"/>
        <w:rPr>
          <w:rFonts w:hint="eastAsia" w:ascii="仿宋" w:hAnsi="仿宋" w:eastAsia="仿宋" w:cs="仿宋"/>
          <w:color w:val="auto"/>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"_Toc20913" </w:instrText>
      </w:r>
      <w:r>
        <w:rPr>
          <w:rFonts w:hint="eastAsia" w:ascii="仿宋" w:hAnsi="仿宋" w:eastAsia="仿宋" w:cs="仿宋"/>
          <w:color w:val="auto"/>
        </w:rPr>
        <w:fldChar w:fldCharType="separate"/>
      </w:r>
      <w:r>
        <w:rPr>
          <w:rFonts w:hint="eastAsia" w:ascii="仿宋" w:hAnsi="仿宋" w:eastAsia="仿宋" w:cs="仿宋"/>
          <w:color w:val="auto"/>
          <w:szCs w:val="30"/>
        </w:rPr>
        <w:t>第七篇  电子响应文件编制要求</w:t>
      </w:r>
      <w:r>
        <w:rPr>
          <w:rFonts w:hint="eastAsia" w:ascii="仿宋" w:hAnsi="仿宋" w:eastAsia="仿宋" w:cs="仿宋"/>
          <w:color w:val="auto"/>
        </w:rPr>
        <w:tab/>
      </w:r>
      <w:r>
        <w:rPr>
          <w:rFonts w:hint="eastAsia" w:ascii="仿宋" w:hAnsi="仿宋" w:eastAsia="仿宋" w:cs="仿宋"/>
          <w:color w:val="auto"/>
          <w:lang w:val="en-US" w:eastAsia="zh-CN"/>
        </w:rPr>
        <w:t>2</w:t>
      </w:r>
      <w:r>
        <w:rPr>
          <w:rFonts w:hint="eastAsia" w:ascii="仿宋" w:hAnsi="仿宋" w:eastAsia="仿宋" w:cs="仿宋"/>
          <w:color w:val="auto"/>
        </w:rPr>
        <w:fldChar w:fldCharType="end"/>
      </w:r>
      <w:r>
        <w:rPr>
          <w:rFonts w:hint="eastAsia" w:ascii="仿宋" w:hAnsi="仿宋" w:eastAsia="仿宋" w:cs="仿宋"/>
          <w:color w:val="auto"/>
          <w:lang w:val="en-US" w:eastAsia="zh-CN"/>
        </w:rPr>
        <w:t>2</w:t>
      </w:r>
    </w:p>
    <w:p w14:paraId="236BF9AD">
      <w:pPr>
        <w:pStyle w:val="15"/>
        <w:tabs>
          <w:tab w:val="right" w:leader="dot" w:pos="9412"/>
        </w:tabs>
        <w:ind w:left="560"/>
        <w:rPr>
          <w:rFonts w:hint="eastAsia" w:ascii="仿宋" w:hAnsi="仿宋" w:eastAsia="仿宋" w:cs="仿宋"/>
          <w:color w:val="auto"/>
        </w:rPr>
      </w:pPr>
    </w:p>
    <w:p w14:paraId="4B9009DB">
      <w:pPr>
        <w:pStyle w:val="15"/>
        <w:tabs>
          <w:tab w:val="right" w:leader="dot" w:pos="9402"/>
        </w:tabs>
        <w:spacing w:line="480" w:lineRule="exact"/>
        <w:ind w:left="560"/>
        <w:jc w:val="center"/>
        <w:rPr>
          <w:rFonts w:hint="eastAsia" w:ascii="仿宋" w:hAnsi="仿宋" w:eastAsia="仿宋" w:cs="仿宋"/>
          <w:color w:val="auto"/>
          <w:sz w:val="18"/>
          <w:szCs w:val="22"/>
        </w:rPr>
        <w:sectPr>
          <w:pgSz w:w="11907" w:h="16840"/>
          <w:pgMar w:top="1134" w:right="1191" w:bottom="1134" w:left="1304" w:header="851" w:footer="992" w:gutter="0"/>
          <w:pgNumType w:start="1"/>
          <w:cols w:space="720" w:num="1"/>
          <w:docGrid w:linePitch="381" w:charSpace="-5735"/>
        </w:sectPr>
      </w:pPr>
      <w:r>
        <w:rPr>
          <w:rFonts w:hint="eastAsia" w:ascii="仿宋" w:hAnsi="仿宋" w:eastAsia="仿宋" w:cs="仿宋"/>
          <w:color w:val="auto"/>
          <w:szCs w:val="21"/>
        </w:rPr>
        <w:fldChar w:fldCharType="end"/>
      </w:r>
    </w:p>
    <w:p w14:paraId="70F3DB22">
      <w:pPr>
        <w:pStyle w:val="2"/>
        <w:spacing w:line="360" w:lineRule="auto"/>
        <w:jc w:val="center"/>
        <w:rPr>
          <w:rFonts w:hint="eastAsia" w:ascii="仿宋" w:hAnsi="仿宋" w:eastAsia="仿宋" w:cs="仿宋"/>
          <w:b w:val="0"/>
          <w:color w:val="auto"/>
          <w:szCs w:val="30"/>
        </w:rPr>
      </w:pPr>
      <w:bookmarkStart w:id="0" w:name="_Toc12789052"/>
      <w:bookmarkStart w:id="1" w:name="_Toc76462316"/>
      <w:bookmarkStart w:id="2" w:name="_Toc11641050"/>
      <w:bookmarkStart w:id="3" w:name="_Toc24111"/>
      <w:r>
        <w:rPr>
          <w:rFonts w:hint="eastAsia" w:ascii="仿宋" w:hAnsi="仿宋" w:eastAsia="仿宋" w:cs="仿宋"/>
          <w:b w:val="0"/>
          <w:color w:val="auto"/>
          <w:sz w:val="36"/>
          <w:szCs w:val="30"/>
        </w:rPr>
        <w:t>第一篇  采购邀请书</w:t>
      </w:r>
      <w:bookmarkEnd w:id="0"/>
      <w:bookmarkEnd w:id="1"/>
      <w:bookmarkEnd w:id="2"/>
      <w:bookmarkEnd w:id="3"/>
    </w:p>
    <w:p w14:paraId="14A3D056">
      <w:pPr>
        <w:pStyle w:val="2"/>
        <w:adjustRightInd w:val="0"/>
        <w:snapToGrid w:val="0"/>
        <w:spacing w:before="0" w:after="0" w:line="400" w:lineRule="exact"/>
        <w:ind w:firstLine="482" w:firstLineChars="200"/>
        <w:rPr>
          <w:rFonts w:hint="eastAsia" w:ascii="仿宋" w:hAnsi="仿宋" w:eastAsia="仿宋" w:cs="仿宋"/>
          <w:color w:val="auto"/>
          <w:sz w:val="24"/>
          <w:lang w:eastAsia="zh-CN"/>
        </w:rPr>
      </w:pPr>
      <w:bookmarkStart w:id="4" w:name="_Toc317775175"/>
      <w:bookmarkStart w:id="5" w:name="_Toc313893526"/>
      <w:bookmarkStart w:id="6" w:name="_Toc27419"/>
      <w:bookmarkStart w:id="7" w:name="_Toc76462317"/>
      <w:r>
        <w:rPr>
          <w:rFonts w:hint="eastAsia" w:ascii="仿宋" w:hAnsi="仿宋" w:eastAsia="仿宋" w:cs="仿宋"/>
          <w:color w:val="auto"/>
          <w:sz w:val="24"/>
        </w:rPr>
        <w:t>一、采购内容</w:t>
      </w:r>
      <w:bookmarkEnd w:id="4"/>
      <w:bookmarkEnd w:id="5"/>
      <w:bookmarkEnd w:id="6"/>
      <w:bookmarkEnd w:id="7"/>
    </w:p>
    <w:tbl>
      <w:tblPr>
        <w:tblStyle w:val="19"/>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796"/>
        <w:gridCol w:w="1616"/>
        <w:gridCol w:w="1423"/>
      </w:tblGrid>
      <w:tr w14:paraId="1B71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43" w:type="dxa"/>
            <w:tcBorders>
              <w:top w:val="single" w:color="auto" w:sz="4" w:space="0"/>
              <w:left w:val="single" w:color="auto" w:sz="4" w:space="0"/>
              <w:right w:val="single" w:color="auto" w:sz="4" w:space="0"/>
            </w:tcBorders>
            <w:vAlign w:val="center"/>
          </w:tcPr>
          <w:p w14:paraId="427F1E1F">
            <w:pPr>
              <w:widowControl/>
              <w:jc w:val="center"/>
              <w:rPr>
                <w:rFonts w:hint="eastAsia" w:ascii="仿宋" w:hAnsi="仿宋" w:eastAsia="仿宋" w:cs="仿宋"/>
                <w:b/>
                <w:bCs/>
                <w:color w:val="auto"/>
                <w:kern w:val="0"/>
                <w:sz w:val="24"/>
                <w:szCs w:val="24"/>
              </w:rPr>
            </w:pPr>
            <w:bookmarkStart w:id="8" w:name="_Toc76462318"/>
            <w:bookmarkStart w:id="9" w:name="_Toc11681"/>
            <w:bookmarkStart w:id="10" w:name="_Toc373860293"/>
            <w:bookmarkStart w:id="11" w:name="_Toc317775178"/>
            <w:r>
              <w:rPr>
                <w:rFonts w:hint="eastAsia" w:ascii="仿宋" w:hAnsi="仿宋" w:eastAsia="仿宋" w:cs="仿宋"/>
                <w:b/>
                <w:bCs/>
                <w:color w:val="auto"/>
                <w:kern w:val="0"/>
                <w:sz w:val="24"/>
                <w:szCs w:val="24"/>
              </w:rPr>
              <w:t>名称</w:t>
            </w:r>
          </w:p>
        </w:tc>
        <w:tc>
          <w:tcPr>
            <w:tcW w:w="1796" w:type="dxa"/>
            <w:tcBorders>
              <w:top w:val="single" w:color="auto" w:sz="4" w:space="0"/>
              <w:left w:val="single" w:color="auto" w:sz="4" w:space="0"/>
              <w:right w:val="single" w:color="auto" w:sz="4" w:space="0"/>
            </w:tcBorders>
            <w:vAlign w:val="center"/>
          </w:tcPr>
          <w:p w14:paraId="767DB00C">
            <w:pPr>
              <w:widowControl/>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总价限价</w:t>
            </w:r>
          </w:p>
        </w:tc>
        <w:tc>
          <w:tcPr>
            <w:tcW w:w="1616" w:type="dxa"/>
            <w:tcBorders>
              <w:top w:val="single" w:color="auto" w:sz="4" w:space="0"/>
              <w:left w:val="single" w:color="auto" w:sz="4" w:space="0"/>
              <w:right w:val="single" w:color="auto" w:sz="4" w:space="0"/>
            </w:tcBorders>
            <w:vAlign w:val="center"/>
          </w:tcPr>
          <w:p w14:paraId="4B39AB4C">
            <w:pPr>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成交供应商数量（名）</w:t>
            </w:r>
          </w:p>
        </w:tc>
        <w:tc>
          <w:tcPr>
            <w:tcW w:w="1423" w:type="dxa"/>
            <w:tcBorders>
              <w:top w:val="single" w:color="auto" w:sz="4" w:space="0"/>
              <w:left w:val="single" w:color="auto" w:sz="4" w:space="0"/>
              <w:right w:val="single" w:color="auto" w:sz="4" w:space="0"/>
            </w:tcBorders>
            <w:vAlign w:val="center"/>
          </w:tcPr>
          <w:p w14:paraId="79157829">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14:paraId="1C73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14:paraId="21BE6C00">
            <w:pPr>
              <w:widowControl/>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秀山县人民医院智慧停车场管理系统项目（第二次）</w:t>
            </w:r>
          </w:p>
        </w:tc>
        <w:tc>
          <w:tcPr>
            <w:tcW w:w="1796" w:type="dxa"/>
            <w:tcBorders>
              <w:top w:val="single" w:color="auto" w:sz="4" w:space="0"/>
              <w:left w:val="single" w:color="auto" w:sz="4" w:space="0"/>
              <w:bottom w:val="single" w:color="auto" w:sz="4" w:space="0"/>
              <w:right w:val="single" w:color="auto" w:sz="4" w:space="0"/>
            </w:tcBorders>
            <w:vAlign w:val="center"/>
          </w:tcPr>
          <w:p w14:paraId="25F9976C">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242399</w:t>
            </w:r>
          </w:p>
        </w:tc>
        <w:tc>
          <w:tcPr>
            <w:tcW w:w="1616" w:type="dxa"/>
            <w:tcBorders>
              <w:top w:val="single" w:color="auto" w:sz="4" w:space="0"/>
              <w:left w:val="single" w:color="auto" w:sz="4" w:space="0"/>
              <w:bottom w:val="single" w:color="auto" w:sz="4" w:space="0"/>
              <w:right w:val="single" w:color="auto" w:sz="4" w:space="0"/>
            </w:tcBorders>
            <w:vAlign w:val="center"/>
          </w:tcPr>
          <w:p w14:paraId="27635423">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423" w:type="dxa"/>
            <w:tcBorders>
              <w:top w:val="single" w:color="auto" w:sz="4" w:space="0"/>
              <w:left w:val="single" w:color="auto" w:sz="4" w:space="0"/>
              <w:bottom w:val="single" w:color="auto" w:sz="4" w:space="0"/>
              <w:right w:val="single" w:color="auto" w:sz="4" w:space="0"/>
            </w:tcBorders>
            <w:vAlign w:val="center"/>
          </w:tcPr>
          <w:p w14:paraId="40D5B8B9">
            <w:pPr>
              <w:widowControl/>
              <w:jc w:val="center"/>
              <w:rPr>
                <w:rFonts w:hint="eastAsia" w:ascii="仿宋" w:hAnsi="仿宋" w:eastAsia="仿宋" w:cs="仿宋"/>
                <w:color w:val="auto"/>
                <w:kern w:val="0"/>
                <w:sz w:val="24"/>
                <w:szCs w:val="24"/>
              </w:rPr>
            </w:pPr>
          </w:p>
        </w:tc>
      </w:tr>
    </w:tbl>
    <w:p w14:paraId="16A1207F">
      <w:pPr>
        <w:pStyle w:val="2"/>
        <w:adjustRightInd w:val="0"/>
        <w:snapToGrid w:val="0"/>
        <w:spacing w:before="0" w:after="0" w:line="400" w:lineRule="exact"/>
        <w:ind w:firstLine="482" w:firstLineChars="200"/>
        <w:rPr>
          <w:rFonts w:hint="eastAsia" w:ascii="仿宋" w:hAnsi="仿宋" w:eastAsia="仿宋" w:cs="仿宋"/>
          <w:color w:val="auto"/>
          <w:sz w:val="24"/>
        </w:rPr>
      </w:pPr>
    </w:p>
    <w:p w14:paraId="39608D95">
      <w:pPr>
        <w:pStyle w:val="2"/>
        <w:adjustRightInd w:val="0"/>
        <w:snapToGrid w:val="0"/>
        <w:spacing w:before="0" w:after="0" w:line="400" w:lineRule="exact"/>
        <w:ind w:firstLine="482" w:firstLineChars="200"/>
        <w:rPr>
          <w:rFonts w:hint="eastAsia" w:ascii="仿宋" w:hAnsi="仿宋" w:eastAsia="仿宋" w:cs="仿宋"/>
          <w:color w:val="auto"/>
          <w:sz w:val="24"/>
        </w:rPr>
      </w:pPr>
      <w:r>
        <w:rPr>
          <w:rFonts w:hint="eastAsia" w:ascii="仿宋" w:hAnsi="仿宋" w:eastAsia="仿宋" w:cs="仿宋"/>
          <w:color w:val="auto"/>
          <w:sz w:val="24"/>
        </w:rPr>
        <w:t>二、资金来源</w:t>
      </w:r>
      <w:bookmarkEnd w:id="8"/>
      <w:bookmarkEnd w:id="9"/>
    </w:p>
    <w:p w14:paraId="25E7ADCA">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业主自筹。</w:t>
      </w:r>
    </w:p>
    <w:p w14:paraId="02E8BCE9">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2" w:name="_Toc76462319"/>
      <w:bookmarkStart w:id="13" w:name="_Toc4322"/>
      <w:r>
        <w:rPr>
          <w:rFonts w:hint="eastAsia" w:ascii="仿宋" w:hAnsi="仿宋" w:eastAsia="仿宋" w:cs="仿宋"/>
          <w:color w:val="auto"/>
          <w:sz w:val="24"/>
        </w:rPr>
        <w:t>三、供应商资格条件</w:t>
      </w:r>
      <w:bookmarkEnd w:id="12"/>
      <w:bookmarkEnd w:id="13"/>
    </w:p>
    <w:p w14:paraId="012200A0">
      <w:pPr>
        <w:spacing w:line="400" w:lineRule="exact"/>
        <w:ind w:firstLine="480" w:firstLineChars="200"/>
        <w:rPr>
          <w:rFonts w:hint="eastAsia" w:ascii="仿宋" w:hAnsi="仿宋" w:eastAsia="仿宋" w:cs="仿宋"/>
          <w:bCs/>
          <w:color w:val="auto"/>
          <w:sz w:val="24"/>
        </w:rPr>
      </w:pPr>
      <w:bookmarkStart w:id="14" w:name="_Toc29336"/>
      <w:bookmarkStart w:id="15" w:name="_Toc76462320"/>
      <w:r>
        <w:rPr>
          <w:rFonts w:hint="eastAsia" w:ascii="仿宋" w:hAnsi="仿宋" w:eastAsia="仿宋" w:cs="仿宋"/>
          <w:bCs/>
          <w:color w:val="auto"/>
          <w:sz w:val="24"/>
        </w:rPr>
        <w:t>（一）满足《中华人民共和国政府采购法》第二十二条规定；</w:t>
      </w:r>
    </w:p>
    <w:p w14:paraId="1C7BA405">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（二）落实政府采购政策需满足的资格要求：</w:t>
      </w:r>
    </w:p>
    <w:p w14:paraId="0BD9E7BC">
      <w:pPr>
        <w:spacing w:line="400" w:lineRule="exact"/>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（三）本项目的特定资格要求：</w:t>
      </w:r>
      <w:r>
        <w:rPr>
          <w:rFonts w:hint="eastAsia" w:ascii="仿宋" w:hAnsi="仿宋" w:eastAsia="仿宋" w:cs="仿宋"/>
          <w:bCs/>
          <w:color w:val="auto"/>
          <w:sz w:val="24"/>
          <w:lang w:val="en-US" w:eastAsia="zh-CN"/>
        </w:rPr>
        <w:t>无。</w:t>
      </w:r>
    </w:p>
    <w:p w14:paraId="4F35E8A5">
      <w:pPr>
        <w:pStyle w:val="2"/>
        <w:adjustRightInd w:val="0"/>
        <w:snapToGrid w:val="0"/>
        <w:spacing w:before="0" w:after="0" w:line="400" w:lineRule="exact"/>
        <w:ind w:firstLine="482" w:firstLineChars="200"/>
        <w:rPr>
          <w:rFonts w:hint="eastAsia" w:ascii="仿宋" w:hAnsi="仿宋" w:eastAsia="仿宋" w:cs="仿宋"/>
          <w:color w:val="auto"/>
          <w:sz w:val="24"/>
        </w:rPr>
      </w:pPr>
      <w:r>
        <w:rPr>
          <w:rFonts w:hint="eastAsia" w:ascii="仿宋" w:hAnsi="仿宋" w:eastAsia="仿宋" w:cs="仿宋"/>
          <w:color w:val="auto"/>
          <w:sz w:val="24"/>
        </w:rPr>
        <w:t>四、竞采有关说明</w:t>
      </w:r>
      <w:bookmarkEnd w:id="10"/>
      <w:bookmarkEnd w:id="14"/>
      <w:bookmarkEnd w:id="15"/>
    </w:p>
    <w:p w14:paraId="25FE5670">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（一）供应商应通过“重庆秀山小额交易管理平台”服务平台注册，成为正式供应商。</w:t>
      </w:r>
    </w:p>
    <w:p w14:paraId="3828F9CB">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（二）凡有意参加竞采的供应商，请在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（https://cqxs-mall.gec123.com/）下载本项目网上竞采文件以及补遗等采购前公布的所有项目资料，无论投标人下载与否，均视为已知晓所有采购实质性要求内容。</w:t>
      </w:r>
      <w:bookmarkStart w:id="16" w:name="_Toc373860294"/>
      <w:bookmarkStart w:id="17" w:name="_Toc76462321"/>
    </w:p>
    <w:p w14:paraId="3648E3E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（三）竞采文件公告期限：自采购公告发布之日起三个工作日。</w:t>
      </w:r>
    </w:p>
    <w:p w14:paraId="74772BA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（四）竞采文件提供期限及竞采文件售价</w:t>
      </w:r>
    </w:p>
    <w:p w14:paraId="7E5F75B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竞采文件提供期限：2025年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日至2025年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 。</w:t>
      </w:r>
    </w:p>
    <w:p w14:paraId="4F8AA8B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（五）电子响应文件递交</w:t>
      </w:r>
    </w:p>
    <w:p w14:paraId="37B3ED9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1.电子响应文件递交方式：本项目采用网上递交方式，供应商于电子响应文件递交截止时间前，按本项目规定的时间在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进行网上报价，并在规定的时间内上传响应文件电子文档。未在规定时间内报价和上传响应文件电子文档的投标人不具备竞标资格。</w:t>
      </w:r>
    </w:p>
    <w:p w14:paraId="11E2F476">
      <w:pPr>
        <w:spacing w:line="440" w:lineRule="exact"/>
        <w:ind w:left="238" w:leftChars="85"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2.电子响应文件递交开始、截止时间：2025年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日北京时间09:00—2025年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日北京时间1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w:t>
      </w:r>
    </w:p>
    <w:p w14:paraId="2458ACD3">
      <w:pPr>
        <w:snapToGrid w:val="0"/>
        <w:spacing w:line="360" w:lineRule="auto"/>
        <w:ind w:firstLine="361" w:firstLineChars="150"/>
        <w:rPr>
          <w:rFonts w:hint="eastAsia" w:ascii="仿宋" w:hAnsi="仿宋" w:eastAsia="仿宋" w:cs="仿宋"/>
          <w:b/>
          <w:bCs/>
          <w:color w:val="auto"/>
          <w:sz w:val="24"/>
          <w:szCs w:val="24"/>
        </w:rPr>
      </w:pPr>
      <w:r>
        <w:rPr>
          <w:rFonts w:hint="eastAsia" w:ascii="仿宋" w:hAnsi="仿宋" w:eastAsia="仿宋" w:cs="仿宋"/>
          <w:b/>
          <w:bCs/>
          <w:color w:val="auto"/>
          <w:sz w:val="24"/>
          <w:szCs w:val="24"/>
        </w:rPr>
        <w:t>（六）投标人须满足以下三种要件，其响应文件才被接受：</w:t>
      </w:r>
    </w:p>
    <w:p w14:paraId="7FEEA51A">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1.按时在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（https://cqxs-mall.gec123.com/）进行网上报价。</w:t>
      </w:r>
    </w:p>
    <w:p w14:paraId="397C0F4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2.按时递交线上和线下响应文件。</w:t>
      </w:r>
    </w:p>
    <w:p w14:paraId="1FE5AEE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3.按时签到报名。</w:t>
      </w:r>
    </w:p>
    <w:p w14:paraId="16FE3780">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注：线上及线下响应文件须一致，如不一致，以纸制文件正本为准。</w:t>
      </w:r>
    </w:p>
    <w:p w14:paraId="6E30D11F">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（七）线下响应文件可选择邮寄或现场递交：</w:t>
      </w:r>
    </w:p>
    <w:p w14:paraId="0EB1023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1.线下响应文件可采取邮寄方式，邮寄地址：秀山土家族苗族自治县人民医院（秀山县中和街道迎凤路205号），敖老师13996988975（收件截止时间为2025年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 北京时间）</w:t>
      </w:r>
    </w:p>
    <w:p w14:paraId="663B0F9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2.现场递交地址地点：秀山土家族苗族自治县人民医院</w:t>
      </w:r>
    </w:p>
    <w:p w14:paraId="0BFE40B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）响应文件现场递交开始时间：2025年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:30北京时间。</w:t>
      </w:r>
    </w:p>
    <w:p w14:paraId="02E4CD8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）响应文件现场递交截止时间：2025年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:00北京时间。</w:t>
      </w:r>
    </w:p>
    <w:p w14:paraId="5A10548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十</w:t>
      </w:r>
      <w:r>
        <w:rPr>
          <w:rFonts w:hint="eastAsia" w:ascii="仿宋" w:hAnsi="仿宋" w:eastAsia="仿宋" w:cs="仿宋"/>
          <w:color w:val="auto"/>
          <w:sz w:val="24"/>
          <w:szCs w:val="24"/>
        </w:rPr>
        <w:t>）线下开标开始时间：2025年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0北京时间。</w:t>
      </w:r>
      <w:bookmarkEnd w:id="11"/>
      <w:bookmarkEnd w:id="16"/>
      <w:bookmarkStart w:id="18" w:name="_Toc479668114"/>
      <w:bookmarkStart w:id="19" w:name="_Toc480466698"/>
    </w:p>
    <w:p w14:paraId="1AEA1095">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20" w:name="_Toc18295"/>
      <w:r>
        <w:rPr>
          <w:rFonts w:hint="eastAsia" w:ascii="仿宋" w:hAnsi="仿宋" w:eastAsia="仿宋" w:cs="仿宋"/>
          <w:color w:val="auto"/>
          <w:sz w:val="24"/>
        </w:rPr>
        <w:t>五、采购项目需落实的政府采购政策</w:t>
      </w:r>
      <w:bookmarkEnd w:id="17"/>
      <w:bookmarkEnd w:id="18"/>
      <w:bookmarkEnd w:id="19"/>
      <w:bookmarkEnd w:id="20"/>
    </w:p>
    <w:p w14:paraId="0DDA5AC0">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EAF07FB">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（二）按照财政部、工业和信息化部关于印发《政府采购促进中小企业发展管理办法》的通知（财库〔2020〕46号）的规定，落实促进中小企业发展政策。</w:t>
      </w:r>
    </w:p>
    <w:p w14:paraId="67E3B9B2">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（三）按照《财政部、司法部关于政府采购支持监狱企业发展有关问题的通知》（财库〔2014〕68号）的规定，落实支持监狱企业发展政策。</w:t>
      </w:r>
    </w:p>
    <w:p w14:paraId="47019391">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（四）按照《三部门联合发布关于促进残疾人就业政府采购政策的通知》（财库〔2017〕 141号）的规定，落实支持残疾人福利性单位发展政策。</w:t>
      </w:r>
    </w:p>
    <w:p w14:paraId="2C02B6F1">
      <w:pPr>
        <w:pStyle w:val="2"/>
        <w:adjustRightInd w:val="0"/>
        <w:snapToGrid w:val="0"/>
        <w:spacing w:before="0" w:after="0" w:line="390" w:lineRule="exact"/>
        <w:ind w:firstLine="482" w:firstLineChars="200"/>
        <w:rPr>
          <w:rFonts w:hint="eastAsia" w:ascii="仿宋" w:hAnsi="仿宋" w:eastAsia="仿宋" w:cs="仿宋"/>
          <w:color w:val="auto"/>
          <w:sz w:val="24"/>
        </w:rPr>
      </w:pPr>
      <w:bookmarkStart w:id="21" w:name="_Toc76462322"/>
      <w:bookmarkStart w:id="22" w:name="_Toc480466699"/>
      <w:bookmarkStart w:id="23" w:name="_Toc18947"/>
      <w:r>
        <w:rPr>
          <w:rFonts w:hint="eastAsia" w:ascii="仿宋" w:hAnsi="仿宋" w:eastAsia="仿宋" w:cs="仿宋"/>
          <w:color w:val="auto"/>
          <w:sz w:val="24"/>
        </w:rPr>
        <w:t>六、其它有关规定</w:t>
      </w:r>
      <w:bookmarkEnd w:id="21"/>
      <w:bookmarkEnd w:id="22"/>
      <w:bookmarkEnd w:id="23"/>
    </w:p>
    <w:p w14:paraId="3E72CAD1">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（一）单位负责人为同一人或者存在直接控股、管理关系的不同供应商，不得参加同一合同项（包）下的政府采购活动，否则均为无效响应。</w:t>
      </w:r>
    </w:p>
    <w:p w14:paraId="570CEF87">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30692546">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（三）本项目的澄清文件（如果有）一律在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（https://cqxs-mall.gec123.com/）上发布，请各供应商注意下载或到采购</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处领取；无论供应商下载或领取与否，均视同供应商已知晓本项目澄清文件（如果有）的内容。</w:t>
      </w:r>
    </w:p>
    <w:p w14:paraId="4AB8386B">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（四）超过电子响应文件递交截止时间递交的响应文件，恕不接收。</w:t>
      </w:r>
    </w:p>
    <w:p w14:paraId="7470C3AC">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（五）竞采费用：无论竞采结果如何，供应商参与本项目竞采的所有费用均应由供应商自行承担。</w:t>
      </w:r>
    </w:p>
    <w:p w14:paraId="531A5158">
      <w:pPr>
        <w:snapToGrid w:val="0"/>
        <w:spacing w:line="39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（六）</w:t>
      </w:r>
      <w:bookmarkStart w:id="24" w:name="_Toc480466700"/>
      <w:r>
        <w:rPr>
          <w:rFonts w:hint="eastAsia" w:ascii="仿宋" w:hAnsi="仿宋" w:eastAsia="仿宋" w:cs="仿宋"/>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EAC5A91">
      <w:pPr>
        <w:pStyle w:val="2"/>
        <w:adjustRightInd w:val="0"/>
        <w:snapToGrid w:val="0"/>
        <w:spacing w:before="0" w:after="0" w:line="390" w:lineRule="exact"/>
        <w:ind w:firstLine="482" w:firstLineChars="200"/>
        <w:rPr>
          <w:rFonts w:hint="eastAsia" w:ascii="仿宋" w:hAnsi="仿宋" w:eastAsia="仿宋" w:cs="仿宋"/>
          <w:color w:val="auto"/>
          <w:sz w:val="24"/>
        </w:rPr>
      </w:pPr>
      <w:bookmarkStart w:id="25" w:name="_Toc76462323"/>
      <w:bookmarkStart w:id="26" w:name="_Toc32641"/>
      <w:r>
        <w:rPr>
          <w:rFonts w:hint="eastAsia" w:ascii="仿宋" w:hAnsi="仿宋" w:eastAsia="仿宋" w:cs="仿宋"/>
          <w:color w:val="auto"/>
          <w:sz w:val="24"/>
        </w:rPr>
        <w:t>七、联系方式</w:t>
      </w:r>
      <w:bookmarkEnd w:id="24"/>
      <w:bookmarkEnd w:id="25"/>
      <w:bookmarkEnd w:id="26"/>
    </w:p>
    <w:p w14:paraId="76A7B032">
      <w:pPr>
        <w:snapToGrid w:val="0"/>
        <w:spacing w:line="390" w:lineRule="exact"/>
        <w:ind w:firstLine="480" w:firstLineChars="200"/>
        <w:rPr>
          <w:rFonts w:hint="eastAsia" w:ascii="仿宋" w:hAnsi="仿宋" w:eastAsia="仿宋" w:cs="仿宋"/>
          <w:color w:val="auto"/>
          <w:sz w:val="24"/>
          <w:szCs w:val="24"/>
        </w:rPr>
      </w:pPr>
      <w:bookmarkStart w:id="27" w:name="_Toc76462324"/>
      <w:bookmarkStart w:id="28" w:name="_Toc4821"/>
      <w:r>
        <w:rPr>
          <w:rFonts w:hint="eastAsia" w:ascii="仿宋" w:hAnsi="仿宋" w:eastAsia="仿宋" w:cs="仿宋"/>
          <w:color w:val="auto"/>
          <w:sz w:val="24"/>
          <w:szCs w:val="24"/>
        </w:rPr>
        <w:t>（一）采购人：秀山土家族苗族自治县人民医院</w:t>
      </w:r>
    </w:p>
    <w:p w14:paraId="7B5C0036">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联系人：敖老师</w:t>
      </w:r>
    </w:p>
    <w:p w14:paraId="2630DFC9">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话：13996988975</w:t>
      </w:r>
    </w:p>
    <w:p w14:paraId="7391F8FC">
      <w:pPr>
        <w:snapToGrid w:val="0"/>
        <w:spacing w:line="39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址：秀山县中和街道迎凤路205号 </w:t>
      </w:r>
    </w:p>
    <w:p w14:paraId="64034742">
      <w:pPr>
        <w:spacing w:line="390" w:lineRule="exact"/>
        <w:rPr>
          <w:rFonts w:hint="eastAsia" w:ascii="仿宋" w:hAnsi="仿宋" w:eastAsia="仿宋" w:cs="仿宋"/>
          <w:color w:val="auto"/>
          <w:sz w:val="36"/>
          <w:szCs w:val="30"/>
        </w:rPr>
      </w:pPr>
      <w:r>
        <w:rPr>
          <w:rFonts w:hint="eastAsia" w:ascii="仿宋" w:hAnsi="仿宋" w:eastAsia="仿宋" w:cs="仿宋"/>
          <w:color w:val="auto"/>
          <w:sz w:val="36"/>
          <w:szCs w:val="30"/>
        </w:rPr>
        <w:br w:type="page"/>
      </w:r>
    </w:p>
    <w:p w14:paraId="05AFFC9F">
      <w:pPr>
        <w:pStyle w:val="2"/>
        <w:numPr>
          <w:ilvl w:val="0"/>
          <w:numId w:val="1"/>
        </w:numPr>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b w:val="0"/>
          <w:color w:val="auto"/>
          <w:sz w:val="36"/>
          <w:szCs w:val="30"/>
        </w:rPr>
        <w:t xml:space="preserve"> 项目技术需求</w:t>
      </w:r>
      <w:bookmarkEnd w:id="27"/>
      <w:bookmarkEnd w:id="28"/>
      <w:bookmarkStart w:id="29" w:name="_Toc12789058"/>
      <w:bookmarkStart w:id="30" w:name="_Toc76462325"/>
    </w:p>
    <w:p w14:paraId="6B9A7E44">
      <w:pPr>
        <w:numPr>
          <w:ilvl w:val="0"/>
          <w:numId w:val="2"/>
        </w:numPr>
        <w:snapToGrid w:val="0"/>
        <w:spacing w:line="380" w:lineRule="exact"/>
        <w:ind w:firstLine="482"/>
        <w:jc w:val="left"/>
        <w:rPr>
          <w:rFonts w:hint="eastAsia" w:ascii="仿宋" w:hAnsi="仿宋" w:eastAsia="仿宋" w:cs="仿宋"/>
          <w:color w:val="auto"/>
          <w:sz w:val="24"/>
          <w:szCs w:val="24"/>
        </w:rPr>
      </w:pPr>
      <w:r>
        <w:rPr>
          <w:rFonts w:hint="eastAsia" w:ascii="仿宋" w:hAnsi="仿宋" w:eastAsia="仿宋" w:cs="仿宋"/>
          <w:color w:val="auto"/>
          <w:sz w:val="24"/>
          <w:szCs w:val="24"/>
        </w:rPr>
        <w:t>项目内容一览表</w:t>
      </w:r>
    </w:p>
    <w:tbl>
      <w:tblPr>
        <w:tblStyle w:val="20"/>
        <w:tblpPr w:leftFromText="180" w:rightFromText="180" w:vertAnchor="text" w:horzAnchor="page" w:tblpXSpec="center" w:tblpY="26"/>
        <w:tblOverlap w:val="never"/>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0"/>
        <w:gridCol w:w="600"/>
        <w:gridCol w:w="1163"/>
        <w:gridCol w:w="1075"/>
        <w:gridCol w:w="1500"/>
        <w:gridCol w:w="3196"/>
      </w:tblGrid>
      <w:tr w14:paraId="720D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2060" w:type="dxa"/>
            <w:vAlign w:val="center"/>
          </w:tcPr>
          <w:p w14:paraId="48BD5AB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0" w:type="dxa"/>
            <w:vAlign w:val="center"/>
          </w:tcPr>
          <w:p w14:paraId="3AC3643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163" w:type="dxa"/>
            <w:vAlign w:val="center"/>
          </w:tcPr>
          <w:p w14:paraId="3E19319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75" w:type="dxa"/>
            <w:vAlign w:val="center"/>
          </w:tcPr>
          <w:p w14:paraId="64C6BBC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预算/单价（元）</w:t>
            </w:r>
          </w:p>
        </w:tc>
        <w:tc>
          <w:tcPr>
            <w:tcW w:w="1500" w:type="dxa"/>
            <w:vAlign w:val="center"/>
          </w:tcPr>
          <w:p w14:paraId="4E0E802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最高限价（元）</w:t>
            </w:r>
          </w:p>
        </w:tc>
        <w:tc>
          <w:tcPr>
            <w:tcW w:w="3196" w:type="dxa"/>
            <w:vAlign w:val="center"/>
          </w:tcPr>
          <w:p w14:paraId="7887613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7264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59023A3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进出口道闸</w:t>
            </w:r>
          </w:p>
        </w:tc>
        <w:tc>
          <w:tcPr>
            <w:tcW w:w="600" w:type="dxa"/>
            <w:vAlign w:val="center"/>
          </w:tcPr>
          <w:p w14:paraId="77DF5F8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3744547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36CCE5D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6500</w:t>
            </w:r>
          </w:p>
        </w:tc>
        <w:tc>
          <w:tcPr>
            <w:tcW w:w="1500" w:type="dxa"/>
            <w:vAlign w:val="center"/>
          </w:tcPr>
          <w:p w14:paraId="7D30336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84500</w:t>
            </w:r>
          </w:p>
        </w:tc>
        <w:tc>
          <w:tcPr>
            <w:tcW w:w="3196" w:type="dxa"/>
          </w:tcPr>
          <w:p w14:paraId="54A50584">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1、配4.3米直杆，带雷达，6右；</w:t>
            </w:r>
          </w:p>
          <w:p w14:paraId="6441C8E1">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4001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2182EE0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进口控制机</w:t>
            </w:r>
          </w:p>
        </w:tc>
        <w:tc>
          <w:tcPr>
            <w:tcW w:w="600" w:type="dxa"/>
            <w:vAlign w:val="center"/>
          </w:tcPr>
          <w:p w14:paraId="4AA567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1EA7130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075" w:type="dxa"/>
            <w:tcBorders>
              <w:top w:val="single" w:color="auto" w:sz="4" w:space="0"/>
              <w:left w:val="single" w:color="auto" w:sz="4" w:space="0"/>
              <w:bottom w:val="single" w:color="auto" w:sz="4" w:space="0"/>
              <w:right w:val="single" w:color="auto" w:sz="4" w:space="0"/>
            </w:tcBorders>
            <w:vAlign w:val="center"/>
          </w:tcPr>
          <w:p w14:paraId="1458292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7000</w:t>
            </w:r>
          </w:p>
        </w:tc>
        <w:tc>
          <w:tcPr>
            <w:tcW w:w="1500" w:type="dxa"/>
            <w:vAlign w:val="center"/>
          </w:tcPr>
          <w:p w14:paraId="2093D0B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21000</w:t>
            </w:r>
          </w:p>
        </w:tc>
        <w:tc>
          <w:tcPr>
            <w:tcW w:w="3196" w:type="dxa"/>
          </w:tcPr>
          <w:p w14:paraId="3A98A76E">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DC63B71">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77B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355C2C3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出口控制机</w:t>
            </w:r>
          </w:p>
        </w:tc>
        <w:tc>
          <w:tcPr>
            <w:tcW w:w="600" w:type="dxa"/>
            <w:vAlign w:val="center"/>
          </w:tcPr>
          <w:p w14:paraId="64448D78">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0EE83D8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075" w:type="dxa"/>
            <w:tcBorders>
              <w:top w:val="single" w:color="auto" w:sz="4" w:space="0"/>
              <w:left w:val="single" w:color="auto" w:sz="4" w:space="0"/>
              <w:bottom w:val="single" w:color="auto" w:sz="4" w:space="0"/>
              <w:right w:val="single" w:color="auto" w:sz="4" w:space="0"/>
            </w:tcBorders>
            <w:vAlign w:val="center"/>
          </w:tcPr>
          <w:p w14:paraId="29BA290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7500</w:t>
            </w:r>
          </w:p>
        </w:tc>
        <w:tc>
          <w:tcPr>
            <w:tcW w:w="1500" w:type="dxa"/>
            <w:vAlign w:val="center"/>
          </w:tcPr>
          <w:p w14:paraId="58594E1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22500</w:t>
            </w:r>
          </w:p>
        </w:tc>
        <w:tc>
          <w:tcPr>
            <w:tcW w:w="3196" w:type="dxa"/>
          </w:tcPr>
          <w:p w14:paraId="273EC8C5">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7798627">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1659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1F6BD31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600" w:type="dxa"/>
            <w:vAlign w:val="center"/>
          </w:tcPr>
          <w:p w14:paraId="068CFAA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6978E3C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075" w:type="dxa"/>
            <w:tcBorders>
              <w:top w:val="single" w:color="auto" w:sz="4" w:space="0"/>
              <w:left w:val="single" w:color="auto" w:sz="4" w:space="0"/>
              <w:bottom w:val="single" w:color="auto" w:sz="4" w:space="0"/>
              <w:right w:val="single" w:color="auto" w:sz="4" w:space="0"/>
            </w:tcBorders>
            <w:vAlign w:val="center"/>
          </w:tcPr>
          <w:p w14:paraId="5DC861C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9200</w:t>
            </w:r>
          </w:p>
        </w:tc>
        <w:tc>
          <w:tcPr>
            <w:tcW w:w="1500" w:type="dxa"/>
            <w:vAlign w:val="center"/>
          </w:tcPr>
          <w:p w14:paraId="6B5CDB0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73600</w:t>
            </w:r>
          </w:p>
        </w:tc>
        <w:tc>
          <w:tcPr>
            <w:tcW w:w="3196" w:type="dxa"/>
          </w:tcPr>
          <w:p w14:paraId="55E4A0FE">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1、带高清车牌识别模块、补光灯、LED屏，500W像素；</w:t>
            </w:r>
          </w:p>
          <w:p w14:paraId="644A6D8F">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0B9D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5A0702BF">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车牌识别摄像机</w:t>
            </w:r>
          </w:p>
        </w:tc>
        <w:tc>
          <w:tcPr>
            <w:tcW w:w="600" w:type="dxa"/>
            <w:vAlign w:val="center"/>
          </w:tcPr>
          <w:p w14:paraId="5A014B3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163" w:type="dxa"/>
            <w:vAlign w:val="center"/>
          </w:tcPr>
          <w:p w14:paraId="7EAEE05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075" w:type="dxa"/>
            <w:tcBorders>
              <w:top w:val="single" w:color="auto" w:sz="4" w:space="0"/>
              <w:left w:val="single" w:color="auto" w:sz="4" w:space="0"/>
              <w:bottom w:val="single" w:color="auto" w:sz="4" w:space="0"/>
              <w:right w:val="single" w:color="auto" w:sz="4" w:space="0"/>
            </w:tcBorders>
            <w:vAlign w:val="center"/>
          </w:tcPr>
          <w:p w14:paraId="15E1F46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2600</w:t>
            </w:r>
          </w:p>
        </w:tc>
        <w:tc>
          <w:tcPr>
            <w:tcW w:w="1500" w:type="dxa"/>
            <w:vAlign w:val="center"/>
          </w:tcPr>
          <w:p w14:paraId="186ACCB2">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23400</w:t>
            </w:r>
          </w:p>
        </w:tc>
        <w:tc>
          <w:tcPr>
            <w:tcW w:w="3196" w:type="dxa"/>
          </w:tcPr>
          <w:p w14:paraId="4AABDF32">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1、高清网络摄像机、立柱、LED补光灯，变焦镜头、高度1.37米，安装道闸前、500W像素；</w:t>
            </w:r>
          </w:p>
          <w:p w14:paraId="543B8CFF">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2D88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79A25F6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600" w:type="dxa"/>
            <w:vAlign w:val="center"/>
          </w:tcPr>
          <w:p w14:paraId="6531EC4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1163" w:type="dxa"/>
            <w:vAlign w:val="center"/>
          </w:tcPr>
          <w:p w14:paraId="4742F45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6EA50B3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800</w:t>
            </w:r>
          </w:p>
        </w:tc>
        <w:tc>
          <w:tcPr>
            <w:tcW w:w="1500" w:type="dxa"/>
            <w:vAlign w:val="center"/>
          </w:tcPr>
          <w:p w14:paraId="4CAD2E9A">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10400</w:t>
            </w:r>
          </w:p>
        </w:tc>
        <w:tc>
          <w:tcPr>
            <w:tcW w:w="3196" w:type="dxa"/>
          </w:tcPr>
          <w:p w14:paraId="2AE1A522">
            <w:pPr>
              <w:spacing w:line="400" w:lineRule="exact"/>
              <w:jc w:val="left"/>
              <w:rPr>
                <w:rFonts w:hint="eastAsia" w:ascii="仿宋" w:hAnsi="仿宋" w:eastAsia="仿宋" w:cs="仿宋"/>
                <w:sz w:val="24"/>
                <w:szCs w:val="24"/>
              </w:rPr>
            </w:pPr>
          </w:p>
        </w:tc>
      </w:tr>
      <w:tr w14:paraId="103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065C2F9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地感线圈</w:t>
            </w:r>
          </w:p>
        </w:tc>
        <w:tc>
          <w:tcPr>
            <w:tcW w:w="600" w:type="dxa"/>
            <w:vAlign w:val="center"/>
          </w:tcPr>
          <w:p w14:paraId="199A093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圈</w:t>
            </w:r>
          </w:p>
        </w:tc>
        <w:tc>
          <w:tcPr>
            <w:tcW w:w="1163" w:type="dxa"/>
            <w:vAlign w:val="center"/>
          </w:tcPr>
          <w:p w14:paraId="45609BFC">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264CE8F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300</w:t>
            </w:r>
          </w:p>
        </w:tc>
        <w:tc>
          <w:tcPr>
            <w:tcW w:w="1500" w:type="dxa"/>
            <w:vAlign w:val="center"/>
          </w:tcPr>
          <w:p w14:paraId="6F91299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3900</w:t>
            </w:r>
          </w:p>
        </w:tc>
        <w:tc>
          <w:tcPr>
            <w:tcW w:w="3196" w:type="dxa"/>
          </w:tcPr>
          <w:p w14:paraId="2EF536A3">
            <w:pPr>
              <w:spacing w:line="400" w:lineRule="exact"/>
              <w:jc w:val="left"/>
              <w:rPr>
                <w:rFonts w:hint="eastAsia" w:ascii="仿宋" w:hAnsi="仿宋" w:eastAsia="仿宋" w:cs="仿宋"/>
                <w:sz w:val="24"/>
                <w:szCs w:val="24"/>
              </w:rPr>
            </w:pPr>
          </w:p>
        </w:tc>
      </w:tr>
      <w:tr w14:paraId="63E2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6EFE7C2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管理终端电脑</w:t>
            </w:r>
          </w:p>
        </w:tc>
        <w:tc>
          <w:tcPr>
            <w:tcW w:w="600" w:type="dxa"/>
            <w:vAlign w:val="center"/>
          </w:tcPr>
          <w:p w14:paraId="33EE1A6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507764F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0F6839A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3099</w:t>
            </w:r>
          </w:p>
        </w:tc>
        <w:tc>
          <w:tcPr>
            <w:tcW w:w="1500" w:type="dxa"/>
            <w:vAlign w:val="center"/>
          </w:tcPr>
          <w:p w14:paraId="2C77CBA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3099</w:t>
            </w:r>
          </w:p>
        </w:tc>
        <w:tc>
          <w:tcPr>
            <w:tcW w:w="3196" w:type="dxa"/>
          </w:tcPr>
          <w:p w14:paraId="0ACC8A4E">
            <w:pPr>
              <w:spacing w:line="400" w:lineRule="exact"/>
              <w:jc w:val="left"/>
              <w:rPr>
                <w:rFonts w:hint="eastAsia" w:ascii="仿宋" w:hAnsi="仿宋" w:eastAsia="仿宋" w:cs="仿宋"/>
                <w:sz w:val="24"/>
                <w:szCs w:val="24"/>
              </w:rPr>
            </w:pPr>
            <w:r>
              <w:rPr>
                <w:rFonts w:hint="eastAsia" w:ascii="仿宋" w:hAnsi="仿宋" w:eastAsia="仿宋" w:cs="仿宋"/>
                <w:sz w:val="24"/>
                <w:szCs w:val="24"/>
              </w:rPr>
              <w:t>一个岗亭1套，如设置多个岗亭需按相应数量增加</w:t>
            </w:r>
          </w:p>
        </w:tc>
      </w:tr>
      <w:tr w14:paraId="5748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424771F6">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600" w:type="dxa"/>
            <w:vAlign w:val="center"/>
          </w:tcPr>
          <w:p w14:paraId="49EBBC90">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73ADC41D">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6C498AA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1500" w:type="dxa"/>
            <w:vAlign w:val="center"/>
          </w:tcPr>
          <w:p w14:paraId="5C588407">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3196" w:type="dxa"/>
          </w:tcPr>
          <w:p w14:paraId="4ACDE146">
            <w:pPr>
              <w:spacing w:line="400" w:lineRule="exact"/>
              <w:jc w:val="left"/>
              <w:rPr>
                <w:rFonts w:hint="eastAsia" w:ascii="仿宋" w:hAnsi="仿宋" w:eastAsia="仿宋" w:cs="仿宋"/>
                <w:sz w:val="24"/>
                <w:szCs w:val="24"/>
              </w:rPr>
            </w:pPr>
          </w:p>
        </w:tc>
      </w:tr>
      <w:tr w14:paraId="666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060" w:type="dxa"/>
            <w:vAlign w:val="center"/>
          </w:tcPr>
          <w:p w14:paraId="35386175">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安装配套辅材</w:t>
            </w:r>
          </w:p>
        </w:tc>
        <w:tc>
          <w:tcPr>
            <w:tcW w:w="600" w:type="dxa"/>
            <w:vAlign w:val="center"/>
          </w:tcPr>
          <w:p w14:paraId="4EFFA244">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1163" w:type="dxa"/>
            <w:vAlign w:val="center"/>
          </w:tcPr>
          <w:p w14:paraId="4000DF99">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75" w:type="dxa"/>
            <w:tcBorders>
              <w:top w:val="single" w:color="auto" w:sz="4" w:space="0"/>
              <w:left w:val="single" w:color="auto" w:sz="4" w:space="0"/>
              <w:bottom w:val="single" w:color="auto" w:sz="4" w:space="0"/>
              <w:right w:val="single" w:color="auto" w:sz="4" w:space="0"/>
            </w:tcBorders>
            <w:vAlign w:val="center"/>
          </w:tcPr>
          <w:p w14:paraId="7C8EC2B3">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1500" w:type="dxa"/>
            <w:vAlign w:val="center"/>
          </w:tcPr>
          <w:p w14:paraId="0BD0503B">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0</w:t>
            </w:r>
          </w:p>
        </w:tc>
        <w:tc>
          <w:tcPr>
            <w:tcW w:w="3196" w:type="dxa"/>
          </w:tcPr>
          <w:p w14:paraId="51A29D02">
            <w:pPr>
              <w:spacing w:line="400" w:lineRule="exact"/>
              <w:jc w:val="left"/>
              <w:rPr>
                <w:rFonts w:hint="eastAsia" w:ascii="仿宋" w:hAnsi="仿宋" w:eastAsia="仿宋" w:cs="仿宋"/>
                <w:sz w:val="24"/>
                <w:szCs w:val="24"/>
              </w:rPr>
            </w:pPr>
            <w:r>
              <w:rPr>
                <w:rFonts w:hint="eastAsia" w:ascii="仿宋" w:hAnsi="仿宋" w:eastAsia="仿宋" w:cs="仿宋"/>
                <w:sz w:val="24"/>
                <w:szCs w:val="24"/>
              </w:rPr>
              <w:t>该项及基础已含在设备费用中</w:t>
            </w:r>
          </w:p>
        </w:tc>
      </w:tr>
      <w:tr w14:paraId="5388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2060" w:type="dxa"/>
            <w:vAlign w:val="center"/>
          </w:tcPr>
          <w:p w14:paraId="2FA3F251">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合    计</w:t>
            </w:r>
          </w:p>
        </w:tc>
        <w:tc>
          <w:tcPr>
            <w:tcW w:w="600" w:type="dxa"/>
            <w:vAlign w:val="center"/>
          </w:tcPr>
          <w:p w14:paraId="47A7B912">
            <w:pPr>
              <w:spacing w:line="594" w:lineRule="exact"/>
              <w:jc w:val="center"/>
              <w:rPr>
                <w:rFonts w:hint="eastAsia" w:ascii="仿宋" w:hAnsi="仿宋" w:eastAsia="仿宋" w:cs="仿宋"/>
                <w:sz w:val="24"/>
                <w:szCs w:val="24"/>
              </w:rPr>
            </w:pPr>
          </w:p>
        </w:tc>
        <w:tc>
          <w:tcPr>
            <w:tcW w:w="1163" w:type="dxa"/>
            <w:vAlign w:val="center"/>
          </w:tcPr>
          <w:p w14:paraId="2A2981DD">
            <w:pPr>
              <w:spacing w:line="594" w:lineRule="exact"/>
              <w:jc w:val="center"/>
              <w:rPr>
                <w:rFonts w:hint="eastAsia" w:ascii="仿宋" w:hAnsi="仿宋" w:eastAsia="仿宋" w:cs="仿宋"/>
                <w:sz w:val="24"/>
                <w:szCs w:val="24"/>
              </w:rPr>
            </w:pPr>
          </w:p>
        </w:tc>
        <w:tc>
          <w:tcPr>
            <w:tcW w:w="1075" w:type="dxa"/>
            <w:vAlign w:val="center"/>
          </w:tcPr>
          <w:p w14:paraId="678B6988">
            <w:pPr>
              <w:spacing w:line="594" w:lineRule="exact"/>
              <w:jc w:val="center"/>
              <w:rPr>
                <w:rFonts w:hint="eastAsia" w:ascii="仿宋" w:hAnsi="仿宋" w:eastAsia="仿宋" w:cs="仿宋"/>
                <w:sz w:val="24"/>
                <w:szCs w:val="24"/>
              </w:rPr>
            </w:pPr>
          </w:p>
        </w:tc>
        <w:tc>
          <w:tcPr>
            <w:tcW w:w="1500" w:type="dxa"/>
            <w:vAlign w:val="center"/>
          </w:tcPr>
          <w:p w14:paraId="3FBDD7AE">
            <w:pPr>
              <w:spacing w:line="594" w:lineRule="exact"/>
              <w:jc w:val="center"/>
              <w:rPr>
                <w:rFonts w:hint="eastAsia" w:ascii="仿宋" w:hAnsi="仿宋" w:eastAsia="仿宋" w:cs="仿宋"/>
                <w:sz w:val="24"/>
                <w:szCs w:val="24"/>
              </w:rPr>
            </w:pPr>
            <w:r>
              <w:rPr>
                <w:rFonts w:hint="eastAsia" w:ascii="仿宋" w:hAnsi="仿宋" w:eastAsia="仿宋" w:cs="仿宋"/>
                <w:sz w:val="24"/>
                <w:szCs w:val="24"/>
              </w:rPr>
              <w:t>242399</w:t>
            </w:r>
          </w:p>
        </w:tc>
        <w:tc>
          <w:tcPr>
            <w:tcW w:w="3196" w:type="dxa"/>
          </w:tcPr>
          <w:p w14:paraId="106DCE85">
            <w:pPr>
              <w:spacing w:line="594" w:lineRule="exact"/>
              <w:jc w:val="left"/>
              <w:rPr>
                <w:rFonts w:hint="eastAsia" w:ascii="仿宋" w:hAnsi="仿宋" w:eastAsia="仿宋" w:cs="仿宋"/>
                <w:sz w:val="24"/>
                <w:szCs w:val="24"/>
              </w:rPr>
            </w:pPr>
          </w:p>
        </w:tc>
      </w:tr>
    </w:tbl>
    <w:p w14:paraId="4B504C11">
      <w:pPr>
        <w:numPr>
          <w:ilvl w:val="0"/>
          <w:numId w:val="0"/>
        </w:numPr>
        <w:snapToGrid w:val="0"/>
        <w:spacing w:line="380" w:lineRule="exact"/>
        <w:jc w:val="left"/>
        <w:rPr>
          <w:rFonts w:hint="eastAsia" w:ascii="仿宋" w:hAnsi="仿宋" w:eastAsia="仿宋" w:cs="仿宋"/>
          <w:color w:val="auto"/>
          <w:sz w:val="24"/>
          <w:szCs w:val="24"/>
        </w:rPr>
      </w:pPr>
    </w:p>
    <w:p w14:paraId="5D8161D4">
      <w:pPr>
        <w:numPr>
          <w:ilvl w:val="0"/>
          <w:numId w:val="0"/>
        </w:numPr>
        <w:snapToGrid w:val="0"/>
        <w:spacing w:line="38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二、技术参数</w:t>
      </w:r>
    </w:p>
    <w:bookmarkEnd w:id="29"/>
    <w:bookmarkEnd w:id="30"/>
    <w:tbl>
      <w:tblPr>
        <w:tblStyle w:val="2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1559"/>
        <w:gridCol w:w="5812"/>
        <w:gridCol w:w="709"/>
        <w:gridCol w:w="709"/>
      </w:tblGrid>
      <w:tr w14:paraId="5C07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081F36F4">
            <w:pPr>
              <w:spacing w:line="594" w:lineRule="exact"/>
              <w:jc w:val="both"/>
              <w:rPr>
                <w:rFonts w:hint="eastAsia" w:ascii="仿宋" w:hAnsi="仿宋" w:eastAsia="仿宋" w:cs="仿宋"/>
                <w:b/>
                <w:bCs/>
                <w:sz w:val="24"/>
                <w:szCs w:val="24"/>
              </w:rPr>
            </w:pPr>
            <w:bookmarkStart w:id="31" w:name="_Toc23501"/>
            <w:bookmarkStart w:id="32" w:name="_Toc30118"/>
            <w:bookmarkStart w:id="33" w:name="_Toc21429"/>
            <w:bookmarkStart w:id="34" w:name="_Toc119579778"/>
            <w:bookmarkStart w:id="35" w:name="_Toc8752"/>
            <w:bookmarkStart w:id="36" w:name="_Toc10039"/>
            <w:bookmarkStart w:id="37" w:name="_Toc13389"/>
            <w:bookmarkStart w:id="38" w:name="_Toc75793509"/>
            <w:bookmarkStart w:id="39" w:name="_Toc22944"/>
            <w:bookmarkStart w:id="40" w:name="_Toc9676"/>
            <w:bookmarkStart w:id="41" w:name="_Toc267320049"/>
            <w:bookmarkStart w:id="42" w:name="_Toc11380"/>
            <w:bookmarkStart w:id="43" w:name="_Toc156895489"/>
            <w:bookmarkStart w:id="44" w:name="_Toc119949877"/>
            <w:bookmarkStart w:id="45" w:name="_Toc14029"/>
            <w:bookmarkStart w:id="46" w:name="_Toc13728"/>
            <w:bookmarkStart w:id="47" w:name="_Toc12768"/>
            <w:bookmarkStart w:id="48" w:name="_Toc28521"/>
            <w:bookmarkStart w:id="49" w:name="_Toc6595"/>
            <w:r>
              <w:rPr>
                <w:rFonts w:hint="eastAsia" w:ascii="仿宋" w:hAnsi="仿宋" w:eastAsia="仿宋" w:cs="仿宋"/>
                <w:b/>
                <w:bCs/>
                <w:sz w:val="24"/>
                <w:szCs w:val="24"/>
              </w:rPr>
              <w:t>序号</w:t>
            </w:r>
          </w:p>
        </w:tc>
        <w:tc>
          <w:tcPr>
            <w:tcW w:w="1559" w:type="dxa"/>
            <w:vAlign w:val="top"/>
          </w:tcPr>
          <w:p w14:paraId="18616BF3">
            <w:pPr>
              <w:spacing w:line="594" w:lineRule="exact"/>
              <w:jc w:val="both"/>
              <w:rPr>
                <w:rFonts w:hint="eastAsia" w:ascii="仿宋" w:hAnsi="仿宋" w:eastAsia="仿宋" w:cs="仿宋"/>
                <w:b/>
                <w:bCs/>
                <w:sz w:val="24"/>
                <w:szCs w:val="24"/>
              </w:rPr>
            </w:pPr>
            <w:r>
              <w:rPr>
                <w:rFonts w:hint="eastAsia" w:ascii="仿宋" w:hAnsi="仿宋" w:eastAsia="仿宋" w:cs="仿宋"/>
                <w:b/>
                <w:bCs/>
                <w:sz w:val="24"/>
                <w:szCs w:val="24"/>
              </w:rPr>
              <w:t>项目名称</w:t>
            </w:r>
          </w:p>
        </w:tc>
        <w:tc>
          <w:tcPr>
            <w:tcW w:w="5812" w:type="dxa"/>
            <w:vAlign w:val="top"/>
          </w:tcPr>
          <w:p w14:paraId="3B978A81">
            <w:pPr>
              <w:spacing w:line="594" w:lineRule="exact"/>
              <w:jc w:val="both"/>
              <w:rPr>
                <w:rFonts w:hint="eastAsia" w:ascii="仿宋" w:hAnsi="仿宋" w:eastAsia="仿宋" w:cs="仿宋"/>
                <w:b/>
                <w:bCs/>
                <w:sz w:val="24"/>
                <w:szCs w:val="24"/>
              </w:rPr>
            </w:pPr>
            <w:r>
              <w:rPr>
                <w:rFonts w:hint="eastAsia" w:ascii="仿宋" w:hAnsi="仿宋" w:eastAsia="仿宋" w:cs="仿宋"/>
                <w:b/>
                <w:bCs/>
                <w:sz w:val="24"/>
                <w:szCs w:val="24"/>
              </w:rPr>
              <w:t>技术要求</w:t>
            </w:r>
          </w:p>
        </w:tc>
        <w:tc>
          <w:tcPr>
            <w:tcW w:w="709" w:type="dxa"/>
            <w:vAlign w:val="top"/>
          </w:tcPr>
          <w:p w14:paraId="3A442EDD">
            <w:pPr>
              <w:spacing w:line="594" w:lineRule="exact"/>
              <w:jc w:val="both"/>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09" w:type="dxa"/>
            <w:vAlign w:val="top"/>
          </w:tcPr>
          <w:p w14:paraId="3AAD6A63">
            <w:pPr>
              <w:spacing w:line="594" w:lineRule="exact"/>
              <w:jc w:val="both"/>
              <w:rPr>
                <w:rFonts w:hint="eastAsia" w:ascii="仿宋" w:hAnsi="仿宋" w:eastAsia="仿宋" w:cs="仿宋"/>
                <w:b/>
                <w:bCs/>
                <w:sz w:val="24"/>
                <w:szCs w:val="24"/>
              </w:rPr>
            </w:pPr>
            <w:r>
              <w:rPr>
                <w:rFonts w:hint="eastAsia" w:ascii="仿宋" w:hAnsi="仿宋" w:eastAsia="仿宋" w:cs="仿宋"/>
                <w:b/>
                <w:bCs/>
                <w:sz w:val="24"/>
                <w:szCs w:val="24"/>
              </w:rPr>
              <w:t>数量</w:t>
            </w:r>
          </w:p>
        </w:tc>
      </w:tr>
      <w:tr w14:paraId="1252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0E9472AA">
            <w:pPr>
              <w:spacing w:line="594" w:lineRule="exact"/>
              <w:jc w:val="both"/>
              <w:rPr>
                <w:rFonts w:hint="eastAsia" w:ascii="仿宋" w:hAnsi="仿宋" w:eastAsia="仿宋" w:cs="仿宋"/>
                <w:b/>
                <w:bCs/>
                <w:sz w:val="24"/>
                <w:szCs w:val="24"/>
              </w:rPr>
            </w:pPr>
            <w:r>
              <w:rPr>
                <w:rFonts w:hint="eastAsia" w:ascii="仿宋" w:hAnsi="仿宋" w:eastAsia="仿宋" w:cs="仿宋"/>
                <w:sz w:val="24"/>
                <w:szCs w:val="24"/>
              </w:rPr>
              <w:t>1</w:t>
            </w:r>
          </w:p>
        </w:tc>
        <w:tc>
          <w:tcPr>
            <w:tcW w:w="1559" w:type="dxa"/>
            <w:vAlign w:val="top"/>
          </w:tcPr>
          <w:p w14:paraId="68A7D915">
            <w:pPr>
              <w:spacing w:line="594" w:lineRule="exact"/>
              <w:jc w:val="both"/>
              <w:rPr>
                <w:rFonts w:hint="eastAsia" w:ascii="仿宋" w:hAnsi="仿宋" w:eastAsia="仿宋" w:cs="仿宋"/>
                <w:sz w:val="24"/>
                <w:szCs w:val="24"/>
              </w:rPr>
            </w:pPr>
            <w:r>
              <w:rPr>
                <w:rFonts w:hint="eastAsia" w:ascii="仿宋" w:hAnsi="仿宋" w:eastAsia="仿宋" w:cs="仿宋"/>
                <w:sz w:val="24"/>
                <w:szCs w:val="24"/>
              </w:rPr>
              <w:t>进出口道闸</w:t>
            </w:r>
          </w:p>
        </w:tc>
        <w:tc>
          <w:tcPr>
            <w:tcW w:w="5812" w:type="dxa"/>
            <w:vAlign w:val="top"/>
          </w:tcPr>
          <w:p w14:paraId="17E3AC93">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电源电压：AC220 V±10%</w:t>
            </w:r>
          </w:p>
          <w:p w14:paraId="12782714">
            <w:pPr>
              <w:spacing w:line="594" w:lineRule="exact"/>
              <w:jc w:val="both"/>
              <w:rPr>
                <w:rFonts w:hint="eastAsia" w:ascii="仿宋" w:hAnsi="仿宋" w:eastAsia="仿宋" w:cs="仿宋"/>
                <w:sz w:val="24"/>
                <w:szCs w:val="24"/>
              </w:rPr>
            </w:pPr>
            <w:r>
              <w:rPr>
                <w:rFonts w:hint="eastAsia" w:ascii="仿宋" w:hAnsi="仿宋" w:eastAsia="仿宋" w:cs="仿宋"/>
                <w:sz w:val="24"/>
                <w:szCs w:val="24"/>
              </w:rPr>
              <w:t>整机功率：≤150W</w:t>
            </w:r>
          </w:p>
          <w:p w14:paraId="56A43DC7">
            <w:pPr>
              <w:spacing w:line="594" w:lineRule="exact"/>
              <w:jc w:val="both"/>
              <w:rPr>
                <w:rFonts w:hint="eastAsia" w:ascii="仿宋" w:hAnsi="仿宋" w:eastAsia="仿宋" w:cs="仿宋"/>
                <w:sz w:val="24"/>
                <w:szCs w:val="24"/>
              </w:rPr>
            </w:pPr>
            <w:r>
              <w:rPr>
                <w:rFonts w:hint="eastAsia" w:ascii="仿宋" w:hAnsi="仿宋" w:eastAsia="仿宋" w:cs="仿宋"/>
                <w:sz w:val="24"/>
                <w:szCs w:val="24"/>
              </w:rPr>
              <w:t>杆型类型：直杆/曲杆/栅栏杆</w:t>
            </w:r>
          </w:p>
          <w:p w14:paraId="316E5BEC">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电机类型：直流无刷，保障闸杆运行精确定位，平稳、低噪音</w:t>
            </w:r>
          </w:p>
          <w:p w14:paraId="5BF683BC">
            <w:pPr>
              <w:spacing w:line="594" w:lineRule="exact"/>
              <w:jc w:val="both"/>
              <w:rPr>
                <w:rFonts w:hint="eastAsia" w:ascii="仿宋" w:hAnsi="仿宋" w:eastAsia="仿宋" w:cs="仿宋"/>
                <w:sz w:val="24"/>
                <w:szCs w:val="24"/>
              </w:rPr>
            </w:pPr>
            <w:r>
              <w:rPr>
                <w:rFonts w:hint="eastAsia" w:ascii="仿宋" w:hAnsi="仿宋" w:eastAsia="仿宋" w:cs="仿宋"/>
                <w:sz w:val="24"/>
                <w:szCs w:val="24"/>
              </w:rPr>
              <w:t>噪⾳要求：低于行业标准（≤70分贝）</w:t>
            </w:r>
          </w:p>
          <w:p w14:paraId="28F4BCBE">
            <w:pPr>
              <w:spacing w:line="594" w:lineRule="exact"/>
              <w:jc w:val="both"/>
              <w:rPr>
                <w:rFonts w:hint="eastAsia" w:ascii="仿宋" w:hAnsi="仿宋" w:eastAsia="仿宋" w:cs="仿宋"/>
                <w:sz w:val="24"/>
                <w:szCs w:val="24"/>
              </w:rPr>
            </w:pPr>
            <w:r>
              <w:rPr>
                <w:rFonts w:hint="eastAsia" w:ascii="仿宋" w:hAnsi="仿宋" w:eastAsia="仿宋" w:cs="仿宋"/>
                <w:sz w:val="24"/>
                <w:szCs w:val="24"/>
              </w:rPr>
              <w:t>机芯寿命：≥</w:t>
            </w:r>
            <w:r>
              <w:rPr>
                <w:rFonts w:hint="eastAsia" w:ascii="仿宋" w:hAnsi="仿宋" w:eastAsia="仿宋" w:cs="仿宋"/>
                <w:sz w:val="24"/>
                <w:szCs w:val="24"/>
                <w:lang w:val="en-US" w:eastAsia="zh-CN"/>
              </w:rPr>
              <w:t>4</w:t>
            </w:r>
            <w:r>
              <w:rPr>
                <w:rFonts w:hint="eastAsia" w:ascii="仿宋" w:hAnsi="仿宋" w:eastAsia="仿宋" w:cs="仿宋"/>
                <w:sz w:val="24"/>
                <w:szCs w:val="24"/>
              </w:rPr>
              <w:t>00万次</w:t>
            </w:r>
          </w:p>
          <w:p w14:paraId="0A93EAED">
            <w:pPr>
              <w:spacing w:line="594" w:lineRule="exact"/>
              <w:jc w:val="both"/>
              <w:rPr>
                <w:rFonts w:hint="eastAsia" w:ascii="仿宋" w:hAnsi="仿宋" w:eastAsia="仿宋" w:cs="仿宋"/>
                <w:sz w:val="24"/>
                <w:szCs w:val="24"/>
              </w:rPr>
            </w:pPr>
            <w:r>
              <w:rPr>
                <w:rFonts w:hint="eastAsia" w:ascii="仿宋" w:hAnsi="仿宋" w:eastAsia="仿宋" w:cs="仿宋"/>
                <w:sz w:val="24"/>
                <w:szCs w:val="24"/>
              </w:rPr>
              <w:t>开闸速度：1.2s~4.5s可调</w:t>
            </w:r>
          </w:p>
          <w:p w14:paraId="5E0BB22D">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车辆防砸：采用“车辆检测”、“数字防砸”、“开优先”三重防砸设计</w:t>
            </w:r>
          </w:p>
          <w:p w14:paraId="729FAB5A">
            <w:pPr>
              <w:spacing w:line="594" w:lineRule="exact"/>
              <w:jc w:val="both"/>
              <w:rPr>
                <w:rFonts w:hint="eastAsia" w:ascii="仿宋" w:hAnsi="仿宋" w:eastAsia="仿宋" w:cs="仿宋"/>
                <w:sz w:val="24"/>
                <w:szCs w:val="24"/>
              </w:rPr>
            </w:pPr>
            <w:r>
              <w:rPr>
                <w:rFonts w:hint="eastAsia" w:ascii="仿宋" w:hAnsi="仿宋" w:eastAsia="仿宋" w:cs="仿宋"/>
                <w:sz w:val="24"/>
                <w:szCs w:val="24"/>
              </w:rPr>
              <w:t>道闸过流保护功能，防止电机堵转产生过大电流将电路板或电机损坏</w:t>
            </w:r>
          </w:p>
          <w:p w14:paraId="5B5A8614">
            <w:pPr>
              <w:spacing w:line="594" w:lineRule="exact"/>
              <w:jc w:val="both"/>
              <w:rPr>
                <w:rFonts w:hint="eastAsia" w:ascii="仿宋" w:hAnsi="仿宋" w:eastAsia="仿宋" w:cs="仿宋"/>
                <w:sz w:val="24"/>
                <w:szCs w:val="24"/>
              </w:rPr>
            </w:pPr>
            <w:r>
              <w:rPr>
                <w:rFonts w:hint="eastAsia" w:ascii="仿宋" w:hAnsi="仿宋" w:eastAsia="仿宋" w:cs="仿宋"/>
                <w:sz w:val="24"/>
                <w:szCs w:val="24"/>
              </w:rPr>
              <w:t>采用“故障自检报警提示”技术，方使产品维护</w:t>
            </w:r>
          </w:p>
          <w:p w14:paraId="73F3D81B">
            <w:pPr>
              <w:spacing w:line="594" w:lineRule="exact"/>
              <w:jc w:val="both"/>
              <w:rPr>
                <w:rFonts w:hint="eastAsia" w:ascii="仿宋" w:hAnsi="仿宋" w:eastAsia="仿宋" w:cs="仿宋"/>
                <w:sz w:val="24"/>
                <w:szCs w:val="24"/>
              </w:rPr>
            </w:pPr>
            <w:r>
              <w:rPr>
                <w:rFonts w:hint="eastAsia" w:ascii="仿宋" w:hAnsi="仿宋" w:eastAsia="仿宋" w:cs="仿宋"/>
                <w:sz w:val="24"/>
                <w:szCs w:val="24"/>
              </w:rPr>
              <w:t>防护等级：IP54</w:t>
            </w:r>
          </w:p>
          <w:p w14:paraId="5719C83A">
            <w:pPr>
              <w:spacing w:line="594" w:lineRule="exact"/>
              <w:jc w:val="both"/>
              <w:rPr>
                <w:rFonts w:hint="eastAsia" w:ascii="仿宋" w:hAnsi="仿宋" w:eastAsia="仿宋" w:cs="仿宋"/>
                <w:sz w:val="24"/>
                <w:szCs w:val="24"/>
              </w:rPr>
            </w:pPr>
            <w:r>
              <w:rPr>
                <w:rFonts w:hint="eastAsia" w:ascii="仿宋" w:hAnsi="仿宋" w:eastAsia="仿宋" w:cs="仿宋"/>
                <w:sz w:val="24"/>
                <w:szCs w:val="24"/>
              </w:rPr>
              <w:t xml:space="preserve">机箱材质：机⾝主体采⽤厚度1.5mm的⾼强度碳钢板材 </w:t>
            </w:r>
          </w:p>
          <w:p w14:paraId="748D62D4">
            <w:pPr>
              <w:spacing w:line="594" w:lineRule="exact"/>
              <w:jc w:val="both"/>
              <w:rPr>
                <w:rFonts w:hint="eastAsia" w:ascii="仿宋" w:hAnsi="仿宋" w:eastAsia="仿宋" w:cs="仿宋"/>
                <w:sz w:val="24"/>
                <w:szCs w:val="24"/>
              </w:rPr>
            </w:pPr>
            <w:r>
              <w:rPr>
                <w:rFonts w:hint="eastAsia" w:ascii="仿宋" w:hAnsi="仿宋" w:eastAsia="仿宋" w:cs="仿宋"/>
                <w:sz w:val="24"/>
                <w:szCs w:val="24"/>
              </w:rPr>
              <w:t>放行计数控制：设备宜具有放行计数控制功能，设备记录接受放行指令的次数与通过车辆检测器感知车辆通过的次数，判定相等并在车辆检测信号为无车时，设备自动运行到禁行状态。</w:t>
            </w:r>
          </w:p>
          <w:p w14:paraId="2A93273F">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电动机运转有过负荷保护功能，包括过流保护、过压保护等，不仅适用熔断型保险丝实现保护。当出入口控制设备执行启闭动作的电动或电磁等部件短路时，进行任何开启、关闭操作都不会导致电源损坏，允许更换保险装置。</w:t>
            </w:r>
          </w:p>
          <w:p w14:paraId="7037E725">
            <w:pPr>
              <w:spacing w:line="594" w:lineRule="exact"/>
              <w:jc w:val="both"/>
              <w:rPr>
                <w:rFonts w:hint="eastAsia" w:ascii="仿宋" w:hAnsi="仿宋" w:eastAsia="仿宋" w:cs="仿宋"/>
                <w:sz w:val="24"/>
                <w:szCs w:val="24"/>
              </w:rPr>
            </w:pPr>
            <w:r>
              <w:rPr>
                <w:rFonts w:hint="eastAsia" w:ascii="仿宋" w:hAnsi="仿宋" w:eastAsia="仿宋" w:cs="仿宋"/>
                <w:sz w:val="24"/>
                <w:szCs w:val="24"/>
              </w:rPr>
              <w:t>具有应急放行功能：</w:t>
            </w:r>
          </w:p>
          <w:p w14:paraId="17B9E2F6">
            <w:pPr>
              <w:spacing w:line="594" w:lineRule="exact"/>
              <w:jc w:val="both"/>
              <w:rPr>
                <w:rFonts w:hint="eastAsia" w:ascii="仿宋" w:hAnsi="仿宋" w:eastAsia="仿宋" w:cs="仿宋"/>
                <w:sz w:val="24"/>
                <w:szCs w:val="24"/>
              </w:rPr>
            </w:pPr>
            <w:r>
              <w:rPr>
                <w:rFonts w:hint="eastAsia" w:ascii="仿宋" w:hAnsi="仿宋" w:eastAsia="仿宋" w:cs="仿宋"/>
                <w:sz w:val="24"/>
                <w:szCs w:val="24"/>
              </w:rPr>
              <w:t>1.手动或借助辅助工具使栏杆处于“放行”状态</w:t>
            </w:r>
          </w:p>
          <w:p w14:paraId="107C0C5F">
            <w:pPr>
              <w:spacing w:line="594" w:lineRule="exact"/>
              <w:jc w:val="both"/>
              <w:rPr>
                <w:rFonts w:hint="eastAsia" w:ascii="仿宋" w:hAnsi="仿宋" w:eastAsia="仿宋" w:cs="仿宋"/>
                <w:sz w:val="24"/>
                <w:szCs w:val="24"/>
              </w:rPr>
            </w:pPr>
            <w:r>
              <w:rPr>
                <w:rFonts w:hint="eastAsia" w:ascii="仿宋" w:hAnsi="仿宋" w:eastAsia="仿宋" w:cs="仿宋"/>
                <w:sz w:val="24"/>
                <w:szCs w:val="24"/>
              </w:rPr>
              <w:t>2.手动或借助辅助工具使栏杆与机身分离</w:t>
            </w:r>
          </w:p>
          <w:p w14:paraId="425ECD0B">
            <w:pPr>
              <w:spacing w:line="594" w:lineRule="exact"/>
              <w:jc w:val="both"/>
              <w:rPr>
                <w:rFonts w:hint="eastAsia" w:ascii="仿宋" w:hAnsi="仿宋" w:eastAsia="仿宋" w:cs="仿宋"/>
                <w:sz w:val="24"/>
                <w:szCs w:val="24"/>
              </w:rPr>
            </w:pPr>
            <w:r>
              <w:rPr>
                <w:rFonts w:hint="eastAsia" w:ascii="仿宋" w:hAnsi="仿宋" w:eastAsia="仿宋" w:cs="仿宋"/>
                <w:sz w:val="24"/>
                <w:szCs w:val="24"/>
              </w:rPr>
              <w:t>3.电源断电后世栏杆能够运行到“放行状态”</w:t>
            </w:r>
          </w:p>
          <w:p w14:paraId="28D55C54">
            <w:pPr>
              <w:spacing w:line="594" w:lineRule="exact"/>
              <w:jc w:val="both"/>
              <w:rPr>
                <w:rFonts w:hint="eastAsia" w:ascii="仿宋" w:hAnsi="仿宋" w:eastAsia="仿宋" w:cs="仿宋"/>
                <w:sz w:val="24"/>
                <w:szCs w:val="24"/>
              </w:rPr>
            </w:pPr>
            <w:r>
              <w:rPr>
                <w:rFonts w:hint="eastAsia" w:ascii="仿宋" w:hAnsi="仿宋" w:eastAsia="仿宋" w:cs="仿宋"/>
                <w:sz w:val="24"/>
                <w:szCs w:val="24"/>
              </w:rPr>
              <w:t>通行安全功能：</w:t>
            </w:r>
          </w:p>
          <w:p w14:paraId="07605F5A">
            <w:pPr>
              <w:spacing w:line="594"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设备的所有缝隙及运动（转动）部件具备防止对人可能伤害的措施</w:t>
            </w:r>
          </w:p>
          <w:p w14:paraId="20B92E6E">
            <w:pPr>
              <w:spacing w:line="594"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设备可能被通行车辆碰撞或冲击的部位，不宜采用宜破碎飞溅的材料</w:t>
            </w:r>
          </w:p>
          <w:p w14:paraId="5110776D">
            <w:pPr>
              <w:spacing w:line="594" w:lineRule="exact"/>
              <w:jc w:val="both"/>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当起杆或落杆单程运行的时间超过制造商预设值时，则栏杆停止动作</w:t>
            </w:r>
          </w:p>
        </w:tc>
        <w:tc>
          <w:tcPr>
            <w:tcW w:w="709" w:type="dxa"/>
            <w:vAlign w:val="top"/>
          </w:tcPr>
          <w:p w14:paraId="7E553740">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台</w:t>
            </w:r>
          </w:p>
        </w:tc>
        <w:tc>
          <w:tcPr>
            <w:tcW w:w="709" w:type="dxa"/>
            <w:vAlign w:val="top"/>
          </w:tcPr>
          <w:p w14:paraId="22E0B96F">
            <w:pPr>
              <w:spacing w:line="594" w:lineRule="exact"/>
              <w:jc w:val="both"/>
              <w:rPr>
                <w:rFonts w:hint="eastAsia" w:ascii="仿宋" w:hAnsi="仿宋" w:eastAsia="仿宋" w:cs="仿宋"/>
                <w:sz w:val="24"/>
                <w:szCs w:val="24"/>
              </w:rPr>
            </w:pPr>
            <w:r>
              <w:rPr>
                <w:rFonts w:hint="eastAsia" w:ascii="仿宋" w:hAnsi="仿宋" w:eastAsia="仿宋" w:cs="仿宋"/>
                <w:sz w:val="24"/>
                <w:szCs w:val="24"/>
              </w:rPr>
              <w:t>13</w:t>
            </w:r>
          </w:p>
        </w:tc>
      </w:tr>
      <w:tr w14:paraId="1B2E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0BC4A204">
            <w:pPr>
              <w:spacing w:line="594" w:lineRule="exact"/>
              <w:jc w:val="both"/>
              <w:rPr>
                <w:rFonts w:hint="eastAsia" w:ascii="仿宋" w:hAnsi="仿宋" w:eastAsia="仿宋" w:cs="仿宋"/>
                <w:sz w:val="24"/>
                <w:szCs w:val="24"/>
              </w:rPr>
            </w:pPr>
            <w:r>
              <w:rPr>
                <w:rFonts w:hint="eastAsia" w:ascii="仿宋" w:hAnsi="仿宋" w:eastAsia="仿宋" w:cs="仿宋"/>
                <w:sz w:val="24"/>
                <w:szCs w:val="24"/>
              </w:rPr>
              <w:t>2</w:t>
            </w:r>
          </w:p>
        </w:tc>
        <w:tc>
          <w:tcPr>
            <w:tcW w:w="1559" w:type="dxa"/>
            <w:vAlign w:val="top"/>
          </w:tcPr>
          <w:p w14:paraId="0EC130A6">
            <w:pPr>
              <w:spacing w:line="594" w:lineRule="exact"/>
              <w:jc w:val="both"/>
              <w:rPr>
                <w:rFonts w:hint="eastAsia" w:ascii="仿宋" w:hAnsi="仿宋" w:eastAsia="仿宋" w:cs="仿宋"/>
                <w:sz w:val="24"/>
                <w:szCs w:val="24"/>
              </w:rPr>
            </w:pPr>
            <w:r>
              <w:rPr>
                <w:rFonts w:hint="eastAsia" w:ascii="仿宋" w:hAnsi="仿宋" w:eastAsia="仿宋" w:cs="仿宋"/>
                <w:sz w:val="24"/>
                <w:szCs w:val="24"/>
              </w:rPr>
              <w:t>进口控制机</w:t>
            </w:r>
          </w:p>
        </w:tc>
        <w:tc>
          <w:tcPr>
            <w:tcW w:w="5812" w:type="dxa"/>
            <w:vAlign w:val="top"/>
          </w:tcPr>
          <w:p w14:paraId="7AED4B3D">
            <w:pPr>
              <w:spacing w:line="594" w:lineRule="exact"/>
              <w:jc w:val="both"/>
              <w:rPr>
                <w:rFonts w:hint="eastAsia" w:ascii="仿宋" w:hAnsi="仿宋" w:eastAsia="仿宋" w:cs="仿宋"/>
                <w:sz w:val="24"/>
                <w:szCs w:val="24"/>
              </w:rPr>
            </w:pPr>
            <w:r>
              <w:rPr>
                <w:rFonts w:hint="eastAsia" w:ascii="仿宋" w:hAnsi="仿宋" w:eastAsia="仿宋" w:cs="仿宋"/>
                <w:sz w:val="24"/>
                <w:szCs w:val="24"/>
              </w:rPr>
              <w:t>平均无故障时间：≥30000小时</w:t>
            </w:r>
          </w:p>
          <w:p w14:paraId="1542CCFC">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68A57619">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6D020454">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39CC4062">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显示屏：不小于</w:t>
            </w:r>
            <w:r>
              <w:rPr>
                <w:rFonts w:hint="eastAsia" w:ascii="仿宋" w:hAnsi="仿宋" w:eastAsia="仿宋" w:cs="仿宋"/>
                <w:sz w:val="24"/>
                <w:szCs w:val="24"/>
                <w:lang w:val="en-US" w:eastAsia="zh-CN"/>
              </w:rPr>
              <w:t>12.1</w:t>
            </w:r>
            <w:r>
              <w:rPr>
                <w:rFonts w:hint="eastAsia" w:ascii="仿宋" w:hAnsi="仿宋" w:eastAsia="仿宋" w:cs="仿宋"/>
                <w:sz w:val="24"/>
                <w:szCs w:val="24"/>
              </w:rPr>
              <w:t>寸工业级LCD显示屏，交互体验佳</w:t>
            </w:r>
          </w:p>
          <w:p w14:paraId="78AF59F7">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显示交互信息：可支持智能化、行业化、情景化的可自定义显示交互</w:t>
            </w:r>
          </w:p>
          <w:p w14:paraId="5A0C51F1">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可视对讲功能：配200万针孔摄像机、机械按钮，支持可视对讲</w:t>
            </w:r>
          </w:p>
          <w:p w14:paraId="57F60D51">
            <w:pPr>
              <w:spacing w:line="594" w:lineRule="exact"/>
              <w:jc w:val="both"/>
              <w:rPr>
                <w:rFonts w:hint="eastAsia" w:ascii="仿宋" w:hAnsi="仿宋" w:eastAsia="仿宋" w:cs="仿宋"/>
                <w:sz w:val="24"/>
                <w:szCs w:val="24"/>
              </w:rPr>
            </w:pPr>
            <w:r>
              <w:rPr>
                <w:rFonts w:hint="eastAsia" w:ascii="仿宋" w:hAnsi="仿宋" w:eastAsia="仿宋" w:cs="仿宋"/>
                <w:sz w:val="24"/>
                <w:szCs w:val="24"/>
              </w:rPr>
              <w:t>语音提示：自带TTS语音库，支持智能化、行业化、情景化的可自定义语音提示</w:t>
            </w:r>
          </w:p>
          <w:p w14:paraId="72DF0847">
            <w:pPr>
              <w:spacing w:line="594" w:lineRule="exact"/>
              <w:jc w:val="both"/>
              <w:rPr>
                <w:rFonts w:hint="eastAsia" w:ascii="仿宋" w:hAnsi="仿宋" w:eastAsia="仿宋" w:cs="仿宋"/>
                <w:sz w:val="24"/>
                <w:szCs w:val="24"/>
              </w:rPr>
            </w:pPr>
            <w:r>
              <w:rPr>
                <w:rFonts w:hint="eastAsia" w:ascii="仿宋" w:hAnsi="仿宋" w:eastAsia="仿宋" w:cs="仿宋"/>
                <w:sz w:val="24"/>
                <w:szCs w:val="24"/>
              </w:rPr>
              <w:t>通行凭证：车牌、静态/动态二维码</w:t>
            </w:r>
          </w:p>
          <w:p w14:paraId="19A6E01E">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p w14:paraId="1740D9CB">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昼/夜模式交互设计： 昼间模式渐采用浅色设计，突出文字对比度，日照环境下信息显示及扫码效果更佳；夜间模式采用暗色设计，黑暗环境下显示效果柔和，防眩光不刺眼</w:t>
            </w:r>
          </w:p>
        </w:tc>
        <w:tc>
          <w:tcPr>
            <w:tcW w:w="709" w:type="dxa"/>
            <w:vAlign w:val="top"/>
          </w:tcPr>
          <w:p w14:paraId="618EE29E">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台</w:t>
            </w:r>
          </w:p>
        </w:tc>
        <w:tc>
          <w:tcPr>
            <w:tcW w:w="709" w:type="dxa"/>
            <w:vAlign w:val="top"/>
          </w:tcPr>
          <w:p w14:paraId="5A73EC70">
            <w:pPr>
              <w:spacing w:line="594" w:lineRule="exact"/>
              <w:jc w:val="both"/>
              <w:rPr>
                <w:rFonts w:hint="eastAsia" w:ascii="仿宋" w:hAnsi="仿宋" w:eastAsia="仿宋" w:cs="仿宋"/>
                <w:sz w:val="24"/>
                <w:szCs w:val="24"/>
              </w:rPr>
            </w:pPr>
            <w:r>
              <w:rPr>
                <w:rFonts w:hint="eastAsia" w:ascii="仿宋" w:hAnsi="仿宋" w:eastAsia="仿宋" w:cs="仿宋"/>
                <w:sz w:val="24"/>
                <w:szCs w:val="24"/>
              </w:rPr>
              <w:t>3</w:t>
            </w:r>
          </w:p>
        </w:tc>
      </w:tr>
      <w:tr w14:paraId="166A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07FFEE23">
            <w:pPr>
              <w:spacing w:line="594" w:lineRule="exact"/>
              <w:jc w:val="both"/>
              <w:rPr>
                <w:rFonts w:hint="eastAsia" w:ascii="仿宋" w:hAnsi="仿宋" w:eastAsia="仿宋" w:cs="仿宋"/>
                <w:sz w:val="24"/>
                <w:szCs w:val="24"/>
              </w:rPr>
            </w:pPr>
            <w:r>
              <w:rPr>
                <w:rFonts w:hint="eastAsia" w:ascii="仿宋" w:hAnsi="仿宋" w:eastAsia="仿宋" w:cs="仿宋"/>
                <w:sz w:val="24"/>
                <w:szCs w:val="24"/>
              </w:rPr>
              <w:t>3</w:t>
            </w:r>
          </w:p>
        </w:tc>
        <w:tc>
          <w:tcPr>
            <w:tcW w:w="1559" w:type="dxa"/>
            <w:vAlign w:val="top"/>
          </w:tcPr>
          <w:p w14:paraId="14DC25C9">
            <w:pPr>
              <w:spacing w:line="594" w:lineRule="exact"/>
              <w:jc w:val="both"/>
              <w:rPr>
                <w:rFonts w:hint="eastAsia" w:ascii="仿宋" w:hAnsi="仿宋" w:eastAsia="仿宋" w:cs="仿宋"/>
                <w:sz w:val="24"/>
                <w:szCs w:val="24"/>
              </w:rPr>
            </w:pPr>
            <w:r>
              <w:rPr>
                <w:rFonts w:hint="eastAsia" w:ascii="仿宋" w:hAnsi="仿宋" w:eastAsia="仿宋" w:cs="仿宋"/>
                <w:sz w:val="24"/>
                <w:szCs w:val="24"/>
              </w:rPr>
              <w:t>出口控制机</w:t>
            </w:r>
          </w:p>
        </w:tc>
        <w:tc>
          <w:tcPr>
            <w:tcW w:w="5812" w:type="dxa"/>
            <w:vAlign w:val="top"/>
          </w:tcPr>
          <w:p w14:paraId="007BFF4F">
            <w:pPr>
              <w:spacing w:line="594" w:lineRule="exact"/>
              <w:jc w:val="both"/>
              <w:rPr>
                <w:rFonts w:hint="eastAsia" w:ascii="仿宋" w:hAnsi="仿宋" w:eastAsia="仿宋" w:cs="仿宋"/>
                <w:sz w:val="24"/>
                <w:szCs w:val="24"/>
              </w:rPr>
            </w:pPr>
            <w:r>
              <w:rPr>
                <w:rFonts w:hint="eastAsia" w:ascii="仿宋" w:hAnsi="仿宋" w:eastAsia="仿宋" w:cs="仿宋"/>
                <w:sz w:val="24"/>
                <w:szCs w:val="24"/>
              </w:rPr>
              <w:t>平均无故障时间：≥30000小时</w:t>
            </w:r>
          </w:p>
          <w:p w14:paraId="6B273B0B">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1F9BF6EF">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3488AFD9">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66188609">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显示屏：不小于</w:t>
            </w:r>
            <w:r>
              <w:rPr>
                <w:rFonts w:hint="eastAsia" w:ascii="仿宋" w:hAnsi="仿宋" w:eastAsia="仿宋" w:cs="仿宋"/>
                <w:sz w:val="24"/>
                <w:szCs w:val="24"/>
                <w:lang w:val="en-US" w:eastAsia="zh-CN"/>
              </w:rPr>
              <w:t>12.1</w:t>
            </w:r>
            <w:r>
              <w:rPr>
                <w:rFonts w:hint="eastAsia" w:ascii="仿宋" w:hAnsi="仿宋" w:eastAsia="仿宋" w:cs="仿宋"/>
                <w:sz w:val="24"/>
                <w:szCs w:val="24"/>
              </w:rPr>
              <w:t>寸工业级LCD显示屏，交互体验佳</w:t>
            </w:r>
          </w:p>
          <w:p w14:paraId="25D84F50">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显示交互信息：可支持智能化、行业化、情景化的可自定义显示交互</w:t>
            </w:r>
          </w:p>
          <w:p w14:paraId="38C40C2D">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可视对讲功能：配200万针孔摄像机、机械按钮，支持可视对讲</w:t>
            </w:r>
          </w:p>
          <w:p w14:paraId="568E6F36">
            <w:pPr>
              <w:spacing w:line="594" w:lineRule="exact"/>
              <w:jc w:val="both"/>
              <w:rPr>
                <w:rFonts w:hint="eastAsia" w:ascii="仿宋" w:hAnsi="仿宋" w:eastAsia="仿宋" w:cs="仿宋"/>
                <w:sz w:val="24"/>
                <w:szCs w:val="24"/>
              </w:rPr>
            </w:pPr>
            <w:r>
              <w:rPr>
                <w:rFonts w:hint="eastAsia" w:ascii="仿宋" w:hAnsi="仿宋" w:eastAsia="仿宋" w:cs="仿宋"/>
                <w:sz w:val="24"/>
                <w:szCs w:val="24"/>
              </w:rPr>
              <w:t>语音提示：自带TTS语音库，支持智能化、行业化、情景化的可自定义语音提示</w:t>
            </w:r>
          </w:p>
          <w:p w14:paraId="7F106E74">
            <w:pPr>
              <w:spacing w:line="594" w:lineRule="exact"/>
              <w:jc w:val="both"/>
              <w:rPr>
                <w:rFonts w:hint="eastAsia" w:ascii="仿宋" w:hAnsi="仿宋" w:eastAsia="仿宋" w:cs="仿宋"/>
                <w:sz w:val="24"/>
                <w:szCs w:val="24"/>
              </w:rPr>
            </w:pPr>
            <w:r>
              <w:rPr>
                <w:rFonts w:hint="eastAsia" w:ascii="仿宋" w:hAnsi="仿宋" w:eastAsia="仿宋" w:cs="仿宋"/>
                <w:sz w:val="24"/>
                <w:szCs w:val="24"/>
              </w:rPr>
              <w:t>支付方式：支持当面付（1.2〜1.5m）、扫码付</w:t>
            </w:r>
          </w:p>
          <w:p w14:paraId="0016FF05">
            <w:pPr>
              <w:spacing w:line="594" w:lineRule="exact"/>
              <w:jc w:val="both"/>
              <w:rPr>
                <w:rFonts w:hint="eastAsia" w:ascii="仿宋" w:hAnsi="仿宋" w:eastAsia="仿宋" w:cs="仿宋"/>
                <w:sz w:val="24"/>
                <w:szCs w:val="24"/>
              </w:rPr>
            </w:pPr>
            <w:r>
              <w:rPr>
                <w:rFonts w:hint="eastAsia" w:ascii="仿宋" w:hAnsi="仿宋" w:eastAsia="仿宋" w:cs="仿宋"/>
                <w:sz w:val="24"/>
                <w:szCs w:val="24"/>
              </w:rPr>
              <w:t xml:space="preserve">通行凭证：车牌、静态/动态二维码 </w:t>
            </w:r>
            <w:r>
              <w:rPr>
                <w:rFonts w:hint="eastAsia" w:ascii="仿宋" w:hAnsi="仿宋" w:eastAsia="仿宋" w:cs="仿宋"/>
                <w:sz w:val="24"/>
                <w:szCs w:val="24"/>
              </w:rPr>
              <w:t xml:space="preserve"> </w:t>
            </w:r>
          </w:p>
          <w:p w14:paraId="1B15E1C3">
            <w:pPr>
              <w:spacing w:line="594" w:lineRule="exact"/>
              <w:jc w:val="both"/>
              <w:rPr>
                <w:rFonts w:hint="eastAsia" w:ascii="仿宋" w:hAnsi="仿宋" w:eastAsia="仿宋" w:cs="仿宋"/>
                <w:sz w:val="24"/>
                <w:szCs w:val="24"/>
              </w:rPr>
            </w:pPr>
            <w:r>
              <w:rPr>
                <w:rFonts w:hint="eastAsia" w:ascii="仿宋" w:hAnsi="仿宋" w:eastAsia="仿宋" w:cs="仿宋"/>
                <w:sz w:val="24"/>
                <w:szCs w:val="24"/>
              </w:rPr>
              <w:t>二维码读头：支付距离0.8~1.5m,响应时间小于1s</w:t>
            </w:r>
          </w:p>
          <w:p w14:paraId="633A2A75">
            <w:pPr>
              <w:spacing w:line="594" w:lineRule="exact"/>
              <w:jc w:val="both"/>
              <w:rPr>
                <w:rFonts w:hint="eastAsia" w:ascii="仿宋" w:hAnsi="仿宋" w:eastAsia="仿宋" w:cs="仿宋"/>
                <w:sz w:val="24"/>
                <w:szCs w:val="24"/>
              </w:rPr>
            </w:pPr>
            <w:r>
              <w:rPr>
                <w:rFonts w:hint="eastAsia" w:ascii="仿宋" w:hAnsi="仿宋" w:eastAsia="仿宋" w:cs="仿宋"/>
                <w:sz w:val="24"/>
                <w:szCs w:val="24"/>
              </w:rPr>
              <w:t>控制机当面付集成一体：出口控制机配置当面付功能,可实现移动手机被扫支付，支持 20cm~150cm范围内付款码扫码缴费</w:t>
            </w:r>
          </w:p>
          <w:p w14:paraId="608F54C3">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p w14:paraId="7258C8B8">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昼/夜模式交互设计： 昼间模式渐采用浅色设计，突出文字对比度，日照环境下信息显示及扫码效果更佳；夜间模式采用暗色设计，黑暗环境下显示效果柔和，防眩光不刺眼</w:t>
            </w:r>
          </w:p>
        </w:tc>
        <w:tc>
          <w:tcPr>
            <w:tcW w:w="709" w:type="dxa"/>
            <w:vAlign w:val="top"/>
          </w:tcPr>
          <w:p w14:paraId="435A2FBA">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台</w:t>
            </w:r>
          </w:p>
        </w:tc>
        <w:tc>
          <w:tcPr>
            <w:tcW w:w="709" w:type="dxa"/>
            <w:vAlign w:val="top"/>
          </w:tcPr>
          <w:p w14:paraId="20888A76">
            <w:pPr>
              <w:spacing w:line="594" w:lineRule="exact"/>
              <w:jc w:val="both"/>
              <w:rPr>
                <w:rFonts w:hint="eastAsia" w:ascii="仿宋" w:hAnsi="仿宋" w:eastAsia="仿宋" w:cs="仿宋"/>
                <w:sz w:val="24"/>
                <w:szCs w:val="24"/>
              </w:rPr>
            </w:pPr>
            <w:r>
              <w:rPr>
                <w:rFonts w:hint="eastAsia" w:ascii="仿宋" w:hAnsi="仿宋" w:eastAsia="仿宋" w:cs="仿宋"/>
                <w:sz w:val="24"/>
                <w:szCs w:val="24"/>
              </w:rPr>
              <w:t>3</w:t>
            </w:r>
          </w:p>
        </w:tc>
      </w:tr>
      <w:tr w14:paraId="3B56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7774DDB5">
            <w:pPr>
              <w:spacing w:line="594" w:lineRule="exact"/>
              <w:jc w:val="both"/>
              <w:rPr>
                <w:rFonts w:hint="eastAsia" w:ascii="仿宋" w:hAnsi="仿宋" w:eastAsia="仿宋" w:cs="仿宋"/>
                <w:sz w:val="24"/>
                <w:szCs w:val="24"/>
              </w:rPr>
            </w:pPr>
            <w:r>
              <w:rPr>
                <w:rFonts w:hint="eastAsia" w:ascii="仿宋" w:hAnsi="仿宋" w:eastAsia="仿宋" w:cs="仿宋"/>
                <w:sz w:val="24"/>
                <w:szCs w:val="24"/>
              </w:rPr>
              <w:t>4</w:t>
            </w:r>
          </w:p>
        </w:tc>
        <w:tc>
          <w:tcPr>
            <w:tcW w:w="1559" w:type="dxa"/>
            <w:vAlign w:val="top"/>
          </w:tcPr>
          <w:p w14:paraId="6C3C71AC">
            <w:pPr>
              <w:spacing w:line="594" w:lineRule="exact"/>
              <w:jc w:val="both"/>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5812" w:type="dxa"/>
            <w:vAlign w:val="top"/>
          </w:tcPr>
          <w:p w14:paraId="6E6BED7F">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记录存储容量：支持不低于 5万条</w:t>
            </w:r>
          </w:p>
          <w:p w14:paraId="05D579CE">
            <w:pPr>
              <w:spacing w:line="594" w:lineRule="exact"/>
              <w:jc w:val="both"/>
              <w:rPr>
                <w:rFonts w:hint="eastAsia" w:ascii="仿宋" w:hAnsi="仿宋" w:eastAsia="仿宋" w:cs="仿宋"/>
                <w:sz w:val="24"/>
                <w:szCs w:val="24"/>
              </w:rPr>
            </w:pPr>
            <w:r>
              <w:rPr>
                <w:rFonts w:hint="eastAsia" w:ascii="仿宋" w:hAnsi="仿宋" w:eastAsia="仿宋" w:cs="仿宋"/>
                <w:sz w:val="24"/>
                <w:szCs w:val="24"/>
              </w:rPr>
              <w:t>用户存储容量：支持不低于20万条</w:t>
            </w:r>
          </w:p>
          <w:p w14:paraId="12A8E316">
            <w:pPr>
              <w:spacing w:line="594" w:lineRule="exact"/>
              <w:jc w:val="both"/>
              <w:rPr>
                <w:rFonts w:hint="eastAsia" w:ascii="仿宋" w:hAnsi="仿宋" w:eastAsia="仿宋" w:cs="仿宋"/>
                <w:sz w:val="24"/>
                <w:szCs w:val="24"/>
              </w:rPr>
            </w:pPr>
            <w:r>
              <w:rPr>
                <w:rFonts w:hint="eastAsia" w:ascii="仿宋" w:hAnsi="仿宋" w:eastAsia="仿宋" w:cs="仿宋"/>
                <w:sz w:val="24"/>
                <w:szCs w:val="24"/>
              </w:rPr>
              <w:t>记录存储抓拍照片：支持不低于500张</w:t>
            </w:r>
          </w:p>
          <w:p w14:paraId="33EF33E8">
            <w:pPr>
              <w:spacing w:line="594" w:lineRule="exact"/>
              <w:jc w:val="both"/>
              <w:rPr>
                <w:rFonts w:hint="eastAsia" w:ascii="仿宋" w:hAnsi="仿宋" w:eastAsia="仿宋" w:cs="仿宋"/>
                <w:sz w:val="24"/>
                <w:szCs w:val="24"/>
              </w:rPr>
            </w:pPr>
            <w:r>
              <w:rPr>
                <w:rFonts w:hint="eastAsia" w:ascii="仿宋" w:hAnsi="仿宋" w:eastAsia="仿宋" w:cs="仿宋"/>
                <w:sz w:val="24"/>
                <w:szCs w:val="24"/>
              </w:rPr>
              <w:t>显示屏：不小于5行2列高清全彩LED屏，支持动态二维码显示</w:t>
            </w:r>
          </w:p>
          <w:p w14:paraId="7B5FCF4B">
            <w:pPr>
              <w:spacing w:line="594" w:lineRule="exact"/>
              <w:jc w:val="both"/>
              <w:rPr>
                <w:rFonts w:hint="eastAsia" w:ascii="仿宋" w:hAnsi="仿宋" w:eastAsia="仿宋" w:cs="仿宋"/>
                <w:sz w:val="24"/>
                <w:szCs w:val="24"/>
              </w:rPr>
            </w:pPr>
            <w:r>
              <w:rPr>
                <w:rFonts w:hint="eastAsia" w:ascii="仿宋" w:hAnsi="仿宋" w:eastAsia="仿宋" w:cs="仿宋"/>
                <w:sz w:val="24"/>
                <w:szCs w:val="24"/>
              </w:rPr>
              <w:t>内置摄像头：500W高清摄像头，小尺寸、高集成</w:t>
            </w:r>
          </w:p>
          <w:p w14:paraId="3A56022D">
            <w:pPr>
              <w:spacing w:line="594" w:lineRule="exact"/>
              <w:jc w:val="both"/>
              <w:rPr>
                <w:rFonts w:hint="eastAsia" w:ascii="仿宋" w:hAnsi="仿宋" w:eastAsia="仿宋" w:cs="仿宋"/>
                <w:sz w:val="24"/>
                <w:szCs w:val="24"/>
              </w:rPr>
            </w:pPr>
            <w:r>
              <w:rPr>
                <w:rFonts w:hint="eastAsia" w:ascii="仿宋" w:hAnsi="仿宋" w:eastAsia="仿宋" w:cs="仿宋"/>
                <w:sz w:val="24"/>
                <w:szCs w:val="24"/>
              </w:rPr>
              <w:t>镜头：4.3mm定焦镜头(选配8mm)，传感器：1/2.8''超低照度CMOS传感器</w:t>
            </w:r>
          </w:p>
          <w:p w14:paraId="16AA4C28">
            <w:pPr>
              <w:spacing w:line="594" w:lineRule="exact"/>
              <w:jc w:val="both"/>
              <w:rPr>
                <w:rFonts w:hint="eastAsia" w:ascii="仿宋" w:hAnsi="仿宋" w:eastAsia="仿宋" w:cs="仿宋"/>
                <w:sz w:val="24"/>
                <w:szCs w:val="24"/>
              </w:rPr>
            </w:pPr>
            <w:r>
              <w:rPr>
                <w:rFonts w:hint="eastAsia" w:ascii="仿宋" w:hAnsi="仿宋" w:eastAsia="仿宋" w:cs="仿宋"/>
                <w:sz w:val="24"/>
                <w:szCs w:val="24"/>
              </w:rPr>
              <w:t>500W超广角，识别纵深可达10米，对角成像角度≥110°轻松覆盖整个车道</w:t>
            </w:r>
          </w:p>
          <w:p w14:paraId="06FACF6A">
            <w:pPr>
              <w:spacing w:line="594" w:lineRule="exact"/>
              <w:jc w:val="both"/>
              <w:rPr>
                <w:rFonts w:hint="eastAsia" w:ascii="仿宋" w:hAnsi="仿宋" w:eastAsia="仿宋" w:cs="仿宋"/>
                <w:sz w:val="24"/>
                <w:szCs w:val="24"/>
              </w:rPr>
            </w:pPr>
            <w:r>
              <w:rPr>
                <w:rFonts w:hint="eastAsia" w:ascii="仿宋" w:hAnsi="仿宋" w:eastAsia="仿宋" w:cs="仿宋"/>
                <w:sz w:val="24"/>
                <w:szCs w:val="24"/>
              </w:rPr>
              <w:t>左右免调，上下±18°可调，适应各种特殊车道</w:t>
            </w:r>
          </w:p>
          <w:p w14:paraId="4DB98773">
            <w:pPr>
              <w:spacing w:line="594" w:lineRule="exact"/>
              <w:jc w:val="both"/>
              <w:rPr>
                <w:rFonts w:hint="eastAsia" w:ascii="仿宋" w:hAnsi="仿宋" w:eastAsia="仿宋" w:cs="仿宋"/>
                <w:sz w:val="24"/>
                <w:szCs w:val="24"/>
              </w:rPr>
            </w:pPr>
            <w:r>
              <w:rPr>
                <w:rFonts w:hint="eastAsia" w:ascii="仿宋" w:hAnsi="仿宋" w:eastAsia="仿宋" w:cs="仿宋"/>
                <w:sz w:val="24"/>
                <w:szCs w:val="24"/>
              </w:rPr>
              <w:t>三防设计：摄像头模组，防水、防尘、防凝露，遮雨罩伸缩可调节，保证雨雾天气精准识别</w:t>
            </w:r>
          </w:p>
          <w:p w14:paraId="02B2F19B">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车牌识别率(白天): ≥99.9%</w:t>
            </w:r>
          </w:p>
          <w:p w14:paraId="03E16F89">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车牌识别率(夜晚/黑天/光线弱配合补光灯条件下): ≥99.7%</w:t>
            </w:r>
          </w:p>
          <w:p w14:paraId="2BAF5912">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车牌颜色识别率: 全天候≥99%</w:t>
            </w:r>
          </w:p>
          <w:p w14:paraId="57671D58">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车牌捕获率：视频流触发≥99.9%</w:t>
            </w:r>
          </w:p>
          <w:p w14:paraId="3FC90DE8">
            <w:pPr>
              <w:spacing w:line="594" w:lineRule="exact"/>
              <w:jc w:val="both"/>
              <w:rPr>
                <w:rFonts w:hint="eastAsia" w:ascii="仿宋" w:hAnsi="仿宋" w:eastAsia="仿宋" w:cs="仿宋"/>
                <w:sz w:val="24"/>
                <w:szCs w:val="24"/>
              </w:rPr>
            </w:pPr>
            <w:r>
              <w:rPr>
                <w:rFonts w:hint="eastAsia" w:ascii="仿宋" w:hAnsi="仿宋" w:eastAsia="仿宋" w:cs="仿宋"/>
                <w:sz w:val="24"/>
                <w:szCs w:val="24"/>
              </w:rPr>
              <w:t>识别效果：最大识别角度78°，雨、雾识别率≥98%</w:t>
            </w:r>
          </w:p>
          <w:p w14:paraId="664DF147">
            <w:pPr>
              <w:spacing w:line="594" w:lineRule="exact"/>
              <w:jc w:val="both"/>
              <w:rPr>
                <w:rFonts w:hint="eastAsia" w:ascii="仿宋" w:hAnsi="仿宋" w:eastAsia="仿宋" w:cs="仿宋"/>
                <w:sz w:val="24"/>
                <w:szCs w:val="24"/>
              </w:rPr>
            </w:pPr>
            <w:r>
              <w:rPr>
                <w:rFonts w:hint="eastAsia" w:ascii="仿宋" w:hAnsi="仿宋" w:eastAsia="仿宋" w:cs="仿宋"/>
                <w:sz w:val="24"/>
                <w:szCs w:val="24"/>
              </w:rPr>
              <w:t>防伪能力：纸打车牌防伪率≥95%，手机车牌防伪率≥98%</w:t>
            </w:r>
          </w:p>
          <w:p w14:paraId="413BD8D8">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车辆进入识别区域-道闸开闸到位的通行时间≤2.8S</w:t>
            </w:r>
          </w:p>
        </w:tc>
        <w:tc>
          <w:tcPr>
            <w:tcW w:w="709" w:type="dxa"/>
            <w:vAlign w:val="top"/>
          </w:tcPr>
          <w:p w14:paraId="69FCA873">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台</w:t>
            </w:r>
          </w:p>
        </w:tc>
        <w:tc>
          <w:tcPr>
            <w:tcW w:w="709" w:type="dxa"/>
            <w:vAlign w:val="top"/>
          </w:tcPr>
          <w:p w14:paraId="581BB43D">
            <w:pPr>
              <w:spacing w:line="594" w:lineRule="exact"/>
              <w:jc w:val="both"/>
              <w:rPr>
                <w:rFonts w:hint="eastAsia" w:ascii="仿宋" w:hAnsi="仿宋" w:eastAsia="仿宋" w:cs="仿宋"/>
                <w:sz w:val="24"/>
                <w:szCs w:val="24"/>
              </w:rPr>
            </w:pPr>
            <w:r>
              <w:rPr>
                <w:rFonts w:hint="eastAsia" w:ascii="仿宋" w:hAnsi="仿宋" w:eastAsia="仿宋" w:cs="仿宋"/>
                <w:sz w:val="24"/>
                <w:szCs w:val="24"/>
              </w:rPr>
              <w:t>8</w:t>
            </w:r>
          </w:p>
        </w:tc>
      </w:tr>
      <w:tr w14:paraId="1794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405D47F5">
            <w:pPr>
              <w:spacing w:line="594" w:lineRule="exact"/>
              <w:jc w:val="both"/>
              <w:rPr>
                <w:rFonts w:hint="eastAsia" w:ascii="仿宋" w:hAnsi="仿宋" w:eastAsia="仿宋" w:cs="仿宋"/>
                <w:sz w:val="24"/>
                <w:szCs w:val="24"/>
              </w:rPr>
            </w:pPr>
            <w:r>
              <w:rPr>
                <w:rFonts w:hint="eastAsia" w:ascii="仿宋" w:hAnsi="仿宋" w:eastAsia="仿宋" w:cs="仿宋"/>
                <w:sz w:val="24"/>
                <w:szCs w:val="24"/>
              </w:rPr>
              <w:t>5</w:t>
            </w:r>
          </w:p>
        </w:tc>
        <w:tc>
          <w:tcPr>
            <w:tcW w:w="1559" w:type="dxa"/>
            <w:vAlign w:val="top"/>
          </w:tcPr>
          <w:p w14:paraId="5D0315CE">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车牌识别摄像机</w:t>
            </w:r>
          </w:p>
        </w:tc>
        <w:tc>
          <w:tcPr>
            <w:tcW w:w="5812" w:type="dxa"/>
            <w:vAlign w:val="top"/>
          </w:tcPr>
          <w:p w14:paraId="4CE6741A">
            <w:pPr>
              <w:spacing w:line="594" w:lineRule="exact"/>
              <w:jc w:val="both"/>
              <w:rPr>
                <w:rFonts w:hint="eastAsia" w:ascii="仿宋" w:hAnsi="仿宋" w:eastAsia="仿宋" w:cs="仿宋"/>
                <w:sz w:val="24"/>
                <w:szCs w:val="24"/>
              </w:rPr>
            </w:pPr>
            <w:r>
              <w:rPr>
                <w:rFonts w:hint="eastAsia" w:ascii="仿宋" w:hAnsi="仿宋" w:eastAsia="仿宋" w:cs="仿宋"/>
                <w:sz w:val="24"/>
                <w:szCs w:val="24"/>
              </w:rPr>
              <w:t xml:space="preserve">通讯接口：TCP/IP </w:t>
            </w:r>
          </w:p>
          <w:p w14:paraId="425BC738">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车牌识别率：≥99.8%（全天候）</w:t>
            </w:r>
          </w:p>
          <w:p w14:paraId="44B7FC7B">
            <w:pPr>
              <w:spacing w:line="594" w:lineRule="exact"/>
              <w:jc w:val="both"/>
              <w:rPr>
                <w:rFonts w:hint="eastAsia" w:ascii="仿宋" w:hAnsi="仿宋" w:eastAsia="仿宋" w:cs="仿宋"/>
                <w:sz w:val="24"/>
                <w:szCs w:val="24"/>
              </w:rPr>
            </w:pPr>
            <w:r>
              <w:rPr>
                <w:rFonts w:hint="eastAsia" w:ascii="仿宋" w:hAnsi="仿宋" w:eastAsia="仿宋" w:cs="仿宋"/>
                <w:sz w:val="24"/>
                <w:szCs w:val="24"/>
              </w:rPr>
              <w:t>车辆捕获率：≥99%</w:t>
            </w:r>
          </w:p>
          <w:p w14:paraId="5AC062D6">
            <w:pPr>
              <w:spacing w:line="594" w:lineRule="exact"/>
              <w:jc w:val="both"/>
              <w:rPr>
                <w:rFonts w:hint="eastAsia" w:ascii="仿宋" w:hAnsi="仿宋" w:eastAsia="仿宋" w:cs="仿宋"/>
                <w:sz w:val="24"/>
                <w:szCs w:val="24"/>
              </w:rPr>
            </w:pPr>
            <w:r>
              <w:rPr>
                <w:rFonts w:hint="eastAsia" w:ascii="仿宋" w:hAnsi="仿宋" w:eastAsia="仿宋" w:cs="仿宋"/>
                <w:sz w:val="24"/>
                <w:szCs w:val="24"/>
              </w:rPr>
              <w:t>支持识别车牌宽度：像数100-600范围内，可正常识别</w:t>
            </w:r>
          </w:p>
          <w:p w14:paraId="7BAFC027">
            <w:pPr>
              <w:spacing w:line="594" w:lineRule="exact"/>
              <w:jc w:val="both"/>
              <w:rPr>
                <w:rFonts w:hint="eastAsia" w:ascii="仿宋" w:hAnsi="仿宋" w:eastAsia="仿宋" w:cs="仿宋"/>
                <w:sz w:val="24"/>
                <w:szCs w:val="24"/>
              </w:rPr>
            </w:pPr>
            <w:r>
              <w:rPr>
                <w:rFonts w:hint="eastAsia" w:ascii="仿宋" w:hAnsi="仿宋" w:eastAsia="仿宋" w:cs="仿宋"/>
                <w:sz w:val="24"/>
                <w:szCs w:val="24"/>
              </w:rPr>
              <w:t>防雷级别：满足三级防雷保护</w:t>
            </w:r>
          </w:p>
          <w:p w14:paraId="7D9AD618">
            <w:pPr>
              <w:spacing w:line="594" w:lineRule="exact"/>
              <w:jc w:val="both"/>
              <w:rPr>
                <w:rFonts w:hint="eastAsia" w:ascii="仿宋" w:hAnsi="仿宋" w:eastAsia="仿宋" w:cs="仿宋"/>
                <w:sz w:val="24"/>
                <w:szCs w:val="24"/>
              </w:rPr>
            </w:pPr>
            <w:r>
              <w:rPr>
                <w:rFonts w:hint="eastAsia" w:ascii="仿宋" w:hAnsi="仿宋" w:eastAsia="仿宋" w:cs="仿宋"/>
                <w:sz w:val="24"/>
                <w:szCs w:val="24"/>
              </w:rPr>
              <w:t>外壳防护等级：IP54</w:t>
            </w:r>
          </w:p>
          <w:p w14:paraId="75B5EAD4">
            <w:pPr>
              <w:spacing w:line="594" w:lineRule="exact"/>
              <w:jc w:val="both"/>
              <w:rPr>
                <w:rFonts w:hint="eastAsia" w:ascii="仿宋" w:hAnsi="仿宋" w:eastAsia="仿宋" w:cs="仿宋"/>
                <w:sz w:val="24"/>
                <w:szCs w:val="24"/>
              </w:rPr>
            </w:pPr>
            <w:r>
              <w:rPr>
                <w:rFonts w:hint="eastAsia" w:ascii="仿宋" w:hAnsi="仿宋" w:eastAsia="仿宋" w:cs="仿宋"/>
                <w:sz w:val="24"/>
                <w:szCs w:val="24"/>
              </w:rPr>
              <w:t>摄像头：500万高清摄像头</w:t>
            </w:r>
          </w:p>
          <w:p w14:paraId="08E526F7">
            <w:pPr>
              <w:spacing w:line="594" w:lineRule="exact"/>
              <w:jc w:val="both"/>
              <w:rPr>
                <w:rFonts w:hint="eastAsia" w:ascii="仿宋" w:hAnsi="仿宋" w:eastAsia="仿宋" w:cs="仿宋"/>
                <w:sz w:val="24"/>
                <w:szCs w:val="24"/>
              </w:rPr>
            </w:pPr>
            <w:r>
              <w:rPr>
                <w:rFonts w:hint="eastAsia" w:ascii="仿宋" w:hAnsi="仿宋" w:eastAsia="仿宋" w:cs="仿宋"/>
                <w:sz w:val="24"/>
                <w:szCs w:val="24"/>
              </w:rPr>
              <w:t>镜头：4.3mm定焦镜头，传感器：1/2.8''超低照度CMOS传感器</w:t>
            </w:r>
          </w:p>
          <w:p w14:paraId="46EAB1D7">
            <w:pPr>
              <w:spacing w:line="594" w:lineRule="exact"/>
              <w:jc w:val="both"/>
              <w:rPr>
                <w:rFonts w:hint="eastAsia" w:ascii="仿宋" w:hAnsi="仿宋" w:eastAsia="仿宋" w:cs="仿宋"/>
                <w:sz w:val="24"/>
                <w:szCs w:val="24"/>
              </w:rPr>
            </w:pPr>
            <w:r>
              <w:rPr>
                <w:rFonts w:hint="eastAsia" w:ascii="仿宋" w:hAnsi="仿宋" w:eastAsia="仿宋" w:cs="仿宋"/>
                <w:sz w:val="24"/>
                <w:szCs w:val="24"/>
              </w:rPr>
              <w:t>500W超广角，识别纵深可达10米，对角成像角度≥110°轻松覆盖整个车道</w:t>
            </w:r>
          </w:p>
          <w:p w14:paraId="5CA39E24">
            <w:pPr>
              <w:spacing w:line="594" w:lineRule="exact"/>
              <w:jc w:val="both"/>
              <w:rPr>
                <w:rFonts w:hint="eastAsia" w:ascii="仿宋" w:hAnsi="仿宋" w:eastAsia="仿宋" w:cs="仿宋"/>
                <w:sz w:val="24"/>
                <w:szCs w:val="24"/>
              </w:rPr>
            </w:pPr>
            <w:r>
              <w:rPr>
                <w:rFonts w:hint="eastAsia" w:ascii="仿宋" w:hAnsi="仿宋" w:eastAsia="仿宋" w:cs="仿宋"/>
                <w:sz w:val="24"/>
                <w:szCs w:val="24"/>
              </w:rPr>
              <w:t>左右免调，上下±18°可调，适应各种特殊车道</w:t>
            </w:r>
          </w:p>
          <w:p w14:paraId="2D2AB3B4">
            <w:pPr>
              <w:spacing w:line="594" w:lineRule="exact"/>
              <w:jc w:val="both"/>
              <w:rPr>
                <w:rFonts w:hint="eastAsia" w:ascii="仿宋" w:hAnsi="仿宋" w:eastAsia="仿宋" w:cs="仿宋"/>
                <w:sz w:val="24"/>
                <w:szCs w:val="24"/>
              </w:rPr>
            </w:pPr>
            <w:r>
              <w:rPr>
                <w:rFonts w:hint="eastAsia" w:ascii="仿宋" w:hAnsi="仿宋" w:eastAsia="仿宋" w:cs="仿宋"/>
                <w:sz w:val="24"/>
                <w:szCs w:val="24"/>
              </w:rPr>
              <w:t>三防设计：三防摄像头模组，防水、防尘、防凝露遮雨罩伸缩可调节，保证雨雾天气精准识别</w:t>
            </w:r>
          </w:p>
        </w:tc>
        <w:tc>
          <w:tcPr>
            <w:tcW w:w="709" w:type="dxa"/>
            <w:vAlign w:val="top"/>
          </w:tcPr>
          <w:p w14:paraId="0586D802">
            <w:pPr>
              <w:spacing w:line="594" w:lineRule="exact"/>
              <w:jc w:val="both"/>
              <w:rPr>
                <w:rFonts w:hint="eastAsia" w:ascii="仿宋" w:hAnsi="仿宋" w:eastAsia="仿宋" w:cs="仿宋"/>
                <w:sz w:val="24"/>
                <w:szCs w:val="24"/>
              </w:rPr>
            </w:pPr>
            <w:r>
              <w:rPr>
                <w:rFonts w:hint="eastAsia" w:ascii="仿宋" w:hAnsi="仿宋" w:eastAsia="仿宋" w:cs="仿宋"/>
                <w:sz w:val="24"/>
                <w:szCs w:val="24"/>
              </w:rPr>
              <w:t>台</w:t>
            </w:r>
          </w:p>
        </w:tc>
        <w:tc>
          <w:tcPr>
            <w:tcW w:w="709" w:type="dxa"/>
            <w:vAlign w:val="top"/>
          </w:tcPr>
          <w:p w14:paraId="5C916961">
            <w:pPr>
              <w:spacing w:line="594" w:lineRule="exact"/>
              <w:jc w:val="both"/>
              <w:rPr>
                <w:rFonts w:hint="eastAsia" w:ascii="仿宋" w:hAnsi="仿宋" w:eastAsia="仿宋" w:cs="仿宋"/>
                <w:sz w:val="24"/>
                <w:szCs w:val="24"/>
              </w:rPr>
            </w:pPr>
            <w:r>
              <w:rPr>
                <w:rFonts w:hint="eastAsia" w:ascii="仿宋" w:hAnsi="仿宋" w:eastAsia="仿宋" w:cs="仿宋"/>
                <w:sz w:val="24"/>
                <w:szCs w:val="24"/>
              </w:rPr>
              <w:t>9</w:t>
            </w:r>
          </w:p>
        </w:tc>
      </w:tr>
      <w:tr w14:paraId="6397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6C84D0F5">
            <w:pPr>
              <w:spacing w:line="594" w:lineRule="exact"/>
              <w:jc w:val="both"/>
              <w:rPr>
                <w:rFonts w:hint="eastAsia" w:ascii="仿宋" w:hAnsi="仿宋" w:eastAsia="仿宋" w:cs="仿宋"/>
                <w:sz w:val="24"/>
                <w:szCs w:val="24"/>
              </w:rPr>
            </w:pPr>
            <w:r>
              <w:rPr>
                <w:rFonts w:hint="eastAsia" w:ascii="仿宋" w:hAnsi="仿宋" w:eastAsia="仿宋" w:cs="仿宋"/>
                <w:sz w:val="24"/>
                <w:szCs w:val="24"/>
              </w:rPr>
              <w:t>6</w:t>
            </w:r>
          </w:p>
        </w:tc>
        <w:tc>
          <w:tcPr>
            <w:tcW w:w="1559" w:type="dxa"/>
            <w:vAlign w:val="top"/>
          </w:tcPr>
          <w:p w14:paraId="5FCC7AEB">
            <w:pPr>
              <w:spacing w:line="594" w:lineRule="exact"/>
              <w:jc w:val="both"/>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5812" w:type="dxa"/>
            <w:vAlign w:val="top"/>
          </w:tcPr>
          <w:p w14:paraId="4FE4C7B5">
            <w:pPr>
              <w:spacing w:line="594" w:lineRule="exact"/>
              <w:jc w:val="both"/>
              <w:rPr>
                <w:rFonts w:hint="eastAsia" w:ascii="仿宋" w:hAnsi="仿宋" w:eastAsia="仿宋" w:cs="仿宋"/>
                <w:sz w:val="24"/>
                <w:szCs w:val="24"/>
              </w:rPr>
            </w:pPr>
            <w:r>
              <w:rPr>
                <w:rFonts w:hint="eastAsia" w:ascii="仿宋" w:hAnsi="仿宋" w:eastAsia="仿宋" w:cs="仿宋"/>
                <w:sz w:val="24"/>
                <w:szCs w:val="24"/>
              </w:rPr>
              <w:t>检测率:&gt;99.99%</w:t>
            </w:r>
          </w:p>
          <w:p w14:paraId="6724F332">
            <w:pPr>
              <w:spacing w:line="594" w:lineRule="exact"/>
              <w:jc w:val="both"/>
              <w:rPr>
                <w:rFonts w:hint="eastAsia" w:ascii="仿宋" w:hAnsi="仿宋" w:eastAsia="仿宋" w:cs="仿宋"/>
                <w:sz w:val="24"/>
                <w:szCs w:val="24"/>
              </w:rPr>
            </w:pPr>
            <w:r>
              <w:rPr>
                <w:rFonts w:hint="eastAsia" w:ascii="仿宋" w:hAnsi="仿宋" w:eastAsia="仿宋" w:cs="仿宋"/>
                <w:sz w:val="24"/>
                <w:szCs w:val="24"/>
              </w:rPr>
              <w:t>平均无故障时间:5000⼩时</w:t>
            </w:r>
          </w:p>
        </w:tc>
        <w:tc>
          <w:tcPr>
            <w:tcW w:w="709" w:type="dxa"/>
            <w:vAlign w:val="top"/>
          </w:tcPr>
          <w:p w14:paraId="057DD875">
            <w:pPr>
              <w:spacing w:line="594" w:lineRule="exact"/>
              <w:jc w:val="both"/>
              <w:rPr>
                <w:rFonts w:hint="eastAsia" w:ascii="仿宋" w:hAnsi="仿宋" w:eastAsia="仿宋" w:cs="仿宋"/>
                <w:sz w:val="24"/>
                <w:szCs w:val="24"/>
              </w:rPr>
            </w:pPr>
            <w:r>
              <w:rPr>
                <w:rFonts w:hint="eastAsia" w:ascii="仿宋" w:hAnsi="仿宋" w:eastAsia="仿宋" w:cs="仿宋"/>
                <w:sz w:val="24"/>
                <w:szCs w:val="24"/>
              </w:rPr>
              <w:t>个</w:t>
            </w:r>
          </w:p>
        </w:tc>
        <w:tc>
          <w:tcPr>
            <w:tcW w:w="709" w:type="dxa"/>
            <w:vAlign w:val="top"/>
          </w:tcPr>
          <w:p w14:paraId="499AB88A">
            <w:pPr>
              <w:spacing w:line="594" w:lineRule="exact"/>
              <w:jc w:val="both"/>
              <w:rPr>
                <w:rFonts w:hint="eastAsia" w:ascii="仿宋" w:hAnsi="仿宋" w:eastAsia="仿宋" w:cs="仿宋"/>
                <w:sz w:val="24"/>
                <w:szCs w:val="24"/>
              </w:rPr>
            </w:pPr>
            <w:r>
              <w:rPr>
                <w:rFonts w:hint="eastAsia" w:ascii="仿宋" w:hAnsi="仿宋" w:eastAsia="仿宋" w:cs="仿宋"/>
                <w:sz w:val="24"/>
                <w:szCs w:val="24"/>
              </w:rPr>
              <w:t>13</w:t>
            </w:r>
          </w:p>
        </w:tc>
      </w:tr>
      <w:tr w14:paraId="6E41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2F0B6A3A">
            <w:pPr>
              <w:spacing w:line="594" w:lineRule="exact"/>
              <w:jc w:val="both"/>
              <w:rPr>
                <w:rFonts w:hint="eastAsia" w:ascii="仿宋" w:hAnsi="仿宋" w:eastAsia="仿宋" w:cs="仿宋"/>
                <w:sz w:val="24"/>
                <w:szCs w:val="24"/>
              </w:rPr>
            </w:pPr>
            <w:r>
              <w:rPr>
                <w:rFonts w:hint="eastAsia" w:ascii="仿宋" w:hAnsi="仿宋" w:eastAsia="仿宋" w:cs="仿宋"/>
                <w:sz w:val="24"/>
                <w:szCs w:val="24"/>
              </w:rPr>
              <w:t>7</w:t>
            </w:r>
          </w:p>
        </w:tc>
        <w:tc>
          <w:tcPr>
            <w:tcW w:w="1559" w:type="dxa"/>
            <w:vAlign w:val="top"/>
          </w:tcPr>
          <w:p w14:paraId="3D47FE9C">
            <w:pPr>
              <w:spacing w:line="594" w:lineRule="exact"/>
              <w:jc w:val="both"/>
              <w:rPr>
                <w:rFonts w:hint="eastAsia" w:ascii="仿宋" w:hAnsi="仿宋" w:eastAsia="仿宋" w:cs="仿宋"/>
                <w:sz w:val="24"/>
                <w:szCs w:val="24"/>
              </w:rPr>
            </w:pPr>
            <w:r>
              <w:rPr>
                <w:rFonts w:hint="eastAsia" w:ascii="仿宋" w:hAnsi="仿宋" w:eastAsia="仿宋" w:cs="仿宋"/>
                <w:sz w:val="24"/>
                <w:szCs w:val="24"/>
              </w:rPr>
              <w:t>地感线圈</w:t>
            </w:r>
          </w:p>
        </w:tc>
        <w:tc>
          <w:tcPr>
            <w:tcW w:w="5812" w:type="dxa"/>
            <w:vAlign w:val="top"/>
          </w:tcPr>
          <w:p w14:paraId="525B4160">
            <w:pPr>
              <w:spacing w:line="594" w:lineRule="exact"/>
              <w:jc w:val="both"/>
              <w:rPr>
                <w:rFonts w:hint="eastAsia" w:ascii="仿宋" w:hAnsi="仿宋" w:eastAsia="仿宋" w:cs="仿宋"/>
                <w:sz w:val="24"/>
                <w:szCs w:val="24"/>
              </w:rPr>
            </w:pPr>
            <w:r>
              <w:rPr>
                <w:rFonts w:hint="eastAsia" w:ascii="仿宋" w:hAnsi="仿宋" w:eastAsia="仿宋" w:cs="仿宋"/>
                <w:sz w:val="24"/>
                <w:szCs w:val="24"/>
              </w:rPr>
              <w:t>BVR1.5线圈</w:t>
            </w:r>
          </w:p>
        </w:tc>
        <w:tc>
          <w:tcPr>
            <w:tcW w:w="709" w:type="dxa"/>
            <w:vAlign w:val="top"/>
          </w:tcPr>
          <w:p w14:paraId="2DF1B893">
            <w:pPr>
              <w:spacing w:line="594" w:lineRule="exact"/>
              <w:jc w:val="both"/>
              <w:rPr>
                <w:rFonts w:hint="eastAsia" w:ascii="仿宋" w:hAnsi="仿宋" w:eastAsia="仿宋" w:cs="仿宋"/>
                <w:sz w:val="24"/>
                <w:szCs w:val="24"/>
              </w:rPr>
            </w:pPr>
            <w:r>
              <w:rPr>
                <w:rFonts w:hint="eastAsia" w:ascii="仿宋" w:hAnsi="仿宋" w:eastAsia="仿宋" w:cs="仿宋"/>
                <w:sz w:val="24"/>
                <w:szCs w:val="24"/>
              </w:rPr>
              <w:t>圈</w:t>
            </w:r>
          </w:p>
        </w:tc>
        <w:tc>
          <w:tcPr>
            <w:tcW w:w="709" w:type="dxa"/>
            <w:vAlign w:val="top"/>
          </w:tcPr>
          <w:p w14:paraId="45AF231D">
            <w:pPr>
              <w:spacing w:line="594" w:lineRule="exact"/>
              <w:jc w:val="both"/>
              <w:rPr>
                <w:rFonts w:hint="eastAsia" w:ascii="仿宋" w:hAnsi="仿宋" w:eastAsia="仿宋" w:cs="仿宋"/>
                <w:sz w:val="24"/>
                <w:szCs w:val="24"/>
              </w:rPr>
            </w:pPr>
            <w:r>
              <w:rPr>
                <w:rFonts w:hint="eastAsia" w:ascii="仿宋" w:hAnsi="仿宋" w:eastAsia="仿宋" w:cs="仿宋"/>
                <w:sz w:val="24"/>
                <w:szCs w:val="24"/>
              </w:rPr>
              <w:t>13</w:t>
            </w:r>
          </w:p>
        </w:tc>
      </w:tr>
      <w:tr w14:paraId="5839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3A87333C">
            <w:pPr>
              <w:spacing w:line="594" w:lineRule="exact"/>
              <w:jc w:val="both"/>
              <w:rPr>
                <w:rFonts w:hint="eastAsia" w:ascii="仿宋" w:hAnsi="仿宋" w:eastAsia="仿宋" w:cs="仿宋"/>
                <w:sz w:val="24"/>
                <w:szCs w:val="24"/>
              </w:rPr>
            </w:pPr>
            <w:r>
              <w:rPr>
                <w:rFonts w:hint="eastAsia" w:ascii="仿宋" w:hAnsi="仿宋" w:eastAsia="仿宋" w:cs="仿宋"/>
                <w:sz w:val="24"/>
                <w:szCs w:val="24"/>
              </w:rPr>
              <w:t>8</w:t>
            </w:r>
          </w:p>
        </w:tc>
        <w:tc>
          <w:tcPr>
            <w:tcW w:w="1559" w:type="dxa"/>
            <w:vAlign w:val="top"/>
          </w:tcPr>
          <w:p w14:paraId="6D12100A">
            <w:pPr>
              <w:spacing w:line="594" w:lineRule="exact"/>
              <w:jc w:val="both"/>
              <w:rPr>
                <w:rFonts w:hint="eastAsia" w:ascii="仿宋" w:hAnsi="仿宋" w:eastAsia="仿宋" w:cs="仿宋"/>
                <w:sz w:val="24"/>
                <w:szCs w:val="24"/>
              </w:rPr>
            </w:pPr>
            <w:r>
              <w:rPr>
                <w:rFonts w:hint="eastAsia" w:ascii="仿宋" w:hAnsi="仿宋" w:eastAsia="仿宋" w:cs="仿宋"/>
                <w:sz w:val="24"/>
                <w:szCs w:val="24"/>
              </w:rPr>
              <w:t>管理终端电脑</w:t>
            </w:r>
          </w:p>
        </w:tc>
        <w:tc>
          <w:tcPr>
            <w:tcW w:w="5812" w:type="dxa"/>
            <w:vAlign w:val="top"/>
          </w:tcPr>
          <w:p w14:paraId="39AB3262">
            <w:pPr>
              <w:spacing w:line="594" w:lineRule="exact"/>
              <w:jc w:val="both"/>
              <w:rPr>
                <w:rFonts w:hint="eastAsia" w:ascii="仿宋" w:hAnsi="仿宋" w:eastAsia="仿宋" w:cs="仿宋"/>
                <w:sz w:val="24"/>
                <w:szCs w:val="24"/>
              </w:rPr>
            </w:pPr>
            <w:r>
              <w:rPr>
                <w:rFonts w:hint="eastAsia" w:ascii="仿宋" w:hAnsi="仿宋" w:eastAsia="仿宋" w:cs="仿宋"/>
                <w:sz w:val="24"/>
                <w:szCs w:val="24"/>
              </w:rPr>
              <w:t>I5/8G/256G SSD/1T HHD/24寸及以上显示器</w:t>
            </w:r>
          </w:p>
        </w:tc>
        <w:tc>
          <w:tcPr>
            <w:tcW w:w="709" w:type="dxa"/>
            <w:vAlign w:val="top"/>
          </w:tcPr>
          <w:p w14:paraId="02045406">
            <w:pPr>
              <w:spacing w:line="594" w:lineRule="exact"/>
              <w:jc w:val="both"/>
              <w:rPr>
                <w:rFonts w:hint="eastAsia" w:ascii="仿宋" w:hAnsi="仿宋" w:eastAsia="仿宋" w:cs="仿宋"/>
                <w:sz w:val="24"/>
                <w:szCs w:val="24"/>
              </w:rPr>
            </w:pPr>
            <w:r>
              <w:rPr>
                <w:rFonts w:hint="eastAsia" w:ascii="仿宋" w:hAnsi="仿宋" w:eastAsia="仿宋" w:cs="仿宋"/>
                <w:sz w:val="24"/>
                <w:szCs w:val="24"/>
              </w:rPr>
              <w:t>套</w:t>
            </w:r>
          </w:p>
        </w:tc>
        <w:tc>
          <w:tcPr>
            <w:tcW w:w="709" w:type="dxa"/>
            <w:vAlign w:val="top"/>
          </w:tcPr>
          <w:p w14:paraId="563646C1">
            <w:pPr>
              <w:spacing w:line="594" w:lineRule="exact"/>
              <w:jc w:val="both"/>
              <w:rPr>
                <w:rFonts w:hint="eastAsia" w:ascii="仿宋" w:hAnsi="仿宋" w:eastAsia="仿宋" w:cs="仿宋"/>
                <w:sz w:val="24"/>
                <w:szCs w:val="24"/>
              </w:rPr>
            </w:pPr>
            <w:r>
              <w:rPr>
                <w:rFonts w:hint="eastAsia" w:ascii="仿宋" w:hAnsi="仿宋" w:eastAsia="仿宋" w:cs="仿宋"/>
                <w:sz w:val="24"/>
                <w:szCs w:val="24"/>
              </w:rPr>
              <w:t>1</w:t>
            </w:r>
          </w:p>
        </w:tc>
      </w:tr>
      <w:tr w14:paraId="506A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4F0FFA4E">
            <w:pPr>
              <w:spacing w:line="594" w:lineRule="exact"/>
              <w:jc w:val="both"/>
              <w:rPr>
                <w:rFonts w:hint="eastAsia" w:ascii="仿宋" w:hAnsi="仿宋" w:eastAsia="仿宋" w:cs="仿宋"/>
                <w:sz w:val="24"/>
                <w:szCs w:val="24"/>
              </w:rPr>
            </w:pPr>
            <w:r>
              <w:rPr>
                <w:rFonts w:hint="eastAsia" w:ascii="仿宋" w:hAnsi="仿宋" w:eastAsia="仿宋" w:cs="仿宋"/>
                <w:sz w:val="24"/>
                <w:szCs w:val="24"/>
              </w:rPr>
              <w:t>9</w:t>
            </w:r>
          </w:p>
        </w:tc>
        <w:tc>
          <w:tcPr>
            <w:tcW w:w="1559" w:type="dxa"/>
            <w:vAlign w:val="top"/>
          </w:tcPr>
          <w:p w14:paraId="1CFAA4E5">
            <w:pPr>
              <w:spacing w:line="594" w:lineRule="exact"/>
              <w:jc w:val="both"/>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5812" w:type="dxa"/>
            <w:vAlign w:val="top"/>
          </w:tcPr>
          <w:p w14:paraId="4D4FACD8">
            <w:pPr>
              <w:spacing w:line="594" w:lineRule="exact"/>
              <w:jc w:val="both"/>
              <w:rPr>
                <w:rFonts w:hint="eastAsia" w:ascii="仿宋" w:hAnsi="仿宋" w:eastAsia="仿宋" w:cs="仿宋"/>
                <w:sz w:val="24"/>
                <w:szCs w:val="24"/>
              </w:rPr>
            </w:pPr>
            <w:r>
              <w:rPr>
                <w:rFonts w:hint="eastAsia" w:ascii="仿宋" w:hAnsi="仿宋" w:eastAsia="仿宋" w:cs="仿宋"/>
                <w:sz w:val="24"/>
                <w:szCs w:val="24"/>
              </w:rPr>
              <w:t>平台采用B/S架构，支持目前主流浏览器IE、Chrome和Firefox等。</w:t>
            </w:r>
          </w:p>
          <w:p w14:paraId="55A1E038">
            <w:pPr>
              <w:spacing w:line="594" w:lineRule="exact"/>
              <w:jc w:val="both"/>
              <w:rPr>
                <w:rFonts w:hint="eastAsia" w:ascii="仿宋" w:hAnsi="仿宋" w:eastAsia="仿宋" w:cs="仿宋"/>
                <w:sz w:val="24"/>
                <w:szCs w:val="24"/>
                <w:lang w:eastAsia="zh-CN"/>
              </w:rPr>
            </w:pPr>
            <w:r>
              <w:rPr>
                <w:rFonts w:hint="eastAsia" w:ascii="仿宋" w:hAnsi="仿宋" w:eastAsia="仿宋" w:cs="仿宋"/>
                <w:sz w:val="24"/>
                <w:szCs w:val="24"/>
              </w:rPr>
              <w:t>系统支持并发用户数达到1000个以上，操作响应速度不超过2秒</w:t>
            </w:r>
            <w:r>
              <w:rPr>
                <w:rFonts w:hint="eastAsia" w:ascii="仿宋" w:hAnsi="仿宋" w:eastAsia="仿宋" w:cs="仿宋"/>
                <w:sz w:val="24"/>
                <w:szCs w:val="24"/>
                <w:lang w:eastAsia="zh-CN"/>
              </w:rPr>
              <w:t>。</w:t>
            </w:r>
          </w:p>
          <w:p w14:paraId="240CF06E">
            <w:pPr>
              <w:spacing w:line="594" w:lineRule="exact"/>
              <w:jc w:val="both"/>
              <w:rPr>
                <w:rFonts w:hint="eastAsia" w:ascii="仿宋" w:hAnsi="仿宋" w:eastAsia="仿宋" w:cs="仿宋"/>
                <w:sz w:val="24"/>
                <w:szCs w:val="24"/>
              </w:rPr>
            </w:pPr>
            <w:r>
              <w:rPr>
                <w:rFonts w:hint="eastAsia" w:ascii="仿宋" w:hAnsi="仿宋" w:eastAsia="仿宋" w:cs="仿宋"/>
                <w:sz w:val="24"/>
                <w:szCs w:val="24"/>
              </w:rPr>
              <w:t>平台支持无缝对接AI大脑，无需操作，联网自动接入，增强前端车牌识别率。</w:t>
            </w:r>
          </w:p>
          <w:p w14:paraId="0C7E22E9">
            <w:pPr>
              <w:spacing w:line="594" w:lineRule="exact"/>
              <w:jc w:val="both"/>
              <w:rPr>
                <w:rFonts w:hint="eastAsia" w:ascii="仿宋" w:hAnsi="仿宋" w:eastAsia="仿宋" w:cs="仿宋"/>
                <w:sz w:val="24"/>
                <w:szCs w:val="24"/>
                <w:lang w:eastAsia="zh-CN"/>
              </w:rPr>
            </w:pPr>
            <w:r>
              <w:rPr>
                <w:rFonts w:hint="eastAsia" w:ascii="仿宋" w:hAnsi="仿宋" w:eastAsia="仿宋" w:cs="仿宋"/>
                <w:sz w:val="24"/>
                <w:szCs w:val="24"/>
              </w:rPr>
              <w:t>平台须确保数据的安全性，安全等级应依据《信息安全等级保护管理办法》，投标时须提供相应安全等级保护三级证书复印件并加盖公章</w:t>
            </w:r>
            <w:r>
              <w:rPr>
                <w:rFonts w:hint="eastAsia" w:ascii="仿宋" w:hAnsi="仿宋" w:eastAsia="仿宋" w:cs="仿宋"/>
                <w:sz w:val="24"/>
                <w:szCs w:val="24"/>
                <w:lang w:eastAsia="zh-CN"/>
              </w:rPr>
              <w:t>。</w:t>
            </w:r>
          </w:p>
          <w:p w14:paraId="31AF4C3B">
            <w:pPr>
              <w:spacing w:line="594" w:lineRule="exact"/>
              <w:jc w:val="both"/>
              <w:rPr>
                <w:rFonts w:hint="eastAsia" w:ascii="仿宋" w:hAnsi="仿宋" w:eastAsia="仿宋" w:cs="仿宋"/>
                <w:sz w:val="24"/>
                <w:szCs w:val="24"/>
              </w:rPr>
            </w:pPr>
            <w:r>
              <w:rPr>
                <w:rFonts w:hint="eastAsia" w:ascii="仿宋" w:hAnsi="仿宋" w:eastAsia="仿宋" w:cs="仿宋"/>
                <w:sz w:val="24"/>
                <w:szCs w:val="24"/>
              </w:rPr>
              <w:t>系统功能须包含日切批处理、财务清算、资金清算、对账处理</w:t>
            </w:r>
            <w:bookmarkStart w:id="199" w:name="_GoBack"/>
            <w:bookmarkEnd w:id="199"/>
            <w:r>
              <w:rPr>
                <w:rFonts w:hint="eastAsia" w:ascii="仿宋" w:hAnsi="仿宋" w:eastAsia="仿宋" w:cs="仿宋"/>
                <w:sz w:val="24"/>
                <w:szCs w:val="24"/>
              </w:rPr>
              <w:t>、差错处理和清结算数据统计，投标时须提供具有清分结算系统软著复印件并加盖公章。</w:t>
            </w:r>
          </w:p>
        </w:tc>
        <w:tc>
          <w:tcPr>
            <w:tcW w:w="709" w:type="dxa"/>
            <w:vAlign w:val="top"/>
          </w:tcPr>
          <w:p w14:paraId="2A479B85">
            <w:pPr>
              <w:spacing w:line="594" w:lineRule="exact"/>
              <w:jc w:val="both"/>
              <w:rPr>
                <w:rFonts w:hint="eastAsia" w:ascii="仿宋" w:hAnsi="仿宋" w:eastAsia="仿宋" w:cs="仿宋"/>
                <w:sz w:val="24"/>
                <w:szCs w:val="24"/>
              </w:rPr>
            </w:pPr>
            <w:r>
              <w:rPr>
                <w:rFonts w:hint="eastAsia" w:ascii="仿宋" w:hAnsi="仿宋" w:eastAsia="仿宋" w:cs="仿宋"/>
                <w:sz w:val="24"/>
                <w:szCs w:val="24"/>
              </w:rPr>
              <w:t>套</w:t>
            </w:r>
          </w:p>
        </w:tc>
        <w:tc>
          <w:tcPr>
            <w:tcW w:w="709" w:type="dxa"/>
            <w:vAlign w:val="top"/>
          </w:tcPr>
          <w:p w14:paraId="5D7E7845">
            <w:pPr>
              <w:spacing w:line="594" w:lineRule="exact"/>
              <w:jc w:val="both"/>
              <w:rPr>
                <w:rFonts w:hint="eastAsia" w:ascii="仿宋" w:hAnsi="仿宋" w:eastAsia="仿宋" w:cs="仿宋"/>
                <w:sz w:val="24"/>
                <w:szCs w:val="24"/>
              </w:rPr>
            </w:pPr>
            <w:r>
              <w:rPr>
                <w:rFonts w:hint="eastAsia" w:ascii="仿宋" w:hAnsi="仿宋" w:eastAsia="仿宋" w:cs="仿宋"/>
                <w:sz w:val="24"/>
                <w:szCs w:val="24"/>
              </w:rPr>
              <w:t>1</w:t>
            </w:r>
          </w:p>
        </w:tc>
      </w:tr>
      <w:tr w14:paraId="3378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09" w:type="dxa"/>
            <w:vAlign w:val="top"/>
          </w:tcPr>
          <w:p w14:paraId="376F30EC">
            <w:pPr>
              <w:spacing w:line="594" w:lineRule="exact"/>
              <w:jc w:val="both"/>
              <w:rPr>
                <w:rFonts w:hint="eastAsia" w:ascii="仿宋" w:hAnsi="仿宋" w:eastAsia="仿宋" w:cs="仿宋"/>
                <w:sz w:val="24"/>
                <w:szCs w:val="24"/>
              </w:rPr>
            </w:pPr>
            <w:r>
              <w:rPr>
                <w:rFonts w:hint="eastAsia" w:ascii="仿宋" w:hAnsi="仿宋" w:eastAsia="仿宋" w:cs="仿宋"/>
                <w:sz w:val="24"/>
                <w:szCs w:val="24"/>
              </w:rPr>
              <w:t>10</w:t>
            </w:r>
          </w:p>
        </w:tc>
        <w:tc>
          <w:tcPr>
            <w:tcW w:w="1559" w:type="dxa"/>
            <w:vAlign w:val="top"/>
          </w:tcPr>
          <w:p w14:paraId="240D88C2">
            <w:pPr>
              <w:spacing w:line="594" w:lineRule="exact"/>
              <w:jc w:val="both"/>
              <w:rPr>
                <w:rFonts w:hint="eastAsia" w:ascii="仿宋" w:hAnsi="仿宋" w:eastAsia="仿宋" w:cs="仿宋"/>
                <w:sz w:val="24"/>
                <w:szCs w:val="24"/>
              </w:rPr>
            </w:pPr>
            <w:r>
              <w:rPr>
                <w:rFonts w:hint="eastAsia" w:ascii="仿宋" w:hAnsi="仿宋" w:eastAsia="仿宋" w:cs="仿宋"/>
                <w:sz w:val="24"/>
                <w:szCs w:val="24"/>
              </w:rPr>
              <w:t>安装配套辅材</w:t>
            </w:r>
          </w:p>
        </w:tc>
        <w:tc>
          <w:tcPr>
            <w:tcW w:w="5812" w:type="dxa"/>
            <w:vAlign w:val="top"/>
          </w:tcPr>
          <w:p w14:paraId="7BA97661">
            <w:pPr>
              <w:spacing w:line="400" w:lineRule="exact"/>
              <w:jc w:val="both"/>
              <w:rPr>
                <w:rFonts w:hint="eastAsia" w:ascii="仿宋" w:hAnsi="仿宋" w:eastAsia="仿宋" w:cs="仿宋"/>
                <w:sz w:val="24"/>
                <w:szCs w:val="24"/>
              </w:rPr>
            </w:pPr>
            <w:r>
              <w:rPr>
                <w:rFonts w:hint="eastAsia" w:ascii="仿宋" w:hAnsi="仿宋" w:eastAsia="仿宋" w:cs="仿宋"/>
                <w:sz w:val="24"/>
                <w:szCs w:val="24"/>
              </w:rPr>
              <w:t>配套光缆、电源线、线管及基础等</w:t>
            </w:r>
          </w:p>
        </w:tc>
        <w:tc>
          <w:tcPr>
            <w:tcW w:w="709" w:type="dxa"/>
            <w:vAlign w:val="top"/>
          </w:tcPr>
          <w:p w14:paraId="38E53C9D">
            <w:pPr>
              <w:spacing w:line="594" w:lineRule="exact"/>
              <w:jc w:val="both"/>
              <w:rPr>
                <w:rFonts w:hint="eastAsia" w:ascii="仿宋" w:hAnsi="仿宋" w:eastAsia="仿宋" w:cs="仿宋"/>
                <w:sz w:val="24"/>
                <w:szCs w:val="24"/>
              </w:rPr>
            </w:pPr>
            <w:r>
              <w:rPr>
                <w:rFonts w:hint="eastAsia" w:ascii="仿宋" w:hAnsi="仿宋" w:eastAsia="仿宋" w:cs="仿宋"/>
                <w:sz w:val="24"/>
                <w:szCs w:val="24"/>
              </w:rPr>
              <w:t>套</w:t>
            </w:r>
          </w:p>
        </w:tc>
        <w:tc>
          <w:tcPr>
            <w:tcW w:w="709" w:type="dxa"/>
            <w:vAlign w:val="top"/>
          </w:tcPr>
          <w:p w14:paraId="0523AFE1">
            <w:pPr>
              <w:spacing w:line="594" w:lineRule="exact"/>
              <w:jc w:val="both"/>
              <w:rPr>
                <w:rFonts w:hint="eastAsia" w:ascii="仿宋" w:hAnsi="仿宋" w:eastAsia="仿宋" w:cs="仿宋"/>
                <w:sz w:val="24"/>
                <w:szCs w:val="24"/>
              </w:rPr>
            </w:pPr>
            <w:r>
              <w:rPr>
                <w:rFonts w:hint="eastAsia" w:ascii="仿宋" w:hAnsi="仿宋" w:eastAsia="仿宋" w:cs="仿宋"/>
                <w:sz w:val="24"/>
                <w:szCs w:val="24"/>
              </w:rPr>
              <w:t>1</w:t>
            </w:r>
          </w:p>
        </w:tc>
      </w:tr>
    </w:tbl>
    <w:p w14:paraId="4EDB8A57">
      <w:pPr>
        <w:pStyle w:val="6"/>
        <w:rPr>
          <w:rFonts w:hint="eastAsia" w:ascii="仿宋" w:hAnsi="仿宋" w:eastAsia="仿宋" w:cs="仿宋"/>
          <w:b/>
          <w:bCs/>
          <w:color w:val="auto"/>
          <w:kern w:val="0"/>
          <w:sz w:val="24"/>
          <w:szCs w:val="24"/>
        </w:rPr>
      </w:pPr>
    </w:p>
    <w:p w14:paraId="77C4F3F1">
      <w:pPr>
        <w:rPr>
          <w:rFonts w:hint="eastAsia" w:ascii="仿宋" w:hAnsi="仿宋" w:eastAsia="仿宋" w:cs="仿宋"/>
          <w:color w:val="auto"/>
          <w:sz w:val="36"/>
          <w:szCs w:val="30"/>
        </w:rPr>
      </w:pPr>
      <w:r>
        <w:rPr>
          <w:rFonts w:hint="eastAsia" w:ascii="仿宋" w:hAnsi="仿宋" w:eastAsia="仿宋" w:cs="仿宋"/>
          <w:color w:val="auto"/>
          <w:sz w:val="36"/>
          <w:szCs w:val="30"/>
        </w:rPr>
        <w:br w:type="page"/>
      </w:r>
    </w:p>
    <w:p w14:paraId="29D0AC69">
      <w:pPr>
        <w:snapToGrid w:val="0"/>
        <w:spacing w:line="400" w:lineRule="exact"/>
        <w:jc w:val="center"/>
        <w:rPr>
          <w:rFonts w:hint="eastAsia" w:ascii="仿宋" w:hAnsi="仿宋" w:eastAsia="仿宋" w:cs="仿宋"/>
          <w:b/>
          <w:bCs/>
          <w:color w:val="auto"/>
          <w:kern w:val="0"/>
          <w:sz w:val="24"/>
          <w:szCs w:val="24"/>
        </w:rPr>
      </w:pPr>
      <w:r>
        <w:rPr>
          <w:rFonts w:hint="eastAsia" w:ascii="仿宋" w:hAnsi="仿宋" w:eastAsia="仿宋" w:cs="仿宋"/>
          <w:color w:val="auto"/>
          <w:sz w:val="36"/>
          <w:szCs w:val="30"/>
        </w:rPr>
        <w:t>第三篇  项目商务需求</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3A904C87">
      <w:pPr>
        <w:snapToGrid w:val="0"/>
        <w:spacing w:line="400" w:lineRule="exact"/>
        <w:ind w:firstLine="482" w:firstLineChars="200"/>
        <w:rPr>
          <w:rFonts w:hint="eastAsia" w:ascii="仿宋" w:hAnsi="仿宋" w:eastAsia="仿宋" w:cs="仿宋"/>
          <w:color w:val="auto"/>
          <w:kern w:val="0"/>
          <w:sz w:val="24"/>
          <w:szCs w:val="24"/>
        </w:rPr>
      </w:pPr>
      <w:bookmarkStart w:id="50" w:name="_Toc23334"/>
      <w:bookmarkStart w:id="51" w:name="_Toc76462332"/>
      <w:r>
        <w:rPr>
          <w:rFonts w:hint="eastAsia" w:ascii="仿宋" w:hAnsi="仿宋" w:eastAsia="仿宋" w:cs="仿宋"/>
          <w:b/>
          <w:bCs/>
          <w:color w:val="auto"/>
          <w:kern w:val="0"/>
          <w:sz w:val="24"/>
          <w:szCs w:val="24"/>
        </w:rPr>
        <w:t>一、交货时间（或为：实施时间）、地点及验收方式</w:t>
      </w:r>
    </w:p>
    <w:p w14:paraId="1FB15F13">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（一）交货时间（或为：实施时间）合同签订立即实施。</w:t>
      </w:r>
    </w:p>
    <w:p w14:paraId="514C0E36">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中标人应在合同签订后30日内交货并完成安装调试；本项目工期、服务期 30个日历天/月。</w:t>
      </w:r>
    </w:p>
    <w:p w14:paraId="0C8BB94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（二）交货地点（或为：实施</w:t>
      </w:r>
      <w:r>
        <w:rPr>
          <w:rFonts w:hint="eastAsia" w:ascii="仿宋" w:hAnsi="仿宋" w:eastAsia="仿宋" w:cs="仿宋"/>
          <w:color w:val="auto"/>
          <w:kern w:val="0"/>
          <w:sz w:val="24"/>
          <w:szCs w:val="24"/>
          <w:lang w:val="en-US" w:eastAsia="zh-CN"/>
        </w:rPr>
        <w:t>地点</w:t>
      </w:r>
      <w:r>
        <w:rPr>
          <w:rFonts w:hint="eastAsia" w:ascii="仿宋" w:hAnsi="仿宋" w:eastAsia="仿宋" w:cs="仿宋"/>
          <w:color w:val="auto"/>
          <w:kern w:val="0"/>
          <w:sz w:val="24"/>
          <w:szCs w:val="24"/>
        </w:rPr>
        <w:t>）</w:t>
      </w:r>
    </w:p>
    <w:p w14:paraId="10AE024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秀山县人民医院院内。</w:t>
      </w:r>
    </w:p>
    <w:p w14:paraId="72AE4A00">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（三）验收方式</w:t>
      </w:r>
    </w:p>
    <w:p w14:paraId="470917DD">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1.中标人交付后，按国家相关标准验收程序和规程进行验收。</w:t>
      </w:r>
    </w:p>
    <w:p w14:paraId="68DC8659">
      <w:pPr>
        <w:snapToGrid w:val="0"/>
        <w:spacing w:line="400" w:lineRule="exact"/>
        <w:ind w:firstLine="482" w:firstLineChars="200"/>
        <w:rPr>
          <w:rFonts w:hint="eastAsia" w:ascii="仿宋" w:hAnsi="仿宋" w:eastAsia="仿宋" w:cs="仿宋"/>
          <w:b/>
          <w:bCs/>
          <w:color w:val="auto"/>
          <w:kern w:val="0"/>
          <w:sz w:val="24"/>
          <w:szCs w:val="24"/>
        </w:rPr>
      </w:pPr>
      <w:bookmarkStart w:id="52" w:name="_Toc119579779"/>
      <w:bookmarkStart w:id="53" w:name="_Toc8592"/>
      <w:bookmarkStart w:id="54" w:name="_Toc18152"/>
      <w:bookmarkStart w:id="55" w:name="_Toc29144"/>
      <w:bookmarkStart w:id="56" w:name="_Toc4036"/>
      <w:bookmarkStart w:id="57" w:name="_Toc20367"/>
      <w:bookmarkStart w:id="58" w:name="_Toc21022"/>
      <w:bookmarkStart w:id="59" w:name="_Toc28679"/>
      <w:bookmarkStart w:id="60" w:name="_Toc156895490"/>
      <w:bookmarkStart w:id="61" w:name="_Toc22142"/>
      <w:bookmarkStart w:id="62" w:name="_Toc22158"/>
      <w:bookmarkStart w:id="63" w:name="_Toc75793510"/>
      <w:bookmarkStart w:id="64" w:name="_Toc30781"/>
      <w:bookmarkStart w:id="65" w:name="_Toc1484"/>
      <w:bookmarkStart w:id="66" w:name="_Toc7746"/>
      <w:bookmarkStart w:id="67" w:name="_Toc13418"/>
      <w:bookmarkStart w:id="68" w:name="_Toc29436"/>
      <w:bookmarkStart w:id="69" w:name="_Toc119949878"/>
      <w:bookmarkStart w:id="70" w:name="_Toc267320050"/>
      <w:r>
        <w:rPr>
          <w:rFonts w:hint="eastAsia" w:ascii="仿宋" w:hAnsi="仿宋" w:eastAsia="仿宋" w:cs="仿宋"/>
          <w:b/>
          <w:bCs/>
          <w:color w:val="auto"/>
          <w:kern w:val="0"/>
          <w:sz w:val="24"/>
          <w:szCs w:val="24"/>
        </w:rPr>
        <w:t>二、报价要求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2C81703">
      <w:pPr>
        <w:wordWrap w:val="0"/>
        <w:adjustRightInd w:val="0"/>
        <w:snapToGrid w:val="0"/>
        <w:spacing w:line="440" w:lineRule="atLeast"/>
        <w:ind w:firstLine="480" w:firstLineChars="200"/>
        <w:rPr>
          <w:rFonts w:hint="eastAsia" w:ascii="仿宋" w:hAnsi="仿宋" w:eastAsia="仿宋" w:cs="仿宋"/>
          <w:color w:val="auto"/>
          <w:sz w:val="24"/>
          <w:szCs w:val="24"/>
        </w:rPr>
      </w:pPr>
      <w:bookmarkStart w:id="71" w:name="_Toc27382"/>
      <w:bookmarkStart w:id="72" w:name="_Toc20887"/>
      <w:bookmarkStart w:id="73" w:name="_Toc75793511"/>
      <w:bookmarkStart w:id="74" w:name="_Toc32313"/>
      <w:bookmarkStart w:id="75" w:name="_Toc16693"/>
      <w:bookmarkStart w:id="76" w:name="_Toc15096"/>
      <w:bookmarkStart w:id="77" w:name="_Toc15677"/>
      <w:bookmarkStart w:id="78" w:name="_Toc119949879"/>
      <w:bookmarkStart w:id="79" w:name="_Toc119579780"/>
      <w:bookmarkStart w:id="80" w:name="_Toc4252"/>
      <w:bookmarkStart w:id="81" w:name="_Toc2821"/>
      <w:bookmarkStart w:id="82" w:name="_Toc2244"/>
      <w:bookmarkStart w:id="83" w:name="_Toc4774"/>
      <w:bookmarkStart w:id="84" w:name="_Toc14177"/>
      <w:bookmarkStart w:id="85" w:name="_Toc1450"/>
      <w:bookmarkStart w:id="86" w:name="_Toc156895491"/>
      <w:bookmarkStart w:id="87" w:name="_Toc23903"/>
      <w:bookmarkStart w:id="88" w:name="_Toc3465"/>
      <w:r>
        <w:rPr>
          <w:rFonts w:hint="eastAsia" w:ascii="仿宋" w:hAnsi="仿宋" w:eastAsia="仿宋" w:cs="仿宋"/>
          <w:color w:val="auto"/>
          <w:sz w:val="24"/>
          <w:szCs w:val="24"/>
        </w:rPr>
        <w:t>本次报价须为人民币报价，</w:t>
      </w:r>
      <w:r>
        <w:rPr>
          <w:rFonts w:hint="eastAsia" w:ascii="仿宋" w:hAnsi="仿宋" w:eastAsia="仿宋" w:cs="仿宋"/>
          <w:color w:val="auto"/>
          <w:kern w:val="0"/>
          <w:sz w:val="24"/>
          <w:szCs w:val="24"/>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仿宋" w:hAnsi="仿宋" w:eastAsia="仿宋" w:cs="仿宋"/>
          <w:color w:val="auto"/>
          <w:sz w:val="24"/>
          <w:szCs w:val="24"/>
        </w:rPr>
        <w:t>。因投标人自身原因造成漏报、少报皆由其自行承担责任，采购人不再补偿。</w:t>
      </w:r>
    </w:p>
    <w:p w14:paraId="49B44732">
      <w:pPr>
        <w:snapToGrid w:val="0"/>
        <w:spacing w:line="400" w:lineRule="exact"/>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三、质量保证及售后服务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07ABD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（一）产品质量：符合国家有关技术标准</w:t>
      </w:r>
      <w:r>
        <w:rPr>
          <w:rFonts w:hint="eastAsia" w:ascii="仿宋" w:hAnsi="仿宋" w:eastAsia="仿宋" w:cs="仿宋"/>
          <w:color w:val="auto"/>
          <w:kern w:val="0"/>
          <w:sz w:val="24"/>
          <w:szCs w:val="24"/>
          <w:lang w:eastAsia="zh-CN"/>
        </w:rPr>
        <w:t>，自验收合格之日起，本项目质保期3年</w:t>
      </w:r>
      <w:r>
        <w:rPr>
          <w:rFonts w:hint="eastAsia" w:ascii="仿宋" w:hAnsi="仿宋" w:eastAsia="仿宋" w:cs="仿宋"/>
          <w:color w:val="auto"/>
          <w:kern w:val="0"/>
          <w:sz w:val="24"/>
          <w:szCs w:val="24"/>
        </w:rPr>
        <w:t>。</w:t>
      </w:r>
    </w:p>
    <w:p w14:paraId="0BD6CEC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（二）售后服务内容及售后服务保修期</w:t>
      </w:r>
    </w:p>
    <w:p w14:paraId="4F3E01B5">
      <w:pPr>
        <w:snapToGrid w:val="0"/>
        <w:spacing w:line="400" w:lineRule="exact"/>
        <w:ind w:firstLine="480" w:firstLineChars="200"/>
        <w:outlineLvl w:val="2"/>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1.投标人在售后服务保修期内应当为采购人提供以下技术支持和服务：</w:t>
      </w:r>
    </w:p>
    <w:p w14:paraId="6A3CC25C">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1.1电话咨询</w:t>
      </w:r>
    </w:p>
    <w:p w14:paraId="5C48A65E">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投标人应当为采购人提供技术援助电话，解答采购人在使用中遇到的问题，及时为采购人提出解决问题的建议。</w:t>
      </w:r>
    </w:p>
    <w:p w14:paraId="5AF480BF">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1.2现场响应</w:t>
      </w:r>
    </w:p>
    <w:p w14:paraId="643D47AA">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5674CC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1.3技术升级</w:t>
      </w:r>
    </w:p>
    <w:p w14:paraId="6D7D9AD8">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在售后服务保修期内，如果投标人的产品技术升级，投标人应及时通知采购人，如采购人有相应要求，投标人应对采购人购买的产品进行升级服务。</w:t>
      </w:r>
    </w:p>
    <w:p w14:paraId="601C22D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2.售后服务保修期要求</w:t>
      </w:r>
    </w:p>
    <w:p w14:paraId="352F2B31">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2.1售后服务保修期为</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年，履约保证金在售后服务保修期满后一次性不计息退还。</w:t>
      </w:r>
    </w:p>
    <w:p w14:paraId="062FE795">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2.2售后服务保修期过后，投标人应同样提供免费电话咨询服务，并应承诺提供产品上门维护服务。</w:t>
      </w:r>
    </w:p>
    <w:p w14:paraId="29A371B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2.3售后服务保修期过后，采购人需要继续由原投标人提供售后服务的，该投标人应以优惠价格提供售后服务。</w:t>
      </w:r>
    </w:p>
    <w:p w14:paraId="2E8E4258">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（三）备品备件及易损件</w:t>
      </w:r>
    </w:p>
    <w:p w14:paraId="1876EB7E">
      <w:pPr>
        <w:wordWrap w:val="0"/>
        <w:adjustRightInd w:val="0"/>
        <w:snapToGrid w:val="0"/>
        <w:spacing w:line="44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投标人售后服务中，维修使用的备品备件及易损件应为原厂配件，未经采购人同意不得使用非原厂配件，常用的、容易损坏的备品备件及易损件的价格清单须在投标文件中列出</w:t>
      </w:r>
      <w:r>
        <w:rPr>
          <w:rFonts w:hint="eastAsia" w:ascii="仿宋" w:hAnsi="仿宋" w:eastAsia="仿宋" w:cs="仿宋"/>
          <w:color w:val="auto"/>
          <w:sz w:val="24"/>
          <w:szCs w:val="24"/>
        </w:rPr>
        <w:t>。</w:t>
      </w:r>
    </w:p>
    <w:p w14:paraId="71223E2D">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auto"/>
          <w:kern w:val="0"/>
          <w:sz w:val="24"/>
          <w:szCs w:val="24"/>
        </w:rPr>
        <w:t>四、</w:t>
      </w:r>
      <w:bookmarkStart w:id="89" w:name="_Toc22431"/>
      <w:bookmarkStart w:id="90" w:name="_Toc27144"/>
      <w:bookmarkStart w:id="91" w:name="_Toc18959"/>
      <w:bookmarkStart w:id="92" w:name="_Toc119579782"/>
      <w:bookmarkStart w:id="93" w:name="_Toc4897"/>
      <w:bookmarkStart w:id="94" w:name="_Toc11060"/>
      <w:bookmarkStart w:id="95" w:name="_Toc25410"/>
      <w:bookmarkStart w:id="96" w:name="_Toc119949881"/>
      <w:bookmarkStart w:id="97" w:name="_Toc10105"/>
      <w:bookmarkStart w:id="98" w:name="_Toc156895493"/>
      <w:bookmarkStart w:id="99" w:name="_Toc3311"/>
      <w:bookmarkStart w:id="100" w:name="_Toc4339"/>
      <w:bookmarkStart w:id="101" w:name="_Toc9213"/>
      <w:bookmarkStart w:id="102" w:name="_Toc28056"/>
      <w:bookmarkStart w:id="103" w:name="_Toc20369"/>
      <w:bookmarkStart w:id="104" w:name="_Toc3565"/>
      <w:bookmarkStart w:id="105" w:name="_Toc267320052"/>
      <w:bookmarkStart w:id="106" w:name="_Toc75793513"/>
      <w:bookmarkStart w:id="107" w:name="_Toc11399"/>
      <w:r>
        <w:rPr>
          <w:rFonts w:hint="eastAsia" w:ascii="仿宋" w:hAnsi="仿宋" w:eastAsia="仿宋" w:cs="仿宋"/>
          <w:b/>
          <w:bCs/>
          <w:color w:val="auto"/>
          <w:kern w:val="0"/>
          <w:sz w:val="24"/>
          <w:szCs w:val="24"/>
          <w:lang w:val="en-US" w:eastAsia="zh-CN"/>
        </w:rPr>
        <w:t xml:space="preserve">履约担保及付款方式 </w:t>
      </w:r>
    </w:p>
    <w:p w14:paraId="4687219E">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1.担保形式：履约保证金通过对公账户以现金转账的形式提交。</w:t>
      </w:r>
    </w:p>
    <w:p w14:paraId="00032331">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2.担保的金额：签约合同价的10% 。</w:t>
      </w:r>
    </w:p>
    <w:p w14:paraId="12E3A296">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提交时间：由项目成交人在成交通知书发出后10个工作日内现金转账缴纳至采购人指定账户。若成交人不能按时、足额向采购人提交履约保证金的，视其为自动放弃中标资格，并将按采购法规及本采购文件相关规定进行处理。</w:t>
      </w:r>
    </w:p>
    <w:p w14:paraId="26558CD1">
      <w:pPr>
        <w:snapToGrid w:val="0"/>
        <w:spacing w:line="400" w:lineRule="exact"/>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4.退还时间：项目质保期满后退还（不计息）。</w:t>
      </w:r>
    </w:p>
    <w:p w14:paraId="421E24BD">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5.付款方式：</w:t>
      </w:r>
      <w:r>
        <w:rPr>
          <w:rFonts w:hint="eastAsia" w:ascii="仿宋" w:hAnsi="仿宋" w:eastAsia="仿宋" w:cs="仿宋"/>
          <w:color w:val="auto"/>
          <w:kern w:val="0"/>
          <w:sz w:val="24"/>
          <w:szCs w:val="24"/>
        </w:rPr>
        <w:t>项目验收合格后</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成交供应商提供对等合同的发票，采购人收到发票后10个工作日内支付</w:t>
      </w:r>
      <w:r>
        <w:rPr>
          <w:rFonts w:hint="eastAsia" w:ascii="仿宋" w:hAnsi="仿宋" w:eastAsia="仿宋" w:cs="仿宋"/>
          <w:color w:val="auto"/>
          <w:kern w:val="0"/>
          <w:sz w:val="24"/>
          <w:szCs w:val="24"/>
        </w:rPr>
        <w:t>合同金额</w:t>
      </w:r>
      <w:r>
        <w:rPr>
          <w:rFonts w:hint="eastAsia" w:ascii="仿宋" w:hAnsi="仿宋" w:eastAsia="仿宋" w:cs="仿宋"/>
          <w:color w:val="auto"/>
          <w:kern w:val="0"/>
          <w:sz w:val="24"/>
          <w:szCs w:val="24"/>
          <w:lang w:val="en-US" w:eastAsia="zh-CN"/>
        </w:rPr>
        <w:t>的10</w:t>
      </w:r>
      <w:r>
        <w:rPr>
          <w:rFonts w:hint="eastAsia" w:ascii="仿宋" w:hAnsi="仿宋" w:eastAsia="仿宋" w:cs="仿宋"/>
          <w:color w:val="auto"/>
          <w:kern w:val="0"/>
          <w:sz w:val="24"/>
          <w:szCs w:val="24"/>
        </w:rPr>
        <w:t>0%</w:t>
      </w:r>
      <w:r>
        <w:rPr>
          <w:rFonts w:hint="eastAsia" w:ascii="仿宋" w:hAnsi="仿宋" w:eastAsia="仿宋" w:cs="仿宋"/>
          <w:color w:val="auto"/>
          <w:kern w:val="0"/>
          <w:sz w:val="24"/>
          <w:szCs w:val="24"/>
          <w:lang w:val="en-US" w:eastAsia="zh-CN"/>
        </w:rPr>
        <w:t>。</w:t>
      </w:r>
    </w:p>
    <w:p w14:paraId="47FFBC8A">
      <w:pPr>
        <w:snapToGrid w:val="0"/>
        <w:spacing w:line="400" w:lineRule="exact"/>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五、知识产权</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475B047">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1D84F28">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08" w:name="_Toc267320053"/>
      <w:bookmarkStart w:id="109" w:name="_Toc11363"/>
      <w:bookmarkStart w:id="110" w:name="_Toc23342"/>
      <w:r>
        <w:rPr>
          <w:rFonts w:hint="eastAsia" w:ascii="仿宋" w:hAnsi="仿宋" w:eastAsia="仿宋" w:cs="仿宋"/>
          <w:b/>
          <w:color w:val="auto"/>
          <w:sz w:val="24"/>
        </w:rPr>
        <w:t>六、培训</w:t>
      </w:r>
      <w:bookmarkEnd w:id="108"/>
      <w:bookmarkEnd w:id="109"/>
      <w:bookmarkEnd w:id="110"/>
    </w:p>
    <w:p w14:paraId="10DB1036">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1.免费培训</w:t>
      </w:r>
    </w:p>
    <w:p w14:paraId="4F218454">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中标人对其提供产品的使用和操作应尽培训义务，应提供对采购人的基本免费培训，使采购人使用人员能够正常操作。</w:t>
      </w:r>
    </w:p>
    <w:p w14:paraId="0CE64B15">
      <w:pPr>
        <w:spacing w:line="3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2.付费培训</w:t>
      </w:r>
    </w:p>
    <w:p w14:paraId="305B2174">
      <w:pPr>
        <w:spacing w:line="34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招标文件载明采购人对培训有特殊要求的，投标文件中应承诺配合采购人满足其培训要求，详细列出培训费用并计入投标报价。</w:t>
      </w:r>
    </w:p>
    <w:p w14:paraId="29DF587E">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11" w:name="_Toc24000"/>
      <w:bookmarkStart w:id="112" w:name="_Toc28418"/>
      <w:r>
        <w:rPr>
          <w:rFonts w:hint="eastAsia" w:ascii="仿宋" w:hAnsi="仿宋" w:eastAsia="仿宋" w:cs="仿宋"/>
          <w:b/>
          <w:color w:val="auto"/>
          <w:sz w:val="24"/>
        </w:rPr>
        <w:t>七、附件、图纸及包装要求</w:t>
      </w:r>
      <w:bookmarkEnd w:id="111"/>
      <w:bookmarkEnd w:id="112"/>
    </w:p>
    <w:p w14:paraId="5F919F8E">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8"/>
        </w:rPr>
        <w:t>所有设备按照制造商规定的产品包装和随机标准附件为准。</w:t>
      </w:r>
    </w:p>
    <w:p w14:paraId="0BA1BD0D">
      <w:pPr>
        <w:keepNext/>
        <w:keepLines/>
        <w:adjustRightInd w:val="0"/>
        <w:snapToGrid w:val="0"/>
        <w:spacing w:line="500" w:lineRule="exact"/>
        <w:ind w:firstLine="569" w:firstLineChars="236"/>
        <w:outlineLvl w:val="1"/>
        <w:rPr>
          <w:rFonts w:hint="eastAsia" w:ascii="仿宋" w:hAnsi="仿宋" w:eastAsia="仿宋" w:cs="仿宋"/>
          <w:b/>
          <w:color w:val="auto"/>
          <w:sz w:val="24"/>
        </w:rPr>
      </w:pPr>
      <w:bookmarkStart w:id="113" w:name="_Toc267320054"/>
      <w:bookmarkStart w:id="114" w:name="_Toc11068"/>
      <w:r>
        <w:rPr>
          <w:rFonts w:hint="eastAsia" w:ascii="仿宋" w:hAnsi="仿宋" w:eastAsia="仿宋" w:cs="仿宋"/>
          <w:b/>
          <w:color w:val="auto"/>
          <w:sz w:val="24"/>
        </w:rPr>
        <w:t>八、其他</w:t>
      </w:r>
      <w:bookmarkEnd w:id="113"/>
      <w:bookmarkEnd w:id="114"/>
    </w:p>
    <w:p w14:paraId="2F737E7E">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（一）投标人必须在投标文件中对以上条款和服务承诺明确列出，承诺内容必须达到本篇及招标文件其他条款的要求。</w:t>
      </w:r>
    </w:p>
    <w:p w14:paraId="0CB21C8A">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（二）其他未尽事宜由供需双方在采购合同中详细约定。</w:t>
      </w:r>
    </w:p>
    <w:p w14:paraId="614AE6D0">
      <w:pPr>
        <w:pStyle w:val="6"/>
        <w:rPr>
          <w:rFonts w:hint="eastAsia" w:ascii="仿宋" w:hAnsi="仿宋" w:eastAsia="仿宋" w:cs="仿宋"/>
          <w:color w:val="auto"/>
        </w:rPr>
      </w:pPr>
    </w:p>
    <w:p w14:paraId="0C49A10E">
      <w:pPr>
        <w:pStyle w:val="2"/>
        <w:pageBreakBefore/>
        <w:spacing w:before="0" w:after="0" w:line="360" w:lineRule="auto"/>
        <w:jc w:val="center"/>
        <w:rPr>
          <w:rFonts w:hint="eastAsia" w:ascii="仿宋" w:hAnsi="仿宋" w:eastAsia="仿宋" w:cs="仿宋"/>
          <w:b w:val="0"/>
          <w:color w:val="auto"/>
          <w:szCs w:val="28"/>
        </w:rPr>
      </w:pPr>
      <w:r>
        <w:rPr>
          <w:rFonts w:hint="eastAsia" w:ascii="仿宋" w:hAnsi="仿宋" w:eastAsia="仿宋" w:cs="仿宋"/>
          <w:b w:val="0"/>
          <w:color w:val="auto"/>
          <w:szCs w:val="28"/>
        </w:rPr>
        <w:t>第四篇  网上竞采程序及方法、评审标准、无效响应和</w:t>
      </w:r>
      <w:r>
        <w:rPr>
          <w:rFonts w:hint="eastAsia" w:ascii="仿宋" w:hAnsi="仿宋" w:eastAsia="仿宋" w:cs="仿宋"/>
          <w:b w:val="0"/>
          <w:color w:val="auto"/>
          <w:szCs w:val="32"/>
        </w:rPr>
        <w:t>采购终止</w:t>
      </w:r>
      <w:bookmarkEnd w:id="50"/>
      <w:bookmarkEnd w:id="51"/>
    </w:p>
    <w:p w14:paraId="1F999CE6">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15" w:name="_Toc28667"/>
      <w:bookmarkStart w:id="116" w:name="_Toc76462333"/>
      <w:r>
        <w:rPr>
          <w:rFonts w:hint="eastAsia" w:ascii="仿宋" w:hAnsi="仿宋" w:eastAsia="仿宋" w:cs="仿宋"/>
          <w:color w:val="auto"/>
          <w:sz w:val="24"/>
        </w:rPr>
        <w:t>一、</w:t>
      </w:r>
      <w:r>
        <w:rPr>
          <w:rFonts w:hint="eastAsia" w:ascii="仿宋" w:hAnsi="仿宋" w:eastAsia="仿宋" w:cs="仿宋"/>
          <w:color w:val="auto"/>
          <w:sz w:val="24"/>
          <w:szCs w:val="24"/>
        </w:rPr>
        <w:t>网上竞采</w:t>
      </w:r>
      <w:r>
        <w:rPr>
          <w:rFonts w:hint="eastAsia" w:ascii="仿宋" w:hAnsi="仿宋" w:eastAsia="仿宋" w:cs="仿宋"/>
          <w:color w:val="auto"/>
          <w:sz w:val="24"/>
        </w:rPr>
        <w:t>及方法</w:t>
      </w:r>
      <w:bookmarkEnd w:id="115"/>
      <w:bookmarkEnd w:id="116"/>
    </w:p>
    <w:p w14:paraId="49EFE794">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按竞采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144CCC73">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资格性审查。依据法律法规和竞采文件的规定，对响应文件中的资格证明等进行审查，以确定供应商是否具备网上竞采资格。资格性审查资料表如下：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5D82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3DFB2CA9">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045B9A31">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C73F09">
            <w:pPr>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7333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7397AFEF">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71" w:type="dxa"/>
            <w:vMerge w:val="restart"/>
            <w:vAlign w:val="center"/>
          </w:tcPr>
          <w:p w14:paraId="13DF1430">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《中华人民共和国政府采购法》第二十二条规定</w:t>
            </w:r>
          </w:p>
        </w:tc>
        <w:tc>
          <w:tcPr>
            <w:tcW w:w="3118" w:type="dxa"/>
            <w:vAlign w:val="center"/>
          </w:tcPr>
          <w:p w14:paraId="5DB1C7C6">
            <w:pPr>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984" w:type="dxa"/>
            <w:vAlign w:val="center"/>
          </w:tcPr>
          <w:p w14:paraId="0D1DB577">
            <w:pPr>
              <w:rPr>
                <w:rFonts w:hint="eastAsia" w:ascii="仿宋" w:hAnsi="仿宋" w:eastAsia="仿宋" w:cs="仿宋"/>
                <w:color w:val="auto"/>
                <w:sz w:val="21"/>
                <w:szCs w:val="21"/>
              </w:rPr>
            </w:pPr>
            <w:r>
              <w:rPr>
                <w:rFonts w:hint="eastAsia" w:ascii="仿宋" w:hAnsi="仿宋" w:eastAsia="仿宋" w:cs="仿宋"/>
                <w:color w:val="auto"/>
                <w:sz w:val="21"/>
                <w:szCs w:val="21"/>
              </w:rPr>
              <w:t xml:space="preserve">1.供应商法人营业执照（副本）或事业单位法人证书（副本）或个体工商户营业执照或有效的自然人身份证明或社会团体法人登记证书（提供扫描件）。 </w:t>
            </w:r>
          </w:p>
          <w:p w14:paraId="7202411E">
            <w:pPr>
              <w:rPr>
                <w:rFonts w:hint="eastAsia"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1195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EFBA37A">
            <w:pPr>
              <w:jc w:val="center"/>
              <w:rPr>
                <w:rFonts w:hint="eastAsia" w:ascii="仿宋" w:hAnsi="仿宋" w:eastAsia="仿宋" w:cs="仿宋"/>
                <w:color w:val="auto"/>
                <w:sz w:val="21"/>
                <w:szCs w:val="21"/>
              </w:rPr>
            </w:pPr>
          </w:p>
        </w:tc>
        <w:tc>
          <w:tcPr>
            <w:tcW w:w="771" w:type="dxa"/>
            <w:vMerge w:val="continue"/>
            <w:vAlign w:val="center"/>
          </w:tcPr>
          <w:p w14:paraId="74E07FAB">
            <w:pPr>
              <w:rPr>
                <w:rFonts w:hint="eastAsia" w:ascii="仿宋" w:hAnsi="仿宋" w:eastAsia="仿宋" w:cs="仿宋"/>
                <w:color w:val="auto"/>
                <w:sz w:val="21"/>
                <w:szCs w:val="21"/>
                <w:lang w:val="zh-CN"/>
              </w:rPr>
            </w:pPr>
          </w:p>
        </w:tc>
        <w:tc>
          <w:tcPr>
            <w:tcW w:w="3118" w:type="dxa"/>
            <w:vAlign w:val="center"/>
          </w:tcPr>
          <w:p w14:paraId="5EC1C2D8">
            <w:pPr>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984" w:type="dxa"/>
            <w:vMerge w:val="restart"/>
            <w:vAlign w:val="center"/>
          </w:tcPr>
          <w:p w14:paraId="019D0FC7">
            <w:pPr>
              <w:rPr>
                <w:rFonts w:hint="eastAsia" w:ascii="仿宋" w:hAnsi="仿宋" w:eastAsia="仿宋" w:cs="仿宋"/>
                <w:b/>
                <w:color w:val="auto"/>
                <w:sz w:val="21"/>
                <w:szCs w:val="21"/>
              </w:rPr>
            </w:pPr>
            <w:r>
              <w:rPr>
                <w:rFonts w:hint="eastAsia" w:ascii="仿宋" w:hAnsi="仿宋" w:eastAsia="仿宋" w:cs="仿宋"/>
                <w:color w:val="auto"/>
                <w:sz w:val="21"/>
                <w:szCs w:val="21"/>
              </w:rPr>
              <w:t>供应商提供“基本资格条件承诺函”（格式详见第七篇）</w:t>
            </w:r>
          </w:p>
        </w:tc>
      </w:tr>
      <w:tr w14:paraId="5DE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51FC83D">
            <w:pPr>
              <w:jc w:val="center"/>
              <w:rPr>
                <w:rFonts w:hint="eastAsia" w:ascii="仿宋" w:hAnsi="仿宋" w:eastAsia="仿宋" w:cs="仿宋"/>
                <w:color w:val="auto"/>
                <w:sz w:val="21"/>
                <w:szCs w:val="21"/>
              </w:rPr>
            </w:pPr>
          </w:p>
        </w:tc>
        <w:tc>
          <w:tcPr>
            <w:tcW w:w="771" w:type="dxa"/>
            <w:vMerge w:val="continue"/>
            <w:vAlign w:val="center"/>
          </w:tcPr>
          <w:p w14:paraId="22AFE3CC">
            <w:pPr>
              <w:rPr>
                <w:rFonts w:hint="eastAsia" w:ascii="仿宋" w:hAnsi="仿宋" w:eastAsia="仿宋" w:cs="仿宋"/>
                <w:color w:val="auto"/>
                <w:sz w:val="21"/>
                <w:szCs w:val="21"/>
                <w:lang w:val="zh-CN"/>
              </w:rPr>
            </w:pPr>
          </w:p>
        </w:tc>
        <w:tc>
          <w:tcPr>
            <w:tcW w:w="3118" w:type="dxa"/>
            <w:vAlign w:val="center"/>
          </w:tcPr>
          <w:p w14:paraId="1AA2C938">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984" w:type="dxa"/>
            <w:vMerge w:val="continue"/>
            <w:vAlign w:val="center"/>
          </w:tcPr>
          <w:p w14:paraId="1855551B">
            <w:pPr>
              <w:rPr>
                <w:rFonts w:hint="eastAsia" w:ascii="仿宋" w:hAnsi="仿宋" w:eastAsia="仿宋" w:cs="仿宋"/>
                <w:color w:val="auto"/>
                <w:sz w:val="21"/>
                <w:szCs w:val="21"/>
              </w:rPr>
            </w:pPr>
          </w:p>
        </w:tc>
      </w:tr>
      <w:tr w14:paraId="7321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6ADAB95D">
            <w:pPr>
              <w:jc w:val="center"/>
              <w:rPr>
                <w:rFonts w:hint="eastAsia" w:ascii="仿宋" w:hAnsi="仿宋" w:eastAsia="仿宋" w:cs="仿宋"/>
                <w:color w:val="auto"/>
                <w:sz w:val="21"/>
                <w:szCs w:val="21"/>
              </w:rPr>
            </w:pPr>
          </w:p>
        </w:tc>
        <w:tc>
          <w:tcPr>
            <w:tcW w:w="771" w:type="dxa"/>
            <w:vMerge w:val="continue"/>
            <w:vAlign w:val="center"/>
          </w:tcPr>
          <w:p w14:paraId="6F6D1206">
            <w:pPr>
              <w:rPr>
                <w:rFonts w:hint="eastAsia" w:ascii="仿宋" w:hAnsi="仿宋" w:eastAsia="仿宋" w:cs="仿宋"/>
                <w:color w:val="auto"/>
                <w:sz w:val="21"/>
                <w:szCs w:val="21"/>
                <w:lang w:val="zh-CN"/>
              </w:rPr>
            </w:pPr>
          </w:p>
        </w:tc>
        <w:tc>
          <w:tcPr>
            <w:tcW w:w="3118" w:type="dxa"/>
            <w:vAlign w:val="center"/>
          </w:tcPr>
          <w:p w14:paraId="14D77675">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984" w:type="dxa"/>
            <w:vMerge w:val="continue"/>
            <w:vAlign w:val="center"/>
          </w:tcPr>
          <w:p w14:paraId="4EEAC730">
            <w:pPr>
              <w:rPr>
                <w:rFonts w:hint="eastAsia" w:ascii="仿宋" w:hAnsi="仿宋" w:eastAsia="仿宋" w:cs="仿宋"/>
                <w:color w:val="auto"/>
                <w:sz w:val="21"/>
                <w:szCs w:val="21"/>
              </w:rPr>
            </w:pPr>
          </w:p>
        </w:tc>
      </w:tr>
      <w:tr w14:paraId="3306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B3F453">
            <w:pPr>
              <w:jc w:val="center"/>
              <w:rPr>
                <w:rFonts w:hint="eastAsia" w:ascii="仿宋" w:hAnsi="仿宋" w:eastAsia="仿宋" w:cs="仿宋"/>
                <w:color w:val="auto"/>
                <w:sz w:val="21"/>
                <w:szCs w:val="21"/>
              </w:rPr>
            </w:pPr>
          </w:p>
        </w:tc>
        <w:tc>
          <w:tcPr>
            <w:tcW w:w="771" w:type="dxa"/>
            <w:vMerge w:val="continue"/>
            <w:vAlign w:val="center"/>
          </w:tcPr>
          <w:p w14:paraId="29117A38">
            <w:pPr>
              <w:rPr>
                <w:rFonts w:hint="eastAsia" w:ascii="仿宋" w:hAnsi="仿宋" w:eastAsia="仿宋" w:cs="仿宋"/>
                <w:color w:val="auto"/>
                <w:sz w:val="21"/>
                <w:szCs w:val="21"/>
                <w:lang w:val="zh-CN"/>
              </w:rPr>
            </w:pPr>
          </w:p>
        </w:tc>
        <w:tc>
          <w:tcPr>
            <w:tcW w:w="3118" w:type="dxa"/>
            <w:vAlign w:val="center"/>
          </w:tcPr>
          <w:p w14:paraId="6B0C4E09">
            <w:pPr>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w:t>
            </w:r>
          </w:p>
        </w:tc>
        <w:tc>
          <w:tcPr>
            <w:tcW w:w="4984" w:type="dxa"/>
            <w:vMerge w:val="continue"/>
            <w:vAlign w:val="center"/>
          </w:tcPr>
          <w:p w14:paraId="0111B150">
            <w:pPr>
              <w:rPr>
                <w:rFonts w:hint="eastAsia" w:ascii="仿宋" w:hAnsi="仿宋" w:eastAsia="仿宋" w:cs="仿宋"/>
                <w:b/>
                <w:color w:val="auto"/>
                <w:sz w:val="21"/>
                <w:szCs w:val="21"/>
              </w:rPr>
            </w:pPr>
          </w:p>
        </w:tc>
      </w:tr>
      <w:tr w14:paraId="575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2352848A">
            <w:pPr>
              <w:jc w:val="center"/>
              <w:rPr>
                <w:rFonts w:hint="eastAsia" w:ascii="仿宋" w:hAnsi="仿宋" w:eastAsia="仿宋" w:cs="仿宋"/>
                <w:color w:val="auto"/>
                <w:sz w:val="21"/>
                <w:szCs w:val="21"/>
              </w:rPr>
            </w:pPr>
          </w:p>
        </w:tc>
        <w:tc>
          <w:tcPr>
            <w:tcW w:w="771" w:type="dxa"/>
            <w:vMerge w:val="continue"/>
            <w:vAlign w:val="center"/>
          </w:tcPr>
          <w:p w14:paraId="6EEB5D9D">
            <w:pPr>
              <w:rPr>
                <w:rFonts w:hint="eastAsia" w:ascii="仿宋" w:hAnsi="仿宋" w:eastAsia="仿宋" w:cs="仿宋"/>
                <w:color w:val="auto"/>
                <w:sz w:val="21"/>
                <w:szCs w:val="21"/>
              </w:rPr>
            </w:pPr>
          </w:p>
        </w:tc>
        <w:tc>
          <w:tcPr>
            <w:tcW w:w="3118" w:type="dxa"/>
            <w:vAlign w:val="center"/>
          </w:tcPr>
          <w:p w14:paraId="6900DABF">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984" w:type="dxa"/>
            <w:vAlign w:val="center"/>
          </w:tcPr>
          <w:p w14:paraId="1EE79CC3">
            <w:pPr>
              <w:rPr>
                <w:rFonts w:hint="eastAsia" w:ascii="仿宋" w:hAnsi="仿宋" w:eastAsia="仿宋" w:cs="仿宋"/>
                <w:color w:val="auto"/>
                <w:sz w:val="21"/>
                <w:szCs w:val="21"/>
              </w:rPr>
            </w:pPr>
          </w:p>
        </w:tc>
      </w:tr>
      <w:tr w14:paraId="00CF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6D0FCFA9">
            <w:pPr>
              <w:jc w:val="center"/>
              <w:rPr>
                <w:rFonts w:hint="eastAsia" w:ascii="仿宋" w:hAnsi="仿宋" w:eastAsia="仿宋" w:cs="仿宋"/>
                <w:color w:val="auto"/>
                <w:sz w:val="21"/>
                <w:szCs w:val="21"/>
              </w:rPr>
            </w:pPr>
          </w:p>
        </w:tc>
        <w:tc>
          <w:tcPr>
            <w:tcW w:w="771" w:type="dxa"/>
            <w:vMerge w:val="continue"/>
            <w:vAlign w:val="center"/>
          </w:tcPr>
          <w:p w14:paraId="61D04F42">
            <w:pPr>
              <w:rPr>
                <w:rFonts w:hint="eastAsia" w:ascii="仿宋" w:hAnsi="仿宋" w:eastAsia="仿宋" w:cs="仿宋"/>
                <w:color w:val="auto"/>
                <w:sz w:val="21"/>
                <w:szCs w:val="21"/>
              </w:rPr>
            </w:pPr>
          </w:p>
        </w:tc>
        <w:tc>
          <w:tcPr>
            <w:tcW w:w="3118" w:type="dxa"/>
            <w:vAlign w:val="center"/>
          </w:tcPr>
          <w:p w14:paraId="5D4E8A1C">
            <w:pPr>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4984" w:type="dxa"/>
            <w:vAlign w:val="center"/>
          </w:tcPr>
          <w:p w14:paraId="6B2F2582">
            <w:pPr>
              <w:rPr>
                <w:rFonts w:hint="eastAsia" w:ascii="仿宋" w:hAnsi="仿宋" w:eastAsia="仿宋" w:cs="仿宋"/>
                <w:color w:val="auto"/>
                <w:sz w:val="21"/>
                <w:szCs w:val="21"/>
              </w:rPr>
            </w:pPr>
            <w:r>
              <w:rPr>
                <w:rFonts w:hint="eastAsia" w:ascii="仿宋" w:hAnsi="仿宋" w:eastAsia="仿宋" w:cs="仿宋"/>
                <w:color w:val="auto"/>
                <w:sz w:val="21"/>
                <w:szCs w:val="21"/>
              </w:rPr>
              <w:t>按“第一篇三、供应商资格条件（三）本项目的特定资格要求”的要求提交（如果有）。</w:t>
            </w:r>
          </w:p>
        </w:tc>
      </w:tr>
      <w:tr w14:paraId="6426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A6FB049">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（二）</w:t>
            </w:r>
          </w:p>
        </w:tc>
        <w:tc>
          <w:tcPr>
            <w:tcW w:w="3889" w:type="dxa"/>
            <w:gridSpan w:val="2"/>
            <w:vAlign w:val="center"/>
          </w:tcPr>
          <w:p w14:paraId="72C8FD97">
            <w:pPr>
              <w:rPr>
                <w:rFonts w:hint="eastAsia" w:ascii="仿宋" w:hAnsi="仿宋" w:eastAsia="仿宋" w:cs="仿宋"/>
                <w:color w:val="auto"/>
                <w:sz w:val="21"/>
                <w:szCs w:val="21"/>
              </w:rPr>
            </w:pPr>
            <w:r>
              <w:rPr>
                <w:rFonts w:hint="eastAsia" w:ascii="仿宋" w:hAnsi="仿宋" w:eastAsia="仿宋" w:cs="仿宋"/>
                <w:color w:val="auto"/>
                <w:sz w:val="21"/>
                <w:szCs w:val="21"/>
              </w:rPr>
              <w:t>落实政府采购政策需满足的资格要求</w:t>
            </w:r>
          </w:p>
        </w:tc>
        <w:tc>
          <w:tcPr>
            <w:tcW w:w="4984" w:type="dxa"/>
            <w:vAlign w:val="center"/>
          </w:tcPr>
          <w:p w14:paraId="3341C143">
            <w:pPr>
              <w:rPr>
                <w:rFonts w:hint="eastAsia" w:ascii="仿宋" w:hAnsi="仿宋" w:eastAsia="仿宋" w:cs="仿宋"/>
                <w:color w:val="auto"/>
                <w:sz w:val="21"/>
                <w:szCs w:val="21"/>
              </w:rPr>
            </w:pPr>
            <w:r>
              <w:rPr>
                <w:rFonts w:hint="eastAsia" w:ascii="仿宋" w:hAnsi="仿宋" w:eastAsia="仿宋" w:cs="仿宋"/>
                <w:color w:val="auto"/>
                <w:sz w:val="21"/>
                <w:szCs w:val="21"/>
              </w:rPr>
              <w:t>按“第一篇三、供应商资格条件（二）落实政府采购政策需满足的资格要求”的要求提交（如果有）。</w:t>
            </w:r>
          </w:p>
        </w:tc>
      </w:tr>
    </w:tbl>
    <w:p w14:paraId="27840B64">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w:t>
      </w:r>
    </w:p>
    <w:p w14:paraId="4525823B">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eq \o\ac(○,</w:instrText>
      </w:r>
      <w:r>
        <w:rPr>
          <w:rFonts w:hint="eastAsia" w:ascii="仿宋" w:hAnsi="仿宋" w:eastAsia="仿宋" w:cs="仿宋"/>
          <w:color w:val="auto"/>
          <w:kern w:val="0"/>
          <w:position w:val="3"/>
          <w:sz w:val="16"/>
          <w:szCs w:val="24"/>
        </w:rPr>
        <w:instrText xml:space="preserve">1</w:instrText>
      </w:r>
      <w:r>
        <w:rPr>
          <w:rFonts w:hint="eastAsia" w:ascii="仿宋" w:hAnsi="仿宋" w:eastAsia="仿宋" w:cs="仿宋"/>
          <w:color w:val="auto"/>
          <w:kern w:val="0"/>
          <w:sz w:val="24"/>
          <w:szCs w:val="24"/>
        </w:rPr>
        <w:instrText xml:space="preserve">)</w:instrText>
      </w:r>
      <w:r>
        <w:rPr>
          <w:rFonts w:hint="eastAsia" w:ascii="仿宋" w:hAnsi="仿宋" w:eastAsia="仿宋" w:cs="仿宋"/>
          <w:color w:val="auto"/>
          <w:kern w:val="0"/>
          <w:sz w:val="24"/>
          <w:szCs w:val="24"/>
        </w:rPr>
        <w:fldChar w:fldCharType="end"/>
      </w:r>
      <w:r>
        <w:rPr>
          <w:rFonts w:hint="eastAsia" w:ascii="仿宋" w:hAnsi="仿宋" w:eastAsia="仿宋" w:cs="仿宋"/>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22A6340E">
      <w:pPr>
        <w:snapToGrid w:val="0"/>
        <w:spacing w:line="4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2.符合性审查。依据竞采文件的规定，从电子响应文件的有效性、完整性和对竞采文件的响应程度进行审查，以确定是否对竞采文件的实质性要求作出响应。符合性审查资料表如下：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2B4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1BF65EA3">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3544" w:type="dxa"/>
            <w:gridSpan w:val="2"/>
            <w:vAlign w:val="center"/>
          </w:tcPr>
          <w:p w14:paraId="1C8AB1E2">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评审因素</w:t>
            </w:r>
          </w:p>
        </w:tc>
        <w:tc>
          <w:tcPr>
            <w:tcW w:w="5409" w:type="dxa"/>
            <w:vAlign w:val="center"/>
          </w:tcPr>
          <w:p w14:paraId="4B7906FB">
            <w:pPr>
              <w:spacing w:line="240" w:lineRule="exact"/>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评审标准</w:t>
            </w:r>
          </w:p>
        </w:tc>
      </w:tr>
      <w:tr w14:paraId="54D8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EB86CA5">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560" w:type="dxa"/>
            <w:vMerge w:val="restart"/>
            <w:vAlign w:val="center"/>
          </w:tcPr>
          <w:p w14:paraId="37E5CEC4">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有效性审查</w:t>
            </w:r>
          </w:p>
        </w:tc>
        <w:tc>
          <w:tcPr>
            <w:tcW w:w="1984" w:type="dxa"/>
            <w:vAlign w:val="center"/>
          </w:tcPr>
          <w:p w14:paraId="28437562">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响应文件签署</w:t>
            </w:r>
          </w:p>
        </w:tc>
        <w:tc>
          <w:tcPr>
            <w:tcW w:w="5409" w:type="dxa"/>
            <w:vAlign w:val="center"/>
          </w:tcPr>
          <w:p w14:paraId="02F5A21C">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网上电子文档及响应文件上法定代表人或其授权代表人的签字齐全。</w:t>
            </w:r>
          </w:p>
        </w:tc>
      </w:tr>
      <w:tr w14:paraId="52D9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505042E7">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0A950232">
            <w:pPr>
              <w:spacing w:line="240" w:lineRule="exact"/>
              <w:rPr>
                <w:rFonts w:hint="eastAsia" w:ascii="仿宋" w:hAnsi="仿宋" w:eastAsia="仿宋" w:cs="仿宋"/>
                <w:color w:val="auto"/>
                <w:kern w:val="0"/>
                <w:sz w:val="24"/>
                <w:szCs w:val="24"/>
              </w:rPr>
            </w:pPr>
          </w:p>
        </w:tc>
        <w:tc>
          <w:tcPr>
            <w:tcW w:w="1984" w:type="dxa"/>
            <w:vAlign w:val="center"/>
          </w:tcPr>
          <w:p w14:paraId="07ED8ECC">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w:t>
            </w:r>
          </w:p>
        </w:tc>
        <w:tc>
          <w:tcPr>
            <w:tcW w:w="5409" w:type="dxa"/>
            <w:vAlign w:val="center"/>
          </w:tcPr>
          <w:p w14:paraId="41D2C675">
            <w:pPr>
              <w:spacing w:line="2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法定代表人身份证明及授权委托书有效，符合网上竞采文件规定的格式，签字或盖章齐全。</w:t>
            </w:r>
          </w:p>
        </w:tc>
      </w:tr>
      <w:tr w14:paraId="2851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B23D252">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12A04912">
            <w:pPr>
              <w:spacing w:line="240" w:lineRule="exact"/>
              <w:rPr>
                <w:rFonts w:hint="eastAsia" w:ascii="仿宋" w:hAnsi="仿宋" w:eastAsia="仿宋" w:cs="仿宋"/>
                <w:color w:val="auto"/>
                <w:kern w:val="0"/>
                <w:sz w:val="24"/>
                <w:szCs w:val="24"/>
              </w:rPr>
            </w:pPr>
          </w:p>
        </w:tc>
        <w:tc>
          <w:tcPr>
            <w:tcW w:w="1984" w:type="dxa"/>
            <w:vAlign w:val="center"/>
          </w:tcPr>
          <w:p w14:paraId="7FD9BFF0">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5409" w:type="dxa"/>
            <w:vAlign w:val="center"/>
          </w:tcPr>
          <w:p w14:paraId="37DB64BA">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每个分包只能有一个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14:paraId="4A7F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1E8BB10">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01704C23">
            <w:pPr>
              <w:spacing w:line="240" w:lineRule="exact"/>
              <w:rPr>
                <w:rFonts w:hint="eastAsia" w:ascii="仿宋" w:hAnsi="仿宋" w:eastAsia="仿宋" w:cs="仿宋"/>
                <w:color w:val="auto"/>
                <w:kern w:val="0"/>
                <w:sz w:val="24"/>
                <w:szCs w:val="24"/>
              </w:rPr>
            </w:pPr>
          </w:p>
        </w:tc>
        <w:tc>
          <w:tcPr>
            <w:tcW w:w="1984" w:type="dxa"/>
            <w:vAlign w:val="center"/>
          </w:tcPr>
          <w:p w14:paraId="7F9C8A8B">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报价唯一</w:t>
            </w:r>
          </w:p>
        </w:tc>
        <w:tc>
          <w:tcPr>
            <w:tcW w:w="5409" w:type="dxa"/>
            <w:vAlign w:val="center"/>
          </w:tcPr>
          <w:p w14:paraId="0198D2D3">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lang w:val="zh-CN"/>
              </w:rPr>
              <w:t>只能在采购预算范围内报价，</w:t>
            </w:r>
            <w:r>
              <w:rPr>
                <w:rFonts w:hint="eastAsia" w:ascii="仿宋" w:hAnsi="仿宋" w:eastAsia="仿宋" w:cs="仿宋"/>
                <w:color w:val="auto"/>
                <w:sz w:val="24"/>
                <w:szCs w:val="24"/>
              </w:rPr>
              <w:t>只能有一个有效报价，不得提交选择性报价。</w:t>
            </w:r>
          </w:p>
        </w:tc>
      </w:tr>
      <w:tr w14:paraId="0FD8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BFAF375">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60" w:type="dxa"/>
            <w:vAlign w:val="center"/>
          </w:tcPr>
          <w:p w14:paraId="63FEBA3E">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完整性审查</w:t>
            </w:r>
          </w:p>
        </w:tc>
        <w:tc>
          <w:tcPr>
            <w:tcW w:w="1984" w:type="dxa"/>
            <w:vAlign w:val="center"/>
          </w:tcPr>
          <w:p w14:paraId="7E063141">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文件份数</w:t>
            </w:r>
          </w:p>
        </w:tc>
        <w:tc>
          <w:tcPr>
            <w:tcW w:w="5409" w:type="dxa"/>
            <w:vAlign w:val="center"/>
          </w:tcPr>
          <w:p w14:paraId="1B27FD44">
            <w:pPr>
              <w:spacing w:line="240" w:lineRule="exact"/>
              <w:rPr>
                <w:rFonts w:hint="eastAsia" w:ascii="仿宋" w:hAnsi="仿宋" w:eastAsia="仿宋" w:cs="仿宋"/>
                <w:color w:val="auto"/>
                <w:kern w:val="0"/>
                <w:sz w:val="24"/>
                <w:szCs w:val="24"/>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文件数量符合</w:t>
            </w:r>
            <w:r>
              <w:rPr>
                <w:rFonts w:hint="eastAsia" w:ascii="仿宋" w:hAnsi="仿宋" w:eastAsia="仿宋" w:cs="仿宋"/>
                <w:color w:val="auto"/>
                <w:sz w:val="24"/>
                <w:szCs w:val="24"/>
              </w:rPr>
              <w:t>网上竞采</w:t>
            </w:r>
            <w:r>
              <w:rPr>
                <w:rFonts w:hint="eastAsia" w:ascii="仿宋" w:hAnsi="仿宋" w:eastAsia="仿宋" w:cs="仿宋"/>
                <w:color w:val="auto"/>
                <w:sz w:val="24"/>
                <w:szCs w:val="24"/>
                <w:lang w:val="zh-CN"/>
              </w:rPr>
              <w:t>文件要求。</w:t>
            </w:r>
          </w:p>
        </w:tc>
      </w:tr>
      <w:tr w14:paraId="6071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7A7E5ABC">
            <w:pPr>
              <w:spacing w:line="2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60" w:type="dxa"/>
            <w:vMerge w:val="restart"/>
            <w:vAlign w:val="center"/>
          </w:tcPr>
          <w:p w14:paraId="59DEBBB3">
            <w:pPr>
              <w:spacing w:line="240" w:lineRule="exact"/>
              <w:rPr>
                <w:rFonts w:hint="eastAsia" w:ascii="仿宋" w:hAnsi="仿宋" w:eastAsia="仿宋" w:cs="仿宋"/>
                <w:color w:val="auto"/>
                <w:sz w:val="24"/>
                <w:szCs w:val="24"/>
                <w:lang w:val="zh-CN"/>
              </w:rPr>
            </w:pPr>
            <w:r>
              <w:rPr>
                <w:rFonts w:hint="eastAsia" w:ascii="仿宋" w:hAnsi="仿宋" w:eastAsia="仿宋" w:cs="仿宋"/>
                <w:color w:val="auto"/>
                <w:kern w:val="0"/>
                <w:sz w:val="24"/>
                <w:szCs w:val="24"/>
              </w:rPr>
              <w:t>网上竞采文件的响应程度审查</w:t>
            </w:r>
          </w:p>
        </w:tc>
        <w:tc>
          <w:tcPr>
            <w:tcW w:w="1984" w:type="dxa"/>
            <w:vAlign w:val="center"/>
          </w:tcPr>
          <w:p w14:paraId="25C7A5BB">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响应文件内容</w:t>
            </w:r>
          </w:p>
        </w:tc>
        <w:tc>
          <w:tcPr>
            <w:tcW w:w="5409" w:type="dxa"/>
            <w:vAlign w:val="center"/>
          </w:tcPr>
          <w:p w14:paraId="34454063">
            <w:pPr>
              <w:pStyle w:val="10"/>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对网上竞采文件第二篇、第三篇规定的网上竞采内容作出响应。</w:t>
            </w:r>
          </w:p>
        </w:tc>
      </w:tr>
      <w:tr w14:paraId="627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4CC01759">
            <w:pPr>
              <w:spacing w:line="240" w:lineRule="exact"/>
              <w:jc w:val="center"/>
              <w:rPr>
                <w:rFonts w:hint="eastAsia" w:ascii="仿宋" w:hAnsi="仿宋" w:eastAsia="仿宋" w:cs="仿宋"/>
                <w:color w:val="auto"/>
                <w:kern w:val="0"/>
                <w:sz w:val="24"/>
                <w:szCs w:val="24"/>
              </w:rPr>
            </w:pPr>
          </w:p>
        </w:tc>
        <w:tc>
          <w:tcPr>
            <w:tcW w:w="1560" w:type="dxa"/>
            <w:vMerge w:val="continue"/>
            <w:vAlign w:val="center"/>
          </w:tcPr>
          <w:p w14:paraId="50A8FABF">
            <w:pPr>
              <w:spacing w:line="240" w:lineRule="exact"/>
              <w:rPr>
                <w:rFonts w:hint="eastAsia" w:ascii="仿宋" w:hAnsi="仿宋" w:eastAsia="仿宋" w:cs="仿宋"/>
                <w:color w:val="auto"/>
                <w:sz w:val="24"/>
                <w:szCs w:val="24"/>
                <w:lang w:val="zh-CN"/>
              </w:rPr>
            </w:pPr>
          </w:p>
        </w:tc>
        <w:tc>
          <w:tcPr>
            <w:tcW w:w="1984" w:type="dxa"/>
            <w:vAlign w:val="center"/>
          </w:tcPr>
          <w:p w14:paraId="43E5BE9E">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网上竞采有效期</w:t>
            </w:r>
          </w:p>
        </w:tc>
        <w:tc>
          <w:tcPr>
            <w:tcW w:w="5409" w:type="dxa"/>
            <w:vAlign w:val="center"/>
          </w:tcPr>
          <w:p w14:paraId="2437BD80">
            <w:pPr>
              <w:spacing w:line="2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满足网上竞采文件</w:t>
            </w:r>
            <w:r>
              <w:rPr>
                <w:rFonts w:hint="eastAsia" w:ascii="仿宋" w:hAnsi="仿宋" w:eastAsia="仿宋" w:cs="仿宋"/>
                <w:color w:val="auto"/>
                <w:sz w:val="24"/>
                <w:szCs w:val="24"/>
                <w:lang w:val="zh-CN"/>
              </w:rPr>
              <w:t>规定。</w:t>
            </w:r>
          </w:p>
        </w:tc>
      </w:tr>
    </w:tbl>
    <w:p w14:paraId="04B6F181">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64C13782">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审小组要求投标人澄清、说明或者更正响应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4888E5E2">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（三）评审的依据为网上竞采文件和响应文件（含有效的补充文件）。评审小组判断响应文件对网上竞采文件的响应，仅基于响应文件本身而不靠外部证据。</w:t>
      </w:r>
    </w:p>
    <w:p w14:paraId="49006812">
      <w:pPr>
        <w:pStyle w:val="3"/>
        <w:spacing w:before="0" w:after="0" w:line="360" w:lineRule="auto"/>
        <w:ind w:firstLine="482" w:firstLineChars="200"/>
        <w:rPr>
          <w:rFonts w:hint="eastAsia" w:ascii="仿宋" w:hAnsi="仿宋" w:eastAsia="仿宋" w:cs="仿宋"/>
          <w:color w:val="auto"/>
          <w:sz w:val="24"/>
          <w:szCs w:val="24"/>
        </w:rPr>
      </w:pPr>
      <w:bookmarkStart w:id="117" w:name="_Toc18411"/>
      <w:r>
        <w:rPr>
          <w:rFonts w:hint="eastAsia" w:ascii="仿宋" w:hAnsi="仿宋" w:eastAsia="仿宋" w:cs="仿宋"/>
          <w:color w:val="auto"/>
          <w:sz w:val="24"/>
          <w:szCs w:val="24"/>
        </w:rPr>
        <w:t>二、评审标准</w:t>
      </w:r>
      <w:bookmarkEnd w:id="117"/>
    </w:p>
    <w:p w14:paraId="19E9FE12">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评审小组将依照本竞采文件相关规定对技术（质量）和服务均能满足实质性响应要求的投标人，按照报价由低到高的顺序提出3名以上成交候选人。其中，报价最低的投标人为成交投标人。</w:t>
      </w:r>
    </w:p>
    <w:p w14:paraId="516ED034">
      <w:pPr>
        <w:rPr>
          <w:rFonts w:hint="eastAsia" w:ascii="仿宋" w:hAnsi="仿宋" w:eastAsia="仿宋" w:cs="仿宋"/>
          <w:color w:val="auto"/>
        </w:rPr>
      </w:pPr>
      <w:r>
        <w:rPr>
          <w:rFonts w:hint="eastAsia" w:ascii="仿宋" w:hAnsi="仿宋" w:eastAsia="仿宋" w:cs="仿宋"/>
          <w:color w:val="auto"/>
          <w:kern w:val="0"/>
          <w:sz w:val="24"/>
          <w:szCs w:val="24"/>
        </w:rPr>
        <w:t>若报价最低的投标人数量大于或等于2家的，由采购人</w:t>
      </w:r>
      <w:r>
        <w:rPr>
          <w:rFonts w:hint="eastAsia" w:ascii="仿宋" w:hAnsi="仿宋" w:eastAsia="仿宋" w:cs="仿宋"/>
          <w:color w:val="auto"/>
          <w:kern w:val="0"/>
          <w:sz w:val="24"/>
          <w:szCs w:val="24"/>
          <w:lang w:val="en-US" w:eastAsia="zh-CN"/>
        </w:rPr>
        <w:t>以随机抽取的方式</w:t>
      </w:r>
      <w:r>
        <w:rPr>
          <w:rFonts w:hint="eastAsia" w:ascii="仿宋" w:hAnsi="仿宋" w:eastAsia="仿宋" w:cs="仿宋"/>
          <w:color w:val="auto"/>
          <w:kern w:val="0"/>
          <w:sz w:val="24"/>
          <w:szCs w:val="24"/>
        </w:rPr>
        <w:t>确定成交</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kern w:val="0"/>
          <w:sz w:val="24"/>
          <w:szCs w:val="24"/>
        </w:rPr>
        <w:t>。</w:t>
      </w:r>
    </w:p>
    <w:p w14:paraId="4ED837EB">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18" w:name="_Toc76462335"/>
      <w:bookmarkStart w:id="119" w:name="_Toc25635"/>
      <w:bookmarkStart w:id="120" w:name="_Toc102227320"/>
      <w:bookmarkStart w:id="121" w:name="_Toc342913394"/>
      <w:r>
        <w:rPr>
          <w:rFonts w:hint="eastAsia" w:ascii="仿宋" w:hAnsi="仿宋" w:eastAsia="仿宋" w:cs="仿宋"/>
          <w:color w:val="auto"/>
          <w:sz w:val="24"/>
        </w:rPr>
        <w:t>三、无效响应</w:t>
      </w:r>
      <w:bookmarkEnd w:id="118"/>
      <w:bookmarkEnd w:id="119"/>
    </w:p>
    <w:p w14:paraId="5A7D74A2">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投标人发生以下条款情况之一者，视为响应无效，其响应文件将被拒绝：</w:t>
      </w:r>
    </w:p>
    <w:p w14:paraId="49B86AA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（一）投标人不符合规定的基本资格条件或特定资格条件的；</w:t>
      </w:r>
    </w:p>
    <w:p w14:paraId="2323A4DE">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（二）投标人所提交的响应文件不按第七篇“响应文件编制要求”规定签字、盖章；</w:t>
      </w:r>
    </w:p>
    <w:p w14:paraId="06798D6C">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（三）投标人的报价超过采购预算或总价最高限价或单价最高限价的；</w:t>
      </w:r>
    </w:p>
    <w:p w14:paraId="45A4DF44">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（四）法定代表人为同一个人的两个及两个以上法人，母公司、全资子公司及其控股公司，在同一分包采购中同时参与网上竞采；</w:t>
      </w:r>
    </w:p>
    <w:p w14:paraId="2F8D7A5E">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（六）投标人的平台报价与上传的网上电子响应文件报价函中的报价不一致的；</w:t>
      </w:r>
    </w:p>
    <w:p w14:paraId="3EFFC28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（七）单位负责人为同一人或者存在直接控股、管理关系的不同投标人，参加同一合同项下的采购活动的；</w:t>
      </w:r>
    </w:p>
    <w:p w14:paraId="1F8EC1E6">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（八）为采购项目提供整体设计、规范编制或者项目管理、监理、检测等服务的投标人，再参加该采购项目的其他采购活动；</w:t>
      </w:r>
    </w:p>
    <w:p w14:paraId="75319C7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（九）投标人的服务期、质量保证期及网上竞采有效期不满足网上竞采文件要求的；</w:t>
      </w:r>
    </w:p>
    <w:p w14:paraId="778BB53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（十）投标人响应文件内容有与国家现行法律法规相违背的内容，或附有采购人无法接受的条件。</w:t>
      </w:r>
    </w:p>
    <w:p w14:paraId="5984F6DB">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（十一）投标人被列入失信被执行人、税收违法黑名单、政府采购严重违法失信行为记录名单及其他不符合《中华人民共和国政府采购法》第二十二条规定条件的。</w:t>
      </w:r>
    </w:p>
    <w:p w14:paraId="7AFA4ED5">
      <w:pPr>
        <w:snapToGrid w:val="0"/>
        <w:spacing w:line="400" w:lineRule="exact"/>
        <w:ind w:firstLine="465"/>
        <w:rPr>
          <w:rFonts w:hint="eastAsia" w:ascii="仿宋" w:hAnsi="仿宋" w:eastAsia="仿宋" w:cs="仿宋"/>
          <w:color w:val="auto"/>
          <w:sz w:val="24"/>
          <w:szCs w:val="24"/>
        </w:rPr>
      </w:pPr>
      <w:r>
        <w:rPr>
          <w:rFonts w:hint="eastAsia" w:ascii="仿宋" w:hAnsi="仿宋" w:eastAsia="仿宋" w:cs="仿宋"/>
          <w:color w:val="auto"/>
          <w:sz w:val="24"/>
          <w:szCs w:val="24"/>
        </w:rPr>
        <w:t>采购人将通过“信用中国”网站（www.creditchina.gov.cn)、中国政府采购网（www.ccgp.gov.cn）等渠道查询投标人信用记录，对列入失信被执行人、税收违法黑名单、政府采购严重违法失信行为记录名单及其他不符合《中华人民共和国政府采购法》第二十二条规定条件的投标人，应当拒绝其参与政府采购活动。</w:t>
      </w:r>
    </w:p>
    <w:p w14:paraId="0DA29999">
      <w:pPr>
        <w:pStyle w:val="2"/>
        <w:adjustRightInd w:val="0"/>
        <w:snapToGrid w:val="0"/>
        <w:spacing w:before="0" w:after="0" w:line="400" w:lineRule="exact"/>
        <w:ind w:firstLine="482" w:firstLineChars="200"/>
        <w:rPr>
          <w:rFonts w:hint="eastAsia" w:ascii="仿宋" w:hAnsi="仿宋" w:eastAsia="仿宋" w:cs="仿宋"/>
          <w:color w:val="auto"/>
          <w:sz w:val="24"/>
        </w:rPr>
      </w:pPr>
      <w:bookmarkStart w:id="122" w:name="_Toc76462336"/>
      <w:bookmarkStart w:id="123" w:name="_Toc4203"/>
      <w:r>
        <w:rPr>
          <w:rFonts w:hint="eastAsia" w:ascii="仿宋" w:hAnsi="仿宋" w:eastAsia="仿宋" w:cs="仿宋"/>
          <w:color w:val="auto"/>
          <w:sz w:val="24"/>
        </w:rPr>
        <w:t>四、</w:t>
      </w:r>
      <w:bookmarkEnd w:id="120"/>
      <w:bookmarkEnd w:id="121"/>
      <w:r>
        <w:rPr>
          <w:rFonts w:hint="eastAsia" w:ascii="仿宋" w:hAnsi="仿宋" w:eastAsia="仿宋" w:cs="仿宋"/>
          <w:color w:val="auto"/>
          <w:sz w:val="24"/>
        </w:rPr>
        <w:t>采购终止</w:t>
      </w:r>
      <w:bookmarkEnd w:id="122"/>
      <w:bookmarkEnd w:id="123"/>
    </w:p>
    <w:p w14:paraId="53D95AD0">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出现下列情形之一的，采购人应当终止网上竞采活动，发布项目终止公告并说明原因，重新开展采购活动：</w:t>
      </w:r>
    </w:p>
    <w:p w14:paraId="106F6DED">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（一）因情况变化，不再符合规定的网上竞采采购方式适用情形的；</w:t>
      </w:r>
    </w:p>
    <w:p w14:paraId="6F4DAF10">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（二）出现影响采购公正的违法、违规行为的；</w:t>
      </w:r>
    </w:p>
    <w:p w14:paraId="5CE22C52">
      <w:pPr>
        <w:snapToGrid w:val="0"/>
        <w:spacing w:line="400" w:lineRule="exact"/>
        <w:ind w:firstLine="465"/>
        <w:rPr>
          <w:rFonts w:hint="eastAsia" w:ascii="仿宋" w:hAnsi="仿宋" w:eastAsia="仿宋" w:cs="仿宋"/>
          <w:color w:val="auto"/>
          <w:sz w:val="24"/>
          <w:szCs w:val="24"/>
        </w:rPr>
      </w:pPr>
      <w:r>
        <w:rPr>
          <w:rFonts w:hint="eastAsia" w:ascii="仿宋" w:hAnsi="仿宋" w:eastAsia="仿宋" w:cs="仿宋"/>
          <w:color w:val="auto"/>
          <w:sz w:val="24"/>
          <w:szCs w:val="24"/>
        </w:rPr>
        <w:t>（三）通过资格性审查及符合性审查的投标人不足</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家的，终止本次采购活动，并发布终止采购活动公告。</w:t>
      </w:r>
    </w:p>
    <w:p w14:paraId="39E76E88">
      <w:pPr>
        <w:spacing w:line="400" w:lineRule="exact"/>
        <w:ind w:firstLine="480" w:firstLineChars="200"/>
        <w:rPr>
          <w:rFonts w:hint="eastAsia" w:ascii="仿宋" w:hAnsi="仿宋" w:eastAsia="仿宋" w:cs="仿宋"/>
          <w:color w:val="auto"/>
          <w:sz w:val="24"/>
          <w:szCs w:val="24"/>
        </w:rPr>
        <w:sectPr>
          <w:footerReference r:id="rId8" w:type="default"/>
          <w:pgSz w:w="11907" w:h="16840"/>
          <w:pgMar w:top="1134" w:right="1191" w:bottom="1134" w:left="1304" w:header="964" w:footer="992" w:gutter="0"/>
          <w:cols w:space="720" w:num="1"/>
          <w:docGrid w:linePitch="312" w:charSpace="0"/>
        </w:sectPr>
      </w:pPr>
    </w:p>
    <w:p w14:paraId="69C141F7">
      <w:pPr>
        <w:pStyle w:val="2"/>
        <w:pageBreakBefore/>
        <w:spacing w:before="0" w:after="0" w:line="360" w:lineRule="auto"/>
        <w:jc w:val="center"/>
        <w:rPr>
          <w:rFonts w:hint="eastAsia" w:ascii="仿宋" w:hAnsi="仿宋" w:eastAsia="仿宋" w:cs="仿宋"/>
          <w:b w:val="0"/>
          <w:bCs/>
          <w:color w:val="auto"/>
          <w:sz w:val="36"/>
          <w:szCs w:val="30"/>
        </w:rPr>
      </w:pPr>
      <w:bookmarkStart w:id="124" w:name="_Toc102227313"/>
      <w:bookmarkStart w:id="125" w:name="_Toc76462337"/>
      <w:bookmarkStart w:id="126" w:name="_Toc427"/>
      <w:r>
        <w:rPr>
          <w:rFonts w:hint="eastAsia" w:ascii="仿宋" w:hAnsi="仿宋" w:eastAsia="仿宋" w:cs="仿宋"/>
          <w:b w:val="0"/>
          <w:bCs/>
          <w:color w:val="auto"/>
          <w:sz w:val="36"/>
          <w:szCs w:val="30"/>
        </w:rPr>
        <w:t>第五篇  供应商须知</w:t>
      </w:r>
      <w:bookmarkEnd w:id="124"/>
      <w:bookmarkEnd w:id="125"/>
      <w:bookmarkEnd w:id="126"/>
    </w:p>
    <w:p w14:paraId="6C5B32AA">
      <w:pPr>
        <w:pStyle w:val="3"/>
        <w:spacing w:before="0" w:after="0" w:line="360" w:lineRule="auto"/>
        <w:rPr>
          <w:rFonts w:hint="eastAsia" w:ascii="仿宋" w:hAnsi="仿宋" w:eastAsia="仿宋" w:cs="仿宋"/>
          <w:color w:val="auto"/>
          <w:sz w:val="24"/>
          <w:szCs w:val="24"/>
        </w:rPr>
      </w:pPr>
      <w:bookmarkStart w:id="127" w:name="_Toc8105"/>
      <w:bookmarkStart w:id="128" w:name="_Toc342913389"/>
      <w:bookmarkStart w:id="129" w:name="_Toc26510"/>
      <w:bookmarkStart w:id="130" w:name="_Toc12789059"/>
      <w:bookmarkStart w:id="131" w:name="_Toc11641055"/>
      <w:r>
        <w:rPr>
          <w:rFonts w:hint="eastAsia" w:ascii="仿宋" w:hAnsi="仿宋" w:eastAsia="仿宋" w:cs="仿宋"/>
          <w:color w:val="auto"/>
          <w:sz w:val="24"/>
          <w:szCs w:val="24"/>
        </w:rPr>
        <w:t>一、网上竞采费用</w:t>
      </w:r>
      <w:bookmarkEnd w:id="127"/>
      <w:bookmarkEnd w:id="128"/>
      <w:bookmarkEnd w:id="129"/>
    </w:p>
    <w:p w14:paraId="6FF3838B">
      <w:pPr>
        <w:pStyle w:val="27"/>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参与网上竞采的投标人应承担其编制响应文件与递交响应文件所涉及的一切费用，不论网上竞采结果如何，采购人在任何情况下无义务也无责任承担这些费用。</w:t>
      </w:r>
    </w:p>
    <w:p w14:paraId="0686E0F2">
      <w:pPr>
        <w:pStyle w:val="3"/>
        <w:tabs>
          <w:tab w:val="left" w:pos="2640"/>
        </w:tabs>
        <w:spacing w:before="0" w:after="0" w:line="360" w:lineRule="auto"/>
        <w:rPr>
          <w:rFonts w:hint="eastAsia" w:ascii="仿宋" w:hAnsi="仿宋" w:eastAsia="仿宋" w:cs="仿宋"/>
          <w:color w:val="auto"/>
          <w:sz w:val="24"/>
          <w:szCs w:val="24"/>
        </w:rPr>
      </w:pPr>
      <w:bookmarkStart w:id="132" w:name="_Toc4870"/>
      <w:bookmarkStart w:id="133" w:name="_Toc342913391"/>
      <w:bookmarkStart w:id="134" w:name="_Toc21089"/>
      <w:r>
        <w:rPr>
          <w:rFonts w:hint="eastAsia" w:ascii="仿宋" w:hAnsi="仿宋" w:eastAsia="仿宋" w:cs="仿宋"/>
          <w:color w:val="auto"/>
          <w:sz w:val="24"/>
          <w:szCs w:val="24"/>
        </w:rPr>
        <w:t>二、网上竞采文件</w:t>
      </w:r>
      <w:bookmarkEnd w:id="132"/>
      <w:bookmarkEnd w:id="133"/>
      <w:bookmarkEnd w:id="134"/>
    </w:p>
    <w:p w14:paraId="4F4029D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（一）网上竞采文件由采购邀请书、采购项目技术需求、采购项目商务需求、网上竞采程序及方法、评审标准、响应无效和采购终止、投标人须知</w:t>
      </w:r>
      <w:r>
        <w:rPr>
          <w:rFonts w:hint="eastAsia" w:ascii="仿宋" w:hAnsi="仿宋" w:eastAsia="仿宋" w:cs="仿宋"/>
          <w:b/>
          <w:color w:val="auto"/>
          <w:sz w:val="24"/>
          <w:szCs w:val="24"/>
        </w:rPr>
        <w:t>、</w:t>
      </w:r>
      <w:r>
        <w:rPr>
          <w:rFonts w:hint="eastAsia" w:ascii="仿宋" w:hAnsi="仿宋" w:eastAsia="仿宋" w:cs="仿宋"/>
          <w:color w:val="auto"/>
          <w:sz w:val="24"/>
          <w:szCs w:val="24"/>
        </w:rPr>
        <w:t>合同主要条款和格式合同</w:t>
      </w:r>
      <w:r>
        <w:rPr>
          <w:rFonts w:hint="eastAsia" w:ascii="仿宋" w:hAnsi="仿宋" w:eastAsia="仿宋" w:cs="仿宋"/>
          <w:b/>
          <w:color w:val="auto"/>
          <w:sz w:val="24"/>
          <w:szCs w:val="24"/>
        </w:rPr>
        <w:t>、</w:t>
      </w:r>
      <w:r>
        <w:rPr>
          <w:rFonts w:hint="eastAsia" w:ascii="仿宋" w:hAnsi="仿宋" w:eastAsia="仿宋" w:cs="仿宋"/>
          <w:color w:val="auto"/>
          <w:sz w:val="24"/>
          <w:szCs w:val="24"/>
        </w:rPr>
        <w:t>响应文件编制要求七部分组成。</w:t>
      </w:r>
    </w:p>
    <w:p w14:paraId="788396C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（二）采购人所作的一切有效的书面通知、修改及补充，都是网上竞采文件不可分割的部分。</w:t>
      </w:r>
    </w:p>
    <w:p w14:paraId="4B13A16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（三）网上竞采文件的解释</w:t>
      </w:r>
    </w:p>
    <w:p w14:paraId="6CECCA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如对网上竞采文件有疑问，必须以书面形式在提交响应文件截止时间2个工作日前向采购人要求澄清，采购人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35" w:name="_Toc318159349"/>
      <w:bookmarkStart w:id="136" w:name="_Toc318166429"/>
      <w:bookmarkStart w:id="137" w:name="_Toc318159780"/>
      <w:bookmarkStart w:id="138" w:name="_Toc318159160"/>
    </w:p>
    <w:p w14:paraId="052AFA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（四）本网上竞采文件中，网上竞采小组根据与投标人进行网上竞采可能实质性变动的内容为网上竞采文件第二、三、四篇全部内容。</w:t>
      </w:r>
    </w:p>
    <w:p w14:paraId="40DC71B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（五）评审的依据为网上竞采文件和响应文件（含有效的书面承诺）。评审小组判断响应文件对网上竞采文件的响应，仅基于响应文件本身而不靠外部证据。</w:t>
      </w:r>
    </w:p>
    <w:bookmarkEnd w:id="135"/>
    <w:bookmarkEnd w:id="136"/>
    <w:bookmarkEnd w:id="137"/>
    <w:bookmarkEnd w:id="138"/>
    <w:p w14:paraId="3BF4AD6A">
      <w:pPr>
        <w:pStyle w:val="3"/>
        <w:spacing w:before="0" w:after="0" w:line="360" w:lineRule="auto"/>
        <w:rPr>
          <w:rFonts w:hint="eastAsia" w:ascii="仿宋" w:hAnsi="仿宋" w:eastAsia="仿宋" w:cs="仿宋"/>
          <w:color w:val="auto"/>
          <w:sz w:val="24"/>
          <w:szCs w:val="24"/>
        </w:rPr>
      </w:pPr>
      <w:bookmarkStart w:id="139" w:name="_Toc29912"/>
      <w:bookmarkStart w:id="140" w:name="_Toc342913392"/>
      <w:bookmarkStart w:id="141" w:name="_Toc16269"/>
      <w:bookmarkStart w:id="142" w:name="_Toc179714297"/>
      <w:bookmarkStart w:id="143" w:name="_Toc102227318"/>
      <w:r>
        <w:rPr>
          <w:rFonts w:hint="eastAsia" w:ascii="仿宋" w:hAnsi="仿宋" w:eastAsia="仿宋" w:cs="仿宋"/>
          <w:color w:val="auto"/>
          <w:sz w:val="24"/>
          <w:szCs w:val="24"/>
        </w:rPr>
        <w:t>三、网上竞采要求</w:t>
      </w:r>
      <w:bookmarkEnd w:id="139"/>
      <w:bookmarkEnd w:id="140"/>
      <w:bookmarkEnd w:id="141"/>
      <w:bookmarkEnd w:id="142"/>
      <w:bookmarkEnd w:id="143"/>
    </w:p>
    <w:p w14:paraId="48435AD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w:t>
      </w:r>
    </w:p>
    <w:p w14:paraId="78C2389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1.投标人应当按照网上竞采文件的要求编制响应文件，并对网上竞采文件提出的要求和条件作出实质性响应，同时应编制完整的页码、目录。</w:t>
      </w:r>
    </w:p>
    <w:p w14:paraId="2B5162D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2.响应文件组成</w:t>
      </w:r>
    </w:p>
    <w:p w14:paraId="5D13B11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1E6C52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3.投标人须对所提供资料的真实性和准确性负责，一旦发现有弄虚作假的情况，按相应法律法规予以处罚。</w:t>
      </w:r>
    </w:p>
    <w:p w14:paraId="4822460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（二）联合体</w:t>
      </w:r>
    </w:p>
    <w:p w14:paraId="0CA37D9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本项目不接受联合体竞标。</w:t>
      </w:r>
    </w:p>
    <w:p w14:paraId="1A30BB6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（三）网上竞采有效期：响应文件及有关承诺文件有效期为提交响应文件截止时间起90天。</w:t>
      </w:r>
    </w:p>
    <w:p w14:paraId="5B031D3A">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（四）提交响应文件的份数和签署</w:t>
      </w:r>
    </w:p>
    <w:p w14:paraId="4C3AC6E3">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1.投标人须在平台报价并上传盖章后的响应文件电子文档一份，线下竞采时提供响应文件一式二份，其中正本一份，副本一份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需胶装成</w:t>
      </w:r>
      <w:r>
        <w:rPr>
          <w:rFonts w:hint="eastAsia" w:ascii="仿宋" w:hAnsi="仿宋" w:eastAsia="仿宋" w:cs="仿宋"/>
          <w:color w:val="auto"/>
          <w:sz w:val="24"/>
          <w:szCs w:val="24"/>
        </w:rPr>
        <w:t>（网上电子文档内容应与纸质文件正本、副本一致，如不一致以纸质文件为准，副本可为正本的复印件。）</w:t>
      </w:r>
    </w:p>
    <w:p w14:paraId="15BB6E26">
      <w:pPr>
        <w:snapToGrid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注：若投标人的平台报价与网上上传的响应文件电子文档报价函中的报价不一致，按响应无效处理。</w:t>
      </w:r>
    </w:p>
    <w:p w14:paraId="38E74598">
      <w:pPr>
        <w:numPr>
          <w:ilvl w:val="0"/>
          <w:numId w:val="3"/>
        </w:num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在上传的网上电子文档中，网上竞采文件第七篇响应文件编制要求中规定签字、盖章的地方必须按其规定签字、盖章。</w:t>
      </w:r>
    </w:p>
    <w:p w14:paraId="598E19C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（五）响应文件的递交</w:t>
      </w:r>
    </w:p>
    <w:p w14:paraId="3171A6F8">
      <w:pPr>
        <w:snapToGrid w:val="0"/>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投标人须在规定时间内完成线上和线下的响应文件提交，否则视为无效响应。</w:t>
      </w:r>
    </w:p>
    <w:p w14:paraId="547FE2D4">
      <w:pPr>
        <w:pStyle w:val="3"/>
        <w:spacing w:before="0" w:after="0" w:line="360" w:lineRule="auto"/>
        <w:rPr>
          <w:rFonts w:hint="eastAsia" w:ascii="仿宋" w:hAnsi="仿宋" w:eastAsia="仿宋" w:cs="仿宋"/>
          <w:color w:val="auto"/>
          <w:sz w:val="24"/>
          <w:szCs w:val="24"/>
        </w:rPr>
      </w:pPr>
      <w:bookmarkStart w:id="144" w:name="_Toc9018"/>
      <w:bookmarkStart w:id="145" w:name="_Toc7456"/>
      <w:r>
        <w:rPr>
          <w:rFonts w:hint="eastAsia" w:ascii="仿宋" w:hAnsi="仿宋" w:eastAsia="仿宋" w:cs="仿宋"/>
          <w:color w:val="auto"/>
          <w:sz w:val="24"/>
          <w:szCs w:val="24"/>
        </w:rPr>
        <w:t>四、成交投标人的确认和变更</w:t>
      </w:r>
      <w:bookmarkEnd w:id="144"/>
      <w:bookmarkEnd w:id="145"/>
    </w:p>
    <w:p w14:paraId="6848B74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（一）成交投标人的确认</w:t>
      </w:r>
    </w:p>
    <w:p w14:paraId="1B5ACBAC">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651EC24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（二）成交投标人的变更</w:t>
      </w:r>
    </w:p>
    <w:p w14:paraId="7D3A32A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成交投标人拒绝与采购人签订合同的，采购人可以按照评标报告推荐的成交候选投标人顺序，确定排名下一位的候选人为成交投标人，也可以重新开展采购活动。</w:t>
      </w:r>
    </w:p>
    <w:p w14:paraId="26E0EFE9">
      <w:pPr>
        <w:pStyle w:val="3"/>
        <w:spacing w:before="0" w:after="0" w:line="360" w:lineRule="auto"/>
        <w:rPr>
          <w:rFonts w:hint="eastAsia" w:ascii="仿宋" w:hAnsi="仿宋" w:eastAsia="仿宋" w:cs="仿宋"/>
          <w:color w:val="auto"/>
          <w:sz w:val="24"/>
          <w:szCs w:val="24"/>
        </w:rPr>
      </w:pPr>
      <w:bookmarkStart w:id="146" w:name="_Toc102227321"/>
      <w:bookmarkStart w:id="147" w:name="_Toc1297"/>
      <w:bookmarkStart w:id="148" w:name="_Toc342913395"/>
      <w:bookmarkStart w:id="149" w:name="_Toc3011"/>
      <w:r>
        <w:rPr>
          <w:rFonts w:hint="eastAsia" w:ascii="仿宋" w:hAnsi="仿宋" w:eastAsia="仿宋" w:cs="仿宋"/>
          <w:color w:val="auto"/>
          <w:sz w:val="24"/>
          <w:szCs w:val="24"/>
        </w:rPr>
        <w:t>五、成交通知</w:t>
      </w:r>
      <w:bookmarkEnd w:id="146"/>
      <w:bookmarkEnd w:id="147"/>
      <w:bookmarkEnd w:id="148"/>
      <w:bookmarkEnd w:id="149"/>
    </w:p>
    <w:p w14:paraId="1B1096B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（一）成交投标人确定后，采购人将在</w:t>
      </w:r>
      <w:r>
        <w:rPr>
          <w:rFonts w:hint="eastAsia" w:ascii="仿宋" w:hAnsi="仿宋" w:eastAsia="仿宋" w:cs="仿宋"/>
          <w:color w:val="auto"/>
          <w:sz w:val="24"/>
          <w:szCs w:val="24"/>
          <w:lang w:val="zh-CN"/>
        </w:rPr>
        <w:t>秀山县小额交易管理平台竞采大厅</w:t>
      </w:r>
      <w:r>
        <w:rPr>
          <w:rFonts w:hint="eastAsia" w:ascii="仿宋" w:hAnsi="仿宋" w:eastAsia="仿宋" w:cs="仿宋"/>
          <w:color w:val="auto"/>
          <w:sz w:val="24"/>
          <w:szCs w:val="24"/>
        </w:rPr>
        <w:t>（https://cqxs-mall.gec123.com/）上发布成交结果公告。</w:t>
      </w:r>
    </w:p>
    <w:p w14:paraId="12DA5CB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（二）结果公告发出同时，采购</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将以书面形式发出《成交通知书》。《成交通知书》一经发出即发生法律效力。</w:t>
      </w:r>
    </w:p>
    <w:p w14:paraId="1E8EFD6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（三）《成交通知书》将作为签订合同的依据。</w:t>
      </w:r>
    </w:p>
    <w:p w14:paraId="7275560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（四）如有投标人对成交结果提出质疑的，在质疑处理完毕后发出成交通知书。</w:t>
      </w:r>
    </w:p>
    <w:p w14:paraId="6A677740">
      <w:pPr>
        <w:pStyle w:val="3"/>
        <w:spacing w:before="0" w:after="0" w:line="360" w:lineRule="auto"/>
        <w:rPr>
          <w:rFonts w:hint="eastAsia" w:ascii="仿宋" w:hAnsi="仿宋" w:eastAsia="仿宋" w:cs="仿宋"/>
          <w:color w:val="auto"/>
          <w:sz w:val="24"/>
          <w:szCs w:val="24"/>
        </w:rPr>
      </w:pPr>
      <w:bookmarkStart w:id="150" w:name="_Toc1096"/>
      <w:bookmarkStart w:id="151" w:name="_Toc11155"/>
      <w:r>
        <w:rPr>
          <w:rFonts w:hint="eastAsia" w:ascii="仿宋" w:hAnsi="仿宋" w:eastAsia="仿宋" w:cs="仿宋"/>
          <w:color w:val="auto"/>
          <w:sz w:val="24"/>
          <w:szCs w:val="24"/>
        </w:rPr>
        <w:t>六、关于质疑和投诉</w:t>
      </w:r>
      <w:bookmarkEnd w:id="150"/>
      <w:bookmarkEnd w:id="151"/>
    </w:p>
    <w:p w14:paraId="11E5064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（一）质疑</w:t>
      </w:r>
    </w:p>
    <w:p w14:paraId="6402575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投标人认为竞采文件、采购过程和成交结果使自己的权益受到伤害的，可向采购人以书面形式提出质疑。</w:t>
      </w:r>
    </w:p>
    <w:p w14:paraId="137D6A2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提出质疑的应当是参与所质疑项目采购活动的投标人。</w:t>
      </w:r>
    </w:p>
    <w:p w14:paraId="2F8E687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1.质疑时限、内容</w:t>
      </w:r>
    </w:p>
    <w:p w14:paraId="0FE00BF6">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1.1投标人认为竞采文件、采购过程、成交结果使自己的权益受到损害的，可以在知道或者应知其权益受到损害之日起7个工作日内，以书面形式向采购人提出质疑。</w:t>
      </w:r>
    </w:p>
    <w:p w14:paraId="784739A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1.2投标人对采购过程提出质疑的，应在各采购程序环节结束之日起七个工作日内提出。</w:t>
      </w:r>
    </w:p>
    <w:p w14:paraId="48F7AA9B">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1.3投标人对成交结果提出质疑的，应当在成交结果公告期限届满之日起七个工作日内提出。</w:t>
      </w:r>
    </w:p>
    <w:p w14:paraId="3335AC2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1.4投标人提出质疑应当提交质疑函和必要的证明材料，质疑函应当包括下列内容：</w:t>
      </w:r>
    </w:p>
    <w:p w14:paraId="4925436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1.4.1投标人的姓名或者名称、地址、邮编、联系人及联系电话；</w:t>
      </w:r>
    </w:p>
    <w:p w14:paraId="02DA2C3E">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1.4.2质疑项目的名称、项目号以及项目编号；</w:t>
      </w:r>
    </w:p>
    <w:p w14:paraId="1B51111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1.4.3具体、明确的质疑事项和与质疑事项相关的请求；</w:t>
      </w:r>
    </w:p>
    <w:p w14:paraId="79176759">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1.4.4事实依据；</w:t>
      </w:r>
    </w:p>
    <w:p w14:paraId="56079035">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1.4.5必要的法律依据；</w:t>
      </w:r>
    </w:p>
    <w:p w14:paraId="0ACFAAE3">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1.4.6提出质疑的日期；</w:t>
      </w:r>
    </w:p>
    <w:p w14:paraId="69ED47FC">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1.4.7营业执照（或事业单位法人证书，或个体工商户营业执照或有效的自然人身份证明、组织机构代码证）复印件；</w:t>
      </w:r>
    </w:p>
    <w:p w14:paraId="0BC124B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1.4.8法定代表人授权委托书原件、法定代表人身份证复印件和其授权代表的身份证复印件（投标人为自然人的提供自然人身份证复印件）；</w:t>
      </w:r>
    </w:p>
    <w:p w14:paraId="591D36BF">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1.5投标人为自然人的，质疑函应当由本人签字；投标人为法人或者其他组织的，质疑函应当由法定代表人、主要负责人，或者其授权代表签字或者盖章，并加盖公章。</w:t>
      </w:r>
    </w:p>
    <w:p w14:paraId="6BBFA7E3">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2.质疑答复</w:t>
      </w:r>
    </w:p>
    <w:p w14:paraId="6430CC2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采购人应当在收到投标人的书面质疑后七个工作日内作出答复，并以书面形式通知质疑投标人和其他有关投标人。</w:t>
      </w:r>
    </w:p>
    <w:p w14:paraId="3B235994">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3.其他</w:t>
      </w:r>
    </w:p>
    <w:p w14:paraId="5D7503F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3.1投标人应按照《政府采购质疑和投诉办法》（财政部令第94号）及相关法律法规要求，在法定质疑期内一次性提出针对同一采购程序环节的质疑。</w:t>
      </w:r>
    </w:p>
    <w:p w14:paraId="54E4FD4D">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3.2质疑函范本可在财政部门户网站和中国政府采购网下载。</w:t>
      </w:r>
    </w:p>
    <w:p w14:paraId="1CA2B10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（二）投诉</w:t>
      </w:r>
    </w:p>
    <w:p w14:paraId="3985E520">
      <w:pPr>
        <w:spacing w:line="360" w:lineRule="auto"/>
        <w:ind w:right="12" w:firstLine="480"/>
        <w:rPr>
          <w:rFonts w:hint="eastAsia" w:ascii="仿宋" w:hAnsi="仿宋" w:eastAsia="仿宋" w:cs="仿宋"/>
          <w:color w:val="auto"/>
          <w:sz w:val="24"/>
          <w:szCs w:val="24"/>
        </w:rPr>
      </w:pPr>
      <w:bookmarkStart w:id="152" w:name="_Toc102227322"/>
      <w:bookmarkStart w:id="153" w:name="_Toc3031"/>
      <w:bookmarkStart w:id="154" w:name="_Toc342913396"/>
      <w:r>
        <w:rPr>
          <w:rFonts w:hint="eastAsia" w:ascii="仿宋" w:hAnsi="仿宋" w:eastAsia="仿宋" w:cs="仿宋"/>
          <w:color w:val="auto"/>
          <w:sz w:val="24"/>
          <w:szCs w:val="24"/>
        </w:rPr>
        <w:t>1.投标人对采购人的答复不满意，或者采购人未在规定时间内作出答复的，可以在答复期满后15个工作日内按照相关法律法规向采购人监督部门提起投诉。</w:t>
      </w:r>
    </w:p>
    <w:p w14:paraId="19A95207">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2.投标人应按照《政府采购质疑和投诉办法》（财政部令第94号）及相关法律法规要求递交投诉书和必要的证明材料。投诉书范本可在财政部门户网站和中国政府采购网下载。</w:t>
      </w:r>
    </w:p>
    <w:p w14:paraId="15CC9FFB">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7AF99B0">
      <w:pPr>
        <w:spacing w:line="360" w:lineRule="auto"/>
        <w:ind w:right="12" w:firstLine="480"/>
        <w:rPr>
          <w:rFonts w:hint="eastAsia" w:ascii="仿宋" w:hAnsi="仿宋" w:eastAsia="仿宋" w:cs="仿宋"/>
          <w:color w:val="auto"/>
          <w:sz w:val="24"/>
          <w:szCs w:val="24"/>
        </w:rPr>
      </w:pPr>
      <w:r>
        <w:rPr>
          <w:rFonts w:hint="eastAsia" w:ascii="仿宋" w:hAnsi="仿宋" w:eastAsia="仿宋" w:cs="仿宋"/>
          <w:color w:val="auto"/>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5124EEE1">
      <w:pPr>
        <w:pStyle w:val="3"/>
        <w:spacing w:before="0" w:after="0" w:line="360" w:lineRule="auto"/>
        <w:rPr>
          <w:rFonts w:hint="eastAsia" w:ascii="仿宋" w:hAnsi="仿宋" w:eastAsia="仿宋" w:cs="仿宋"/>
          <w:color w:val="auto"/>
          <w:sz w:val="24"/>
          <w:szCs w:val="24"/>
        </w:rPr>
      </w:pPr>
      <w:bookmarkStart w:id="155" w:name="_Toc9469"/>
      <w:r>
        <w:rPr>
          <w:rFonts w:hint="eastAsia" w:ascii="仿宋" w:hAnsi="仿宋" w:eastAsia="仿宋" w:cs="仿宋"/>
          <w:color w:val="auto"/>
          <w:sz w:val="24"/>
          <w:szCs w:val="24"/>
        </w:rPr>
        <w:t>七、签订</w:t>
      </w:r>
      <w:bookmarkEnd w:id="152"/>
      <w:r>
        <w:rPr>
          <w:rFonts w:hint="eastAsia" w:ascii="仿宋" w:hAnsi="仿宋" w:eastAsia="仿宋" w:cs="仿宋"/>
          <w:color w:val="auto"/>
          <w:sz w:val="24"/>
          <w:szCs w:val="24"/>
        </w:rPr>
        <w:t>合同</w:t>
      </w:r>
      <w:bookmarkEnd w:id="153"/>
      <w:bookmarkEnd w:id="154"/>
      <w:bookmarkEnd w:id="155"/>
    </w:p>
    <w:p w14:paraId="7C255AAC">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（一）采购人应当自成交通知书发出之日起二十日内，按照网上竞采文件和成交投标人响应文件的约定，与成交投标人签订书面合同。所签订的合同不得对网上竞采文件和投标人的响应文件作实质性修改。</w:t>
      </w:r>
    </w:p>
    <w:p w14:paraId="5B4C08DB">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（二）网上竞采文件、投标人的响应文件及澄清文件等，均为签订采购合同的依据。</w:t>
      </w:r>
    </w:p>
    <w:p w14:paraId="1E95A0DB">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（三）合同生效条款由供需双方约定，法律、行政法规规定应当办理批准、登记等手续后生效的合同，依照其规定。</w:t>
      </w:r>
    </w:p>
    <w:p w14:paraId="62307D3F">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（四）合同原则上应按照《采购合同》签订，相关单位或采购人要求适用合同通用格式版本的，应按其要求另行签订其他合同。</w:t>
      </w:r>
    </w:p>
    <w:p w14:paraId="1C87FCF7">
      <w:pPr>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（五）采购人要求成交投标人提供履约保证金的，应当在网上竞采文件中予以约定。成交投标人履约完毕后，采购人应于五日内无息退还其履约保证金。</w:t>
      </w:r>
    </w:p>
    <w:p w14:paraId="125F266E">
      <w:pPr>
        <w:pStyle w:val="2"/>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color w:val="auto"/>
          <w:sz w:val="36"/>
          <w:szCs w:val="30"/>
        </w:rPr>
        <w:br w:type="page"/>
      </w:r>
      <w:bookmarkStart w:id="156" w:name="_Toc17664"/>
      <w:bookmarkStart w:id="157" w:name="_Toc76462348"/>
      <w:r>
        <w:rPr>
          <w:rFonts w:hint="eastAsia" w:ascii="仿宋" w:hAnsi="仿宋" w:eastAsia="仿宋" w:cs="仿宋"/>
          <w:b w:val="0"/>
          <w:color w:val="auto"/>
          <w:sz w:val="36"/>
          <w:szCs w:val="30"/>
        </w:rPr>
        <w:t xml:space="preserve">第六篇  </w:t>
      </w:r>
      <w:bookmarkEnd w:id="130"/>
      <w:bookmarkEnd w:id="131"/>
      <w:r>
        <w:rPr>
          <w:rFonts w:hint="eastAsia" w:ascii="仿宋" w:hAnsi="仿宋" w:eastAsia="仿宋" w:cs="仿宋"/>
          <w:b w:val="0"/>
          <w:color w:val="auto"/>
          <w:sz w:val="36"/>
          <w:szCs w:val="30"/>
          <w:lang w:val="en-US" w:eastAsia="zh-CN"/>
        </w:rPr>
        <w:t>秀山县人民医院</w:t>
      </w:r>
      <w:r>
        <w:rPr>
          <w:rFonts w:hint="eastAsia" w:ascii="仿宋" w:hAnsi="仿宋" w:eastAsia="仿宋" w:cs="仿宋"/>
          <w:b w:val="0"/>
          <w:color w:val="auto"/>
          <w:sz w:val="36"/>
          <w:szCs w:val="30"/>
        </w:rPr>
        <w:t>采购合同</w:t>
      </w:r>
      <w:bookmarkEnd w:id="156"/>
      <w:bookmarkEnd w:id="157"/>
    </w:p>
    <w:p w14:paraId="1507708E">
      <w:pPr>
        <w:tabs>
          <w:tab w:val="left" w:pos="9000"/>
        </w:tabs>
        <w:spacing w:line="276" w:lineRule="auto"/>
        <w:jc w:val="center"/>
        <w:rPr>
          <w:rFonts w:hint="eastAsia" w:ascii="仿宋" w:hAnsi="仿宋" w:eastAsia="仿宋" w:cs="仿宋"/>
          <w:color w:val="auto"/>
          <w:sz w:val="21"/>
          <w:szCs w:val="21"/>
        </w:rPr>
      </w:pPr>
    </w:p>
    <w:p w14:paraId="42857B1A">
      <w:pPr>
        <w:spacing w:line="500" w:lineRule="exact"/>
        <w:ind w:firstLine="482" w:firstLineChars="200"/>
        <w:rPr>
          <w:rFonts w:hint="eastAsia" w:ascii="仿宋" w:hAnsi="仿宋" w:eastAsia="仿宋" w:cs="仿宋"/>
          <w:b/>
          <w:color w:val="auto"/>
          <w:sz w:val="24"/>
        </w:rPr>
      </w:pPr>
      <w:bookmarkStart w:id="158" w:name="_Hlt41879464"/>
      <w:bookmarkEnd w:id="158"/>
      <w:bookmarkStart w:id="159" w:name="_Toc76462349"/>
      <w:bookmarkStart w:id="160" w:name="_Toc20913"/>
      <w:r>
        <w:rPr>
          <w:rFonts w:hint="eastAsia" w:ascii="仿宋" w:hAnsi="仿宋" w:eastAsia="仿宋" w:cs="仿宋"/>
          <w:b/>
          <w:color w:val="auto"/>
          <w:sz w:val="24"/>
        </w:rPr>
        <w:t>一、采购合同（样本）</w:t>
      </w:r>
    </w:p>
    <w:p w14:paraId="52D97647">
      <w:pPr>
        <w:spacing w:line="500" w:lineRule="exact"/>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秀山县人民医院</w:t>
      </w:r>
      <w:r>
        <w:rPr>
          <w:rFonts w:hint="eastAsia" w:ascii="仿宋" w:hAnsi="仿宋" w:eastAsia="仿宋" w:cs="仿宋"/>
          <w:b/>
          <w:color w:val="auto"/>
          <w:sz w:val="44"/>
        </w:rPr>
        <w:t>采购合同</w:t>
      </w:r>
    </w:p>
    <w:p w14:paraId="6B2D2C1C">
      <w:pPr>
        <w:spacing w:line="500" w:lineRule="exact"/>
        <w:jc w:val="center"/>
        <w:rPr>
          <w:rFonts w:hint="eastAsia" w:ascii="仿宋" w:hAnsi="仿宋" w:eastAsia="仿宋" w:cs="仿宋"/>
          <w:color w:val="auto"/>
        </w:rPr>
      </w:pPr>
      <w:r>
        <w:rPr>
          <w:rFonts w:hint="eastAsia" w:ascii="仿宋" w:hAnsi="仿宋" w:eastAsia="仿宋" w:cs="仿宋"/>
          <w:color w:val="auto"/>
        </w:rPr>
        <w:t>（项目号：     ）</w:t>
      </w:r>
    </w:p>
    <w:p w14:paraId="14E3EBCC">
      <w:pPr>
        <w:spacing w:line="500" w:lineRule="exact"/>
        <w:rPr>
          <w:rFonts w:hint="eastAsia" w:ascii="仿宋" w:hAnsi="仿宋" w:eastAsia="仿宋" w:cs="仿宋"/>
          <w:color w:val="auto"/>
          <w:sz w:val="24"/>
        </w:rPr>
      </w:pPr>
      <w:r>
        <w:rPr>
          <w:rFonts w:hint="eastAsia" w:ascii="仿宋" w:hAnsi="仿宋" w:eastAsia="仿宋" w:cs="仿宋"/>
          <w:color w:val="auto"/>
          <w:sz w:val="24"/>
        </w:rPr>
        <w:t>甲方（需方）：___________________________      计价单位：____________</w:t>
      </w:r>
    </w:p>
    <w:p w14:paraId="7369B7FF">
      <w:pPr>
        <w:spacing w:line="500" w:lineRule="exact"/>
        <w:rPr>
          <w:rFonts w:hint="eastAsia" w:ascii="仿宋" w:hAnsi="仿宋" w:eastAsia="仿宋" w:cs="仿宋"/>
          <w:color w:val="auto"/>
          <w:sz w:val="24"/>
        </w:rPr>
      </w:pPr>
      <w:r>
        <w:rPr>
          <w:rFonts w:hint="eastAsia" w:ascii="仿宋" w:hAnsi="仿宋" w:eastAsia="仿宋" w:cs="仿宋"/>
          <w:color w:val="auto"/>
          <w:sz w:val="24"/>
        </w:rPr>
        <w:t>乙方（供方）：___________________________      计量单位：_____________</w:t>
      </w:r>
    </w:p>
    <w:p w14:paraId="127DA282">
      <w:pPr>
        <w:spacing w:line="500" w:lineRule="exact"/>
        <w:rPr>
          <w:rFonts w:hint="eastAsia" w:ascii="仿宋" w:hAnsi="仿宋" w:eastAsia="仿宋" w:cs="仿宋"/>
          <w:color w:val="auto"/>
          <w:sz w:val="24"/>
        </w:rPr>
      </w:pPr>
      <w:r>
        <w:rPr>
          <w:rFonts w:hint="eastAsia" w:ascii="仿宋" w:hAnsi="仿宋" w:eastAsia="仿宋" w:cs="仿宋"/>
          <w:color w:val="auto"/>
          <w:sz w:val="24"/>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554"/>
        <w:gridCol w:w="234"/>
        <w:gridCol w:w="1116"/>
        <w:gridCol w:w="1318"/>
        <w:gridCol w:w="968"/>
        <w:gridCol w:w="1567"/>
        <w:gridCol w:w="15"/>
      </w:tblGrid>
      <w:tr w14:paraId="5C5B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43E3DF47">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1554" w:type="dxa"/>
            <w:vAlign w:val="center"/>
          </w:tcPr>
          <w:p w14:paraId="1821197A">
            <w:pPr>
              <w:spacing w:line="240" w:lineRule="atLeas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生产厂家</w:t>
            </w:r>
          </w:p>
        </w:tc>
        <w:tc>
          <w:tcPr>
            <w:tcW w:w="1350" w:type="dxa"/>
            <w:gridSpan w:val="2"/>
            <w:vAlign w:val="center"/>
          </w:tcPr>
          <w:p w14:paraId="6D4EFF7F">
            <w:pPr>
              <w:spacing w:line="240" w:lineRule="atLeas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规格型号</w:t>
            </w:r>
          </w:p>
        </w:tc>
        <w:tc>
          <w:tcPr>
            <w:tcW w:w="1318" w:type="dxa"/>
            <w:shd w:val="clear" w:color="auto" w:fill="auto"/>
            <w:vAlign w:val="center"/>
          </w:tcPr>
          <w:p w14:paraId="45D8F11F">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数量</w:t>
            </w:r>
          </w:p>
        </w:tc>
        <w:tc>
          <w:tcPr>
            <w:tcW w:w="968" w:type="dxa"/>
            <w:shd w:val="clear" w:color="auto" w:fill="auto"/>
            <w:vAlign w:val="center"/>
          </w:tcPr>
          <w:p w14:paraId="64681506">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单价</w:t>
            </w:r>
          </w:p>
        </w:tc>
        <w:tc>
          <w:tcPr>
            <w:tcW w:w="1567" w:type="dxa"/>
            <w:shd w:val="clear" w:color="auto" w:fill="auto"/>
            <w:vAlign w:val="center"/>
          </w:tcPr>
          <w:p w14:paraId="4E167747">
            <w:pPr>
              <w:spacing w:line="240" w:lineRule="atLeas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总价</w:t>
            </w:r>
          </w:p>
        </w:tc>
      </w:tr>
      <w:tr w14:paraId="451B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77EF9D29">
            <w:pPr>
              <w:spacing w:line="240" w:lineRule="atLeast"/>
              <w:jc w:val="center"/>
              <w:rPr>
                <w:rFonts w:hint="eastAsia" w:ascii="仿宋" w:hAnsi="仿宋" w:eastAsia="仿宋" w:cs="仿宋"/>
                <w:color w:val="auto"/>
                <w:sz w:val="21"/>
                <w:szCs w:val="21"/>
              </w:rPr>
            </w:pPr>
          </w:p>
        </w:tc>
        <w:tc>
          <w:tcPr>
            <w:tcW w:w="1554" w:type="dxa"/>
            <w:vAlign w:val="center"/>
          </w:tcPr>
          <w:p w14:paraId="6BF1ED3F">
            <w:pPr>
              <w:spacing w:line="240" w:lineRule="atLeast"/>
              <w:jc w:val="center"/>
              <w:rPr>
                <w:rFonts w:hint="eastAsia" w:ascii="仿宋" w:hAnsi="仿宋" w:eastAsia="仿宋" w:cs="仿宋"/>
                <w:color w:val="auto"/>
                <w:sz w:val="21"/>
                <w:szCs w:val="21"/>
              </w:rPr>
            </w:pPr>
          </w:p>
        </w:tc>
        <w:tc>
          <w:tcPr>
            <w:tcW w:w="1350" w:type="dxa"/>
            <w:gridSpan w:val="2"/>
            <w:vAlign w:val="center"/>
          </w:tcPr>
          <w:p w14:paraId="79B07BD0">
            <w:pPr>
              <w:spacing w:line="240" w:lineRule="atLeast"/>
              <w:jc w:val="center"/>
              <w:rPr>
                <w:rFonts w:hint="eastAsia" w:ascii="仿宋" w:hAnsi="仿宋" w:eastAsia="仿宋" w:cs="仿宋"/>
                <w:color w:val="auto"/>
                <w:sz w:val="21"/>
                <w:szCs w:val="21"/>
              </w:rPr>
            </w:pPr>
          </w:p>
        </w:tc>
        <w:tc>
          <w:tcPr>
            <w:tcW w:w="1318" w:type="dxa"/>
            <w:vAlign w:val="center"/>
          </w:tcPr>
          <w:p w14:paraId="7BCB1FF7">
            <w:pPr>
              <w:spacing w:line="240" w:lineRule="atLeast"/>
              <w:jc w:val="center"/>
              <w:rPr>
                <w:rFonts w:hint="eastAsia" w:ascii="仿宋" w:hAnsi="仿宋" w:eastAsia="仿宋" w:cs="仿宋"/>
                <w:color w:val="auto"/>
                <w:sz w:val="21"/>
                <w:szCs w:val="21"/>
              </w:rPr>
            </w:pPr>
          </w:p>
        </w:tc>
        <w:tc>
          <w:tcPr>
            <w:tcW w:w="968" w:type="dxa"/>
            <w:vAlign w:val="center"/>
          </w:tcPr>
          <w:p w14:paraId="775B726E">
            <w:pPr>
              <w:spacing w:line="240" w:lineRule="atLeast"/>
              <w:jc w:val="center"/>
              <w:rPr>
                <w:rFonts w:hint="eastAsia" w:ascii="仿宋" w:hAnsi="仿宋" w:eastAsia="仿宋" w:cs="仿宋"/>
                <w:color w:val="auto"/>
                <w:sz w:val="21"/>
                <w:szCs w:val="21"/>
              </w:rPr>
            </w:pPr>
          </w:p>
        </w:tc>
        <w:tc>
          <w:tcPr>
            <w:tcW w:w="1567" w:type="dxa"/>
            <w:vAlign w:val="center"/>
          </w:tcPr>
          <w:p w14:paraId="182114AC">
            <w:pPr>
              <w:spacing w:line="240" w:lineRule="atLeast"/>
              <w:jc w:val="center"/>
              <w:rPr>
                <w:rFonts w:hint="eastAsia" w:ascii="仿宋" w:hAnsi="仿宋" w:eastAsia="仿宋" w:cs="仿宋"/>
                <w:color w:val="auto"/>
                <w:sz w:val="21"/>
                <w:szCs w:val="21"/>
              </w:rPr>
            </w:pPr>
          </w:p>
        </w:tc>
      </w:tr>
      <w:tr w14:paraId="1F2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856" w:type="dxa"/>
            <w:vAlign w:val="center"/>
          </w:tcPr>
          <w:p w14:paraId="0BDB44A1">
            <w:pPr>
              <w:spacing w:line="240" w:lineRule="atLeast"/>
              <w:jc w:val="center"/>
              <w:rPr>
                <w:rFonts w:hint="eastAsia" w:ascii="仿宋" w:hAnsi="仿宋" w:eastAsia="仿宋" w:cs="仿宋"/>
                <w:color w:val="auto"/>
                <w:sz w:val="21"/>
                <w:szCs w:val="21"/>
              </w:rPr>
            </w:pPr>
          </w:p>
        </w:tc>
        <w:tc>
          <w:tcPr>
            <w:tcW w:w="1554" w:type="dxa"/>
            <w:vAlign w:val="center"/>
          </w:tcPr>
          <w:p w14:paraId="42BB2C41">
            <w:pPr>
              <w:spacing w:line="240" w:lineRule="atLeast"/>
              <w:jc w:val="center"/>
              <w:rPr>
                <w:rFonts w:hint="eastAsia" w:ascii="仿宋" w:hAnsi="仿宋" w:eastAsia="仿宋" w:cs="仿宋"/>
                <w:color w:val="auto"/>
                <w:sz w:val="21"/>
                <w:szCs w:val="21"/>
              </w:rPr>
            </w:pPr>
          </w:p>
        </w:tc>
        <w:tc>
          <w:tcPr>
            <w:tcW w:w="1350" w:type="dxa"/>
            <w:gridSpan w:val="2"/>
            <w:vAlign w:val="center"/>
          </w:tcPr>
          <w:p w14:paraId="661A174D">
            <w:pPr>
              <w:spacing w:line="240" w:lineRule="atLeast"/>
              <w:jc w:val="center"/>
              <w:rPr>
                <w:rFonts w:hint="eastAsia" w:ascii="仿宋" w:hAnsi="仿宋" w:eastAsia="仿宋" w:cs="仿宋"/>
                <w:color w:val="auto"/>
                <w:sz w:val="21"/>
                <w:szCs w:val="21"/>
              </w:rPr>
            </w:pPr>
          </w:p>
        </w:tc>
        <w:tc>
          <w:tcPr>
            <w:tcW w:w="1318" w:type="dxa"/>
            <w:vAlign w:val="center"/>
          </w:tcPr>
          <w:p w14:paraId="2E45B60A">
            <w:pPr>
              <w:spacing w:line="240" w:lineRule="atLeast"/>
              <w:jc w:val="center"/>
              <w:rPr>
                <w:rFonts w:hint="eastAsia" w:ascii="仿宋" w:hAnsi="仿宋" w:eastAsia="仿宋" w:cs="仿宋"/>
                <w:color w:val="auto"/>
                <w:sz w:val="21"/>
                <w:szCs w:val="21"/>
              </w:rPr>
            </w:pPr>
          </w:p>
        </w:tc>
        <w:tc>
          <w:tcPr>
            <w:tcW w:w="968" w:type="dxa"/>
            <w:vAlign w:val="center"/>
          </w:tcPr>
          <w:p w14:paraId="7F0AAEDA">
            <w:pPr>
              <w:spacing w:line="240" w:lineRule="atLeast"/>
              <w:jc w:val="center"/>
              <w:rPr>
                <w:rFonts w:hint="eastAsia" w:ascii="仿宋" w:hAnsi="仿宋" w:eastAsia="仿宋" w:cs="仿宋"/>
                <w:color w:val="auto"/>
                <w:sz w:val="21"/>
                <w:szCs w:val="21"/>
              </w:rPr>
            </w:pPr>
          </w:p>
        </w:tc>
        <w:tc>
          <w:tcPr>
            <w:tcW w:w="1567" w:type="dxa"/>
            <w:vAlign w:val="center"/>
          </w:tcPr>
          <w:p w14:paraId="5A935A06">
            <w:pPr>
              <w:spacing w:line="240" w:lineRule="atLeast"/>
              <w:jc w:val="center"/>
              <w:rPr>
                <w:rFonts w:hint="eastAsia" w:ascii="仿宋" w:hAnsi="仿宋" w:eastAsia="仿宋" w:cs="仿宋"/>
                <w:color w:val="auto"/>
                <w:sz w:val="21"/>
                <w:szCs w:val="21"/>
              </w:rPr>
            </w:pPr>
          </w:p>
        </w:tc>
      </w:tr>
      <w:tr w14:paraId="685C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AAAB36F">
            <w:pPr>
              <w:spacing w:line="240" w:lineRule="atLeas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服务时间</w:t>
            </w:r>
            <w:r>
              <w:rPr>
                <w:rFonts w:hint="eastAsia" w:ascii="仿宋" w:hAnsi="仿宋" w:eastAsia="仿宋" w:cs="仿宋"/>
                <w:color w:val="auto"/>
                <w:sz w:val="21"/>
                <w:szCs w:val="21"/>
                <w:lang w:eastAsia="zh-CN"/>
              </w:rPr>
              <w:t>：</w:t>
            </w:r>
          </w:p>
        </w:tc>
      </w:tr>
      <w:tr w14:paraId="192F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6C3EF18">
            <w:pPr>
              <w:spacing w:line="240" w:lineRule="atLeas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服务地点</w:t>
            </w:r>
            <w:r>
              <w:rPr>
                <w:rFonts w:hint="eastAsia" w:ascii="仿宋" w:hAnsi="仿宋" w:eastAsia="仿宋" w:cs="仿宋"/>
                <w:color w:val="auto"/>
                <w:sz w:val="21"/>
                <w:szCs w:val="21"/>
                <w:lang w:eastAsia="zh-CN"/>
              </w:rPr>
              <w:t>：</w:t>
            </w:r>
          </w:p>
        </w:tc>
      </w:tr>
      <w:tr w14:paraId="098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B0D404A">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222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E0317C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7BD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F9CCD3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1672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D5F294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4E3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A1B2F5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p w14:paraId="7CA5C5A1">
            <w:pPr>
              <w:rPr>
                <w:rFonts w:hint="eastAsia" w:ascii="仿宋" w:hAnsi="仿宋" w:eastAsia="仿宋" w:cs="仿宋"/>
                <w:color w:val="auto"/>
              </w:rPr>
            </w:pPr>
          </w:p>
        </w:tc>
      </w:tr>
      <w:tr w14:paraId="1D6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21134E">
            <w:pP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四</w:t>
            </w:r>
            <w:r>
              <w:rPr>
                <w:rFonts w:hint="eastAsia" w:ascii="仿宋" w:hAnsi="仿宋" w:eastAsia="仿宋" w:cs="仿宋"/>
                <w:color w:val="auto"/>
                <w:sz w:val="21"/>
                <w:szCs w:val="21"/>
              </w:rPr>
              <w:t>、履约保证金：</w:t>
            </w:r>
          </w:p>
        </w:tc>
      </w:tr>
      <w:tr w14:paraId="29A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083621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五</w:t>
            </w:r>
            <w:r>
              <w:rPr>
                <w:rFonts w:hint="eastAsia" w:ascii="仿宋" w:hAnsi="仿宋" w:eastAsia="仿宋" w:cs="仿宋"/>
                <w:color w:val="auto"/>
                <w:sz w:val="21"/>
                <w:szCs w:val="21"/>
              </w:rPr>
              <w:t>、违约责任：</w:t>
            </w:r>
          </w:p>
          <w:p w14:paraId="06E2F34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按《中华人民共和国民法典》执行，或按双方约定。</w:t>
            </w:r>
          </w:p>
        </w:tc>
      </w:tr>
      <w:tr w14:paraId="42D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4CE9E5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六</w:t>
            </w:r>
            <w:r>
              <w:rPr>
                <w:rFonts w:hint="eastAsia" w:ascii="仿宋" w:hAnsi="仿宋" w:eastAsia="仿宋" w:cs="仿宋"/>
                <w:color w:val="auto"/>
                <w:sz w:val="21"/>
                <w:szCs w:val="21"/>
              </w:rPr>
              <w:t>、其他约定事项：</w:t>
            </w:r>
          </w:p>
          <w:p w14:paraId="03A5893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02AE4E97">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7EE594B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424F9EB4">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4093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C19E4D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533145D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F6964F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5B4FFCC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0A7CAB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310ED03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55FF29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3A3E614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4BCE3E6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AE83C3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3487F2C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1B7E6744">
            <w:pPr>
              <w:widowControl/>
              <w:spacing w:line="240" w:lineRule="atLeast"/>
              <w:jc w:val="lef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7C4F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BA600A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138FEDEC">
            <w:pPr>
              <w:spacing w:line="240" w:lineRule="atLeast"/>
              <w:rPr>
                <w:rFonts w:hint="eastAsia" w:ascii="仿宋" w:hAnsi="仿宋" w:eastAsia="仿宋" w:cs="仿宋"/>
                <w:color w:val="auto"/>
                <w:sz w:val="21"/>
                <w:szCs w:val="21"/>
              </w:rPr>
            </w:pPr>
          </w:p>
          <w:p w14:paraId="68211667">
            <w:pPr>
              <w:spacing w:line="240" w:lineRule="atLeast"/>
              <w:rPr>
                <w:rFonts w:hint="eastAsia" w:ascii="仿宋" w:hAnsi="仿宋" w:eastAsia="仿宋" w:cs="仿宋"/>
                <w:color w:val="auto"/>
                <w:sz w:val="21"/>
                <w:szCs w:val="21"/>
              </w:rPr>
            </w:pPr>
          </w:p>
        </w:tc>
      </w:tr>
    </w:tbl>
    <w:p w14:paraId="660E420F">
      <w:pPr>
        <w:rPr>
          <w:rFonts w:hint="eastAsia" w:ascii="仿宋" w:hAnsi="仿宋" w:eastAsia="仿宋" w:cs="仿宋"/>
          <w:color w:val="auto"/>
          <w:sz w:val="24"/>
        </w:rPr>
      </w:pPr>
      <w:r>
        <w:rPr>
          <w:rFonts w:hint="eastAsia" w:ascii="仿宋" w:hAnsi="仿宋" w:eastAsia="仿宋" w:cs="仿宋"/>
          <w:color w:val="auto"/>
          <w:sz w:val="24"/>
        </w:rPr>
        <w:t>签约时间：           年   月   日      签约地点：</w:t>
      </w:r>
    </w:p>
    <w:p w14:paraId="352158C5">
      <w:pPr>
        <w:tabs>
          <w:tab w:val="left" w:pos="9000"/>
        </w:tabs>
        <w:spacing w:line="276" w:lineRule="auto"/>
        <w:jc w:val="center"/>
        <w:rPr>
          <w:rFonts w:hint="eastAsia" w:ascii="仿宋" w:hAnsi="仿宋" w:eastAsia="仿宋" w:cs="仿宋"/>
          <w:color w:val="auto"/>
          <w:sz w:val="21"/>
          <w:szCs w:val="21"/>
        </w:rPr>
      </w:pPr>
    </w:p>
    <w:p w14:paraId="5923F0CF">
      <w:pPr>
        <w:pStyle w:val="2"/>
        <w:spacing w:before="0" w:after="0" w:line="360" w:lineRule="auto"/>
        <w:jc w:val="center"/>
        <w:rPr>
          <w:rFonts w:hint="eastAsia" w:ascii="仿宋" w:hAnsi="仿宋" w:eastAsia="仿宋" w:cs="仿宋"/>
          <w:b w:val="0"/>
          <w:color w:val="auto"/>
          <w:sz w:val="36"/>
          <w:szCs w:val="30"/>
        </w:rPr>
      </w:pPr>
      <w:r>
        <w:rPr>
          <w:rFonts w:hint="eastAsia" w:ascii="仿宋" w:hAnsi="仿宋" w:eastAsia="仿宋" w:cs="仿宋"/>
          <w:b w:val="0"/>
          <w:color w:val="auto"/>
          <w:sz w:val="36"/>
          <w:szCs w:val="30"/>
        </w:rPr>
        <w:t>第七篇  电子响应文件编制要求</w:t>
      </w:r>
      <w:bookmarkEnd w:id="159"/>
      <w:bookmarkEnd w:id="160"/>
    </w:p>
    <w:p w14:paraId="265C0F30">
      <w:pPr>
        <w:spacing w:line="440" w:lineRule="exact"/>
        <w:ind w:firstLine="480" w:firstLineChars="200"/>
        <w:rPr>
          <w:rFonts w:hint="eastAsia" w:ascii="仿宋" w:hAnsi="仿宋" w:eastAsia="仿宋" w:cs="仿宋"/>
          <w:color w:val="auto"/>
          <w:sz w:val="24"/>
          <w:szCs w:val="24"/>
        </w:rPr>
      </w:pPr>
      <w:bookmarkStart w:id="161" w:name="_Toc313008356"/>
      <w:bookmarkStart w:id="162" w:name="_Toc12789073"/>
      <w:bookmarkStart w:id="163" w:name="_Toc283382454"/>
      <w:bookmarkStart w:id="164" w:name="_Toc342913419"/>
      <w:bookmarkStart w:id="165" w:name="_Toc313888360"/>
      <w:r>
        <w:rPr>
          <w:rFonts w:hint="eastAsia" w:ascii="仿宋" w:hAnsi="仿宋" w:eastAsia="仿宋" w:cs="仿宋"/>
          <w:color w:val="auto"/>
          <w:sz w:val="24"/>
          <w:szCs w:val="24"/>
        </w:rPr>
        <w:t>一、经济部分</w:t>
      </w:r>
    </w:p>
    <w:p w14:paraId="1771E9DC">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（一）开标一览表</w:t>
      </w:r>
    </w:p>
    <w:p w14:paraId="3DF7D385">
      <w:pPr>
        <w:snapToGrid w:val="0"/>
        <w:spacing w:line="40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报价明细表</w:t>
      </w:r>
    </w:p>
    <w:p w14:paraId="026CA62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p>
    <w:p w14:paraId="2F936EA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14:paraId="66C50A6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（二）技术部分其他资料（如有）</w:t>
      </w:r>
    </w:p>
    <w:p w14:paraId="1B092BC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三、商务部分</w:t>
      </w:r>
    </w:p>
    <w:p w14:paraId="3870969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14:paraId="10B40F5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（二）商务部分其他资料（如有）</w:t>
      </w:r>
    </w:p>
    <w:p w14:paraId="1D8C89D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四、资格条件及其他</w:t>
      </w:r>
    </w:p>
    <w:p w14:paraId="3A1143ED">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（一）营业执照（副本）或事业单位法人证书（副本）复印件</w:t>
      </w:r>
    </w:p>
    <w:p w14:paraId="0A6F364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5E247E0F">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（三）法定代表人授权委托书（格式）</w:t>
      </w:r>
    </w:p>
    <w:p w14:paraId="050FA3D7">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w:t>
      </w:r>
    </w:p>
    <w:p w14:paraId="67F916F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（五）特定资格条件证明文件（如有）</w:t>
      </w:r>
    </w:p>
    <w:p w14:paraId="7DC5F0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五、其他应提供的资料</w:t>
      </w:r>
    </w:p>
    <w:p w14:paraId="0246D531">
      <w:pPr>
        <w:snapToGri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（一）其他与项目有关的资料（如有）</w:t>
      </w:r>
    </w:p>
    <w:p w14:paraId="2D09DAD9">
      <w:pPr>
        <w:spacing w:line="440" w:lineRule="exact"/>
        <w:ind w:firstLine="480" w:firstLineChars="200"/>
        <w:rPr>
          <w:rFonts w:hint="eastAsia" w:ascii="仿宋" w:hAnsi="仿宋" w:eastAsia="仿宋" w:cs="仿宋"/>
          <w:color w:val="auto"/>
          <w:sz w:val="24"/>
          <w:szCs w:val="24"/>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bookmarkEnd w:id="161"/>
    <w:bookmarkEnd w:id="162"/>
    <w:bookmarkEnd w:id="163"/>
    <w:bookmarkEnd w:id="164"/>
    <w:bookmarkEnd w:id="165"/>
    <w:p w14:paraId="6A63A065">
      <w:pPr>
        <w:pStyle w:val="3"/>
        <w:spacing w:before="0" w:after="0" w:line="360" w:lineRule="auto"/>
        <w:rPr>
          <w:rFonts w:hint="eastAsia" w:ascii="仿宋" w:hAnsi="仿宋" w:eastAsia="仿宋" w:cs="仿宋"/>
          <w:color w:val="auto"/>
          <w:sz w:val="24"/>
          <w:szCs w:val="24"/>
        </w:rPr>
      </w:pPr>
      <w:bookmarkStart w:id="166" w:name="_Toc23161"/>
      <w:bookmarkStart w:id="167" w:name="_Toc21017"/>
      <w:bookmarkStart w:id="168" w:name="_Toc103679699"/>
      <w:r>
        <w:rPr>
          <w:rFonts w:hint="eastAsia" w:ascii="仿宋" w:hAnsi="仿宋" w:eastAsia="仿宋" w:cs="仿宋"/>
          <w:color w:val="auto"/>
          <w:sz w:val="24"/>
          <w:szCs w:val="24"/>
        </w:rPr>
        <w:t>一、经济部分</w:t>
      </w:r>
      <w:bookmarkEnd w:id="166"/>
      <w:bookmarkEnd w:id="167"/>
      <w:bookmarkEnd w:id="168"/>
    </w:p>
    <w:p w14:paraId="24E1AA92">
      <w:pPr>
        <w:tabs>
          <w:tab w:val="left" w:pos="6300"/>
        </w:tabs>
        <w:snapToGrid w:val="0"/>
        <w:spacing w:line="312" w:lineRule="auto"/>
        <w:jc w:val="left"/>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（一）网上竞采报价函</w:t>
      </w:r>
    </w:p>
    <w:p w14:paraId="71EF60C5">
      <w:pPr>
        <w:tabs>
          <w:tab w:val="left" w:pos="6300"/>
        </w:tabs>
        <w:snapToGrid w:val="0"/>
        <w:spacing w:line="312" w:lineRule="auto"/>
        <w:jc w:val="center"/>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网上竞采报价函</w:t>
      </w:r>
    </w:p>
    <w:p w14:paraId="6C861185">
      <w:pPr>
        <w:tabs>
          <w:tab w:val="left" w:pos="6300"/>
        </w:tabs>
        <w:snapToGrid w:val="0"/>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（采购人名称）</w:t>
      </w:r>
      <w:r>
        <w:rPr>
          <w:rFonts w:hint="eastAsia" w:ascii="仿宋" w:hAnsi="仿宋" w:eastAsia="仿宋" w:cs="仿宋"/>
          <w:color w:val="auto"/>
          <w:sz w:val="24"/>
          <w:szCs w:val="24"/>
        </w:rPr>
        <w:t>：</w:t>
      </w:r>
    </w:p>
    <w:p w14:paraId="4941297F">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我方收到____________________________（项目名称）的网上竞采文件，经详细研究，决定参加该项目的网上竞采。</w:t>
      </w:r>
    </w:p>
    <w:p w14:paraId="37E4121D">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1.愿意按照竞争性竞采文件中的一切要求，提供本项目的技术服务，投标报价为人民币大写：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；人民币小写：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2AC6C2DB">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2.我方现提交的响应文件为：响应文件正本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749701D8">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3.我方承诺：本次网上竞采的有效期为90天。</w:t>
      </w:r>
    </w:p>
    <w:p w14:paraId="7C0F4402">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4.我方完全理解和接受贵方网上竞采文件的一切规定和要求及评审办法。</w:t>
      </w:r>
    </w:p>
    <w:p w14:paraId="72E857BC">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5.在整个网上竞采过程中，我方若有违规行为，接受按照《中华人民共和国政府采购法》和《网上竞采文件》之规定给予惩罚。</w:t>
      </w:r>
    </w:p>
    <w:p w14:paraId="422B72FA">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6.我方若成为成交投标人，将按照最终网上竞采结果签订合同，并且严格履行合同义务。本承诺函将成为合同不可分割的一部分，与合同具有同等的法律效力。</w:t>
      </w:r>
    </w:p>
    <w:p w14:paraId="2B43CBE2">
      <w:pPr>
        <w:tabs>
          <w:tab w:val="left" w:pos="6300"/>
        </w:tabs>
        <w:snapToGrid w:val="0"/>
        <w:spacing w:line="312"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.我方未为采购项目提供整体设计、规范编制或者项目管理、监理、检测等服务。</w:t>
      </w:r>
    </w:p>
    <w:p w14:paraId="3EB00419">
      <w:pPr>
        <w:tabs>
          <w:tab w:val="left" w:pos="6300"/>
        </w:tabs>
        <w:snapToGrid w:val="0"/>
        <w:spacing w:line="312" w:lineRule="auto"/>
        <w:ind w:firstLine="570"/>
        <w:rPr>
          <w:rFonts w:hint="eastAsia" w:ascii="仿宋" w:hAnsi="仿宋" w:eastAsia="仿宋" w:cs="仿宋"/>
          <w:color w:val="auto"/>
          <w:sz w:val="24"/>
          <w:szCs w:val="24"/>
        </w:rPr>
      </w:pPr>
    </w:p>
    <w:p w14:paraId="757AE65E">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48BF2CDE">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62890E82">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电话：               传真：</w:t>
      </w:r>
    </w:p>
    <w:p w14:paraId="169A3F02">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网址：               邮编：</w:t>
      </w:r>
    </w:p>
    <w:p w14:paraId="4E6EB6C1">
      <w:pPr>
        <w:tabs>
          <w:tab w:val="left" w:pos="6300"/>
        </w:tabs>
        <w:snapToGrid w:val="0"/>
        <w:spacing w:line="312"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联系人：</w:t>
      </w:r>
    </w:p>
    <w:p w14:paraId="22E695B4">
      <w:pPr>
        <w:snapToGrid w:val="0"/>
        <w:spacing w:line="312"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6862BEFD">
      <w:pPr>
        <w:pStyle w:val="35"/>
        <w:rPr>
          <w:rFonts w:hint="eastAsia" w:ascii="仿宋" w:hAnsi="仿宋" w:eastAsia="仿宋" w:cs="仿宋"/>
          <w:color w:val="auto"/>
          <w:sz w:val="24"/>
          <w:szCs w:val="24"/>
        </w:rPr>
      </w:pPr>
    </w:p>
    <w:p w14:paraId="3227218B">
      <w:pPr>
        <w:pStyle w:val="35"/>
        <w:rPr>
          <w:rFonts w:hint="eastAsia" w:ascii="仿宋" w:hAnsi="仿宋" w:eastAsia="仿宋" w:cs="仿宋"/>
          <w:color w:val="auto"/>
          <w:sz w:val="24"/>
          <w:szCs w:val="24"/>
        </w:rPr>
      </w:pPr>
    </w:p>
    <w:p w14:paraId="1E51F8B2">
      <w:pPr>
        <w:pStyle w:val="35"/>
        <w:rPr>
          <w:rFonts w:hint="eastAsia" w:ascii="仿宋" w:hAnsi="仿宋" w:eastAsia="仿宋" w:cs="仿宋"/>
          <w:color w:val="auto"/>
          <w:sz w:val="24"/>
          <w:szCs w:val="24"/>
        </w:rPr>
      </w:pPr>
    </w:p>
    <w:p w14:paraId="12C4D53A">
      <w:pPr>
        <w:pStyle w:val="35"/>
        <w:rPr>
          <w:rFonts w:hint="eastAsia" w:ascii="仿宋" w:hAnsi="仿宋" w:eastAsia="仿宋" w:cs="仿宋"/>
          <w:color w:val="auto"/>
          <w:sz w:val="24"/>
          <w:szCs w:val="24"/>
        </w:rPr>
      </w:pPr>
    </w:p>
    <w:p w14:paraId="4C4F4E69">
      <w:pPr>
        <w:pStyle w:val="35"/>
        <w:rPr>
          <w:rFonts w:hint="eastAsia" w:ascii="仿宋" w:hAnsi="仿宋" w:eastAsia="仿宋" w:cs="仿宋"/>
          <w:color w:val="auto"/>
          <w:sz w:val="24"/>
          <w:szCs w:val="24"/>
        </w:rPr>
      </w:pPr>
    </w:p>
    <w:p w14:paraId="4D75DC06">
      <w:pPr>
        <w:pStyle w:val="35"/>
        <w:rPr>
          <w:rFonts w:hint="eastAsia" w:ascii="仿宋" w:hAnsi="仿宋" w:eastAsia="仿宋" w:cs="仿宋"/>
          <w:color w:val="auto"/>
          <w:sz w:val="24"/>
          <w:szCs w:val="24"/>
        </w:rPr>
      </w:pPr>
    </w:p>
    <w:p w14:paraId="31ED7EA0">
      <w:pPr>
        <w:pStyle w:val="35"/>
        <w:rPr>
          <w:rFonts w:hint="eastAsia" w:ascii="仿宋" w:hAnsi="仿宋" w:eastAsia="仿宋" w:cs="仿宋"/>
          <w:color w:val="auto"/>
          <w:sz w:val="24"/>
          <w:szCs w:val="24"/>
        </w:rPr>
      </w:pPr>
    </w:p>
    <w:p w14:paraId="06E54D9C">
      <w:pPr>
        <w:pStyle w:val="6"/>
        <w:rPr>
          <w:rFonts w:hint="eastAsia" w:ascii="仿宋" w:hAnsi="仿宋" w:eastAsia="仿宋" w:cs="仿宋"/>
          <w:color w:val="auto"/>
          <w:sz w:val="24"/>
          <w:szCs w:val="24"/>
        </w:rPr>
      </w:pPr>
    </w:p>
    <w:p w14:paraId="4845EC16">
      <w:pPr>
        <w:rPr>
          <w:rFonts w:hint="eastAsia" w:ascii="仿宋" w:hAnsi="仿宋" w:eastAsia="仿宋" w:cs="仿宋"/>
          <w:color w:val="auto"/>
          <w:sz w:val="24"/>
          <w:szCs w:val="24"/>
        </w:rPr>
      </w:pPr>
    </w:p>
    <w:p w14:paraId="4A1910B5">
      <w:pPr>
        <w:pStyle w:val="6"/>
        <w:rPr>
          <w:rFonts w:hint="eastAsia" w:ascii="仿宋" w:hAnsi="仿宋" w:eastAsia="仿宋" w:cs="仿宋"/>
          <w:color w:val="auto"/>
          <w:sz w:val="24"/>
          <w:szCs w:val="24"/>
        </w:rPr>
      </w:pPr>
    </w:p>
    <w:p w14:paraId="67B70A46">
      <w:pPr>
        <w:pStyle w:val="6"/>
        <w:rPr>
          <w:rFonts w:hint="eastAsia" w:ascii="仿宋" w:hAnsi="仿宋" w:eastAsia="仿宋" w:cs="仿宋"/>
          <w:color w:val="auto"/>
          <w:sz w:val="24"/>
          <w:szCs w:val="24"/>
        </w:rPr>
      </w:pPr>
    </w:p>
    <w:p w14:paraId="3DEFE521">
      <w:pPr>
        <w:rPr>
          <w:rFonts w:hint="eastAsia" w:ascii="仿宋" w:hAnsi="仿宋" w:eastAsia="仿宋" w:cs="仿宋"/>
          <w:color w:val="auto"/>
          <w:sz w:val="24"/>
          <w:szCs w:val="24"/>
        </w:rPr>
      </w:pPr>
    </w:p>
    <w:p w14:paraId="04CB69D3">
      <w:pPr>
        <w:pStyle w:val="6"/>
        <w:rPr>
          <w:rFonts w:hint="eastAsia" w:ascii="仿宋" w:hAnsi="仿宋" w:eastAsia="仿宋" w:cs="仿宋"/>
          <w:color w:val="auto"/>
          <w:sz w:val="24"/>
          <w:szCs w:val="24"/>
        </w:rPr>
      </w:pPr>
    </w:p>
    <w:p w14:paraId="79937920">
      <w:pPr>
        <w:pStyle w:val="6"/>
        <w:rPr>
          <w:rFonts w:hint="eastAsia" w:ascii="仿宋" w:hAnsi="仿宋" w:eastAsia="仿宋" w:cs="仿宋"/>
          <w:color w:val="auto"/>
          <w:sz w:val="24"/>
          <w:szCs w:val="24"/>
        </w:rPr>
      </w:pPr>
    </w:p>
    <w:p w14:paraId="0FFC34C0">
      <w:pPr>
        <w:pStyle w:val="6"/>
        <w:rPr>
          <w:rFonts w:hint="eastAsia" w:ascii="仿宋" w:hAnsi="仿宋" w:eastAsia="仿宋" w:cs="仿宋"/>
          <w:color w:val="auto"/>
          <w:sz w:val="24"/>
          <w:szCs w:val="24"/>
        </w:rPr>
      </w:pPr>
    </w:p>
    <w:p w14:paraId="26F1A377">
      <w:pPr>
        <w:pStyle w:val="6"/>
        <w:rPr>
          <w:rFonts w:hint="eastAsia" w:ascii="仿宋" w:hAnsi="仿宋" w:eastAsia="仿宋" w:cs="仿宋"/>
          <w:color w:val="auto"/>
          <w:sz w:val="24"/>
          <w:szCs w:val="24"/>
        </w:rPr>
      </w:pPr>
      <w:bookmarkStart w:id="169" w:name="_Toc103679700"/>
      <w:bookmarkStart w:id="170" w:name="_Toc31257"/>
      <w:bookmarkStart w:id="171" w:name="_Toc313888361"/>
      <w:bookmarkStart w:id="172" w:name="_Toc342913420"/>
      <w:bookmarkStart w:id="173" w:name="_Toc313008357"/>
      <w:bookmarkStart w:id="174" w:name="_Toc11802"/>
      <w:bookmarkStart w:id="175" w:name="_Toc21048"/>
      <w:bookmarkStart w:id="176" w:name="_Toc7588"/>
    </w:p>
    <w:p w14:paraId="14C36B5B">
      <w:pPr>
        <w:snapToGrid w:val="0"/>
        <w:spacing w:line="400" w:lineRule="exact"/>
        <w:rPr>
          <w:rFonts w:hint="eastAsia"/>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报价明细表</w:t>
      </w:r>
    </w:p>
    <w:p w14:paraId="5CF5FB83">
      <w:pPr>
        <w:rPr>
          <w:rFonts w:hint="eastAsia"/>
        </w:rPr>
      </w:pPr>
    </w:p>
    <w:tbl>
      <w:tblPr>
        <w:tblStyle w:val="20"/>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225"/>
        <w:gridCol w:w="728"/>
        <w:gridCol w:w="728"/>
        <w:gridCol w:w="1276"/>
        <w:gridCol w:w="1199"/>
        <w:gridCol w:w="1329"/>
        <w:gridCol w:w="1285"/>
        <w:gridCol w:w="1958"/>
      </w:tblGrid>
      <w:tr w14:paraId="19EA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225" w:type="dxa"/>
            <w:vAlign w:val="center"/>
          </w:tcPr>
          <w:p w14:paraId="4D36FF57">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项目名称</w:t>
            </w:r>
          </w:p>
        </w:tc>
        <w:tc>
          <w:tcPr>
            <w:tcW w:w="728" w:type="dxa"/>
            <w:vAlign w:val="center"/>
          </w:tcPr>
          <w:p w14:paraId="68607715">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单位</w:t>
            </w:r>
          </w:p>
        </w:tc>
        <w:tc>
          <w:tcPr>
            <w:tcW w:w="728" w:type="dxa"/>
            <w:vAlign w:val="center"/>
          </w:tcPr>
          <w:p w14:paraId="2D2B147E">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数量</w:t>
            </w:r>
          </w:p>
        </w:tc>
        <w:tc>
          <w:tcPr>
            <w:tcW w:w="1276" w:type="dxa"/>
            <w:vAlign w:val="center"/>
          </w:tcPr>
          <w:p w14:paraId="6E1C76C7">
            <w:pPr>
              <w:snapToGrid w:val="0"/>
              <w:spacing w:line="594"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生产厂家</w:t>
            </w:r>
          </w:p>
        </w:tc>
        <w:tc>
          <w:tcPr>
            <w:tcW w:w="1199" w:type="dxa"/>
            <w:vAlign w:val="center"/>
          </w:tcPr>
          <w:p w14:paraId="50264FB2">
            <w:pPr>
              <w:snapToGrid w:val="0"/>
              <w:spacing w:line="594"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规格型号</w:t>
            </w:r>
          </w:p>
        </w:tc>
        <w:tc>
          <w:tcPr>
            <w:tcW w:w="1329" w:type="dxa"/>
            <w:vAlign w:val="center"/>
          </w:tcPr>
          <w:p w14:paraId="01A95EC9">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单价报价</w:t>
            </w:r>
          </w:p>
          <w:p w14:paraId="79ABA538">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eastAsia="zh-CN"/>
              </w:rPr>
              <w:t>（元）</w:t>
            </w:r>
          </w:p>
        </w:tc>
        <w:tc>
          <w:tcPr>
            <w:tcW w:w="1285" w:type="dxa"/>
            <w:vAlign w:val="center"/>
          </w:tcPr>
          <w:p w14:paraId="022D25EC">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总报价</w:t>
            </w:r>
          </w:p>
          <w:p w14:paraId="3357A2F0">
            <w:pPr>
              <w:snapToGrid w:val="0"/>
              <w:spacing w:line="594" w:lineRule="exact"/>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w:t>
            </w:r>
          </w:p>
        </w:tc>
        <w:tc>
          <w:tcPr>
            <w:tcW w:w="1958" w:type="dxa"/>
            <w:vAlign w:val="center"/>
          </w:tcPr>
          <w:p w14:paraId="54AD62A2">
            <w:pPr>
              <w:snapToGrid w:val="0"/>
              <w:spacing w:line="594"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备注</w:t>
            </w:r>
          </w:p>
        </w:tc>
      </w:tr>
      <w:tr w14:paraId="3E4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4393F0F9">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进出口道闸</w:t>
            </w:r>
          </w:p>
        </w:tc>
        <w:tc>
          <w:tcPr>
            <w:tcW w:w="728" w:type="dxa"/>
            <w:vAlign w:val="center"/>
          </w:tcPr>
          <w:p w14:paraId="73A269A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751DF1C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3CD64677">
            <w:pPr>
              <w:snapToGrid w:val="0"/>
              <w:spacing w:line="594" w:lineRule="exact"/>
              <w:jc w:val="center"/>
              <w:rPr>
                <w:rFonts w:hint="eastAsia" w:ascii="仿宋" w:hAnsi="仿宋" w:eastAsia="仿宋" w:cs="仿宋"/>
                <w:sz w:val="24"/>
                <w:szCs w:val="24"/>
              </w:rPr>
            </w:pPr>
          </w:p>
        </w:tc>
        <w:tc>
          <w:tcPr>
            <w:tcW w:w="1199" w:type="dxa"/>
            <w:vAlign w:val="center"/>
          </w:tcPr>
          <w:p w14:paraId="34877B6F">
            <w:pPr>
              <w:snapToGrid w:val="0"/>
              <w:spacing w:line="594" w:lineRule="exact"/>
              <w:jc w:val="center"/>
              <w:rPr>
                <w:rFonts w:hint="eastAsia" w:ascii="仿宋" w:hAnsi="仿宋" w:eastAsia="仿宋" w:cs="仿宋"/>
                <w:sz w:val="24"/>
                <w:szCs w:val="24"/>
              </w:rPr>
            </w:pPr>
          </w:p>
        </w:tc>
        <w:tc>
          <w:tcPr>
            <w:tcW w:w="1329" w:type="dxa"/>
            <w:vAlign w:val="center"/>
          </w:tcPr>
          <w:p w14:paraId="38D7AC4E">
            <w:pPr>
              <w:snapToGrid w:val="0"/>
              <w:spacing w:line="594" w:lineRule="exact"/>
              <w:jc w:val="center"/>
              <w:rPr>
                <w:rFonts w:hint="eastAsia" w:ascii="仿宋" w:hAnsi="仿宋" w:eastAsia="仿宋" w:cs="仿宋"/>
                <w:sz w:val="24"/>
                <w:szCs w:val="24"/>
              </w:rPr>
            </w:pPr>
          </w:p>
        </w:tc>
        <w:tc>
          <w:tcPr>
            <w:tcW w:w="1285" w:type="dxa"/>
            <w:vAlign w:val="center"/>
          </w:tcPr>
          <w:p w14:paraId="0C890E37">
            <w:pPr>
              <w:snapToGrid w:val="0"/>
              <w:spacing w:line="594" w:lineRule="exact"/>
              <w:jc w:val="center"/>
              <w:rPr>
                <w:rFonts w:hint="eastAsia" w:ascii="仿宋" w:hAnsi="仿宋" w:eastAsia="仿宋" w:cs="仿宋"/>
                <w:sz w:val="24"/>
                <w:szCs w:val="24"/>
              </w:rPr>
            </w:pPr>
          </w:p>
        </w:tc>
        <w:tc>
          <w:tcPr>
            <w:tcW w:w="1958" w:type="dxa"/>
            <w:vAlign w:val="center"/>
          </w:tcPr>
          <w:p w14:paraId="405468BC">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1、配4.3米直杆，带雷达，6右；</w:t>
            </w:r>
          </w:p>
          <w:p w14:paraId="3C0590E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358E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4CFA92E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进口控制机</w:t>
            </w:r>
          </w:p>
        </w:tc>
        <w:tc>
          <w:tcPr>
            <w:tcW w:w="728" w:type="dxa"/>
            <w:vAlign w:val="center"/>
          </w:tcPr>
          <w:p w14:paraId="72287DC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1581D4A4">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6FA01CC3">
            <w:pPr>
              <w:snapToGrid w:val="0"/>
              <w:spacing w:line="594" w:lineRule="exact"/>
              <w:jc w:val="center"/>
              <w:rPr>
                <w:rFonts w:hint="eastAsia" w:ascii="仿宋" w:hAnsi="仿宋" w:eastAsia="仿宋" w:cs="仿宋"/>
                <w:sz w:val="24"/>
                <w:szCs w:val="24"/>
              </w:rPr>
            </w:pPr>
          </w:p>
        </w:tc>
        <w:tc>
          <w:tcPr>
            <w:tcW w:w="1199" w:type="dxa"/>
            <w:vAlign w:val="center"/>
          </w:tcPr>
          <w:p w14:paraId="4F3A6F59">
            <w:pPr>
              <w:snapToGrid w:val="0"/>
              <w:spacing w:line="594" w:lineRule="exact"/>
              <w:jc w:val="center"/>
              <w:rPr>
                <w:rFonts w:hint="eastAsia" w:ascii="仿宋" w:hAnsi="仿宋" w:eastAsia="仿宋" w:cs="仿宋"/>
                <w:sz w:val="24"/>
                <w:szCs w:val="24"/>
              </w:rPr>
            </w:pPr>
          </w:p>
        </w:tc>
        <w:tc>
          <w:tcPr>
            <w:tcW w:w="1329" w:type="dxa"/>
            <w:vAlign w:val="center"/>
          </w:tcPr>
          <w:p w14:paraId="67A5FC25">
            <w:pPr>
              <w:snapToGrid w:val="0"/>
              <w:spacing w:line="594" w:lineRule="exact"/>
              <w:jc w:val="center"/>
              <w:rPr>
                <w:rFonts w:hint="eastAsia" w:ascii="仿宋" w:hAnsi="仿宋" w:eastAsia="仿宋" w:cs="仿宋"/>
                <w:sz w:val="24"/>
                <w:szCs w:val="24"/>
              </w:rPr>
            </w:pPr>
          </w:p>
        </w:tc>
        <w:tc>
          <w:tcPr>
            <w:tcW w:w="1285" w:type="dxa"/>
            <w:vAlign w:val="center"/>
          </w:tcPr>
          <w:p w14:paraId="753B5229">
            <w:pPr>
              <w:snapToGrid w:val="0"/>
              <w:spacing w:line="594" w:lineRule="exact"/>
              <w:jc w:val="center"/>
              <w:rPr>
                <w:rFonts w:hint="eastAsia" w:ascii="仿宋" w:hAnsi="仿宋" w:eastAsia="仿宋" w:cs="仿宋"/>
                <w:sz w:val="24"/>
                <w:szCs w:val="24"/>
              </w:rPr>
            </w:pPr>
          </w:p>
        </w:tc>
        <w:tc>
          <w:tcPr>
            <w:tcW w:w="1958" w:type="dxa"/>
            <w:vAlign w:val="center"/>
          </w:tcPr>
          <w:p w14:paraId="5B9AD1B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4C6BE075">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332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12C2D95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出口控制机</w:t>
            </w:r>
          </w:p>
        </w:tc>
        <w:tc>
          <w:tcPr>
            <w:tcW w:w="728" w:type="dxa"/>
            <w:vAlign w:val="center"/>
          </w:tcPr>
          <w:p w14:paraId="3A10DBE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5F68462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76" w:type="dxa"/>
            <w:tcBorders>
              <w:top w:val="single" w:color="auto" w:sz="4" w:space="0"/>
              <w:left w:val="single" w:color="auto" w:sz="4" w:space="0"/>
              <w:bottom w:val="single" w:color="auto" w:sz="4" w:space="0"/>
              <w:right w:val="single" w:color="auto" w:sz="4" w:space="0"/>
            </w:tcBorders>
            <w:vAlign w:val="center"/>
          </w:tcPr>
          <w:p w14:paraId="799D81DF">
            <w:pPr>
              <w:snapToGrid w:val="0"/>
              <w:spacing w:line="594" w:lineRule="exact"/>
              <w:jc w:val="center"/>
              <w:rPr>
                <w:rFonts w:hint="eastAsia" w:ascii="仿宋" w:hAnsi="仿宋" w:eastAsia="仿宋" w:cs="仿宋"/>
                <w:sz w:val="24"/>
                <w:szCs w:val="24"/>
              </w:rPr>
            </w:pPr>
          </w:p>
        </w:tc>
        <w:tc>
          <w:tcPr>
            <w:tcW w:w="1199" w:type="dxa"/>
            <w:vAlign w:val="center"/>
          </w:tcPr>
          <w:p w14:paraId="1960A400">
            <w:pPr>
              <w:snapToGrid w:val="0"/>
              <w:spacing w:line="594" w:lineRule="exact"/>
              <w:jc w:val="center"/>
              <w:rPr>
                <w:rFonts w:hint="eastAsia" w:ascii="仿宋" w:hAnsi="仿宋" w:eastAsia="仿宋" w:cs="仿宋"/>
                <w:sz w:val="24"/>
                <w:szCs w:val="24"/>
              </w:rPr>
            </w:pPr>
          </w:p>
        </w:tc>
        <w:tc>
          <w:tcPr>
            <w:tcW w:w="1329" w:type="dxa"/>
            <w:vAlign w:val="center"/>
          </w:tcPr>
          <w:p w14:paraId="02CDAA60">
            <w:pPr>
              <w:snapToGrid w:val="0"/>
              <w:spacing w:line="594" w:lineRule="exact"/>
              <w:jc w:val="center"/>
              <w:rPr>
                <w:rFonts w:hint="eastAsia" w:ascii="仿宋" w:hAnsi="仿宋" w:eastAsia="仿宋" w:cs="仿宋"/>
                <w:sz w:val="24"/>
                <w:szCs w:val="24"/>
              </w:rPr>
            </w:pPr>
          </w:p>
        </w:tc>
        <w:tc>
          <w:tcPr>
            <w:tcW w:w="1285" w:type="dxa"/>
            <w:vAlign w:val="center"/>
          </w:tcPr>
          <w:p w14:paraId="076C0B6D">
            <w:pPr>
              <w:snapToGrid w:val="0"/>
              <w:spacing w:line="594" w:lineRule="exact"/>
              <w:jc w:val="center"/>
              <w:rPr>
                <w:rFonts w:hint="eastAsia" w:ascii="仿宋" w:hAnsi="仿宋" w:eastAsia="仿宋" w:cs="仿宋"/>
                <w:sz w:val="24"/>
                <w:szCs w:val="24"/>
              </w:rPr>
            </w:pPr>
          </w:p>
        </w:tc>
        <w:tc>
          <w:tcPr>
            <w:tcW w:w="1958" w:type="dxa"/>
            <w:vAlign w:val="center"/>
          </w:tcPr>
          <w:p w14:paraId="4EB48E61">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1、带高清车牌识别模块、补光灯、LCD屏、语音对讲；</w:t>
            </w:r>
          </w:p>
          <w:p w14:paraId="6C54157E">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255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002084E">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一体式出入口控制机</w:t>
            </w:r>
          </w:p>
        </w:tc>
        <w:tc>
          <w:tcPr>
            <w:tcW w:w="728" w:type="dxa"/>
            <w:vAlign w:val="center"/>
          </w:tcPr>
          <w:p w14:paraId="4BD4AE4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0F929A73">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276" w:type="dxa"/>
            <w:tcBorders>
              <w:top w:val="single" w:color="auto" w:sz="4" w:space="0"/>
              <w:left w:val="single" w:color="auto" w:sz="4" w:space="0"/>
              <w:bottom w:val="single" w:color="auto" w:sz="4" w:space="0"/>
              <w:right w:val="single" w:color="auto" w:sz="4" w:space="0"/>
            </w:tcBorders>
            <w:vAlign w:val="center"/>
          </w:tcPr>
          <w:p w14:paraId="300D475C">
            <w:pPr>
              <w:snapToGrid w:val="0"/>
              <w:spacing w:line="594" w:lineRule="exact"/>
              <w:jc w:val="center"/>
              <w:rPr>
                <w:rFonts w:hint="eastAsia" w:ascii="仿宋" w:hAnsi="仿宋" w:eastAsia="仿宋" w:cs="仿宋"/>
                <w:sz w:val="24"/>
                <w:szCs w:val="24"/>
              </w:rPr>
            </w:pPr>
          </w:p>
        </w:tc>
        <w:tc>
          <w:tcPr>
            <w:tcW w:w="1199" w:type="dxa"/>
            <w:vAlign w:val="center"/>
          </w:tcPr>
          <w:p w14:paraId="3867E963">
            <w:pPr>
              <w:snapToGrid w:val="0"/>
              <w:spacing w:line="594" w:lineRule="exact"/>
              <w:jc w:val="center"/>
              <w:rPr>
                <w:rFonts w:hint="eastAsia" w:ascii="仿宋" w:hAnsi="仿宋" w:eastAsia="仿宋" w:cs="仿宋"/>
                <w:sz w:val="24"/>
                <w:szCs w:val="24"/>
              </w:rPr>
            </w:pPr>
          </w:p>
        </w:tc>
        <w:tc>
          <w:tcPr>
            <w:tcW w:w="1329" w:type="dxa"/>
            <w:vAlign w:val="center"/>
          </w:tcPr>
          <w:p w14:paraId="57F4A8E7">
            <w:pPr>
              <w:snapToGrid w:val="0"/>
              <w:spacing w:line="594" w:lineRule="exact"/>
              <w:jc w:val="center"/>
              <w:rPr>
                <w:rFonts w:hint="eastAsia" w:ascii="仿宋" w:hAnsi="仿宋" w:eastAsia="仿宋" w:cs="仿宋"/>
                <w:sz w:val="24"/>
                <w:szCs w:val="24"/>
              </w:rPr>
            </w:pPr>
          </w:p>
        </w:tc>
        <w:tc>
          <w:tcPr>
            <w:tcW w:w="1285" w:type="dxa"/>
            <w:vAlign w:val="center"/>
          </w:tcPr>
          <w:p w14:paraId="3A068F4B">
            <w:pPr>
              <w:snapToGrid w:val="0"/>
              <w:spacing w:line="594" w:lineRule="exact"/>
              <w:jc w:val="center"/>
              <w:rPr>
                <w:rFonts w:hint="eastAsia" w:ascii="仿宋" w:hAnsi="仿宋" w:eastAsia="仿宋" w:cs="仿宋"/>
                <w:sz w:val="24"/>
                <w:szCs w:val="24"/>
              </w:rPr>
            </w:pPr>
          </w:p>
        </w:tc>
        <w:tc>
          <w:tcPr>
            <w:tcW w:w="1958" w:type="dxa"/>
            <w:vAlign w:val="center"/>
          </w:tcPr>
          <w:p w14:paraId="29932826">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1、带高清车牌识别模块、补光灯、LED屏，500W像素；</w:t>
            </w:r>
          </w:p>
          <w:p w14:paraId="7EF58DA1">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5AD0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25C438C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车牌识别摄像机</w:t>
            </w:r>
          </w:p>
        </w:tc>
        <w:tc>
          <w:tcPr>
            <w:tcW w:w="728" w:type="dxa"/>
            <w:vAlign w:val="center"/>
          </w:tcPr>
          <w:p w14:paraId="1B3097B4">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728" w:type="dxa"/>
            <w:vAlign w:val="center"/>
          </w:tcPr>
          <w:p w14:paraId="1DC1E570">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276" w:type="dxa"/>
            <w:tcBorders>
              <w:top w:val="single" w:color="auto" w:sz="4" w:space="0"/>
              <w:left w:val="single" w:color="auto" w:sz="4" w:space="0"/>
              <w:bottom w:val="single" w:color="auto" w:sz="4" w:space="0"/>
              <w:right w:val="single" w:color="auto" w:sz="4" w:space="0"/>
            </w:tcBorders>
            <w:vAlign w:val="center"/>
          </w:tcPr>
          <w:p w14:paraId="07E54EBC">
            <w:pPr>
              <w:snapToGrid w:val="0"/>
              <w:spacing w:line="594" w:lineRule="exact"/>
              <w:jc w:val="center"/>
              <w:rPr>
                <w:rFonts w:hint="eastAsia" w:ascii="仿宋" w:hAnsi="仿宋" w:eastAsia="仿宋" w:cs="仿宋"/>
                <w:sz w:val="24"/>
                <w:szCs w:val="24"/>
              </w:rPr>
            </w:pPr>
          </w:p>
        </w:tc>
        <w:tc>
          <w:tcPr>
            <w:tcW w:w="1199" w:type="dxa"/>
            <w:vAlign w:val="center"/>
          </w:tcPr>
          <w:p w14:paraId="21BC104A">
            <w:pPr>
              <w:snapToGrid w:val="0"/>
              <w:spacing w:line="594" w:lineRule="exact"/>
              <w:jc w:val="center"/>
              <w:rPr>
                <w:rFonts w:hint="eastAsia" w:ascii="仿宋" w:hAnsi="仿宋" w:eastAsia="仿宋" w:cs="仿宋"/>
                <w:sz w:val="24"/>
                <w:szCs w:val="24"/>
              </w:rPr>
            </w:pPr>
          </w:p>
        </w:tc>
        <w:tc>
          <w:tcPr>
            <w:tcW w:w="1329" w:type="dxa"/>
            <w:vAlign w:val="center"/>
          </w:tcPr>
          <w:p w14:paraId="18710C3F">
            <w:pPr>
              <w:snapToGrid w:val="0"/>
              <w:spacing w:line="594" w:lineRule="exact"/>
              <w:jc w:val="center"/>
              <w:rPr>
                <w:rFonts w:hint="eastAsia" w:ascii="仿宋" w:hAnsi="仿宋" w:eastAsia="仿宋" w:cs="仿宋"/>
                <w:sz w:val="24"/>
                <w:szCs w:val="24"/>
              </w:rPr>
            </w:pPr>
          </w:p>
        </w:tc>
        <w:tc>
          <w:tcPr>
            <w:tcW w:w="1285" w:type="dxa"/>
            <w:vAlign w:val="center"/>
          </w:tcPr>
          <w:p w14:paraId="31BBE451">
            <w:pPr>
              <w:snapToGrid w:val="0"/>
              <w:spacing w:line="594" w:lineRule="exact"/>
              <w:jc w:val="center"/>
              <w:rPr>
                <w:rFonts w:hint="eastAsia" w:ascii="仿宋" w:hAnsi="仿宋" w:eastAsia="仿宋" w:cs="仿宋"/>
                <w:sz w:val="24"/>
                <w:szCs w:val="24"/>
              </w:rPr>
            </w:pPr>
          </w:p>
        </w:tc>
        <w:tc>
          <w:tcPr>
            <w:tcW w:w="1958" w:type="dxa"/>
            <w:vAlign w:val="center"/>
          </w:tcPr>
          <w:p w14:paraId="6DCC532D">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1、高清网络摄像机、立柱、LED补光灯，变焦镜头、高度1.37米，安装道闸前、500W像素；</w:t>
            </w:r>
          </w:p>
          <w:p w14:paraId="4787870E">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2、含连接与配套线材及设备基础制作等相关内容。</w:t>
            </w:r>
          </w:p>
        </w:tc>
      </w:tr>
      <w:tr w14:paraId="637D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306FBDD8">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数字式车辆检测器</w:t>
            </w:r>
          </w:p>
        </w:tc>
        <w:tc>
          <w:tcPr>
            <w:tcW w:w="728" w:type="dxa"/>
            <w:vAlign w:val="center"/>
          </w:tcPr>
          <w:p w14:paraId="664F65F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728" w:type="dxa"/>
            <w:vAlign w:val="center"/>
          </w:tcPr>
          <w:p w14:paraId="1C2A906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4F53CF6F">
            <w:pPr>
              <w:snapToGrid w:val="0"/>
              <w:spacing w:line="594" w:lineRule="exact"/>
              <w:jc w:val="center"/>
              <w:rPr>
                <w:rFonts w:hint="eastAsia" w:ascii="仿宋" w:hAnsi="仿宋" w:eastAsia="仿宋" w:cs="仿宋"/>
                <w:sz w:val="24"/>
                <w:szCs w:val="24"/>
              </w:rPr>
            </w:pPr>
          </w:p>
        </w:tc>
        <w:tc>
          <w:tcPr>
            <w:tcW w:w="1199" w:type="dxa"/>
            <w:vAlign w:val="center"/>
          </w:tcPr>
          <w:p w14:paraId="6F41F2DA">
            <w:pPr>
              <w:snapToGrid w:val="0"/>
              <w:spacing w:line="594" w:lineRule="exact"/>
              <w:jc w:val="center"/>
              <w:rPr>
                <w:rFonts w:hint="eastAsia" w:ascii="仿宋" w:hAnsi="仿宋" w:eastAsia="仿宋" w:cs="仿宋"/>
                <w:sz w:val="24"/>
                <w:szCs w:val="24"/>
              </w:rPr>
            </w:pPr>
          </w:p>
        </w:tc>
        <w:tc>
          <w:tcPr>
            <w:tcW w:w="1329" w:type="dxa"/>
            <w:vAlign w:val="center"/>
          </w:tcPr>
          <w:p w14:paraId="3BC5EE13">
            <w:pPr>
              <w:snapToGrid w:val="0"/>
              <w:spacing w:line="594" w:lineRule="exact"/>
              <w:jc w:val="center"/>
              <w:rPr>
                <w:rFonts w:hint="eastAsia" w:ascii="仿宋" w:hAnsi="仿宋" w:eastAsia="仿宋" w:cs="仿宋"/>
                <w:sz w:val="24"/>
                <w:szCs w:val="24"/>
              </w:rPr>
            </w:pPr>
          </w:p>
        </w:tc>
        <w:tc>
          <w:tcPr>
            <w:tcW w:w="1285" w:type="dxa"/>
            <w:vAlign w:val="center"/>
          </w:tcPr>
          <w:p w14:paraId="72C35795">
            <w:pPr>
              <w:snapToGrid w:val="0"/>
              <w:spacing w:line="594" w:lineRule="exact"/>
              <w:jc w:val="center"/>
              <w:rPr>
                <w:rFonts w:hint="eastAsia" w:ascii="仿宋" w:hAnsi="仿宋" w:eastAsia="仿宋" w:cs="仿宋"/>
                <w:sz w:val="24"/>
                <w:szCs w:val="24"/>
              </w:rPr>
            </w:pPr>
          </w:p>
        </w:tc>
        <w:tc>
          <w:tcPr>
            <w:tcW w:w="1958" w:type="dxa"/>
            <w:vAlign w:val="center"/>
          </w:tcPr>
          <w:p w14:paraId="0D331D8B">
            <w:pPr>
              <w:snapToGrid w:val="0"/>
              <w:spacing w:line="400" w:lineRule="exact"/>
              <w:jc w:val="left"/>
              <w:rPr>
                <w:rFonts w:hint="eastAsia" w:ascii="仿宋" w:hAnsi="仿宋" w:eastAsia="仿宋" w:cs="仿宋"/>
                <w:sz w:val="24"/>
                <w:szCs w:val="24"/>
              </w:rPr>
            </w:pPr>
          </w:p>
        </w:tc>
      </w:tr>
      <w:tr w14:paraId="2586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475E88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地感线圈</w:t>
            </w:r>
          </w:p>
        </w:tc>
        <w:tc>
          <w:tcPr>
            <w:tcW w:w="728" w:type="dxa"/>
            <w:vAlign w:val="center"/>
          </w:tcPr>
          <w:p w14:paraId="44325ED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圈</w:t>
            </w:r>
          </w:p>
        </w:tc>
        <w:tc>
          <w:tcPr>
            <w:tcW w:w="728" w:type="dxa"/>
            <w:vAlign w:val="center"/>
          </w:tcPr>
          <w:p w14:paraId="5D0CD147">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276" w:type="dxa"/>
            <w:tcBorders>
              <w:top w:val="single" w:color="auto" w:sz="4" w:space="0"/>
              <w:left w:val="single" w:color="auto" w:sz="4" w:space="0"/>
              <w:bottom w:val="single" w:color="auto" w:sz="4" w:space="0"/>
              <w:right w:val="single" w:color="auto" w:sz="4" w:space="0"/>
            </w:tcBorders>
            <w:vAlign w:val="center"/>
          </w:tcPr>
          <w:p w14:paraId="5E4066C2">
            <w:pPr>
              <w:snapToGrid w:val="0"/>
              <w:spacing w:line="594" w:lineRule="exact"/>
              <w:jc w:val="center"/>
              <w:rPr>
                <w:rFonts w:hint="eastAsia" w:ascii="仿宋" w:hAnsi="仿宋" w:eastAsia="仿宋" w:cs="仿宋"/>
                <w:sz w:val="24"/>
                <w:szCs w:val="24"/>
              </w:rPr>
            </w:pPr>
          </w:p>
        </w:tc>
        <w:tc>
          <w:tcPr>
            <w:tcW w:w="1199" w:type="dxa"/>
            <w:vAlign w:val="center"/>
          </w:tcPr>
          <w:p w14:paraId="6467F2D1">
            <w:pPr>
              <w:snapToGrid w:val="0"/>
              <w:spacing w:line="594" w:lineRule="exact"/>
              <w:jc w:val="center"/>
              <w:rPr>
                <w:rFonts w:hint="eastAsia" w:ascii="仿宋" w:hAnsi="仿宋" w:eastAsia="仿宋" w:cs="仿宋"/>
                <w:sz w:val="24"/>
                <w:szCs w:val="24"/>
              </w:rPr>
            </w:pPr>
          </w:p>
        </w:tc>
        <w:tc>
          <w:tcPr>
            <w:tcW w:w="1329" w:type="dxa"/>
            <w:vAlign w:val="center"/>
          </w:tcPr>
          <w:p w14:paraId="26DFBD15">
            <w:pPr>
              <w:snapToGrid w:val="0"/>
              <w:spacing w:line="594" w:lineRule="exact"/>
              <w:jc w:val="center"/>
              <w:rPr>
                <w:rFonts w:hint="eastAsia" w:ascii="仿宋" w:hAnsi="仿宋" w:eastAsia="仿宋" w:cs="仿宋"/>
                <w:sz w:val="24"/>
                <w:szCs w:val="24"/>
              </w:rPr>
            </w:pPr>
          </w:p>
        </w:tc>
        <w:tc>
          <w:tcPr>
            <w:tcW w:w="1285" w:type="dxa"/>
            <w:vAlign w:val="center"/>
          </w:tcPr>
          <w:p w14:paraId="51FAB3E9">
            <w:pPr>
              <w:snapToGrid w:val="0"/>
              <w:spacing w:line="594" w:lineRule="exact"/>
              <w:jc w:val="center"/>
              <w:rPr>
                <w:rFonts w:hint="eastAsia" w:ascii="仿宋" w:hAnsi="仿宋" w:eastAsia="仿宋" w:cs="仿宋"/>
                <w:sz w:val="24"/>
                <w:szCs w:val="24"/>
              </w:rPr>
            </w:pPr>
          </w:p>
        </w:tc>
        <w:tc>
          <w:tcPr>
            <w:tcW w:w="1958" w:type="dxa"/>
            <w:vAlign w:val="center"/>
          </w:tcPr>
          <w:p w14:paraId="7BACBA0C">
            <w:pPr>
              <w:snapToGrid w:val="0"/>
              <w:spacing w:line="400" w:lineRule="exact"/>
              <w:jc w:val="left"/>
              <w:rPr>
                <w:rFonts w:hint="eastAsia" w:ascii="仿宋" w:hAnsi="仿宋" w:eastAsia="仿宋" w:cs="仿宋"/>
                <w:sz w:val="24"/>
                <w:szCs w:val="24"/>
              </w:rPr>
            </w:pPr>
          </w:p>
        </w:tc>
      </w:tr>
      <w:tr w14:paraId="168B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66CD66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管理终端电脑</w:t>
            </w:r>
          </w:p>
        </w:tc>
        <w:tc>
          <w:tcPr>
            <w:tcW w:w="728" w:type="dxa"/>
            <w:vAlign w:val="center"/>
          </w:tcPr>
          <w:p w14:paraId="2E021C16">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396870F5">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5A5D72A2">
            <w:pPr>
              <w:snapToGrid w:val="0"/>
              <w:spacing w:line="594" w:lineRule="exact"/>
              <w:jc w:val="center"/>
              <w:rPr>
                <w:rFonts w:hint="eastAsia" w:ascii="仿宋" w:hAnsi="仿宋" w:eastAsia="仿宋" w:cs="仿宋"/>
                <w:sz w:val="24"/>
                <w:szCs w:val="24"/>
              </w:rPr>
            </w:pPr>
          </w:p>
        </w:tc>
        <w:tc>
          <w:tcPr>
            <w:tcW w:w="1199" w:type="dxa"/>
            <w:vAlign w:val="center"/>
          </w:tcPr>
          <w:p w14:paraId="4E211B43">
            <w:pPr>
              <w:snapToGrid w:val="0"/>
              <w:spacing w:line="594" w:lineRule="exact"/>
              <w:jc w:val="center"/>
              <w:rPr>
                <w:rFonts w:hint="eastAsia" w:ascii="仿宋" w:hAnsi="仿宋" w:eastAsia="仿宋" w:cs="仿宋"/>
                <w:sz w:val="24"/>
                <w:szCs w:val="24"/>
              </w:rPr>
            </w:pPr>
          </w:p>
        </w:tc>
        <w:tc>
          <w:tcPr>
            <w:tcW w:w="1329" w:type="dxa"/>
            <w:vAlign w:val="center"/>
          </w:tcPr>
          <w:p w14:paraId="51BCF029">
            <w:pPr>
              <w:snapToGrid w:val="0"/>
              <w:spacing w:line="594" w:lineRule="exact"/>
              <w:jc w:val="center"/>
              <w:rPr>
                <w:rFonts w:hint="eastAsia" w:ascii="仿宋" w:hAnsi="仿宋" w:eastAsia="仿宋" w:cs="仿宋"/>
                <w:sz w:val="24"/>
                <w:szCs w:val="24"/>
              </w:rPr>
            </w:pPr>
          </w:p>
        </w:tc>
        <w:tc>
          <w:tcPr>
            <w:tcW w:w="1285" w:type="dxa"/>
            <w:vAlign w:val="center"/>
          </w:tcPr>
          <w:p w14:paraId="01B063BF">
            <w:pPr>
              <w:snapToGrid w:val="0"/>
              <w:spacing w:line="594" w:lineRule="exact"/>
              <w:jc w:val="center"/>
              <w:rPr>
                <w:rFonts w:hint="eastAsia" w:ascii="仿宋" w:hAnsi="仿宋" w:eastAsia="仿宋" w:cs="仿宋"/>
                <w:sz w:val="24"/>
                <w:szCs w:val="24"/>
              </w:rPr>
            </w:pPr>
          </w:p>
        </w:tc>
        <w:tc>
          <w:tcPr>
            <w:tcW w:w="1958" w:type="dxa"/>
            <w:vAlign w:val="center"/>
          </w:tcPr>
          <w:p w14:paraId="4549CC09">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一个岗亭1套，如设置多个岗亭需按相应数量增加</w:t>
            </w:r>
          </w:p>
        </w:tc>
      </w:tr>
      <w:tr w14:paraId="04C4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7D1706EF">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智能终端管理软件</w:t>
            </w:r>
          </w:p>
        </w:tc>
        <w:tc>
          <w:tcPr>
            <w:tcW w:w="728" w:type="dxa"/>
            <w:vAlign w:val="center"/>
          </w:tcPr>
          <w:p w14:paraId="5551F1AB">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24CC6AAA">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1BBFDCBF">
            <w:pPr>
              <w:snapToGrid w:val="0"/>
              <w:spacing w:line="594" w:lineRule="exact"/>
              <w:jc w:val="center"/>
              <w:rPr>
                <w:rFonts w:hint="eastAsia" w:ascii="仿宋" w:hAnsi="仿宋" w:eastAsia="仿宋" w:cs="仿宋"/>
                <w:sz w:val="24"/>
                <w:szCs w:val="24"/>
              </w:rPr>
            </w:pPr>
          </w:p>
        </w:tc>
        <w:tc>
          <w:tcPr>
            <w:tcW w:w="1199" w:type="dxa"/>
            <w:vAlign w:val="center"/>
          </w:tcPr>
          <w:p w14:paraId="1C316FF4">
            <w:pPr>
              <w:snapToGrid w:val="0"/>
              <w:spacing w:line="594" w:lineRule="exact"/>
              <w:jc w:val="center"/>
              <w:rPr>
                <w:rFonts w:hint="eastAsia" w:ascii="仿宋" w:hAnsi="仿宋" w:eastAsia="仿宋" w:cs="仿宋"/>
                <w:sz w:val="24"/>
                <w:szCs w:val="24"/>
              </w:rPr>
            </w:pPr>
          </w:p>
        </w:tc>
        <w:tc>
          <w:tcPr>
            <w:tcW w:w="1329" w:type="dxa"/>
            <w:vAlign w:val="center"/>
          </w:tcPr>
          <w:p w14:paraId="3C513768">
            <w:pPr>
              <w:snapToGrid w:val="0"/>
              <w:spacing w:line="594" w:lineRule="exact"/>
              <w:jc w:val="center"/>
              <w:rPr>
                <w:rFonts w:hint="eastAsia" w:ascii="仿宋" w:hAnsi="仿宋" w:eastAsia="仿宋" w:cs="仿宋"/>
                <w:sz w:val="24"/>
                <w:szCs w:val="24"/>
              </w:rPr>
            </w:pPr>
          </w:p>
        </w:tc>
        <w:tc>
          <w:tcPr>
            <w:tcW w:w="1285" w:type="dxa"/>
            <w:vAlign w:val="center"/>
          </w:tcPr>
          <w:p w14:paraId="77F157C8">
            <w:pPr>
              <w:snapToGrid w:val="0"/>
              <w:spacing w:line="594" w:lineRule="exact"/>
              <w:jc w:val="center"/>
              <w:rPr>
                <w:rFonts w:hint="eastAsia" w:ascii="仿宋" w:hAnsi="仿宋" w:eastAsia="仿宋" w:cs="仿宋"/>
                <w:sz w:val="24"/>
                <w:szCs w:val="24"/>
              </w:rPr>
            </w:pPr>
          </w:p>
        </w:tc>
        <w:tc>
          <w:tcPr>
            <w:tcW w:w="1958" w:type="dxa"/>
            <w:vAlign w:val="center"/>
          </w:tcPr>
          <w:p w14:paraId="4B1F553B">
            <w:pPr>
              <w:snapToGrid w:val="0"/>
              <w:spacing w:line="400" w:lineRule="exact"/>
              <w:jc w:val="left"/>
              <w:rPr>
                <w:rFonts w:hint="eastAsia" w:ascii="仿宋" w:hAnsi="仿宋" w:eastAsia="仿宋" w:cs="仿宋"/>
                <w:sz w:val="24"/>
                <w:szCs w:val="24"/>
              </w:rPr>
            </w:pPr>
          </w:p>
        </w:tc>
      </w:tr>
      <w:tr w14:paraId="0D2F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AED860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安装配套辅材</w:t>
            </w:r>
          </w:p>
        </w:tc>
        <w:tc>
          <w:tcPr>
            <w:tcW w:w="728" w:type="dxa"/>
            <w:vAlign w:val="center"/>
          </w:tcPr>
          <w:p w14:paraId="043B7283">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套</w:t>
            </w:r>
          </w:p>
        </w:tc>
        <w:tc>
          <w:tcPr>
            <w:tcW w:w="728" w:type="dxa"/>
            <w:vAlign w:val="center"/>
          </w:tcPr>
          <w:p w14:paraId="0A686082">
            <w:pPr>
              <w:snapToGrid w:val="0"/>
              <w:spacing w:line="594"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7B49DEF6">
            <w:pPr>
              <w:snapToGrid w:val="0"/>
              <w:spacing w:line="594" w:lineRule="exact"/>
              <w:jc w:val="center"/>
              <w:rPr>
                <w:rFonts w:hint="eastAsia" w:ascii="仿宋" w:hAnsi="仿宋" w:eastAsia="仿宋" w:cs="仿宋"/>
                <w:sz w:val="24"/>
                <w:szCs w:val="24"/>
              </w:rPr>
            </w:pPr>
          </w:p>
        </w:tc>
        <w:tc>
          <w:tcPr>
            <w:tcW w:w="1199" w:type="dxa"/>
            <w:vAlign w:val="center"/>
          </w:tcPr>
          <w:p w14:paraId="73F21EAE">
            <w:pPr>
              <w:snapToGrid w:val="0"/>
              <w:spacing w:line="594" w:lineRule="exact"/>
              <w:jc w:val="center"/>
              <w:rPr>
                <w:rFonts w:hint="eastAsia" w:ascii="仿宋" w:hAnsi="仿宋" w:eastAsia="仿宋" w:cs="仿宋"/>
                <w:sz w:val="24"/>
                <w:szCs w:val="24"/>
              </w:rPr>
            </w:pPr>
          </w:p>
        </w:tc>
        <w:tc>
          <w:tcPr>
            <w:tcW w:w="1329" w:type="dxa"/>
            <w:vAlign w:val="center"/>
          </w:tcPr>
          <w:p w14:paraId="58F785D6">
            <w:pPr>
              <w:snapToGrid w:val="0"/>
              <w:spacing w:line="594" w:lineRule="exact"/>
              <w:jc w:val="center"/>
              <w:rPr>
                <w:rFonts w:hint="eastAsia" w:ascii="仿宋" w:hAnsi="仿宋" w:eastAsia="仿宋" w:cs="仿宋"/>
                <w:sz w:val="24"/>
                <w:szCs w:val="24"/>
              </w:rPr>
            </w:pPr>
          </w:p>
        </w:tc>
        <w:tc>
          <w:tcPr>
            <w:tcW w:w="1285" w:type="dxa"/>
            <w:vAlign w:val="center"/>
          </w:tcPr>
          <w:p w14:paraId="1BD246B0">
            <w:pPr>
              <w:snapToGrid w:val="0"/>
              <w:spacing w:line="594" w:lineRule="exact"/>
              <w:jc w:val="center"/>
              <w:rPr>
                <w:rFonts w:hint="eastAsia" w:ascii="仿宋" w:hAnsi="仿宋" w:eastAsia="仿宋" w:cs="仿宋"/>
                <w:sz w:val="24"/>
                <w:szCs w:val="24"/>
              </w:rPr>
            </w:pPr>
          </w:p>
        </w:tc>
        <w:tc>
          <w:tcPr>
            <w:tcW w:w="1958" w:type="dxa"/>
            <w:vAlign w:val="center"/>
          </w:tcPr>
          <w:p w14:paraId="2DB256E0">
            <w:pPr>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该项及基础已含在设备费用中</w:t>
            </w:r>
          </w:p>
        </w:tc>
      </w:tr>
      <w:tr w14:paraId="0C53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225" w:type="dxa"/>
            <w:vAlign w:val="center"/>
          </w:tcPr>
          <w:p w14:paraId="689E48E6">
            <w:pPr>
              <w:snapToGrid w:val="0"/>
              <w:spacing w:line="594" w:lineRule="exact"/>
              <w:jc w:val="center"/>
              <w:rPr>
                <w:rFonts w:hint="eastAsia" w:ascii="仿宋" w:hAnsi="仿宋" w:eastAsia="仿宋" w:cs="仿宋"/>
                <w:b/>
                <w:sz w:val="24"/>
                <w:szCs w:val="24"/>
              </w:rPr>
            </w:pPr>
            <w:r>
              <w:rPr>
                <w:rFonts w:hint="eastAsia" w:ascii="仿宋" w:hAnsi="仿宋" w:eastAsia="仿宋" w:cs="仿宋"/>
                <w:b/>
                <w:sz w:val="24"/>
                <w:szCs w:val="24"/>
              </w:rPr>
              <w:t>合    计</w:t>
            </w:r>
          </w:p>
        </w:tc>
        <w:tc>
          <w:tcPr>
            <w:tcW w:w="728" w:type="dxa"/>
            <w:vAlign w:val="center"/>
          </w:tcPr>
          <w:p w14:paraId="76CCD45D">
            <w:pPr>
              <w:snapToGrid w:val="0"/>
              <w:spacing w:line="594" w:lineRule="exact"/>
              <w:jc w:val="center"/>
              <w:rPr>
                <w:rFonts w:hint="eastAsia" w:ascii="仿宋" w:hAnsi="仿宋" w:eastAsia="仿宋" w:cs="仿宋"/>
                <w:b/>
                <w:sz w:val="24"/>
                <w:szCs w:val="24"/>
              </w:rPr>
            </w:pPr>
          </w:p>
        </w:tc>
        <w:tc>
          <w:tcPr>
            <w:tcW w:w="728" w:type="dxa"/>
            <w:vAlign w:val="center"/>
          </w:tcPr>
          <w:p w14:paraId="77B161A4">
            <w:pPr>
              <w:snapToGrid w:val="0"/>
              <w:spacing w:line="594" w:lineRule="exact"/>
              <w:jc w:val="center"/>
              <w:rPr>
                <w:rFonts w:hint="eastAsia" w:ascii="仿宋" w:hAnsi="仿宋" w:eastAsia="仿宋" w:cs="仿宋"/>
                <w:b/>
                <w:sz w:val="24"/>
                <w:szCs w:val="24"/>
              </w:rPr>
            </w:pPr>
          </w:p>
        </w:tc>
        <w:tc>
          <w:tcPr>
            <w:tcW w:w="1276" w:type="dxa"/>
            <w:vAlign w:val="center"/>
          </w:tcPr>
          <w:p w14:paraId="00A741D1">
            <w:pPr>
              <w:snapToGrid w:val="0"/>
              <w:spacing w:line="594" w:lineRule="exact"/>
              <w:jc w:val="center"/>
              <w:rPr>
                <w:rFonts w:hint="eastAsia" w:ascii="仿宋" w:hAnsi="仿宋" w:eastAsia="仿宋" w:cs="仿宋"/>
                <w:b/>
                <w:sz w:val="24"/>
                <w:szCs w:val="24"/>
              </w:rPr>
            </w:pPr>
          </w:p>
        </w:tc>
        <w:tc>
          <w:tcPr>
            <w:tcW w:w="1199" w:type="dxa"/>
            <w:vAlign w:val="center"/>
          </w:tcPr>
          <w:p w14:paraId="48934AAD">
            <w:pPr>
              <w:snapToGrid w:val="0"/>
              <w:spacing w:line="594" w:lineRule="exact"/>
              <w:jc w:val="center"/>
              <w:rPr>
                <w:rFonts w:hint="eastAsia" w:ascii="仿宋" w:hAnsi="仿宋" w:eastAsia="仿宋" w:cs="仿宋"/>
                <w:b/>
                <w:sz w:val="24"/>
                <w:szCs w:val="24"/>
              </w:rPr>
            </w:pPr>
          </w:p>
        </w:tc>
        <w:tc>
          <w:tcPr>
            <w:tcW w:w="1329" w:type="dxa"/>
            <w:vAlign w:val="center"/>
          </w:tcPr>
          <w:p w14:paraId="632905AB">
            <w:pPr>
              <w:snapToGrid w:val="0"/>
              <w:spacing w:line="594" w:lineRule="exact"/>
              <w:jc w:val="center"/>
              <w:rPr>
                <w:rFonts w:hint="eastAsia" w:ascii="仿宋" w:hAnsi="仿宋" w:eastAsia="仿宋" w:cs="仿宋"/>
                <w:b/>
                <w:sz w:val="24"/>
                <w:szCs w:val="24"/>
              </w:rPr>
            </w:pPr>
          </w:p>
        </w:tc>
        <w:tc>
          <w:tcPr>
            <w:tcW w:w="1285" w:type="dxa"/>
            <w:vAlign w:val="center"/>
          </w:tcPr>
          <w:p w14:paraId="62D57190">
            <w:pPr>
              <w:snapToGrid w:val="0"/>
              <w:spacing w:line="594" w:lineRule="exact"/>
              <w:jc w:val="center"/>
              <w:rPr>
                <w:rFonts w:hint="eastAsia" w:ascii="仿宋" w:hAnsi="仿宋" w:eastAsia="仿宋" w:cs="仿宋"/>
                <w:b/>
                <w:sz w:val="24"/>
                <w:szCs w:val="24"/>
              </w:rPr>
            </w:pPr>
          </w:p>
        </w:tc>
        <w:tc>
          <w:tcPr>
            <w:tcW w:w="1958" w:type="dxa"/>
            <w:vAlign w:val="center"/>
          </w:tcPr>
          <w:p w14:paraId="670B0F4C">
            <w:pPr>
              <w:snapToGrid w:val="0"/>
              <w:spacing w:line="594" w:lineRule="exact"/>
              <w:jc w:val="left"/>
              <w:rPr>
                <w:rFonts w:hint="eastAsia" w:ascii="仿宋" w:hAnsi="仿宋" w:eastAsia="仿宋" w:cs="仿宋"/>
                <w:b/>
                <w:sz w:val="24"/>
                <w:szCs w:val="24"/>
              </w:rPr>
            </w:pPr>
          </w:p>
        </w:tc>
      </w:tr>
    </w:tbl>
    <w:p w14:paraId="3F4DD1A4">
      <w:pPr>
        <w:rPr>
          <w:rFonts w:hint="eastAsia"/>
        </w:rPr>
      </w:pPr>
    </w:p>
    <w:p w14:paraId="52C9AB77">
      <w:pPr>
        <w:rPr>
          <w:rFonts w:hint="eastAsia"/>
        </w:rPr>
      </w:pPr>
    </w:p>
    <w:p w14:paraId="65F5CA6C">
      <w:pPr>
        <w:rPr>
          <w:rFonts w:hint="eastAsia"/>
        </w:rPr>
      </w:pPr>
    </w:p>
    <w:p w14:paraId="2E983F23">
      <w:pPr>
        <w:rPr>
          <w:rFonts w:hint="eastAsia"/>
        </w:rPr>
      </w:pPr>
    </w:p>
    <w:p w14:paraId="53AB5DA0">
      <w:pPr>
        <w:rPr>
          <w:rFonts w:hint="eastAsia"/>
        </w:rPr>
      </w:pPr>
    </w:p>
    <w:p w14:paraId="3DA60182">
      <w:pPr>
        <w:rPr>
          <w:rFonts w:hint="eastAsia"/>
        </w:rPr>
      </w:pPr>
    </w:p>
    <w:p w14:paraId="634D2505">
      <w:pPr>
        <w:rPr>
          <w:rFonts w:hint="eastAsia"/>
        </w:rPr>
      </w:pPr>
    </w:p>
    <w:p w14:paraId="1F7B472D">
      <w:pPr>
        <w:rPr>
          <w:rFonts w:hint="eastAsia"/>
        </w:rPr>
      </w:pPr>
    </w:p>
    <w:p w14:paraId="7F8A15AF">
      <w:pPr>
        <w:rPr>
          <w:rFonts w:hint="eastAsia"/>
        </w:rPr>
      </w:pPr>
    </w:p>
    <w:p w14:paraId="6988A752">
      <w:pPr>
        <w:rPr>
          <w:rFonts w:hint="eastAsia"/>
        </w:rPr>
      </w:pPr>
    </w:p>
    <w:p w14:paraId="6EF48761">
      <w:pPr>
        <w:rPr>
          <w:rFonts w:hint="eastAsia"/>
        </w:rPr>
      </w:pPr>
    </w:p>
    <w:p w14:paraId="22191D78">
      <w:pPr>
        <w:rPr>
          <w:rFonts w:hint="eastAsia"/>
        </w:rPr>
      </w:pPr>
    </w:p>
    <w:p w14:paraId="138A638A">
      <w:pPr>
        <w:rPr>
          <w:rFonts w:hint="eastAsia"/>
        </w:rPr>
      </w:pPr>
    </w:p>
    <w:p w14:paraId="429ACB7C">
      <w:pPr>
        <w:rPr>
          <w:rFonts w:hint="eastAsia"/>
        </w:rPr>
      </w:pPr>
    </w:p>
    <w:p w14:paraId="09652455">
      <w:pPr>
        <w:rPr>
          <w:rFonts w:hint="eastAsia"/>
        </w:rPr>
      </w:pPr>
    </w:p>
    <w:p w14:paraId="64926C5B">
      <w:pPr>
        <w:rPr>
          <w:rFonts w:hint="eastAsia"/>
        </w:rPr>
      </w:pPr>
    </w:p>
    <w:p w14:paraId="089F6F0C">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bookmarkEnd w:id="169"/>
      <w:bookmarkEnd w:id="170"/>
      <w:bookmarkEnd w:id="171"/>
      <w:bookmarkEnd w:id="172"/>
      <w:bookmarkEnd w:id="173"/>
      <w:bookmarkEnd w:id="174"/>
      <w:bookmarkEnd w:id="175"/>
      <w:bookmarkEnd w:id="176"/>
    </w:p>
    <w:p w14:paraId="0D54E59C">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14:paraId="283AD340">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技术响应偏离表</w:t>
      </w:r>
    </w:p>
    <w:p w14:paraId="58ADA0E5">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对于竞采文件的技术要求，如有任何偏离请如实填写下表：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D5C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60C07F7">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6BD83477">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采购项目需求</w:t>
            </w:r>
          </w:p>
        </w:tc>
        <w:tc>
          <w:tcPr>
            <w:tcW w:w="2434" w:type="dxa"/>
            <w:vAlign w:val="center"/>
          </w:tcPr>
          <w:p w14:paraId="7B6F0131">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6FA87B09">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197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5CD88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CBEDED0">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0153DC07">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48751D6">
            <w:pPr>
              <w:tabs>
                <w:tab w:val="left" w:pos="6300"/>
              </w:tabs>
              <w:snapToGrid w:val="0"/>
              <w:spacing w:line="360" w:lineRule="auto"/>
              <w:jc w:val="center"/>
              <w:outlineLvl w:val="0"/>
              <w:rPr>
                <w:rFonts w:hint="eastAsia" w:ascii="仿宋" w:hAnsi="仿宋" w:eastAsia="仿宋" w:cs="仿宋"/>
                <w:color w:val="auto"/>
                <w:sz w:val="24"/>
                <w:szCs w:val="24"/>
              </w:rPr>
            </w:pPr>
          </w:p>
        </w:tc>
      </w:tr>
      <w:tr w14:paraId="5EBA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77B40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4CC189D">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02EFE95">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5D9087A">
            <w:pPr>
              <w:tabs>
                <w:tab w:val="left" w:pos="6300"/>
              </w:tabs>
              <w:snapToGrid w:val="0"/>
              <w:spacing w:line="360" w:lineRule="auto"/>
              <w:jc w:val="center"/>
              <w:outlineLvl w:val="0"/>
              <w:rPr>
                <w:rFonts w:hint="eastAsia" w:ascii="仿宋" w:hAnsi="仿宋" w:eastAsia="仿宋" w:cs="仿宋"/>
                <w:color w:val="auto"/>
                <w:sz w:val="24"/>
                <w:szCs w:val="24"/>
              </w:rPr>
            </w:pPr>
          </w:p>
        </w:tc>
      </w:tr>
      <w:tr w14:paraId="22E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D95E18">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5383D2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F7E474F">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716154E">
            <w:pPr>
              <w:tabs>
                <w:tab w:val="left" w:pos="6300"/>
              </w:tabs>
              <w:snapToGrid w:val="0"/>
              <w:spacing w:line="360" w:lineRule="auto"/>
              <w:jc w:val="center"/>
              <w:outlineLvl w:val="0"/>
              <w:rPr>
                <w:rFonts w:hint="eastAsia" w:ascii="仿宋" w:hAnsi="仿宋" w:eastAsia="仿宋" w:cs="仿宋"/>
                <w:color w:val="auto"/>
                <w:sz w:val="24"/>
                <w:szCs w:val="24"/>
              </w:rPr>
            </w:pPr>
          </w:p>
        </w:tc>
      </w:tr>
      <w:tr w14:paraId="3C9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D5221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5C75B08">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EAD1CE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1BDA3053">
            <w:pPr>
              <w:tabs>
                <w:tab w:val="left" w:pos="6300"/>
              </w:tabs>
              <w:snapToGrid w:val="0"/>
              <w:spacing w:line="360" w:lineRule="auto"/>
              <w:jc w:val="center"/>
              <w:outlineLvl w:val="0"/>
              <w:rPr>
                <w:rFonts w:hint="eastAsia" w:ascii="仿宋" w:hAnsi="仿宋" w:eastAsia="仿宋" w:cs="仿宋"/>
                <w:color w:val="auto"/>
                <w:sz w:val="24"/>
                <w:szCs w:val="24"/>
              </w:rPr>
            </w:pPr>
          </w:p>
        </w:tc>
      </w:tr>
      <w:tr w14:paraId="0FEF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F67766">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AD91E27">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384D89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7C365B5">
            <w:pPr>
              <w:tabs>
                <w:tab w:val="left" w:pos="6300"/>
              </w:tabs>
              <w:snapToGrid w:val="0"/>
              <w:spacing w:line="360" w:lineRule="auto"/>
              <w:jc w:val="center"/>
              <w:outlineLvl w:val="0"/>
              <w:rPr>
                <w:rFonts w:hint="eastAsia" w:ascii="仿宋" w:hAnsi="仿宋" w:eastAsia="仿宋" w:cs="仿宋"/>
                <w:color w:val="auto"/>
                <w:sz w:val="24"/>
                <w:szCs w:val="24"/>
              </w:rPr>
            </w:pPr>
          </w:p>
        </w:tc>
      </w:tr>
      <w:tr w14:paraId="5227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7CBA6E">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6210273C">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2A11EEF2">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678F3356">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424D85B9">
      <w:pPr>
        <w:snapToGrid w:val="0"/>
        <w:spacing w:line="360" w:lineRule="auto"/>
        <w:ind w:firstLine="465"/>
        <w:rPr>
          <w:rFonts w:hint="eastAsia" w:ascii="仿宋" w:hAnsi="仿宋" w:eastAsia="仿宋" w:cs="仿宋"/>
          <w:color w:val="auto"/>
          <w:sz w:val="24"/>
          <w:szCs w:val="24"/>
        </w:rPr>
      </w:pPr>
    </w:p>
    <w:p w14:paraId="18E0D3B5">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                                  法定代表人授权代表：</w:t>
      </w:r>
    </w:p>
    <w:p w14:paraId="345EC980">
      <w:pPr>
        <w:spacing w:line="500" w:lineRule="exact"/>
        <w:rPr>
          <w:rFonts w:hint="eastAsia" w:ascii="仿宋" w:hAnsi="仿宋" w:eastAsia="仿宋" w:cs="仿宋"/>
          <w:color w:val="auto"/>
          <w:sz w:val="24"/>
          <w:szCs w:val="24"/>
        </w:rPr>
      </w:pPr>
    </w:p>
    <w:p w14:paraId="4194369C">
      <w:pPr>
        <w:spacing w:line="500" w:lineRule="exac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（投标人公章）                                 （签字</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盖章）</w:t>
      </w:r>
    </w:p>
    <w:p w14:paraId="36FAC857">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35DB2FD8">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52E0EB36">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1.本表即为对本项目“第二篇  项目技术需求”中所列条款</w:t>
      </w:r>
      <w:r>
        <w:rPr>
          <w:rFonts w:hint="eastAsia" w:ascii="仿宋" w:hAnsi="仿宋" w:eastAsia="仿宋" w:cs="仿宋"/>
          <w:color w:val="auto"/>
          <w:sz w:val="24"/>
          <w:szCs w:val="24"/>
          <w:lang w:val="en-US" w:eastAsia="zh-CN"/>
        </w:rPr>
        <w:t>的内容逐条</w:t>
      </w:r>
      <w:r>
        <w:rPr>
          <w:rFonts w:hint="eastAsia" w:ascii="仿宋" w:hAnsi="仿宋" w:eastAsia="仿宋" w:cs="仿宋"/>
          <w:color w:val="auto"/>
          <w:sz w:val="24"/>
          <w:szCs w:val="24"/>
        </w:rPr>
        <w:t>进行比较和响应；</w:t>
      </w:r>
    </w:p>
    <w:p w14:paraId="14CFCC09">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2.本表可扩展。</w:t>
      </w:r>
    </w:p>
    <w:p w14:paraId="62050E50">
      <w:pPr>
        <w:tabs>
          <w:tab w:val="left" w:pos="6300"/>
        </w:tabs>
        <w:snapToGrid w:val="0"/>
        <w:spacing w:line="500" w:lineRule="exact"/>
        <w:ind w:firstLine="480" w:firstLineChars="200"/>
        <w:rPr>
          <w:rFonts w:hint="eastAsia" w:ascii="仿宋" w:hAnsi="仿宋" w:eastAsia="仿宋" w:cs="仿宋"/>
          <w:color w:val="auto"/>
          <w:sz w:val="24"/>
          <w:szCs w:val="24"/>
        </w:rPr>
      </w:pPr>
    </w:p>
    <w:p w14:paraId="3E5464B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7EAE555">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（二）技术部分其他资料（如有）</w:t>
      </w:r>
    </w:p>
    <w:p w14:paraId="61D17C70">
      <w:pPr>
        <w:pStyle w:val="3"/>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77" w:name="_Toc103679701"/>
      <w:bookmarkStart w:id="178" w:name="_Toc313888362"/>
      <w:bookmarkStart w:id="179" w:name="_Toc29626"/>
      <w:bookmarkStart w:id="180" w:name="_Toc30551"/>
      <w:bookmarkStart w:id="181" w:name="_Toc342913421"/>
      <w:bookmarkStart w:id="182" w:name="_Toc313008358"/>
      <w:bookmarkStart w:id="183" w:name="_Toc18617"/>
      <w:bookmarkStart w:id="184" w:name="_Toc28935"/>
      <w:r>
        <w:rPr>
          <w:rFonts w:hint="eastAsia" w:ascii="仿宋" w:hAnsi="仿宋" w:eastAsia="仿宋" w:cs="仿宋"/>
          <w:color w:val="auto"/>
          <w:sz w:val="24"/>
          <w:szCs w:val="24"/>
        </w:rPr>
        <w:t>三、商务部分</w:t>
      </w:r>
      <w:bookmarkEnd w:id="177"/>
      <w:bookmarkEnd w:id="178"/>
      <w:bookmarkEnd w:id="179"/>
      <w:bookmarkEnd w:id="180"/>
      <w:bookmarkEnd w:id="181"/>
      <w:bookmarkEnd w:id="182"/>
      <w:bookmarkEnd w:id="183"/>
      <w:bookmarkEnd w:id="184"/>
    </w:p>
    <w:p w14:paraId="0BC8BCA1">
      <w:pPr>
        <w:snapToGrid w:val="0"/>
        <w:spacing w:line="360" w:lineRule="auto"/>
        <w:rPr>
          <w:rFonts w:hint="eastAsia" w:ascii="仿宋" w:hAnsi="仿宋" w:eastAsia="仿宋" w:cs="仿宋"/>
          <w:color w:val="auto"/>
          <w:sz w:val="24"/>
          <w:szCs w:val="24"/>
        </w:rPr>
      </w:pPr>
      <w:bookmarkStart w:id="185" w:name="_Toc283382459"/>
      <w:r>
        <w:rPr>
          <w:rFonts w:hint="eastAsia" w:ascii="仿宋" w:hAnsi="仿宋" w:eastAsia="仿宋" w:cs="仿宋"/>
          <w:color w:val="auto"/>
          <w:sz w:val="24"/>
          <w:szCs w:val="24"/>
        </w:rPr>
        <w:t>（一）商务响应偏离表</w:t>
      </w:r>
    </w:p>
    <w:p w14:paraId="63E17A89">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商务响应偏离表</w:t>
      </w:r>
    </w:p>
    <w:p w14:paraId="0784EF67">
      <w:pPr>
        <w:snapToGrid w:val="0"/>
        <w:spacing w:line="360" w:lineRule="auto"/>
        <w:ind w:firstLine="465"/>
        <w:rPr>
          <w:rFonts w:hint="eastAsia" w:ascii="仿宋" w:hAnsi="仿宋" w:eastAsia="仿宋" w:cs="仿宋"/>
          <w:color w:val="auto"/>
          <w:sz w:val="24"/>
          <w:szCs w:val="24"/>
        </w:rPr>
      </w:pPr>
      <w:r>
        <w:rPr>
          <w:rFonts w:hint="eastAsia" w:ascii="仿宋" w:hAnsi="仿宋" w:eastAsia="仿宋" w:cs="仿宋"/>
          <w:color w:val="auto"/>
          <w:sz w:val="24"/>
          <w:szCs w:val="24"/>
        </w:rPr>
        <w:t>对于网上竞采文件的商务要求，如有任何偏离请如实填写下表：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EB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77B6879">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vAlign w:val="center"/>
          </w:tcPr>
          <w:p w14:paraId="017DA184">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采购项目需求</w:t>
            </w:r>
          </w:p>
        </w:tc>
        <w:tc>
          <w:tcPr>
            <w:tcW w:w="2434" w:type="dxa"/>
            <w:vAlign w:val="center"/>
          </w:tcPr>
          <w:p w14:paraId="61F4CB53">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vAlign w:val="center"/>
          </w:tcPr>
          <w:p w14:paraId="43A31592">
            <w:pPr>
              <w:tabs>
                <w:tab w:val="left" w:pos="6300"/>
              </w:tabs>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3BA8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A93B0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0E41C45">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C049FE6">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BFA867A">
            <w:pPr>
              <w:tabs>
                <w:tab w:val="left" w:pos="6300"/>
              </w:tabs>
              <w:snapToGrid w:val="0"/>
              <w:spacing w:line="360" w:lineRule="auto"/>
              <w:jc w:val="center"/>
              <w:outlineLvl w:val="0"/>
              <w:rPr>
                <w:rFonts w:hint="eastAsia" w:ascii="仿宋" w:hAnsi="仿宋" w:eastAsia="仿宋" w:cs="仿宋"/>
                <w:color w:val="auto"/>
                <w:sz w:val="24"/>
                <w:szCs w:val="24"/>
              </w:rPr>
            </w:pPr>
          </w:p>
        </w:tc>
      </w:tr>
      <w:tr w14:paraId="52AC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052013">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40C2DE07">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D62B2AE">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3812E563">
            <w:pPr>
              <w:tabs>
                <w:tab w:val="left" w:pos="6300"/>
              </w:tabs>
              <w:snapToGrid w:val="0"/>
              <w:spacing w:line="360" w:lineRule="auto"/>
              <w:jc w:val="center"/>
              <w:outlineLvl w:val="0"/>
              <w:rPr>
                <w:rFonts w:hint="eastAsia" w:ascii="仿宋" w:hAnsi="仿宋" w:eastAsia="仿宋" w:cs="仿宋"/>
                <w:color w:val="auto"/>
                <w:sz w:val="24"/>
                <w:szCs w:val="24"/>
              </w:rPr>
            </w:pPr>
          </w:p>
        </w:tc>
      </w:tr>
      <w:tr w14:paraId="7BA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95517EC">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0464513B">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75463B09">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6470D28">
            <w:pPr>
              <w:tabs>
                <w:tab w:val="left" w:pos="6300"/>
              </w:tabs>
              <w:snapToGrid w:val="0"/>
              <w:spacing w:line="360" w:lineRule="auto"/>
              <w:jc w:val="center"/>
              <w:outlineLvl w:val="0"/>
              <w:rPr>
                <w:rFonts w:hint="eastAsia" w:ascii="仿宋" w:hAnsi="仿宋" w:eastAsia="仿宋" w:cs="仿宋"/>
                <w:color w:val="auto"/>
                <w:sz w:val="24"/>
                <w:szCs w:val="24"/>
              </w:rPr>
            </w:pPr>
          </w:p>
        </w:tc>
      </w:tr>
      <w:tr w14:paraId="210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3C3FA0">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10C6D46F">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338C30FC">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47D64FEE">
            <w:pPr>
              <w:tabs>
                <w:tab w:val="left" w:pos="6300"/>
              </w:tabs>
              <w:snapToGrid w:val="0"/>
              <w:spacing w:line="360" w:lineRule="auto"/>
              <w:jc w:val="center"/>
              <w:outlineLvl w:val="0"/>
              <w:rPr>
                <w:rFonts w:hint="eastAsia" w:ascii="仿宋" w:hAnsi="仿宋" w:eastAsia="仿宋" w:cs="仿宋"/>
                <w:color w:val="auto"/>
                <w:sz w:val="24"/>
                <w:szCs w:val="24"/>
              </w:rPr>
            </w:pPr>
          </w:p>
        </w:tc>
      </w:tr>
      <w:tr w14:paraId="453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42866D">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763B6E71">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6B5EE205">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26E75DC4">
            <w:pPr>
              <w:tabs>
                <w:tab w:val="left" w:pos="6300"/>
              </w:tabs>
              <w:snapToGrid w:val="0"/>
              <w:spacing w:line="360" w:lineRule="auto"/>
              <w:jc w:val="center"/>
              <w:outlineLvl w:val="0"/>
              <w:rPr>
                <w:rFonts w:hint="eastAsia" w:ascii="仿宋" w:hAnsi="仿宋" w:eastAsia="仿宋" w:cs="仿宋"/>
                <w:color w:val="auto"/>
                <w:sz w:val="24"/>
                <w:szCs w:val="24"/>
              </w:rPr>
            </w:pPr>
          </w:p>
        </w:tc>
      </w:tr>
      <w:tr w14:paraId="120C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B44B15">
            <w:pPr>
              <w:tabs>
                <w:tab w:val="left" w:pos="6300"/>
              </w:tabs>
              <w:snapToGrid w:val="0"/>
              <w:spacing w:line="360" w:lineRule="auto"/>
              <w:jc w:val="center"/>
              <w:outlineLvl w:val="0"/>
              <w:rPr>
                <w:rFonts w:hint="eastAsia" w:ascii="仿宋" w:hAnsi="仿宋" w:eastAsia="仿宋" w:cs="仿宋"/>
                <w:color w:val="auto"/>
                <w:sz w:val="24"/>
                <w:szCs w:val="24"/>
              </w:rPr>
            </w:pPr>
          </w:p>
        </w:tc>
        <w:tc>
          <w:tcPr>
            <w:tcW w:w="3179" w:type="dxa"/>
            <w:vAlign w:val="center"/>
          </w:tcPr>
          <w:p w14:paraId="3109A5FA">
            <w:pPr>
              <w:tabs>
                <w:tab w:val="left" w:pos="6300"/>
              </w:tabs>
              <w:snapToGrid w:val="0"/>
              <w:spacing w:line="360" w:lineRule="auto"/>
              <w:jc w:val="center"/>
              <w:outlineLvl w:val="0"/>
              <w:rPr>
                <w:rFonts w:hint="eastAsia" w:ascii="仿宋" w:hAnsi="仿宋" w:eastAsia="仿宋" w:cs="仿宋"/>
                <w:color w:val="auto"/>
                <w:sz w:val="24"/>
                <w:szCs w:val="24"/>
              </w:rPr>
            </w:pPr>
          </w:p>
        </w:tc>
        <w:tc>
          <w:tcPr>
            <w:tcW w:w="2434" w:type="dxa"/>
            <w:vAlign w:val="center"/>
          </w:tcPr>
          <w:p w14:paraId="4D4AC58E">
            <w:pPr>
              <w:tabs>
                <w:tab w:val="left" w:pos="6300"/>
              </w:tabs>
              <w:snapToGrid w:val="0"/>
              <w:spacing w:line="360" w:lineRule="auto"/>
              <w:jc w:val="center"/>
              <w:outlineLvl w:val="0"/>
              <w:rPr>
                <w:rFonts w:hint="eastAsia" w:ascii="仿宋" w:hAnsi="仿宋" w:eastAsia="仿宋" w:cs="仿宋"/>
                <w:color w:val="auto"/>
                <w:sz w:val="24"/>
                <w:szCs w:val="24"/>
              </w:rPr>
            </w:pPr>
          </w:p>
        </w:tc>
        <w:tc>
          <w:tcPr>
            <w:tcW w:w="2355" w:type="dxa"/>
            <w:vAlign w:val="center"/>
          </w:tcPr>
          <w:p w14:paraId="74C8C7D9">
            <w:pPr>
              <w:tabs>
                <w:tab w:val="left" w:pos="6300"/>
              </w:tabs>
              <w:snapToGrid w:val="0"/>
              <w:spacing w:line="360" w:lineRule="auto"/>
              <w:jc w:val="center"/>
              <w:outlineLvl w:val="0"/>
              <w:rPr>
                <w:rFonts w:hint="eastAsia" w:ascii="仿宋" w:hAnsi="仿宋" w:eastAsia="仿宋" w:cs="仿宋"/>
                <w:color w:val="auto"/>
                <w:sz w:val="24"/>
                <w:szCs w:val="24"/>
              </w:rPr>
            </w:pPr>
          </w:p>
        </w:tc>
      </w:tr>
    </w:tbl>
    <w:p w14:paraId="2E15BEBB">
      <w:pPr>
        <w:snapToGrid w:val="0"/>
        <w:spacing w:line="360" w:lineRule="auto"/>
        <w:ind w:firstLine="465"/>
        <w:rPr>
          <w:rFonts w:hint="eastAsia" w:ascii="仿宋" w:hAnsi="仿宋" w:eastAsia="仿宋" w:cs="仿宋"/>
          <w:color w:val="auto"/>
          <w:sz w:val="24"/>
          <w:szCs w:val="24"/>
        </w:rPr>
      </w:pPr>
    </w:p>
    <w:p w14:paraId="285EF7EE">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                                     法定代表人授权代表：</w:t>
      </w:r>
    </w:p>
    <w:p w14:paraId="269AE645">
      <w:pPr>
        <w:spacing w:line="500" w:lineRule="exact"/>
        <w:rPr>
          <w:rFonts w:hint="eastAsia" w:ascii="仿宋" w:hAnsi="仿宋" w:eastAsia="仿宋" w:cs="仿宋"/>
          <w:color w:val="auto"/>
          <w:sz w:val="24"/>
          <w:szCs w:val="24"/>
        </w:rPr>
      </w:pPr>
    </w:p>
    <w:p w14:paraId="7316DB7E">
      <w:pPr>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（投标人公章）                                   （签字</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盖章）</w:t>
      </w:r>
    </w:p>
    <w:p w14:paraId="3CDB382E">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7A09440">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268599E3">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1.本表即为对本项目“第三篇  项目商务需求”中所列条款</w:t>
      </w:r>
      <w:r>
        <w:rPr>
          <w:rFonts w:hint="eastAsia" w:ascii="仿宋" w:hAnsi="仿宋" w:eastAsia="仿宋" w:cs="仿宋"/>
          <w:color w:val="auto"/>
          <w:sz w:val="24"/>
          <w:szCs w:val="24"/>
          <w:lang w:val="en-US" w:eastAsia="zh-CN"/>
        </w:rPr>
        <w:t>的内容逐条</w:t>
      </w:r>
      <w:r>
        <w:rPr>
          <w:rFonts w:hint="eastAsia" w:ascii="仿宋" w:hAnsi="仿宋" w:eastAsia="仿宋" w:cs="仿宋"/>
          <w:color w:val="auto"/>
          <w:sz w:val="24"/>
          <w:szCs w:val="24"/>
        </w:rPr>
        <w:t>进行比较和响应；</w:t>
      </w:r>
    </w:p>
    <w:p w14:paraId="17855C54">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2.本表可扩展。</w:t>
      </w:r>
    </w:p>
    <w:p w14:paraId="505C6688">
      <w:pPr>
        <w:pStyle w:val="18"/>
        <w:ind w:left="560" w:firstLine="480"/>
        <w:rPr>
          <w:rFonts w:hint="eastAsia" w:ascii="仿宋" w:hAnsi="仿宋" w:eastAsia="仿宋" w:cs="仿宋"/>
          <w:color w:val="auto"/>
          <w:sz w:val="24"/>
          <w:szCs w:val="24"/>
        </w:rPr>
      </w:pPr>
    </w:p>
    <w:p w14:paraId="0DE87CBF">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E21E3B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（二）商务部分其他资料（如有）</w:t>
      </w:r>
    </w:p>
    <w:p w14:paraId="2A3DD284">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End w:id="185"/>
      <w:bookmarkStart w:id="186" w:name="_Toc342913422"/>
      <w:bookmarkStart w:id="187" w:name="_Toc30310"/>
      <w:bookmarkStart w:id="188" w:name="_Toc313888363"/>
      <w:bookmarkStart w:id="189" w:name="_Toc16819"/>
      <w:bookmarkStart w:id="190" w:name="_Toc26076"/>
      <w:bookmarkStart w:id="191" w:name="_Toc19396"/>
      <w:bookmarkStart w:id="192" w:name="_Toc103679702"/>
      <w:bookmarkStart w:id="193" w:name="_Toc313008359"/>
      <w:r>
        <w:rPr>
          <w:rFonts w:hint="eastAsia" w:ascii="仿宋" w:hAnsi="仿宋" w:eastAsia="仿宋" w:cs="仿宋"/>
          <w:color w:val="auto"/>
          <w:sz w:val="24"/>
          <w:szCs w:val="24"/>
        </w:rPr>
        <w:t>四、资格条件及其他</w:t>
      </w:r>
      <w:bookmarkEnd w:id="186"/>
      <w:bookmarkEnd w:id="187"/>
      <w:bookmarkEnd w:id="188"/>
      <w:bookmarkEnd w:id="189"/>
      <w:bookmarkEnd w:id="190"/>
      <w:bookmarkEnd w:id="191"/>
      <w:bookmarkEnd w:id="192"/>
      <w:bookmarkEnd w:id="193"/>
    </w:p>
    <w:p w14:paraId="22EB170D">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w:t>
      </w:r>
    </w:p>
    <w:p w14:paraId="612CF6F2">
      <w:pPr>
        <w:pStyle w:val="18"/>
        <w:ind w:left="560" w:firstLine="480"/>
        <w:rPr>
          <w:rFonts w:hint="eastAsia" w:ascii="仿宋" w:hAnsi="仿宋" w:eastAsia="仿宋" w:cs="仿宋"/>
          <w:color w:val="auto"/>
          <w:sz w:val="24"/>
          <w:szCs w:val="24"/>
        </w:rPr>
      </w:pPr>
    </w:p>
    <w:p w14:paraId="2CEB9277">
      <w:pPr>
        <w:pStyle w:val="18"/>
        <w:ind w:left="560" w:firstLine="480"/>
        <w:rPr>
          <w:rFonts w:hint="eastAsia" w:ascii="仿宋" w:hAnsi="仿宋" w:eastAsia="仿宋" w:cs="仿宋"/>
          <w:color w:val="auto"/>
          <w:sz w:val="24"/>
          <w:szCs w:val="24"/>
        </w:rPr>
      </w:pPr>
    </w:p>
    <w:p w14:paraId="3D57B1BA">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2AC7984">
      <w:pPr>
        <w:widowControl/>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798EB847">
      <w:pPr>
        <w:tabs>
          <w:tab w:val="left" w:pos="6300"/>
        </w:tabs>
        <w:snapToGrid w:val="0"/>
        <w:spacing w:line="500" w:lineRule="exact"/>
        <w:ind w:firstLine="570"/>
        <w:rPr>
          <w:rFonts w:hint="eastAsia" w:ascii="仿宋" w:hAnsi="仿宋" w:eastAsia="仿宋" w:cs="仿宋"/>
          <w:color w:val="auto"/>
          <w:sz w:val="24"/>
          <w:szCs w:val="24"/>
        </w:rPr>
      </w:pPr>
    </w:p>
    <w:p w14:paraId="2233D841">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p>
    <w:p w14:paraId="7EA7D954">
      <w:pPr>
        <w:tabs>
          <w:tab w:val="left" w:pos="6300"/>
        </w:tabs>
        <w:snapToGrid w:val="0"/>
        <w:spacing w:line="500" w:lineRule="exact"/>
        <w:ind w:firstLine="570"/>
        <w:rPr>
          <w:rFonts w:hint="eastAsia" w:ascii="仿宋" w:hAnsi="仿宋" w:eastAsia="仿宋" w:cs="仿宋"/>
          <w:color w:val="auto"/>
          <w:sz w:val="24"/>
          <w:szCs w:val="24"/>
        </w:rPr>
      </w:pPr>
    </w:p>
    <w:p w14:paraId="35B1E1BE">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51C801FD">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（职务名称）职务，是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w:t>
      </w:r>
    </w:p>
    <w:p w14:paraId="00A69DB3">
      <w:pPr>
        <w:tabs>
          <w:tab w:val="left" w:pos="6300"/>
        </w:tabs>
        <w:snapToGrid w:val="0"/>
        <w:spacing w:line="500" w:lineRule="exact"/>
        <w:ind w:firstLine="570"/>
        <w:rPr>
          <w:rFonts w:hint="eastAsia" w:ascii="仿宋" w:hAnsi="仿宋" w:eastAsia="仿宋" w:cs="仿宋"/>
          <w:color w:val="auto"/>
          <w:sz w:val="24"/>
          <w:szCs w:val="24"/>
        </w:rPr>
      </w:pPr>
    </w:p>
    <w:p w14:paraId="3A813B5B">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1A6BA4DA">
      <w:pPr>
        <w:tabs>
          <w:tab w:val="left" w:pos="6300"/>
        </w:tabs>
        <w:snapToGrid w:val="0"/>
        <w:spacing w:line="500" w:lineRule="exact"/>
        <w:ind w:firstLine="570"/>
        <w:rPr>
          <w:rFonts w:hint="eastAsia" w:ascii="仿宋" w:hAnsi="仿宋" w:eastAsia="仿宋" w:cs="仿宋"/>
          <w:color w:val="auto"/>
          <w:sz w:val="24"/>
          <w:szCs w:val="24"/>
        </w:rPr>
      </w:pPr>
    </w:p>
    <w:p w14:paraId="3D0DCE72">
      <w:pPr>
        <w:tabs>
          <w:tab w:val="left" w:pos="6300"/>
        </w:tabs>
        <w:snapToGrid w:val="0"/>
        <w:spacing w:line="500" w:lineRule="exact"/>
        <w:ind w:firstLine="570"/>
        <w:rPr>
          <w:rFonts w:hint="eastAsia" w:ascii="仿宋" w:hAnsi="仿宋" w:eastAsia="仿宋" w:cs="仿宋"/>
          <w:color w:val="auto"/>
          <w:sz w:val="24"/>
          <w:szCs w:val="24"/>
        </w:rPr>
      </w:pPr>
    </w:p>
    <w:p w14:paraId="26723AF1">
      <w:pPr>
        <w:tabs>
          <w:tab w:val="left" w:pos="6300"/>
        </w:tabs>
        <w:snapToGrid w:val="0"/>
        <w:spacing w:line="500" w:lineRule="exact"/>
        <w:ind w:firstLine="570"/>
        <w:rPr>
          <w:rFonts w:hint="eastAsia" w:ascii="仿宋" w:hAnsi="仿宋" w:eastAsia="仿宋" w:cs="仿宋"/>
          <w:color w:val="auto"/>
          <w:sz w:val="24"/>
          <w:szCs w:val="24"/>
        </w:rPr>
      </w:pPr>
    </w:p>
    <w:p w14:paraId="7FE7F73C">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5BC7CE9E">
      <w:pPr>
        <w:tabs>
          <w:tab w:val="left" w:pos="6300"/>
        </w:tabs>
        <w:snapToGrid w:val="0"/>
        <w:spacing w:line="500" w:lineRule="exact"/>
        <w:ind w:firstLine="570"/>
        <w:rPr>
          <w:rFonts w:hint="eastAsia" w:ascii="仿宋" w:hAnsi="仿宋" w:eastAsia="仿宋" w:cs="仿宋"/>
          <w:color w:val="auto"/>
          <w:sz w:val="24"/>
          <w:szCs w:val="24"/>
        </w:rPr>
      </w:pPr>
    </w:p>
    <w:p w14:paraId="4F7C7CC9">
      <w:pPr>
        <w:tabs>
          <w:tab w:val="left" w:pos="6300"/>
        </w:tabs>
        <w:snapToGrid w:val="0"/>
        <w:spacing w:line="500" w:lineRule="exact"/>
        <w:ind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6771B6D1">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B6E87E4">
      <w:pPr>
        <w:tabs>
          <w:tab w:val="left" w:pos="6300"/>
        </w:tabs>
        <w:snapToGrid w:val="0"/>
        <w:spacing w:line="500" w:lineRule="exact"/>
        <w:ind w:firstLine="570"/>
        <w:rPr>
          <w:rFonts w:hint="eastAsia" w:ascii="仿宋" w:hAnsi="仿宋" w:eastAsia="仿宋" w:cs="仿宋"/>
          <w:color w:val="auto"/>
          <w:sz w:val="24"/>
          <w:szCs w:val="24"/>
        </w:rPr>
      </w:pPr>
    </w:p>
    <w:p w14:paraId="653D1624">
      <w:pPr>
        <w:tabs>
          <w:tab w:val="left" w:pos="6300"/>
        </w:tabs>
        <w:snapToGrid w:val="0"/>
        <w:spacing w:line="500" w:lineRule="exact"/>
        <w:ind w:firstLine="570"/>
        <w:rPr>
          <w:rFonts w:hint="eastAsia" w:ascii="仿宋" w:hAnsi="仿宋" w:eastAsia="仿宋" w:cs="仿宋"/>
          <w:color w:val="auto"/>
          <w:sz w:val="24"/>
          <w:szCs w:val="24"/>
        </w:rPr>
      </w:pPr>
    </w:p>
    <w:p w14:paraId="1E7F7883">
      <w:pPr>
        <w:tabs>
          <w:tab w:val="left" w:pos="6300"/>
        </w:tabs>
        <w:snapToGrid w:val="0"/>
        <w:spacing w:line="500" w:lineRule="exact"/>
        <w:ind w:firstLine="570"/>
        <w:rPr>
          <w:rFonts w:hint="eastAsia" w:ascii="仿宋" w:hAnsi="仿宋" w:eastAsia="仿宋" w:cs="仿宋"/>
          <w:color w:val="auto"/>
          <w:sz w:val="24"/>
          <w:szCs w:val="24"/>
        </w:rPr>
      </w:pPr>
    </w:p>
    <w:p w14:paraId="3E56F813">
      <w:pPr>
        <w:tabs>
          <w:tab w:val="left" w:pos="6300"/>
        </w:tabs>
        <w:snapToGrid w:val="0"/>
        <w:spacing w:line="500" w:lineRule="exact"/>
        <w:ind w:firstLine="570"/>
        <w:rPr>
          <w:rFonts w:hint="eastAsia" w:ascii="仿宋" w:hAnsi="仿宋" w:eastAsia="仿宋" w:cs="仿宋"/>
          <w:color w:val="auto"/>
          <w:sz w:val="24"/>
          <w:szCs w:val="24"/>
        </w:rPr>
      </w:pPr>
    </w:p>
    <w:p w14:paraId="1FBABD47">
      <w:pPr>
        <w:tabs>
          <w:tab w:val="left" w:pos="6300"/>
        </w:tabs>
        <w:snapToGrid w:val="0"/>
        <w:spacing w:line="500" w:lineRule="exact"/>
        <w:ind w:firstLine="570"/>
        <w:rPr>
          <w:rFonts w:hint="eastAsia" w:ascii="仿宋" w:hAnsi="仿宋" w:eastAsia="仿宋" w:cs="仿宋"/>
          <w:color w:val="auto"/>
          <w:sz w:val="24"/>
          <w:szCs w:val="24"/>
        </w:rPr>
      </w:pPr>
    </w:p>
    <w:p w14:paraId="2B7A4DCD">
      <w:pPr>
        <w:tabs>
          <w:tab w:val="left" w:pos="6300"/>
        </w:tabs>
        <w:snapToGrid w:val="0"/>
        <w:spacing w:line="500" w:lineRule="exact"/>
        <w:ind w:firstLine="570"/>
        <w:rPr>
          <w:rFonts w:hint="eastAsia" w:ascii="仿宋" w:hAnsi="仿宋" w:eastAsia="仿宋" w:cs="仿宋"/>
          <w:color w:val="auto"/>
          <w:sz w:val="24"/>
          <w:szCs w:val="24"/>
        </w:rPr>
      </w:pPr>
    </w:p>
    <w:p w14:paraId="2AF87A1E">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br w:type="column"/>
      </w:r>
      <w:r>
        <w:rPr>
          <w:rFonts w:hint="eastAsia" w:ascii="仿宋" w:hAnsi="仿宋" w:eastAsia="仿宋" w:cs="仿宋"/>
          <w:color w:val="auto"/>
          <w:sz w:val="24"/>
          <w:szCs w:val="24"/>
        </w:rPr>
        <w:t>（三）法定代表人授权委托书（格式）</w:t>
      </w:r>
    </w:p>
    <w:p w14:paraId="61C15FF5">
      <w:pPr>
        <w:tabs>
          <w:tab w:val="left" w:pos="6300"/>
        </w:tabs>
        <w:snapToGrid w:val="0"/>
        <w:spacing w:line="500" w:lineRule="exact"/>
        <w:ind w:firstLine="570"/>
        <w:rPr>
          <w:rFonts w:hint="eastAsia" w:ascii="仿宋" w:hAnsi="仿宋" w:eastAsia="仿宋" w:cs="仿宋"/>
          <w:color w:val="auto"/>
          <w:sz w:val="24"/>
          <w:szCs w:val="24"/>
        </w:rPr>
      </w:pPr>
    </w:p>
    <w:p w14:paraId="58776CB7">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p>
    <w:p w14:paraId="1174A623">
      <w:pPr>
        <w:tabs>
          <w:tab w:val="left" w:pos="6300"/>
        </w:tabs>
        <w:snapToGrid w:val="0"/>
        <w:spacing w:line="500" w:lineRule="exact"/>
        <w:ind w:firstLine="570"/>
        <w:rPr>
          <w:rFonts w:hint="eastAsia" w:ascii="仿宋" w:hAnsi="仿宋" w:eastAsia="仿宋" w:cs="仿宋"/>
          <w:color w:val="auto"/>
          <w:sz w:val="24"/>
          <w:szCs w:val="24"/>
        </w:rPr>
      </w:pPr>
    </w:p>
    <w:p w14:paraId="230C31C1">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3159858A">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（投标人法定代表人名称）是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（投标人名称）的法定代表人，特授权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（被授权人姓名及身份证号码）代表我单位全权办理上述项目的谈判采购、签约等具体工作，并签署全部有关文件、协议及合同。</w:t>
      </w:r>
    </w:p>
    <w:p w14:paraId="6744FDE3">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20F8C47A">
      <w:pPr>
        <w:tabs>
          <w:tab w:val="left" w:pos="6300"/>
        </w:tabs>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在撤消授权的书面通知以前，本授权书一直有效。被授权人在授权书有效期内签署的所有文件不因授权的撤消而失效。</w:t>
      </w:r>
    </w:p>
    <w:p w14:paraId="0E0ADED4">
      <w:pPr>
        <w:tabs>
          <w:tab w:val="left" w:pos="6300"/>
        </w:tabs>
        <w:snapToGrid w:val="0"/>
        <w:spacing w:line="500" w:lineRule="exact"/>
        <w:ind w:firstLine="570"/>
        <w:rPr>
          <w:rFonts w:hint="eastAsia" w:ascii="仿宋" w:hAnsi="仿宋" w:eastAsia="仿宋" w:cs="仿宋"/>
          <w:color w:val="auto"/>
          <w:sz w:val="24"/>
          <w:szCs w:val="24"/>
        </w:rPr>
      </w:pPr>
    </w:p>
    <w:p w14:paraId="037C249F">
      <w:pPr>
        <w:tabs>
          <w:tab w:val="left" w:pos="6300"/>
        </w:tabs>
        <w:snapToGrid w:val="0"/>
        <w:spacing w:line="500" w:lineRule="exact"/>
        <w:ind w:firstLine="570"/>
        <w:rPr>
          <w:rFonts w:hint="eastAsia" w:ascii="仿宋" w:hAnsi="仿宋" w:eastAsia="仿宋" w:cs="仿宋"/>
          <w:color w:val="auto"/>
          <w:sz w:val="24"/>
          <w:szCs w:val="24"/>
        </w:rPr>
      </w:pPr>
    </w:p>
    <w:p w14:paraId="4A0F5A96">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投标人法定代表人：</w:t>
      </w:r>
    </w:p>
    <w:p w14:paraId="32631E82">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                                        （签章）</w:t>
      </w:r>
    </w:p>
    <w:p w14:paraId="0D1A9E5B">
      <w:pPr>
        <w:tabs>
          <w:tab w:val="left" w:pos="6300"/>
        </w:tabs>
        <w:snapToGrid w:val="0"/>
        <w:spacing w:line="500" w:lineRule="exact"/>
        <w:ind w:firstLine="570"/>
        <w:rPr>
          <w:rFonts w:hint="eastAsia" w:ascii="仿宋" w:hAnsi="仿宋" w:eastAsia="仿宋" w:cs="仿宋"/>
          <w:color w:val="auto"/>
          <w:sz w:val="24"/>
          <w:szCs w:val="24"/>
        </w:rPr>
      </w:pPr>
    </w:p>
    <w:p w14:paraId="74636B7C">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3D51315E">
      <w:pPr>
        <w:tabs>
          <w:tab w:val="left" w:pos="6300"/>
        </w:tabs>
        <w:snapToGrid w:val="0"/>
        <w:spacing w:line="500" w:lineRule="exact"/>
        <w:ind w:firstLine="570"/>
        <w:rPr>
          <w:rFonts w:hint="eastAsia" w:ascii="仿宋" w:hAnsi="仿宋" w:eastAsia="仿宋" w:cs="仿宋"/>
          <w:color w:val="auto"/>
          <w:sz w:val="24"/>
          <w:szCs w:val="24"/>
        </w:rPr>
      </w:pPr>
    </w:p>
    <w:p w14:paraId="134E5EC2">
      <w:pPr>
        <w:tabs>
          <w:tab w:val="left" w:pos="6300"/>
        </w:tabs>
        <w:snapToGrid w:val="0"/>
        <w:spacing w:line="500" w:lineRule="exact"/>
        <w:ind w:firstLine="570"/>
        <w:rPr>
          <w:rFonts w:hint="eastAsia" w:ascii="仿宋" w:hAnsi="仿宋" w:eastAsia="仿宋" w:cs="仿宋"/>
          <w:color w:val="auto"/>
          <w:sz w:val="24"/>
          <w:szCs w:val="24"/>
        </w:rPr>
      </w:pPr>
    </w:p>
    <w:p w14:paraId="749EBAE4">
      <w:pPr>
        <w:tabs>
          <w:tab w:val="left" w:pos="6300"/>
        </w:tabs>
        <w:snapToGrid w:val="0"/>
        <w:spacing w:line="500" w:lineRule="exact"/>
        <w:ind w:firstLine="570"/>
        <w:rPr>
          <w:rFonts w:hint="eastAsia" w:ascii="仿宋" w:hAnsi="仿宋" w:eastAsia="仿宋" w:cs="仿宋"/>
          <w:color w:val="auto"/>
          <w:sz w:val="24"/>
          <w:szCs w:val="24"/>
        </w:rPr>
      </w:pPr>
    </w:p>
    <w:p w14:paraId="67FA2FF0">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1D7FBC92">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3F6F958B">
      <w:pPr>
        <w:tabs>
          <w:tab w:val="left" w:pos="6300"/>
        </w:tabs>
        <w:snapToGrid w:val="0"/>
        <w:spacing w:line="500" w:lineRule="exact"/>
        <w:ind w:right="480" w:firstLine="570"/>
        <w:jc w:val="right"/>
        <w:rPr>
          <w:rFonts w:hint="eastAsia" w:ascii="仿宋" w:hAnsi="仿宋" w:eastAsia="仿宋" w:cs="仿宋"/>
          <w:color w:val="auto"/>
          <w:sz w:val="24"/>
          <w:szCs w:val="24"/>
        </w:rPr>
      </w:pPr>
    </w:p>
    <w:p w14:paraId="7117CAF3">
      <w:pPr>
        <w:widowControl/>
        <w:spacing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br w:type="column"/>
      </w:r>
      <w:bookmarkStart w:id="194" w:name="_Toc14422"/>
      <w:r>
        <w:rPr>
          <w:rFonts w:hint="eastAsia" w:ascii="仿宋" w:hAnsi="仿宋" w:eastAsia="仿宋" w:cs="仿宋"/>
          <w:color w:val="auto"/>
          <w:sz w:val="24"/>
          <w:szCs w:val="24"/>
        </w:rPr>
        <w:t>（四）基本资格条件承诺函（格式）</w:t>
      </w:r>
    </w:p>
    <w:p w14:paraId="3DFC3184">
      <w:pPr>
        <w:tabs>
          <w:tab w:val="left" w:pos="6300"/>
        </w:tabs>
        <w:snapToGrid w:val="0"/>
        <w:spacing w:line="530" w:lineRule="exact"/>
        <w:rPr>
          <w:rFonts w:hint="eastAsia" w:ascii="仿宋" w:hAnsi="仿宋" w:eastAsia="仿宋" w:cs="仿宋"/>
          <w:color w:val="auto"/>
          <w:sz w:val="24"/>
          <w:szCs w:val="24"/>
        </w:rPr>
      </w:pPr>
    </w:p>
    <w:p w14:paraId="27DF6B87">
      <w:pPr>
        <w:tabs>
          <w:tab w:val="left" w:pos="6300"/>
        </w:tabs>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43A6D7D0">
      <w:pPr>
        <w:tabs>
          <w:tab w:val="left" w:pos="6300"/>
        </w:tabs>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3DE16350">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1BD9C154">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261A999">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3.我方在采购项目评审（评标）环节结束后，随时接受采购人的检查验证，配合提供相关证明材料，证明符合《中华人民共和国政府采购法》规定的投标人基本资格条件。</w:t>
      </w:r>
    </w:p>
    <w:p w14:paraId="6E7120D5">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76E56DD7">
      <w:pPr>
        <w:tabs>
          <w:tab w:val="left" w:pos="6300"/>
        </w:tabs>
        <w:snapToGrid w:val="0"/>
        <w:spacing w:line="500" w:lineRule="exact"/>
        <w:ind w:right="480" w:firstLine="570"/>
        <w:jc w:val="left"/>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33DAC82E">
      <w:pPr>
        <w:tabs>
          <w:tab w:val="left" w:pos="6300"/>
        </w:tabs>
        <w:snapToGrid w:val="0"/>
        <w:spacing w:line="530" w:lineRule="exact"/>
        <w:rPr>
          <w:rFonts w:hint="eastAsia" w:ascii="仿宋" w:hAnsi="仿宋" w:eastAsia="仿宋" w:cs="仿宋"/>
          <w:color w:val="auto"/>
          <w:sz w:val="24"/>
          <w:szCs w:val="24"/>
        </w:rPr>
      </w:pPr>
    </w:p>
    <w:p w14:paraId="7B263E75">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14:paraId="0E8630AE">
      <w:pPr>
        <w:tabs>
          <w:tab w:val="left" w:pos="6300"/>
        </w:tabs>
        <w:snapToGrid w:val="0"/>
        <w:spacing w:line="500" w:lineRule="exact"/>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4A6FDFEA">
      <w:pPr>
        <w:tabs>
          <w:tab w:val="left" w:pos="6300"/>
        </w:tabs>
        <w:snapToGrid w:val="0"/>
        <w:spacing w:line="500" w:lineRule="exact"/>
        <w:ind w:firstLine="570"/>
        <w:rPr>
          <w:rFonts w:hint="eastAsia" w:ascii="仿宋" w:hAnsi="仿宋" w:eastAsia="仿宋" w:cs="仿宋"/>
          <w:color w:val="auto"/>
          <w:sz w:val="24"/>
          <w:szCs w:val="24"/>
        </w:rPr>
      </w:pPr>
    </w:p>
    <w:p w14:paraId="3159D076">
      <w:pPr>
        <w:tabs>
          <w:tab w:val="left" w:pos="6300"/>
        </w:tabs>
        <w:snapToGrid w:val="0"/>
        <w:spacing w:line="500" w:lineRule="exact"/>
        <w:ind w:firstLine="480" w:firstLineChars="200"/>
        <w:rPr>
          <w:rFonts w:hint="eastAsia" w:ascii="仿宋" w:hAnsi="仿宋" w:eastAsia="仿宋" w:cs="仿宋"/>
          <w:color w:val="auto"/>
          <w:sz w:val="24"/>
          <w:szCs w:val="24"/>
        </w:rPr>
      </w:pPr>
    </w:p>
    <w:p w14:paraId="077085E1">
      <w:pPr>
        <w:tabs>
          <w:tab w:val="left" w:pos="6300"/>
        </w:tabs>
        <w:snapToGrid w:val="0"/>
        <w:spacing w:line="500" w:lineRule="exact"/>
        <w:ind w:firstLine="480" w:firstLineChars="200"/>
        <w:rPr>
          <w:rFonts w:hint="eastAsia" w:ascii="仿宋" w:hAnsi="仿宋" w:eastAsia="仿宋" w:cs="仿宋"/>
          <w:color w:val="auto"/>
          <w:sz w:val="24"/>
          <w:szCs w:val="24"/>
        </w:rPr>
      </w:pPr>
    </w:p>
    <w:p w14:paraId="52AE4B4D">
      <w:pPr>
        <w:pStyle w:val="3"/>
        <w:rPr>
          <w:rFonts w:hint="eastAsia" w:ascii="仿宋" w:hAnsi="仿宋" w:eastAsia="仿宋" w:cs="仿宋"/>
          <w:color w:val="auto"/>
          <w:sz w:val="24"/>
          <w:szCs w:val="24"/>
        </w:rPr>
      </w:pPr>
    </w:p>
    <w:p w14:paraId="34F1CF1C">
      <w:pPr>
        <w:rPr>
          <w:rFonts w:hint="eastAsia" w:ascii="仿宋" w:hAnsi="仿宋" w:eastAsia="仿宋" w:cs="仿宋"/>
          <w:color w:val="auto"/>
          <w:sz w:val="24"/>
          <w:szCs w:val="24"/>
        </w:rPr>
      </w:pPr>
    </w:p>
    <w:p w14:paraId="75EE07D6">
      <w:pPr>
        <w:pStyle w:val="3"/>
        <w:rPr>
          <w:rFonts w:hint="eastAsia" w:ascii="仿宋" w:hAnsi="仿宋" w:eastAsia="仿宋" w:cs="仿宋"/>
          <w:color w:val="auto"/>
          <w:sz w:val="24"/>
          <w:szCs w:val="24"/>
        </w:rPr>
      </w:pPr>
    </w:p>
    <w:p w14:paraId="290643E5">
      <w:pPr>
        <w:rPr>
          <w:rFonts w:hint="eastAsia" w:ascii="仿宋" w:hAnsi="仿宋" w:eastAsia="仿宋" w:cs="仿宋"/>
          <w:color w:val="auto"/>
          <w:sz w:val="24"/>
          <w:szCs w:val="24"/>
        </w:rPr>
      </w:pPr>
    </w:p>
    <w:p w14:paraId="5F5483E0">
      <w:pPr>
        <w:tabs>
          <w:tab w:val="left" w:pos="6300"/>
        </w:tabs>
        <w:snapToGrid w:val="0"/>
        <w:spacing w:line="500" w:lineRule="exact"/>
        <w:ind w:firstLine="570"/>
        <w:rPr>
          <w:rFonts w:hint="eastAsia" w:ascii="仿宋" w:hAnsi="仿宋" w:eastAsia="仿宋" w:cs="仿宋"/>
          <w:color w:val="auto"/>
          <w:sz w:val="24"/>
          <w:szCs w:val="24"/>
        </w:rPr>
      </w:pPr>
    </w:p>
    <w:p w14:paraId="1404A6BC">
      <w:pPr>
        <w:tabs>
          <w:tab w:val="left" w:pos="6300"/>
        </w:tabs>
        <w:snapToGrid w:val="0"/>
        <w:spacing w:line="500" w:lineRule="exact"/>
        <w:ind w:firstLine="570"/>
        <w:rPr>
          <w:rFonts w:hint="eastAsia" w:ascii="仿宋" w:hAnsi="仿宋" w:eastAsia="仿宋" w:cs="仿宋"/>
          <w:color w:val="auto"/>
          <w:sz w:val="24"/>
          <w:szCs w:val="24"/>
        </w:rPr>
      </w:pPr>
    </w:p>
    <w:p w14:paraId="48E1DED7">
      <w:pPr>
        <w:tabs>
          <w:tab w:val="left" w:pos="6300"/>
        </w:tabs>
        <w:snapToGrid w:val="0"/>
        <w:spacing w:line="5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（五）特定资格条件证明文件（如有）</w:t>
      </w:r>
    </w:p>
    <w:p w14:paraId="105773FC">
      <w:pPr>
        <w:pStyle w:val="3"/>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95" w:name="_Toc5951"/>
      <w:bookmarkStart w:id="196" w:name="_Toc17417"/>
      <w:bookmarkStart w:id="197" w:name="_Toc15318"/>
      <w:bookmarkStart w:id="198" w:name="_Toc26481"/>
      <w:r>
        <w:rPr>
          <w:rFonts w:hint="eastAsia" w:ascii="仿宋" w:hAnsi="仿宋" w:eastAsia="仿宋" w:cs="仿宋"/>
          <w:color w:val="auto"/>
          <w:sz w:val="24"/>
          <w:szCs w:val="24"/>
        </w:rPr>
        <w:t>五、其他应提供的资料</w:t>
      </w:r>
      <w:bookmarkEnd w:id="194"/>
      <w:bookmarkEnd w:id="195"/>
      <w:bookmarkEnd w:id="196"/>
      <w:bookmarkEnd w:id="197"/>
      <w:bookmarkEnd w:id="198"/>
    </w:p>
    <w:p w14:paraId="58643BB2">
      <w:pPr>
        <w:spacing w:line="4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（一）其他与项目有关的资料（如有）</w:t>
      </w:r>
    </w:p>
    <w:p w14:paraId="58486E52">
      <w:pPr>
        <w:tabs>
          <w:tab w:val="left" w:pos="6300"/>
        </w:tabs>
        <w:snapToGrid w:val="0"/>
        <w:spacing w:line="500" w:lineRule="exact"/>
        <w:ind w:firstLine="570"/>
        <w:rPr>
          <w:rFonts w:hint="eastAsia" w:ascii="仿宋" w:hAnsi="仿宋" w:eastAsia="仿宋" w:cs="仿宋"/>
          <w:color w:val="auto"/>
          <w:sz w:val="24"/>
          <w:szCs w:val="24"/>
        </w:rPr>
      </w:pPr>
    </w:p>
    <w:p w14:paraId="73EA8605">
      <w:pPr>
        <w:spacing w:line="360" w:lineRule="auto"/>
        <w:ind w:firstLine="480" w:firstLineChars="200"/>
        <w:jc w:val="center"/>
        <w:rPr>
          <w:rFonts w:hint="eastAsia" w:ascii="仿宋" w:hAnsi="仿宋" w:eastAsia="仿宋" w:cs="仿宋"/>
          <w:color w:val="auto"/>
          <w:sz w:val="24"/>
          <w:szCs w:val="24"/>
        </w:rPr>
      </w:pPr>
    </w:p>
    <w:p w14:paraId="4D55DE28">
      <w:pPr>
        <w:spacing w:line="400" w:lineRule="exact"/>
        <w:ind w:firstLine="480" w:firstLineChars="200"/>
        <w:jc w:val="center"/>
        <w:rPr>
          <w:rFonts w:hint="eastAsia" w:ascii="仿宋" w:hAnsi="仿宋" w:eastAsia="仿宋" w:cs="仿宋"/>
          <w:color w:val="auto"/>
          <w:sz w:val="24"/>
          <w:szCs w:val="24"/>
        </w:rPr>
      </w:pPr>
    </w:p>
    <w:p w14:paraId="3FD763BF">
      <w:pPr>
        <w:spacing w:line="400" w:lineRule="exact"/>
        <w:ind w:firstLine="480" w:firstLineChars="200"/>
        <w:jc w:val="center"/>
        <w:rPr>
          <w:rFonts w:hint="eastAsia" w:ascii="仿宋" w:hAnsi="仿宋" w:eastAsia="仿宋" w:cs="仿宋"/>
          <w:color w:val="auto"/>
          <w:sz w:val="24"/>
          <w:szCs w:val="24"/>
        </w:rPr>
      </w:pPr>
    </w:p>
    <w:p w14:paraId="7118D9A1">
      <w:pPr>
        <w:spacing w:line="400" w:lineRule="exact"/>
        <w:ind w:firstLine="480" w:firstLineChars="200"/>
        <w:jc w:val="center"/>
        <w:rPr>
          <w:rFonts w:hint="eastAsia" w:ascii="仿宋" w:hAnsi="仿宋" w:eastAsia="仿宋" w:cs="仿宋"/>
          <w:color w:val="auto"/>
          <w:sz w:val="24"/>
          <w:szCs w:val="24"/>
        </w:rPr>
      </w:pPr>
    </w:p>
    <w:p w14:paraId="42C3EFA5">
      <w:pPr>
        <w:spacing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（结束）</w:t>
      </w:r>
    </w:p>
    <w:p w14:paraId="2A2740FE">
      <w:pPr>
        <w:spacing w:line="360" w:lineRule="auto"/>
        <w:ind w:firstLine="480" w:firstLineChars="200"/>
        <w:rPr>
          <w:rFonts w:hint="eastAsia" w:ascii="仿宋" w:hAnsi="仿宋" w:eastAsia="仿宋" w:cs="仿宋"/>
          <w:color w:val="auto"/>
          <w:sz w:val="24"/>
          <w:szCs w:val="24"/>
        </w:rPr>
      </w:pPr>
    </w:p>
    <w:p w14:paraId="159A9E2D">
      <w:pPr>
        <w:spacing w:line="360" w:lineRule="auto"/>
        <w:ind w:firstLine="480" w:firstLineChars="200"/>
        <w:jc w:val="center"/>
        <w:rPr>
          <w:rFonts w:hint="eastAsia" w:ascii="仿宋" w:hAnsi="仿宋" w:eastAsia="仿宋" w:cs="仿宋"/>
          <w:color w:val="auto"/>
          <w:sz w:val="24"/>
          <w:szCs w:val="24"/>
        </w:rPr>
      </w:pPr>
    </w:p>
    <w:p w14:paraId="32A6C523">
      <w:pPr>
        <w:spacing w:line="360" w:lineRule="auto"/>
        <w:ind w:firstLine="480" w:firstLineChars="200"/>
        <w:jc w:val="center"/>
        <w:rPr>
          <w:rFonts w:hint="eastAsia" w:ascii="仿宋" w:hAnsi="仿宋" w:eastAsia="仿宋" w:cs="仿宋"/>
          <w:color w:val="auto"/>
          <w:sz w:val="24"/>
          <w:szCs w:val="24"/>
        </w:rPr>
      </w:pPr>
    </w:p>
    <w:p w14:paraId="2DC4DDB3">
      <w:pPr>
        <w:spacing w:line="360" w:lineRule="auto"/>
        <w:ind w:firstLine="480" w:firstLineChars="200"/>
        <w:jc w:val="center"/>
        <w:rPr>
          <w:rFonts w:hint="eastAsia" w:ascii="仿宋" w:hAnsi="仿宋" w:eastAsia="仿宋" w:cs="仿宋"/>
          <w:color w:val="auto"/>
          <w:sz w:val="24"/>
          <w:szCs w:val="24"/>
        </w:rPr>
      </w:pPr>
    </w:p>
    <w:p w14:paraId="65635210">
      <w:pPr>
        <w:spacing w:line="360" w:lineRule="auto"/>
        <w:ind w:firstLine="480" w:firstLineChars="200"/>
        <w:jc w:val="center"/>
        <w:rPr>
          <w:rFonts w:hint="eastAsia" w:ascii="仿宋" w:hAnsi="仿宋" w:eastAsia="仿宋" w:cs="仿宋"/>
          <w:color w:val="auto"/>
          <w:sz w:val="24"/>
          <w:szCs w:val="24"/>
        </w:rPr>
      </w:pPr>
    </w:p>
    <w:p w14:paraId="2EB21BF1">
      <w:pPr>
        <w:spacing w:line="360" w:lineRule="auto"/>
        <w:ind w:firstLine="480" w:firstLineChars="200"/>
        <w:jc w:val="center"/>
        <w:rPr>
          <w:rFonts w:hint="eastAsia" w:ascii="仿宋" w:hAnsi="仿宋" w:eastAsia="仿宋" w:cs="仿宋"/>
          <w:color w:val="auto"/>
          <w:sz w:val="24"/>
          <w:szCs w:val="24"/>
        </w:rPr>
      </w:pPr>
    </w:p>
    <w:p w14:paraId="01FE0505">
      <w:pPr>
        <w:pStyle w:val="35"/>
        <w:spacing w:line="20" w:lineRule="atLeast"/>
        <w:jc w:val="center"/>
        <w:rPr>
          <w:rFonts w:hint="eastAsia" w:ascii="仿宋" w:hAnsi="仿宋" w:eastAsia="仿宋" w:cs="仿宋"/>
          <w:color w:val="auto"/>
          <w:sz w:val="24"/>
          <w:szCs w:val="24"/>
        </w:rPr>
      </w:pPr>
    </w:p>
    <w:p w14:paraId="3505C5B0">
      <w:pPr>
        <w:pStyle w:val="35"/>
        <w:spacing w:line="20" w:lineRule="atLeast"/>
        <w:jc w:val="center"/>
        <w:rPr>
          <w:rFonts w:hint="eastAsia" w:ascii="仿宋" w:hAnsi="仿宋" w:eastAsia="仿宋" w:cs="仿宋"/>
          <w:color w:val="auto"/>
          <w:sz w:val="24"/>
          <w:szCs w:val="24"/>
        </w:rPr>
      </w:pPr>
    </w:p>
    <w:p w14:paraId="5FCE7128">
      <w:pPr>
        <w:spacing w:line="360" w:lineRule="auto"/>
        <w:ind w:firstLine="560" w:firstLineChars="200"/>
        <w:jc w:val="center"/>
        <w:outlineLvl w:val="0"/>
        <w:rPr>
          <w:rFonts w:hint="eastAsia" w:ascii="仿宋" w:hAnsi="仿宋" w:eastAsia="仿宋" w:cs="仿宋"/>
          <w:color w:val="auto"/>
        </w:rPr>
      </w:pPr>
    </w:p>
    <w:p w14:paraId="757A06D2">
      <w:pPr>
        <w:rPr>
          <w:rFonts w:hint="eastAsia" w:ascii="仿宋" w:hAnsi="仿宋" w:eastAsia="仿宋" w:cs="仿宋"/>
          <w:color w:val="auto"/>
        </w:rPr>
      </w:pP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3_GBK">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A72E5">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BD2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9EBD2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7713">
    <w:pPr>
      <w:pStyle w:val="12"/>
      <w:framePr w:wrap="around" w:vAnchor="text" w:hAnchor="margin" w:xAlign="center" w:y="1"/>
      <w:rPr>
        <w:rStyle w:val="22"/>
      </w:rPr>
    </w:pPr>
    <w:r>
      <w:fldChar w:fldCharType="begin"/>
    </w:r>
    <w:r>
      <w:rPr>
        <w:rStyle w:val="22"/>
      </w:rPr>
      <w:instrText xml:space="preserve">PAGE  </w:instrText>
    </w:r>
    <w:r>
      <w:fldChar w:fldCharType="end"/>
    </w:r>
  </w:p>
  <w:p w14:paraId="2BDE0DF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5E12">
    <w:pPr>
      <w:pStyle w:val="12"/>
      <w:rPr>
        <w:rStyle w:val="2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D916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FD916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F656F17">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6EF1">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7A1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4B7A1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084A">
    <w:pPr>
      <w:pStyle w:val="12"/>
      <w:ind w:right="360"/>
      <w:jc w:val="center"/>
    </w:pPr>
    <w:r>
      <w:fldChar w:fldCharType="begin"/>
    </w:r>
    <w:r>
      <w:rPr>
        <w:rStyle w:val="22"/>
      </w:rPr>
      <w:instrText xml:space="preserve"> PAGE </w:instrText>
    </w:r>
    <w:r>
      <w:fldChar w:fldCharType="separate"/>
    </w:r>
    <w:r>
      <w:rPr>
        <w:rStyle w:val="22"/>
      </w:rPr>
      <w:t>- 17 -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D5E1">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FF67B">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4CFF67B">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F681">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72B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5325">
    <w:pPr>
      <w:pStyle w:val="13"/>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8066">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47A3A350"/>
    <w:multiLevelType w:val="singleLevel"/>
    <w:tmpl w:val="47A3A350"/>
    <w:lvl w:ilvl="0" w:tentative="0">
      <w:start w:val="2"/>
      <w:numFmt w:val="chineseCounting"/>
      <w:suff w:val="space"/>
      <w:lvlText w:val="第%1篇"/>
      <w:lvlJc w:val="left"/>
      <w:rPr>
        <w:rFonts w:hint="eastAsia"/>
      </w:rPr>
    </w:lvl>
  </w:abstractNum>
  <w:abstractNum w:abstractNumId="2">
    <w:nsid w:val="7C1554A0"/>
    <w:multiLevelType w:val="singleLevel"/>
    <w:tmpl w:val="7C1554A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154116"/>
    <w:rsid w:val="00656968"/>
    <w:rsid w:val="007007DA"/>
    <w:rsid w:val="007F304B"/>
    <w:rsid w:val="00BD612B"/>
    <w:rsid w:val="00C611B2"/>
    <w:rsid w:val="00C93991"/>
    <w:rsid w:val="00D31428"/>
    <w:rsid w:val="00F76805"/>
    <w:rsid w:val="011253ED"/>
    <w:rsid w:val="01255120"/>
    <w:rsid w:val="012956E2"/>
    <w:rsid w:val="018F14A1"/>
    <w:rsid w:val="01A56261"/>
    <w:rsid w:val="021F15B6"/>
    <w:rsid w:val="02323C36"/>
    <w:rsid w:val="023B22DD"/>
    <w:rsid w:val="02EA20DE"/>
    <w:rsid w:val="034D490C"/>
    <w:rsid w:val="03DB35F1"/>
    <w:rsid w:val="03F90AE6"/>
    <w:rsid w:val="045473DD"/>
    <w:rsid w:val="045B70AB"/>
    <w:rsid w:val="04F05A45"/>
    <w:rsid w:val="04FE695E"/>
    <w:rsid w:val="053E424B"/>
    <w:rsid w:val="05B141BF"/>
    <w:rsid w:val="05ED6CAA"/>
    <w:rsid w:val="068E3768"/>
    <w:rsid w:val="0797489E"/>
    <w:rsid w:val="07997C1C"/>
    <w:rsid w:val="07BE53C7"/>
    <w:rsid w:val="07E9545C"/>
    <w:rsid w:val="081E3BA3"/>
    <w:rsid w:val="08316AA1"/>
    <w:rsid w:val="08BE49AC"/>
    <w:rsid w:val="090B5543"/>
    <w:rsid w:val="090C5E54"/>
    <w:rsid w:val="099679D3"/>
    <w:rsid w:val="099A6934"/>
    <w:rsid w:val="09D0061C"/>
    <w:rsid w:val="0A0D47D1"/>
    <w:rsid w:val="0A30381F"/>
    <w:rsid w:val="0A6A0160"/>
    <w:rsid w:val="0AB20FB1"/>
    <w:rsid w:val="0AED0AB4"/>
    <w:rsid w:val="0B113A44"/>
    <w:rsid w:val="0BAA702F"/>
    <w:rsid w:val="0BC67500"/>
    <w:rsid w:val="0BDE2A9B"/>
    <w:rsid w:val="0BE502CE"/>
    <w:rsid w:val="0C2A1E4E"/>
    <w:rsid w:val="0C4B5C57"/>
    <w:rsid w:val="0C871385"/>
    <w:rsid w:val="0C9A3137"/>
    <w:rsid w:val="0CA43CE5"/>
    <w:rsid w:val="0CDB6831"/>
    <w:rsid w:val="0D774A90"/>
    <w:rsid w:val="0DDB17F4"/>
    <w:rsid w:val="0DDD4A7E"/>
    <w:rsid w:val="0E9953A0"/>
    <w:rsid w:val="0EAA60E0"/>
    <w:rsid w:val="0EE6687B"/>
    <w:rsid w:val="0F1D7D7F"/>
    <w:rsid w:val="0F704352"/>
    <w:rsid w:val="0F83112A"/>
    <w:rsid w:val="0FA1275E"/>
    <w:rsid w:val="0FD6760D"/>
    <w:rsid w:val="0FEE34C9"/>
    <w:rsid w:val="10252EC6"/>
    <w:rsid w:val="102F32DE"/>
    <w:rsid w:val="104D064D"/>
    <w:rsid w:val="10511BC9"/>
    <w:rsid w:val="105C48D7"/>
    <w:rsid w:val="106E7B49"/>
    <w:rsid w:val="1119244E"/>
    <w:rsid w:val="114822AF"/>
    <w:rsid w:val="11A025A1"/>
    <w:rsid w:val="11EB4164"/>
    <w:rsid w:val="124421D7"/>
    <w:rsid w:val="12714AD8"/>
    <w:rsid w:val="12850F8A"/>
    <w:rsid w:val="12E44E0E"/>
    <w:rsid w:val="12ED571D"/>
    <w:rsid w:val="13286583"/>
    <w:rsid w:val="133815F1"/>
    <w:rsid w:val="136A2E67"/>
    <w:rsid w:val="14A024D9"/>
    <w:rsid w:val="14C27361"/>
    <w:rsid w:val="14DB226E"/>
    <w:rsid w:val="15035F1E"/>
    <w:rsid w:val="151A4078"/>
    <w:rsid w:val="15595889"/>
    <w:rsid w:val="157B57FF"/>
    <w:rsid w:val="15D9177A"/>
    <w:rsid w:val="16107C43"/>
    <w:rsid w:val="16387944"/>
    <w:rsid w:val="166D48F4"/>
    <w:rsid w:val="16AD1388"/>
    <w:rsid w:val="16DE7DF3"/>
    <w:rsid w:val="176127D3"/>
    <w:rsid w:val="17732C32"/>
    <w:rsid w:val="17A53AA5"/>
    <w:rsid w:val="17C4348D"/>
    <w:rsid w:val="18441ED8"/>
    <w:rsid w:val="18475E6C"/>
    <w:rsid w:val="18585984"/>
    <w:rsid w:val="188015D5"/>
    <w:rsid w:val="18CF5A9C"/>
    <w:rsid w:val="19997682"/>
    <w:rsid w:val="19A60971"/>
    <w:rsid w:val="19D21766"/>
    <w:rsid w:val="19DD2D48"/>
    <w:rsid w:val="19EB65AF"/>
    <w:rsid w:val="1A137070"/>
    <w:rsid w:val="1A642D06"/>
    <w:rsid w:val="1A94221B"/>
    <w:rsid w:val="1ACE6D17"/>
    <w:rsid w:val="1B417B88"/>
    <w:rsid w:val="1BC168B2"/>
    <w:rsid w:val="1BFE2CE6"/>
    <w:rsid w:val="1C334144"/>
    <w:rsid w:val="1CDA364E"/>
    <w:rsid w:val="1D3A18FD"/>
    <w:rsid w:val="1D3C1D18"/>
    <w:rsid w:val="1D6B43AB"/>
    <w:rsid w:val="1DAC622F"/>
    <w:rsid w:val="1EBA3559"/>
    <w:rsid w:val="1ED80850"/>
    <w:rsid w:val="20256A93"/>
    <w:rsid w:val="209B125A"/>
    <w:rsid w:val="20B3149C"/>
    <w:rsid w:val="20BB7071"/>
    <w:rsid w:val="20DB1848"/>
    <w:rsid w:val="210448FA"/>
    <w:rsid w:val="213718CA"/>
    <w:rsid w:val="21632F63"/>
    <w:rsid w:val="21907D9E"/>
    <w:rsid w:val="21A460DD"/>
    <w:rsid w:val="21A96E67"/>
    <w:rsid w:val="228127CE"/>
    <w:rsid w:val="22D2486E"/>
    <w:rsid w:val="23382BB9"/>
    <w:rsid w:val="239D2DE4"/>
    <w:rsid w:val="23AD74CB"/>
    <w:rsid w:val="23B964D0"/>
    <w:rsid w:val="23E46C65"/>
    <w:rsid w:val="23F925FD"/>
    <w:rsid w:val="243B1A1F"/>
    <w:rsid w:val="24764C99"/>
    <w:rsid w:val="24FE0232"/>
    <w:rsid w:val="2522608D"/>
    <w:rsid w:val="25987046"/>
    <w:rsid w:val="259A3A7F"/>
    <w:rsid w:val="25EB4B24"/>
    <w:rsid w:val="26393359"/>
    <w:rsid w:val="2667250D"/>
    <w:rsid w:val="269A5C3D"/>
    <w:rsid w:val="26D20FF7"/>
    <w:rsid w:val="270B33A4"/>
    <w:rsid w:val="27351CB2"/>
    <w:rsid w:val="27427F2B"/>
    <w:rsid w:val="275D6505"/>
    <w:rsid w:val="278D514F"/>
    <w:rsid w:val="281A2C55"/>
    <w:rsid w:val="28805439"/>
    <w:rsid w:val="28817B5B"/>
    <w:rsid w:val="29604833"/>
    <w:rsid w:val="297D12CC"/>
    <w:rsid w:val="2A0A00BB"/>
    <w:rsid w:val="2A15445F"/>
    <w:rsid w:val="2A3F4C97"/>
    <w:rsid w:val="2A570191"/>
    <w:rsid w:val="2ADD2AAF"/>
    <w:rsid w:val="2B132E66"/>
    <w:rsid w:val="2B6E7F7D"/>
    <w:rsid w:val="2B90195F"/>
    <w:rsid w:val="2BCD5122"/>
    <w:rsid w:val="2C2859A4"/>
    <w:rsid w:val="2C2937EF"/>
    <w:rsid w:val="2C83526D"/>
    <w:rsid w:val="2CC015B4"/>
    <w:rsid w:val="2CC23304"/>
    <w:rsid w:val="2D9C5EBB"/>
    <w:rsid w:val="2DA36BEA"/>
    <w:rsid w:val="2DB337F3"/>
    <w:rsid w:val="2E4D0051"/>
    <w:rsid w:val="2F2A3AE4"/>
    <w:rsid w:val="301F116C"/>
    <w:rsid w:val="3082085A"/>
    <w:rsid w:val="313D29AE"/>
    <w:rsid w:val="31F97D80"/>
    <w:rsid w:val="3270246E"/>
    <w:rsid w:val="32B341CC"/>
    <w:rsid w:val="332D47C4"/>
    <w:rsid w:val="333A0650"/>
    <w:rsid w:val="33454A66"/>
    <w:rsid w:val="33D54EA0"/>
    <w:rsid w:val="340A6274"/>
    <w:rsid w:val="346040E6"/>
    <w:rsid w:val="348804BC"/>
    <w:rsid w:val="34C02A60"/>
    <w:rsid w:val="34C603ED"/>
    <w:rsid w:val="34D55071"/>
    <w:rsid w:val="352E3D4F"/>
    <w:rsid w:val="354A13D9"/>
    <w:rsid w:val="354E03E2"/>
    <w:rsid w:val="35843E04"/>
    <w:rsid w:val="35862EE6"/>
    <w:rsid w:val="35C802BA"/>
    <w:rsid w:val="35DD5ACC"/>
    <w:rsid w:val="35E93C67"/>
    <w:rsid w:val="36087190"/>
    <w:rsid w:val="362042B0"/>
    <w:rsid w:val="36421E64"/>
    <w:rsid w:val="37920A5A"/>
    <w:rsid w:val="37E9461B"/>
    <w:rsid w:val="38A0578F"/>
    <w:rsid w:val="38AD19AF"/>
    <w:rsid w:val="38AE5852"/>
    <w:rsid w:val="39875029"/>
    <w:rsid w:val="3A3A5C00"/>
    <w:rsid w:val="3A6E76C8"/>
    <w:rsid w:val="3B6D2BD1"/>
    <w:rsid w:val="3B7C7A57"/>
    <w:rsid w:val="3C592935"/>
    <w:rsid w:val="3C8A2084"/>
    <w:rsid w:val="3CF60C7D"/>
    <w:rsid w:val="3D4C5207"/>
    <w:rsid w:val="3D9A797A"/>
    <w:rsid w:val="3DB4001D"/>
    <w:rsid w:val="3DEB4A20"/>
    <w:rsid w:val="3E4F5F4D"/>
    <w:rsid w:val="3E611186"/>
    <w:rsid w:val="3ED11FD0"/>
    <w:rsid w:val="3F5B3E28"/>
    <w:rsid w:val="3FB460B2"/>
    <w:rsid w:val="3FC27987"/>
    <w:rsid w:val="3FC419CD"/>
    <w:rsid w:val="4021297B"/>
    <w:rsid w:val="405D5EE7"/>
    <w:rsid w:val="407C4056"/>
    <w:rsid w:val="407D392A"/>
    <w:rsid w:val="40987DEF"/>
    <w:rsid w:val="40B97058"/>
    <w:rsid w:val="40C16715"/>
    <w:rsid w:val="40D15439"/>
    <w:rsid w:val="41456B3D"/>
    <w:rsid w:val="415648A7"/>
    <w:rsid w:val="417143FA"/>
    <w:rsid w:val="41A7482A"/>
    <w:rsid w:val="41BE41FA"/>
    <w:rsid w:val="41F50CD7"/>
    <w:rsid w:val="423D5A66"/>
    <w:rsid w:val="4250579A"/>
    <w:rsid w:val="42880E28"/>
    <w:rsid w:val="43395DA8"/>
    <w:rsid w:val="433E1A96"/>
    <w:rsid w:val="43B46D34"/>
    <w:rsid w:val="43DA1079"/>
    <w:rsid w:val="43E74ECE"/>
    <w:rsid w:val="446472DA"/>
    <w:rsid w:val="4484172B"/>
    <w:rsid w:val="44846754"/>
    <w:rsid w:val="44AC7451"/>
    <w:rsid w:val="44B21999"/>
    <w:rsid w:val="45244CBC"/>
    <w:rsid w:val="45C55FAA"/>
    <w:rsid w:val="46592743"/>
    <w:rsid w:val="46704D3A"/>
    <w:rsid w:val="47046567"/>
    <w:rsid w:val="471057A1"/>
    <w:rsid w:val="478B3889"/>
    <w:rsid w:val="48650FAE"/>
    <w:rsid w:val="48A630C4"/>
    <w:rsid w:val="48E37548"/>
    <w:rsid w:val="495E079C"/>
    <w:rsid w:val="499C29F7"/>
    <w:rsid w:val="49B74350"/>
    <w:rsid w:val="4A8815CE"/>
    <w:rsid w:val="4A975B75"/>
    <w:rsid w:val="4AF869CF"/>
    <w:rsid w:val="4B0F1D94"/>
    <w:rsid w:val="4B2B0DC3"/>
    <w:rsid w:val="4B3C2ACB"/>
    <w:rsid w:val="4B4C4BB5"/>
    <w:rsid w:val="4BB74194"/>
    <w:rsid w:val="4BDD030F"/>
    <w:rsid w:val="4C004BDE"/>
    <w:rsid w:val="4CBA54E2"/>
    <w:rsid w:val="4D341113"/>
    <w:rsid w:val="4DDF638A"/>
    <w:rsid w:val="4E4F6905"/>
    <w:rsid w:val="4EB1309C"/>
    <w:rsid w:val="4EEE25C2"/>
    <w:rsid w:val="4EF43951"/>
    <w:rsid w:val="4F371181"/>
    <w:rsid w:val="4F451B8F"/>
    <w:rsid w:val="4F824AB9"/>
    <w:rsid w:val="4FC155E1"/>
    <w:rsid w:val="504B134F"/>
    <w:rsid w:val="514006DD"/>
    <w:rsid w:val="51D4744D"/>
    <w:rsid w:val="51E952C3"/>
    <w:rsid w:val="52007A19"/>
    <w:rsid w:val="523C1547"/>
    <w:rsid w:val="52546633"/>
    <w:rsid w:val="5255292E"/>
    <w:rsid w:val="527C6137"/>
    <w:rsid w:val="536301E1"/>
    <w:rsid w:val="539C07A0"/>
    <w:rsid w:val="54492996"/>
    <w:rsid w:val="544D7D8B"/>
    <w:rsid w:val="550A5C7C"/>
    <w:rsid w:val="55A734CB"/>
    <w:rsid w:val="55AE07DF"/>
    <w:rsid w:val="55B0425A"/>
    <w:rsid w:val="56101070"/>
    <w:rsid w:val="56384F6E"/>
    <w:rsid w:val="57674233"/>
    <w:rsid w:val="57BC1946"/>
    <w:rsid w:val="57C04582"/>
    <w:rsid w:val="57F73D6A"/>
    <w:rsid w:val="58445001"/>
    <w:rsid w:val="585D2B85"/>
    <w:rsid w:val="58E32A6C"/>
    <w:rsid w:val="59136180"/>
    <w:rsid w:val="592E53AB"/>
    <w:rsid w:val="5947124D"/>
    <w:rsid w:val="594F0101"/>
    <w:rsid w:val="5966544B"/>
    <w:rsid w:val="597B2CA5"/>
    <w:rsid w:val="59B63CDD"/>
    <w:rsid w:val="59B80C41"/>
    <w:rsid w:val="59BC3C97"/>
    <w:rsid w:val="59BE5DFE"/>
    <w:rsid w:val="59E73BD7"/>
    <w:rsid w:val="5A143836"/>
    <w:rsid w:val="5A1C2489"/>
    <w:rsid w:val="5A4C4641"/>
    <w:rsid w:val="5A967C4C"/>
    <w:rsid w:val="5AA568D8"/>
    <w:rsid w:val="5B2A2BD4"/>
    <w:rsid w:val="5B9B4318"/>
    <w:rsid w:val="5BFC3AC5"/>
    <w:rsid w:val="5C2D659B"/>
    <w:rsid w:val="5C3F445D"/>
    <w:rsid w:val="5C761BD3"/>
    <w:rsid w:val="5CEC7142"/>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9225A9"/>
    <w:rsid w:val="60C339B0"/>
    <w:rsid w:val="60EC26DA"/>
    <w:rsid w:val="60FB503C"/>
    <w:rsid w:val="6110727B"/>
    <w:rsid w:val="61BD341C"/>
    <w:rsid w:val="61FD5CD9"/>
    <w:rsid w:val="620B3CCC"/>
    <w:rsid w:val="62617FE0"/>
    <w:rsid w:val="6286607D"/>
    <w:rsid w:val="62EE529E"/>
    <w:rsid w:val="62EF025F"/>
    <w:rsid w:val="63065CD5"/>
    <w:rsid w:val="637A221F"/>
    <w:rsid w:val="63F368C6"/>
    <w:rsid w:val="63FC0E86"/>
    <w:rsid w:val="64BD6867"/>
    <w:rsid w:val="64CA2D32"/>
    <w:rsid w:val="64D7457E"/>
    <w:rsid w:val="650E31F9"/>
    <w:rsid w:val="654640F6"/>
    <w:rsid w:val="65491EA9"/>
    <w:rsid w:val="658B0713"/>
    <w:rsid w:val="65916010"/>
    <w:rsid w:val="65EB5BF7"/>
    <w:rsid w:val="66300481"/>
    <w:rsid w:val="6646463A"/>
    <w:rsid w:val="669010B4"/>
    <w:rsid w:val="67134D8E"/>
    <w:rsid w:val="677D22DE"/>
    <w:rsid w:val="68134AF3"/>
    <w:rsid w:val="68190258"/>
    <w:rsid w:val="6819075E"/>
    <w:rsid w:val="68AE0CB4"/>
    <w:rsid w:val="68D0468F"/>
    <w:rsid w:val="690156CC"/>
    <w:rsid w:val="696C5577"/>
    <w:rsid w:val="696D1EDE"/>
    <w:rsid w:val="69A44C17"/>
    <w:rsid w:val="69EE74C3"/>
    <w:rsid w:val="6A2D62D3"/>
    <w:rsid w:val="6AA02D6B"/>
    <w:rsid w:val="6AD9782B"/>
    <w:rsid w:val="6AF92745"/>
    <w:rsid w:val="6B4D2FA6"/>
    <w:rsid w:val="6B6A0DCB"/>
    <w:rsid w:val="6BAF67DE"/>
    <w:rsid w:val="6BD777F2"/>
    <w:rsid w:val="6BE11299"/>
    <w:rsid w:val="6C3C2767"/>
    <w:rsid w:val="6C4E7668"/>
    <w:rsid w:val="6CF0377D"/>
    <w:rsid w:val="6CFE5C6F"/>
    <w:rsid w:val="6E0C7F17"/>
    <w:rsid w:val="6E6735FA"/>
    <w:rsid w:val="6EB06CD9"/>
    <w:rsid w:val="6F5244FA"/>
    <w:rsid w:val="6FA33394"/>
    <w:rsid w:val="6FFD4727"/>
    <w:rsid w:val="700F1192"/>
    <w:rsid w:val="704D10EC"/>
    <w:rsid w:val="7064352D"/>
    <w:rsid w:val="707A1AB0"/>
    <w:rsid w:val="70932B72"/>
    <w:rsid w:val="70BD5DEE"/>
    <w:rsid w:val="71BB412E"/>
    <w:rsid w:val="72615139"/>
    <w:rsid w:val="72E06587"/>
    <w:rsid w:val="732B4922"/>
    <w:rsid w:val="73301C15"/>
    <w:rsid w:val="73676D01"/>
    <w:rsid w:val="73A3131E"/>
    <w:rsid w:val="74786307"/>
    <w:rsid w:val="748A428C"/>
    <w:rsid w:val="75772B22"/>
    <w:rsid w:val="75CF35E2"/>
    <w:rsid w:val="762A4B49"/>
    <w:rsid w:val="764C58E9"/>
    <w:rsid w:val="76C842B2"/>
    <w:rsid w:val="76E934EC"/>
    <w:rsid w:val="76EA0C59"/>
    <w:rsid w:val="77A40D34"/>
    <w:rsid w:val="78000AED"/>
    <w:rsid w:val="797C0332"/>
    <w:rsid w:val="797D277A"/>
    <w:rsid w:val="79BF1407"/>
    <w:rsid w:val="79DB12C6"/>
    <w:rsid w:val="7A5E7D4D"/>
    <w:rsid w:val="7A9A6F99"/>
    <w:rsid w:val="7A9C574B"/>
    <w:rsid w:val="7AB12572"/>
    <w:rsid w:val="7AE75F94"/>
    <w:rsid w:val="7C2A25DC"/>
    <w:rsid w:val="7C5C02BC"/>
    <w:rsid w:val="7C7E5979"/>
    <w:rsid w:val="7C821F38"/>
    <w:rsid w:val="7CB974BC"/>
    <w:rsid w:val="7D175C7D"/>
    <w:rsid w:val="7D4460EE"/>
    <w:rsid w:val="7D873A87"/>
    <w:rsid w:val="7D8B7E56"/>
    <w:rsid w:val="7E034F05"/>
    <w:rsid w:val="7E16039D"/>
    <w:rsid w:val="7E4975A1"/>
    <w:rsid w:val="7ED54355"/>
    <w:rsid w:val="7F570E2A"/>
    <w:rsid w:val="7F6A60C7"/>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2"/>
    <w:basedOn w:val="7"/>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snapToGrid w:val="0"/>
      <w:spacing w:line="440" w:lineRule="exact"/>
      <w:ind w:firstLine="470" w:firstLineChars="196"/>
    </w:pPr>
    <w:rPr>
      <w:rFonts w:hAnsi="宋体"/>
      <w:b w:val="0"/>
      <w:szCs w:val="28"/>
    </w:rPr>
  </w:style>
  <w:style w:type="paragraph" w:customStyle="1" w:styleId="29">
    <w:name w:val="Table Text"/>
    <w:basedOn w:val="1"/>
    <w:semiHidden/>
    <w:qFormat/>
    <w:uiPriority w:val="0"/>
    <w:rPr>
      <w:rFonts w:ascii="宋体" w:hAnsi="宋体" w:cs="宋体"/>
      <w:sz w:val="20"/>
      <w:lang w:eastAsia="en-US"/>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1">
    <w:name w:val="标题 2 Char"/>
    <w:qFormat/>
    <w:uiPriority w:val="0"/>
    <w:rPr>
      <w:rFonts w:ascii="Arial" w:hAnsi="Arial" w:eastAsia="黑体"/>
      <w:b/>
      <w:sz w:val="32"/>
    </w:rPr>
  </w:style>
  <w:style w:type="character" w:customStyle="1" w:styleId="32">
    <w:name w:val="标题 2 Char1"/>
    <w:link w:val="2"/>
    <w:qFormat/>
    <w:uiPriority w:val="0"/>
    <w:rPr>
      <w:rFonts w:ascii="Arial" w:hAnsi="Arial" w:eastAsia="黑体"/>
      <w:b/>
      <w:kern w:val="2"/>
      <w:sz w:val="32"/>
    </w:rPr>
  </w:style>
  <w:style w:type="paragraph" w:customStyle="1" w:styleId="33">
    <w:name w:val="正文文本缩进 21"/>
    <w:basedOn w:val="1"/>
    <w:qFormat/>
    <w:uiPriority w:val="0"/>
    <w:pPr>
      <w:snapToGrid w:val="0"/>
      <w:spacing w:line="560" w:lineRule="atLeast"/>
      <w:ind w:firstLine="540"/>
    </w:pPr>
  </w:style>
  <w:style w:type="paragraph" w:styleId="34">
    <w:name w:val="List Paragraph"/>
    <w:basedOn w:val="1"/>
    <w:qFormat/>
    <w:uiPriority w:val="34"/>
    <w:pPr>
      <w:ind w:firstLine="420"/>
    </w:pPr>
    <w:rPr>
      <w:kern w:val="0"/>
      <w:sz w:val="20"/>
    </w:rPr>
  </w:style>
  <w:style w:type="paragraph" w:customStyle="1" w:styleId="35">
    <w:name w:val="无间隔1"/>
    <w:qFormat/>
    <w:uiPriority w:val="1"/>
    <w:pPr>
      <w:jc w:val="both"/>
    </w:pPr>
    <w:rPr>
      <w:rFonts w:ascii="Calibri" w:hAnsi="Calibri" w:eastAsia="Times New Roman" w:cs="Times New Roman"/>
      <w:lang w:val="en-US" w:eastAsia="zh-CN" w:bidi="ar-SA"/>
    </w:rPr>
  </w:style>
  <w:style w:type="character" w:customStyle="1" w:styleId="36">
    <w:name w:val="font11"/>
    <w:basedOn w:val="21"/>
    <w:qFormat/>
    <w:uiPriority w:val="0"/>
    <w:rPr>
      <w:rFonts w:hint="default" w:ascii="Arial" w:hAnsi="Arial" w:cs="Arial"/>
      <w:color w:val="000000"/>
      <w:sz w:val="28"/>
      <w:szCs w:val="28"/>
      <w:u w:val="none"/>
    </w:rPr>
  </w:style>
  <w:style w:type="character" w:customStyle="1" w:styleId="37">
    <w:name w:val="font01"/>
    <w:basedOn w:val="21"/>
    <w:qFormat/>
    <w:uiPriority w:val="0"/>
    <w:rPr>
      <w:rFonts w:hint="eastAsia" w:ascii="方正兰亭黑3_GBK" w:eastAsia="方正兰亭黑3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4791</Words>
  <Characters>5496</Characters>
  <Lines>100</Lines>
  <Paragraphs>28</Paragraphs>
  <TotalTime>2</TotalTime>
  <ScaleCrop>false</ScaleCrop>
  <LinksUpToDate>false</LinksUpToDate>
  <CharactersWithSpaces>5559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2025-03-18T00:37:00Z</dcterms:created>
  <dc:creator>叶琼</dc:creator>
  <cp:lastModifiedBy>敖浩清</cp:lastModifiedBy>
  <dcterms:modified xsi:type="dcterms:W3CDTF">2025-10-15T01:08:35Z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C5E4DA3CD43740B1ACA6E73EECB9D830_13</vt:lpwstr>
  </property>
  <property fmtid="{D5CDD505-2E9C-101B-9397-08002B2CF9AE}" pid="4" name="KSOTemplateDocerSaveRecord">
    <vt:lpwstr>eyJoZGlkIjoiNjNlMDYxZTNlY2JmMTZkMWM4YTg2NWUwOTk4YzdlMTMiLCJ1c2VySWQiOiIyODEwMjI0MjQifQ==</vt:lpwstr>
  </property>
</Properties>
</file>