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ED44947">
      <w:pPr>
        <w:jc w:val="center"/>
        <w:rPr>
          <w:rFonts w:ascii="Times New Roman" w:hAnsi="Times New Roman"/>
        </w:rPr>
      </w:pPr>
    </w:p>
    <w:p w14:paraId="074C960F">
      <w:pPr>
        <w:tabs>
          <w:tab w:val="left" w:pos="1695"/>
          <w:tab w:val="left" w:pos="3370"/>
          <w:tab w:val="left" w:pos="5555"/>
        </w:tabs>
        <w:autoSpaceDE w:val="0"/>
        <w:autoSpaceDN w:val="0"/>
        <w:adjustRightInd w:val="0"/>
        <w:snapToGrid w:val="0"/>
        <w:spacing w:line="360" w:lineRule="auto"/>
        <w:jc w:val="both"/>
        <w:rPr>
          <w:rFonts w:hint="eastAsia" w:ascii="Times New Roman" w:hAnsi="Times New Roman" w:eastAsiaTheme="minorEastAsia" w:cstheme="minorEastAsia"/>
          <w:b/>
          <w:color w:val="121212"/>
          <w:sz w:val="96"/>
          <w:szCs w:val="18"/>
          <w:highlight w:val="none"/>
        </w:rPr>
      </w:pPr>
    </w:p>
    <w:p w14:paraId="3767B6C6">
      <w:pPr>
        <w:spacing w:line="1600" w:lineRule="exact"/>
        <w:jc w:val="center"/>
        <w:outlineLvl w:val="9"/>
        <w:rPr>
          <w:rFonts w:hint="eastAsia" w:ascii="Times New Roman" w:hAnsi="Times New Roman" w:eastAsia="方正小标宋_GBK" w:cs="方正小标宋_GBK"/>
          <w:color w:val="121212"/>
          <w:sz w:val="120"/>
          <w:szCs w:val="120"/>
          <w:highlight w:val="none"/>
        </w:rPr>
      </w:pPr>
      <w:r>
        <w:rPr>
          <w:rFonts w:hint="eastAsia" w:ascii="Times New Roman" w:hAnsi="Times New Roman" w:eastAsia="方正小标宋_GBK" w:cs="方正小标宋_GBK"/>
          <w:b/>
          <w:color w:val="121212"/>
          <w:sz w:val="120"/>
          <w:szCs w:val="120"/>
          <w:highlight w:val="none"/>
          <w:lang w:val="en-US" w:eastAsia="zh-CN"/>
        </w:rPr>
        <w:t xml:space="preserve">选 购 </w:t>
      </w:r>
      <w:r>
        <w:rPr>
          <w:rFonts w:hint="eastAsia" w:ascii="Times New Roman" w:hAnsi="Times New Roman" w:eastAsia="方正小标宋_GBK" w:cs="方正小标宋_GBK"/>
          <w:b/>
          <w:color w:val="121212"/>
          <w:sz w:val="120"/>
          <w:szCs w:val="120"/>
          <w:highlight w:val="none"/>
        </w:rPr>
        <w:t>文</w:t>
      </w:r>
      <w:r>
        <w:rPr>
          <w:rFonts w:hint="eastAsia" w:ascii="Times New Roman" w:hAnsi="Times New Roman" w:eastAsia="方正小标宋_GBK" w:cs="方正小标宋_GBK"/>
          <w:b/>
          <w:color w:val="121212"/>
          <w:sz w:val="120"/>
          <w:szCs w:val="120"/>
          <w:highlight w:val="none"/>
          <w:lang w:val="en-US" w:eastAsia="zh-CN"/>
        </w:rPr>
        <w:t xml:space="preserve"> </w:t>
      </w:r>
      <w:r>
        <w:rPr>
          <w:rFonts w:hint="eastAsia" w:ascii="Times New Roman" w:hAnsi="Times New Roman" w:eastAsia="方正小标宋_GBK" w:cs="方正小标宋_GBK"/>
          <w:b/>
          <w:color w:val="121212"/>
          <w:sz w:val="120"/>
          <w:szCs w:val="120"/>
          <w:highlight w:val="none"/>
        </w:rPr>
        <w:t>件</w:t>
      </w:r>
    </w:p>
    <w:p w14:paraId="4B61A9C8">
      <w:pPr>
        <w:pStyle w:val="24"/>
        <w:spacing w:line="500" w:lineRule="exact"/>
        <w:ind w:left="0"/>
        <w:jc w:val="center"/>
        <w:rPr>
          <w:rFonts w:hint="eastAsia" w:ascii="Times New Roman" w:hAnsi="Times New Roman" w:eastAsiaTheme="minorEastAsia" w:cstheme="minorEastAsia"/>
          <w:color w:val="121212"/>
          <w:sz w:val="32"/>
          <w:highlight w:val="none"/>
        </w:rPr>
      </w:pPr>
    </w:p>
    <w:p w14:paraId="7856AE26">
      <w:pPr>
        <w:pStyle w:val="24"/>
        <w:spacing w:line="500" w:lineRule="exact"/>
        <w:ind w:left="0"/>
        <w:jc w:val="center"/>
        <w:rPr>
          <w:rFonts w:hint="eastAsia" w:ascii="Times New Roman" w:hAnsi="Times New Roman" w:eastAsiaTheme="minorEastAsia" w:cstheme="minorEastAsia"/>
          <w:b/>
          <w:bCs/>
          <w:color w:val="121212"/>
          <w:sz w:val="32"/>
          <w:highlight w:val="none"/>
        </w:rPr>
      </w:pPr>
    </w:p>
    <w:p w14:paraId="32CAC205">
      <w:pPr>
        <w:pStyle w:val="24"/>
        <w:spacing w:line="500" w:lineRule="exact"/>
        <w:ind w:left="0"/>
        <w:rPr>
          <w:rFonts w:hint="eastAsia" w:ascii="Times New Roman" w:hAnsi="Times New Roman" w:eastAsiaTheme="minorEastAsia" w:cstheme="minorEastAsia"/>
          <w:color w:val="121212"/>
          <w:sz w:val="32"/>
          <w:highlight w:val="none"/>
        </w:rPr>
      </w:pPr>
    </w:p>
    <w:p w14:paraId="1AD920B6">
      <w:pPr>
        <w:pStyle w:val="24"/>
        <w:spacing w:line="500" w:lineRule="exact"/>
        <w:ind w:left="0"/>
        <w:rPr>
          <w:rFonts w:hint="eastAsia" w:ascii="Times New Roman" w:hAnsi="Times New Roman" w:eastAsiaTheme="minorEastAsia" w:cstheme="minorEastAsia"/>
          <w:color w:val="121212"/>
          <w:sz w:val="32"/>
          <w:highlight w:val="none"/>
        </w:rPr>
      </w:pPr>
    </w:p>
    <w:p w14:paraId="0633084A">
      <w:pPr>
        <w:rPr>
          <w:rFonts w:hint="eastAsia" w:ascii="Times New Roman" w:hAnsi="Times New Roman"/>
        </w:rPr>
      </w:pPr>
    </w:p>
    <w:p w14:paraId="216380AD">
      <w:pPr>
        <w:pStyle w:val="23"/>
        <w:rPr>
          <w:rFonts w:hint="eastAsia" w:ascii="Times New Roman" w:hAnsi="Times New Roman" w:eastAsiaTheme="minorEastAsia" w:cstheme="minorEastAsia"/>
          <w:color w:val="121212"/>
          <w:sz w:val="32"/>
          <w:highlight w:val="none"/>
        </w:rPr>
      </w:pPr>
    </w:p>
    <w:p w14:paraId="1D40DC82">
      <w:pPr>
        <w:rPr>
          <w:rFonts w:hint="eastAsia" w:ascii="Times New Roman" w:hAnsi="Times New Roman"/>
        </w:rPr>
      </w:pPr>
    </w:p>
    <w:p w14:paraId="07B9A84A">
      <w:pPr>
        <w:keepNext w:val="0"/>
        <w:keepLines w:val="0"/>
        <w:pageBreakBefore w:val="0"/>
        <w:widowControl w:val="0"/>
        <w:kinsoku/>
        <w:wordWrap/>
        <w:overflowPunct/>
        <w:topLinePunct w:val="0"/>
        <w:autoSpaceDE/>
        <w:autoSpaceDN/>
        <w:bidi w:val="0"/>
        <w:adjustRightInd/>
        <w:snapToGrid/>
        <w:spacing w:line="600" w:lineRule="exact"/>
        <w:ind w:left="2238" w:leftChars="228" w:hanging="1600" w:hangingChars="500"/>
        <w:jc w:val="both"/>
        <w:textAlignment w:val="auto"/>
        <w:outlineLvl w:val="9"/>
        <w:rPr>
          <w:rFonts w:hint="eastAsia" w:ascii="Times New Roman" w:hAnsi="Times New Roman" w:eastAsia="方正仿宋_GBK" w:cs="方正仿宋_GBK"/>
          <w:color w:val="121212"/>
          <w:sz w:val="32"/>
          <w:szCs w:val="32"/>
          <w:highlight w:val="none"/>
          <w:lang w:val="en-US" w:eastAsia="zh-CN"/>
        </w:rPr>
      </w:pPr>
      <w:r>
        <w:rPr>
          <w:rFonts w:hint="eastAsia" w:ascii="Times New Roman" w:hAnsi="Times New Roman" w:eastAsia="方正黑体_GBK" w:cs="方正黑体_GBK"/>
          <w:color w:val="121212"/>
          <w:sz w:val="32"/>
          <w:szCs w:val="32"/>
          <w:highlight w:val="none"/>
          <w:lang w:val="en-US" w:eastAsia="zh-CN"/>
        </w:rPr>
        <w:t>选购</w:t>
      </w:r>
      <w:r>
        <w:rPr>
          <w:rFonts w:hint="eastAsia" w:ascii="Times New Roman" w:hAnsi="Times New Roman" w:eastAsia="方正黑体_GBK" w:cs="方正黑体_GBK"/>
          <w:color w:val="121212"/>
          <w:sz w:val="32"/>
          <w:szCs w:val="32"/>
          <w:highlight w:val="none"/>
        </w:rPr>
        <w:t>项目名称：</w:t>
      </w:r>
      <w:r>
        <w:rPr>
          <w:rFonts w:hint="eastAsia" w:ascii="Times New Roman" w:hAnsi="Times New Roman" w:eastAsia="方正仿宋_GBK" w:cs="方正仿宋_GBK"/>
          <w:color w:val="121212"/>
          <w:sz w:val="32"/>
          <w:szCs w:val="32"/>
          <w:highlight w:val="none"/>
          <w:lang w:val="en-US" w:eastAsia="zh-CN"/>
        </w:rPr>
        <w:t>重庆市九龙坡区九龙新城谢家湾学校</w:t>
      </w:r>
    </w:p>
    <w:p w14:paraId="29079D0D">
      <w:pPr>
        <w:keepNext w:val="0"/>
        <w:keepLines w:val="0"/>
        <w:pageBreakBefore w:val="0"/>
        <w:widowControl w:val="0"/>
        <w:kinsoku/>
        <w:wordWrap/>
        <w:overflowPunct/>
        <w:topLinePunct w:val="0"/>
        <w:autoSpaceDE/>
        <w:autoSpaceDN/>
        <w:bidi w:val="0"/>
        <w:adjustRightInd/>
        <w:snapToGrid/>
        <w:spacing w:line="600" w:lineRule="exact"/>
        <w:ind w:firstLine="2880" w:firstLineChars="900"/>
        <w:jc w:val="both"/>
        <w:textAlignment w:val="auto"/>
        <w:outlineLvl w:val="9"/>
        <w:rPr>
          <w:rFonts w:hint="default" w:ascii="Times New Roman" w:hAnsi="Times New Roman" w:eastAsia="方正仿宋_GBK" w:cs="方正仿宋_GBK"/>
          <w:color w:val="121212"/>
          <w:sz w:val="32"/>
          <w:szCs w:val="32"/>
          <w:highlight w:val="none"/>
          <w:lang w:val="en-US" w:eastAsia="zh-CN"/>
        </w:rPr>
      </w:pPr>
      <w:r>
        <w:rPr>
          <w:rFonts w:hint="eastAsia" w:eastAsia="方正仿宋_GBK" w:cs="方正仿宋_GBK"/>
          <w:color w:val="121212"/>
          <w:sz w:val="32"/>
          <w:szCs w:val="32"/>
          <w:highlight w:val="none"/>
          <w:lang w:val="en-US" w:eastAsia="zh-CN"/>
        </w:rPr>
        <w:t>学生</w:t>
      </w:r>
      <w:r>
        <w:rPr>
          <w:rFonts w:hint="eastAsia" w:ascii="Times New Roman" w:hAnsi="Times New Roman" w:eastAsia="方正仿宋_GBK" w:cs="方正仿宋_GBK"/>
          <w:color w:val="121212"/>
          <w:sz w:val="32"/>
          <w:szCs w:val="32"/>
          <w:highlight w:val="none"/>
          <w:lang w:val="en-US" w:eastAsia="zh-CN"/>
        </w:rPr>
        <w:t>校服选购项目</w:t>
      </w:r>
    </w:p>
    <w:p w14:paraId="3557DFE1">
      <w:pPr>
        <w:pStyle w:val="24"/>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rPr>
          <w:rFonts w:hint="eastAsia" w:ascii="Times New Roman" w:hAnsi="Times New Roman" w:eastAsia="方正仿宋_GBK" w:cs="方正仿宋_GBK"/>
          <w:color w:val="121212"/>
          <w:sz w:val="32"/>
          <w:szCs w:val="32"/>
          <w:highlight w:val="none"/>
        </w:rPr>
      </w:pPr>
    </w:p>
    <w:p w14:paraId="2CF88BB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方正仿宋_GBK"/>
          <w:color w:val="121212"/>
          <w:sz w:val="32"/>
          <w:szCs w:val="32"/>
          <w:highlight w:val="none"/>
          <w:lang w:eastAsia="zh-CN"/>
        </w:rPr>
      </w:pPr>
      <w:r>
        <w:rPr>
          <w:rFonts w:hint="eastAsia" w:ascii="Times New Roman" w:hAnsi="Times New Roman" w:eastAsia="方正黑体_GBK" w:cs="方正黑体_GBK"/>
          <w:color w:val="121212"/>
          <w:sz w:val="32"/>
          <w:szCs w:val="32"/>
          <w:highlight w:val="none"/>
          <w:lang w:val="en-US" w:eastAsia="zh-CN"/>
        </w:rPr>
        <w:t>选</w:t>
      </w:r>
      <w:r>
        <w:rPr>
          <w:rFonts w:hint="eastAsia" w:ascii="Times New Roman" w:hAnsi="Times New Roman" w:eastAsia="方正黑体_GBK" w:cs="方正黑体_GBK"/>
          <w:color w:val="121212"/>
          <w:sz w:val="32"/>
          <w:szCs w:val="32"/>
          <w:highlight w:val="none"/>
        </w:rPr>
        <w:t>购</w:t>
      </w:r>
      <w:r>
        <w:rPr>
          <w:rFonts w:hint="eastAsia" w:ascii="Times New Roman" w:hAnsi="Times New Roman" w:eastAsia="方正黑体_GBK" w:cs="方正黑体_GBK"/>
          <w:color w:val="121212"/>
          <w:sz w:val="32"/>
          <w:szCs w:val="32"/>
          <w:highlight w:val="none"/>
          <w:lang w:val="en-US" w:eastAsia="zh-CN"/>
        </w:rPr>
        <w:t>单位</w:t>
      </w:r>
      <w:r>
        <w:rPr>
          <w:rFonts w:hint="eastAsia" w:ascii="Times New Roman" w:hAnsi="Times New Roman" w:eastAsia="方正黑体_GBK" w:cs="方正黑体_GBK"/>
          <w:color w:val="121212"/>
          <w:sz w:val="32"/>
          <w:szCs w:val="32"/>
          <w:highlight w:val="none"/>
        </w:rPr>
        <w:t>：</w:t>
      </w:r>
      <w:r>
        <w:rPr>
          <w:rFonts w:hint="eastAsia" w:ascii="Times New Roman" w:hAnsi="Times New Roman" w:eastAsia="方正仿宋_GBK" w:cs="方正仿宋_GBK"/>
          <w:color w:val="000000"/>
          <w:kern w:val="0"/>
          <w:sz w:val="32"/>
          <w:szCs w:val="32"/>
          <w:lang w:val="en-US" w:eastAsia="zh-CN"/>
        </w:rPr>
        <w:t>重庆市九龙坡区九龙新城谢家湾学校</w:t>
      </w:r>
    </w:p>
    <w:p w14:paraId="2D91BFC2">
      <w:pPr>
        <w:jc w:val="center"/>
        <w:rPr>
          <w:rFonts w:hint="eastAsia" w:ascii="Times New Roman" w:hAnsi="Times New Roman" w:eastAsia="方正仿宋_GBK" w:cs="方正仿宋_GBK"/>
          <w:sz w:val="32"/>
          <w:szCs w:val="32"/>
        </w:rPr>
      </w:pPr>
    </w:p>
    <w:p w14:paraId="748514B3">
      <w:pPr>
        <w:pStyle w:val="23"/>
        <w:rPr>
          <w:rFonts w:hint="eastAsia" w:ascii="Times New Roman" w:hAnsi="Times New Roman" w:eastAsia="方正仿宋_GBK" w:cs="方正仿宋_GBK"/>
          <w:sz w:val="32"/>
          <w:szCs w:val="32"/>
        </w:rPr>
      </w:pPr>
    </w:p>
    <w:p w14:paraId="3BBB878C">
      <w:pPr>
        <w:rPr>
          <w:rFonts w:hint="eastAsia" w:ascii="Times New Roman" w:hAnsi="Times New Roman" w:eastAsia="方正仿宋_GBK" w:cs="方正仿宋_GBK"/>
          <w:sz w:val="32"/>
          <w:szCs w:val="32"/>
        </w:rPr>
      </w:pPr>
    </w:p>
    <w:p w14:paraId="12682C6C">
      <w:pPr>
        <w:pStyle w:val="23"/>
        <w:rPr>
          <w:rFonts w:hint="eastAsia" w:ascii="Times New Roman" w:hAnsi="Times New Roman" w:eastAsia="方正仿宋_GBK" w:cs="方正仿宋_GBK"/>
          <w:sz w:val="32"/>
          <w:szCs w:val="32"/>
        </w:rPr>
      </w:pPr>
    </w:p>
    <w:p w14:paraId="6901C7C8">
      <w:pPr>
        <w:rPr>
          <w:rFonts w:hint="eastAsia" w:ascii="Times New Roman" w:hAnsi="Times New Roman" w:eastAsia="方正仿宋_GBK" w:cs="方正仿宋_GBK"/>
          <w:sz w:val="32"/>
          <w:szCs w:val="32"/>
        </w:rPr>
      </w:pPr>
    </w:p>
    <w:p w14:paraId="321786F8">
      <w:pPr>
        <w:rPr>
          <w:rFonts w:hint="eastAsia" w:ascii="Times New Roman" w:hAnsi="Times New Roman" w:eastAsia="方正仿宋_GBK" w:cs="方正仿宋_GBK"/>
          <w:sz w:val="32"/>
          <w:szCs w:val="32"/>
        </w:rPr>
      </w:pPr>
    </w:p>
    <w:p w14:paraId="1A84BCB7">
      <w:pPr>
        <w:rPr>
          <w:rFonts w:hint="eastAsia" w:ascii="Times New Roman" w:hAnsi="Times New Roman"/>
        </w:rPr>
      </w:pPr>
    </w:p>
    <w:p w14:paraId="571FFAAE">
      <w:pPr>
        <w:snapToGrid w:val="0"/>
        <w:spacing w:line="500" w:lineRule="exact"/>
        <w:jc w:val="center"/>
        <w:rPr>
          <w:rFonts w:hint="eastAsia" w:ascii="Times New Roman" w:hAnsi="Times New Roman" w:eastAsia="方正仿宋_GBK" w:cs="方正仿宋_GBK"/>
          <w:color w:val="121212"/>
          <w:sz w:val="32"/>
          <w:szCs w:val="32"/>
          <w:highlight w:val="none"/>
        </w:rPr>
      </w:pPr>
      <w:r>
        <w:rPr>
          <w:rFonts w:hint="eastAsia" w:ascii="Times New Roman" w:hAnsi="Times New Roman" w:eastAsia="方正仿宋_GBK" w:cs="方正仿宋_GBK"/>
          <w:color w:val="121212"/>
          <w:sz w:val="32"/>
          <w:szCs w:val="32"/>
          <w:highlight w:val="none"/>
        </w:rPr>
        <w:t>二○二</w:t>
      </w:r>
      <w:r>
        <w:rPr>
          <w:rFonts w:hint="eastAsia" w:ascii="Times New Roman" w:hAnsi="Times New Roman" w:eastAsia="方正仿宋_GBK" w:cs="方正仿宋_GBK"/>
          <w:color w:val="121212"/>
          <w:sz w:val="32"/>
          <w:szCs w:val="32"/>
          <w:highlight w:val="none"/>
          <w:lang w:eastAsia="zh-CN"/>
        </w:rPr>
        <w:t>五</w:t>
      </w:r>
      <w:r>
        <w:rPr>
          <w:rFonts w:hint="eastAsia" w:ascii="Times New Roman" w:hAnsi="Times New Roman" w:eastAsia="方正仿宋_GBK" w:cs="方正仿宋_GBK"/>
          <w:color w:val="121212"/>
          <w:sz w:val="32"/>
          <w:szCs w:val="32"/>
          <w:highlight w:val="none"/>
        </w:rPr>
        <w:t>年</w:t>
      </w:r>
      <w:r>
        <w:rPr>
          <w:rFonts w:hint="eastAsia" w:ascii="Times New Roman" w:hAnsi="Times New Roman" w:eastAsia="方正仿宋_GBK" w:cs="方正仿宋_GBK"/>
          <w:color w:val="121212"/>
          <w:sz w:val="32"/>
          <w:szCs w:val="32"/>
          <w:highlight w:val="none"/>
          <w:lang w:val="en-US" w:eastAsia="zh-CN"/>
        </w:rPr>
        <w:t>十二</w:t>
      </w:r>
      <w:r>
        <w:rPr>
          <w:rFonts w:hint="eastAsia" w:ascii="Times New Roman" w:hAnsi="Times New Roman" w:eastAsia="方正仿宋_GBK" w:cs="方正仿宋_GBK"/>
          <w:color w:val="121212"/>
          <w:sz w:val="32"/>
          <w:szCs w:val="32"/>
          <w:highlight w:val="none"/>
        </w:rPr>
        <w:t>月</w:t>
      </w:r>
    </w:p>
    <w:p w14:paraId="2E0F8A3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rPr>
      </w:pPr>
      <w:r>
        <w:rPr>
          <w:rFonts w:hint="eastAsia" w:ascii="Times New Roman" w:hAnsi="Times New Roman" w:eastAsia="黑体"/>
          <w:b/>
          <w:bCs/>
          <w:color w:val="FF0000"/>
          <w:spacing w:val="80"/>
          <w:sz w:val="44"/>
          <w:szCs w:val="44"/>
        </w:rPr>
        <w:br w:type="page"/>
      </w:r>
      <w:r>
        <w:rPr>
          <w:rFonts w:hint="eastAsia" w:ascii="Times New Roman" w:hAnsi="Times New Roman" w:eastAsia="方正仿宋_GBK" w:cs="方正仿宋_GBK"/>
          <w:szCs w:val="28"/>
        </w:rPr>
        <w:fldChar w:fldCharType="begin"/>
      </w:r>
      <w:r>
        <w:rPr>
          <w:rFonts w:hint="eastAsia" w:ascii="Times New Roman" w:hAnsi="Times New Roman" w:eastAsia="方正仿宋_GBK" w:cs="方正仿宋_GBK"/>
          <w:szCs w:val="28"/>
        </w:rPr>
        <w:instrText xml:space="preserve">TOC \o "1-2" \h \u </w:instrText>
      </w:r>
      <w:r>
        <w:rPr>
          <w:rFonts w:hint="eastAsia" w:ascii="Times New Roman" w:hAnsi="Times New Roman" w:eastAsia="方正仿宋_GBK" w:cs="方正仿宋_GBK"/>
          <w:szCs w:val="28"/>
        </w:rPr>
        <w:fldChar w:fldCharType="separate"/>
      </w:r>
    </w:p>
    <w:sdt>
      <w:sdtPr>
        <w:rPr>
          <w:rFonts w:ascii="Times New Roman" w:hAnsi="Times New Roman" w:eastAsia="宋体" w:cs="Times New Roman"/>
          <w:kern w:val="2"/>
          <w:sz w:val="36"/>
          <w:szCs w:val="36"/>
          <w:lang w:val="en-US" w:eastAsia="zh-CN" w:bidi="ar-SA"/>
        </w:rPr>
        <w:id w:val="147460508"/>
        <w15:color w:val="DBDBDB"/>
        <w:docPartObj>
          <w:docPartGallery w:val="Table of Contents"/>
          <w:docPartUnique/>
        </w:docPartObj>
      </w:sdtPr>
      <w:sdtEndPr>
        <w:rPr>
          <w:rFonts w:hint="eastAsia" w:ascii="Times New Roman" w:hAnsi="Times New Roman" w:eastAsia="宋体" w:cs="Times New Roman"/>
          <w:kern w:val="2"/>
          <w:sz w:val="28"/>
          <w:szCs w:val="28"/>
          <w:lang w:val="en-US" w:eastAsia="zh-CN" w:bidi="ar-SA"/>
        </w:rPr>
      </w:sdtEndPr>
      <w:sdtContent>
        <w:p w14:paraId="18D65CF6">
          <w:pPr>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left="0" w:leftChars="0" w:right="0" w:rightChars="0" w:firstLine="0" w:firstLineChars="0"/>
            <w:jc w:val="center"/>
            <w:textAlignment w:val="auto"/>
            <w:rPr>
              <w:rFonts w:hint="eastAsia" w:ascii="Times New Roman" w:hAnsi="Times New Roman" w:eastAsia="方正小标宋_GBK" w:cs="方正小标宋_GBK"/>
              <w:sz w:val="36"/>
              <w:szCs w:val="36"/>
            </w:rPr>
          </w:pPr>
          <w:r>
            <w:rPr>
              <w:rFonts w:hint="eastAsia" w:ascii="Times New Roman" w:hAnsi="Times New Roman" w:eastAsia="方正小标宋_GBK" w:cs="方正小标宋_GBK"/>
              <w:sz w:val="36"/>
              <w:szCs w:val="36"/>
            </w:rPr>
            <w:t>目</w:t>
          </w:r>
          <w:r>
            <w:rPr>
              <w:rFonts w:hint="eastAsia" w:ascii="Times New Roman" w:hAnsi="Times New Roman" w:eastAsia="方正小标宋_GBK" w:cs="方正小标宋_GBK"/>
              <w:sz w:val="36"/>
              <w:szCs w:val="36"/>
              <w:lang w:val="en-US" w:eastAsia="zh-CN"/>
            </w:rPr>
            <w:t xml:space="preserve">  </w:t>
          </w:r>
          <w:r>
            <w:rPr>
              <w:rFonts w:hint="eastAsia" w:ascii="Times New Roman" w:hAnsi="Times New Roman" w:eastAsia="方正小标宋_GBK" w:cs="方正小标宋_GBK"/>
              <w:sz w:val="36"/>
              <w:szCs w:val="36"/>
            </w:rPr>
            <w:t>录</w:t>
          </w:r>
        </w:p>
        <w:p w14:paraId="44E6937B">
          <w:pPr>
            <w:pStyle w:val="2"/>
            <w:rPr>
              <w:rFonts w:ascii="Times New Roman" w:hAnsi="Times New Roman"/>
            </w:rPr>
          </w:pPr>
        </w:p>
        <w:p w14:paraId="12C247B5">
          <w:pPr>
            <w:pStyle w:val="3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rPr>
              <w:rFonts w:ascii="Times New Roman" w:hAnsi="Times New Roman"/>
              <w:sz w:val="28"/>
              <w:szCs w:val="28"/>
            </w:rPr>
          </w:pPr>
          <w:r>
            <w:rPr>
              <w:rFonts w:hint="eastAsia" w:ascii="Times New Roman" w:hAnsi="Times New Roman"/>
              <w:sz w:val="28"/>
              <w:szCs w:val="28"/>
            </w:rPr>
            <w:fldChar w:fldCharType="begin"/>
          </w:r>
          <w:r>
            <w:rPr>
              <w:rFonts w:hint="eastAsia" w:ascii="Times New Roman" w:hAnsi="Times New Roman"/>
              <w:sz w:val="28"/>
              <w:szCs w:val="28"/>
            </w:rPr>
            <w:instrText xml:space="preserve">TOC \o "1-3" \h \u </w:instrText>
          </w:r>
          <w:r>
            <w:rPr>
              <w:rFonts w:hint="eastAsia" w:ascii="Times New Roman" w:hAnsi="Times New Roman"/>
              <w:sz w:val="28"/>
              <w:szCs w:val="28"/>
            </w:rPr>
            <w:fldChar w:fldCharType="separate"/>
          </w:r>
          <w:r>
            <w:rPr>
              <w:rFonts w:hint="eastAsia" w:ascii="Times New Roman" w:hAnsi="Times New Roman" w:eastAsia="方正黑体_GBK" w:cs="方正黑体_GBK"/>
              <w:sz w:val="28"/>
              <w:szCs w:val="28"/>
            </w:rPr>
            <w:fldChar w:fldCharType="begin"/>
          </w:r>
          <w:r>
            <w:rPr>
              <w:rFonts w:hint="eastAsia" w:ascii="Times New Roman" w:hAnsi="Times New Roman" w:eastAsia="方正黑体_GBK" w:cs="方正黑体_GBK"/>
              <w:sz w:val="28"/>
              <w:szCs w:val="28"/>
            </w:rPr>
            <w:instrText xml:space="preserve"> HYPERLINK \l _Toc19672 </w:instrText>
          </w:r>
          <w:r>
            <w:rPr>
              <w:rFonts w:hint="eastAsia" w:ascii="Times New Roman" w:hAnsi="Times New Roman" w:eastAsia="方正黑体_GBK" w:cs="方正黑体_GBK"/>
              <w:sz w:val="28"/>
              <w:szCs w:val="28"/>
            </w:rPr>
            <w:fldChar w:fldCharType="separate"/>
          </w:r>
          <w:r>
            <w:rPr>
              <w:rFonts w:hint="eastAsia" w:ascii="Times New Roman" w:hAnsi="Times New Roman" w:eastAsia="方正黑体_GBK" w:cs="方正黑体_GBK"/>
              <w:sz w:val="28"/>
              <w:szCs w:val="28"/>
            </w:rPr>
            <w:t xml:space="preserve">第一篇 </w:t>
          </w:r>
          <w:r>
            <w:rPr>
              <w:rFonts w:hint="eastAsia" w:ascii="Times New Roman" w:hAnsi="Times New Roman" w:eastAsia="方正黑体_GBK" w:cs="方正黑体_GBK"/>
              <w:sz w:val="28"/>
              <w:szCs w:val="28"/>
              <w:lang w:eastAsia="zh-CN"/>
            </w:rPr>
            <w:t>选购</w:t>
          </w:r>
          <w:r>
            <w:rPr>
              <w:rFonts w:hint="eastAsia" w:ascii="Times New Roman" w:hAnsi="Times New Roman" w:eastAsia="方正黑体_GBK" w:cs="方正黑体_GBK"/>
              <w:sz w:val="28"/>
              <w:szCs w:val="28"/>
            </w:rPr>
            <w:t>邀请书</w:t>
          </w:r>
          <w:r>
            <w:rPr>
              <w:rFonts w:hint="default" w:ascii="Times New Roman" w:hAnsi="Times New Roman" w:eastAsia="方正黑体_GBK" w:cs="Times New Roman"/>
              <w:sz w:val="28"/>
              <w:szCs w:val="28"/>
            </w:rPr>
            <w:tab/>
          </w:r>
          <w:r>
            <w:rPr>
              <w:rFonts w:hint="default" w:ascii="Times New Roman" w:hAnsi="Times New Roman" w:eastAsia="方正黑体_GBK" w:cs="Times New Roman"/>
              <w:sz w:val="28"/>
              <w:szCs w:val="28"/>
            </w:rPr>
            <w:fldChar w:fldCharType="begin"/>
          </w:r>
          <w:r>
            <w:rPr>
              <w:rFonts w:hint="default" w:ascii="Times New Roman" w:hAnsi="Times New Roman" w:eastAsia="方正黑体_GBK" w:cs="Times New Roman"/>
              <w:sz w:val="28"/>
              <w:szCs w:val="28"/>
            </w:rPr>
            <w:instrText xml:space="preserve"> PAGEREF _Toc19672 \h </w:instrText>
          </w:r>
          <w:r>
            <w:rPr>
              <w:rFonts w:hint="default" w:ascii="Times New Roman" w:hAnsi="Times New Roman" w:eastAsia="方正黑体_GBK" w:cs="Times New Roman"/>
              <w:sz w:val="28"/>
              <w:szCs w:val="28"/>
            </w:rPr>
            <w:fldChar w:fldCharType="separate"/>
          </w:r>
          <w:r>
            <w:rPr>
              <w:rFonts w:hint="default" w:ascii="Times New Roman" w:hAnsi="Times New Roman" w:eastAsia="方正黑体_GBK" w:cs="Times New Roman"/>
              <w:sz w:val="28"/>
              <w:szCs w:val="28"/>
            </w:rPr>
            <w:t>- 4 -</w:t>
          </w:r>
          <w:r>
            <w:rPr>
              <w:rFonts w:hint="default" w:ascii="Times New Roman" w:hAnsi="Times New Roman" w:eastAsia="方正黑体_GBK" w:cs="Times New Roman"/>
              <w:sz w:val="28"/>
              <w:szCs w:val="28"/>
            </w:rPr>
            <w:fldChar w:fldCharType="end"/>
          </w:r>
          <w:r>
            <w:rPr>
              <w:rFonts w:hint="eastAsia" w:ascii="Times New Roman" w:hAnsi="Times New Roman" w:eastAsia="方正黑体_GBK" w:cs="方正黑体_GBK"/>
              <w:sz w:val="28"/>
              <w:szCs w:val="28"/>
            </w:rPr>
            <w:fldChar w:fldCharType="end"/>
          </w:r>
        </w:p>
        <w:p w14:paraId="2E236396">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_Toc20600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rPr>
            <w:t>一、</w:t>
          </w:r>
          <w:r>
            <w:rPr>
              <w:rFonts w:hint="eastAsia" w:ascii="Times New Roman" w:hAnsi="Times New Roman" w:eastAsia="方正仿宋_GBK" w:cs="方正仿宋_GBK"/>
              <w:sz w:val="28"/>
              <w:szCs w:val="28"/>
              <w:lang w:eastAsia="zh-CN"/>
            </w:rPr>
            <w:t>选购</w:t>
          </w:r>
          <w:r>
            <w:rPr>
              <w:rFonts w:hint="eastAsia" w:ascii="Times New Roman" w:hAnsi="Times New Roman" w:eastAsia="方正仿宋_GBK" w:cs="方正仿宋_GBK"/>
              <w:sz w:val="28"/>
              <w:szCs w:val="28"/>
            </w:rPr>
            <w:t>项目内容</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_Toc20600 \h </w:instrText>
          </w:r>
          <w:r>
            <w:rPr>
              <w:rFonts w:ascii="Times New Roman" w:hAnsi="Times New Roman"/>
              <w:sz w:val="28"/>
              <w:szCs w:val="28"/>
            </w:rPr>
            <w:fldChar w:fldCharType="separate"/>
          </w:r>
          <w:r>
            <w:rPr>
              <w:rFonts w:ascii="Times New Roman" w:hAnsi="Times New Roman"/>
              <w:sz w:val="28"/>
              <w:szCs w:val="28"/>
            </w:rPr>
            <w:t>- 4 -</w:t>
          </w:r>
          <w:r>
            <w:rPr>
              <w:rFonts w:ascii="Times New Roman" w:hAnsi="Times New Roman"/>
              <w:sz w:val="28"/>
              <w:szCs w:val="28"/>
            </w:rPr>
            <w:fldChar w:fldCharType="end"/>
          </w:r>
          <w:r>
            <w:rPr>
              <w:rFonts w:hint="eastAsia" w:ascii="Times New Roman" w:hAnsi="Times New Roman"/>
              <w:sz w:val="28"/>
              <w:szCs w:val="28"/>
            </w:rPr>
            <w:fldChar w:fldCharType="end"/>
          </w:r>
        </w:p>
        <w:p w14:paraId="2C9A14BB">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_Toc29520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二</w:t>
          </w:r>
          <w:r>
            <w:rPr>
              <w:rFonts w:hint="eastAsia" w:ascii="Times New Roman" w:hAnsi="Times New Roman" w:eastAsia="方正仿宋_GBK" w:cs="方正仿宋_GBK"/>
              <w:sz w:val="28"/>
              <w:szCs w:val="28"/>
            </w:rPr>
            <w:t>、</w:t>
          </w:r>
          <w:r>
            <w:rPr>
              <w:rFonts w:hint="eastAsia" w:ascii="Times New Roman" w:hAnsi="Times New Roman" w:eastAsia="方正仿宋_GBK" w:cs="方正仿宋_GBK"/>
              <w:sz w:val="28"/>
              <w:szCs w:val="28"/>
              <w:lang w:eastAsia="zh-CN"/>
            </w:rPr>
            <w:t>供货企业</w:t>
          </w:r>
          <w:r>
            <w:rPr>
              <w:rFonts w:hint="eastAsia" w:ascii="Times New Roman" w:hAnsi="Times New Roman" w:eastAsia="方正仿宋_GBK" w:cs="方正仿宋_GBK"/>
              <w:sz w:val="28"/>
              <w:szCs w:val="28"/>
            </w:rPr>
            <w:t>资格</w:t>
          </w:r>
          <w:r>
            <w:rPr>
              <w:rFonts w:hint="eastAsia" w:ascii="Times New Roman" w:hAnsi="Times New Roman" w:eastAsia="方正仿宋_GBK" w:cs="方正仿宋_GBK"/>
              <w:sz w:val="28"/>
              <w:szCs w:val="28"/>
              <w:lang w:val="en-US" w:eastAsia="zh-CN"/>
            </w:rPr>
            <w:t>条件</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_Toc29520 \h </w:instrText>
          </w:r>
          <w:r>
            <w:rPr>
              <w:rFonts w:ascii="Times New Roman" w:hAnsi="Times New Roman"/>
              <w:sz w:val="28"/>
              <w:szCs w:val="28"/>
            </w:rPr>
            <w:fldChar w:fldCharType="separate"/>
          </w:r>
          <w:r>
            <w:rPr>
              <w:rFonts w:ascii="Times New Roman" w:hAnsi="Times New Roman"/>
              <w:sz w:val="28"/>
              <w:szCs w:val="28"/>
            </w:rPr>
            <w:t>- 5 -</w:t>
          </w:r>
          <w:r>
            <w:rPr>
              <w:rFonts w:ascii="Times New Roman" w:hAnsi="Times New Roman"/>
              <w:sz w:val="28"/>
              <w:szCs w:val="28"/>
            </w:rPr>
            <w:fldChar w:fldCharType="end"/>
          </w:r>
          <w:r>
            <w:rPr>
              <w:rFonts w:hint="eastAsia" w:ascii="Times New Roman" w:hAnsi="Times New Roman"/>
              <w:sz w:val="28"/>
              <w:szCs w:val="28"/>
            </w:rPr>
            <w:fldChar w:fldCharType="end"/>
          </w:r>
        </w:p>
        <w:p w14:paraId="345CCE68">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_Toc29704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三、</w:t>
          </w:r>
          <w:r>
            <w:rPr>
              <w:rFonts w:hint="eastAsia" w:ascii="Times New Roman" w:hAnsi="Times New Roman" w:eastAsia="方正仿宋_GBK" w:cs="方正仿宋_GBK"/>
              <w:sz w:val="28"/>
              <w:szCs w:val="28"/>
            </w:rPr>
            <w:t>获取</w:t>
          </w:r>
          <w:r>
            <w:rPr>
              <w:rFonts w:hint="eastAsia" w:ascii="Times New Roman" w:hAnsi="Times New Roman" w:eastAsia="方正仿宋_GBK" w:cs="方正仿宋_GBK"/>
              <w:sz w:val="28"/>
              <w:szCs w:val="28"/>
              <w:lang w:eastAsia="zh-CN"/>
            </w:rPr>
            <w:t>选购</w:t>
          </w:r>
          <w:r>
            <w:rPr>
              <w:rFonts w:hint="eastAsia" w:ascii="Times New Roman" w:hAnsi="Times New Roman" w:eastAsia="方正仿宋_GBK" w:cs="方正仿宋_GBK"/>
              <w:sz w:val="28"/>
              <w:szCs w:val="28"/>
            </w:rPr>
            <w:t>文件</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_Toc29704 \h </w:instrText>
          </w:r>
          <w:r>
            <w:rPr>
              <w:rFonts w:ascii="Times New Roman" w:hAnsi="Times New Roman"/>
              <w:sz w:val="28"/>
              <w:szCs w:val="28"/>
            </w:rPr>
            <w:fldChar w:fldCharType="separate"/>
          </w:r>
          <w:r>
            <w:rPr>
              <w:rFonts w:ascii="Times New Roman" w:hAnsi="Times New Roman"/>
              <w:sz w:val="28"/>
              <w:szCs w:val="28"/>
            </w:rPr>
            <w:t>- 6 -</w:t>
          </w:r>
          <w:r>
            <w:rPr>
              <w:rFonts w:ascii="Times New Roman" w:hAnsi="Times New Roman"/>
              <w:sz w:val="28"/>
              <w:szCs w:val="28"/>
            </w:rPr>
            <w:fldChar w:fldCharType="end"/>
          </w:r>
          <w:r>
            <w:rPr>
              <w:rFonts w:hint="eastAsia" w:ascii="Times New Roman" w:hAnsi="Times New Roman"/>
              <w:sz w:val="28"/>
              <w:szCs w:val="28"/>
            </w:rPr>
            <w:fldChar w:fldCharType="end"/>
          </w:r>
        </w:p>
        <w:p w14:paraId="7DFD86C6">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_Toc20437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四</w:t>
          </w:r>
          <w:r>
            <w:rPr>
              <w:rFonts w:hint="eastAsia" w:ascii="Times New Roman" w:hAnsi="Times New Roman" w:eastAsia="方正仿宋_GBK" w:cs="方正仿宋_GBK"/>
              <w:sz w:val="28"/>
              <w:szCs w:val="28"/>
            </w:rPr>
            <w:t>、响应文件递交、</w:t>
          </w:r>
          <w:r>
            <w:rPr>
              <w:rFonts w:hint="eastAsia" w:ascii="Times New Roman" w:hAnsi="Times New Roman" w:eastAsia="方正仿宋_GBK" w:cs="方正仿宋_GBK"/>
              <w:sz w:val="28"/>
              <w:szCs w:val="28"/>
              <w:lang w:val="en-US" w:eastAsia="zh-CN"/>
            </w:rPr>
            <w:t>开标</w:t>
          </w:r>
          <w:r>
            <w:rPr>
              <w:rFonts w:hint="eastAsia" w:ascii="Times New Roman" w:hAnsi="Times New Roman" w:eastAsia="方正仿宋_GBK" w:cs="方正仿宋_GBK"/>
              <w:sz w:val="28"/>
              <w:szCs w:val="28"/>
            </w:rPr>
            <w:t>有关说明</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_Toc20437 \h </w:instrText>
          </w:r>
          <w:r>
            <w:rPr>
              <w:rFonts w:ascii="Times New Roman" w:hAnsi="Times New Roman"/>
              <w:sz w:val="28"/>
              <w:szCs w:val="28"/>
            </w:rPr>
            <w:fldChar w:fldCharType="separate"/>
          </w:r>
          <w:r>
            <w:rPr>
              <w:rFonts w:ascii="Times New Roman" w:hAnsi="Times New Roman"/>
              <w:sz w:val="28"/>
              <w:szCs w:val="28"/>
            </w:rPr>
            <w:t>- 7 -</w:t>
          </w:r>
          <w:r>
            <w:rPr>
              <w:rFonts w:ascii="Times New Roman" w:hAnsi="Times New Roman"/>
              <w:sz w:val="28"/>
              <w:szCs w:val="28"/>
            </w:rPr>
            <w:fldChar w:fldCharType="end"/>
          </w:r>
          <w:r>
            <w:rPr>
              <w:rFonts w:hint="eastAsia" w:ascii="Times New Roman" w:hAnsi="Times New Roman"/>
              <w:sz w:val="28"/>
              <w:szCs w:val="28"/>
            </w:rPr>
            <w:fldChar w:fldCharType="end"/>
          </w:r>
        </w:p>
        <w:p w14:paraId="2A82027F">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_Toc19658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五</w:t>
          </w:r>
          <w:r>
            <w:rPr>
              <w:rFonts w:hint="eastAsia" w:ascii="Times New Roman" w:hAnsi="Times New Roman" w:eastAsia="方正仿宋_GBK" w:cs="方正仿宋_GBK"/>
              <w:sz w:val="28"/>
              <w:szCs w:val="28"/>
            </w:rPr>
            <w:t>、</w:t>
          </w:r>
          <w:r>
            <w:rPr>
              <w:rFonts w:hint="eastAsia" w:ascii="Times New Roman" w:hAnsi="Times New Roman" w:eastAsia="方正仿宋_GBK" w:cs="方正仿宋_GBK"/>
              <w:sz w:val="28"/>
              <w:szCs w:val="28"/>
              <w:lang w:val="en-US" w:eastAsia="zh-CN"/>
            </w:rPr>
            <w:t>响应保证金</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_Toc19658 \h </w:instrText>
          </w:r>
          <w:r>
            <w:rPr>
              <w:rFonts w:ascii="Times New Roman" w:hAnsi="Times New Roman"/>
              <w:sz w:val="28"/>
              <w:szCs w:val="28"/>
            </w:rPr>
            <w:fldChar w:fldCharType="separate"/>
          </w:r>
          <w:r>
            <w:rPr>
              <w:rFonts w:ascii="Times New Roman" w:hAnsi="Times New Roman"/>
              <w:sz w:val="28"/>
              <w:szCs w:val="28"/>
            </w:rPr>
            <w:t>- 7 -</w:t>
          </w:r>
          <w:r>
            <w:rPr>
              <w:rFonts w:ascii="Times New Roman" w:hAnsi="Times New Roman"/>
              <w:sz w:val="28"/>
              <w:szCs w:val="28"/>
            </w:rPr>
            <w:fldChar w:fldCharType="end"/>
          </w:r>
          <w:r>
            <w:rPr>
              <w:rFonts w:hint="eastAsia" w:ascii="Times New Roman" w:hAnsi="Times New Roman"/>
              <w:sz w:val="28"/>
              <w:szCs w:val="28"/>
            </w:rPr>
            <w:fldChar w:fldCharType="end"/>
          </w:r>
        </w:p>
        <w:p w14:paraId="18F0FC82">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_Toc21275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六</w:t>
          </w:r>
          <w:r>
            <w:rPr>
              <w:rFonts w:hint="eastAsia" w:ascii="Times New Roman" w:hAnsi="Times New Roman" w:eastAsia="方正仿宋_GBK" w:cs="方正仿宋_GBK"/>
              <w:sz w:val="28"/>
              <w:szCs w:val="28"/>
            </w:rPr>
            <w:t>、</w:t>
          </w:r>
          <w:r>
            <w:rPr>
              <w:rFonts w:hint="eastAsia" w:ascii="Times New Roman" w:hAnsi="Times New Roman" w:eastAsia="方正仿宋_GBK" w:cs="方正仿宋_GBK"/>
              <w:sz w:val="28"/>
              <w:szCs w:val="28"/>
              <w:lang w:val="en-US" w:eastAsia="zh-CN"/>
            </w:rPr>
            <w:t>其他</w:t>
          </w:r>
          <w:r>
            <w:rPr>
              <w:rFonts w:hint="eastAsia" w:ascii="Times New Roman" w:hAnsi="Times New Roman" w:eastAsia="方正仿宋_GBK" w:cs="方正仿宋_GBK"/>
              <w:sz w:val="28"/>
              <w:szCs w:val="28"/>
            </w:rPr>
            <w:t>有关规定</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_Toc21275 \h </w:instrText>
          </w:r>
          <w:r>
            <w:rPr>
              <w:rFonts w:ascii="Times New Roman" w:hAnsi="Times New Roman"/>
              <w:sz w:val="28"/>
              <w:szCs w:val="28"/>
            </w:rPr>
            <w:fldChar w:fldCharType="separate"/>
          </w:r>
          <w:r>
            <w:rPr>
              <w:rFonts w:ascii="Times New Roman" w:hAnsi="Times New Roman"/>
              <w:sz w:val="28"/>
              <w:szCs w:val="28"/>
            </w:rPr>
            <w:t>- 7 -</w:t>
          </w:r>
          <w:r>
            <w:rPr>
              <w:rFonts w:ascii="Times New Roman" w:hAnsi="Times New Roman"/>
              <w:sz w:val="28"/>
              <w:szCs w:val="28"/>
            </w:rPr>
            <w:fldChar w:fldCharType="end"/>
          </w:r>
          <w:r>
            <w:rPr>
              <w:rFonts w:hint="eastAsia" w:ascii="Times New Roman" w:hAnsi="Times New Roman"/>
              <w:sz w:val="28"/>
              <w:szCs w:val="28"/>
            </w:rPr>
            <w:fldChar w:fldCharType="end"/>
          </w:r>
        </w:p>
        <w:p w14:paraId="7BD1F14A">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_Toc6705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七</w:t>
          </w:r>
          <w:r>
            <w:rPr>
              <w:rFonts w:hint="eastAsia" w:ascii="Times New Roman" w:hAnsi="Times New Roman" w:eastAsia="方正仿宋_GBK" w:cs="方正仿宋_GBK"/>
              <w:sz w:val="28"/>
              <w:szCs w:val="28"/>
            </w:rPr>
            <w:t>、联系方式</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_Toc6705 \h </w:instrText>
          </w:r>
          <w:r>
            <w:rPr>
              <w:rFonts w:ascii="Times New Roman" w:hAnsi="Times New Roman"/>
              <w:sz w:val="28"/>
              <w:szCs w:val="28"/>
            </w:rPr>
            <w:fldChar w:fldCharType="separate"/>
          </w:r>
          <w:r>
            <w:rPr>
              <w:rFonts w:ascii="Times New Roman" w:hAnsi="Times New Roman"/>
              <w:sz w:val="28"/>
              <w:szCs w:val="28"/>
            </w:rPr>
            <w:t>- 8 -</w:t>
          </w:r>
          <w:r>
            <w:rPr>
              <w:rFonts w:ascii="Times New Roman" w:hAnsi="Times New Roman"/>
              <w:sz w:val="28"/>
              <w:szCs w:val="28"/>
            </w:rPr>
            <w:fldChar w:fldCharType="end"/>
          </w:r>
          <w:r>
            <w:rPr>
              <w:rFonts w:hint="eastAsia" w:ascii="Times New Roman" w:hAnsi="Times New Roman"/>
              <w:sz w:val="28"/>
              <w:szCs w:val="28"/>
            </w:rPr>
            <w:fldChar w:fldCharType="end"/>
          </w:r>
        </w:p>
        <w:p w14:paraId="49DF000C">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_Toc7553 </w:instrText>
          </w:r>
          <w:r>
            <w:rPr>
              <w:rFonts w:hint="eastAsia" w:ascii="Times New Roman" w:hAnsi="Times New Roman"/>
              <w:sz w:val="28"/>
              <w:szCs w:val="28"/>
            </w:rPr>
            <w:fldChar w:fldCharType="separate"/>
          </w:r>
          <w:r>
            <w:rPr>
              <w:rFonts w:hint="eastAsia" w:ascii="Times New Roman" w:hAnsi="Times New Roman" w:eastAsia="方正黑体_GBK" w:cs="方正黑体_GBK"/>
              <w:sz w:val="28"/>
              <w:szCs w:val="28"/>
            </w:rPr>
            <w:t>第二篇 项目技术要求</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_Toc7553 \h </w:instrText>
          </w:r>
          <w:r>
            <w:rPr>
              <w:rFonts w:ascii="Times New Roman" w:hAnsi="Times New Roman"/>
              <w:sz w:val="28"/>
              <w:szCs w:val="28"/>
            </w:rPr>
            <w:fldChar w:fldCharType="separate"/>
          </w:r>
          <w:r>
            <w:rPr>
              <w:rFonts w:ascii="Times New Roman" w:hAnsi="Times New Roman"/>
              <w:sz w:val="28"/>
              <w:szCs w:val="28"/>
            </w:rPr>
            <w:t>- 9 -</w:t>
          </w:r>
          <w:r>
            <w:rPr>
              <w:rFonts w:ascii="Times New Roman" w:hAnsi="Times New Roman"/>
              <w:sz w:val="28"/>
              <w:szCs w:val="28"/>
            </w:rPr>
            <w:fldChar w:fldCharType="end"/>
          </w:r>
          <w:r>
            <w:rPr>
              <w:rFonts w:hint="eastAsia" w:ascii="Times New Roman" w:hAnsi="Times New Roman"/>
              <w:sz w:val="28"/>
              <w:szCs w:val="28"/>
            </w:rPr>
            <w:fldChar w:fldCharType="end"/>
          </w:r>
        </w:p>
        <w:p w14:paraId="6B44B181">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_Toc5579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一、基本概况介绍</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_Toc5579 \h </w:instrText>
          </w:r>
          <w:r>
            <w:rPr>
              <w:rFonts w:ascii="Times New Roman" w:hAnsi="Times New Roman"/>
              <w:sz w:val="28"/>
              <w:szCs w:val="28"/>
            </w:rPr>
            <w:fldChar w:fldCharType="separate"/>
          </w:r>
          <w:r>
            <w:rPr>
              <w:rFonts w:ascii="Times New Roman" w:hAnsi="Times New Roman"/>
              <w:sz w:val="28"/>
              <w:szCs w:val="28"/>
            </w:rPr>
            <w:t>- 9 -</w:t>
          </w:r>
          <w:r>
            <w:rPr>
              <w:rFonts w:ascii="Times New Roman" w:hAnsi="Times New Roman"/>
              <w:sz w:val="28"/>
              <w:szCs w:val="28"/>
            </w:rPr>
            <w:fldChar w:fldCharType="end"/>
          </w:r>
          <w:r>
            <w:rPr>
              <w:rFonts w:hint="eastAsia" w:ascii="Times New Roman" w:hAnsi="Times New Roman"/>
              <w:sz w:val="28"/>
              <w:szCs w:val="28"/>
            </w:rPr>
            <w:fldChar w:fldCharType="end"/>
          </w:r>
        </w:p>
        <w:p w14:paraId="3348464E">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_Toc17009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二、选购项目技术要求</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_Toc17009 \h </w:instrText>
          </w:r>
          <w:r>
            <w:rPr>
              <w:rFonts w:ascii="Times New Roman" w:hAnsi="Times New Roman"/>
              <w:sz w:val="28"/>
              <w:szCs w:val="28"/>
            </w:rPr>
            <w:fldChar w:fldCharType="separate"/>
          </w:r>
          <w:r>
            <w:rPr>
              <w:rFonts w:ascii="Times New Roman" w:hAnsi="Times New Roman"/>
              <w:sz w:val="28"/>
              <w:szCs w:val="28"/>
            </w:rPr>
            <w:t>- 9 -</w:t>
          </w:r>
          <w:r>
            <w:rPr>
              <w:rFonts w:ascii="Times New Roman" w:hAnsi="Times New Roman"/>
              <w:sz w:val="28"/>
              <w:szCs w:val="28"/>
            </w:rPr>
            <w:fldChar w:fldCharType="end"/>
          </w:r>
          <w:r>
            <w:rPr>
              <w:rFonts w:hint="eastAsia" w:ascii="Times New Roman" w:hAnsi="Times New Roman"/>
              <w:sz w:val="28"/>
              <w:szCs w:val="28"/>
            </w:rPr>
            <w:fldChar w:fldCharType="end"/>
          </w:r>
        </w:p>
        <w:p w14:paraId="60C4B298">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_Toc26466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三、质量标准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_Toc26466 \h </w:instrText>
          </w:r>
          <w:r>
            <w:rPr>
              <w:rFonts w:ascii="Times New Roman" w:hAnsi="Times New Roman"/>
              <w:sz w:val="28"/>
              <w:szCs w:val="28"/>
            </w:rPr>
            <w:fldChar w:fldCharType="separate"/>
          </w:r>
          <w:r>
            <w:rPr>
              <w:rFonts w:ascii="Times New Roman" w:hAnsi="Times New Roman"/>
              <w:sz w:val="28"/>
              <w:szCs w:val="28"/>
            </w:rPr>
            <w:t>- 16 -</w:t>
          </w:r>
          <w:r>
            <w:rPr>
              <w:rFonts w:ascii="Times New Roman" w:hAnsi="Times New Roman"/>
              <w:sz w:val="28"/>
              <w:szCs w:val="28"/>
            </w:rPr>
            <w:fldChar w:fldCharType="end"/>
          </w:r>
          <w:r>
            <w:rPr>
              <w:rFonts w:hint="eastAsia" w:ascii="Times New Roman" w:hAnsi="Times New Roman"/>
              <w:sz w:val="28"/>
              <w:szCs w:val="28"/>
            </w:rPr>
            <w:fldChar w:fldCharType="end"/>
          </w:r>
        </w:p>
        <w:p w14:paraId="1A57783C">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_Toc10154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四、样品要求</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_Toc10154 \h </w:instrText>
          </w:r>
          <w:r>
            <w:rPr>
              <w:rFonts w:ascii="Times New Roman" w:hAnsi="Times New Roman"/>
              <w:sz w:val="28"/>
              <w:szCs w:val="28"/>
            </w:rPr>
            <w:fldChar w:fldCharType="separate"/>
          </w:r>
          <w:r>
            <w:rPr>
              <w:rFonts w:ascii="Times New Roman" w:hAnsi="Times New Roman"/>
              <w:sz w:val="28"/>
              <w:szCs w:val="28"/>
            </w:rPr>
            <w:t>- 19 -</w:t>
          </w:r>
          <w:r>
            <w:rPr>
              <w:rFonts w:ascii="Times New Roman" w:hAnsi="Times New Roman"/>
              <w:sz w:val="28"/>
              <w:szCs w:val="28"/>
            </w:rPr>
            <w:fldChar w:fldCharType="end"/>
          </w:r>
          <w:r>
            <w:rPr>
              <w:rFonts w:hint="eastAsia" w:ascii="Times New Roman" w:hAnsi="Times New Roman"/>
              <w:sz w:val="28"/>
              <w:szCs w:val="28"/>
            </w:rPr>
            <w:fldChar w:fldCharType="end"/>
          </w:r>
        </w:p>
        <w:p w14:paraId="03FDB1BF">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_Toc4693 </w:instrText>
          </w:r>
          <w:r>
            <w:rPr>
              <w:rFonts w:hint="eastAsia" w:ascii="Times New Roman" w:hAnsi="Times New Roman"/>
              <w:sz w:val="28"/>
              <w:szCs w:val="28"/>
            </w:rPr>
            <w:fldChar w:fldCharType="separate"/>
          </w:r>
          <w:r>
            <w:rPr>
              <w:rFonts w:hint="eastAsia" w:ascii="Times New Roman" w:hAnsi="Times New Roman" w:eastAsia="方正黑体_GBK" w:cs="方正黑体_GBK"/>
              <w:sz w:val="28"/>
              <w:szCs w:val="28"/>
            </w:rPr>
            <w:t>第</w:t>
          </w:r>
          <w:r>
            <w:rPr>
              <w:rFonts w:hint="eastAsia" w:ascii="Times New Roman" w:hAnsi="Times New Roman" w:eastAsia="方正黑体_GBK" w:cs="方正黑体_GBK"/>
              <w:sz w:val="28"/>
              <w:szCs w:val="28"/>
              <w:lang w:val="en-US" w:eastAsia="zh-CN"/>
            </w:rPr>
            <w:t>三</w:t>
          </w:r>
          <w:r>
            <w:rPr>
              <w:rFonts w:hint="eastAsia" w:ascii="Times New Roman" w:hAnsi="Times New Roman" w:eastAsia="方正黑体_GBK" w:cs="方正黑体_GBK"/>
              <w:sz w:val="28"/>
              <w:szCs w:val="28"/>
            </w:rPr>
            <w:t>篇 项目商务要求</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_Toc4693 \h </w:instrText>
          </w:r>
          <w:r>
            <w:rPr>
              <w:rFonts w:ascii="Times New Roman" w:hAnsi="Times New Roman"/>
              <w:sz w:val="28"/>
              <w:szCs w:val="28"/>
            </w:rPr>
            <w:fldChar w:fldCharType="separate"/>
          </w:r>
          <w:r>
            <w:rPr>
              <w:rFonts w:ascii="Times New Roman" w:hAnsi="Times New Roman"/>
              <w:sz w:val="28"/>
              <w:szCs w:val="28"/>
            </w:rPr>
            <w:t>- 22 -</w:t>
          </w:r>
          <w:r>
            <w:rPr>
              <w:rFonts w:ascii="Times New Roman" w:hAnsi="Times New Roman"/>
              <w:sz w:val="28"/>
              <w:szCs w:val="28"/>
            </w:rPr>
            <w:fldChar w:fldCharType="end"/>
          </w:r>
          <w:r>
            <w:rPr>
              <w:rFonts w:hint="eastAsia" w:ascii="Times New Roman" w:hAnsi="Times New Roman"/>
              <w:sz w:val="28"/>
              <w:szCs w:val="28"/>
            </w:rPr>
            <w:fldChar w:fldCharType="end"/>
          </w:r>
        </w:p>
        <w:p w14:paraId="06C39557">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_Toc17483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一、项目交货时间、交货地点及验收标准及验收方式</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_Toc17483 \h </w:instrText>
          </w:r>
          <w:r>
            <w:rPr>
              <w:rFonts w:ascii="Times New Roman" w:hAnsi="Times New Roman"/>
              <w:sz w:val="28"/>
              <w:szCs w:val="28"/>
            </w:rPr>
            <w:fldChar w:fldCharType="separate"/>
          </w:r>
          <w:r>
            <w:rPr>
              <w:rFonts w:ascii="Times New Roman" w:hAnsi="Times New Roman"/>
              <w:sz w:val="28"/>
              <w:szCs w:val="28"/>
            </w:rPr>
            <w:t>- 22 -</w:t>
          </w:r>
          <w:r>
            <w:rPr>
              <w:rFonts w:ascii="Times New Roman" w:hAnsi="Times New Roman"/>
              <w:sz w:val="28"/>
              <w:szCs w:val="28"/>
            </w:rPr>
            <w:fldChar w:fldCharType="end"/>
          </w:r>
          <w:r>
            <w:rPr>
              <w:rFonts w:hint="eastAsia" w:ascii="Times New Roman" w:hAnsi="Times New Roman"/>
              <w:sz w:val="28"/>
              <w:szCs w:val="28"/>
            </w:rPr>
            <w:fldChar w:fldCharType="end"/>
          </w:r>
        </w:p>
        <w:p w14:paraId="2C880733">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_Toc15968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二、报价要求</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_Toc15968 \h </w:instrText>
          </w:r>
          <w:r>
            <w:rPr>
              <w:rFonts w:ascii="Times New Roman" w:hAnsi="Times New Roman"/>
              <w:sz w:val="28"/>
              <w:szCs w:val="28"/>
            </w:rPr>
            <w:fldChar w:fldCharType="separate"/>
          </w:r>
          <w:r>
            <w:rPr>
              <w:rFonts w:ascii="Times New Roman" w:hAnsi="Times New Roman"/>
              <w:sz w:val="28"/>
              <w:szCs w:val="28"/>
            </w:rPr>
            <w:t>- 24 -</w:t>
          </w:r>
          <w:r>
            <w:rPr>
              <w:rFonts w:ascii="Times New Roman" w:hAnsi="Times New Roman"/>
              <w:sz w:val="28"/>
              <w:szCs w:val="28"/>
            </w:rPr>
            <w:fldChar w:fldCharType="end"/>
          </w:r>
          <w:r>
            <w:rPr>
              <w:rFonts w:hint="eastAsia" w:ascii="Times New Roman" w:hAnsi="Times New Roman"/>
              <w:sz w:val="28"/>
              <w:szCs w:val="28"/>
            </w:rPr>
            <w:fldChar w:fldCharType="end"/>
          </w:r>
        </w:p>
        <w:p w14:paraId="1862400E">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_Toc11515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三、质量保证及售后服务</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_Toc11515 \h </w:instrText>
          </w:r>
          <w:r>
            <w:rPr>
              <w:rFonts w:ascii="Times New Roman" w:hAnsi="Times New Roman"/>
              <w:sz w:val="28"/>
              <w:szCs w:val="28"/>
            </w:rPr>
            <w:fldChar w:fldCharType="separate"/>
          </w:r>
          <w:r>
            <w:rPr>
              <w:rFonts w:ascii="Times New Roman" w:hAnsi="Times New Roman"/>
              <w:sz w:val="28"/>
              <w:szCs w:val="28"/>
            </w:rPr>
            <w:t>- 24 -</w:t>
          </w:r>
          <w:r>
            <w:rPr>
              <w:rFonts w:ascii="Times New Roman" w:hAnsi="Times New Roman"/>
              <w:sz w:val="28"/>
              <w:szCs w:val="28"/>
            </w:rPr>
            <w:fldChar w:fldCharType="end"/>
          </w:r>
          <w:r>
            <w:rPr>
              <w:rFonts w:hint="eastAsia" w:ascii="Times New Roman" w:hAnsi="Times New Roman"/>
              <w:sz w:val="28"/>
              <w:szCs w:val="28"/>
            </w:rPr>
            <w:fldChar w:fldCharType="end"/>
          </w:r>
        </w:p>
        <w:p w14:paraId="341E5906">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_Toc9843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四、付款方式</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_Toc9843 \h </w:instrText>
          </w:r>
          <w:r>
            <w:rPr>
              <w:rFonts w:ascii="Times New Roman" w:hAnsi="Times New Roman"/>
              <w:sz w:val="28"/>
              <w:szCs w:val="28"/>
            </w:rPr>
            <w:fldChar w:fldCharType="separate"/>
          </w:r>
          <w:r>
            <w:rPr>
              <w:rFonts w:ascii="Times New Roman" w:hAnsi="Times New Roman"/>
              <w:sz w:val="28"/>
              <w:szCs w:val="28"/>
            </w:rPr>
            <w:t>- 25 -</w:t>
          </w:r>
          <w:r>
            <w:rPr>
              <w:rFonts w:ascii="Times New Roman" w:hAnsi="Times New Roman"/>
              <w:sz w:val="28"/>
              <w:szCs w:val="28"/>
            </w:rPr>
            <w:fldChar w:fldCharType="end"/>
          </w:r>
          <w:r>
            <w:rPr>
              <w:rFonts w:hint="eastAsia" w:ascii="Times New Roman" w:hAnsi="Times New Roman"/>
              <w:sz w:val="28"/>
              <w:szCs w:val="28"/>
            </w:rPr>
            <w:fldChar w:fldCharType="end"/>
          </w:r>
        </w:p>
        <w:p w14:paraId="48348DFC">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_Toc14278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五、质量要求</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_Toc14278 \h </w:instrText>
          </w:r>
          <w:r>
            <w:rPr>
              <w:rFonts w:ascii="Times New Roman" w:hAnsi="Times New Roman"/>
              <w:sz w:val="28"/>
              <w:szCs w:val="28"/>
            </w:rPr>
            <w:fldChar w:fldCharType="separate"/>
          </w:r>
          <w:r>
            <w:rPr>
              <w:rFonts w:ascii="Times New Roman" w:hAnsi="Times New Roman"/>
              <w:sz w:val="28"/>
              <w:szCs w:val="28"/>
            </w:rPr>
            <w:t>- 25 -</w:t>
          </w:r>
          <w:r>
            <w:rPr>
              <w:rFonts w:ascii="Times New Roman" w:hAnsi="Times New Roman"/>
              <w:sz w:val="28"/>
              <w:szCs w:val="28"/>
            </w:rPr>
            <w:fldChar w:fldCharType="end"/>
          </w:r>
          <w:r>
            <w:rPr>
              <w:rFonts w:hint="eastAsia" w:ascii="Times New Roman" w:hAnsi="Times New Roman"/>
              <w:sz w:val="28"/>
              <w:szCs w:val="28"/>
            </w:rPr>
            <w:fldChar w:fldCharType="end"/>
          </w:r>
        </w:p>
        <w:p w14:paraId="4A9B8373">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_Toc1418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六、知识产权</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_Toc1418 \h </w:instrText>
          </w:r>
          <w:r>
            <w:rPr>
              <w:rFonts w:ascii="Times New Roman" w:hAnsi="Times New Roman"/>
              <w:sz w:val="28"/>
              <w:szCs w:val="28"/>
            </w:rPr>
            <w:fldChar w:fldCharType="separate"/>
          </w:r>
          <w:r>
            <w:rPr>
              <w:rFonts w:ascii="Times New Roman" w:hAnsi="Times New Roman"/>
              <w:sz w:val="28"/>
              <w:szCs w:val="28"/>
            </w:rPr>
            <w:t>- 25 -</w:t>
          </w:r>
          <w:r>
            <w:rPr>
              <w:rFonts w:ascii="Times New Roman" w:hAnsi="Times New Roman"/>
              <w:sz w:val="28"/>
              <w:szCs w:val="28"/>
            </w:rPr>
            <w:fldChar w:fldCharType="end"/>
          </w:r>
          <w:r>
            <w:rPr>
              <w:rFonts w:hint="eastAsia" w:ascii="Times New Roman" w:hAnsi="Times New Roman"/>
              <w:sz w:val="28"/>
              <w:szCs w:val="28"/>
            </w:rPr>
            <w:fldChar w:fldCharType="end"/>
          </w:r>
        </w:p>
        <w:p w14:paraId="105BC0DB">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_Toc1143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七、其他</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_Toc1143 \h </w:instrText>
          </w:r>
          <w:r>
            <w:rPr>
              <w:rFonts w:ascii="Times New Roman" w:hAnsi="Times New Roman"/>
              <w:sz w:val="28"/>
              <w:szCs w:val="28"/>
            </w:rPr>
            <w:fldChar w:fldCharType="separate"/>
          </w:r>
          <w:r>
            <w:rPr>
              <w:rFonts w:ascii="Times New Roman" w:hAnsi="Times New Roman"/>
              <w:sz w:val="28"/>
              <w:szCs w:val="28"/>
            </w:rPr>
            <w:t>- 26 -</w:t>
          </w:r>
          <w:r>
            <w:rPr>
              <w:rFonts w:ascii="Times New Roman" w:hAnsi="Times New Roman"/>
              <w:sz w:val="28"/>
              <w:szCs w:val="28"/>
            </w:rPr>
            <w:fldChar w:fldCharType="end"/>
          </w:r>
          <w:r>
            <w:rPr>
              <w:rFonts w:hint="eastAsia" w:ascii="Times New Roman" w:hAnsi="Times New Roman"/>
              <w:sz w:val="28"/>
              <w:szCs w:val="28"/>
            </w:rPr>
            <w:fldChar w:fldCharType="end"/>
          </w:r>
        </w:p>
        <w:p w14:paraId="55F14576">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eastAsia="方正黑体_GBK" w:cs="方正黑体_GBK"/>
              <w:sz w:val="28"/>
              <w:szCs w:val="28"/>
            </w:rPr>
            <w:fldChar w:fldCharType="begin"/>
          </w:r>
          <w:r>
            <w:rPr>
              <w:rFonts w:hint="eastAsia" w:ascii="Times New Roman" w:hAnsi="Times New Roman" w:eastAsia="方正黑体_GBK" w:cs="方正黑体_GBK"/>
              <w:sz w:val="28"/>
              <w:szCs w:val="28"/>
            </w:rPr>
            <w:instrText xml:space="preserve"> HYPERLINK \l _Toc18099 </w:instrText>
          </w:r>
          <w:r>
            <w:rPr>
              <w:rFonts w:hint="eastAsia" w:ascii="Times New Roman" w:hAnsi="Times New Roman" w:eastAsia="方正黑体_GBK" w:cs="方正黑体_GBK"/>
              <w:sz w:val="28"/>
              <w:szCs w:val="28"/>
            </w:rPr>
            <w:fldChar w:fldCharType="separate"/>
          </w:r>
          <w:r>
            <w:rPr>
              <w:rFonts w:hint="eastAsia" w:ascii="Times New Roman" w:hAnsi="Times New Roman" w:eastAsia="方正黑体_GBK" w:cs="方正黑体_GBK"/>
              <w:sz w:val="28"/>
              <w:szCs w:val="28"/>
              <w:lang w:val="en-US" w:eastAsia="zh-CN"/>
            </w:rPr>
            <w:t xml:space="preserve">第四篇 </w:t>
          </w:r>
          <w:r>
            <w:rPr>
              <w:rFonts w:hint="eastAsia" w:ascii="Times New Roman" w:hAnsi="Times New Roman" w:eastAsia="方正黑体_GBK" w:cs="方正黑体_GBK"/>
              <w:sz w:val="28"/>
              <w:szCs w:val="28"/>
            </w:rPr>
            <w:t>评审</w:t>
          </w:r>
          <w:r>
            <w:rPr>
              <w:rFonts w:hint="eastAsia" w:ascii="Times New Roman" w:hAnsi="Times New Roman" w:eastAsia="方正黑体_GBK" w:cs="方正黑体_GBK"/>
              <w:sz w:val="28"/>
              <w:szCs w:val="28"/>
              <w:lang w:val="en-US" w:eastAsia="zh-CN"/>
            </w:rPr>
            <w:t>程序及</w:t>
          </w:r>
          <w:r>
            <w:rPr>
              <w:rFonts w:hint="eastAsia" w:ascii="Times New Roman" w:hAnsi="Times New Roman" w:eastAsia="方正黑体_GBK" w:cs="方正黑体_GBK"/>
              <w:sz w:val="28"/>
              <w:szCs w:val="28"/>
            </w:rPr>
            <w:t>方法</w:t>
          </w:r>
          <w:r>
            <w:rPr>
              <w:rFonts w:hint="eastAsia" w:ascii="Times New Roman" w:hAnsi="Times New Roman" w:eastAsia="方正黑体_GBK" w:cs="方正黑体_GBK"/>
              <w:sz w:val="28"/>
              <w:szCs w:val="28"/>
              <w:lang w:eastAsia="zh-CN"/>
            </w:rPr>
            <w:t>、</w:t>
          </w:r>
          <w:r>
            <w:rPr>
              <w:rFonts w:hint="eastAsia" w:ascii="Times New Roman" w:hAnsi="Times New Roman" w:eastAsia="方正黑体_GBK" w:cs="方正黑体_GBK"/>
              <w:sz w:val="28"/>
              <w:szCs w:val="28"/>
              <w:lang w:val="en-US" w:eastAsia="zh-CN"/>
            </w:rPr>
            <w:t>评审</w:t>
          </w:r>
          <w:r>
            <w:rPr>
              <w:rFonts w:hint="eastAsia" w:ascii="Times New Roman" w:hAnsi="Times New Roman" w:eastAsia="方正黑体_GBK" w:cs="方正黑体_GBK"/>
              <w:sz w:val="28"/>
              <w:szCs w:val="28"/>
            </w:rPr>
            <w:t>标准</w:t>
          </w:r>
          <w:r>
            <w:rPr>
              <w:rFonts w:hint="eastAsia" w:ascii="Times New Roman" w:hAnsi="Times New Roman" w:eastAsia="方正黑体_GBK" w:cs="方正黑体_GBK"/>
              <w:sz w:val="28"/>
              <w:szCs w:val="28"/>
              <w:lang w:eastAsia="zh-CN"/>
            </w:rPr>
            <w:t>、</w:t>
          </w:r>
          <w:r>
            <w:rPr>
              <w:rFonts w:hint="eastAsia" w:ascii="Times New Roman" w:hAnsi="Times New Roman" w:eastAsia="方正黑体_GBK" w:cs="方正黑体_GBK"/>
              <w:sz w:val="28"/>
              <w:szCs w:val="28"/>
            </w:rPr>
            <w:fldChar w:fldCharType="end"/>
          </w:r>
          <w:r>
            <w:rPr>
              <w:rFonts w:hint="eastAsia" w:ascii="Times New Roman" w:hAnsi="Times New Roman" w:eastAsia="方正黑体_GBK" w:cs="方正黑体_GBK"/>
              <w:sz w:val="28"/>
              <w:szCs w:val="28"/>
            </w:rPr>
            <w:fldChar w:fldCharType="begin"/>
          </w:r>
          <w:r>
            <w:rPr>
              <w:rFonts w:hint="eastAsia" w:ascii="Times New Roman" w:hAnsi="Times New Roman" w:eastAsia="方正黑体_GBK" w:cs="方正黑体_GBK"/>
              <w:sz w:val="28"/>
              <w:szCs w:val="28"/>
            </w:rPr>
            <w:instrText xml:space="preserve"> HYPERLINK \l _Toc7146 </w:instrText>
          </w:r>
          <w:r>
            <w:rPr>
              <w:rFonts w:hint="eastAsia" w:ascii="Times New Roman" w:hAnsi="Times New Roman" w:eastAsia="方正黑体_GBK" w:cs="方正黑体_GBK"/>
              <w:sz w:val="28"/>
              <w:szCs w:val="28"/>
            </w:rPr>
            <w:fldChar w:fldCharType="separate"/>
          </w:r>
          <w:r>
            <w:rPr>
              <w:rFonts w:hint="eastAsia" w:ascii="Times New Roman" w:hAnsi="Times New Roman" w:eastAsia="方正黑体_GBK" w:cs="方正黑体_GBK"/>
              <w:sz w:val="28"/>
              <w:szCs w:val="28"/>
            </w:rPr>
            <w:t>无效响应</w:t>
          </w:r>
          <w:r>
            <w:rPr>
              <w:rFonts w:hint="eastAsia" w:ascii="Times New Roman" w:hAnsi="Times New Roman" w:eastAsia="方正黑体_GBK" w:cs="方正黑体_GBK"/>
              <w:sz w:val="28"/>
              <w:szCs w:val="28"/>
              <w:lang w:val="en-US" w:eastAsia="zh-CN"/>
            </w:rPr>
            <w:t>和选购终止</w:t>
          </w:r>
          <w:r>
            <w:rPr>
              <w:rFonts w:hint="eastAsia" w:ascii="Times New Roman" w:hAnsi="Times New Roman" w:eastAsia="方正黑体_GBK" w:cs="方正黑体_GBK"/>
              <w:sz w:val="28"/>
              <w:szCs w:val="28"/>
            </w:rPr>
            <w:tab/>
          </w:r>
          <w:r>
            <w:rPr>
              <w:rFonts w:hint="eastAsia" w:ascii="Times New Roman" w:hAnsi="Times New Roman" w:eastAsia="方正黑体_GBK" w:cs="方正黑体_GBK"/>
              <w:sz w:val="28"/>
              <w:szCs w:val="28"/>
            </w:rPr>
            <w:fldChar w:fldCharType="begin"/>
          </w:r>
          <w:r>
            <w:rPr>
              <w:rFonts w:hint="eastAsia" w:ascii="Times New Roman" w:hAnsi="Times New Roman" w:eastAsia="方正黑体_GBK" w:cs="方正黑体_GBK"/>
              <w:sz w:val="28"/>
              <w:szCs w:val="28"/>
            </w:rPr>
            <w:instrText xml:space="preserve"> PAGEREF _Toc7146 \h </w:instrText>
          </w:r>
          <w:r>
            <w:rPr>
              <w:rFonts w:hint="eastAsia" w:ascii="Times New Roman" w:hAnsi="Times New Roman" w:eastAsia="方正黑体_GBK" w:cs="方正黑体_GBK"/>
              <w:sz w:val="28"/>
              <w:szCs w:val="28"/>
            </w:rPr>
            <w:fldChar w:fldCharType="separate"/>
          </w:r>
          <w:r>
            <w:rPr>
              <w:rFonts w:hint="eastAsia" w:ascii="Times New Roman" w:hAnsi="Times New Roman" w:eastAsia="方正黑体_GBK" w:cs="方正黑体_GBK"/>
              <w:sz w:val="28"/>
              <w:szCs w:val="28"/>
            </w:rPr>
            <w:t>- 27 -</w:t>
          </w:r>
          <w:r>
            <w:rPr>
              <w:rFonts w:hint="eastAsia" w:ascii="Times New Roman" w:hAnsi="Times New Roman" w:eastAsia="方正黑体_GBK" w:cs="方正黑体_GBK"/>
              <w:sz w:val="28"/>
              <w:szCs w:val="28"/>
            </w:rPr>
            <w:fldChar w:fldCharType="end"/>
          </w:r>
          <w:r>
            <w:rPr>
              <w:rFonts w:hint="eastAsia" w:ascii="Times New Roman" w:hAnsi="Times New Roman" w:eastAsia="方正黑体_GBK" w:cs="方正黑体_GBK"/>
              <w:sz w:val="28"/>
              <w:szCs w:val="28"/>
            </w:rPr>
            <w:fldChar w:fldCharType="end"/>
          </w:r>
        </w:p>
        <w:p w14:paraId="24F63DF5">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_Toc32177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一、评审程序及方法、评审标准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_Toc32177 \h </w:instrText>
          </w:r>
          <w:r>
            <w:rPr>
              <w:rFonts w:ascii="Times New Roman" w:hAnsi="Times New Roman"/>
              <w:sz w:val="28"/>
              <w:szCs w:val="28"/>
            </w:rPr>
            <w:fldChar w:fldCharType="separate"/>
          </w:r>
          <w:r>
            <w:rPr>
              <w:rFonts w:ascii="Times New Roman" w:hAnsi="Times New Roman"/>
              <w:sz w:val="28"/>
              <w:szCs w:val="28"/>
            </w:rPr>
            <w:t>- 27 -</w:t>
          </w:r>
          <w:r>
            <w:rPr>
              <w:rFonts w:ascii="Times New Roman" w:hAnsi="Times New Roman"/>
              <w:sz w:val="28"/>
              <w:szCs w:val="28"/>
            </w:rPr>
            <w:fldChar w:fldCharType="end"/>
          </w:r>
          <w:r>
            <w:rPr>
              <w:rFonts w:hint="eastAsia" w:ascii="Times New Roman" w:hAnsi="Times New Roman"/>
              <w:sz w:val="28"/>
              <w:szCs w:val="28"/>
            </w:rPr>
            <w:fldChar w:fldCharType="end"/>
          </w:r>
        </w:p>
        <w:p w14:paraId="025CC0D5">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_Toc21636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二、评审流程</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_Toc21636 \h </w:instrText>
          </w:r>
          <w:r>
            <w:rPr>
              <w:rFonts w:ascii="Times New Roman" w:hAnsi="Times New Roman"/>
              <w:sz w:val="28"/>
              <w:szCs w:val="28"/>
            </w:rPr>
            <w:fldChar w:fldCharType="separate"/>
          </w:r>
          <w:r>
            <w:rPr>
              <w:rFonts w:ascii="Times New Roman" w:hAnsi="Times New Roman"/>
              <w:sz w:val="28"/>
              <w:szCs w:val="28"/>
            </w:rPr>
            <w:t>- 30 -</w:t>
          </w:r>
          <w:r>
            <w:rPr>
              <w:rFonts w:ascii="Times New Roman" w:hAnsi="Times New Roman"/>
              <w:sz w:val="28"/>
              <w:szCs w:val="28"/>
            </w:rPr>
            <w:fldChar w:fldCharType="end"/>
          </w:r>
          <w:r>
            <w:rPr>
              <w:rFonts w:hint="eastAsia" w:ascii="Times New Roman" w:hAnsi="Times New Roman"/>
              <w:sz w:val="28"/>
              <w:szCs w:val="28"/>
            </w:rPr>
            <w:fldChar w:fldCharType="end"/>
          </w:r>
        </w:p>
        <w:p w14:paraId="44E86FF3">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_Toc14917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三、无效响应条款</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_Toc14917 \h </w:instrText>
          </w:r>
          <w:r>
            <w:rPr>
              <w:rFonts w:ascii="Times New Roman" w:hAnsi="Times New Roman"/>
              <w:sz w:val="28"/>
              <w:szCs w:val="28"/>
            </w:rPr>
            <w:fldChar w:fldCharType="separate"/>
          </w:r>
          <w:r>
            <w:rPr>
              <w:rFonts w:ascii="Times New Roman" w:hAnsi="Times New Roman"/>
              <w:sz w:val="28"/>
              <w:szCs w:val="28"/>
            </w:rPr>
            <w:t>- 31 -</w:t>
          </w:r>
          <w:r>
            <w:rPr>
              <w:rFonts w:ascii="Times New Roman" w:hAnsi="Times New Roman"/>
              <w:sz w:val="28"/>
              <w:szCs w:val="28"/>
            </w:rPr>
            <w:fldChar w:fldCharType="end"/>
          </w:r>
          <w:r>
            <w:rPr>
              <w:rFonts w:hint="eastAsia" w:ascii="Times New Roman" w:hAnsi="Times New Roman"/>
              <w:sz w:val="28"/>
              <w:szCs w:val="28"/>
            </w:rPr>
            <w:fldChar w:fldCharType="end"/>
          </w:r>
        </w:p>
        <w:p w14:paraId="3A727A01">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_Toc28233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四、选购终止</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_Toc28233 \h </w:instrText>
          </w:r>
          <w:r>
            <w:rPr>
              <w:rFonts w:ascii="Times New Roman" w:hAnsi="Times New Roman"/>
              <w:sz w:val="28"/>
              <w:szCs w:val="28"/>
            </w:rPr>
            <w:fldChar w:fldCharType="separate"/>
          </w:r>
          <w:r>
            <w:rPr>
              <w:rFonts w:ascii="Times New Roman" w:hAnsi="Times New Roman"/>
              <w:sz w:val="28"/>
              <w:szCs w:val="28"/>
            </w:rPr>
            <w:t>- 33 -</w:t>
          </w:r>
          <w:r>
            <w:rPr>
              <w:rFonts w:ascii="Times New Roman" w:hAnsi="Times New Roman"/>
              <w:sz w:val="28"/>
              <w:szCs w:val="28"/>
            </w:rPr>
            <w:fldChar w:fldCharType="end"/>
          </w:r>
          <w:r>
            <w:rPr>
              <w:rFonts w:hint="eastAsia" w:ascii="Times New Roman" w:hAnsi="Times New Roman"/>
              <w:sz w:val="28"/>
              <w:szCs w:val="28"/>
            </w:rPr>
            <w:fldChar w:fldCharType="end"/>
          </w:r>
        </w:p>
        <w:p w14:paraId="397DFFC8">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_Toc30360 </w:instrText>
          </w:r>
          <w:r>
            <w:rPr>
              <w:rFonts w:hint="eastAsia" w:ascii="Times New Roman" w:hAnsi="Times New Roman"/>
              <w:sz w:val="28"/>
              <w:szCs w:val="28"/>
            </w:rPr>
            <w:fldChar w:fldCharType="separate"/>
          </w:r>
          <w:r>
            <w:rPr>
              <w:rFonts w:hint="eastAsia" w:ascii="Times New Roman" w:hAnsi="Times New Roman" w:eastAsia="方正黑体_GBK" w:cs="方正黑体_GBK"/>
              <w:sz w:val="28"/>
              <w:szCs w:val="28"/>
            </w:rPr>
            <w:t>第</w:t>
          </w:r>
          <w:r>
            <w:rPr>
              <w:rFonts w:hint="eastAsia" w:ascii="Times New Roman" w:hAnsi="Times New Roman" w:eastAsia="方正黑体_GBK" w:cs="方正黑体_GBK"/>
              <w:sz w:val="28"/>
              <w:szCs w:val="28"/>
              <w:lang w:val="en-US" w:eastAsia="zh-CN"/>
            </w:rPr>
            <w:t>五</w:t>
          </w:r>
          <w:r>
            <w:rPr>
              <w:rFonts w:hint="eastAsia" w:ascii="Times New Roman" w:hAnsi="Times New Roman" w:eastAsia="方正黑体_GBK" w:cs="方正黑体_GBK"/>
              <w:sz w:val="28"/>
              <w:szCs w:val="28"/>
            </w:rPr>
            <w:t xml:space="preserve">篇 </w:t>
          </w:r>
          <w:r>
            <w:rPr>
              <w:rFonts w:hint="eastAsia" w:ascii="Times New Roman" w:hAnsi="Times New Roman" w:eastAsia="方正黑体_GBK" w:cs="方正黑体_GBK"/>
              <w:sz w:val="28"/>
              <w:szCs w:val="28"/>
              <w:lang w:val="en-US" w:eastAsia="zh-CN"/>
            </w:rPr>
            <w:t>供货企业须知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_Toc30360 \h </w:instrText>
          </w:r>
          <w:r>
            <w:rPr>
              <w:rFonts w:ascii="Times New Roman" w:hAnsi="Times New Roman"/>
              <w:sz w:val="28"/>
              <w:szCs w:val="28"/>
            </w:rPr>
            <w:fldChar w:fldCharType="separate"/>
          </w:r>
          <w:r>
            <w:rPr>
              <w:rFonts w:ascii="Times New Roman" w:hAnsi="Times New Roman"/>
              <w:sz w:val="28"/>
              <w:szCs w:val="28"/>
            </w:rPr>
            <w:t>- 34 -</w:t>
          </w:r>
          <w:r>
            <w:rPr>
              <w:rFonts w:ascii="Times New Roman" w:hAnsi="Times New Roman"/>
              <w:sz w:val="28"/>
              <w:szCs w:val="28"/>
            </w:rPr>
            <w:fldChar w:fldCharType="end"/>
          </w:r>
          <w:r>
            <w:rPr>
              <w:rFonts w:hint="eastAsia" w:ascii="Times New Roman" w:hAnsi="Times New Roman"/>
              <w:sz w:val="28"/>
              <w:szCs w:val="28"/>
            </w:rPr>
            <w:fldChar w:fldCharType="end"/>
          </w:r>
        </w:p>
        <w:p w14:paraId="369C487C">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_Toc13324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一、供货企业</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_Toc13324 \h </w:instrText>
          </w:r>
          <w:r>
            <w:rPr>
              <w:rFonts w:ascii="Times New Roman" w:hAnsi="Times New Roman"/>
              <w:sz w:val="28"/>
              <w:szCs w:val="28"/>
            </w:rPr>
            <w:fldChar w:fldCharType="separate"/>
          </w:r>
          <w:r>
            <w:rPr>
              <w:rFonts w:ascii="Times New Roman" w:hAnsi="Times New Roman"/>
              <w:sz w:val="28"/>
              <w:szCs w:val="28"/>
            </w:rPr>
            <w:t>- 34 -</w:t>
          </w:r>
          <w:r>
            <w:rPr>
              <w:rFonts w:ascii="Times New Roman" w:hAnsi="Times New Roman"/>
              <w:sz w:val="28"/>
              <w:szCs w:val="28"/>
            </w:rPr>
            <w:fldChar w:fldCharType="end"/>
          </w:r>
          <w:r>
            <w:rPr>
              <w:rFonts w:hint="eastAsia" w:ascii="Times New Roman" w:hAnsi="Times New Roman"/>
              <w:sz w:val="28"/>
              <w:szCs w:val="28"/>
            </w:rPr>
            <w:fldChar w:fldCharType="end"/>
          </w:r>
        </w:p>
        <w:p w14:paraId="556F9AF2">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_Toc28217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二、选购费用</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_Toc28217 \h </w:instrText>
          </w:r>
          <w:r>
            <w:rPr>
              <w:rFonts w:ascii="Times New Roman" w:hAnsi="Times New Roman"/>
              <w:sz w:val="28"/>
              <w:szCs w:val="28"/>
            </w:rPr>
            <w:fldChar w:fldCharType="separate"/>
          </w:r>
          <w:r>
            <w:rPr>
              <w:rFonts w:ascii="Times New Roman" w:hAnsi="Times New Roman"/>
              <w:sz w:val="28"/>
              <w:szCs w:val="28"/>
            </w:rPr>
            <w:t>- 34 -</w:t>
          </w:r>
          <w:r>
            <w:rPr>
              <w:rFonts w:ascii="Times New Roman" w:hAnsi="Times New Roman"/>
              <w:sz w:val="28"/>
              <w:szCs w:val="28"/>
            </w:rPr>
            <w:fldChar w:fldCharType="end"/>
          </w:r>
          <w:r>
            <w:rPr>
              <w:rFonts w:hint="eastAsia" w:ascii="Times New Roman" w:hAnsi="Times New Roman"/>
              <w:sz w:val="28"/>
              <w:szCs w:val="28"/>
            </w:rPr>
            <w:fldChar w:fldCharType="end"/>
          </w:r>
        </w:p>
        <w:p w14:paraId="6D94893D">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_Toc18178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三、选购文件</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_Toc18178 \h </w:instrText>
          </w:r>
          <w:r>
            <w:rPr>
              <w:rFonts w:ascii="Times New Roman" w:hAnsi="Times New Roman"/>
              <w:sz w:val="28"/>
              <w:szCs w:val="28"/>
            </w:rPr>
            <w:fldChar w:fldCharType="separate"/>
          </w:r>
          <w:r>
            <w:rPr>
              <w:rFonts w:ascii="Times New Roman" w:hAnsi="Times New Roman"/>
              <w:sz w:val="28"/>
              <w:szCs w:val="28"/>
            </w:rPr>
            <w:t>- 34 -</w:t>
          </w:r>
          <w:r>
            <w:rPr>
              <w:rFonts w:ascii="Times New Roman" w:hAnsi="Times New Roman"/>
              <w:sz w:val="28"/>
              <w:szCs w:val="28"/>
            </w:rPr>
            <w:fldChar w:fldCharType="end"/>
          </w:r>
          <w:r>
            <w:rPr>
              <w:rFonts w:hint="eastAsia" w:ascii="Times New Roman" w:hAnsi="Times New Roman"/>
              <w:sz w:val="28"/>
              <w:szCs w:val="28"/>
            </w:rPr>
            <w:fldChar w:fldCharType="end"/>
          </w:r>
        </w:p>
        <w:p w14:paraId="0717A975">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_Toc18921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四、选购要求</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_Toc18921 \h </w:instrText>
          </w:r>
          <w:r>
            <w:rPr>
              <w:rFonts w:ascii="Times New Roman" w:hAnsi="Times New Roman"/>
              <w:sz w:val="28"/>
              <w:szCs w:val="28"/>
            </w:rPr>
            <w:fldChar w:fldCharType="separate"/>
          </w:r>
          <w:r>
            <w:rPr>
              <w:rFonts w:ascii="Times New Roman" w:hAnsi="Times New Roman"/>
              <w:sz w:val="28"/>
              <w:szCs w:val="28"/>
            </w:rPr>
            <w:t>- 35 -</w:t>
          </w:r>
          <w:r>
            <w:rPr>
              <w:rFonts w:ascii="Times New Roman" w:hAnsi="Times New Roman"/>
              <w:sz w:val="28"/>
              <w:szCs w:val="28"/>
            </w:rPr>
            <w:fldChar w:fldCharType="end"/>
          </w:r>
          <w:r>
            <w:rPr>
              <w:rFonts w:hint="eastAsia" w:ascii="Times New Roman" w:hAnsi="Times New Roman"/>
              <w:sz w:val="28"/>
              <w:szCs w:val="28"/>
            </w:rPr>
            <w:fldChar w:fldCharType="end"/>
          </w:r>
        </w:p>
        <w:p w14:paraId="6F810876">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_Toc27215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五、开标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_Toc27215 \h </w:instrText>
          </w:r>
          <w:r>
            <w:rPr>
              <w:rFonts w:ascii="Times New Roman" w:hAnsi="Times New Roman"/>
              <w:sz w:val="28"/>
              <w:szCs w:val="28"/>
            </w:rPr>
            <w:fldChar w:fldCharType="separate"/>
          </w:r>
          <w:r>
            <w:rPr>
              <w:rFonts w:ascii="Times New Roman" w:hAnsi="Times New Roman"/>
              <w:sz w:val="28"/>
              <w:szCs w:val="28"/>
            </w:rPr>
            <w:t>- 37 -</w:t>
          </w:r>
          <w:r>
            <w:rPr>
              <w:rFonts w:ascii="Times New Roman" w:hAnsi="Times New Roman"/>
              <w:sz w:val="28"/>
              <w:szCs w:val="28"/>
            </w:rPr>
            <w:fldChar w:fldCharType="end"/>
          </w:r>
          <w:r>
            <w:rPr>
              <w:rFonts w:hint="eastAsia" w:ascii="Times New Roman" w:hAnsi="Times New Roman"/>
              <w:sz w:val="28"/>
              <w:szCs w:val="28"/>
            </w:rPr>
            <w:fldChar w:fldCharType="end"/>
          </w:r>
        </w:p>
        <w:p w14:paraId="2E4EA582">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_Toc26298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六、评审</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_Toc26298 \h </w:instrText>
          </w:r>
          <w:r>
            <w:rPr>
              <w:rFonts w:ascii="Times New Roman" w:hAnsi="Times New Roman"/>
              <w:sz w:val="28"/>
              <w:szCs w:val="28"/>
            </w:rPr>
            <w:fldChar w:fldCharType="separate"/>
          </w:r>
          <w:r>
            <w:rPr>
              <w:rFonts w:ascii="Times New Roman" w:hAnsi="Times New Roman"/>
              <w:sz w:val="28"/>
              <w:szCs w:val="28"/>
            </w:rPr>
            <w:t>- 37 -</w:t>
          </w:r>
          <w:r>
            <w:rPr>
              <w:rFonts w:ascii="Times New Roman" w:hAnsi="Times New Roman"/>
              <w:sz w:val="28"/>
              <w:szCs w:val="28"/>
            </w:rPr>
            <w:fldChar w:fldCharType="end"/>
          </w:r>
          <w:r>
            <w:rPr>
              <w:rFonts w:hint="eastAsia" w:ascii="Times New Roman" w:hAnsi="Times New Roman"/>
              <w:sz w:val="28"/>
              <w:szCs w:val="28"/>
            </w:rPr>
            <w:fldChar w:fldCharType="end"/>
          </w:r>
        </w:p>
        <w:p w14:paraId="6C5E8AE6">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_Toc18534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七、成交供货企业的确认和变更</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_Toc18534 \h </w:instrText>
          </w:r>
          <w:r>
            <w:rPr>
              <w:rFonts w:ascii="Times New Roman" w:hAnsi="Times New Roman"/>
              <w:sz w:val="28"/>
              <w:szCs w:val="28"/>
            </w:rPr>
            <w:fldChar w:fldCharType="separate"/>
          </w:r>
          <w:r>
            <w:rPr>
              <w:rFonts w:ascii="Times New Roman" w:hAnsi="Times New Roman"/>
              <w:sz w:val="28"/>
              <w:szCs w:val="28"/>
            </w:rPr>
            <w:t>- 37 -</w:t>
          </w:r>
          <w:r>
            <w:rPr>
              <w:rFonts w:ascii="Times New Roman" w:hAnsi="Times New Roman"/>
              <w:sz w:val="28"/>
              <w:szCs w:val="28"/>
            </w:rPr>
            <w:fldChar w:fldCharType="end"/>
          </w:r>
          <w:r>
            <w:rPr>
              <w:rFonts w:hint="eastAsia" w:ascii="Times New Roman" w:hAnsi="Times New Roman"/>
              <w:sz w:val="28"/>
              <w:szCs w:val="28"/>
            </w:rPr>
            <w:fldChar w:fldCharType="end"/>
          </w:r>
        </w:p>
        <w:p w14:paraId="124BAE68">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_Toc17531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八、成交通知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_Toc17531 \h </w:instrText>
          </w:r>
          <w:r>
            <w:rPr>
              <w:rFonts w:ascii="Times New Roman" w:hAnsi="Times New Roman"/>
              <w:sz w:val="28"/>
              <w:szCs w:val="28"/>
            </w:rPr>
            <w:fldChar w:fldCharType="separate"/>
          </w:r>
          <w:r>
            <w:rPr>
              <w:rFonts w:ascii="Times New Roman" w:hAnsi="Times New Roman"/>
              <w:sz w:val="28"/>
              <w:szCs w:val="28"/>
            </w:rPr>
            <w:t>- 38 -</w:t>
          </w:r>
          <w:r>
            <w:rPr>
              <w:rFonts w:ascii="Times New Roman" w:hAnsi="Times New Roman"/>
              <w:sz w:val="28"/>
              <w:szCs w:val="28"/>
            </w:rPr>
            <w:fldChar w:fldCharType="end"/>
          </w:r>
          <w:r>
            <w:rPr>
              <w:rFonts w:hint="eastAsia" w:ascii="Times New Roman" w:hAnsi="Times New Roman"/>
              <w:sz w:val="28"/>
              <w:szCs w:val="28"/>
            </w:rPr>
            <w:fldChar w:fldCharType="end"/>
          </w:r>
        </w:p>
        <w:p w14:paraId="4D012F1B">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_Toc24286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九、关于询问、质疑和投诉</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_Toc24286 \h </w:instrText>
          </w:r>
          <w:r>
            <w:rPr>
              <w:rFonts w:ascii="Times New Roman" w:hAnsi="Times New Roman"/>
              <w:sz w:val="28"/>
              <w:szCs w:val="28"/>
            </w:rPr>
            <w:fldChar w:fldCharType="separate"/>
          </w:r>
          <w:r>
            <w:rPr>
              <w:rFonts w:ascii="Times New Roman" w:hAnsi="Times New Roman"/>
              <w:sz w:val="28"/>
              <w:szCs w:val="28"/>
            </w:rPr>
            <w:t>- 38 -</w:t>
          </w:r>
          <w:r>
            <w:rPr>
              <w:rFonts w:ascii="Times New Roman" w:hAnsi="Times New Roman"/>
              <w:sz w:val="28"/>
              <w:szCs w:val="28"/>
            </w:rPr>
            <w:fldChar w:fldCharType="end"/>
          </w:r>
          <w:r>
            <w:rPr>
              <w:rFonts w:hint="eastAsia" w:ascii="Times New Roman" w:hAnsi="Times New Roman"/>
              <w:sz w:val="28"/>
              <w:szCs w:val="28"/>
            </w:rPr>
            <w:fldChar w:fldCharType="end"/>
          </w:r>
        </w:p>
        <w:p w14:paraId="06FED989">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_Toc21871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十、签订合同</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_Toc21871 \h </w:instrText>
          </w:r>
          <w:r>
            <w:rPr>
              <w:rFonts w:ascii="Times New Roman" w:hAnsi="Times New Roman"/>
              <w:sz w:val="28"/>
              <w:szCs w:val="28"/>
            </w:rPr>
            <w:fldChar w:fldCharType="separate"/>
          </w:r>
          <w:r>
            <w:rPr>
              <w:rFonts w:ascii="Times New Roman" w:hAnsi="Times New Roman"/>
              <w:sz w:val="28"/>
              <w:szCs w:val="28"/>
            </w:rPr>
            <w:t>- 40 -</w:t>
          </w:r>
          <w:r>
            <w:rPr>
              <w:rFonts w:ascii="Times New Roman" w:hAnsi="Times New Roman"/>
              <w:sz w:val="28"/>
              <w:szCs w:val="28"/>
            </w:rPr>
            <w:fldChar w:fldCharType="end"/>
          </w:r>
          <w:r>
            <w:rPr>
              <w:rFonts w:hint="eastAsia" w:ascii="Times New Roman" w:hAnsi="Times New Roman"/>
              <w:sz w:val="28"/>
              <w:szCs w:val="28"/>
            </w:rPr>
            <w:fldChar w:fldCharType="end"/>
          </w:r>
        </w:p>
        <w:p w14:paraId="2E73E1B6">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_Toc11869 </w:instrText>
          </w:r>
          <w:r>
            <w:rPr>
              <w:rFonts w:hint="eastAsia" w:ascii="Times New Roman" w:hAnsi="Times New Roman"/>
              <w:sz w:val="28"/>
              <w:szCs w:val="28"/>
            </w:rPr>
            <w:fldChar w:fldCharType="separate"/>
          </w:r>
          <w:r>
            <w:rPr>
              <w:rFonts w:hint="eastAsia" w:ascii="Times New Roman" w:hAnsi="Times New Roman" w:eastAsia="方正黑体_GBK" w:cs="方正黑体_GBK"/>
              <w:sz w:val="28"/>
              <w:szCs w:val="28"/>
            </w:rPr>
            <w:t>第</w:t>
          </w:r>
          <w:r>
            <w:rPr>
              <w:rFonts w:hint="eastAsia" w:ascii="Times New Roman" w:hAnsi="Times New Roman" w:eastAsia="方正黑体_GBK" w:cs="方正黑体_GBK"/>
              <w:sz w:val="28"/>
              <w:szCs w:val="28"/>
              <w:lang w:val="en-US" w:eastAsia="zh-CN"/>
            </w:rPr>
            <w:t>六</w:t>
          </w:r>
          <w:r>
            <w:rPr>
              <w:rFonts w:hint="eastAsia" w:ascii="Times New Roman" w:hAnsi="Times New Roman" w:eastAsia="方正黑体_GBK" w:cs="方正黑体_GBK"/>
              <w:sz w:val="28"/>
              <w:szCs w:val="28"/>
            </w:rPr>
            <w:t>篇 格式合同（样本）</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_Toc11869 \h </w:instrText>
          </w:r>
          <w:r>
            <w:rPr>
              <w:rFonts w:ascii="Times New Roman" w:hAnsi="Times New Roman"/>
              <w:sz w:val="28"/>
              <w:szCs w:val="28"/>
            </w:rPr>
            <w:fldChar w:fldCharType="separate"/>
          </w:r>
          <w:r>
            <w:rPr>
              <w:rFonts w:ascii="Times New Roman" w:hAnsi="Times New Roman"/>
              <w:sz w:val="28"/>
              <w:szCs w:val="28"/>
            </w:rPr>
            <w:t>- 42 -</w:t>
          </w:r>
          <w:r>
            <w:rPr>
              <w:rFonts w:ascii="Times New Roman" w:hAnsi="Times New Roman"/>
              <w:sz w:val="28"/>
              <w:szCs w:val="28"/>
            </w:rPr>
            <w:fldChar w:fldCharType="end"/>
          </w:r>
          <w:r>
            <w:rPr>
              <w:rFonts w:hint="eastAsia" w:ascii="Times New Roman" w:hAnsi="Times New Roman"/>
              <w:sz w:val="28"/>
              <w:szCs w:val="28"/>
            </w:rPr>
            <w:fldChar w:fldCharType="end"/>
          </w:r>
        </w:p>
        <w:p w14:paraId="13BE9FCA">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_Toc31959 </w:instrText>
          </w:r>
          <w:r>
            <w:rPr>
              <w:rFonts w:hint="eastAsia" w:ascii="Times New Roman" w:hAnsi="Times New Roman"/>
              <w:sz w:val="28"/>
              <w:szCs w:val="28"/>
            </w:rPr>
            <w:fldChar w:fldCharType="separate"/>
          </w:r>
          <w:r>
            <w:rPr>
              <w:rFonts w:hint="eastAsia" w:ascii="Times New Roman" w:hAnsi="Times New Roman" w:eastAsia="方正黑体_GBK" w:cs="方正黑体_GBK"/>
              <w:sz w:val="28"/>
              <w:szCs w:val="28"/>
            </w:rPr>
            <w:t>第</w:t>
          </w:r>
          <w:r>
            <w:rPr>
              <w:rFonts w:hint="eastAsia" w:ascii="Times New Roman" w:hAnsi="Times New Roman" w:eastAsia="方正黑体_GBK" w:cs="方正黑体_GBK"/>
              <w:sz w:val="28"/>
              <w:szCs w:val="28"/>
              <w:lang w:val="en-US" w:eastAsia="zh-CN"/>
            </w:rPr>
            <w:t>七</w:t>
          </w:r>
          <w:r>
            <w:rPr>
              <w:rFonts w:hint="eastAsia" w:ascii="Times New Roman" w:hAnsi="Times New Roman" w:eastAsia="方正黑体_GBK" w:cs="方正黑体_GBK"/>
              <w:sz w:val="28"/>
              <w:szCs w:val="28"/>
            </w:rPr>
            <w:t>篇 响应文件格式</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_Toc31959 \h </w:instrText>
          </w:r>
          <w:r>
            <w:rPr>
              <w:rFonts w:ascii="Times New Roman" w:hAnsi="Times New Roman"/>
              <w:sz w:val="28"/>
              <w:szCs w:val="28"/>
            </w:rPr>
            <w:fldChar w:fldCharType="separate"/>
          </w:r>
          <w:r>
            <w:rPr>
              <w:rFonts w:ascii="Times New Roman" w:hAnsi="Times New Roman"/>
              <w:sz w:val="28"/>
              <w:szCs w:val="28"/>
            </w:rPr>
            <w:t>- 49 -</w:t>
          </w:r>
          <w:r>
            <w:rPr>
              <w:rFonts w:ascii="Times New Roman" w:hAnsi="Times New Roman"/>
              <w:sz w:val="28"/>
              <w:szCs w:val="28"/>
            </w:rPr>
            <w:fldChar w:fldCharType="end"/>
          </w:r>
          <w:r>
            <w:rPr>
              <w:rFonts w:hint="eastAsia" w:ascii="Times New Roman" w:hAnsi="Times New Roman"/>
              <w:sz w:val="28"/>
              <w:szCs w:val="28"/>
            </w:rPr>
            <w:fldChar w:fldCharType="end"/>
          </w:r>
        </w:p>
        <w:p w14:paraId="1374AFB7">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_Toc19752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一、经济部分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_Toc19752 \h </w:instrText>
          </w:r>
          <w:r>
            <w:rPr>
              <w:rFonts w:ascii="Times New Roman" w:hAnsi="Times New Roman"/>
              <w:sz w:val="28"/>
              <w:szCs w:val="28"/>
            </w:rPr>
            <w:fldChar w:fldCharType="separate"/>
          </w:r>
          <w:r>
            <w:rPr>
              <w:rFonts w:ascii="Times New Roman" w:hAnsi="Times New Roman"/>
              <w:sz w:val="28"/>
              <w:szCs w:val="28"/>
            </w:rPr>
            <w:t>- 52 -</w:t>
          </w:r>
          <w:r>
            <w:rPr>
              <w:rFonts w:ascii="Times New Roman" w:hAnsi="Times New Roman"/>
              <w:sz w:val="28"/>
              <w:szCs w:val="28"/>
            </w:rPr>
            <w:fldChar w:fldCharType="end"/>
          </w:r>
          <w:r>
            <w:rPr>
              <w:rFonts w:hint="eastAsia" w:ascii="Times New Roman" w:hAnsi="Times New Roman"/>
              <w:sz w:val="28"/>
              <w:szCs w:val="28"/>
            </w:rPr>
            <w:fldChar w:fldCharType="end"/>
          </w:r>
        </w:p>
        <w:p w14:paraId="4DE17DC6">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_Toc32249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二、服务部分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_Toc32249 \h </w:instrText>
          </w:r>
          <w:r>
            <w:rPr>
              <w:rFonts w:ascii="Times New Roman" w:hAnsi="Times New Roman"/>
              <w:sz w:val="28"/>
              <w:szCs w:val="28"/>
            </w:rPr>
            <w:fldChar w:fldCharType="separate"/>
          </w:r>
          <w:r>
            <w:rPr>
              <w:rFonts w:ascii="Times New Roman" w:hAnsi="Times New Roman"/>
              <w:sz w:val="28"/>
              <w:szCs w:val="28"/>
            </w:rPr>
            <w:t>- 54 -</w:t>
          </w:r>
          <w:r>
            <w:rPr>
              <w:rFonts w:ascii="Times New Roman" w:hAnsi="Times New Roman"/>
              <w:sz w:val="28"/>
              <w:szCs w:val="28"/>
            </w:rPr>
            <w:fldChar w:fldCharType="end"/>
          </w:r>
          <w:r>
            <w:rPr>
              <w:rFonts w:hint="eastAsia" w:ascii="Times New Roman" w:hAnsi="Times New Roman"/>
              <w:sz w:val="28"/>
              <w:szCs w:val="28"/>
            </w:rPr>
            <w:fldChar w:fldCharType="end"/>
          </w:r>
        </w:p>
        <w:p w14:paraId="669D3506">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eastAsia" w:ascii="Times New Roman" w:hAnsi="Times New Roman" w:eastAsia="宋体"/>
              <w:lang w:val="en-US" w:eastAsia="zh-CN"/>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_Toc17260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三、商务部分</w:t>
          </w:r>
          <w:r>
            <w:rPr>
              <w:rFonts w:ascii="Times New Roman" w:hAnsi="Times New Roman"/>
              <w:sz w:val="28"/>
              <w:szCs w:val="28"/>
            </w:rPr>
            <w:tab/>
          </w:r>
          <w:r>
            <w:rPr>
              <w:rFonts w:ascii="Times New Roman" w:hAnsi="Times New Roman"/>
              <w:sz w:val="28"/>
              <w:szCs w:val="28"/>
            </w:rPr>
            <w:t xml:space="preserve">- </w:t>
          </w:r>
          <w:r>
            <w:rPr>
              <w:rFonts w:hint="eastAsia" w:ascii="Times New Roman" w:hAnsi="Times New Roman"/>
              <w:sz w:val="28"/>
              <w:szCs w:val="28"/>
              <w:lang w:val="en-US" w:eastAsia="zh-CN"/>
            </w:rPr>
            <w:t>5</w:t>
          </w:r>
          <w:r>
            <w:rPr>
              <w:rFonts w:hint="eastAsia" w:ascii="Times New Roman" w:hAnsi="Times New Roman"/>
              <w:sz w:val="28"/>
              <w:szCs w:val="28"/>
            </w:rPr>
            <w:fldChar w:fldCharType="end"/>
          </w:r>
          <w:r>
            <w:rPr>
              <w:rFonts w:hint="eastAsia" w:ascii="Times New Roman" w:hAnsi="Times New Roman"/>
              <w:sz w:val="28"/>
              <w:szCs w:val="28"/>
              <w:lang w:val="en-US" w:eastAsia="zh-CN"/>
            </w:rPr>
            <w:t>9</w:t>
          </w:r>
          <w:r>
            <w:rPr>
              <w:rFonts w:ascii="Times New Roman" w:hAnsi="Times New Roman"/>
              <w:sz w:val="28"/>
              <w:szCs w:val="28"/>
            </w:rPr>
            <w:t xml:space="preserve"> -</w:t>
          </w:r>
        </w:p>
        <w:p w14:paraId="7BF1E3A1">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_Toc273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四、其他</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_Toc273 \h </w:instrText>
          </w:r>
          <w:r>
            <w:rPr>
              <w:rFonts w:ascii="Times New Roman" w:hAnsi="Times New Roman"/>
              <w:sz w:val="28"/>
              <w:szCs w:val="28"/>
            </w:rPr>
            <w:fldChar w:fldCharType="separate"/>
          </w:r>
          <w:r>
            <w:rPr>
              <w:rFonts w:ascii="Times New Roman" w:hAnsi="Times New Roman"/>
              <w:sz w:val="28"/>
              <w:szCs w:val="28"/>
            </w:rPr>
            <w:t>- 60 -</w:t>
          </w:r>
          <w:r>
            <w:rPr>
              <w:rFonts w:ascii="Times New Roman" w:hAnsi="Times New Roman"/>
              <w:sz w:val="28"/>
              <w:szCs w:val="28"/>
            </w:rPr>
            <w:fldChar w:fldCharType="end"/>
          </w:r>
          <w:r>
            <w:rPr>
              <w:rFonts w:hint="eastAsia" w:ascii="Times New Roman" w:hAnsi="Times New Roman"/>
              <w:sz w:val="28"/>
              <w:szCs w:val="28"/>
            </w:rPr>
            <w:fldChar w:fldCharType="end"/>
          </w:r>
        </w:p>
        <w:p w14:paraId="065A0760">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hint="eastAsia" w:ascii="Times New Roman" w:hAnsi="Times New Roman"/>
              <w:sz w:val="28"/>
              <w:szCs w:val="28"/>
            </w:rPr>
          </w:pPr>
          <w:r>
            <w:rPr>
              <w:rFonts w:hint="eastAsia" w:ascii="Times New Roman" w:hAnsi="Times New Roman"/>
              <w:sz w:val="28"/>
              <w:szCs w:val="28"/>
              <w:lang w:val="en-US" w:eastAsia="zh-CN"/>
            </w:rPr>
            <w:t xml:space="preserve">    </w:t>
          </w: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_Toc23817 </w:instrText>
          </w:r>
          <w:r>
            <w:rPr>
              <w:rFonts w:hint="eastAsia" w:ascii="Times New Roman" w:hAnsi="Times New Roman"/>
              <w:sz w:val="28"/>
              <w:szCs w:val="28"/>
            </w:rPr>
            <w:fldChar w:fldCharType="separate"/>
          </w:r>
          <w:r>
            <w:rPr>
              <w:rFonts w:hint="eastAsia" w:ascii="Times New Roman" w:hAnsi="Times New Roman" w:eastAsia="方正仿宋_GBK" w:cs="方正仿宋_GBK"/>
              <w:sz w:val="28"/>
              <w:szCs w:val="28"/>
              <w:lang w:val="en-US" w:eastAsia="zh-CN"/>
            </w:rPr>
            <w:t>五、资格条件</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_Toc23817 \h </w:instrText>
          </w:r>
          <w:r>
            <w:rPr>
              <w:rFonts w:ascii="Times New Roman" w:hAnsi="Times New Roman"/>
              <w:sz w:val="28"/>
              <w:szCs w:val="28"/>
            </w:rPr>
            <w:fldChar w:fldCharType="separate"/>
          </w:r>
          <w:r>
            <w:rPr>
              <w:rFonts w:ascii="Times New Roman" w:hAnsi="Times New Roman"/>
              <w:sz w:val="28"/>
              <w:szCs w:val="28"/>
            </w:rPr>
            <w:t>- 61 -</w:t>
          </w:r>
          <w:r>
            <w:rPr>
              <w:rFonts w:ascii="Times New Roman" w:hAnsi="Times New Roman"/>
              <w:sz w:val="28"/>
              <w:szCs w:val="28"/>
            </w:rPr>
            <w:fldChar w:fldCharType="end"/>
          </w:r>
          <w:r>
            <w:rPr>
              <w:rFonts w:hint="eastAsia" w:ascii="Times New Roman" w:hAnsi="Times New Roman"/>
              <w:sz w:val="28"/>
              <w:szCs w:val="28"/>
            </w:rPr>
            <w:fldChar w:fldCharType="end"/>
          </w:r>
        </w:p>
        <w:p w14:paraId="0CDD72F4">
          <w:pPr>
            <w:pStyle w:val="38"/>
            <w:keepNext w:val="0"/>
            <w:keepLines w:val="0"/>
            <w:pageBreakBefore w:val="0"/>
            <w:widowControl w:val="0"/>
            <w:tabs>
              <w:tab w:val="right" w:leader="dot" w:pos="8845"/>
            </w:tabs>
            <w:kinsoku/>
            <w:wordWrap/>
            <w:overflowPunct/>
            <w:topLinePunct w:val="0"/>
            <w:autoSpaceDE/>
            <w:autoSpaceDN/>
            <w:bidi w:val="0"/>
            <w:adjustRightInd/>
            <w:snapToGrid/>
            <w:spacing w:line="240" w:lineRule="auto"/>
            <w:textAlignment w:val="auto"/>
            <w:rPr>
              <w:rFonts w:ascii="Times New Roman" w:hAnsi="Times New Roman"/>
              <w:sz w:val="28"/>
              <w:szCs w:val="28"/>
            </w:rPr>
          </w:pPr>
          <w:r>
            <w:rPr>
              <w:rFonts w:hint="eastAsia" w:ascii="Times New Roman" w:hAnsi="Times New Roman"/>
              <w:sz w:val="28"/>
              <w:szCs w:val="28"/>
            </w:rPr>
            <w:fldChar w:fldCharType="begin"/>
          </w:r>
          <w:r>
            <w:rPr>
              <w:rFonts w:hint="eastAsia" w:ascii="Times New Roman" w:hAnsi="Times New Roman"/>
              <w:sz w:val="28"/>
              <w:szCs w:val="28"/>
            </w:rPr>
            <w:instrText xml:space="preserve"> HYPERLINK \l _Toc10199 </w:instrText>
          </w:r>
          <w:r>
            <w:rPr>
              <w:rFonts w:hint="eastAsia" w:ascii="Times New Roman" w:hAnsi="Times New Roman"/>
              <w:sz w:val="28"/>
              <w:szCs w:val="28"/>
            </w:rPr>
            <w:fldChar w:fldCharType="separate"/>
          </w:r>
          <w:r>
            <w:rPr>
              <w:rFonts w:hint="eastAsia" w:ascii="Times New Roman" w:hAnsi="Times New Roman" w:eastAsia="方正楷体_GBK" w:cs="方正楷体_GBK"/>
              <w:sz w:val="28"/>
              <w:szCs w:val="28"/>
              <w:lang w:val="en-US" w:eastAsia="zh-CN"/>
            </w:rPr>
            <w:t>附件1</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_Toc10199 \h </w:instrText>
          </w:r>
          <w:r>
            <w:rPr>
              <w:rFonts w:ascii="Times New Roman" w:hAnsi="Times New Roman"/>
              <w:sz w:val="28"/>
              <w:szCs w:val="28"/>
            </w:rPr>
            <w:fldChar w:fldCharType="separate"/>
          </w:r>
          <w:r>
            <w:rPr>
              <w:rFonts w:ascii="Times New Roman" w:hAnsi="Times New Roman"/>
              <w:sz w:val="28"/>
              <w:szCs w:val="28"/>
            </w:rPr>
            <w:t>- 68 -</w:t>
          </w:r>
          <w:r>
            <w:rPr>
              <w:rFonts w:ascii="Times New Roman" w:hAnsi="Times New Roman"/>
              <w:sz w:val="28"/>
              <w:szCs w:val="28"/>
            </w:rPr>
            <w:fldChar w:fldCharType="end"/>
          </w:r>
          <w:r>
            <w:rPr>
              <w:rFonts w:hint="eastAsia" w:ascii="Times New Roman" w:hAnsi="Times New Roman"/>
              <w:sz w:val="28"/>
              <w:szCs w:val="28"/>
            </w:rPr>
            <w:fldChar w:fldCharType="end"/>
          </w:r>
        </w:p>
        <w:p w14:paraId="74FC387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sz w:val="28"/>
              <w:szCs w:val="28"/>
            </w:rPr>
            <w:fldChar w:fldCharType="end"/>
          </w:r>
        </w:p>
      </w:sdtContent>
    </w:sdt>
    <w:p w14:paraId="57048D15">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rPr>
      </w:pPr>
    </w:p>
    <w:p w14:paraId="669295D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szCs w:val="28"/>
        </w:rPr>
      </w:pPr>
      <w:r>
        <w:rPr>
          <w:rFonts w:hint="eastAsia" w:ascii="Times New Roman" w:hAnsi="Times New Roman" w:eastAsia="方正仿宋_GBK" w:cs="方正仿宋_GBK"/>
          <w:szCs w:val="28"/>
        </w:rPr>
        <w:fldChar w:fldCharType="end"/>
      </w:r>
    </w:p>
    <w:p w14:paraId="647B3A4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宋体"/>
          <w:szCs w:val="28"/>
        </w:rPr>
      </w:pPr>
      <w:r>
        <w:rPr>
          <w:rFonts w:hint="eastAsia" w:ascii="Times New Roman" w:hAnsi="Times New Roman" w:cs="宋体"/>
          <w:szCs w:val="28"/>
        </w:rPr>
        <w:br w:type="page"/>
      </w:r>
    </w:p>
    <w:p w14:paraId="32C2435A">
      <w:pPr>
        <w:pageBreakBefore w:val="0"/>
        <w:kinsoku/>
        <w:wordWrap/>
        <w:overflowPunct/>
        <w:topLinePunct w:val="0"/>
        <w:autoSpaceDE/>
        <w:autoSpaceDN/>
        <w:bidi w:val="0"/>
        <w:adjustRightInd/>
        <w:spacing w:line="600" w:lineRule="exact"/>
        <w:jc w:val="center"/>
        <w:textAlignment w:val="auto"/>
        <w:outlineLvl w:val="0"/>
        <w:rPr>
          <w:rFonts w:hint="eastAsia" w:ascii="Times New Roman" w:hAnsi="Times New Roman" w:eastAsia="方正仿宋_GBK" w:cs="方正仿宋_GBK"/>
          <w:color w:val="000000"/>
          <w:sz w:val="32"/>
          <w:szCs w:val="32"/>
        </w:rPr>
      </w:pPr>
      <w:bookmarkStart w:id="0" w:name="_Toc26529"/>
      <w:bookmarkStart w:id="1" w:name="_Toc14828"/>
      <w:bookmarkStart w:id="2" w:name="_Toc25537"/>
      <w:bookmarkStart w:id="3" w:name="_Toc19672"/>
      <w:r>
        <w:rPr>
          <w:rStyle w:val="252"/>
          <w:rFonts w:hint="eastAsia" w:ascii="Times New Roman" w:hAnsi="Times New Roman" w:eastAsia="方正小标宋_GBK" w:cs="方正小标宋_GBK"/>
          <w:sz w:val="44"/>
          <w:szCs w:val="44"/>
        </w:rPr>
        <w:t xml:space="preserve">第一篇 </w:t>
      </w:r>
      <w:r>
        <w:rPr>
          <w:rStyle w:val="252"/>
          <w:rFonts w:hint="eastAsia" w:ascii="Times New Roman" w:hAnsi="Times New Roman" w:eastAsia="方正小标宋_GBK" w:cs="方正小标宋_GBK"/>
          <w:sz w:val="44"/>
          <w:szCs w:val="44"/>
          <w:lang w:eastAsia="zh-CN"/>
        </w:rPr>
        <w:t>选购</w:t>
      </w:r>
      <w:r>
        <w:rPr>
          <w:rStyle w:val="252"/>
          <w:rFonts w:hint="eastAsia" w:ascii="Times New Roman" w:hAnsi="Times New Roman" w:eastAsia="方正小标宋_GBK" w:cs="方正小标宋_GBK"/>
          <w:sz w:val="44"/>
          <w:szCs w:val="44"/>
        </w:rPr>
        <w:t>邀请书</w:t>
      </w:r>
      <w:bookmarkEnd w:id="0"/>
      <w:bookmarkEnd w:id="1"/>
      <w:bookmarkEnd w:id="2"/>
      <w:bookmarkEnd w:id="3"/>
    </w:p>
    <w:p w14:paraId="0F3218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color w:val="000000"/>
          <w:kern w:val="0"/>
          <w:sz w:val="32"/>
          <w:szCs w:val="32"/>
          <w:u w:val="single"/>
        </w:rPr>
      </w:pPr>
    </w:p>
    <w:p w14:paraId="5AF2A8A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color w:val="000000"/>
          <w:kern w:val="0"/>
          <w:sz w:val="32"/>
          <w:szCs w:val="32"/>
        </w:rPr>
      </w:pPr>
      <w:r>
        <w:rPr>
          <w:rFonts w:hint="eastAsia" w:ascii="Times New Roman" w:hAnsi="Times New Roman" w:eastAsia="方正仿宋_GBK" w:cs="方正仿宋_GBK"/>
          <w:color w:val="000000"/>
          <w:kern w:val="0"/>
          <w:sz w:val="32"/>
          <w:szCs w:val="32"/>
          <w:u w:val="single"/>
        </w:rPr>
        <w:t>重庆</w:t>
      </w:r>
      <w:r>
        <w:rPr>
          <w:rFonts w:hint="eastAsia" w:ascii="Times New Roman" w:hAnsi="Times New Roman" w:eastAsia="方正仿宋_GBK" w:cs="方正仿宋_GBK"/>
          <w:color w:val="000000"/>
          <w:kern w:val="0"/>
          <w:sz w:val="32"/>
          <w:szCs w:val="32"/>
          <w:u w:val="single"/>
          <w:lang w:val="en-US" w:eastAsia="zh-CN"/>
        </w:rPr>
        <w:t>市九龙坡区九龙新城</w:t>
      </w:r>
      <w:r>
        <w:rPr>
          <w:rFonts w:hint="eastAsia" w:ascii="Times New Roman" w:hAnsi="Times New Roman" w:eastAsia="方正仿宋_GBK" w:cs="方正仿宋_GBK"/>
          <w:color w:val="000000"/>
          <w:kern w:val="0"/>
          <w:sz w:val="32"/>
          <w:szCs w:val="32"/>
          <w:u w:val="single"/>
        </w:rPr>
        <w:t>谢家湾学校</w:t>
      </w:r>
      <w:r>
        <w:rPr>
          <w:rFonts w:hint="eastAsia" w:ascii="Times New Roman" w:hAnsi="Times New Roman" w:eastAsia="方正仿宋_GBK" w:cs="方正仿宋_GBK"/>
          <w:color w:val="000000"/>
          <w:kern w:val="0"/>
          <w:sz w:val="32"/>
          <w:szCs w:val="32"/>
        </w:rPr>
        <w:t>就</w:t>
      </w:r>
      <w:r>
        <w:rPr>
          <w:rFonts w:hint="eastAsia" w:ascii="Times New Roman" w:hAnsi="Times New Roman" w:eastAsia="方正仿宋_GBK" w:cs="方正仿宋_GBK"/>
          <w:color w:val="000000"/>
          <w:kern w:val="0"/>
          <w:sz w:val="32"/>
          <w:szCs w:val="32"/>
          <w:u w:val="single"/>
        </w:rPr>
        <w:t>重庆</w:t>
      </w:r>
      <w:r>
        <w:rPr>
          <w:rFonts w:hint="eastAsia" w:ascii="Times New Roman" w:hAnsi="Times New Roman" w:eastAsia="方正仿宋_GBK" w:cs="方正仿宋_GBK"/>
          <w:color w:val="000000"/>
          <w:kern w:val="0"/>
          <w:sz w:val="32"/>
          <w:szCs w:val="32"/>
          <w:u w:val="single"/>
          <w:lang w:val="en-US" w:eastAsia="zh-CN"/>
        </w:rPr>
        <w:t>市九龙坡区九龙新城</w:t>
      </w:r>
      <w:r>
        <w:rPr>
          <w:rFonts w:hint="eastAsia" w:ascii="Times New Roman" w:hAnsi="Times New Roman" w:eastAsia="方正仿宋_GBK" w:cs="方正仿宋_GBK"/>
          <w:color w:val="000000"/>
          <w:kern w:val="0"/>
          <w:sz w:val="32"/>
          <w:szCs w:val="32"/>
          <w:u w:val="single"/>
        </w:rPr>
        <w:t>谢家湾学校学生校服</w:t>
      </w:r>
      <w:r>
        <w:rPr>
          <w:rFonts w:hint="eastAsia" w:ascii="Times New Roman" w:hAnsi="Times New Roman" w:eastAsia="方正仿宋_GBK" w:cs="方正仿宋_GBK"/>
          <w:color w:val="000000"/>
          <w:kern w:val="0"/>
          <w:sz w:val="32"/>
          <w:szCs w:val="32"/>
          <w:u w:val="single"/>
          <w:lang w:val="en-US" w:eastAsia="zh-CN"/>
        </w:rPr>
        <w:t>选</w:t>
      </w:r>
      <w:r>
        <w:rPr>
          <w:rFonts w:hint="eastAsia" w:ascii="Times New Roman" w:hAnsi="Times New Roman" w:eastAsia="方正仿宋_GBK" w:cs="方正仿宋_GBK"/>
          <w:color w:val="000000"/>
          <w:kern w:val="0"/>
          <w:sz w:val="32"/>
          <w:szCs w:val="32"/>
          <w:u w:val="single"/>
        </w:rPr>
        <w:t>购项目</w:t>
      </w:r>
      <w:r>
        <w:rPr>
          <w:rFonts w:hint="eastAsia" w:ascii="Times New Roman" w:hAnsi="Times New Roman" w:eastAsia="方正仿宋_GBK" w:cs="方正仿宋_GBK"/>
          <w:color w:val="000000"/>
          <w:kern w:val="0"/>
          <w:sz w:val="32"/>
          <w:szCs w:val="32"/>
        </w:rPr>
        <w:t>开展</w:t>
      </w:r>
      <w:r>
        <w:rPr>
          <w:rFonts w:hint="eastAsia" w:ascii="Times New Roman" w:hAnsi="Times New Roman" w:eastAsia="方正仿宋_GBK" w:cs="方正仿宋_GBK"/>
          <w:color w:val="000000"/>
          <w:kern w:val="0"/>
          <w:sz w:val="32"/>
          <w:szCs w:val="32"/>
          <w:lang w:val="en-US" w:eastAsia="zh-CN"/>
        </w:rPr>
        <w:t>选</w:t>
      </w:r>
      <w:r>
        <w:rPr>
          <w:rFonts w:hint="eastAsia" w:ascii="Times New Roman" w:hAnsi="Times New Roman" w:eastAsia="方正仿宋_GBK" w:cs="方正仿宋_GBK"/>
          <w:color w:val="000000"/>
          <w:kern w:val="0"/>
          <w:sz w:val="32"/>
          <w:szCs w:val="32"/>
        </w:rPr>
        <w:t>购活动，诚邀具备资格的</w:t>
      </w:r>
      <w:r>
        <w:rPr>
          <w:rFonts w:hint="eastAsia" w:ascii="Times New Roman" w:hAnsi="Times New Roman" w:eastAsia="方正仿宋_GBK" w:cs="方正仿宋_GBK"/>
          <w:color w:val="000000"/>
          <w:kern w:val="0"/>
          <w:sz w:val="32"/>
          <w:szCs w:val="32"/>
          <w:lang w:val="en-US" w:eastAsia="zh-CN"/>
        </w:rPr>
        <w:t>意向</w:t>
      </w:r>
      <w:r>
        <w:rPr>
          <w:rFonts w:hint="eastAsia" w:ascii="Times New Roman" w:hAnsi="Times New Roman" w:eastAsia="方正仿宋_GBK" w:cs="方正仿宋_GBK"/>
          <w:color w:val="000000"/>
          <w:kern w:val="0"/>
          <w:sz w:val="32"/>
          <w:szCs w:val="32"/>
          <w:lang w:eastAsia="zh-CN"/>
        </w:rPr>
        <w:t>供货企业</w:t>
      </w:r>
      <w:r>
        <w:rPr>
          <w:rFonts w:hint="eastAsia" w:ascii="Times New Roman" w:hAnsi="Times New Roman" w:eastAsia="方正仿宋_GBK" w:cs="方正仿宋_GBK"/>
          <w:color w:val="000000"/>
          <w:kern w:val="0"/>
          <w:sz w:val="32"/>
          <w:szCs w:val="32"/>
        </w:rPr>
        <w:t>参与响应。本次</w:t>
      </w:r>
      <w:r>
        <w:rPr>
          <w:rFonts w:hint="eastAsia" w:ascii="Times New Roman" w:hAnsi="Times New Roman" w:eastAsia="方正仿宋_GBK" w:cs="方正仿宋_GBK"/>
          <w:color w:val="000000"/>
          <w:kern w:val="0"/>
          <w:sz w:val="32"/>
          <w:szCs w:val="32"/>
          <w:lang w:eastAsia="zh-CN"/>
        </w:rPr>
        <w:t>选购</w:t>
      </w:r>
      <w:r>
        <w:rPr>
          <w:rFonts w:hint="eastAsia" w:ascii="Times New Roman" w:hAnsi="Times New Roman" w:eastAsia="方正仿宋_GBK" w:cs="方正仿宋_GBK"/>
          <w:color w:val="000000"/>
          <w:kern w:val="0"/>
          <w:sz w:val="32"/>
          <w:szCs w:val="32"/>
        </w:rPr>
        <w:t>旨在为学生遴选</w:t>
      </w:r>
      <w:r>
        <w:rPr>
          <w:rFonts w:hint="default" w:ascii="Times New Roman" w:hAnsi="Times New Roman" w:eastAsia="方正仿宋_GBK" w:cs="方正仿宋_GBK"/>
          <w:color w:val="000000"/>
          <w:kern w:val="0"/>
          <w:sz w:val="32"/>
          <w:szCs w:val="32"/>
          <w:lang w:val="en-US" w:eastAsia="zh-CN"/>
        </w:rPr>
        <w:t>质优价宜</w:t>
      </w:r>
      <w:r>
        <w:rPr>
          <w:rFonts w:hint="eastAsia" w:ascii="Times New Roman" w:hAnsi="Times New Roman" w:eastAsia="方正仿宋_GBK" w:cs="方正仿宋_GBK"/>
          <w:color w:val="000000"/>
          <w:kern w:val="0"/>
          <w:sz w:val="32"/>
          <w:szCs w:val="32"/>
        </w:rPr>
        <w:t>且符合国家标准的校服，具体</w:t>
      </w:r>
      <w:r>
        <w:rPr>
          <w:rFonts w:hint="eastAsia" w:ascii="Times New Roman" w:hAnsi="Times New Roman" w:eastAsia="方正仿宋_GBK" w:cs="方正仿宋_GBK"/>
          <w:color w:val="000000"/>
          <w:kern w:val="0"/>
          <w:sz w:val="32"/>
          <w:szCs w:val="32"/>
          <w:lang w:eastAsia="zh-CN"/>
        </w:rPr>
        <w:t>选购</w:t>
      </w:r>
      <w:r>
        <w:rPr>
          <w:rFonts w:hint="eastAsia" w:ascii="Times New Roman" w:hAnsi="Times New Roman" w:eastAsia="方正仿宋_GBK" w:cs="方正仿宋_GBK"/>
          <w:color w:val="000000"/>
          <w:kern w:val="0"/>
          <w:sz w:val="32"/>
          <w:szCs w:val="32"/>
        </w:rPr>
        <w:t>内容及要求详见后续文件。</w:t>
      </w:r>
    </w:p>
    <w:p w14:paraId="58BE495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0"/>
        <w:rPr>
          <w:rFonts w:hint="eastAsia" w:ascii="Times New Roman" w:hAnsi="Times New Roman" w:eastAsia="方正黑体_GBK" w:cs="方正黑体_GBK"/>
          <w:sz w:val="32"/>
          <w:szCs w:val="32"/>
        </w:rPr>
      </w:pPr>
      <w:bookmarkStart w:id="4" w:name="_Toc20600"/>
      <w:bookmarkStart w:id="5" w:name="_Toc5095"/>
      <w:bookmarkStart w:id="6" w:name="_Toc25139"/>
      <w:bookmarkStart w:id="7" w:name="_Toc19623"/>
      <w:r>
        <w:rPr>
          <w:rFonts w:hint="eastAsia" w:ascii="Times New Roman" w:hAnsi="Times New Roman" w:eastAsia="方正黑体_GBK" w:cs="方正黑体_GBK"/>
          <w:sz w:val="32"/>
          <w:szCs w:val="32"/>
        </w:rPr>
        <w:t>一、</w:t>
      </w:r>
      <w:r>
        <w:rPr>
          <w:rFonts w:hint="eastAsia" w:ascii="Times New Roman" w:hAnsi="Times New Roman" w:eastAsia="方正黑体_GBK" w:cs="方正黑体_GBK"/>
          <w:sz w:val="32"/>
          <w:szCs w:val="32"/>
          <w:lang w:eastAsia="zh-CN"/>
        </w:rPr>
        <w:t>选购</w:t>
      </w:r>
      <w:r>
        <w:rPr>
          <w:rFonts w:hint="eastAsia" w:ascii="Times New Roman" w:hAnsi="Times New Roman" w:eastAsia="方正黑体_GBK" w:cs="方正黑体_GBK"/>
          <w:sz w:val="32"/>
          <w:szCs w:val="32"/>
        </w:rPr>
        <w:t>项目内容</w:t>
      </w:r>
      <w:bookmarkEnd w:id="4"/>
      <w:bookmarkEnd w:id="5"/>
      <w:bookmarkEnd w:id="6"/>
      <w:bookmarkEnd w:id="7"/>
    </w:p>
    <w:tbl>
      <w:tblPr>
        <w:tblStyle w:val="58"/>
        <w:tblpPr w:leftFromText="180" w:rightFromText="180" w:vertAnchor="text" w:horzAnchor="page" w:tblpXSpec="center" w:tblpY="579"/>
        <w:tblOverlap w:val="never"/>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65"/>
        <w:gridCol w:w="728"/>
        <w:gridCol w:w="3312"/>
        <w:gridCol w:w="736"/>
        <w:gridCol w:w="2302"/>
        <w:gridCol w:w="1953"/>
      </w:tblGrid>
      <w:tr w14:paraId="4B54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765" w:type="dxa"/>
            <w:noWrap w:val="0"/>
            <w:tcMar>
              <w:top w:w="60" w:type="dxa"/>
              <w:left w:w="120" w:type="dxa"/>
              <w:bottom w:w="30" w:type="dxa"/>
              <w:right w:w="120" w:type="dxa"/>
            </w:tcMar>
            <w:vAlign w:val="center"/>
          </w:tcPr>
          <w:p w14:paraId="5DE055F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color w:val="000000"/>
                <w:sz w:val="24"/>
                <w:szCs w:val="24"/>
              </w:rPr>
            </w:pPr>
            <w:r>
              <w:rPr>
                <w:rFonts w:hint="eastAsia" w:ascii="Times New Roman" w:hAnsi="Times New Roman" w:eastAsia="方正黑体_GBK" w:cs="方正黑体_GBK"/>
                <w:color w:val="000000"/>
                <w:sz w:val="24"/>
                <w:szCs w:val="24"/>
              </w:rPr>
              <w:t>序号</w:t>
            </w:r>
          </w:p>
        </w:tc>
        <w:tc>
          <w:tcPr>
            <w:tcW w:w="728" w:type="dxa"/>
            <w:noWrap w:val="0"/>
            <w:tcMar>
              <w:top w:w="60" w:type="dxa"/>
              <w:left w:w="120" w:type="dxa"/>
              <w:bottom w:w="30" w:type="dxa"/>
              <w:right w:w="120" w:type="dxa"/>
            </w:tcMar>
            <w:vAlign w:val="center"/>
          </w:tcPr>
          <w:p w14:paraId="1F38CB8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color w:val="000000"/>
                <w:sz w:val="24"/>
                <w:szCs w:val="24"/>
              </w:rPr>
            </w:pPr>
            <w:r>
              <w:rPr>
                <w:rFonts w:hint="eastAsia" w:ascii="Times New Roman" w:hAnsi="Times New Roman" w:eastAsia="方正黑体_GBK" w:cs="方正黑体_GBK"/>
                <w:color w:val="000000"/>
                <w:sz w:val="24"/>
                <w:szCs w:val="24"/>
              </w:rPr>
              <w:t>套系</w:t>
            </w:r>
          </w:p>
        </w:tc>
        <w:tc>
          <w:tcPr>
            <w:tcW w:w="3312" w:type="dxa"/>
            <w:noWrap w:val="0"/>
            <w:tcMar>
              <w:top w:w="60" w:type="dxa"/>
              <w:left w:w="120" w:type="dxa"/>
              <w:bottom w:w="30" w:type="dxa"/>
              <w:right w:w="120" w:type="dxa"/>
            </w:tcMar>
            <w:vAlign w:val="center"/>
          </w:tcPr>
          <w:p w14:paraId="03F565B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color w:val="000000"/>
                <w:sz w:val="24"/>
                <w:szCs w:val="24"/>
              </w:rPr>
            </w:pPr>
            <w:r>
              <w:rPr>
                <w:rFonts w:hint="eastAsia" w:ascii="Times New Roman" w:hAnsi="Times New Roman" w:eastAsia="方正黑体_GBK" w:cs="方正黑体_GBK"/>
                <w:color w:val="000000"/>
                <w:sz w:val="24"/>
                <w:szCs w:val="24"/>
              </w:rPr>
              <w:t>名称</w:t>
            </w:r>
          </w:p>
        </w:tc>
        <w:tc>
          <w:tcPr>
            <w:tcW w:w="736" w:type="dxa"/>
            <w:noWrap w:val="0"/>
            <w:tcMar>
              <w:top w:w="60" w:type="dxa"/>
              <w:left w:w="120" w:type="dxa"/>
              <w:bottom w:w="30" w:type="dxa"/>
              <w:right w:w="120" w:type="dxa"/>
            </w:tcMar>
            <w:vAlign w:val="center"/>
          </w:tcPr>
          <w:p w14:paraId="3546615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color w:val="000000"/>
                <w:sz w:val="24"/>
                <w:szCs w:val="24"/>
              </w:rPr>
            </w:pPr>
            <w:r>
              <w:rPr>
                <w:rFonts w:hint="eastAsia" w:ascii="Times New Roman" w:hAnsi="Times New Roman" w:eastAsia="方正黑体_GBK" w:cs="方正黑体_GBK"/>
                <w:color w:val="000000"/>
                <w:sz w:val="24"/>
                <w:szCs w:val="24"/>
              </w:rPr>
              <w:t>单位</w:t>
            </w:r>
          </w:p>
        </w:tc>
        <w:tc>
          <w:tcPr>
            <w:tcW w:w="2302" w:type="dxa"/>
            <w:shd w:val="clear" w:color="auto" w:fill="auto"/>
            <w:noWrap w:val="0"/>
            <w:tcMar>
              <w:top w:w="60" w:type="dxa"/>
              <w:left w:w="120" w:type="dxa"/>
              <w:bottom w:w="30" w:type="dxa"/>
              <w:right w:w="120" w:type="dxa"/>
            </w:tcMar>
            <w:vAlign w:val="center"/>
          </w:tcPr>
          <w:p w14:paraId="50C653A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color w:val="000000"/>
                <w:kern w:val="2"/>
                <w:sz w:val="24"/>
                <w:szCs w:val="24"/>
                <w:lang w:val="en-US" w:eastAsia="zh-CN" w:bidi="ar-SA"/>
              </w:rPr>
            </w:pPr>
            <w:r>
              <w:rPr>
                <w:rFonts w:hint="eastAsia" w:ascii="Times New Roman" w:hAnsi="Times New Roman" w:eastAsia="方正黑体_GBK" w:cs="方正黑体_GBK"/>
                <w:color w:val="000000"/>
                <w:sz w:val="24"/>
                <w:szCs w:val="24"/>
              </w:rPr>
              <w:t>最高单价限</w:t>
            </w:r>
            <w:r>
              <w:rPr>
                <w:rFonts w:hint="eastAsia" w:ascii="Times New Roman" w:hAnsi="Times New Roman" w:eastAsia="方正黑体_GBK" w:cs="方正黑体_GBK"/>
                <w:color w:val="000000"/>
                <w:sz w:val="24"/>
                <w:szCs w:val="24"/>
                <w:lang w:val="en-US" w:eastAsia="zh-CN"/>
              </w:rPr>
              <w:t>价</w:t>
            </w:r>
            <w:r>
              <w:rPr>
                <w:rFonts w:hint="eastAsia" w:ascii="Times New Roman" w:hAnsi="Times New Roman" w:eastAsia="方正黑体_GBK" w:cs="方正黑体_GBK"/>
                <w:color w:val="000000"/>
                <w:sz w:val="24"/>
                <w:szCs w:val="24"/>
              </w:rPr>
              <w:t>（元）</w:t>
            </w:r>
          </w:p>
        </w:tc>
        <w:tc>
          <w:tcPr>
            <w:tcW w:w="1953" w:type="dxa"/>
            <w:noWrap w:val="0"/>
            <w:tcMar>
              <w:top w:w="60" w:type="dxa"/>
              <w:left w:w="120" w:type="dxa"/>
              <w:bottom w:w="30" w:type="dxa"/>
              <w:right w:w="120" w:type="dxa"/>
            </w:tcMar>
            <w:vAlign w:val="center"/>
          </w:tcPr>
          <w:p w14:paraId="36D497D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黑体_GBK" w:cs="方正黑体_GBK"/>
                <w:color w:val="000000"/>
                <w:sz w:val="24"/>
                <w:szCs w:val="24"/>
                <w:lang w:val="en-US" w:eastAsia="zh-CN"/>
              </w:rPr>
            </w:pPr>
            <w:r>
              <w:rPr>
                <w:rFonts w:hint="eastAsia" w:ascii="Times New Roman" w:hAnsi="Times New Roman" w:eastAsia="方正黑体_GBK" w:cs="方正黑体_GBK"/>
                <w:color w:val="000000"/>
                <w:sz w:val="24"/>
                <w:szCs w:val="24"/>
                <w:lang w:val="en-US" w:eastAsia="zh-CN"/>
              </w:rPr>
              <w:t>成交供应商（名）</w:t>
            </w:r>
          </w:p>
        </w:tc>
      </w:tr>
      <w:tr w14:paraId="0530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765" w:type="dxa"/>
            <w:noWrap w:val="0"/>
            <w:tcMar>
              <w:top w:w="60" w:type="dxa"/>
              <w:left w:w="120" w:type="dxa"/>
              <w:bottom w:w="30" w:type="dxa"/>
              <w:right w:w="120" w:type="dxa"/>
            </w:tcMar>
            <w:vAlign w:val="center"/>
          </w:tcPr>
          <w:p w14:paraId="370EC92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1</w:t>
            </w:r>
          </w:p>
        </w:tc>
        <w:tc>
          <w:tcPr>
            <w:tcW w:w="728" w:type="dxa"/>
            <w:vMerge w:val="restart"/>
            <w:noWrap w:val="0"/>
            <w:tcMar>
              <w:top w:w="60" w:type="dxa"/>
              <w:left w:w="120" w:type="dxa"/>
              <w:bottom w:w="30" w:type="dxa"/>
              <w:right w:w="120" w:type="dxa"/>
            </w:tcMar>
            <w:vAlign w:val="center"/>
          </w:tcPr>
          <w:p w14:paraId="28EE8A5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夏装</w:t>
            </w:r>
          </w:p>
        </w:tc>
        <w:tc>
          <w:tcPr>
            <w:tcW w:w="3312" w:type="dxa"/>
            <w:noWrap w:val="0"/>
            <w:tcMar>
              <w:top w:w="60" w:type="dxa"/>
              <w:left w:w="120" w:type="dxa"/>
              <w:bottom w:w="30" w:type="dxa"/>
              <w:right w:w="120" w:type="dxa"/>
            </w:tcMar>
            <w:vAlign w:val="center"/>
          </w:tcPr>
          <w:p w14:paraId="61B3A04F">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imes New Roman" w:hAnsi="Times New Roman" w:eastAsia="方正仿宋_GBK" w:cs="方正楷体_GBK"/>
                <w:color w:val="000000" w:themeColor="text1"/>
                <w:sz w:val="24"/>
                <w:szCs w:val="24"/>
                <w:highlight w:val="none"/>
                <w:lang w:val="en-US" w:eastAsia="zh-CN"/>
                <w14:textFill>
                  <w14:solidFill>
                    <w14:schemeClr w14:val="tx1"/>
                  </w14:solidFill>
                </w14:textFill>
              </w:rPr>
            </w:pPr>
            <w:r>
              <w:rPr>
                <w:rFonts w:hint="eastAsia" w:ascii="Times New Roman" w:hAnsi="Times New Roman" w:eastAsia="方正仿宋_GBK" w:cs="方正仿宋_GBK"/>
                <w:color w:val="000000"/>
                <w:sz w:val="24"/>
                <w:szCs w:val="24"/>
                <w:highlight w:val="none"/>
              </w:rPr>
              <w:t>短袖T恤（</w:t>
            </w:r>
            <w:r>
              <w:rPr>
                <w:rFonts w:hint="eastAsia" w:ascii="Times New Roman" w:hAnsi="Times New Roman" w:eastAsia="方正仿宋_GBK" w:cs="方正仿宋_GBK"/>
                <w:color w:val="FF0000"/>
                <w:sz w:val="24"/>
                <w:szCs w:val="24"/>
                <w:highlight w:val="none"/>
              </w:rPr>
              <w:t>男女同款</w:t>
            </w:r>
            <w:r>
              <w:rPr>
                <w:rFonts w:hint="eastAsia" w:eastAsia="方正仿宋_GBK" w:cs="方正仿宋_GBK"/>
                <w:color w:val="000000" w:themeColor="text1"/>
                <w:sz w:val="24"/>
                <w:szCs w:val="24"/>
                <w:highlight w:val="none"/>
                <w:lang w:eastAsia="zh-CN"/>
                <w14:textFill>
                  <w14:solidFill>
                    <w14:schemeClr w14:val="tx1"/>
                  </w14:solidFill>
                </w14:textFill>
              </w:rPr>
              <w:t>）</w:t>
            </w:r>
          </w:p>
          <w:p w14:paraId="7AFCEA0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w:t>
            </w:r>
          </w:p>
        </w:tc>
        <w:tc>
          <w:tcPr>
            <w:tcW w:w="736" w:type="dxa"/>
            <w:noWrap w:val="0"/>
            <w:tcMar>
              <w:top w:w="60" w:type="dxa"/>
              <w:left w:w="120" w:type="dxa"/>
              <w:bottom w:w="30" w:type="dxa"/>
              <w:right w:w="120" w:type="dxa"/>
            </w:tcMar>
            <w:vAlign w:val="center"/>
          </w:tcPr>
          <w:p w14:paraId="1067B73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件</w:t>
            </w:r>
          </w:p>
        </w:tc>
        <w:tc>
          <w:tcPr>
            <w:tcW w:w="2302" w:type="dxa"/>
            <w:shd w:val="clear" w:color="auto" w:fill="auto"/>
            <w:noWrap w:val="0"/>
            <w:tcMar>
              <w:top w:w="60" w:type="dxa"/>
              <w:left w:w="120" w:type="dxa"/>
              <w:bottom w:w="30" w:type="dxa"/>
              <w:right w:w="120" w:type="dxa"/>
            </w:tcMar>
            <w:vAlign w:val="center"/>
          </w:tcPr>
          <w:p w14:paraId="10A8164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cs="Times New Roman"/>
                <w:color w:val="FF0000"/>
                <w:sz w:val="24"/>
                <w:szCs w:val="24"/>
                <w:highlight w:val="none"/>
                <w:lang w:val="en-US" w:eastAsia="zh-CN"/>
              </w:rPr>
              <w:t>65</w:t>
            </w:r>
            <w:r>
              <w:rPr>
                <w:rFonts w:hint="default" w:ascii="Times New Roman" w:hAnsi="Times New Roman" w:cs="Times New Roman"/>
                <w:color w:val="FF0000"/>
                <w:sz w:val="24"/>
                <w:szCs w:val="24"/>
                <w:highlight w:val="none"/>
              </w:rPr>
              <w:t>.00</w:t>
            </w:r>
          </w:p>
        </w:tc>
        <w:tc>
          <w:tcPr>
            <w:tcW w:w="1953" w:type="dxa"/>
            <w:vMerge w:val="restart"/>
            <w:noWrap w:val="0"/>
            <w:tcMar>
              <w:top w:w="60" w:type="dxa"/>
              <w:left w:w="120" w:type="dxa"/>
              <w:bottom w:w="30" w:type="dxa"/>
              <w:right w:w="120" w:type="dxa"/>
            </w:tcMar>
            <w:vAlign w:val="center"/>
          </w:tcPr>
          <w:p w14:paraId="22B6B6F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1</w:t>
            </w:r>
          </w:p>
          <w:p w14:paraId="039E1548">
            <w:pPr>
              <w:pStyle w:val="2"/>
              <w:ind w:left="0" w:leftChars="0" w:firstLine="0" w:firstLineChars="0"/>
              <w:jc w:val="left"/>
              <w:rPr>
                <w:rFonts w:hint="default" w:ascii="方正黑体_GBK" w:hAnsi="方正黑体_GBK" w:eastAsia="方正黑体_GBK" w:cs="方正黑体_GBK"/>
                <w:color w:val="FF0000"/>
                <w:lang w:val="en-US" w:eastAsia="zh-CN"/>
              </w:rPr>
            </w:pPr>
          </w:p>
        </w:tc>
      </w:tr>
      <w:tr w14:paraId="00B1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765" w:type="dxa"/>
            <w:noWrap w:val="0"/>
            <w:tcMar>
              <w:top w:w="60" w:type="dxa"/>
              <w:left w:w="120" w:type="dxa"/>
              <w:bottom w:w="30" w:type="dxa"/>
              <w:right w:w="120" w:type="dxa"/>
            </w:tcMar>
            <w:vAlign w:val="center"/>
          </w:tcPr>
          <w:p w14:paraId="063EA25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2</w:t>
            </w:r>
          </w:p>
        </w:tc>
        <w:tc>
          <w:tcPr>
            <w:tcW w:w="728" w:type="dxa"/>
            <w:vMerge w:val="continue"/>
            <w:noWrap w:val="0"/>
            <w:tcMar>
              <w:top w:w="60" w:type="dxa"/>
              <w:left w:w="120" w:type="dxa"/>
              <w:bottom w:w="30" w:type="dxa"/>
              <w:right w:w="120" w:type="dxa"/>
            </w:tcMar>
            <w:vAlign w:val="center"/>
          </w:tcPr>
          <w:p w14:paraId="785B455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312" w:type="dxa"/>
            <w:noWrap w:val="0"/>
            <w:tcMar>
              <w:top w:w="60" w:type="dxa"/>
              <w:left w:w="120" w:type="dxa"/>
              <w:bottom w:w="30" w:type="dxa"/>
              <w:right w:w="120" w:type="dxa"/>
            </w:tcMar>
            <w:vAlign w:val="center"/>
          </w:tcPr>
          <w:p w14:paraId="5F74458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短袖衬衣（男款、女款）</w:t>
            </w:r>
          </w:p>
        </w:tc>
        <w:tc>
          <w:tcPr>
            <w:tcW w:w="736" w:type="dxa"/>
            <w:noWrap w:val="0"/>
            <w:tcMar>
              <w:top w:w="60" w:type="dxa"/>
              <w:left w:w="120" w:type="dxa"/>
              <w:bottom w:w="30" w:type="dxa"/>
              <w:right w:w="120" w:type="dxa"/>
            </w:tcMar>
            <w:vAlign w:val="center"/>
          </w:tcPr>
          <w:p w14:paraId="55AEFF6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件</w:t>
            </w:r>
          </w:p>
        </w:tc>
        <w:tc>
          <w:tcPr>
            <w:tcW w:w="2302" w:type="dxa"/>
            <w:shd w:val="clear" w:color="auto" w:fill="auto"/>
            <w:noWrap w:val="0"/>
            <w:tcMar>
              <w:top w:w="60" w:type="dxa"/>
              <w:left w:w="120" w:type="dxa"/>
              <w:bottom w:w="30" w:type="dxa"/>
              <w:right w:w="120" w:type="dxa"/>
            </w:tcMar>
            <w:vAlign w:val="center"/>
          </w:tcPr>
          <w:p w14:paraId="57B70C0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cs="Times New Roman"/>
                <w:color w:val="FF0000"/>
                <w:sz w:val="24"/>
                <w:szCs w:val="24"/>
                <w:highlight w:val="none"/>
                <w:lang w:val="en-US" w:eastAsia="zh-CN"/>
              </w:rPr>
              <w:t>67</w:t>
            </w:r>
            <w:r>
              <w:rPr>
                <w:rFonts w:hint="default" w:ascii="Times New Roman" w:hAnsi="Times New Roman" w:cs="Times New Roman"/>
                <w:color w:val="FF0000"/>
                <w:sz w:val="24"/>
                <w:szCs w:val="24"/>
                <w:highlight w:val="none"/>
              </w:rPr>
              <w:t>.00</w:t>
            </w:r>
          </w:p>
        </w:tc>
        <w:tc>
          <w:tcPr>
            <w:tcW w:w="1953" w:type="dxa"/>
            <w:vMerge w:val="continue"/>
            <w:noWrap w:val="0"/>
            <w:tcMar>
              <w:top w:w="60" w:type="dxa"/>
              <w:left w:w="120" w:type="dxa"/>
              <w:bottom w:w="30" w:type="dxa"/>
              <w:right w:w="120" w:type="dxa"/>
            </w:tcMar>
            <w:vAlign w:val="center"/>
          </w:tcPr>
          <w:p w14:paraId="38F991A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宋体"/>
                <w:color w:val="000000"/>
                <w:sz w:val="24"/>
                <w:szCs w:val="24"/>
                <w:highlight w:val="none"/>
              </w:rPr>
            </w:pPr>
          </w:p>
        </w:tc>
      </w:tr>
      <w:tr w14:paraId="676D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765" w:type="dxa"/>
            <w:noWrap w:val="0"/>
            <w:tcMar>
              <w:top w:w="60" w:type="dxa"/>
              <w:left w:w="120" w:type="dxa"/>
              <w:bottom w:w="30" w:type="dxa"/>
              <w:right w:w="120" w:type="dxa"/>
            </w:tcMar>
            <w:vAlign w:val="center"/>
          </w:tcPr>
          <w:p w14:paraId="16E5298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3</w:t>
            </w:r>
          </w:p>
        </w:tc>
        <w:tc>
          <w:tcPr>
            <w:tcW w:w="728" w:type="dxa"/>
            <w:vMerge w:val="continue"/>
            <w:noWrap w:val="0"/>
            <w:tcMar>
              <w:top w:w="60" w:type="dxa"/>
              <w:left w:w="120" w:type="dxa"/>
              <w:bottom w:w="30" w:type="dxa"/>
              <w:right w:w="120" w:type="dxa"/>
            </w:tcMar>
            <w:vAlign w:val="center"/>
          </w:tcPr>
          <w:p w14:paraId="2AFD3F9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312" w:type="dxa"/>
            <w:noWrap w:val="0"/>
            <w:tcMar>
              <w:top w:w="60" w:type="dxa"/>
              <w:left w:w="120" w:type="dxa"/>
              <w:bottom w:w="30" w:type="dxa"/>
              <w:right w:w="120" w:type="dxa"/>
            </w:tcMar>
            <w:vAlign w:val="center"/>
          </w:tcPr>
          <w:p w14:paraId="4CF77F8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lang w:val="en-US" w:eastAsia="zh-CN"/>
              </w:rPr>
            </w:pPr>
            <w:r>
              <w:rPr>
                <w:rFonts w:hint="eastAsia" w:ascii="Times New Roman" w:hAnsi="Times New Roman" w:eastAsia="方正仿宋_GBK" w:cs="方正仿宋_GBK"/>
                <w:color w:val="000000"/>
                <w:sz w:val="24"/>
                <w:szCs w:val="24"/>
                <w:highlight w:val="none"/>
              </w:rPr>
              <w:t>短裤（男款）</w:t>
            </w:r>
          </w:p>
        </w:tc>
        <w:tc>
          <w:tcPr>
            <w:tcW w:w="736" w:type="dxa"/>
            <w:noWrap w:val="0"/>
            <w:tcMar>
              <w:top w:w="60" w:type="dxa"/>
              <w:left w:w="120" w:type="dxa"/>
              <w:bottom w:w="30" w:type="dxa"/>
              <w:right w:w="120" w:type="dxa"/>
            </w:tcMar>
            <w:vAlign w:val="center"/>
          </w:tcPr>
          <w:p w14:paraId="44BD61B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件</w:t>
            </w:r>
          </w:p>
        </w:tc>
        <w:tc>
          <w:tcPr>
            <w:tcW w:w="2302" w:type="dxa"/>
            <w:shd w:val="clear" w:color="auto" w:fill="auto"/>
            <w:noWrap w:val="0"/>
            <w:tcMar>
              <w:top w:w="60" w:type="dxa"/>
              <w:left w:w="120" w:type="dxa"/>
              <w:bottom w:w="30" w:type="dxa"/>
              <w:right w:w="120" w:type="dxa"/>
            </w:tcMar>
            <w:vAlign w:val="center"/>
          </w:tcPr>
          <w:p w14:paraId="6E9F9AE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cs="Times New Roman"/>
                <w:color w:val="FF0000"/>
                <w:sz w:val="24"/>
                <w:szCs w:val="24"/>
                <w:highlight w:val="none"/>
                <w:lang w:val="en-US" w:eastAsia="zh-CN"/>
              </w:rPr>
              <w:t>7</w:t>
            </w:r>
            <w:r>
              <w:rPr>
                <w:rFonts w:hint="default" w:ascii="Times New Roman" w:hAnsi="Times New Roman" w:cs="Times New Roman"/>
                <w:color w:val="FF0000"/>
                <w:sz w:val="24"/>
                <w:szCs w:val="24"/>
                <w:highlight w:val="none"/>
              </w:rPr>
              <w:t>0.00</w:t>
            </w:r>
          </w:p>
        </w:tc>
        <w:tc>
          <w:tcPr>
            <w:tcW w:w="1953" w:type="dxa"/>
            <w:vMerge w:val="continue"/>
            <w:noWrap w:val="0"/>
            <w:tcMar>
              <w:top w:w="60" w:type="dxa"/>
              <w:left w:w="120" w:type="dxa"/>
              <w:bottom w:w="30" w:type="dxa"/>
              <w:right w:w="120" w:type="dxa"/>
            </w:tcMar>
            <w:vAlign w:val="center"/>
          </w:tcPr>
          <w:p w14:paraId="53C343A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宋体"/>
                <w:color w:val="000000"/>
                <w:sz w:val="24"/>
                <w:szCs w:val="24"/>
                <w:highlight w:val="none"/>
              </w:rPr>
            </w:pPr>
          </w:p>
        </w:tc>
      </w:tr>
      <w:tr w14:paraId="3CFE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765" w:type="dxa"/>
            <w:noWrap w:val="0"/>
            <w:tcMar>
              <w:top w:w="60" w:type="dxa"/>
              <w:left w:w="120" w:type="dxa"/>
              <w:bottom w:w="30" w:type="dxa"/>
              <w:right w:w="120" w:type="dxa"/>
            </w:tcMar>
            <w:vAlign w:val="center"/>
          </w:tcPr>
          <w:p w14:paraId="6E24411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4</w:t>
            </w:r>
          </w:p>
        </w:tc>
        <w:tc>
          <w:tcPr>
            <w:tcW w:w="728" w:type="dxa"/>
            <w:vMerge w:val="continue"/>
            <w:noWrap w:val="0"/>
            <w:tcMar>
              <w:top w:w="60" w:type="dxa"/>
              <w:left w:w="120" w:type="dxa"/>
              <w:bottom w:w="30" w:type="dxa"/>
              <w:right w:w="120" w:type="dxa"/>
            </w:tcMar>
            <w:vAlign w:val="center"/>
          </w:tcPr>
          <w:p w14:paraId="12B8695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312" w:type="dxa"/>
            <w:noWrap w:val="0"/>
            <w:tcMar>
              <w:top w:w="60" w:type="dxa"/>
              <w:left w:w="120" w:type="dxa"/>
              <w:bottom w:w="30" w:type="dxa"/>
              <w:right w:w="120" w:type="dxa"/>
            </w:tcMar>
            <w:vAlign w:val="center"/>
          </w:tcPr>
          <w:p w14:paraId="2A5029D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lang w:val="en-US" w:eastAsia="zh-CN"/>
              </w:rPr>
              <w:t>西裙</w:t>
            </w:r>
            <w:r>
              <w:rPr>
                <w:rFonts w:hint="eastAsia" w:ascii="Times New Roman" w:hAnsi="Times New Roman" w:eastAsia="方正仿宋_GBK" w:cs="方正仿宋_GBK"/>
                <w:color w:val="000000"/>
                <w:sz w:val="24"/>
                <w:szCs w:val="24"/>
                <w:highlight w:val="none"/>
              </w:rPr>
              <w:t>（女款）</w:t>
            </w:r>
          </w:p>
        </w:tc>
        <w:tc>
          <w:tcPr>
            <w:tcW w:w="736" w:type="dxa"/>
            <w:noWrap w:val="0"/>
            <w:tcMar>
              <w:top w:w="60" w:type="dxa"/>
              <w:left w:w="120" w:type="dxa"/>
              <w:bottom w:w="30" w:type="dxa"/>
              <w:right w:w="120" w:type="dxa"/>
            </w:tcMar>
            <w:vAlign w:val="center"/>
          </w:tcPr>
          <w:p w14:paraId="73B225F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件</w:t>
            </w:r>
          </w:p>
        </w:tc>
        <w:tc>
          <w:tcPr>
            <w:tcW w:w="2302" w:type="dxa"/>
            <w:shd w:val="clear" w:color="auto" w:fill="auto"/>
            <w:noWrap w:val="0"/>
            <w:tcMar>
              <w:top w:w="60" w:type="dxa"/>
              <w:left w:w="120" w:type="dxa"/>
              <w:bottom w:w="30" w:type="dxa"/>
              <w:right w:w="120" w:type="dxa"/>
            </w:tcMar>
            <w:vAlign w:val="center"/>
          </w:tcPr>
          <w:p w14:paraId="14D7166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cs="Times New Roman"/>
                <w:color w:val="FF0000"/>
                <w:sz w:val="24"/>
                <w:szCs w:val="24"/>
                <w:highlight w:val="none"/>
                <w:lang w:val="en-US" w:eastAsia="zh-CN"/>
              </w:rPr>
              <w:t>7</w:t>
            </w:r>
            <w:r>
              <w:rPr>
                <w:rFonts w:hint="eastAsia" w:ascii="Times New Roman" w:hAnsi="Times New Roman" w:cs="Times New Roman"/>
                <w:color w:val="FF0000"/>
                <w:sz w:val="24"/>
                <w:szCs w:val="24"/>
                <w:highlight w:val="none"/>
                <w:lang w:val="en-US" w:eastAsia="zh-CN"/>
              </w:rPr>
              <w:t>5.00</w:t>
            </w:r>
          </w:p>
        </w:tc>
        <w:tc>
          <w:tcPr>
            <w:tcW w:w="1953" w:type="dxa"/>
            <w:vMerge w:val="continue"/>
            <w:noWrap w:val="0"/>
            <w:tcMar>
              <w:top w:w="60" w:type="dxa"/>
              <w:left w:w="120" w:type="dxa"/>
              <w:bottom w:w="30" w:type="dxa"/>
              <w:right w:w="120" w:type="dxa"/>
            </w:tcMar>
            <w:vAlign w:val="center"/>
          </w:tcPr>
          <w:p w14:paraId="7596CE6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宋体"/>
                <w:color w:val="000000"/>
                <w:sz w:val="24"/>
                <w:szCs w:val="24"/>
                <w:highlight w:val="none"/>
              </w:rPr>
            </w:pPr>
          </w:p>
        </w:tc>
      </w:tr>
      <w:tr w14:paraId="2025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765" w:type="dxa"/>
            <w:noWrap w:val="0"/>
            <w:tcMar>
              <w:top w:w="60" w:type="dxa"/>
              <w:left w:w="120" w:type="dxa"/>
              <w:bottom w:w="30" w:type="dxa"/>
              <w:right w:w="120" w:type="dxa"/>
            </w:tcMar>
            <w:vAlign w:val="center"/>
          </w:tcPr>
          <w:p w14:paraId="200847C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5</w:t>
            </w:r>
          </w:p>
        </w:tc>
        <w:tc>
          <w:tcPr>
            <w:tcW w:w="728" w:type="dxa"/>
            <w:vMerge w:val="restart"/>
            <w:noWrap w:val="0"/>
            <w:tcMar>
              <w:top w:w="60" w:type="dxa"/>
              <w:left w:w="120" w:type="dxa"/>
              <w:bottom w:w="30" w:type="dxa"/>
              <w:right w:w="120" w:type="dxa"/>
            </w:tcMar>
            <w:vAlign w:val="center"/>
          </w:tcPr>
          <w:p w14:paraId="46C5A65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春秋装</w:t>
            </w:r>
          </w:p>
        </w:tc>
        <w:tc>
          <w:tcPr>
            <w:tcW w:w="3312" w:type="dxa"/>
            <w:noWrap w:val="0"/>
            <w:tcMar>
              <w:top w:w="60" w:type="dxa"/>
              <w:left w:w="120" w:type="dxa"/>
              <w:bottom w:w="30" w:type="dxa"/>
              <w:right w:w="120" w:type="dxa"/>
            </w:tcMar>
            <w:vAlign w:val="center"/>
          </w:tcPr>
          <w:p w14:paraId="2667CA5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长袖衬衫（男款、女款）</w:t>
            </w:r>
          </w:p>
        </w:tc>
        <w:tc>
          <w:tcPr>
            <w:tcW w:w="736" w:type="dxa"/>
            <w:noWrap w:val="0"/>
            <w:tcMar>
              <w:top w:w="60" w:type="dxa"/>
              <w:left w:w="120" w:type="dxa"/>
              <w:bottom w:w="30" w:type="dxa"/>
              <w:right w:w="120" w:type="dxa"/>
            </w:tcMar>
            <w:vAlign w:val="center"/>
          </w:tcPr>
          <w:p w14:paraId="44E9484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件</w:t>
            </w:r>
          </w:p>
        </w:tc>
        <w:tc>
          <w:tcPr>
            <w:tcW w:w="2302" w:type="dxa"/>
            <w:shd w:val="clear" w:color="auto" w:fill="auto"/>
            <w:noWrap w:val="0"/>
            <w:tcMar>
              <w:top w:w="60" w:type="dxa"/>
              <w:left w:w="120" w:type="dxa"/>
              <w:bottom w:w="30" w:type="dxa"/>
              <w:right w:w="120" w:type="dxa"/>
            </w:tcMar>
            <w:vAlign w:val="center"/>
          </w:tcPr>
          <w:p w14:paraId="310C80B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cs="Times New Roman"/>
                <w:color w:val="FF0000"/>
                <w:sz w:val="24"/>
                <w:szCs w:val="24"/>
                <w:highlight w:val="none"/>
                <w:lang w:val="en-US" w:eastAsia="zh-CN"/>
              </w:rPr>
              <w:t>73</w:t>
            </w:r>
            <w:r>
              <w:rPr>
                <w:rFonts w:hint="default" w:ascii="Times New Roman" w:hAnsi="Times New Roman" w:cs="Times New Roman"/>
                <w:color w:val="FF0000"/>
                <w:sz w:val="24"/>
                <w:szCs w:val="24"/>
                <w:highlight w:val="none"/>
              </w:rPr>
              <w:t>.00</w:t>
            </w:r>
          </w:p>
        </w:tc>
        <w:tc>
          <w:tcPr>
            <w:tcW w:w="1953" w:type="dxa"/>
            <w:vMerge w:val="continue"/>
            <w:noWrap w:val="0"/>
            <w:tcMar>
              <w:top w:w="60" w:type="dxa"/>
              <w:left w:w="120" w:type="dxa"/>
              <w:bottom w:w="30" w:type="dxa"/>
              <w:right w:w="120" w:type="dxa"/>
            </w:tcMar>
            <w:vAlign w:val="center"/>
          </w:tcPr>
          <w:p w14:paraId="1A580BB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宋体"/>
                <w:color w:val="000000"/>
                <w:sz w:val="24"/>
                <w:szCs w:val="24"/>
                <w:highlight w:val="none"/>
              </w:rPr>
            </w:pPr>
          </w:p>
        </w:tc>
      </w:tr>
      <w:tr w14:paraId="5C6C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765" w:type="dxa"/>
            <w:noWrap w:val="0"/>
            <w:tcMar>
              <w:top w:w="60" w:type="dxa"/>
              <w:left w:w="120" w:type="dxa"/>
              <w:bottom w:w="30" w:type="dxa"/>
              <w:right w:w="120" w:type="dxa"/>
            </w:tcMar>
            <w:vAlign w:val="center"/>
          </w:tcPr>
          <w:p w14:paraId="3FA63EE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6</w:t>
            </w:r>
          </w:p>
        </w:tc>
        <w:tc>
          <w:tcPr>
            <w:tcW w:w="728" w:type="dxa"/>
            <w:vMerge w:val="continue"/>
            <w:noWrap w:val="0"/>
            <w:tcMar>
              <w:top w:w="60" w:type="dxa"/>
              <w:left w:w="120" w:type="dxa"/>
              <w:bottom w:w="30" w:type="dxa"/>
              <w:right w:w="120" w:type="dxa"/>
            </w:tcMar>
            <w:vAlign w:val="center"/>
          </w:tcPr>
          <w:p w14:paraId="343AE1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312" w:type="dxa"/>
            <w:noWrap w:val="0"/>
            <w:tcMar>
              <w:top w:w="60" w:type="dxa"/>
              <w:left w:w="120" w:type="dxa"/>
              <w:bottom w:w="30" w:type="dxa"/>
              <w:right w:w="120" w:type="dxa"/>
            </w:tcMar>
            <w:vAlign w:val="center"/>
          </w:tcPr>
          <w:p w14:paraId="753DC90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西裤（男款）</w:t>
            </w:r>
          </w:p>
        </w:tc>
        <w:tc>
          <w:tcPr>
            <w:tcW w:w="736" w:type="dxa"/>
            <w:noWrap w:val="0"/>
            <w:tcMar>
              <w:top w:w="60" w:type="dxa"/>
              <w:left w:w="120" w:type="dxa"/>
              <w:bottom w:w="30" w:type="dxa"/>
              <w:right w:w="120" w:type="dxa"/>
            </w:tcMar>
            <w:vAlign w:val="center"/>
          </w:tcPr>
          <w:p w14:paraId="05C14FD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件</w:t>
            </w:r>
          </w:p>
        </w:tc>
        <w:tc>
          <w:tcPr>
            <w:tcW w:w="2302" w:type="dxa"/>
            <w:shd w:val="clear" w:color="auto" w:fill="auto"/>
            <w:noWrap w:val="0"/>
            <w:tcMar>
              <w:top w:w="60" w:type="dxa"/>
              <w:left w:w="120" w:type="dxa"/>
              <w:bottom w:w="30" w:type="dxa"/>
              <w:right w:w="120" w:type="dxa"/>
            </w:tcMar>
            <w:vAlign w:val="center"/>
          </w:tcPr>
          <w:p w14:paraId="5FAC64A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cs="Times New Roman"/>
                <w:color w:val="FF0000"/>
                <w:sz w:val="24"/>
                <w:szCs w:val="24"/>
                <w:highlight w:val="none"/>
                <w:lang w:val="en-US" w:eastAsia="zh-CN"/>
              </w:rPr>
              <w:t>8</w:t>
            </w:r>
            <w:r>
              <w:rPr>
                <w:rFonts w:hint="default" w:ascii="Times New Roman" w:hAnsi="Times New Roman" w:cs="Times New Roman"/>
                <w:color w:val="FF0000"/>
                <w:sz w:val="24"/>
                <w:szCs w:val="24"/>
                <w:highlight w:val="none"/>
              </w:rPr>
              <w:t>0.00</w:t>
            </w:r>
          </w:p>
        </w:tc>
        <w:tc>
          <w:tcPr>
            <w:tcW w:w="1953" w:type="dxa"/>
            <w:vMerge w:val="continue"/>
            <w:noWrap w:val="0"/>
            <w:tcMar>
              <w:top w:w="60" w:type="dxa"/>
              <w:left w:w="120" w:type="dxa"/>
              <w:bottom w:w="30" w:type="dxa"/>
              <w:right w:w="120" w:type="dxa"/>
            </w:tcMar>
            <w:vAlign w:val="center"/>
          </w:tcPr>
          <w:p w14:paraId="29D75B8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宋体"/>
                <w:color w:val="000000"/>
                <w:sz w:val="24"/>
                <w:szCs w:val="24"/>
                <w:highlight w:val="none"/>
              </w:rPr>
            </w:pPr>
          </w:p>
        </w:tc>
      </w:tr>
      <w:tr w14:paraId="1B56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765" w:type="dxa"/>
            <w:noWrap w:val="0"/>
            <w:tcMar>
              <w:top w:w="60" w:type="dxa"/>
              <w:left w:w="120" w:type="dxa"/>
              <w:bottom w:w="30" w:type="dxa"/>
              <w:right w:w="120" w:type="dxa"/>
            </w:tcMar>
            <w:vAlign w:val="center"/>
          </w:tcPr>
          <w:p w14:paraId="5BD3025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7</w:t>
            </w:r>
          </w:p>
        </w:tc>
        <w:tc>
          <w:tcPr>
            <w:tcW w:w="728" w:type="dxa"/>
            <w:vMerge w:val="continue"/>
            <w:noWrap w:val="0"/>
            <w:tcMar>
              <w:top w:w="60" w:type="dxa"/>
              <w:left w:w="120" w:type="dxa"/>
              <w:bottom w:w="30" w:type="dxa"/>
              <w:right w:w="120" w:type="dxa"/>
            </w:tcMar>
            <w:vAlign w:val="center"/>
          </w:tcPr>
          <w:p w14:paraId="7C9E4CA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312" w:type="dxa"/>
            <w:noWrap w:val="0"/>
            <w:tcMar>
              <w:top w:w="60" w:type="dxa"/>
              <w:left w:w="120" w:type="dxa"/>
              <w:bottom w:w="30" w:type="dxa"/>
              <w:right w:w="120" w:type="dxa"/>
            </w:tcMar>
            <w:vAlign w:val="center"/>
          </w:tcPr>
          <w:p w14:paraId="131A267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lang w:val="en-US" w:eastAsia="zh-CN"/>
              </w:rPr>
              <w:t>针织</w:t>
            </w:r>
            <w:r>
              <w:rPr>
                <w:rFonts w:hint="eastAsia" w:ascii="Times New Roman" w:hAnsi="Times New Roman" w:eastAsia="方正仿宋_GBK" w:cs="方正仿宋_GBK"/>
                <w:color w:val="000000"/>
                <w:sz w:val="24"/>
                <w:szCs w:val="24"/>
                <w:highlight w:val="none"/>
              </w:rPr>
              <w:t>背心（男款、女款）</w:t>
            </w:r>
          </w:p>
        </w:tc>
        <w:tc>
          <w:tcPr>
            <w:tcW w:w="736" w:type="dxa"/>
            <w:noWrap w:val="0"/>
            <w:tcMar>
              <w:top w:w="60" w:type="dxa"/>
              <w:left w:w="120" w:type="dxa"/>
              <w:bottom w:w="30" w:type="dxa"/>
              <w:right w:w="120" w:type="dxa"/>
            </w:tcMar>
            <w:vAlign w:val="center"/>
          </w:tcPr>
          <w:p w14:paraId="003D4DD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件</w:t>
            </w:r>
          </w:p>
        </w:tc>
        <w:tc>
          <w:tcPr>
            <w:tcW w:w="2302" w:type="dxa"/>
            <w:shd w:val="clear" w:color="auto" w:fill="auto"/>
            <w:noWrap w:val="0"/>
            <w:tcMar>
              <w:top w:w="60" w:type="dxa"/>
              <w:left w:w="120" w:type="dxa"/>
              <w:bottom w:w="30" w:type="dxa"/>
              <w:right w:w="120" w:type="dxa"/>
            </w:tcMar>
            <w:vAlign w:val="center"/>
          </w:tcPr>
          <w:p w14:paraId="0378D83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cs="Times New Roman"/>
                <w:color w:val="FF0000"/>
                <w:sz w:val="24"/>
                <w:szCs w:val="24"/>
                <w:highlight w:val="none"/>
                <w:lang w:val="en-US" w:eastAsia="zh-CN"/>
              </w:rPr>
              <w:t>8</w:t>
            </w:r>
            <w:r>
              <w:rPr>
                <w:rFonts w:hint="eastAsia" w:ascii="Times New Roman" w:hAnsi="Times New Roman" w:cs="Times New Roman"/>
                <w:color w:val="FF0000"/>
                <w:sz w:val="24"/>
                <w:szCs w:val="24"/>
                <w:highlight w:val="none"/>
                <w:lang w:val="en-US" w:eastAsia="zh-CN"/>
              </w:rPr>
              <w:t>8</w:t>
            </w:r>
            <w:r>
              <w:rPr>
                <w:rFonts w:hint="default" w:ascii="Times New Roman" w:hAnsi="Times New Roman" w:cs="Times New Roman"/>
                <w:color w:val="FF0000"/>
                <w:sz w:val="24"/>
                <w:szCs w:val="24"/>
                <w:highlight w:val="none"/>
              </w:rPr>
              <w:t>.00</w:t>
            </w:r>
          </w:p>
        </w:tc>
        <w:tc>
          <w:tcPr>
            <w:tcW w:w="1953" w:type="dxa"/>
            <w:vMerge w:val="continue"/>
            <w:noWrap w:val="0"/>
            <w:tcMar>
              <w:top w:w="60" w:type="dxa"/>
              <w:left w:w="120" w:type="dxa"/>
              <w:bottom w:w="30" w:type="dxa"/>
              <w:right w:w="120" w:type="dxa"/>
            </w:tcMar>
            <w:vAlign w:val="center"/>
          </w:tcPr>
          <w:p w14:paraId="008AC6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宋体"/>
                <w:color w:val="000000"/>
                <w:sz w:val="24"/>
                <w:szCs w:val="24"/>
                <w:highlight w:val="none"/>
              </w:rPr>
            </w:pPr>
          </w:p>
        </w:tc>
      </w:tr>
      <w:tr w14:paraId="0F67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765" w:type="dxa"/>
            <w:noWrap w:val="0"/>
            <w:tcMar>
              <w:top w:w="60" w:type="dxa"/>
              <w:left w:w="120" w:type="dxa"/>
              <w:bottom w:w="30" w:type="dxa"/>
              <w:right w:w="120" w:type="dxa"/>
            </w:tcMar>
            <w:vAlign w:val="center"/>
          </w:tcPr>
          <w:p w14:paraId="412C82D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8</w:t>
            </w:r>
          </w:p>
        </w:tc>
        <w:tc>
          <w:tcPr>
            <w:tcW w:w="728" w:type="dxa"/>
            <w:vMerge w:val="continue"/>
            <w:noWrap w:val="0"/>
            <w:tcMar>
              <w:top w:w="60" w:type="dxa"/>
              <w:left w:w="120" w:type="dxa"/>
              <w:bottom w:w="30" w:type="dxa"/>
              <w:right w:w="120" w:type="dxa"/>
            </w:tcMar>
            <w:vAlign w:val="center"/>
          </w:tcPr>
          <w:p w14:paraId="7672251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312" w:type="dxa"/>
            <w:noWrap w:val="0"/>
            <w:tcMar>
              <w:top w:w="60" w:type="dxa"/>
              <w:left w:w="120" w:type="dxa"/>
              <w:bottom w:w="30" w:type="dxa"/>
              <w:right w:w="120" w:type="dxa"/>
            </w:tcMar>
            <w:vAlign w:val="center"/>
          </w:tcPr>
          <w:p w14:paraId="01DF8FE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运动上衣（男款、女款）</w:t>
            </w:r>
          </w:p>
        </w:tc>
        <w:tc>
          <w:tcPr>
            <w:tcW w:w="736" w:type="dxa"/>
            <w:noWrap w:val="0"/>
            <w:tcMar>
              <w:top w:w="60" w:type="dxa"/>
              <w:left w:w="120" w:type="dxa"/>
              <w:bottom w:w="30" w:type="dxa"/>
              <w:right w:w="120" w:type="dxa"/>
            </w:tcMar>
            <w:vAlign w:val="center"/>
          </w:tcPr>
          <w:p w14:paraId="632BD3D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件</w:t>
            </w:r>
          </w:p>
        </w:tc>
        <w:tc>
          <w:tcPr>
            <w:tcW w:w="2302" w:type="dxa"/>
            <w:shd w:val="clear" w:color="auto" w:fill="auto"/>
            <w:noWrap w:val="0"/>
            <w:tcMar>
              <w:top w:w="60" w:type="dxa"/>
              <w:left w:w="120" w:type="dxa"/>
              <w:bottom w:w="30" w:type="dxa"/>
              <w:right w:w="120" w:type="dxa"/>
            </w:tcMar>
            <w:vAlign w:val="center"/>
          </w:tcPr>
          <w:p w14:paraId="6EDA618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FF0000"/>
                <w:sz w:val="24"/>
                <w:szCs w:val="24"/>
                <w:highlight w:val="none"/>
                <w:lang w:val="en-US" w:eastAsia="zh-CN"/>
              </w:rPr>
              <w:t>1</w:t>
            </w:r>
            <w:r>
              <w:rPr>
                <w:rFonts w:hint="eastAsia" w:cs="Times New Roman"/>
                <w:color w:val="FF0000"/>
                <w:sz w:val="24"/>
                <w:szCs w:val="24"/>
                <w:highlight w:val="none"/>
                <w:lang w:val="en-US" w:eastAsia="zh-CN"/>
              </w:rPr>
              <w:t>08</w:t>
            </w:r>
            <w:r>
              <w:rPr>
                <w:rFonts w:hint="default" w:ascii="Times New Roman" w:hAnsi="Times New Roman" w:cs="Times New Roman"/>
                <w:color w:val="FF0000"/>
                <w:sz w:val="24"/>
                <w:szCs w:val="24"/>
                <w:highlight w:val="none"/>
              </w:rPr>
              <w:t>.00</w:t>
            </w:r>
          </w:p>
        </w:tc>
        <w:tc>
          <w:tcPr>
            <w:tcW w:w="1953" w:type="dxa"/>
            <w:vMerge w:val="continue"/>
            <w:noWrap w:val="0"/>
            <w:tcMar>
              <w:top w:w="60" w:type="dxa"/>
              <w:left w:w="120" w:type="dxa"/>
              <w:bottom w:w="30" w:type="dxa"/>
              <w:right w:w="120" w:type="dxa"/>
            </w:tcMar>
            <w:vAlign w:val="center"/>
          </w:tcPr>
          <w:p w14:paraId="4BAA2E7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宋体"/>
                <w:color w:val="000000"/>
                <w:sz w:val="24"/>
                <w:szCs w:val="24"/>
                <w:highlight w:val="none"/>
              </w:rPr>
            </w:pPr>
          </w:p>
        </w:tc>
      </w:tr>
      <w:tr w14:paraId="2389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765" w:type="dxa"/>
            <w:noWrap w:val="0"/>
            <w:tcMar>
              <w:top w:w="60" w:type="dxa"/>
              <w:left w:w="120" w:type="dxa"/>
              <w:bottom w:w="30" w:type="dxa"/>
              <w:right w:w="120" w:type="dxa"/>
            </w:tcMar>
            <w:vAlign w:val="center"/>
          </w:tcPr>
          <w:p w14:paraId="48BAD15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9</w:t>
            </w:r>
          </w:p>
        </w:tc>
        <w:tc>
          <w:tcPr>
            <w:tcW w:w="728" w:type="dxa"/>
            <w:vMerge w:val="continue"/>
            <w:noWrap w:val="0"/>
            <w:tcMar>
              <w:top w:w="60" w:type="dxa"/>
              <w:left w:w="120" w:type="dxa"/>
              <w:bottom w:w="30" w:type="dxa"/>
              <w:right w:w="120" w:type="dxa"/>
            </w:tcMar>
            <w:vAlign w:val="center"/>
          </w:tcPr>
          <w:p w14:paraId="35A34DF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312" w:type="dxa"/>
            <w:noWrap w:val="0"/>
            <w:tcMar>
              <w:top w:w="60" w:type="dxa"/>
              <w:left w:w="120" w:type="dxa"/>
              <w:bottom w:w="30" w:type="dxa"/>
              <w:right w:w="120" w:type="dxa"/>
            </w:tcMar>
            <w:vAlign w:val="center"/>
          </w:tcPr>
          <w:p w14:paraId="02D5C36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auto"/>
                <w:sz w:val="24"/>
                <w:szCs w:val="24"/>
                <w:highlight w:val="none"/>
              </w:rPr>
              <w:t>运动裤（男款、女款）</w:t>
            </w:r>
          </w:p>
        </w:tc>
        <w:tc>
          <w:tcPr>
            <w:tcW w:w="736" w:type="dxa"/>
            <w:noWrap w:val="0"/>
            <w:tcMar>
              <w:top w:w="60" w:type="dxa"/>
              <w:left w:w="120" w:type="dxa"/>
              <w:bottom w:w="30" w:type="dxa"/>
              <w:right w:w="120" w:type="dxa"/>
            </w:tcMar>
            <w:vAlign w:val="center"/>
          </w:tcPr>
          <w:p w14:paraId="4A19D39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件</w:t>
            </w:r>
          </w:p>
        </w:tc>
        <w:tc>
          <w:tcPr>
            <w:tcW w:w="2302" w:type="dxa"/>
            <w:shd w:val="clear" w:color="auto" w:fill="auto"/>
            <w:noWrap w:val="0"/>
            <w:tcMar>
              <w:top w:w="60" w:type="dxa"/>
              <w:left w:w="120" w:type="dxa"/>
              <w:bottom w:w="30" w:type="dxa"/>
              <w:right w:w="120" w:type="dxa"/>
            </w:tcMar>
            <w:vAlign w:val="center"/>
          </w:tcPr>
          <w:p w14:paraId="455A1EC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cs="Times New Roman"/>
                <w:color w:val="FF0000"/>
                <w:sz w:val="24"/>
                <w:szCs w:val="24"/>
                <w:highlight w:val="none"/>
                <w:lang w:val="en-US" w:eastAsia="zh-CN"/>
              </w:rPr>
              <w:t>8</w:t>
            </w:r>
            <w:r>
              <w:rPr>
                <w:rFonts w:hint="eastAsia" w:ascii="Times New Roman" w:hAnsi="Times New Roman" w:cs="Times New Roman"/>
                <w:color w:val="FF0000"/>
                <w:sz w:val="24"/>
                <w:szCs w:val="24"/>
                <w:highlight w:val="none"/>
                <w:lang w:val="en-US" w:eastAsia="zh-CN"/>
              </w:rPr>
              <w:t>5</w:t>
            </w:r>
            <w:r>
              <w:rPr>
                <w:rFonts w:hint="default" w:ascii="Times New Roman" w:hAnsi="Times New Roman" w:cs="Times New Roman"/>
                <w:color w:val="FF0000"/>
                <w:sz w:val="24"/>
                <w:szCs w:val="24"/>
                <w:highlight w:val="none"/>
              </w:rPr>
              <w:t>.00</w:t>
            </w:r>
          </w:p>
        </w:tc>
        <w:tc>
          <w:tcPr>
            <w:tcW w:w="1953" w:type="dxa"/>
            <w:vMerge w:val="continue"/>
            <w:noWrap w:val="0"/>
            <w:tcMar>
              <w:top w:w="60" w:type="dxa"/>
              <w:left w:w="120" w:type="dxa"/>
              <w:bottom w:w="30" w:type="dxa"/>
              <w:right w:w="120" w:type="dxa"/>
            </w:tcMar>
            <w:vAlign w:val="center"/>
          </w:tcPr>
          <w:p w14:paraId="0BB1E5F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宋体"/>
                <w:color w:val="000000"/>
                <w:sz w:val="24"/>
                <w:szCs w:val="24"/>
                <w:highlight w:val="none"/>
              </w:rPr>
            </w:pPr>
          </w:p>
        </w:tc>
      </w:tr>
      <w:tr w14:paraId="182C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765" w:type="dxa"/>
            <w:noWrap w:val="0"/>
            <w:tcMar>
              <w:top w:w="60" w:type="dxa"/>
              <w:left w:w="120" w:type="dxa"/>
              <w:bottom w:w="30" w:type="dxa"/>
              <w:right w:w="120" w:type="dxa"/>
            </w:tcMar>
            <w:vAlign w:val="center"/>
          </w:tcPr>
          <w:p w14:paraId="60963C3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1</w:t>
            </w:r>
            <w:r>
              <w:rPr>
                <w:rFonts w:hint="eastAsia" w:cs="Times New Roman"/>
                <w:color w:val="000000"/>
                <w:sz w:val="24"/>
                <w:szCs w:val="24"/>
                <w:highlight w:val="none"/>
                <w:lang w:val="en-US" w:eastAsia="zh-CN"/>
              </w:rPr>
              <w:t>0</w:t>
            </w:r>
          </w:p>
        </w:tc>
        <w:tc>
          <w:tcPr>
            <w:tcW w:w="728" w:type="dxa"/>
            <w:vMerge w:val="restart"/>
            <w:noWrap w:val="0"/>
            <w:tcMar>
              <w:top w:w="60" w:type="dxa"/>
              <w:left w:w="120" w:type="dxa"/>
              <w:bottom w:w="30" w:type="dxa"/>
              <w:right w:w="120" w:type="dxa"/>
            </w:tcMar>
            <w:vAlign w:val="center"/>
          </w:tcPr>
          <w:p w14:paraId="11300B2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冬装</w:t>
            </w:r>
          </w:p>
        </w:tc>
        <w:tc>
          <w:tcPr>
            <w:tcW w:w="3312" w:type="dxa"/>
            <w:noWrap w:val="0"/>
            <w:tcMar>
              <w:top w:w="60" w:type="dxa"/>
              <w:left w:w="120" w:type="dxa"/>
              <w:bottom w:w="30" w:type="dxa"/>
              <w:right w:w="120" w:type="dxa"/>
            </w:tcMar>
            <w:vAlign w:val="center"/>
          </w:tcPr>
          <w:p w14:paraId="2C62AFA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lang w:val="en-US" w:eastAsia="zh-CN"/>
              </w:rPr>
              <w:t>针织衫</w:t>
            </w:r>
            <w:r>
              <w:rPr>
                <w:rFonts w:hint="eastAsia" w:ascii="Times New Roman" w:hAnsi="Times New Roman" w:eastAsia="方正仿宋_GBK" w:cs="方正仿宋_GBK"/>
                <w:color w:val="000000"/>
                <w:sz w:val="24"/>
                <w:szCs w:val="24"/>
                <w:highlight w:val="none"/>
              </w:rPr>
              <w:t>（男款、女款）</w:t>
            </w:r>
          </w:p>
        </w:tc>
        <w:tc>
          <w:tcPr>
            <w:tcW w:w="736" w:type="dxa"/>
            <w:noWrap w:val="0"/>
            <w:tcMar>
              <w:top w:w="60" w:type="dxa"/>
              <w:left w:w="120" w:type="dxa"/>
              <w:bottom w:w="30" w:type="dxa"/>
              <w:right w:w="120" w:type="dxa"/>
            </w:tcMar>
            <w:vAlign w:val="center"/>
          </w:tcPr>
          <w:p w14:paraId="3C04998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件</w:t>
            </w:r>
          </w:p>
        </w:tc>
        <w:tc>
          <w:tcPr>
            <w:tcW w:w="2302" w:type="dxa"/>
            <w:shd w:val="clear" w:color="auto" w:fill="auto"/>
            <w:noWrap w:val="0"/>
            <w:tcMar>
              <w:top w:w="60" w:type="dxa"/>
              <w:left w:w="120" w:type="dxa"/>
              <w:bottom w:w="30" w:type="dxa"/>
              <w:right w:w="120" w:type="dxa"/>
            </w:tcMar>
            <w:vAlign w:val="center"/>
          </w:tcPr>
          <w:p w14:paraId="6CC87B8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FF0000"/>
                <w:sz w:val="24"/>
                <w:szCs w:val="24"/>
                <w:highlight w:val="none"/>
              </w:rPr>
              <w:t>1</w:t>
            </w:r>
            <w:r>
              <w:rPr>
                <w:rFonts w:hint="eastAsia" w:cs="Times New Roman"/>
                <w:color w:val="FF0000"/>
                <w:sz w:val="24"/>
                <w:szCs w:val="24"/>
                <w:highlight w:val="none"/>
                <w:lang w:val="en-US" w:eastAsia="zh-CN"/>
              </w:rPr>
              <w:t>08</w:t>
            </w:r>
            <w:r>
              <w:rPr>
                <w:rFonts w:hint="default" w:ascii="Times New Roman" w:hAnsi="Times New Roman" w:cs="Times New Roman"/>
                <w:color w:val="FF0000"/>
                <w:sz w:val="24"/>
                <w:szCs w:val="24"/>
                <w:highlight w:val="none"/>
              </w:rPr>
              <w:t>.00</w:t>
            </w:r>
          </w:p>
        </w:tc>
        <w:tc>
          <w:tcPr>
            <w:tcW w:w="1953" w:type="dxa"/>
            <w:vMerge w:val="continue"/>
            <w:noWrap w:val="0"/>
            <w:tcMar>
              <w:top w:w="60" w:type="dxa"/>
              <w:left w:w="120" w:type="dxa"/>
              <w:bottom w:w="30" w:type="dxa"/>
              <w:right w:w="120" w:type="dxa"/>
            </w:tcMar>
            <w:vAlign w:val="center"/>
          </w:tcPr>
          <w:p w14:paraId="7303984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宋体"/>
                <w:color w:val="000000"/>
                <w:sz w:val="24"/>
                <w:szCs w:val="24"/>
                <w:highlight w:val="none"/>
              </w:rPr>
            </w:pPr>
          </w:p>
        </w:tc>
      </w:tr>
      <w:tr w14:paraId="43D9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765" w:type="dxa"/>
            <w:noWrap w:val="0"/>
            <w:tcMar>
              <w:top w:w="60" w:type="dxa"/>
              <w:left w:w="120" w:type="dxa"/>
              <w:bottom w:w="30" w:type="dxa"/>
              <w:right w:w="120" w:type="dxa"/>
            </w:tcMar>
            <w:vAlign w:val="center"/>
          </w:tcPr>
          <w:p w14:paraId="5A74BA6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1</w:t>
            </w:r>
            <w:r>
              <w:rPr>
                <w:rFonts w:hint="eastAsia" w:cs="Times New Roman"/>
                <w:color w:val="000000"/>
                <w:sz w:val="24"/>
                <w:szCs w:val="24"/>
                <w:highlight w:val="none"/>
                <w:lang w:val="en-US" w:eastAsia="zh-CN"/>
              </w:rPr>
              <w:t>1</w:t>
            </w:r>
          </w:p>
        </w:tc>
        <w:tc>
          <w:tcPr>
            <w:tcW w:w="728" w:type="dxa"/>
            <w:vMerge w:val="continue"/>
            <w:noWrap w:val="0"/>
            <w:tcMar>
              <w:top w:w="60" w:type="dxa"/>
              <w:left w:w="120" w:type="dxa"/>
              <w:bottom w:w="30" w:type="dxa"/>
              <w:right w:w="120" w:type="dxa"/>
            </w:tcMar>
            <w:vAlign w:val="center"/>
          </w:tcPr>
          <w:p w14:paraId="04AC150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312" w:type="dxa"/>
            <w:noWrap w:val="0"/>
            <w:tcMar>
              <w:top w:w="60" w:type="dxa"/>
              <w:left w:w="120" w:type="dxa"/>
              <w:bottom w:w="30" w:type="dxa"/>
              <w:right w:w="120" w:type="dxa"/>
            </w:tcMar>
            <w:vAlign w:val="center"/>
          </w:tcPr>
          <w:p w14:paraId="464B2E5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冬裙</w:t>
            </w:r>
            <w:r>
              <w:rPr>
                <w:rFonts w:hint="eastAsia" w:ascii="Times New Roman" w:hAnsi="Times New Roman" w:eastAsia="方正仿宋_GBK" w:cs="方正仿宋_GBK"/>
                <w:color w:val="000000"/>
                <w:sz w:val="24"/>
                <w:szCs w:val="24"/>
                <w:highlight w:val="none"/>
              </w:rPr>
              <w:t>（女款）</w:t>
            </w:r>
          </w:p>
        </w:tc>
        <w:tc>
          <w:tcPr>
            <w:tcW w:w="736" w:type="dxa"/>
            <w:noWrap w:val="0"/>
            <w:tcMar>
              <w:top w:w="60" w:type="dxa"/>
              <w:left w:w="120" w:type="dxa"/>
              <w:bottom w:w="30" w:type="dxa"/>
              <w:right w:w="120" w:type="dxa"/>
            </w:tcMar>
            <w:vAlign w:val="center"/>
          </w:tcPr>
          <w:p w14:paraId="36A5E1A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件</w:t>
            </w:r>
          </w:p>
        </w:tc>
        <w:tc>
          <w:tcPr>
            <w:tcW w:w="2302" w:type="dxa"/>
            <w:shd w:val="clear" w:color="auto" w:fill="auto"/>
            <w:noWrap w:val="0"/>
            <w:tcMar>
              <w:top w:w="60" w:type="dxa"/>
              <w:left w:w="120" w:type="dxa"/>
              <w:bottom w:w="30" w:type="dxa"/>
              <w:right w:w="120" w:type="dxa"/>
            </w:tcMar>
            <w:vAlign w:val="center"/>
          </w:tcPr>
          <w:p w14:paraId="377FD4B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cs="Times New Roman"/>
                <w:color w:val="FF0000"/>
                <w:sz w:val="24"/>
                <w:szCs w:val="24"/>
                <w:highlight w:val="none"/>
                <w:lang w:val="en-US" w:eastAsia="zh-CN"/>
              </w:rPr>
              <w:t>95</w:t>
            </w:r>
            <w:r>
              <w:rPr>
                <w:rFonts w:hint="eastAsia" w:ascii="Times New Roman" w:hAnsi="Times New Roman" w:cs="Times New Roman"/>
                <w:color w:val="FF0000"/>
                <w:sz w:val="24"/>
                <w:szCs w:val="24"/>
                <w:highlight w:val="none"/>
                <w:lang w:val="en-US" w:eastAsia="zh-CN"/>
              </w:rPr>
              <w:t>.00</w:t>
            </w:r>
          </w:p>
        </w:tc>
        <w:tc>
          <w:tcPr>
            <w:tcW w:w="1953" w:type="dxa"/>
            <w:vMerge w:val="continue"/>
            <w:noWrap w:val="0"/>
            <w:tcMar>
              <w:top w:w="60" w:type="dxa"/>
              <w:left w:w="120" w:type="dxa"/>
              <w:bottom w:w="30" w:type="dxa"/>
              <w:right w:w="120" w:type="dxa"/>
            </w:tcMar>
            <w:vAlign w:val="center"/>
          </w:tcPr>
          <w:p w14:paraId="6EC0A5C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宋体"/>
                <w:color w:val="000000"/>
                <w:sz w:val="24"/>
                <w:szCs w:val="24"/>
                <w:highlight w:val="none"/>
              </w:rPr>
            </w:pPr>
          </w:p>
        </w:tc>
      </w:tr>
      <w:tr w14:paraId="4902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765" w:type="dxa"/>
            <w:noWrap w:val="0"/>
            <w:tcMar>
              <w:top w:w="60" w:type="dxa"/>
              <w:left w:w="120" w:type="dxa"/>
              <w:bottom w:w="30" w:type="dxa"/>
              <w:right w:w="120" w:type="dxa"/>
            </w:tcMar>
            <w:vAlign w:val="center"/>
          </w:tcPr>
          <w:p w14:paraId="600178E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1</w:t>
            </w:r>
            <w:r>
              <w:rPr>
                <w:rFonts w:hint="eastAsia" w:cs="Times New Roman"/>
                <w:color w:val="000000"/>
                <w:sz w:val="24"/>
                <w:szCs w:val="24"/>
                <w:highlight w:val="none"/>
                <w:lang w:val="en-US" w:eastAsia="zh-CN"/>
              </w:rPr>
              <w:t>2</w:t>
            </w:r>
          </w:p>
        </w:tc>
        <w:tc>
          <w:tcPr>
            <w:tcW w:w="728" w:type="dxa"/>
            <w:vMerge w:val="continue"/>
            <w:noWrap w:val="0"/>
            <w:tcMar>
              <w:top w:w="60" w:type="dxa"/>
              <w:left w:w="120" w:type="dxa"/>
              <w:bottom w:w="30" w:type="dxa"/>
              <w:right w:w="120" w:type="dxa"/>
            </w:tcMar>
            <w:vAlign w:val="center"/>
          </w:tcPr>
          <w:p w14:paraId="01ED641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312" w:type="dxa"/>
            <w:noWrap w:val="0"/>
            <w:tcMar>
              <w:top w:w="60" w:type="dxa"/>
              <w:left w:w="120" w:type="dxa"/>
              <w:bottom w:w="30" w:type="dxa"/>
              <w:right w:w="120" w:type="dxa"/>
            </w:tcMar>
            <w:vAlign w:val="center"/>
          </w:tcPr>
          <w:p w14:paraId="2896BBB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方正仿宋_GBK"/>
                <w:color w:val="000000"/>
                <w:sz w:val="24"/>
                <w:szCs w:val="24"/>
                <w:highlight w:val="none"/>
                <w:lang w:val="en-US" w:eastAsia="zh-CN"/>
              </w:rPr>
            </w:pPr>
            <w:r>
              <w:rPr>
                <w:rFonts w:hint="eastAsia" w:ascii="Times New Roman" w:hAnsi="Times New Roman" w:eastAsia="方正仿宋_GBK" w:cs="方正仿宋_GBK"/>
                <w:color w:val="000000"/>
                <w:sz w:val="24"/>
                <w:szCs w:val="24"/>
                <w:highlight w:val="none"/>
                <w:lang w:val="en-US" w:eastAsia="zh-CN"/>
              </w:rPr>
              <w:t>冬西裤</w:t>
            </w:r>
            <w:r>
              <w:rPr>
                <w:rFonts w:hint="eastAsia" w:eastAsia="方正仿宋_GBK" w:cs="方正仿宋_GBK"/>
                <w:color w:val="000000"/>
                <w:sz w:val="24"/>
                <w:szCs w:val="24"/>
                <w:highlight w:val="none"/>
                <w:lang w:val="en-US" w:eastAsia="zh-CN"/>
              </w:rPr>
              <w:t>（男款）</w:t>
            </w:r>
          </w:p>
        </w:tc>
        <w:tc>
          <w:tcPr>
            <w:tcW w:w="736" w:type="dxa"/>
            <w:noWrap w:val="0"/>
            <w:tcMar>
              <w:top w:w="60" w:type="dxa"/>
              <w:left w:w="120" w:type="dxa"/>
              <w:bottom w:w="30" w:type="dxa"/>
              <w:right w:w="120" w:type="dxa"/>
            </w:tcMar>
            <w:vAlign w:val="center"/>
          </w:tcPr>
          <w:p w14:paraId="69EEBC9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lang w:val="en-US" w:eastAsia="zh-CN"/>
              </w:rPr>
            </w:pPr>
            <w:r>
              <w:rPr>
                <w:rFonts w:hint="eastAsia" w:ascii="Times New Roman" w:hAnsi="Times New Roman" w:eastAsia="方正仿宋_GBK" w:cs="方正仿宋_GBK"/>
                <w:color w:val="000000"/>
                <w:sz w:val="24"/>
                <w:szCs w:val="24"/>
                <w:highlight w:val="none"/>
                <w:lang w:val="en-US" w:eastAsia="zh-CN"/>
              </w:rPr>
              <w:t>件</w:t>
            </w:r>
          </w:p>
        </w:tc>
        <w:tc>
          <w:tcPr>
            <w:tcW w:w="2302" w:type="dxa"/>
            <w:shd w:val="clear" w:color="auto" w:fill="auto"/>
            <w:noWrap w:val="0"/>
            <w:tcMar>
              <w:top w:w="60" w:type="dxa"/>
              <w:left w:w="120" w:type="dxa"/>
              <w:bottom w:w="30" w:type="dxa"/>
              <w:right w:w="120" w:type="dxa"/>
            </w:tcMar>
            <w:vAlign w:val="center"/>
          </w:tcPr>
          <w:p w14:paraId="3B569A8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cs="Times New Roman"/>
                <w:color w:val="FF0000"/>
                <w:sz w:val="24"/>
                <w:szCs w:val="24"/>
                <w:highlight w:val="none"/>
                <w:lang w:val="en-US" w:eastAsia="zh-CN"/>
              </w:rPr>
              <w:t>1</w:t>
            </w:r>
            <w:r>
              <w:rPr>
                <w:rFonts w:hint="eastAsia" w:cs="Times New Roman"/>
                <w:color w:val="FF0000"/>
                <w:sz w:val="24"/>
                <w:szCs w:val="24"/>
                <w:highlight w:val="none"/>
                <w:lang w:val="en-US" w:eastAsia="zh-CN"/>
              </w:rPr>
              <w:t>2</w:t>
            </w:r>
            <w:r>
              <w:rPr>
                <w:rFonts w:hint="eastAsia" w:ascii="Times New Roman" w:hAnsi="Times New Roman" w:cs="Times New Roman"/>
                <w:color w:val="FF0000"/>
                <w:sz w:val="24"/>
                <w:szCs w:val="24"/>
                <w:highlight w:val="none"/>
                <w:lang w:val="en-US" w:eastAsia="zh-CN"/>
              </w:rPr>
              <w:t>0.00</w:t>
            </w:r>
          </w:p>
        </w:tc>
        <w:tc>
          <w:tcPr>
            <w:tcW w:w="1953" w:type="dxa"/>
            <w:vMerge w:val="continue"/>
            <w:noWrap w:val="0"/>
            <w:tcMar>
              <w:top w:w="60" w:type="dxa"/>
              <w:left w:w="120" w:type="dxa"/>
              <w:bottom w:w="30" w:type="dxa"/>
              <w:right w:w="120" w:type="dxa"/>
            </w:tcMar>
            <w:vAlign w:val="center"/>
          </w:tcPr>
          <w:p w14:paraId="2481703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宋体"/>
                <w:color w:val="000000"/>
                <w:sz w:val="24"/>
                <w:szCs w:val="24"/>
                <w:highlight w:val="none"/>
              </w:rPr>
            </w:pPr>
          </w:p>
        </w:tc>
      </w:tr>
      <w:tr w14:paraId="535D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89" w:hRule="exact"/>
          <w:jc w:val="center"/>
        </w:trPr>
        <w:tc>
          <w:tcPr>
            <w:tcW w:w="765" w:type="dxa"/>
            <w:noWrap w:val="0"/>
            <w:tcMar>
              <w:top w:w="60" w:type="dxa"/>
              <w:left w:w="120" w:type="dxa"/>
              <w:bottom w:w="30" w:type="dxa"/>
              <w:right w:w="120" w:type="dxa"/>
            </w:tcMar>
            <w:vAlign w:val="center"/>
          </w:tcPr>
          <w:p w14:paraId="38AC922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sz w:val="24"/>
                <w:szCs w:val="24"/>
                <w:highlight w:val="none"/>
                <w:lang w:val="en-US" w:eastAsia="zh-CN"/>
              </w:rPr>
            </w:pPr>
            <w:bookmarkStart w:id="8" w:name="_Toc17573"/>
            <w:bookmarkStart w:id="9" w:name="_Toc12903"/>
            <w:bookmarkStart w:id="10" w:name="_Toc31673"/>
            <w:r>
              <w:rPr>
                <w:rFonts w:hint="eastAsia" w:ascii="Times New Roman" w:hAnsi="Times New Roman" w:cs="Times New Roman"/>
                <w:color w:val="000000"/>
                <w:sz w:val="24"/>
                <w:szCs w:val="24"/>
                <w:highlight w:val="none"/>
                <w:lang w:val="en-US" w:eastAsia="zh-CN"/>
              </w:rPr>
              <w:t>1</w:t>
            </w:r>
            <w:r>
              <w:rPr>
                <w:rFonts w:hint="eastAsia" w:cs="Times New Roman"/>
                <w:color w:val="000000"/>
                <w:sz w:val="24"/>
                <w:szCs w:val="24"/>
                <w:highlight w:val="none"/>
                <w:lang w:val="en-US" w:eastAsia="zh-CN"/>
              </w:rPr>
              <w:t>3</w:t>
            </w:r>
          </w:p>
        </w:tc>
        <w:tc>
          <w:tcPr>
            <w:tcW w:w="728" w:type="dxa"/>
            <w:vMerge w:val="continue"/>
            <w:noWrap w:val="0"/>
            <w:tcMar>
              <w:top w:w="60" w:type="dxa"/>
              <w:left w:w="120" w:type="dxa"/>
              <w:bottom w:w="30" w:type="dxa"/>
              <w:right w:w="120" w:type="dxa"/>
            </w:tcMar>
            <w:vAlign w:val="center"/>
          </w:tcPr>
          <w:p w14:paraId="0EBF48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宋体"/>
                <w:color w:val="000000"/>
                <w:sz w:val="24"/>
                <w:szCs w:val="24"/>
                <w:highlight w:val="none"/>
              </w:rPr>
            </w:pPr>
          </w:p>
        </w:tc>
        <w:tc>
          <w:tcPr>
            <w:tcW w:w="3312" w:type="dxa"/>
            <w:noWrap w:val="0"/>
            <w:tcMar>
              <w:top w:w="60" w:type="dxa"/>
              <w:left w:w="120" w:type="dxa"/>
              <w:bottom w:w="30" w:type="dxa"/>
              <w:right w:w="120" w:type="dxa"/>
            </w:tcMar>
            <w:vAlign w:val="center"/>
          </w:tcPr>
          <w:p w14:paraId="24B7A73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冲锋衣含羽绒服内胆</w:t>
            </w:r>
          </w:p>
          <w:p w14:paraId="53599C1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方正仿宋_GBK"/>
                <w:color w:val="auto"/>
                <w:spacing w:val="-17"/>
                <w:sz w:val="24"/>
                <w:szCs w:val="24"/>
                <w:highlight w:val="none"/>
                <w:lang w:val="en-US" w:eastAsia="zh-CN"/>
              </w:rPr>
            </w:pP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（冲锋衣外衣通用，羽绒服内胆分为男款、女款）</w:t>
            </w:r>
          </w:p>
        </w:tc>
        <w:tc>
          <w:tcPr>
            <w:tcW w:w="736" w:type="dxa"/>
            <w:noWrap w:val="0"/>
            <w:tcMar>
              <w:top w:w="60" w:type="dxa"/>
              <w:left w:w="120" w:type="dxa"/>
              <w:bottom w:w="30" w:type="dxa"/>
              <w:right w:w="120" w:type="dxa"/>
            </w:tcMar>
            <w:vAlign w:val="center"/>
          </w:tcPr>
          <w:p w14:paraId="3B997A1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auto"/>
                <w:sz w:val="24"/>
                <w:szCs w:val="24"/>
                <w:highlight w:val="none"/>
                <w:lang w:eastAsia="zh-CN"/>
              </w:rPr>
            </w:pPr>
            <w:r>
              <w:rPr>
                <w:rFonts w:hint="eastAsia" w:eastAsia="方正仿宋_GBK" w:cs="方正仿宋_GBK"/>
                <w:color w:val="auto"/>
                <w:sz w:val="24"/>
                <w:szCs w:val="24"/>
                <w:highlight w:val="none"/>
                <w:lang w:val="en-US" w:eastAsia="zh-CN"/>
              </w:rPr>
              <w:t>套</w:t>
            </w:r>
          </w:p>
        </w:tc>
        <w:tc>
          <w:tcPr>
            <w:tcW w:w="2302" w:type="dxa"/>
            <w:shd w:val="clear" w:color="auto" w:fill="auto"/>
            <w:noWrap w:val="0"/>
            <w:tcMar>
              <w:top w:w="60" w:type="dxa"/>
              <w:left w:w="120" w:type="dxa"/>
              <w:bottom w:w="30" w:type="dxa"/>
              <w:right w:w="120" w:type="dxa"/>
            </w:tcMar>
            <w:vAlign w:val="center"/>
          </w:tcPr>
          <w:p w14:paraId="00040C5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FF0000"/>
                <w:sz w:val="24"/>
                <w:szCs w:val="24"/>
                <w:highlight w:val="none"/>
                <w:lang w:val="en-US" w:eastAsia="zh-CN"/>
              </w:rPr>
              <w:t>3</w:t>
            </w:r>
            <w:r>
              <w:rPr>
                <w:rFonts w:hint="eastAsia" w:cs="Times New Roman"/>
                <w:color w:val="FF0000"/>
                <w:sz w:val="24"/>
                <w:szCs w:val="24"/>
                <w:highlight w:val="none"/>
                <w:lang w:val="en-US" w:eastAsia="zh-CN"/>
              </w:rPr>
              <w:t>4</w:t>
            </w:r>
            <w:r>
              <w:rPr>
                <w:rFonts w:hint="eastAsia" w:ascii="Times New Roman" w:hAnsi="Times New Roman" w:cs="Times New Roman"/>
                <w:color w:val="FF0000"/>
                <w:sz w:val="24"/>
                <w:szCs w:val="24"/>
                <w:highlight w:val="none"/>
                <w:lang w:val="en-US" w:eastAsia="zh-CN"/>
              </w:rPr>
              <w:t>0.00</w:t>
            </w:r>
          </w:p>
        </w:tc>
        <w:tc>
          <w:tcPr>
            <w:tcW w:w="1953" w:type="dxa"/>
            <w:vMerge w:val="continue"/>
            <w:noWrap w:val="0"/>
            <w:tcMar>
              <w:top w:w="60" w:type="dxa"/>
              <w:left w:w="120" w:type="dxa"/>
              <w:bottom w:w="30" w:type="dxa"/>
              <w:right w:w="120" w:type="dxa"/>
            </w:tcMar>
            <w:vAlign w:val="center"/>
          </w:tcPr>
          <w:p w14:paraId="55613A6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cs="宋体"/>
                <w:color w:val="000000"/>
                <w:sz w:val="24"/>
                <w:szCs w:val="24"/>
                <w:highlight w:val="none"/>
              </w:rPr>
            </w:pPr>
          </w:p>
        </w:tc>
      </w:tr>
      <w:bookmarkEnd w:id="8"/>
      <w:bookmarkEnd w:id="9"/>
      <w:bookmarkEnd w:id="10"/>
    </w:tbl>
    <w:p w14:paraId="003A328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方正仿宋_GBK"/>
          <w:color w:val="000000"/>
          <w:sz w:val="32"/>
          <w:szCs w:val="32"/>
          <w:lang w:val="en-US" w:eastAsia="zh-CN"/>
        </w:rPr>
      </w:pPr>
      <w:bookmarkStart w:id="11" w:name="_Toc17860"/>
      <w:bookmarkStart w:id="12" w:name="_Toc21900"/>
      <w:bookmarkStart w:id="13" w:name="_Toc13605"/>
      <w:r>
        <w:rPr>
          <w:rFonts w:hint="eastAsia" w:ascii="Times New Roman" w:hAnsi="Times New Roman" w:eastAsia="方正仿宋_GBK" w:cs="方正仿宋_GBK"/>
          <w:color w:val="000000"/>
          <w:sz w:val="32"/>
          <w:szCs w:val="32"/>
          <w:lang w:val="en-US" w:eastAsia="zh-CN"/>
        </w:rPr>
        <w:t>选购资金性质：家长自有资金。</w:t>
      </w:r>
    </w:p>
    <w:p w14:paraId="55A2142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0"/>
        <w:rPr>
          <w:rFonts w:hint="eastAsia" w:ascii="Times New Roman" w:hAnsi="Times New Roman" w:eastAsia="方正黑体_GBK" w:cs="方正黑体_GBK"/>
          <w:sz w:val="32"/>
          <w:szCs w:val="32"/>
          <w:lang w:val="en-US" w:eastAsia="zh-CN"/>
        </w:rPr>
      </w:pPr>
      <w:bookmarkStart w:id="14" w:name="_Toc29520"/>
      <w:r>
        <w:rPr>
          <w:rFonts w:hint="eastAsia" w:ascii="Times New Roman" w:hAnsi="Times New Roman" w:eastAsia="方正黑体_GBK" w:cs="方正黑体_GBK"/>
          <w:sz w:val="32"/>
          <w:szCs w:val="32"/>
          <w:lang w:val="en-US" w:eastAsia="zh-CN"/>
        </w:rPr>
        <w:t>二</w:t>
      </w:r>
      <w:r>
        <w:rPr>
          <w:rFonts w:hint="eastAsia" w:ascii="Times New Roman" w:hAnsi="Times New Roman" w:eastAsia="方正黑体_GBK" w:cs="方正黑体_GBK"/>
          <w:sz w:val="32"/>
          <w:szCs w:val="32"/>
        </w:rPr>
        <w:t>、</w:t>
      </w:r>
      <w:r>
        <w:rPr>
          <w:rFonts w:hint="eastAsia" w:ascii="Times New Roman" w:hAnsi="Times New Roman" w:eastAsia="方正黑体_GBK" w:cs="方正黑体_GBK"/>
          <w:sz w:val="32"/>
          <w:szCs w:val="32"/>
          <w:lang w:eastAsia="zh-CN"/>
        </w:rPr>
        <w:t>供货企业</w:t>
      </w:r>
      <w:r>
        <w:rPr>
          <w:rFonts w:hint="eastAsia" w:ascii="Times New Roman" w:hAnsi="Times New Roman" w:eastAsia="方正黑体_GBK" w:cs="方正黑体_GBK"/>
          <w:sz w:val="32"/>
          <w:szCs w:val="32"/>
        </w:rPr>
        <w:t>资格</w:t>
      </w:r>
      <w:bookmarkEnd w:id="11"/>
      <w:bookmarkEnd w:id="12"/>
      <w:bookmarkEnd w:id="13"/>
      <w:r>
        <w:rPr>
          <w:rFonts w:hint="eastAsia" w:ascii="Times New Roman" w:hAnsi="Times New Roman" w:eastAsia="方正黑体_GBK" w:cs="方正黑体_GBK"/>
          <w:sz w:val="32"/>
          <w:szCs w:val="32"/>
          <w:lang w:val="en-US" w:eastAsia="zh-CN"/>
        </w:rPr>
        <w:t>条件</w:t>
      </w:r>
      <w:bookmarkEnd w:id="14"/>
    </w:p>
    <w:p w14:paraId="3F68F78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方正楷体_GBK" w:cs="方正楷体_GBK"/>
          <w:color w:val="000000"/>
          <w:sz w:val="32"/>
          <w:szCs w:val="32"/>
        </w:rPr>
      </w:pPr>
      <w:bookmarkStart w:id="15" w:name="_Toc270"/>
      <w:r>
        <w:rPr>
          <w:rFonts w:hint="eastAsia" w:ascii="Times New Roman" w:hAnsi="Times New Roman" w:eastAsia="方正楷体_GBK" w:cs="方正楷体_GBK"/>
          <w:color w:val="000000"/>
          <w:sz w:val="32"/>
          <w:szCs w:val="32"/>
        </w:rPr>
        <w:t>（一）基本资格条件</w:t>
      </w:r>
      <w:bookmarkEnd w:id="15"/>
    </w:p>
    <w:p w14:paraId="6BFBB11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color w:val="000000"/>
          <w:sz w:val="32"/>
          <w:szCs w:val="32"/>
          <w:lang w:eastAsia="zh-CN"/>
        </w:rPr>
      </w:pPr>
      <w:r>
        <w:rPr>
          <w:rFonts w:hint="eastAsia" w:ascii="Times New Roman" w:hAnsi="Times New Roman" w:eastAsia="方正仿宋_GBK" w:cs="方正仿宋_GBK"/>
          <w:color w:val="000000"/>
          <w:sz w:val="32"/>
          <w:szCs w:val="32"/>
          <w:lang w:eastAsia="zh-CN"/>
        </w:rPr>
        <w:t>满足《中华人民共和国政府采购法》第二十二条规定。</w:t>
      </w:r>
    </w:p>
    <w:p w14:paraId="2025ECA8">
      <w:pPr>
        <w:pStyle w:val="2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color w:val="000000"/>
          <w:sz w:val="32"/>
          <w:szCs w:val="32"/>
          <w:lang w:val="zh-CN" w:eastAsia="zh-CN"/>
        </w:rPr>
      </w:pPr>
      <w:r>
        <w:rPr>
          <w:rFonts w:hint="eastAsia" w:ascii="Times New Roman" w:hAnsi="Times New Roman" w:eastAsia="方正仿宋_GBK" w:cs="方正仿宋_GBK"/>
          <w:b w:val="0"/>
          <w:bCs/>
          <w:color w:val="auto"/>
          <w:kern w:val="2"/>
          <w:sz w:val="32"/>
          <w:szCs w:val="32"/>
          <w:lang w:val="zh-CN" w:eastAsia="zh-CN" w:bidi="ar-SA"/>
        </w:rPr>
        <w:t>1.</w:t>
      </w:r>
      <w:r>
        <w:rPr>
          <w:rFonts w:hint="eastAsia" w:ascii="Times New Roman" w:hAnsi="Times New Roman" w:eastAsia="方正仿宋_GBK" w:cs="方正仿宋_GBK"/>
          <w:b w:val="0"/>
          <w:bCs/>
          <w:color w:val="auto"/>
          <w:kern w:val="2"/>
          <w:sz w:val="32"/>
          <w:szCs w:val="32"/>
          <w:highlight w:val="none"/>
          <w:lang w:val="zh-CN" w:eastAsia="zh-CN" w:bidi="ar-SA"/>
        </w:rPr>
        <w:t>具有独立承担民事责任的能力：</w:t>
      </w:r>
      <w:r>
        <w:rPr>
          <w:rFonts w:hint="eastAsia" w:ascii="Times New Roman" w:hAnsi="Times New Roman" w:eastAsia="方正仿宋_GBK" w:cs="方正仿宋_GBK"/>
          <w:b w:val="0"/>
          <w:bCs/>
          <w:color w:val="auto"/>
          <w:kern w:val="2"/>
          <w:sz w:val="32"/>
          <w:szCs w:val="32"/>
          <w:highlight w:val="none"/>
          <w:lang w:val="en-US" w:eastAsia="zh-CN" w:bidi="ar-SA"/>
        </w:rPr>
        <w:t>（</w:t>
      </w:r>
      <w:r>
        <w:rPr>
          <w:rFonts w:hint="eastAsia" w:ascii="Times New Roman" w:hAnsi="Times New Roman" w:eastAsia="方正仿宋_GBK" w:cs="方正仿宋_GBK"/>
          <w:color w:val="000000"/>
          <w:sz w:val="32"/>
          <w:szCs w:val="32"/>
          <w:lang w:val="en-US" w:eastAsia="zh-CN"/>
        </w:rPr>
        <w:t>1</w:t>
      </w:r>
      <w:r>
        <w:rPr>
          <w:rFonts w:hint="eastAsia" w:ascii="Times New Roman" w:hAnsi="Times New Roman" w:eastAsia="方正仿宋_GBK" w:cs="方正仿宋_GBK"/>
          <w:b w:val="0"/>
          <w:bCs/>
          <w:color w:val="auto"/>
          <w:kern w:val="2"/>
          <w:sz w:val="32"/>
          <w:szCs w:val="32"/>
          <w:highlight w:val="none"/>
          <w:lang w:val="en-US" w:eastAsia="zh-CN" w:bidi="ar-SA"/>
        </w:rPr>
        <w:t>）提供</w:t>
      </w:r>
      <w:r>
        <w:rPr>
          <w:rFonts w:hint="eastAsia" w:ascii="Times New Roman" w:hAnsi="Times New Roman" w:eastAsia="方正仿宋_GBK" w:cs="方正仿宋_GBK"/>
          <w:color w:val="000000"/>
          <w:sz w:val="32"/>
          <w:szCs w:val="32"/>
          <w:lang w:eastAsia="zh-CN"/>
        </w:rPr>
        <w:t>具有服装制造有效的工商营业执照</w:t>
      </w:r>
      <w:r>
        <w:rPr>
          <w:rFonts w:hint="eastAsia" w:ascii="Times New Roman" w:hAnsi="Times New Roman" w:eastAsia="方正仿宋_GBK" w:cs="方正仿宋_GBK"/>
          <w:b w:val="0"/>
          <w:bCs/>
          <w:color w:val="auto"/>
          <w:kern w:val="2"/>
          <w:sz w:val="32"/>
          <w:szCs w:val="32"/>
          <w:highlight w:val="none"/>
          <w:lang w:val="zh-CN" w:eastAsia="zh-CN" w:bidi="ar-SA"/>
        </w:rPr>
        <w:t>（副本）</w:t>
      </w:r>
      <w:r>
        <w:rPr>
          <w:rFonts w:hint="eastAsia" w:ascii="Times New Roman" w:hAnsi="Times New Roman" w:eastAsia="方正仿宋_GBK" w:cs="方正仿宋_GBK"/>
          <w:color w:val="000000"/>
          <w:sz w:val="32"/>
          <w:szCs w:val="32"/>
          <w:lang w:eastAsia="zh-CN"/>
        </w:rPr>
        <w:t>复印件加盖</w:t>
      </w:r>
      <w:r>
        <w:rPr>
          <w:rFonts w:hint="eastAsia" w:ascii="Times New Roman" w:hAnsi="Times New Roman" w:eastAsia="方正仿宋_GBK" w:cs="方正仿宋_GBK"/>
          <w:color w:val="000000"/>
          <w:sz w:val="32"/>
          <w:szCs w:val="32"/>
          <w:lang w:val="en-US" w:eastAsia="zh-CN"/>
        </w:rPr>
        <w:t>供货企业</w:t>
      </w:r>
      <w:r>
        <w:rPr>
          <w:rFonts w:hint="eastAsia" w:ascii="Times New Roman" w:hAnsi="Times New Roman" w:eastAsia="方正仿宋_GBK" w:cs="方正仿宋_GBK"/>
          <w:color w:val="000000"/>
          <w:sz w:val="32"/>
          <w:szCs w:val="32"/>
          <w:lang w:eastAsia="zh-CN"/>
        </w:rPr>
        <w:t>公章</w:t>
      </w:r>
      <w:r>
        <w:rPr>
          <w:rFonts w:hint="eastAsia" w:ascii="Times New Roman" w:hAnsi="Times New Roman" w:eastAsia="方正仿宋_GBK" w:cs="方正仿宋_GBK"/>
          <w:b w:val="0"/>
          <w:bCs/>
          <w:color w:val="auto"/>
          <w:kern w:val="2"/>
          <w:sz w:val="32"/>
          <w:szCs w:val="32"/>
          <w:highlight w:val="none"/>
          <w:lang w:val="zh-CN" w:eastAsia="zh-CN" w:bidi="ar-SA"/>
        </w:rPr>
        <w:t>（经营范</w:t>
      </w:r>
      <w:r>
        <w:rPr>
          <w:rFonts w:hint="eastAsia" w:ascii="Times New Roman" w:hAnsi="Times New Roman" w:eastAsia="方正仿宋_GBK" w:cs="方正仿宋_GBK"/>
          <w:color w:val="000000" w:themeColor="text1"/>
          <w:sz w:val="32"/>
          <w:szCs w:val="32"/>
          <w:lang w:val="zh-CN" w:eastAsia="zh-CN"/>
          <w14:textFill>
            <w14:solidFill>
              <w14:schemeClr w14:val="tx1"/>
            </w14:solidFill>
          </w14:textFill>
        </w:rPr>
        <w:t>围</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应</w:t>
      </w:r>
      <w:r>
        <w:rPr>
          <w:rFonts w:hint="eastAsia" w:ascii="Times New Roman" w:hAnsi="Times New Roman" w:eastAsia="方正仿宋_GBK" w:cs="方正仿宋_GBK"/>
          <w:color w:val="000000" w:themeColor="text1"/>
          <w:sz w:val="32"/>
          <w:szCs w:val="32"/>
          <w:lang w:val="zh-CN" w:eastAsia="zh-CN"/>
          <w14:textFill>
            <w14:solidFill>
              <w14:schemeClr w14:val="tx1"/>
            </w14:solidFill>
          </w14:textFill>
        </w:rPr>
        <w:t>包含“服装制造”“</w:t>
      </w:r>
      <w:r>
        <w:rPr>
          <w:rFonts w:hint="eastAsia" w:ascii="Times New Roman" w:hAnsi="Times New Roman" w:eastAsia="方正仿宋_GBK" w:cs="方正仿宋_GBK"/>
          <w:color w:val="000000"/>
          <w:sz w:val="32"/>
          <w:szCs w:val="32"/>
          <w:lang w:val="zh-CN" w:eastAsia="zh-CN"/>
        </w:rPr>
        <w:t>服</w:t>
      </w:r>
      <w:r>
        <w:rPr>
          <w:rFonts w:hint="eastAsia" w:ascii="Times New Roman" w:hAnsi="Times New Roman" w:eastAsia="方正仿宋_GBK" w:cs="方正仿宋_GBK"/>
          <w:b w:val="0"/>
          <w:bCs/>
          <w:color w:val="auto"/>
          <w:kern w:val="2"/>
          <w:sz w:val="32"/>
          <w:szCs w:val="32"/>
          <w:highlight w:val="none"/>
          <w:lang w:val="zh-CN" w:eastAsia="zh-CN" w:bidi="ar-SA"/>
        </w:rPr>
        <w:t>装销售”等相关内容）；（2）如代理商参</w:t>
      </w:r>
      <w:r>
        <w:rPr>
          <w:rFonts w:hint="eastAsia" w:ascii="Times New Roman" w:hAnsi="Times New Roman" w:eastAsia="方正仿宋_GBK" w:cs="方正仿宋_GBK"/>
          <w:color w:val="000000"/>
          <w:sz w:val="32"/>
          <w:szCs w:val="32"/>
          <w:lang w:val="zh-CN" w:eastAsia="zh-CN"/>
        </w:rPr>
        <w:t>与响应，需提供生产厂家出具的响应授权书并加盖生产厂家的公章；（3）企业法定代表人身份证原件及复印件（如法定代表人委托他人参与响应的，须提供法定代表人授权委托书，授权代理人身份证原件备查）。</w:t>
      </w:r>
    </w:p>
    <w:p w14:paraId="4EFD7E94">
      <w:pPr>
        <w:pStyle w:val="2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 w:val="0"/>
          <w:bCs/>
          <w:color w:val="auto"/>
          <w:kern w:val="2"/>
          <w:sz w:val="32"/>
          <w:szCs w:val="32"/>
          <w:highlight w:val="none"/>
          <w:lang w:val="zh-CN" w:eastAsia="zh-CN" w:bidi="ar-SA"/>
        </w:rPr>
      </w:pPr>
      <w:r>
        <w:rPr>
          <w:rFonts w:hint="eastAsia" w:ascii="Times New Roman" w:hAnsi="Times New Roman" w:eastAsia="方正仿宋_GBK" w:cs="方正仿宋_GBK"/>
          <w:b w:val="0"/>
          <w:bCs/>
          <w:color w:val="auto"/>
          <w:kern w:val="2"/>
          <w:sz w:val="32"/>
          <w:szCs w:val="32"/>
          <w:highlight w:val="none"/>
          <w:lang w:val="en-US" w:eastAsia="zh-CN" w:bidi="ar-SA"/>
        </w:rPr>
        <w:t>2.</w:t>
      </w:r>
      <w:r>
        <w:rPr>
          <w:rFonts w:hint="eastAsia" w:ascii="Times New Roman" w:hAnsi="Times New Roman" w:eastAsia="方正仿宋_GBK" w:cs="方正仿宋_GBK"/>
          <w:b w:val="0"/>
          <w:bCs/>
          <w:color w:val="auto"/>
          <w:kern w:val="2"/>
          <w:sz w:val="32"/>
          <w:szCs w:val="32"/>
          <w:highlight w:val="none"/>
          <w:lang w:val="zh-CN" w:eastAsia="zh-CN" w:bidi="ar-SA"/>
        </w:rPr>
        <w:t>具有良好的商业信誉和健全的财务会计制度：提供近1年度财务状况报告（或银行出具的资信证明）扫描件；</w:t>
      </w:r>
    </w:p>
    <w:p w14:paraId="6EC682AA">
      <w:pPr>
        <w:pStyle w:val="2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color w:val="000000"/>
          <w:kern w:val="2"/>
          <w:sz w:val="32"/>
          <w:szCs w:val="32"/>
          <w:lang w:val="zh-CN" w:eastAsia="zh-CN" w:bidi="ar-SA"/>
        </w:rPr>
      </w:pPr>
      <w:r>
        <w:rPr>
          <w:rFonts w:hint="eastAsia" w:ascii="Times New Roman" w:hAnsi="Times New Roman" w:eastAsia="方正仿宋_GBK" w:cs="方正仿宋_GBK"/>
          <w:color w:val="000000"/>
          <w:kern w:val="2"/>
          <w:sz w:val="32"/>
          <w:szCs w:val="32"/>
          <w:lang w:val="en-US" w:eastAsia="zh-CN" w:bidi="ar-SA"/>
        </w:rPr>
        <w:t>3.</w:t>
      </w:r>
      <w:r>
        <w:rPr>
          <w:rFonts w:hint="eastAsia" w:ascii="Times New Roman" w:hAnsi="Times New Roman" w:eastAsia="方正仿宋_GBK" w:cs="方正仿宋_GBK"/>
          <w:color w:val="000000"/>
          <w:kern w:val="2"/>
          <w:sz w:val="32"/>
          <w:szCs w:val="32"/>
          <w:lang w:val="zh-CN" w:eastAsia="zh-CN" w:bidi="ar-SA"/>
        </w:rPr>
        <w:t>具有履行合同所必需的设备和专业技术能力：承诺具备满足本项目需求的设备，专业技术能力</w:t>
      </w:r>
      <w:r>
        <w:rPr>
          <w:rFonts w:hint="eastAsia" w:ascii="Times New Roman" w:hAnsi="Times New Roman" w:eastAsia="方正仿宋_GBK" w:cs="方正仿宋_GBK"/>
          <w:color w:val="000000"/>
          <w:kern w:val="2"/>
          <w:sz w:val="32"/>
          <w:szCs w:val="32"/>
          <w:lang w:val="en-US" w:eastAsia="zh-CN" w:bidi="ar-SA"/>
        </w:rPr>
        <w:t>及</w:t>
      </w:r>
      <w:r>
        <w:rPr>
          <w:rFonts w:hint="eastAsia" w:ascii="Times New Roman" w:hAnsi="Times New Roman" w:eastAsia="方正仿宋_GBK" w:cs="方正仿宋_GBK"/>
          <w:color w:val="000000"/>
          <w:kern w:val="2"/>
          <w:sz w:val="32"/>
          <w:szCs w:val="32"/>
          <w:lang w:val="zh-CN" w:eastAsia="zh-CN" w:bidi="ar-SA"/>
        </w:rPr>
        <w:t>专业技术人员资质证明扫描件</w:t>
      </w:r>
      <w:r>
        <w:rPr>
          <w:rFonts w:hint="eastAsia" w:ascii="Times New Roman" w:eastAsia="方正仿宋_GBK" w:cs="方正仿宋_GBK"/>
          <w:color w:val="auto"/>
          <w:kern w:val="2"/>
          <w:sz w:val="32"/>
          <w:szCs w:val="32"/>
          <w:lang w:val="zh-CN" w:eastAsia="zh-CN" w:bidi="ar-SA"/>
        </w:rPr>
        <w:t>（供应商自行承诺具有与本招标项目相适应的商品生产基地、经营能力，包括供应能力、售后服务能力、配送能力等与项目相关供货服务，承诺函格式自拟）</w:t>
      </w:r>
      <w:r>
        <w:rPr>
          <w:rFonts w:hint="eastAsia" w:ascii="Times New Roman" w:hAnsi="Times New Roman" w:eastAsia="方正仿宋_GBK" w:cs="方正仿宋_GBK"/>
          <w:color w:val="000000"/>
          <w:kern w:val="2"/>
          <w:sz w:val="32"/>
          <w:szCs w:val="32"/>
          <w:lang w:val="zh-CN" w:eastAsia="zh-CN" w:bidi="ar-SA"/>
        </w:rPr>
        <w:t>；</w:t>
      </w:r>
    </w:p>
    <w:p w14:paraId="5CEDFA58">
      <w:pPr>
        <w:pStyle w:val="2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 w:val="0"/>
          <w:bCs/>
          <w:color w:val="auto"/>
          <w:kern w:val="2"/>
          <w:sz w:val="32"/>
          <w:szCs w:val="32"/>
          <w:highlight w:val="none"/>
          <w:lang w:val="zh-CN" w:eastAsia="zh-CN" w:bidi="ar-SA"/>
        </w:rPr>
      </w:pPr>
      <w:r>
        <w:rPr>
          <w:rFonts w:hint="eastAsia" w:ascii="Times New Roman" w:hAnsi="Times New Roman" w:eastAsia="方正仿宋_GBK" w:cs="方正仿宋_GBK"/>
          <w:b w:val="0"/>
          <w:bCs/>
          <w:color w:val="auto"/>
          <w:kern w:val="2"/>
          <w:sz w:val="32"/>
          <w:szCs w:val="32"/>
          <w:highlight w:val="none"/>
          <w:lang w:val="en-US" w:eastAsia="zh-CN" w:bidi="ar-SA"/>
        </w:rPr>
        <w:t>4.</w:t>
      </w:r>
      <w:r>
        <w:rPr>
          <w:rFonts w:hint="eastAsia" w:ascii="Times New Roman" w:hAnsi="Times New Roman" w:eastAsia="方正仿宋_GBK" w:cs="方正仿宋_GBK"/>
          <w:b w:val="0"/>
          <w:bCs/>
          <w:color w:val="auto"/>
          <w:kern w:val="2"/>
          <w:sz w:val="32"/>
          <w:szCs w:val="32"/>
          <w:highlight w:val="none"/>
          <w:lang w:val="zh-CN" w:eastAsia="zh-CN" w:bidi="ar-SA"/>
        </w:rPr>
        <w:t>有依法缴纳税收和社会保障资金的良好记录：提供近3个月缴纳税收和社保的缴费凭证扫描件；</w:t>
      </w:r>
    </w:p>
    <w:p w14:paraId="7F74C531">
      <w:pPr>
        <w:pStyle w:val="2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 w:val="0"/>
          <w:bCs/>
          <w:color w:val="auto"/>
          <w:kern w:val="2"/>
          <w:sz w:val="32"/>
          <w:szCs w:val="32"/>
          <w:highlight w:val="none"/>
          <w:lang w:val="zh-CN" w:eastAsia="zh-CN" w:bidi="ar-SA"/>
        </w:rPr>
      </w:pPr>
      <w:r>
        <w:rPr>
          <w:rFonts w:hint="eastAsia" w:ascii="Times New Roman" w:hAnsi="Times New Roman" w:eastAsia="方正仿宋_GBK" w:cs="方正仿宋_GBK"/>
          <w:b w:val="0"/>
          <w:bCs/>
          <w:color w:val="auto"/>
          <w:kern w:val="2"/>
          <w:sz w:val="32"/>
          <w:szCs w:val="32"/>
          <w:highlight w:val="none"/>
          <w:lang w:val="en-US" w:eastAsia="zh-CN" w:bidi="ar-SA"/>
        </w:rPr>
        <w:t>5.</w:t>
      </w:r>
      <w:r>
        <w:rPr>
          <w:rFonts w:hint="eastAsia" w:ascii="Times New Roman" w:hAnsi="Times New Roman" w:eastAsia="方正仿宋_GBK" w:cs="方正仿宋_GBK"/>
          <w:b w:val="0"/>
          <w:bCs/>
          <w:color w:val="auto"/>
          <w:kern w:val="2"/>
          <w:sz w:val="32"/>
          <w:szCs w:val="32"/>
          <w:highlight w:val="none"/>
          <w:lang w:val="zh-CN" w:eastAsia="zh-CN" w:bidi="ar-SA"/>
        </w:rPr>
        <w:t>参加政府采购活动前3年内，在经营活动中没有重大违法记录；</w:t>
      </w:r>
    </w:p>
    <w:p w14:paraId="381FCA6C">
      <w:pPr>
        <w:pStyle w:val="2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 w:val="0"/>
          <w:bCs/>
          <w:color w:val="auto"/>
          <w:kern w:val="2"/>
          <w:sz w:val="32"/>
          <w:szCs w:val="32"/>
          <w:highlight w:val="none"/>
          <w:lang w:val="zh-CN" w:eastAsia="zh-CN" w:bidi="ar-SA"/>
        </w:rPr>
      </w:pPr>
      <w:r>
        <w:rPr>
          <w:rFonts w:hint="eastAsia" w:ascii="Times New Roman" w:hAnsi="Times New Roman" w:eastAsia="方正仿宋_GBK" w:cs="方正仿宋_GBK"/>
          <w:b w:val="0"/>
          <w:bCs/>
          <w:color w:val="auto"/>
          <w:kern w:val="2"/>
          <w:sz w:val="32"/>
          <w:szCs w:val="32"/>
          <w:highlight w:val="none"/>
          <w:lang w:val="zh-CN" w:eastAsia="zh-CN" w:bidi="ar-SA"/>
        </w:rPr>
        <w:t>6.法律、行政法规规定的其他条件。</w:t>
      </w:r>
    </w:p>
    <w:p w14:paraId="29AB6944">
      <w:pPr>
        <w:pageBreakBefore w:val="0"/>
        <w:widowControl w:val="0"/>
        <w:kinsoku/>
        <w:wordWrap/>
        <w:overflowPunct/>
        <w:topLinePunct w:val="0"/>
        <w:autoSpaceDE/>
        <w:autoSpaceDN/>
        <w:bidi w:val="0"/>
        <w:adjustRightInd/>
        <w:spacing w:line="600" w:lineRule="exact"/>
        <w:ind w:firstLine="640" w:firstLineChars="200"/>
        <w:textAlignment w:val="auto"/>
        <w:outlineLvl w:val="1"/>
        <w:rPr>
          <w:rFonts w:hint="default" w:ascii="Times New Roman" w:hAnsi="Times New Roman"/>
          <w:strike/>
          <w:dstrike w:val="0"/>
          <w:color w:val="FF0000"/>
          <w:lang w:val="en-US" w:eastAsia="zh-CN"/>
        </w:rPr>
      </w:pPr>
      <w:bookmarkStart w:id="16" w:name="_Toc14006"/>
      <w:r>
        <w:rPr>
          <w:rFonts w:hint="eastAsia" w:ascii="Times New Roman" w:hAnsi="Times New Roman" w:eastAsia="方正楷体_GBK" w:cs="方正楷体_GBK"/>
          <w:color w:val="000000"/>
          <w:sz w:val="32"/>
          <w:szCs w:val="32"/>
        </w:rPr>
        <w:t>（二）特定资格条件</w:t>
      </w:r>
      <w:bookmarkEnd w:id="16"/>
    </w:p>
    <w:p w14:paraId="2CFC7DA6">
      <w:pPr>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b w:val="0"/>
          <w:bCs/>
          <w:color w:val="000000" w:themeColor="text1"/>
          <w:kern w:val="2"/>
          <w:sz w:val="32"/>
          <w:szCs w:val="32"/>
          <w:highlight w:val="none"/>
          <w:lang w:val="en-US" w:eastAsia="zh-CN" w:bidi="ar-SA"/>
          <w14:textFill>
            <w14:solidFill>
              <w14:schemeClr w14:val="tx1"/>
            </w14:solidFill>
          </w14:textFill>
        </w:rPr>
      </w:pPr>
      <w:r>
        <w:rPr>
          <w:rFonts w:hint="eastAsia" w:eastAsia="方正仿宋_GBK" w:cs="方正仿宋_GBK"/>
          <w:b w:val="0"/>
          <w:bCs/>
          <w:color w:val="auto"/>
          <w:kern w:val="2"/>
          <w:sz w:val="32"/>
          <w:szCs w:val="32"/>
          <w:highlight w:val="none"/>
          <w:lang w:val="en-US" w:eastAsia="zh-CN" w:bidi="ar-SA"/>
        </w:rPr>
        <w:t>1</w:t>
      </w:r>
      <w:r>
        <w:rPr>
          <w:rFonts w:hint="eastAsia" w:ascii="Times New Roman" w:hAnsi="Times New Roman" w:eastAsia="方正仿宋_GBK" w:cs="方正仿宋_GBK"/>
          <w:b w:val="0"/>
          <w:bCs/>
          <w:color w:val="auto"/>
          <w:kern w:val="2"/>
          <w:sz w:val="32"/>
          <w:szCs w:val="32"/>
          <w:highlight w:val="none"/>
          <w:lang w:val="en-US" w:eastAsia="zh-CN" w:bidi="ar-SA"/>
        </w:rPr>
        <w:t>.</w:t>
      </w:r>
      <w:r>
        <w:rPr>
          <w:rFonts w:hint="eastAsia" w:ascii="Times New Roman" w:hAnsi="Times New Roman" w:eastAsia="方正仿宋_GBK" w:cs="方正仿宋_GBK"/>
          <w:color w:val="000000"/>
          <w:sz w:val="32"/>
          <w:szCs w:val="32"/>
          <w:lang w:eastAsia="zh-CN"/>
        </w:rPr>
        <w:t>具有与本招标项目相适应的商品生产基地、经营能力（包括供应能力、售后服务能力等）；</w:t>
      </w:r>
    </w:p>
    <w:p w14:paraId="41A9E719">
      <w:pPr>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000000"/>
          <w:sz w:val="32"/>
          <w:szCs w:val="32"/>
          <w:lang w:eastAsia="zh-CN"/>
        </w:rPr>
      </w:pPr>
      <w:r>
        <w:rPr>
          <w:rFonts w:hint="eastAsia"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000000"/>
          <w:sz w:val="32"/>
          <w:szCs w:val="32"/>
          <w:lang w:eastAsia="zh-CN"/>
        </w:rPr>
        <w:t>2023</w:t>
      </w:r>
      <w:r>
        <w:rPr>
          <w:rFonts w:hint="eastAsia" w:ascii="Times New Roman" w:hAnsi="Times New Roman" w:eastAsia="方正仿宋_GBK" w:cs="方正仿宋_GBK"/>
          <w:color w:val="000000"/>
          <w:sz w:val="32"/>
          <w:szCs w:val="32"/>
          <w:lang w:eastAsia="zh-CN"/>
        </w:rPr>
        <w:t>年</w:t>
      </w:r>
      <w:r>
        <w:rPr>
          <w:rFonts w:hint="eastAsia" w:ascii="Times New Roman" w:hAnsi="Times New Roman" w:eastAsia="方正仿宋_GBK" w:cs="Times New Roman"/>
          <w:color w:val="000000"/>
          <w:sz w:val="32"/>
          <w:szCs w:val="32"/>
          <w:lang w:eastAsia="zh-CN"/>
        </w:rPr>
        <w:t>1</w:t>
      </w:r>
      <w:r>
        <w:rPr>
          <w:rFonts w:hint="eastAsia" w:ascii="Times New Roman" w:hAnsi="Times New Roman" w:eastAsia="方正仿宋_GBK" w:cs="方正仿宋_GBK"/>
          <w:color w:val="000000"/>
          <w:sz w:val="32"/>
          <w:szCs w:val="32"/>
          <w:lang w:eastAsia="zh-CN"/>
        </w:rPr>
        <w:t>月</w:t>
      </w:r>
      <w:r>
        <w:rPr>
          <w:rFonts w:hint="default" w:ascii="Times New Roman" w:hAnsi="Times New Roman" w:eastAsia="方正仿宋_GBK" w:cs="Times New Roman"/>
          <w:color w:val="000000"/>
          <w:sz w:val="32"/>
          <w:szCs w:val="32"/>
          <w:lang w:eastAsia="zh-CN"/>
        </w:rPr>
        <w:t>1</w:t>
      </w:r>
      <w:r>
        <w:rPr>
          <w:rFonts w:hint="eastAsia" w:ascii="Times New Roman" w:hAnsi="Times New Roman" w:eastAsia="方正仿宋_GBK" w:cs="方正仿宋_GBK"/>
          <w:color w:val="000000"/>
          <w:sz w:val="32"/>
          <w:szCs w:val="32"/>
          <w:lang w:eastAsia="zh-CN"/>
        </w:rPr>
        <w:t>日起（以合同签订时间为准）至投标截止之日止，完成过至少一个校服的供应经验（提供合同复印件加盖供货企业公章）。</w:t>
      </w:r>
    </w:p>
    <w:p w14:paraId="15C9C17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left"/>
        <w:textAlignment w:val="auto"/>
        <w:outlineLvl w:val="0"/>
        <w:rPr>
          <w:rFonts w:hint="eastAsia" w:ascii="Times New Roman" w:hAnsi="Times New Roman" w:eastAsia="方正黑体_GBK" w:cs="方正黑体_GBK"/>
          <w:sz w:val="32"/>
          <w:szCs w:val="32"/>
        </w:rPr>
      </w:pPr>
      <w:bookmarkStart w:id="17" w:name="_Toc3074"/>
      <w:bookmarkStart w:id="18" w:name="_Toc12586"/>
      <w:bookmarkStart w:id="19" w:name="_Toc29704"/>
      <w:r>
        <w:rPr>
          <w:rFonts w:hint="eastAsia" w:ascii="Times New Roman" w:hAnsi="Times New Roman" w:eastAsia="方正黑体_GBK" w:cs="方正黑体_GBK"/>
          <w:kern w:val="2"/>
          <w:sz w:val="32"/>
          <w:szCs w:val="32"/>
          <w:lang w:val="en-US" w:eastAsia="zh-CN" w:bidi="ar-SA"/>
        </w:rPr>
        <w:t>三、</w:t>
      </w:r>
      <w:r>
        <w:rPr>
          <w:rFonts w:hint="eastAsia" w:ascii="Times New Roman" w:hAnsi="Times New Roman" w:eastAsia="方正黑体_GBK" w:cs="方正黑体_GBK"/>
          <w:sz w:val="32"/>
          <w:szCs w:val="32"/>
        </w:rPr>
        <w:t>获取</w:t>
      </w:r>
      <w:r>
        <w:rPr>
          <w:rFonts w:hint="eastAsia" w:ascii="Times New Roman" w:hAnsi="Times New Roman" w:eastAsia="方正黑体_GBK" w:cs="方正黑体_GBK"/>
          <w:sz w:val="32"/>
          <w:szCs w:val="32"/>
          <w:lang w:eastAsia="zh-CN"/>
        </w:rPr>
        <w:t>选购</w:t>
      </w:r>
      <w:r>
        <w:rPr>
          <w:rFonts w:hint="eastAsia" w:ascii="Times New Roman" w:hAnsi="Times New Roman" w:eastAsia="方正黑体_GBK" w:cs="方正黑体_GBK"/>
          <w:sz w:val="32"/>
          <w:szCs w:val="32"/>
        </w:rPr>
        <w:t>文件</w:t>
      </w:r>
      <w:bookmarkEnd w:id="17"/>
      <w:bookmarkEnd w:id="18"/>
      <w:bookmarkEnd w:id="19"/>
    </w:p>
    <w:p w14:paraId="0FC62D12">
      <w:pPr>
        <w:pageBreakBefore w:val="0"/>
        <w:widowControl w:val="0"/>
        <w:kinsoku/>
        <w:wordWrap/>
        <w:overflowPunct/>
        <w:topLinePunct w:val="0"/>
        <w:autoSpaceDE/>
        <w:autoSpaceDN/>
        <w:bidi w:val="0"/>
        <w:adjustRightInd/>
        <w:spacing w:line="600" w:lineRule="exact"/>
        <w:ind w:firstLine="640" w:firstLineChars="200"/>
        <w:textAlignment w:val="auto"/>
        <w:outlineLvl w:val="1"/>
        <w:rPr>
          <w:rFonts w:hint="eastAsia" w:ascii="Times New Roman" w:hAnsi="Times New Roman" w:eastAsia="方正楷体_GBK" w:cs="方正楷体_GBK"/>
          <w:color w:val="000000"/>
          <w:kern w:val="2"/>
          <w:sz w:val="32"/>
          <w:szCs w:val="32"/>
          <w:lang w:val="en-US" w:eastAsia="zh-CN" w:bidi="ar-SA"/>
        </w:rPr>
      </w:pPr>
      <w:bookmarkStart w:id="20" w:name="_Toc28772"/>
      <w:r>
        <w:rPr>
          <w:rFonts w:hint="eastAsia" w:ascii="Times New Roman" w:hAnsi="Times New Roman" w:eastAsia="方正楷体_GBK" w:cs="方正楷体_GBK"/>
          <w:color w:val="000000"/>
          <w:kern w:val="2"/>
          <w:sz w:val="32"/>
          <w:szCs w:val="32"/>
          <w:lang w:val="en-US" w:eastAsia="zh-CN" w:bidi="ar-SA"/>
        </w:rPr>
        <w:t>（一）选购公告期限</w:t>
      </w:r>
      <w:bookmarkEnd w:id="20"/>
    </w:p>
    <w:p w14:paraId="66384A15">
      <w:pPr>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000000"/>
          <w:sz w:val="32"/>
          <w:szCs w:val="32"/>
          <w:highlight w:val="none"/>
        </w:rPr>
      </w:pPr>
      <w:r>
        <w:rPr>
          <w:rFonts w:hint="eastAsia" w:ascii="Times New Roman" w:hAnsi="Times New Roman" w:eastAsia="方正仿宋_GBK" w:cs="方正仿宋_GBK"/>
          <w:color w:val="000000"/>
          <w:sz w:val="32"/>
          <w:szCs w:val="32"/>
          <w:highlight w:val="none"/>
        </w:rPr>
        <w:t>自</w:t>
      </w:r>
      <w:r>
        <w:rPr>
          <w:rFonts w:hint="eastAsia" w:ascii="Times New Roman" w:hAnsi="Times New Roman" w:eastAsia="方正仿宋_GBK" w:cs="方正仿宋_GBK"/>
          <w:color w:val="000000"/>
          <w:sz w:val="32"/>
          <w:szCs w:val="32"/>
          <w:highlight w:val="none"/>
          <w:lang w:val="en-US" w:eastAsia="zh-CN"/>
        </w:rPr>
        <w:t>选</w:t>
      </w:r>
      <w:r>
        <w:rPr>
          <w:rFonts w:hint="eastAsia" w:ascii="Times New Roman" w:hAnsi="Times New Roman" w:eastAsia="方正仿宋_GBK" w:cs="方正仿宋_GBK"/>
          <w:color w:val="000000"/>
          <w:sz w:val="32"/>
          <w:szCs w:val="32"/>
          <w:highlight w:val="none"/>
        </w:rPr>
        <w:t>购公告发布之日（</w:t>
      </w:r>
      <w:r>
        <w:rPr>
          <w:rFonts w:hint="default" w:ascii="Times New Roman" w:hAnsi="Times New Roman" w:eastAsia="方正仿宋_GBK" w:cs="Times New Roman"/>
          <w:color w:val="000000"/>
          <w:sz w:val="32"/>
          <w:szCs w:val="32"/>
          <w:highlight w:val="none"/>
          <w:lang w:eastAsia="zh-CN"/>
        </w:rPr>
        <w:t>2025</w:t>
      </w:r>
      <w:r>
        <w:rPr>
          <w:rFonts w:hint="eastAsia" w:ascii="Times New Roman" w:hAnsi="Times New Roman" w:eastAsia="方正仿宋_GBK" w:cs="方正仿宋_GBK"/>
          <w:color w:val="000000"/>
          <w:sz w:val="32"/>
          <w:szCs w:val="32"/>
          <w:highlight w:val="none"/>
          <w:lang w:eastAsia="zh-CN"/>
        </w:rPr>
        <w:t>年</w:t>
      </w:r>
      <w:r>
        <w:rPr>
          <w:rFonts w:hint="default" w:ascii="Times New Roman" w:hAnsi="Times New Roman" w:eastAsia="方正仿宋_GBK" w:cs="Times New Roman"/>
          <w:color w:val="000000"/>
          <w:sz w:val="32"/>
          <w:szCs w:val="32"/>
          <w:highlight w:val="none"/>
          <w:lang w:val="en-US" w:eastAsia="zh-CN"/>
        </w:rPr>
        <w:t>12</w:t>
      </w:r>
      <w:r>
        <w:rPr>
          <w:rFonts w:hint="eastAsia" w:ascii="Times New Roman" w:hAnsi="Times New Roman" w:eastAsia="方正仿宋_GBK" w:cs="方正仿宋_GBK"/>
          <w:color w:val="000000"/>
          <w:sz w:val="32"/>
          <w:szCs w:val="32"/>
          <w:highlight w:val="none"/>
        </w:rPr>
        <w:t>月</w:t>
      </w:r>
      <w:r>
        <w:rPr>
          <w:rFonts w:hint="default" w:ascii="Times New Roman" w:hAnsi="Times New Roman" w:eastAsia="方正仿宋_GBK" w:cs="Times New Roman"/>
          <w:color w:val="000000"/>
          <w:sz w:val="32"/>
          <w:szCs w:val="32"/>
          <w:highlight w:val="none"/>
          <w:lang w:val="en-US" w:eastAsia="zh-CN"/>
        </w:rPr>
        <w:t>1</w:t>
      </w:r>
      <w:r>
        <w:rPr>
          <w:rFonts w:hint="eastAsia" w:eastAsia="方正仿宋_GBK" w:cs="Times New Roman"/>
          <w:color w:val="000000"/>
          <w:sz w:val="32"/>
          <w:szCs w:val="32"/>
          <w:highlight w:val="none"/>
          <w:lang w:val="en-US" w:eastAsia="zh-CN"/>
        </w:rPr>
        <w:t>6</w:t>
      </w:r>
      <w:r>
        <w:rPr>
          <w:rFonts w:hint="eastAsia" w:ascii="Times New Roman" w:hAnsi="Times New Roman" w:eastAsia="方正仿宋_GBK" w:cs="方正仿宋_GBK"/>
          <w:color w:val="000000"/>
          <w:sz w:val="32"/>
          <w:szCs w:val="32"/>
          <w:highlight w:val="none"/>
        </w:rPr>
        <w:t>日）起</w:t>
      </w:r>
      <w:r>
        <w:rPr>
          <w:rFonts w:hint="eastAsia" w:eastAsia="方正仿宋_GBK" w:cs="方正仿宋_GBK"/>
          <w:color w:val="000000"/>
          <w:sz w:val="32"/>
          <w:szCs w:val="32"/>
          <w:highlight w:val="none"/>
          <w:lang w:val="en-US" w:eastAsia="zh-CN"/>
        </w:rPr>
        <w:t>2</w:t>
      </w:r>
      <w:r>
        <w:rPr>
          <w:rFonts w:hint="eastAsia" w:eastAsia="方正仿宋_GBK" w:cs="Times New Roman"/>
          <w:color w:val="000000"/>
          <w:sz w:val="32"/>
          <w:szCs w:val="32"/>
          <w:highlight w:val="none"/>
          <w:lang w:val="en-US" w:eastAsia="zh-CN"/>
        </w:rPr>
        <w:t>3</w:t>
      </w:r>
      <w:r>
        <w:rPr>
          <w:rFonts w:hint="eastAsia" w:ascii="Times New Roman" w:hAnsi="Times New Roman" w:eastAsia="方正仿宋_GBK" w:cs="方正仿宋_GBK"/>
          <w:color w:val="000000"/>
          <w:sz w:val="32"/>
          <w:szCs w:val="32"/>
          <w:highlight w:val="none"/>
        </w:rPr>
        <w:t>个</w:t>
      </w:r>
      <w:r>
        <w:rPr>
          <w:rFonts w:hint="eastAsia" w:eastAsia="方正仿宋_GBK" w:cs="方正仿宋_GBK"/>
          <w:color w:val="000000"/>
          <w:sz w:val="32"/>
          <w:szCs w:val="32"/>
          <w:highlight w:val="none"/>
          <w:lang w:val="en-US" w:eastAsia="zh-CN"/>
        </w:rPr>
        <w:t>日历</w:t>
      </w:r>
      <w:r>
        <w:rPr>
          <w:rFonts w:hint="eastAsia" w:ascii="Times New Roman" w:hAnsi="Times New Roman" w:eastAsia="方正仿宋_GBK" w:cs="方正仿宋_GBK"/>
          <w:color w:val="000000"/>
          <w:sz w:val="32"/>
          <w:szCs w:val="32"/>
          <w:highlight w:val="none"/>
        </w:rPr>
        <w:t>日。</w:t>
      </w:r>
    </w:p>
    <w:p w14:paraId="502FEDF1">
      <w:pPr>
        <w:pageBreakBefore w:val="0"/>
        <w:widowControl w:val="0"/>
        <w:kinsoku/>
        <w:wordWrap/>
        <w:overflowPunct/>
        <w:topLinePunct w:val="0"/>
        <w:autoSpaceDE/>
        <w:autoSpaceDN/>
        <w:bidi w:val="0"/>
        <w:adjustRightInd/>
        <w:spacing w:line="600" w:lineRule="exact"/>
        <w:ind w:firstLine="640" w:firstLineChars="200"/>
        <w:textAlignment w:val="auto"/>
        <w:outlineLvl w:val="1"/>
        <w:rPr>
          <w:rFonts w:hint="eastAsia" w:ascii="Times New Roman" w:hAnsi="Times New Roman" w:eastAsia="方正楷体_GBK" w:cs="方正楷体_GBK"/>
          <w:color w:val="000000"/>
          <w:sz w:val="32"/>
          <w:szCs w:val="32"/>
        </w:rPr>
      </w:pPr>
      <w:bookmarkStart w:id="21" w:name="_Toc12489"/>
      <w:r>
        <w:rPr>
          <w:rFonts w:hint="eastAsia" w:ascii="Times New Roman" w:hAnsi="Times New Roman" w:eastAsia="方正楷体_GBK" w:cs="方正楷体_GBK"/>
          <w:color w:val="000000"/>
          <w:sz w:val="32"/>
          <w:szCs w:val="32"/>
        </w:rPr>
        <w:t>（</w:t>
      </w:r>
      <w:r>
        <w:rPr>
          <w:rFonts w:hint="eastAsia" w:ascii="Times New Roman" w:hAnsi="Times New Roman" w:eastAsia="方正楷体_GBK" w:cs="方正楷体_GBK"/>
          <w:color w:val="000000"/>
          <w:sz w:val="32"/>
          <w:szCs w:val="32"/>
          <w:lang w:val="en-US" w:eastAsia="zh-CN"/>
        </w:rPr>
        <w:t>二</w:t>
      </w:r>
      <w:r>
        <w:rPr>
          <w:rFonts w:hint="eastAsia" w:ascii="Times New Roman" w:hAnsi="Times New Roman" w:eastAsia="方正楷体_GBK" w:cs="方正楷体_GBK"/>
          <w:color w:val="000000"/>
          <w:sz w:val="32"/>
          <w:szCs w:val="32"/>
        </w:rPr>
        <w:t>）选购文件获取时间</w:t>
      </w:r>
      <w:bookmarkEnd w:id="21"/>
    </w:p>
    <w:p w14:paraId="0760FFAE">
      <w:pPr>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000000"/>
          <w:sz w:val="32"/>
          <w:szCs w:val="32"/>
          <w:highlight w:val="none"/>
        </w:rPr>
      </w:pPr>
      <w:r>
        <w:rPr>
          <w:rFonts w:hint="default" w:ascii="Times New Roman" w:hAnsi="Times New Roman" w:eastAsia="方正仿宋_GBK" w:cs="Times New Roman"/>
          <w:color w:val="000000"/>
          <w:sz w:val="32"/>
          <w:szCs w:val="32"/>
          <w:highlight w:val="none"/>
        </w:rPr>
        <w:t>2025</w:t>
      </w:r>
      <w:r>
        <w:rPr>
          <w:rFonts w:hint="eastAsia" w:ascii="Times New Roman" w:hAnsi="Times New Roman" w:eastAsia="方正仿宋_GBK" w:cs="方正仿宋_GBK"/>
          <w:color w:val="000000"/>
          <w:sz w:val="32"/>
          <w:szCs w:val="32"/>
          <w:highlight w:val="none"/>
        </w:rPr>
        <w:t>年</w:t>
      </w:r>
      <w:r>
        <w:rPr>
          <w:rFonts w:hint="eastAsia" w:ascii="Times New Roman" w:hAnsi="Times New Roman" w:eastAsia="方正仿宋_GBK" w:cs="Times New Roman"/>
          <w:color w:val="000000"/>
          <w:sz w:val="32"/>
          <w:szCs w:val="32"/>
          <w:highlight w:val="none"/>
          <w:lang w:val="en-US" w:eastAsia="zh-CN"/>
        </w:rPr>
        <w:t>12</w:t>
      </w:r>
      <w:r>
        <w:rPr>
          <w:rFonts w:hint="eastAsia" w:ascii="Times New Roman" w:hAnsi="Times New Roman" w:eastAsia="方正仿宋_GBK" w:cs="方正仿宋_GBK"/>
          <w:color w:val="000000"/>
          <w:sz w:val="32"/>
          <w:szCs w:val="32"/>
          <w:highlight w:val="none"/>
        </w:rPr>
        <w:t>月</w:t>
      </w:r>
      <w:r>
        <w:rPr>
          <w:rFonts w:hint="eastAsia" w:ascii="Times New Roman" w:hAnsi="Times New Roman" w:eastAsia="方正仿宋_GBK" w:cs="Times New Roman"/>
          <w:color w:val="000000"/>
          <w:sz w:val="32"/>
          <w:szCs w:val="32"/>
          <w:highlight w:val="none"/>
          <w:lang w:val="en-US" w:eastAsia="zh-CN"/>
        </w:rPr>
        <w:t>1</w:t>
      </w:r>
      <w:r>
        <w:rPr>
          <w:rFonts w:hint="eastAsia" w:eastAsia="方正仿宋_GBK" w:cs="Times New Roman"/>
          <w:color w:val="000000"/>
          <w:sz w:val="32"/>
          <w:szCs w:val="32"/>
          <w:highlight w:val="none"/>
          <w:lang w:val="en-US" w:eastAsia="zh-CN"/>
        </w:rPr>
        <w:t>6</w:t>
      </w:r>
      <w:r>
        <w:rPr>
          <w:rFonts w:hint="eastAsia" w:ascii="Times New Roman" w:hAnsi="Times New Roman" w:eastAsia="方正仿宋_GBK" w:cs="方正仿宋_GBK"/>
          <w:color w:val="000000"/>
          <w:sz w:val="32"/>
          <w:szCs w:val="32"/>
          <w:highlight w:val="none"/>
        </w:rPr>
        <w:t>日至</w:t>
      </w:r>
      <w:r>
        <w:rPr>
          <w:rFonts w:hint="eastAsia" w:ascii="Times New Roman" w:hAnsi="Times New Roman" w:eastAsia="方正仿宋_GBK" w:cs="Times New Roman"/>
          <w:color w:val="auto"/>
          <w:sz w:val="32"/>
          <w:szCs w:val="32"/>
          <w:highlight w:val="none"/>
        </w:rPr>
        <w:t>202</w:t>
      </w:r>
      <w:r>
        <w:rPr>
          <w:rFonts w:hint="eastAsia" w:eastAsia="方正仿宋_GBK" w:cs="Times New Roman"/>
          <w:color w:val="auto"/>
          <w:sz w:val="32"/>
          <w:szCs w:val="32"/>
          <w:highlight w:val="none"/>
          <w:lang w:val="en-US" w:eastAsia="zh-CN"/>
        </w:rPr>
        <w:t>5</w:t>
      </w:r>
      <w:r>
        <w:rPr>
          <w:rFonts w:hint="eastAsia" w:ascii="Times New Roman" w:hAnsi="Times New Roman" w:eastAsia="方正仿宋_GBK" w:cs="方正仿宋_GBK"/>
          <w:color w:val="auto"/>
          <w:sz w:val="32"/>
          <w:szCs w:val="32"/>
          <w:highlight w:val="none"/>
        </w:rPr>
        <w:t>年</w:t>
      </w:r>
      <w:r>
        <w:rPr>
          <w:rFonts w:hint="eastAsia" w:eastAsia="方正仿宋_GBK" w:cs="方正仿宋_GBK"/>
          <w:color w:val="auto"/>
          <w:sz w:val="32"/>
          <w:szCs w:val="32"/>
          <w:highlight w:val="none"/>
          <w:lang w:val="en-US" w:eastAsia="zh-CN"/>
        </w:rPr>
        <w:t>1</w:t>
      </w:r>
      <w:r>
        <w:rPr>
          <w:rFonts w:hint="eastAsia" w:eastAsia="方正仿宋_GBK" w:cs="Times New Roman"/>
          <w:color w:val="auto"/>
          <w:sz w:val="32"/>
          <w:szCs w:val="32"/>
          <w:highlight w:val="none"/>
          <w:lang w:val="en-US" w:eastAsia="zh-CN"/>
        </w:rPr>
        <w:t>2</w:t>
      </w:r>
      <w:r>
        <w:rPr>
          <w:rFonts w:hint="eastAsia" w:ascii="Times New Roman" w:hAnsi="Times New Roman" w:eastAsia="方正仿宋_GBK" w:cs="方正仿宋_GBK"/>
          <w:color w:val="auto"/>
          <w:sz w:val="32"/>
          <w:szCs w:val="32"/>
          <w:highlight w:val="none"/>
        </w:rPr>
        <w:t>月</w:t>
      </w:r>
      <w:r>
        <w:rPr>
          <w:rFonts w:hint="eastAsia" w:eastAsia="方正仿宋_GBK" w:cs="方正仿宋_GBK"/>
          <w:color w:val="auto"/>
          <w:sz w:val="32"/>
          <w:szCs w:val="32"/>
          <w:highlight w:val="none"/>
          <w:lang w:val="en-US" w:eastAsia="zh-CN"/>
        </w:rPr>
        <w:t>23</w:t>
      </w:r>
      <w:r>
        <w:rPr>
          <w:rFonts w:hint="eastAsia" w:ascii="Times New Roman" w:hAnsi="Times New Roman" w:eastAsia="方正仿宋_GBK" w:cs="方正仿宋_GBK"/>
          <w:color w:val="auto"/>
          <w:sz w:val="32"/>
          <w:szCs w:val="32"/>
          <w:highlight w:val="none"/>
        </w:rPr>
        <w:t>日</w:t>
      </w:r>
      <w:r>
        <w:rPr>
          <w:rFonts w:hint="eastAsia" w:eastAsia="方正仿宋_GBK" w:cs="方正仿宋_GBK"/>
          <w:color w:val="FF0000"/>
          <w:sz w:val="32"/>
          <w:szCs w:val="32"/>
          <w:highlight w:val="none"/>
          <w:lang w:val="en-US" w:eastAsia="zh-CN"/>
        </w:rPr>
        <w:t xml:space="preserve"> </w:t>
      </w:r>
      <w:r>
        <w:rPr>
          <w:rFonts w:hint="eastAsia" w:ascii="Times New Roman" w:hAnsi="Times New Roman" w:eastAsia="方正仿宋_GBK" w:cs="方正仿宋_GBK"/>
          <w:color w:val="000000"/>
          <w:sz w:val="32"/>
          <w:szCs w:val="32"/>
          <w:highlight w:val="none"/>
        </w:rPr>
        <w:t>工作时间</w:t>
      </w:r>
      <w:r>
        <w:rPr>
          <w:rFonts w:hint="default" w:ascii="Times New Roman" w:hAnsi="Times New Roman" w:eastAsia="方正仿宋_GBK" w:cs="Times New Roman"/>
          <w:color w:val="000000"/>
          <w:sz w:val="32"/>
          <w:szCs w:val="32"/>
          <w:highlight w:val="none"/>
        </w:rPr>
        <w:t>17:30</w:t>
      </w:r>
      <w:r>
        <w:rPr>
          <w:rFonts w:hint="eastAsia" w:ascii="Times New Roman" w:hAnsi="Times New Roman" w:eastAsia="方正仿宋_GBK" w:cs="方正仿宋_GBK"/>
          <w:color w:val="000000"/>
          <w:sz w:val="32"/>
          <w:szCs w:val="32"/>
          <w:highlight w:val="none"/>
        </w:rPr>
        <w:t>。</w:t>
      </w:r>
    </w:p>
    <w:p w14:paraId="03F682E1">
      <w:pPr>
        <w:pageBreakBefore w:val="0"/>
        <w:widowControl w:val="0"/>
        <w:kinsoku/>
        <w:wordWrap/>
        <w:overflowPunct/>
        <w:topLinePunct w:val="0"/>
        <w:autoSpaceDE/>
        <w:autoSpaceDN/>
        <w:bidi w:val="0"/>
        <w:adjustRightInd/>
        <w:spacing w:line="600" w:lineRule="exact"/>
        <w:ind w:left="-288" w:leftChars="0" w:firstLine="960" w:firstLineChars="300"/>
        <w:textAlignment w:val="auto"/>
        <w:outlineLvl w:val="1"/>
        <w:rPr>
          <w:rFonts w:hint="eastAsia" w:ascii="Times New Roman" w:hAnsi="Times New Roman" w:eastAsia="方正楷体_GBK" w:cs="方正楷体_GBK"/>
          <w:color w:val="000000"/>
          <w:sz w:val="32"/>
          <w:szCs w:val="32"/>
        </w:rPr>
      </w:pPr>
      <w:bookmarkStart w:id="22" w:name="_Toc6106"/>
      <w:r>
        <w:rPr>
          <w:rFonts w:hint="eastAsia" w:ascii="Times New Roman" w:hAnsi="Times New Roman" w:eastAsia="方正楷体_GBK" w:cs="方正楷体_GBK"/>
          <w:color w:val="000000"/>
          <w:sz w:val="32"/>
          <w:szCs w:val="32"/>
        </w:rPr>
        <w:t>（</w:t>
      </w:r>
      <w:r>
        <w:rPr>
          <w:rFonts w:hint="eastAsia" w:ascii="Times New Roman" w:hAnsi="Times New Roman" w:eastAsia="方正楷体_GBK" w:cs="方正楷体_GBK"/>
          <w:color w:val="000000"/>
          <w:sz w:val="32"/>
          <w:szCs w:val="32"/>
          <w:lang w:val="en-US" w:eastAsia="zh-CN"/>
        </w:rPr>
        <w:t>三</w:t>
      </w:r>
      <w:r>
        <w:rPr>
          <w:rFonts w:hint="eastAsia" w:ascii="Times New Roman" w:hAnsi="Times New Roman" w:eastAsia="方正楷体_GBK" w:cs="方正楷体_GBK"/>
          <w:color w:val="000000"/>
          <w:sz w:val="32"/>
          <w:szCs w:val="32"/>
        </w:rPr>
        <w:t>）选购文件获取方式</w:t>
      </w:r>
      <w:bookmarkEnd w:id="22"/>
    </w:p>
    <w:p w14:paraId="1DA52A8D">
      <w:pPr>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000000"/>
          <w:sz w:val="32"/>
          <w:szCs w:val="32"/>
          <w:highlight w:val="none"/>
        </w:rPr>
      </w:pPr>
      <w:r>
        <w:rPr>
          <w:rFonts w:hint="default" w:ascii="Times New Roman" w:hAnsi="Times New Roman" w:eastAsia="方正仿宋_GBK" w:cs="Times New Roman"/>
          <w:color w:val="000000"/>
          <w:sz w:val="32"/>
          <w:szCs w:val="32"/>
          <w:highlight w:val="none"/>
          <w:lang w:val="en-US" w:eastAsia="zh-CN"/>
        </w:rPr>
        <w:t>1.</w:t>
      </w:r>
      <w:r>
        <w:rPr>
          <w:rFonts w:hint="eastAsia" w:ascii="Times New Roman" w:hAnsi="Times New Roman" w:eastAsia="方正仿宋_GBK" w:cs="方正仿宋_GBK"/>
          <w:color w:val="000000"/>
          <w:sz w:val="32"/>
          <w:szCs w:val="32"/>
          <w:highlight w:val="none"/>
        </w:rPr>
        <w:t>凡有意参加</w:t>
      </w:r>
      <w:r>
        <w:rPr>
          <w:rFonts w:hint="eastAsia" w:eastAsia="方正仿宋_GBK" w:cs="方正仿宋_GBK"/>
          <w:color w:val="auto"/>
          <w:sz w:val="32"/>
          <w:szCs w:val="32"/>
          <w:highlight w:val="none"/>
          <w:lang w:val="en-US" w:eastAsia="zh-CN"/>
        </w:rPr>
        <w:t>选购</w:t>
      </w:r>
      <w:r>
        <w:rPr>
          <w:rFonts w:hint="eastAsia" w:ascii="Times New Roman" w:hAnsi="Times New Roman" w:eastAsia="方正仿宋_GBK" w:cs="方正仿宋_GBK"/>
          <w:color w:val="000000"/>
          <w:sz w:val="32"/>
          <w:szCs w:val="32"/>
          <w:highlight w:val="none"/>
        </w:rPr>
        <w:t>的</w:t>
      </w:r>
      <w:r>
        <w:rPr>
          <w:rFonts w:hint="eastAsia" w:ascii="Times New Roman" w:hAnsi="Times New Roman" w:eastAsia="方正仿宋_GBK" w:cs="方正仿宋_GBK"/>
          <w:color w:val="000000"/>
          <w:sz w:val="32"/>
          <w:szCs w:val="32"/>
          <w:highlight w:val="none"/>
          <w:lang w:eastAsia="zh-CN"/>
        </w:rPr>
        <w:t>供货企业</w:t>
      </w:r>
      <w:r>
        <w:rPr>
          <w:rFonts w:hint="eastAsia" w:ascii="Times New Roman" w:hAnsi="Times New Roman" w:eastAsia="方正仿宋_GBK" w:cs="方正仿宋_GBK"/>
          <w:color w:val="000000"/>
          <w:sz w:val="32"/>
          <w:szCs w:val="32"/>
          <w:highlight w:val="none"/>
        </w:rPr>
        <w:t>，请在“行采家”平台网</w:t>
      </w:r>
      <w:r>
        <w:rPr>
          <w:rFonts w:hint="eastAsia" w:ascii="Times New Roman" w:hAnsi="Times New Roman" w:eastAsia="方正仿宋_GBK" w:cs="方正仿宋_GBK"/>
          <w:color w:val="000000"/>
          <w:sz w:val="32"/>
          <w:szCs w:val="32"/>
          <w:highlight w:val="none"/>
          <w:lang w:val="en-US" w:eastAsia="zh-CN"/>
        </w:rPr>
        <w:t>上</w:t>
      </w:r>
      <w:r>
        <w:rPr>
          <w:rFonts w:hint="eastAsia" w:ascii="Times New Roman" w:hAnsi="Times New Roman" w:eastAsia="方正仿宋_GBK" w:cs="方正仿宋_GBK"/>
          <w:color w:val="000000"/>
          <w:sz w:val="32"/>
          <w:szCs w:val="32"/>
          <w:highlight w:val="none"/>
        </w:rPr>
        <w:t>（https://www.gec123.com）下载本项目</w:t>
      </w:r>
      <w:r>
        <w:rPr>
          <w:rFonts w:hint="eastAsia" w:ascii="Times New Roman" w:hAnsi="Times New Roman" w:eastAsia="方正仿宋_GBK" w:cs="方正仿宋_GBK"/>
          <w:color w:val="000000"/>
          <w:sz w:val="32"/>
          <w:szCs w:val="32"/>
          <w:highlight w:val="none"/>
          <w:lang w:eastAsia="zh-CN"/>
        </w:rPr>
        <w:t>选购</w:t>
      </w:r>
      <w:r>
        <w:rPr>
          <w:rFonts w:hint="eastAsia" w:ascii="Times New Roman" w:hAnsi="Times New Roman" w:eastAsia="方正仿宋_GBK" w:cs="方正仿宋_GBK"/>
          <w:color w:val="000000"/>
          <w:sz w:val="32"/>
          <w:szCs w:val="32"/>
          <w:highlight w:val="none"/>
        </w:rPr>
        <w:t>文件以及澄清等开标前公布的所有项目资料，无论</w:t>
      </w:r>
      <w:r>
        <w:rPr>
          <w:rFonts w:hint="eastAsia" w:ascii="Times New Roman" w:hAnsi="Times New Roman" w:eastAsia="方正仿宋_GBK" w:cs="方正仿宋_GBK"/>
          <w:color w:val="000000"/>
          <w:sz w:val="32"/>
          <w:szCs w:val="32"/>
          <w:highlight w:val="none"/>
          <w:lang w:eastAsia="zh-CN"/>
        </w:rPr>
        <w:t>供货企业</w:t>
      </w:r>
      <w:r>
        <w:rPr>
          <w:rFonts w:hint="eastAsia" w:ascii="Times New Roman" w:hAnsi="Times New Roman" w:eastAsia="方正仿宋_GBK" w:cs="方正仿宋_GBK"/>
          <w:color w:val="000000"/>
          <w:sz w:val="32"/>
          <w:szCs w:val="32"/>
          <w:highlight w:val="none"/>
        </w:rPr>
        <w:t>下载与否，均视为已知晓</w:t>
      </w:r>
      <w:r>
        <w:rPr>
          <w:rFonts w:hint="eastAsia" w:eastAsia="方正仿宋_GBK" w:cs="方正仿宋_GBK"/>
          <w:color w:val="auto"/>
          <w:sz w:val="32"/>
          <w:szCs w:val="32"/>
          <w:highlight w:val="none"/>
          <w:lang w:val="en-US" w:eastAsia="zh-CN"/>
        </w:rPr>
        <w:t>选</w:t>
      </w:r>
      <w:r>
        <w:rPr>
          <w:rFonts w:hint="eastAsia" w:ascii="Times New Roman" w:hAnsi="Times New Roman" w:eastAsia="方正仿宋_GBK" w:cs="方正仿宋_GBK"/>
          <w:color w:val="auto"/>
          <w:sz w:val="32"/>
          <w:szCs w:val="32"/>
          <w:highlight w:val="none"/>
        </w:rPr>
        <w:t>购实质性要求内容。</w:t>
      </w:r>
    </w:p>
    <w:p w14:paraId="13058F71">
      <w:pPr>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000000"/>
          <w:sz w:val="32"/>
          <w:szCs w:val="32"/>
          <w:highlight w:val="none"/>
          <w:lang w:eastAsia="zh-CN"/>
        </w:rPr>
      </w:pPr>
      <w:r>
        <w:rPr>
          <w:rFonts w:hint="eastAsia" w:ascii="Times New Roman" w:hAnsi="Times New Roman" w:eastAsia="方正仿宋_GBK" w:cs="Times New Roman"/>
          <w:color w:val="000000"/>
          <w:sz w:val="32"/>
          <w:szCs w:val="32"/>
          <w:highlight w:val="none"/>
          <w:lang w:val="en-US" w:eastAsia="zh-CN"/>
        </w:rPr>
        <w:t>2.</w:t>
      </w:r>
      <w:r>
        <w:rPr>
          <w:rFonts w:hint="eastAsia" w:ascii="Times New Roman" w:hAnsi="Times New Roman" w:eastAsia="方正仿宋_GBK" w:cs="方正仿宋_GBK"/>
          <w:color w:val="000000"/>
          <w:sz w:val="32"/>
          <w:szCs w:val="32"/>
          <w:highlight w:val="none"/>
        </w:rPr>
        <w:t>在</w:t>
      </w:r>
      <w:r>
        <w:rPr>
          <w:rFonts w:hint="eastAsia" w:ascii="Times New Roman" w:hAnsi="Times New Roman" w:eastAsia="方正仿宋_GBK" w:cs="方正仿宋_GBK"/>
          <w:color w:val="000000"/>
          <w:sz w:val="32"/>
          <w:szCs w:val="32"/>
          <w:highlight w:val="none"/>
          <w:lang w:val="en-US" w:eastAsia="zh-CN"/>
        </w:rPr>
        <w:t>选</w:t>
      </w:r>
      <w:r>
        <w:rPr>
          <w:rFonts w:hint="eastAsia" w:ascii="Times New Roman" w:hAnsi="Times New Roman" w:eastAsia="方正仿宋_GBK" w:cs="方正仿宋_GBK"/>
          <w:color w:val="000000"/>
          <w:sz w:val="32"/>
          <w:szCs w:val="32"/>
          <w:highlight w:val="none"/>
        </w:rPr>
        <w:t>购文件获取时间内，</w:t>
      </w:r>
      <w:r>
        <w:rPr>
          <w:rFonts w:hint="eastAsia" w:ascii="Times New Roman" w:hAnsi="Times New Roman" w:eastAsia="方正仿宋_GBK" w:cs="方正仿宋_GBK"/>
          <w:color w:val="000000"/>
          <w:sz w:val="32"/>
          <w:szCs w:val="32"/>
          <w:highlight w:val="none"/>
          <w:lang w:val="en-US" w:eastAsia="zh-CN"/>
        </w:rPr>
        <w:t>供货企业</w:t>
      </w:r>
      <w:r>
        <w:rPr>
          <w:rFonts w:hint="eastAsia" w:ascii="Times New Roman" w:hAnsi="Times New Roman" w:eastAsia="方正仿宋_GBK" w:cs="方正仿宋_GBK"/>
          <w:color w:val="000000"/>
          <w:sz w:val="32"/>
          <w:szCs w:val="32"/>
          <w:highlight w:val="none"/>
        </w:rPr>
        <w:t>将《</w:t>
      </w:r>
      <w:r>
        <w:rPr>
          <w:rFonts w:hint="eastAsia" w:ascii="Times New Roman" w:hAnsi="Times New Roman" w:eastAsia="方正仿宋_GBK" w:cs="方正仿宋_GBK"/>
          <w:color w:val="000000"/>
          <w:sz w:val="32"/>
          <w:szCs w:val="32"/>
          <w:highlight w:val="none"/>
          <w:lang w:val="en-US" w:eastAsia="zh-CN"/>
        </w:rPr>
        <w:t>选</w:t>
      </w:r>
      <w:r>
        <w:rPr>
          <w:rFonts w:hint="eastAsia" w:ascii="Times New Roman" w:hAnsi="Times New Roman" w:eastAsia="方正仿宋_GBK" w:cs="方正仿宋_GBK"/>
          <w:color w:val="000000"/>
          <w:sz w:val="32"/>
          <w:szCs w:val="32"/>
          <w:highlight w:val="none"/>
        </w:rPr>
        <w:t>购文件</w:t>
      </w:r>
      <w:r>
        <w:rPr>
          <w:rFonts w:hint="eastAsia" w:ascii="Times New Roman" w:hAnsi="Times New Roman" w:eastAsia="方正仿宋_GBK" w:cs="方正仿宋_GBK"/>
          <w:color w:val="000000"/>
          <w:sz w:val="32"/>
          <w:szCs w:val="32"/>
          <w:highlight w:val="none"/>
          <w:lang w:val="en-US" w:eastAsia="zh-CN"/>
        </w:rPr>
        <w:t>下载</w:t>
      </w:r>
      <w:r>
        <w:rPr>
          <w:rFonts w:hint="eastAsia" w:ascii="Times New Roman" w:hAnsi="Times New Roman" w:eastAsia="方正仿宋_GBK" w:cs="方正仿宋_GBK"/>
          <w:color w:val="000000"/>
          <w:sz w:val="32"/>
          <w:szCs w:val="32"/>
          <w:highlight w:val="none"/>
        </w:rPr>
        <w:t>登记表》</w:t>
      </w:r>
      <w:r>
        <w:rPr>
          <w:rFonts w:hint="eastAsia" w:ascii="Times New Roman" w:hAnsi="Times New Roman" w:eastAsia="方正仿宋_GBK" w:cs="方正仿宋_GBK"/>
          <w:color w:val="000000"/>
          <w:sz w:val="32"/>
          <w:szCs w:val="32"/>
          <w:highlight w:val="none"/>
          <w:lang w:eastAsia="zh-CN"/>
        </w:rPr>
        <w:t>（</w:t>
      </w:r>
      <w:r>
        <w:rPr>
          <w:rFonts w:hint="eastAsia" w:eastAsia="方正仿宋_GBK" w:cs="方正仿宋_GBK"/>
          <w:color w:val="auto"/>
          <w:sz w:val="32"/>
          <w:szCs w:val="32"/>
          <w:highlight w:val="none"/>
          <w:lang w:val="en-US" w:eastAsia="zh-CN"/>
        </w:rPr>
        <w:t>附件1</w:t>
      </w:r>
      <w:r>
        <w:rPr>
          <w:rFonts w:hint="eastAsia" w:ascii="Times New Roman" w:hAnsi="Times New Roman" w:eastAsia="方正仿宋_GBK" w:cs="方正仿宋_GBK"/>
          <w:color w:val="000000"/>
          <w:sz w:val="32"/>
          <w:szCs w:val="32"/>
          <w:highlight w:val="none"/>
        </w:rPr>
        <w:t>）加盖</w:t>
      </w:r>
      <w:r>
        <w:rPr>
          <w:rFonts w:hint="eastAsia" w:ascii="Times New Roman" w:hAnsi="Times New Roman" w:eastAsia="方正仿宋_GBK" w:cs="方正仿宋_GBK"/>
          <w:color w:val="000000"/>
          <w:sz w:val="32"/>
          <w:szCs w:val="32"/>
          <w:highlight w:val="none"/>
          <w:lang w:eastAsia="zh-CN"/>
        </w:rPr>
        <w:t>供货企业</w:t>
      </w:r>
      <w:r>
        <w:rPr>
          <w:rFonts w:hint="eastAsia" w:ascii="Times New Roman" w:hAnsi="Times New Roman" w:eastAsia="方正仿宋_GBK" w:cs="方正仿宋_GBK"/>
          <w:color w:val="000000"/>
          <w:sz w:val="32"/>
          <w:szCs w:val="32"/>
          <w:highlight w:val="none"/>
        </w:rPr>
        <w:t>公章</w:t>
      </w:r>
      <w:r>
        <w:rPr>
          <w:rFonts w:hint="eastAsia" w:eastAsia="方正仿宋_GBK" w:cs="方正仿宋_GBK"/>
          <w:color w:val="000000"/>
          <w:sz w:val="32"/>
          <w:szCs w:val="32"/>
          <w:highlight w:val="none"/>
          <w:lang w:val="en-US" w:eastAsia="zh-CN"/>
        </w:rPr>
        <w:t>并</w:t>
      </w:r>
      <w:r>
        <w:rPr>
          <w:rFonts w:hint="eastAsia" w:ascii="Times New Roman" w:hAnsi="Times New Roman" w:eastAsia="方正仿宋_GBK" w:cs="方正仿宋_GBK"/>
          <w:color w:val="000000"/>
          <w:sz w:val="32"/>
          <w:szCs w:val="32"/>
          <w:highlight w:val="none"/>
        </w:rPr>
        <w:t>扫描后发送至邮箱</w:t>
      </w:r>
      <w:r>
        <w:rPr>
          <w:rFonts w:hint="default" w:ascii="Times New Roman" w:hAnsi="Times New Roman" w:eastAsia="方正仿宋_GBK" w:cs="方正仿宋_GBK"/>
          <w:color w:val="000000"/>
          <w:sz w:val="32"/>
          <w:szCs w:val="32"/>
          <w:highlight w:val="none"/>
          <w:lang w:val="en-US" w:eastAsia="zh-CN"/>
        </w:rPr>
        <w:fldChar w:fldCharType="begin"/>
      </w:r>
      <w:r>
        <w:rPr>
          <w:rFonts w:hint="default" w:ascii="Times New Roman" w:hAnsi="Times New Roman" w:eastAsia="方正仿宋_GBK" w:cs="方正仿宋_GBK"/>
          <w:color w:val="000000"/>
          <w:sz w:val="32"/>
          <w:szCs w:val="32"/>
          <w:highlight w:val="none"/>
          <w:lang w:val="en-US" w:eastAsia="zh-CN"/>
        </w:rPr>
        <w:instrText xml:space="preserve"> HYPERLINK "mailto:1849400383@qq.com。" </w:instrText>
      </w:r>
      <w:r>
        <w:rPr>
          <w:rFonts w:hint="default" w:ascii="Times New Roman" w:hAnsi="Times New Roman" w:eastAsia="方正仿宋_GBK" w:cs="方正仿宋_GBK"/>
          <w:color w:val="000000"/>
          <w:sz w:val="32"/>
          <w:szCs w:val="32"/>
          <w:highlight w:val="none"/>
          <w:lang w:val="en-US" w:eastAsia="zh-CN"/>
        </w:rPr>
        <w:fldChar w:fldCharType="separate"/>
      </w:r>
      <w:r>
        <w:rPr>
          <w:rStyle w:val="65"/>
          <w:rFonts w:hint="default" w:ascii="Times New Roman" w:hAnsi="Times New Roman" w:eastAsia="方正仿宋_GBK" w:cs="方正仿宋_GBK"/>
          <w:sz w:val="32"/>
          <w:szCs w:val="32"/>
          <w:highlight w:val="none"/>
          <w:lang w:val="en-US" w:eastAsia="zh-CN"/>
        </w:rPr>
        <w:t>1849400383</w:t>
      </w:r>
      <w:r>
        <w:rPr>
          <w:rStyle w:val="65"/>
          <w:rFonts w:hint="default" w:ascii="Times New Roman" w:hAnsi="Times New Roman" w:eastAsia="方正仿宋_GBK" w:cs="方正仿宋_GBK"/>
          <w:sz w:val="32"/>
          <w:szCs w:val="32"/>
          <w:highlight w:val="none"/>
        </w:rPr>
        <w:t>@qq.com</w:t>
      </w:r>
      <w:r>
        <w:rPr>
          <w:rStyle w:val="65"/>
          <w:rFonts w:hint="eastAsia" w:ascii="Times New Roman" w:hAnsi="Times New Roman" w:eastAsia="方正仿宋_GBK" w:cs="方正仿宋_GBK"/>
          <w:sz w:val="32"/>
          <w:szCs w:val="32"/>
          <w:highlight w:val="none"/>
          <w:lang w:eastAsia="zh-CN"/>
        </w:rPr>
        <w:t>。</w:t>
      </w:r>
      <w:r>
        <w:rPr>
          <w:rFonts w:hint="default" w:ascii="Times New Roman" w:hAnsi="Times New Roman" w:eastAsia="方正仿宋_GBK" w:cs="方正仿宋_GBK"/>
          <w:color w:val="000000"/>
          <w:sz w:val="32"/>
          <w:szCs w:val="32"/>
          <w:highlight w:val="none"/>
          <w:lang w:val="en-US" w:eastAsia="zh-CN"/>
        </w:rPr>
        <w:fldChar w:fldCharType="end"/>
      </w:r>
    </w:p>
    <w:p w14:paraId="1C572F84">
      <w:pPr>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rPr>
        <w:t>只有在</w:t>
      </w:r>
      <w:r>
        <w:rPr>
          <w:rFonts w:hint="eastAsia" w:eastAsia="方正仿宋_GBK" w:cs="方正仿宋_GBK"/>
          <w:color w:val="auto"/>
          <w:sz w:val="32"/>
          <w:szCs w:val="32"/>
          <w:highlight w:val="none"/>
          <w:lang w:val="en-US" w:eastAsia="zh-CN"/>
        </w:rPr>
        <w:t>公告和选购文件获取</w:t>
      </w:r>
      <w:r>
        <w:rPr>
          <w:rFonts w:hint="eastAsia" w:ascii="Times New Roman" w:hAnsi="Times New Roman" w:eastAsia="方正仿宋_GBK" w:cs="方正仿宋_GBK"/>
          <w:color w:val="auto"/>
          <w:sz w:val="32"/>
          <w:szCs w:val="32"/>
          <w:highlight w:val="none"/>
        </w:rPr>
        <w:t>时间内</w:t>
      </w:r>
      <w:r>
        <w:rPr>
          <w:rFonts w:hint="eastAsia" w:ascii="Times New Roman" w:hAnsi="Times New Roman" w:eastAsia="方正仿宋_GBK" w:cs="方正仿宋_GBK"/>
          <w:color w:val="auto"/>
          <w:sz w:val="32"/>
          <w:szCs w:val="32"/>
          <w:highlight w:val="none"/>
          <w:lang w:val="en-US" w:eastAsia="zh-CN"/>
        </w:rPr>
        <w:t>下载</w:t>
      </w:r>
      <w:r>
        <w:rPr>
          <w:rFonts w:hint="eastAsia" w:eastAsia="方正仿宋_GBK" w:cs="方正仿宋_GBK"/>
          <w:color w:val="auto"/>
          <w:sz w:val="32"/>
          <w:szCs w:val="32"/>
          <w:highlight w:val="none"/>
          <w:lang w:val="en-US" w:eastAsia="zh-CN"/>
        </w:rPr>
        <w:t>了</w:t>
      </w:r>
      <w:r>
        <w:rPr>
          <w:rFonts w:hint="eastAsia" w:ascii="Times New Roman" w:hAnsi="Times New Roman" w:eastAsia="方正仿宋_GBK" w:cs="方正仿宋_GBK"/>
          <w:color w:val="auto"/>
          <w:sz w:val="32"/>
          <w:szCs w:val="32"/>
          <w:highlight w:val="none"/>
          <w:lang w:val="en-US" w:eastAsia="zh-CN"/>
        </w:rPr>
        <w:t>选</w:t>
      </w:r>
      <w:r>
        <w:rPr>
          <w:rFonts w:hint="eastAsia" w:ascii="Times New Roman" w:hAnsi="Times New Roman" w:eastAsia="方正仿宋_GBK" w:cs="方正仿宋_GBK"/>
          <w:color w:val="auto"/>
          <w:sz w:val="32"/>
          <w:szCs w:val="32"/>
          <w:highlight w:val="none"/>
        </w:rPr>
        <w:t>购文件并发送了《</w:t>
      </w:r>
      <w:r>
        <w:rPr>
          <w:rFonts w:hint="eastAsia" w:ascii="Times New Roman" w:hAnsi="Times New Roman" w:eastAsia="方正仿宋_GBK" w:cs="方正仿宋_GBK"/>
          <w:color w:val="auto"/>
          <w:sz w:val="32"/>
          <w:szCs w:val="32"/>
          <w:highlight w:val="none"/>
          <w:lang w:val="en-US" w:eastAsia="zh-CN"/>
        </w:rPr>
        <w:t>选</w:t>
      </w:r>
      <w:r>
        <w:rPr>
          <w:rFonts w:hint="eastAsia" w:ascii="Times New Roman" w:hAnsi="Times New Roman" w:eastAsia="方正仿宋_GBK" w:cs="方正仿宋_GBK"/>
          <w:color w:val="auto"/>
          <w:sz w:val="32"/>
          <w:szCs w:val="32"/>
          <w:highlight w:val="none"/>
        </w:rPr>
        <w:t>购文件</w:t>
      </w:r>
      <w:r>
        <w:rPr>
          <w:rFonts w:hint="eastAsia" w:ascii="Times New Roman" w:hAnsi="Times New Roman" w:eastAsia="方正仿宋_GBK" w:cs="方正仿宋_GBK"/>
          <w:color w:val="auto"/>
          <w:sz w:val="32"/>
          <w:szCs w:val="32"/>
          <w:highlight w:val="none"/>
          <w:lang w:val="en-US" w:eastAsia="zh-CN"/>
        </w:rPr>
        <w:t>下载</w:t>
      </w:r>
      <w:r>
        <w:rPr>
          <w:rFonts w:hint="eastAsia" w:ascii="Times New Roman" w:hAnsi="Times New Roman" w:eastAsia="方正仿宋_GBK" w:cs="方正仿宋_GBK"/>
          <w:color w:val="auto"/>
          <w:sz w:val="32"/>
          <w:szCs w:val="32"/>
          <w:highlight w:val="none"/>
        </w:rPr>
        <w:t>登记表》的</w:t>
      </w:r>
      <w:r>
        <w:rPr>
          <w:rFonts w:hint="eastAsia" w:ascii="Times New Roman" w:hAnsi="Times New Roman" w:eastAsia="方正仿宋_GBK" w:cs="方正仿宋_GBK"/>
          <w:color w:val="auto"/>
          <w:sz w:val="32"/>
          <w:szCs w:val="32"/>
          <w:highlight w:val="none"/>
          <w:lang w:val="en-US" w:eastAsia="zh-CN"/>
        </w:rPr>
        <w:t>供货企业</w:t>
      </w:r>
      <w:r>
        <w:rPr>
          <w:rFonts w:hint="eastAsia" w:eastAsia="方正仿宋_GBK" w:cs="方正仿宋_GBK"/>
          <w:color w:val="auto"/>
          <w:sz w:val="32"/>
          <w:szCs w:val="32"/>
          <w:highlight w:val="none"/>
          <w:lang w:val="en-US" w:eastAsia="zh-CN"/>
        </w:rPr>
        <w:t>，其</w:t>
      </w:r>
      <w:r>
        <w:rPr>
          <w:rFonts w:hint="eastAsia" w:ascii="Times New Roman" w:hAnsi="Times New Roman" w:eastAsia="方正仿宋_GBK" w:cs="方正仿宋_GBK"/>
          <w:color w:val="auto"/>
          <w:sz w:val="32"/>
          <w:szCs w:val="32"/>
          <w:highlight w:val="none"/>
        </w:rPr>
        <w:t>响应文件才被接收。</w:t>
      </w:r>
    </w:p>
    <w:p w14:paraId="597B9D5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0"/>
        <w:rPr>
          <w:rFonts w:hint="eastAsia" w:ascii="Times New Roman" w:hAnsi="Times New Roman" w:eastAsia="方正黑体_GBK" w:cs="方正黑体_GBK"/>
          <w:sz w:val="32"/>
          <w:szCs w:val="32"/>
        </w:rPr>
      </w:pPr>
      <w:bookmarkStart w:id="23" w:name="_Toc3508"/>
      <w:bookmarkStart w:id="24" w:name="_Toc13055"/>
      <w:bookmarkStart w:id="25" w:name="_Toc20437"/>
      <w:bookmarkStart w:id="26" w:name="_Toc4993"/>
      <w:r>
        <w:rPr>
          <w:rFonts w:hint="eastAsia" w:ascii="Times New Roman" w:hAnsi="Times New Roman" w:eastAsia="方正黑体_GBK" w:cs="方正黑体_GBK"/>
          <w:sz w:val="32"/>
          <w:szCs w:val="32"/>
          <w:lang w:val="en-US" w:eastAsia="zh-CN"/>
        </w:rPr>
        <w:t>四</w:t>
      </w:r>
      <w:r>
        <w:rPr>
          <w:rFonts w:hint="eastAsia" w:ascii="Times New Roman" w:hAnsi="Times New Roman" w:eastAsia="方正黑体_GBK" w:cs="方正黑体_GBK"/>
          <w:sz w:val="32"/>
          <w:szCs w:val="32"/>
        </w:rPr>
        <w:t>、响应文件递交、</w:t>
      </w:r>
      <w:r>
        <w:rPr>
          <w:rFonts w:hint="eastAsia" w:ascii="Times New Roman" w:hAnsi="Times New Roman" w:eastAsia="方正黑体_GBK" w:cs="方正黑体_GBK"/>
          <w:sz w:val="32"/>
          <w:szCs w:val="32"/>
          <w:lang w:val="en-US" w:eastAsia="zh-CN"/>
        </w:rPr>
        <w:t>开标</w:t>
      </w:r>
      <w:r>
        <w:rPr>
          <w:rFonts w:hint="eastAsia" w:ascii="Times New Roman" w:hAnsi="Times New Roman" w:eastAsia="方正黑体_GBK" w:cs="方正黑体_GBK"/>
          <w:sz w:val="32"/>
          <w:szCs w:val="32"/>
        </w:rPr>
        <w:t>有关说明</w:t>
      </w:r>
      <w:bookmarkEnd w:id="23"/>
      <w:bookmarkEnd w:id="24"/>
      <w:bookmarkEnd w:id="25"/>
      <w:bookmarkEnd w:id="26"/>
    </w:p>
    <w:p w14:paraId="5DF40AEA">
      <w:pPr>
        <w:pageBreakBefore w:val="0"/>
        <w:widowControl w:val="0"/>
        <w:kinsoku/>
        <w:wordWrap/>
        <w:overflowPunct/>
        <w:topLinePunct w:val="0"/>
        <w:autoSpaceDE/>
        <w:autoSpaceDN/>
        <w:bidi w:val="0"/>
        <w:adjustRightInd/>
        <w:spacing w:line="600" w:lineRule="exact"/>
        <w:ind w:left="-288" w:leftChars="0" w:firstLine="960" w:firstLineChars="300"/>
        <w:textAlignment w:val="auto"/>
        <w:outlineLvl w:val="1"/>
        <w:rPr>
          <w:rFonts w:hint="eastAsia" w:ascii="Times New Roman" w:hAnsi="Times New Roman" w:eastAsia="方正仿宋_GBK" w:cs="方正仿宋_GBK"/>
          <w:color w:val="000000"/>
          <w:sz w:val="32"/>
          <w:szCs w:val="32"/>
        </w:rPr>
      </w:pPr>
      <w:bookmarkStart w:id="27" w:name="_Toc28299"/>
      <w:r>
        <w:rPr>
          <w:rFonts w:hint="eastAsia" w:ascii="Times New Roman" w:hAnsi="Times New Roman" w:eastAsia="方正楷体_GBK" w:cs="方正楷体_GBK"/>
          <w:color w:val="000000"/>
          <w:sz w:val="32"/>
          <w:szCs w:val="32"/>
          <w:lang w:eastAsia="zh-CN"/>
        </w:rPr>
        <w:t>（</w:t>
      </w:r>
      <w:r>
        <w:rPr>
          <w:rFonts w:hint="eastAsia" w:ascii="Times New Roman" w:hAnsi="Times New Roman" w:eastAsia="方正楷体_GBK" w:cs="方正楷体_GBK"/>
          <w:color w:val="000000"/>
          <w:sz w:val="32"/>
          <w:szCs w:val="32"/>
          <w:lang w:val="en-US" w:eastAsia="zh-CN"/>
        </w:rPr>
        <w:t>一</w:t>
      </w:r>
      <w:r>
        <w:rPr>
          <w:rFonts w:hint="eastAsia" w:ascii="Times New Roman" w:hAnsi="Times New Roman" w:eastAsia="方正楷体_GBK" w:cs="方正楷体_GBK"/>
          <w:color w:val="000000"/>
          <w:sz w:val="32"/>
          <w:szCs w:val="32"/>
          <w:lang w:eastAsia="zh-CN"/>
        </w:rPr>
        <w:t>）</w:t>
      </w:r>
      <w:r>
        <w:rPr>
          <w:rFonts w:hint="eastAsia" w:ascii="Times New Roman" w:hAnsi="Times New Roman" w:eastAsia="方正楷体_GBK" w:cs="方正楷体_GBK"/>
          <w:color w:val="000000"/>
          <w:sz w:val="32"/>
          <w:szCs w:val="32"/>
        </w:rPr>
        <w:t>响应文件</w:t>
      </w:r>
      <w:r>
        <w:rPr>
          <w:rFonts w:hint="eastAsia" w:ascii="Times New Roman" w:hAnsi="Times New Roman" w:eastAsia="方正楷体_GBK" w:cs="方正楷体_GBK"/>
          <w:color w:val="000000"/>
          <w:sz w:val="32"/>
          <w:szCs w:val="32"/>
          <w:highlight w:val="none"/>
        </w:rPr>
        <w:t>及样品</w:t>
      </w:r>
      <w:r>
        <w:rPr>
          <w:rFonts w:hint="eastAsia" w:ascii="Times New Roman" w:hAnsi="Times New Roman" w:eastAsia="方正楷体_GBK" w:cs="方正楷体_GBK"/>
          <w:color w:val="000000"/>
          <w:sz w:val="32"/>
          <w:szCs w:val="32"/>
        </w:rPr>
        <w:t>递交时间</w:t>
      </w:r>
      <w:bookmarkEnd w:id="27"/>
    </w:p>
    <w:p w14:paraId="68EB5C6B">
      <w:pPr>
        <w:pageBreakBefore w:val="0"/>
        <w:widowControl w:val="0"/>
        <w:kinsoku/>
        <w:wordWrap/>
        <w:overflowPunct/>
        <w:topLinePunct w:val="0"/>
        <w:autoSpaceDE/>
        <w:autoSpaceDN/>
        <w:bidi w:val="0"/>
        <w:adjustRightInd/>
        <w:spacing w:line="600" w:lineRule="exact"/>
        <w:ind w:left="-288" w:firstLine="960" w:firstLineChars="300"/>
        <w:textAlignment w:val="auto"/>
        <w:rPr>
          <w:rFonts w:hint="eastAsia" w:ascii="Times New Roman" w:hAnsi="Times New Roman" w:eastAsia="方正仿宋_GBK" w:cs="方正仿宋_GBK"/>
          <w:color w:val="000000"/>
          <w:sz w:val="32"/>
          <w:szCs w:val="32"/>
          <w:highlight w:val="none"/>
        </w:rPr>
      </w:pPr>
      <w:r>
        <w:rPr>
          <w:rFonts w:hint="default" w:ascii="Times New Roman" w:hAnsi="Times New Roman" w:eastAsia="方正仿宋_GBK" w:cs="Times New Roman"/>
          <w:color w:val="000000"/>
          <w:sz w:val="32"/>
          <w:szCs w:val="32"/>
          <w:highlight w:val="none"/>
        </w:rPr>
        <w:t>202</w:t>
      </w:r>
      <w:r>
        <w:rPr>
          <w:rFonts w:hint="eastAsia" w:eastAsia="方正仿宋_GBK" w:cs="Times New Roman"/>
          <w:color w:val="FF0000"/>
          <w:sz w:val="32"/>
          <w:szCs w:val="32"/>
          <w:highlight w:val="none"/>
          <w:lang w:val="en-US" w:eastAsia="zh-CN"/>
        </w:rPr>
        <w:t>6</w:t>
      </w:r>
      <w:r>
        <w:rPr>
          <w:rFonts w:hint="eastAsia" w:ascii="Times New Roman" w:hAnsi="Times New Roman" w:eastAsia="方正仿宋_GBK" w:cs="方正仿宋_GBK"/>
          <w:color w:val="000000"/>
          <w:sz w:val="32"/>
          <w:szCs w:val="32"/>
          <w:highlight w:val="none"/>
        </w:rPr>
        <w:t>年</w:t>
      </w:r>
      <w:r>
        <w:rPr>
          <w:rFonts w:hint="eastAsia" w:eastAsia="方正仿宋_GBK" w:cs="方正仿宋_GBK"/>
          <w:color w:val="000000"/>
          <w:sz w:val="32"/>
          <w:szCs w:val="32"/>
          <w:highlight w:val="none"/>
          <w:lang w:val="en-US" w:eastAsia="zh-CN"/>
        </w:rPr>
        <w:t>1</w:t>
      </w:r>
      <w:r>
        <w:rPr>
          <w:rFonts w:hint="eastAsia" w:ascii="Times New Roman" w:hAnsi="Times New Roman" w:eastAsia="方正仿宋_GBK" w:cs="方正仿宋_GBK"/>
          <w:color w:val="000000"/>
          <w:sz w:val="32"/>
          <w:szCs w:val="32"/>
          <w:highlight w:val="none"/>
        </w:rPr>
        <w:t>月</w:t>
      </w:r>
      <w:r>
        <w:rPr>
          <w:rFonts w:hint="eastAsia" w:eastAsia="方正仿宋_GBK" w:cs="Times New Roman"/>
          <w:color w:val="FF0000"/>
          <w:sz w:val="32"/>
          <w:szCs w:val="32"/>
          <w:highlight w:val="none"/>
          <w:lang w:val="en-US" w:eastAsia="zh-CN"/>
        </w:rPr>
        <w:t>17</w:t>
      </w:r>
      <w:r>
        <w:rPr>
          <w:rFonts w:hint="eastAsia" w:ascii="Times New Roman" w:hAnsi="Times New Roman" w:eastAsia="方正仿宋_GBK" w:cs="方正仿宋_GBK"/>
          <w:color w:val="000000"/>
          <w:sz w:val="32"/>
          <w:szCs w:val="32"/>
          <w:highlight w:val="none"/>
        </w:rPr>
        <w:t>日</w:t>
      </w:r>
      <w:r>
        <w:rPr>
          <w:rFonts w:hint="eastAsia" w:ascii="Times New Roman" w:hAnsi="Times New Roman" w:eastAsia="方正仿宋_GBK" w:cs="方正仿宋_GBK"/>
          <w:color w:val="000000"/>
          <w:sz w:val="32"/>
          <w:szCs w:val="32"/>
          <w:highlight w:val="none"/>
          <w:lang w:val="en-US" w:eastAsia="zh-CN"/>
        </w:rPr>
        <w:t xml:space="preserve"> 上午</w:t>
      </w:r>
      <w:r>
        <w:rPr>
          <w:rFonts w:hint="eastAsia" w:ascii="Times New Roman" w:hAnsi="Times New Roman" w:eastAsia="方正仿宋_GBK" w:cs="Times New Roman"/>
          <w:color w:val="auto"/>
          <w:sz w:val="32"/>
          <w:szCs w:val="32"/>
          <w:highlight w:val="none"/>
        </w:rPr>
        <w:t>9:</w:t>
      </w:r>
      <w:r>
        <w:rPr>
          <w:rFonts w:hint="eastAsia" w:eastAsia="方正仿宋_GBK" w:cs="Times New Roman"/>
          <w:color w:val="auto"/>
          <w:sz w:val="32"/>
          <w:szCs w:val="32"/>
          <w:highlight w:val="none"/>
          <w:lang w:val="en-US" w:eastAsia="zh-CN"/>
        </w:rPr>
        <w:t>3</w:t>
      </w:r>
      <w:r>
        <w:rPr>
          <w:rFonts w:hint="eastAsia" w:ascii="Times New Roman" w:hAnsi="Times New Roman" w:eastAsia="方正仿宋_GBK" w:cs="Times New Roman"/>
          <w:color w:val="auto"/>
          <w:sz w:val="32"/>
          <w:szCs w:val="32"/>
          <w:highlight w:val="none"/>
        </w:rPr>
        <w:t>0-1</w:t>
      </w:r>
      <w:r>
        <w:rPr>
          <w:rFonts w:hint="eastAsia" w:ascii="Times New Roman" w:hAnsi="Times New Roman" w:eastAsia="方正仿宋_GBK" w:cs="Times New Roman"/>
          <w:color w:val="000000"/>
          <w:sz w:val="32"/>
          <w:szCs w:val="32"/>
          <w:highlight w:val="none"/>
        </w:rPr>
        <w:t>0:00</w:t>
      </w:r>
      <w:r>
        <w:rPr>
          <w:rFonts w:hint="eastAsia" w:ascii="Times New Roman" w:hAnsi="Times New Roman" w:eastAsia="方正仿宋_GBK" w:cs="方正仿宋_GBK"/>
          <w:color w:val="000000"/>
          <w:sz w:val="32"/>
          <w:szCs w:val="32"/>
          <w:highlight w:val="none"/>
        </w:rPr>
        <w:t>。</w:t>
      </w:r>
    </w:p>
    <w:p w14:paraId="4392480F">
      <w:pPr>
        <w:pageBreakBefore w:val="0"/>
        <w:widowControl w:val="0"/>
        <w:kinsoku/>
        <w:wordWrap/>
        <w:overflowPunct/>
        <w:topLinePunct w:val="0"/>
        <w:autoSpaceDE/>
        <w:autoSpaceDN/>
        <w:bidi w:val="0"/>
        <w:adjustRightInd/>
        <w:spacing w:line="600" w:lineRule="exact"/>
        <w:ind w:left="-288" w:leftChars="0" w:firstLine="960" w:firstLineChars="300"/>
        <w:textAlignment w:val="auto"/>
        <w:outlineLvl w:val="1"/>
        <w:rPr>
          <w:rFonts w:hint="eastAsia" w:ascii="Times New Roman" w:hAnsi="Times New Roman" w:eastAsia="方正仿宋_GBK" w:cs="方正仿宋_GBK"/>
          <w:color w:val="000000"/>
          <w:sz w:val="32"/>
          <w:szCs w:val="32"/>
        </w:rPr>
      </w:pPr>
      <w:bookmarkStart w:id="28" w:name="_Toc21477"/>
      <w:r>
        <w:rPr>
          <w:rFonts w:hint="eastAsia" w:ascii="Times New Roman" w:hAnsi="Times New Roman" w:eastAsia="方正楷体_GBK" w:cs="方正楷体_GBK"/>
          <w:color w:val="000000"/>
          <w:sz w:val="32"/>
          <w:szCs w:val="32"/>
          <w:lang w:val="en-US" w:eastAsia="zh-CN"/>
        </w:rPr>
        <w:t>（二）</w:t>
      </w:r>
      <w:r>
        <w:rPr>
          <w:rFonts w:hint="eastAsia" w:ascii="Times New Roman" w:hAnsi="Times New Roman" w:eastAsia="方正楷体_GBK" w:cs="方正楷体_GBK"/>
          <w:color w:val="000000"/>
          <w:sz w:val="32"/>
          <w:szCs w:val="32"/>
          <w:lang w:eastAsia="zh-CN"/>
        </w:rPr>
        <w:t>响应文件</w:t>
      </w:r>
      <w:r>
        <w:rPr>
          <w:rFonts w:hint="eastAsia" w:eastAsia="方正楷体_GBK" w:cs="方正楷体_GBK"/>
          <w:color w:val="000000"/>
          <w:sz w:val="32"/>
          <w:szCs w:val="32"/>
          <w:lang w:eastAsia="zh-CN"/>
        </w:rPr>
        <w:t>、</w:t>
      </w:r>
      <w:r>
        <w:rPr>
          <w:rFonts w:hint="eastAsia" w:ascii="Times New Roman" w:hAnsi="Times New Roman" w:eastAsia="方正楷体_GBK" w:cs="方正楷体_GBK"/>
          <w:color w:val="000000"/>
          <w:sz w:val="32"/>
          <w:szCs w:val="32"/>
          <w:lang w:eastAsia="zh-CN"/>
        </w:rPr>
        <w:t>样品递交及开标地点</w:t>
      </w:r>
      <w:bookmarkEnd w:id="28"/>
    </w:p>
    <w:p w14:paraId="2489C8ED">
      <w:pPr>
        <w:pageBreakBefore w:val="0"/>
        <w:widowControl w:val="0"/>
        <w:numPr>
          <w:ilvl w:val="0"/>
          <w:numId w:val="0"/>
        </w:numPr>
        <w:kinsoku/>
        <w:wordWrap/>
        <w:overflowPunct/>
        <w:topLinePunct w:val="0"/>
        <w:autoSpaceDE/>
        <w:autoSpaceDN/>
        <w:bidi w:val="0"/>
        <w:adjustRightInd/>
        <w:spacing w:line="600" w:lineRule="exact"/>
        <w:ind w:left="-288" w:leftChars="0" w:firstLine="960" w:firstLineChars="300"/>
        <w:textAlignment w:val="auto"/>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000000"/>
          <w:kern w:val="0"/>
          <w:sz w:val="32"/>
          <w:szCs w:val="32"/>
          <w:u w:val="none"/>
        </w:rPr>
        <w:t>重庆</w:t>
      </w:r>
      <w:r>
        <w:rPr>
          <w:rFonts w:hint="eastAsia" w:ascii="Times New Roman" w:hAnsi="Times New Roman" w:eastAsia="方正仿宋_GBK" w:cs="方正仿宋_GBK"/>
          <w:color w:val="000000"/>
          <w:kern w:val="0"/>
          <w:sz w:val="32"/>
          <w:szCs w:val="32"/>
          <w:u w:val="none"/>
          <w:lang w:val="en-US" w:eastAsia="zh-CN"/>
        </w:rPr>
        <w:t>市九龙坡区九龙新城</w:t>
      </w:r>
      <w:r>
        <w:rPr>
          <w:rFonts w:hint="eastAsia" w:ascii="Times New Roman" w:hAnsi="Times New Roman" w:eastAsia="方正仿宋_GBK" w:cs="方正仿宋_GBK"/>
          <w:color w:val="000000"/>
          <w:kern w:val="0"/>
          <w:sz w:val="32"/>
          <w:szCs w:val="32"/>
          <w:u w:val="none"/>
        </w:rPr>
        <w:t>谢家湾学校</w:t>
      </w:r>
      <w:r>
        <w:rPr>
          <w:rFonts w:hint="eastAsia" w:ascii="Times New Roman" w:hAnsi="Times New Roman" w:eastAsia="方正仿宋_GBK" w:cs="方正仿宋_GBK"/>
          <w:color w:val="auto"/>
          <w:sz w:val="32"/>
          <w:szCs w:val="32"/>
          <w:highlight w:val="none"/>
        </w:rPr>
        <w:t>（重庆市九龙坡区</w:t>
      </w:r>
      <w:r>
        <w:rPr>
          <w:rFonts w:hint="eastAsia" w:ascii="Times New Roman" w:hAnsi="Times New Roman" w:eastAsia="方正仿宋_GBK" w:cs="方正仿宋_GBK"/>
          <w:color w:val="auto"/>
          <w:sz w:val="32"/>
          <w:szCs w:val="32"/>
          <w:highlight w:val="none"/>
          <w:lang w:val="en-US" w:eastAsia="zh-CN"/>
        </w:rPr>
        <w:t>西彭镇新城东路</w:t>
      </w:r>
      <w:r>
        <w:rPr>
          <w:rFonts w:hint="default" w:ascii="Times New Roman" w:hAnsi="Times New Roman" w:eastAsia="方正仿宋_GBK" w:cs="Times New Roman"/>
          <w:color w:val="auto"/>
          <w:sz w:val="32"/>
          <w:szCs w:val="32"/>
          <w:highlight w:val="none"/>
          <w:lang w:val="en-US" w:eastAsia="zh-CN"/>
        </w:rPr>
        <w:t>69</w:t>
      </w:r>
      <w:r>
        <w:rPr>
          <w:rFonts w:hint="eastAsia" w:ascii="Times New Roman" w:hAnsi="Times New Roman" w:eastAsia="方正仿宋_GBK" w:cs="方正仿宋_GBK"/>
          <w:color w:val="auto"/>
          <w:sz w:val="32"/>
          <w:szCs w:val="32"/>
          <w:highlight w:val="none"/>
        </w:rPr>
        <w:t>号）。</w:t>
      </w:r>
    </w:p>
    <w:p w14:paraId="7D765352">
      <w:pPr>
        <w:pageBreakBefore w:val="0"/>
        <w:widowControl w:val="0"/>
        <w:kinsoku/>
        <w:wordWrap/>
        <w:overflowPunct/>
        <w:topLinePunct w:val="0"/>
        <w:autoSpaceDE/>
        <w:autoSpaceDN/>
        <w:bidi w:val="0"/>
        <w:adjustRightInd/>
        <w:spacing w:line="600" w:lineRule="exact"/>
        <w:ind w:left="-288" w:leftChars="0" w:firstLine="960" w:firstLineChars="300"/>
        <w:textAlignment w:val="auto"/>
        <w:outlineLvl w:val="1"/>
        <w:rPr>
          <w:rFonts w:hint="eastAsia" w:ascii="Times New Roman" w:hAnsi="Times New Roman" w:eastAsia="方正仿宋_GBK" w:cs="方正仿宋_GBK"/>
          <w:color w:val="000000"/>
          <w:sz w:val="32"/>
          <w:szCs w:val="32"/>
        </w:rPr>
      </w:pPr>
      <w:bookmarkStart w:id="29" w:name="_Toc24338"/>
      <w:r>
        <w:rPr>
          <w:rFonts w:hint="eastAsia" w:ascii="Times New Roman" w:hAnsi="Times New Roman" w:eastAsia="方正楷体_GBK" w:cs="方正楷体_GBK"/>
          <w:color w:val="000000"/>
          <w:sz w:val="32"/>
          <w:szCs w:val="32"/>
          <w:lang w:val="en-US" w:eastAsia="zh-CN"/>
        </w:rPr>
        <w:t>（三）</w:t>
      </w:r>
      <w:r>
        <w:rPr>
          <w:rFonts w:hint="eastAsia" w:ascii="Times New Roman" w:hAnsi="Times New Roman" w:eastAsia="方正楷体_GBK" w:cs="方正楷体_GBK"/>
          <w:color w:val="000000"/>
          <w:sz w:val="32"/>
          <w:szCs w:val="32"/>
          <w:lang w:eastAsia="zh-CN"/>
        </w:rPr>
        <w:t>开标</w:t>
      </w:r>
      <w:r>
        <w:rPr>
          <w:rFonts w:hint="eastAsia" w:ascii="Times New Roman" w:hAnsi="Times New Roman" w:eastAsia="方正楷体_GBK" w:cs="方正楷体_GBK"/>
          <w:color w:val="000000"/>
          <w:sz w:val="32"/>
          <w:szCs w:val="32"/>
          <w:lang w:val="en-US" w:eastAsia="zh-CN"/>
        </w:rPr>
        <w:t>开始</w:t>
      </w:r>
      <w:r>
        <w:rPr>
          <w:rFonts w:hint="eastAsia" w:ascii="Times New Roman" w:hAnsi="Times New Roman" w:eastAsia="方正楷体_GBK" w:cs="方正楷体_GBK"/>
          <w:color w:val="000000"/>
          <w:sz w:val="32"/>
          <w:szCs w:val="32"/>
          <w:lang w:eastAsia="zh-CN"/>
        </w:rPr>
        <w:t>时间</w:t>
      </w:r>
      <w:bookmarkEnd w:id="29"/>
    </w:p>
    <w:p w14:paraId="380E0961">
      <w:pPr>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仿宋_GBK" w:cs="Times New Roman"/>
          <w:color w:val="000000"/>
          <w:sz w:val="32"/>
          <w:szCs w:val="32"/>
          <w:highlight w:val="none"/>
        </w:rPr>
        <w:t>202</w:t>
      </w:r>
      <w:r>
        <w:rPr>
          <w:rFonts w:hint="eastAsia" w:eastAsia="方正仿宋_GBK" w:cs="Times New Roman"/>
          <w:color w:val="FF0000"/>
          <w:sz w:val="32"/>
          <w:szCs w:val="32"/>
          <w:highlight w:val="none"/>
          <w:lang w:val="en-US" w:eastAsia="zh-CN"/>
        </w:rPr>
        <w:t>6</w:t>
      </w:r>
      <w:r>
        <w:rPr>
          <w:rFonts w:hint="eastAsia" w:ascii="Times New Roman" w:hAnsi="Times New Roman" w:eastAsia="方正仿宋_GBK" w:cs="方正仿宋_GBK"/>
          <w:color w:val="000000"/>
          <w:sz w:val="32"/>
          <w:szCs w:val="32"/>
          <w:highlight w:val="none"/>
        </w:rPr>
        <w:t>年</w:t>
      </w:r>
      <w:r>
        <w:rPr>
          <w:rFonts w:hint="eastAsia" w:ascii="Times New Roman" w:hAnsi="Times New Roman" w:eastAsia="方正仿宋_GBK" w:cs="Times New Roman"/>
          <w:color w:val="000000"/>
          <w:sz w:val="32"/>
          <w:szCs w:val="32"/>
          <w:highlight w:val="none"/>
          <w:lang w:val="en-US" w:eastAsia="zh-CN"/>
        </w:rPr>
        <w:t>1</w:t>
      </w:r>
      <w:r>
        <w:rPr>
          <w:rFonts w:hint="eastAsia" w:ascii="Times New Roman" w:hAnsi="Times New Roman" w:eastAsia="方正仿宋_GBK" w:cs="方正仿宋_GBK"/>
          <w:color w:val="000000"/>
          <w:sz w:val="32"/>
          <w:szCs w:val="32"/>
          <w:highlight w:val="none"/>
        </w:rPr>
        <w:t>月</w:t>
      </w:r>
      <w:r>
        <w:rPr>
          <w:rFonts w:hint="eastAsia" w:eastAsia="方正仿宋_GBK" w:cs="Times New Roman"/>
          <w:color w:val="FF0000"/>
          <w:sz w:val="32"/>
          <w:szCs w:val="32"/>
          <w:highlight w:val="none"/>
          <w:lang w:val="en-US" w:eastAsia="zh-CN"/>
        </w:rPr>
        <w:t>17</w:t>
      </w:r>
      <w:r>
        <w:rPr>
          <w:rFonts w:hint="eastAsia" w:ascii="Times New Roman" w:hAnsi="Times New Roman" w:eastAsia="方正仿宋_GBK" w:cs="方正仿宋_GBK"/>
          <w:color w:val="000000"/>
          <w:sz w:val="32"/>
          <w:szCs w:val="32"/>
          <w:highlight w:val="none"/>
        </w:rPr>
        <w:t>日</w:t>
      </w:r>
      <w:r>
        <w:rPr>
          <w:rFonts w:hint="eastAsia" w:ascii="Times New Roman" w:hAnsi="Times New Roman" w:eastAsia="方正仿宋_GBK" w:cs="方正仿宋_GBK"/>
          <w:color w:val="000000"/>
          <w:sz w:val="32"/>
          <w:szCs w:val="32"/>
          <w:highlight w:val="none"/>
          <w:lang w:val="en-US" w:eastAsia="zh-CN"/>
        </w:rPr>
        <w:t xml:space="preserve"> 上午</w:t>
      </w:r>
      <w:r>
        <w:rPr>
          <w:rFonts w:hint="eastAsia" w:ascii="Times New Roman" w:hAnsi="Times New Roman" w:eastAsia="方正仿宋_GBK" w:cs="Times New Roman"/>
          <w:color w:val="000000"/>
          <w:sz w:val="32"/>
          <w:szCs w:val="32"/>
          <w:highlight w:val="none"/>
        </w:rPr>
        <w:t>10:00</w:t>
      </w:r>
      <w:r>
        <w:rPr>
          <w:rFonts w:hint="eastAsia" w:ascii="Times New Roman" w:hAnsi="Times New Roman" w:eastAsia="方正仿宋_GBK" w:cs="方正仿宋_GBK"/>
          <w:color w:val="000000"/>
          <w:sz w:val="32"/>
          <w:szCs w:val="32"/>
        </w:rPr>
        <w:t>。</w:t>
      </w:r>
    </w:p>
    <w:p w14:paraId="6E97E295">
      <w:pPr>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0"/>
        <w:rPr>
          <w:rFonts w:hint="eastAsia" w:ascii="Times New Roman" w:hAnsi="Times New Roman" w:eastAsia="方正黑体_GBK" w:cs="方正黑体_GBK"/>
          <w:color w:val="000000"/>
          <w:sz w:val="32"/>
          <w:szCs w:val="32"/>
          <w:highlight w:val="none"/>
          <w:lang w:val="en-US" w:eastAsia="zh-CN"/>
        </w:rPr>
      </w:pPr>
      <w:bookmarkStart w:id="30" w:name="_Toc19658"/>
      <w:r>
        <w:rPr>
          <w:rFonts w:hint="eastAsia" w:ascii="Times New Roman" w:hAnsi="Times New Roman" w:eastAsia="方正黑体_GBK" w:cs="方正黑体_GBK"/>
          <w:color w:val="000000"/>
          <w:sz w:val="32"/>
          <w:szCs w:val="32"/>
          <w:highlight w:val="none"/>
          <w:lang w:val="en-US" w:eastAsia="zh-CN"/>
        </w:rPr>
        <w:t>五</w:t>
      </w:r>
      <w:r>
        <w:rPr>
          <w:rFonts w:hint="eastAsia" w:ascii="Times New Roman" w:hAnsi="Times New Roman" w:eastAsia="方正黑体_GBK" w:cs="方正黑体_GBK"/>
          <w:color w:val="000000"/>
          <w:sz w:val="32"/>
          <w:szCs w:val="32"/>
          <w:highlight w:val="none"/>
        </w:rPr>
        <w:t>、</w:t>
      </w:r>
      <w:r>
        <w:rPr>
          <w:rFonts w:hint="eastAsia" w:ascii="Times New Roman" w:hAnsi="Times New Roman" w:eastAsia="方正黑体_GBK" w:cs="方正黑体_GBK"/>
          <w:color w:val="000000"/>
          <w:sz w:val="32"/>
          <w:szCs w:val="32"/>
          <w:highlight w:val="none"/>
          <w:lang w:val="en-US" w:eastAsia="zh-CN"/>
        </w:rPr>
        <w:t>响应保证金</w:t>
      </w:r>
      <w:bookmarkEnd w:id="30"/>
    </w:p>
    <w:p w14:paraId="6566E4D3">
      <w:pPr>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color w:val="000000"/>
          <w:sz w:val="32"/>
          <w:szCs w:val="32"/>
          <w:highlight w:val="none"/>
          <w:lang w:val="en-US" w:eastAsia="zh-CN"/>
        </w:rPr>
      </w:pPr>
      <w:r>
        <w:rPr>
          <w:rFonts w:hint="eastAsia" w:ascii="Times New Roman" w:hAnsi="Times New Roman" w:eastAsia="方正仿宋_GBK" w:cs="Times New Roman"/>
          <w:color w:val="000000"/>
          <w:sz w:val="32"/>
          <w:szCs w:val="32"/>
          <w:highlight w:val="none"/>
          <w:lang w:val="en-US" w:eastAsia="zh-CN"/>
        </w:rPr>
        <w:t>无。</w:t>
      </w:r>
    </w:p>
    <w:p w14:paraId="696C7A5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0"/>
        <w:rPr>
          <w:rFonts w:hint="eastAsia" w:ascii="Times New Roman" w:hAnsi="Times New Roman" w:eastAsia="方正黑体_GBK" w:cs="方正黑体_GBK"/>
          <w:sz w:val="32"/>
          <w:szCs w:val="32"/>
        </w:rPr>
      </w:pPr>
      <w:bookmarkStart w:id="31" w:name="_Toc21275"/>
      <w:bookmarkStart w:id="32" w:name="_Toc19209"/>
      <w:bookmarkStart w:id="33" w:name="_Toc29304"/>
      <w:bookmarkStart w:id="34" w:name="_Toc27768"/>
      <w:bookmarkStart w:id="35" w:name="_Toc25284"/>
      <w:bookmarkStart w:id="36" w:name="_Toc22481"/>
      <w:bookmarkStart w:id="37" w:name="_Toc30108"/>
      <w:r>
        <w:rPr>
          <w:rFonts w:hint="eastAsia" w:ascii="Times New Roman" w:hAnsi="Times New Roman" w:eastAsia="方正黑体_GBK" w:cs="方正黑体_GBK"/>
          <w:sz w:val="32"/>
          <w:szCs w:val="32"/>
          <w:lang w:val="en-US" w:eastAsia="zh-CN"/>
        </w:rPr>
        <w:t>六</w:t>
      </w:r>
      <w:r>
        <w:rPr>
          <w:rFonts w:hint="eastAsia" w:ascii="Times New Roman" w:hAnsi="Times New Roman" w:eastAsia="方正黑体_GBK" w:cs="方正黑体_GBK"/>
          <w:sz w:val="32"/>
          <w:szCs w:val="32"/>
        </w:rPr>
        <w:t>、</w:t>
      </w:r>
      <w:r>
        <w:rPr>
          <w:rFonts w:hint="eastAsia" w:ascii="Times New Roman" w:hAnsi="Times New Roman" w:eastAsia="方正黑体_GBK" w:cs="方正黑体_GBK"/>
          <w:sz w:val="32"/>
          <w:szCs w:val="32"/>
          <w:lang w:val="en-US" w:eastAsia="zh-CN"/>
        </w:rPr>
        <w:t>其他</w:t>
      </w:r>
      <w:r>
        <w:rPr>
          <w:rFonts w:hint="eastAsia" w:ascii="Times New Roman" w:hAnsi="Times New Roman" w:eastAsia="方正黑体_GBK" w:cs="方正黑体_GBK"/>
          <w:sz w:val="32"/>
          <w:szCs w:val="32"/>
        </w:rPr>
        <w:t>有关规定</w:t>
      </w:r>
      <w:bookmarkEnd w:id="31"/>
      <w:bookmarkEnd w:id="32"/>
      <w:bookmarkEnd w:id="33"/>
      <w:bookmarkEnd w:id="34"/>
    </w:p>
    <w:p w14:paraId="6FD8C03A">
      <w:pPr>
        <w:pageBreakBefore w:val="0"/>
        <w:widowControl w:val="0"/>
        <w:kinsoku/>
        <w:wordWrap/>
        <w:overflowPunct/>
        <w:topLinePunct w:val="0"/>
        <w:autoSpaceDE/>
        <w:autoSpaceDN/>
        <w:bidi w:val="0"/>
        <w:adjustRightInd/>
        <w:spacing w:line="600" w:lineRule="exact"/>
        <w:ind w:left="-288" w:firstLine="960" w:firstLineChars="300"/>
        <w:jc w:val="lef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color w:val="000000"/>
          <w:sz w:val="32"/>
          <w:szCs w:val="32"/>
        </w:rPr>
        <w:t>（一）单位负责人为同一人或者存在直接控股、管理关系的不同</w:t>
      </w:r>
      <w:r>
        <w:rPr>
          <w:rFonts w:hint="eastAsia" w:ascii="Times New Roman" w:hAnsi="Times New Roman" w:eastAsia="方正仿宋_GBK" w:cs="方正仿宋_GBK"/>
          <w:color w:val="000000"/>
          <w:sz w:val="32"/>
          <w:szCs w:val="32"/>
          <w:lang w:eastAsia="zh-CN"/>
        </w:rPr>
        <w:t>供货企业</w:t>
      </w:r>
      <w:r>
        <w:rPr>
          <w:rFonts w:hint="eastAsia" w:ascii="Times New Roman" w:hAnsi="Times New Roman" w:eastAsia="方正仿宋_GBK" w:cs="方正仿宋_GBK"/>
          <w:color w:val="000000"/>
          <w:sz w:val="32"/>
          <w:szCs w:val="32"/>
        </w:rPr>
        <w:t>，不得参加同一</w:t>
      </w:r>
      <w:r>
        <w:rPr>
          <w:rFonts w:hint="eastAsia" w:ascii="Times New Roman" w:hAnsi="Times New Roman" w:eastAsia="方正仿宋_GBK" w:cs="方正仿宋_GBK"/>
          <w:sz w:val="32"/>
          <w:szCs w:val="32"/>
          <w:lang w:val="en-US" w:eastAsia="zh-CN"/>
        </w:rPr>
        <w:t>合同项（包）下的</w:t>
      </w:r>
      <w:r>
        <w:rPr>
          <w:rFonts w:hint="eastAsia" w:eastAsia="方正仿宋_GBK" w:cs="方正仿宋_GBK"/>
          <w:sz w:val="32"/>
          <w:szCs w:val="32"/>
          <w:lang w:val="en-US" w:eastAsia="zh-CN"/>
        </w:rPr>
        <w:t>选</w:t>
      </w:r>
      <w:r>
        <w:rPr>
          <w:rFonts w:hint="eastAsia" w:ascii="Times New Roman" w:hAnsi="Times New Roman" w:eastAsia="方正仿宋_GBK" w:cs="方正仿宋_GBK"/>
          <w:sz w:val="32"/>
          <w:szCs w:val="32"/>
          <w:lang w:val="en-US" w:eastAsia="zh-CN"/>
        </w:rPr>
        <w:t>购活动，否则均为无效响应。</w:t>
      </w:r>
    </w:p>
    <w:p w14:paraId="5EE2750A">
      <w:pPr>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color w:val="000000"/>
          <w:sz w:val="32"/>
          <w:szCs w:val="32"/>
          <w:highlight w:val="none"/>
          <w:lang w:val="en-US" w:eastAsia="zh-CN"/>
        </w:rPr>
      </w:pPr>
      <w:r>
        <w:rPr>
          <w:rFonts w:hint="eastAsia" w:ascii="Times New Roman" w:hAnsi="Times New Roman" w:eastAsia="方正仿宋_GBK" w:cs="方正仿宋_GBK"/>
          <w:sz w:val="32"/>
          <w:szCs w:val="32"/>
          <w:lang w:val="en-US" w:eastAsia="zh-CN"/>
        </w:rPr>
        <w:t>（二）</w:t>
      </w:r>
      <w:r>
        <w:rPr>
          <w:rFonts w:hint="eastAsia" w:ascii="Times New Roman" w:hAnsi="Times New Roman" w:eastAsia="方正仿宋_GBK" w:cs="Times New Roman"/>
          <w:color w:val="000000"/>
          <w:sz w:val="32"/>
          <w:szCs w:val="32"/>
          <w:highlight w:val="none"/>
          <w:lang w:val="en-US" w:eastAsia="zh-CN"/>
        </w:rPr>
        <w:t>为</w:t>
      </w:r>
      <w:r>
        <w:rPr>
          <w:rFonts w:hint="eastAsia" w:eastAsia="方正仿宋_GBK" w:cs="Times New Roman"/>
          <w:color w:val="000000"/>
          <w:sz w:val="32"/>
          <w:szCs w:val="32"/>
          <w:highlight w:val="none"/>
          <w:lang w:val="en-US" w:eastAsia="zh-CN"/>
        </w:rPr>
        <w:t>选</w:t>
      </w:r>
      <w:r>
        <w:rPr>
          <w:rFonts w:hint="eastAsia" w:ascii="Times New Roman" w:hAnsi="Times New Roman" w:eastAsia="方正仿宋_GBK" w:cs="Times New Roman"/>
          <w:color w:val="000000"/>
          <w:sz w:val="32"/>
          <w:szCs w:val="32"/>
          <w:highlight w:val="none"/>
          <w:lang w:val="en-US" w:eastAsia="zh-CN"/>
        </w:rPr>
        <w:t>购项目提供整体设计、规范编制或者项目管理、监理、检测等服务的供货企业，不得再参加该</w:t>
      </w:r>
      <w:r>
        <w:rPr>
          <w:rFonts w:hint="eastAsia" w:eastAsia="方正仿宋_GBK" w:cs="Times New Roman"/>
          <w:color w:val="000000"/>
          <w:sz w:val="32"/>
          <w:szCs w:val="32"/>
          <w:highlight w:val="none"/>
          <w:lang w:val="en-US" w:eastAsia="zh-CN"/>
        </w:rPr>
        <w:t>选</w:t>
      </w:r>
      <w:r>
        <w:rPr>
          <w:rFonts w:hint="eastAsia" w:ascii="Times New Roman" w:hAnsi="Times New Roman" w:eastAsia="方正仿宋_GBK" w:cs="Times New Roman"/>
          <w:color w:val="000000"/>
          <w:sz w:val="32"/>
          <w:szCs w:val="32"/>
          <w:highlight w:val="none"/>
          <w:lang w:val="en-US" w:eastAsia="zh-CN"/>
        </w:rPr>
        <w:t>购项目的其他</w:t>
      </w:r>
      <w:r>
        <w:rPr>
          <w:rFonts w:hint="eastAsia" w:eastAsia="方正仿宋_GBK" w:cs="Times New Roman"/>
          <w:color w:val="000000"/>
          <w:sz w:val="32"/>
          <w:szCs w:val="32"/>
          <w:highlight w:val="none"/>
          <w:lang w:val="en-US" w:eastAsia="zh-CN"/>
        </w:rPr>
        <w:t>选</w:t>
      </w:r>
      <w:r>
        <w:rPr>
          <w:rFonts w:hint="eastAsia" w:ascii="Times New Roman" w:hAnsi="Times New Roman" w:eastAsia="方正仿宋_GBK" w:cs="Times New Roman"/>
          <w:color w:val="000000"/>
          <w:sz w:val="32"/>
          <w:szCs w:val="32"/>
          <w:highlight w:val="none"/>
          <w:lang w:val="en-US" w:eastAsia="zh-CN"/>
        </w:rPr>
        <w:t>购活动。</w:t>
      </w:r>
    </w:p>
    <w:p w14:paraId="5682FF26">
      <w:pPr>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color w:val="000000"/>
          <w:sz w:val="32"/>
          <w:szCs w:val="32"/>
          <w:highlight w:val="none"/>
          <w:lang w:val="en-US" w:eastAsia="zh-CN"/>
        </w:rPr>
      </w:pPr>
      <w:r>
        <w:rPr>
          <w:rFonts w:hint="eastAsia" w:ascii="Times New Roman" w:hAnsi="Times New Roman" w:eastAsia="方正仿宋_GBK" w:cs="方正仿宋_GBK"/>
          <w:color w:val="000000"/>
          <w:sz w:val="32"/>
          <w:szCs w:val="32"/>
        </w:rPr>
        <w:t>（三）</w:t>
      </w:r>
      <w:r>
        <w:rPr>
          <w:rFonts w:hint="eastAsia" w:ascii="Times New Roman" w:hAnsi="Times New Roman" w:eastAsia="方正仿宋_GBK" w:cs="Times New Roman"/>
          <w:color w:val="000000"/>
          <w:sz w:val="32"/>
          <w:szCs w:val="32"/>
          <w:highlight w:val="none"/>
          <w:lang w:val="en-US" w:eastAsia="zh-CN"/>
        </w:rPr>
        <w:t>本项目的澄清文件（如果有）一律在行采家上发布，请各供货企业注意下载；无论供货企业下载或领取与否，均视同供货企业已知晓本项目澄清文件（如果有）的内容。</w:t>
      </w:r>
    </w:p>
    <w:p w14:paraId="26E6C5DC">
      <w:pPr>
        <w:pageBreakBefore w:val="0"/>
        <w:widowControl w:val="0"/>
        <w:kinsoku/>
        <w:wordWrap/>
        <w:overflowPunct/>
        <w:topLinePunct w:val="0"/>
        <w:autoSpaceDE/>
        <w:autoSpaceDN/>
        <w:bidi w:val="0"/>
        <w:adjustRightInd/>
        <w:spacing w:line="600" w:lineRule="exact"/>
        <w:ind w:left="-288" w:firstLine="960" w:firstLineChars="300"/>
        <w:jc w:val="left"/>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仿宋_GBK" w:cs="Times New Roman"/>
          <w:color w:val="000000"/>
          <w:sz w:val="32"/>
          <w:szCs w:val="32"/>
          <w:highlight w:val="none"/>
        </w:rPr>
        <w:t>（四）</w:t>
      </w:r>
      <w:r>
        <w:rPr>
          <w:rFonts w:hint="eastAsia" w:ascii="Times New Roman" w:hAnsi="Times New Roman" w:eastAsia="方正仿宋_GBK" w:cs="方正仿宋_GBK"/>
          <w:sz w:val="32"/>
          <w:szCs w:val="32"/>
          <w:lang w:val="en-US" w:eastAsia="zh-CN"/>
        </w:rPr>
        <w:t>超过响应文件截止时间递交的响应文件，恕不接收。</w:t>
      </w:r>
    </w:p>
    <w:p w14:paraId="6B50B653">
      <w:pPr>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color w:val="000000"/>
          <w:sz w:val="32"/>
          <w:szCs w:val="32"/>
          <w:highlight w:val="none"/>
          <w:lang w:val="zh-CN" w:eastAsia="zh-CN"/>
        </w:rPr>
      </w:pPr>
      <w:r>
        <w:rPr>
          <w:rFonts w:hint="eastAsia" w:ascii="Times New Roman" w:hAnsi="Times New Roman" w:eastAsia="方正仿宋_GBK" w:cs="Times New Roman"/>
          <w:color w:val="000000"/>
          <w:sz w:val="32"/>
          <w:szCs w:val="32"/>
          <w:highlight w:val="none"/>
          <w:lang w:val="zh-CN" w:eastAsia="zh-CN"/>
        </w:rPr>
        <w:t>（</w:t>
      </w:r>
      <w:r>
        <w:rPr>
          <w:rFonts w:hint="eastAsia" w:ascii="Times New Roman" w:hAnsi="Times New Roman" w:eastAsia="方正仿宋_GBK" w:cs="Times New Roman"/>
          <w:color w:val="000000"/>
          <w:sz w:val="32"/>
          <w:szCs w:val="32"/>
          <w:highlight w:val="none"/>
          <w:lang w:val="en-US" w:eastAsia="zh-CN"/>
        </w:rPr>
        <w:t>五）</w:t>
      </w:r>
      <w:r>
        <w:rPr>
          <w:rFonts w:hint="eastAsia" w:ascii="Times New Roman" w:hAnsi="Times New Roman" w:eastAsia="方正仿宋_GBK" w:cs="Times New Roman"/>
          <w:color w:val="000000"/>
          <w:sz w:val="32"/>
          <w:szCs w:val="32"/>
          <w:highlight w:val="none"/>
          <w:lang w:val="zh-CN" w:eastAsia="zh-CN"/>
        </w:rPr>
        <w:t>无论</w:t>
      </w:r>
      <w:r>
        <w:rPr>
          <w:rFonts w:hint="eastAsia" w:ascii="Times New Roman" w:hAnsi="Times New Roman" w:eastAsia="方正仿宋_GBK" w:cs="Times New Roman"/>
          <w:color w:val="000000"/>
          <w:sz w:val="32"/>
          <w:szCs w:val="32"/>
          <w:highlight w:val="none"/>
          <w:lang w:val="en-US" w:eastAsia="zh-CN"/>
        </w:rPr>
        <w:t>选购</w:t>
      </w:r>
      <w:r>
        <w:rPr>
          <w:rFonts w:hint="eastAsia" w:ascii="Times New Roman" w:hAnsi="Times New Roman" w:eastAsia="方正仿宋_GBK" w:cs="Times New Roman"/>
          <w:color w:val="000000"/>
          <w:sz w:val="32"/>
          <w:szCs w:val="32"/>
          <w:highlight w:val="none"/>
          <w:lang w:val="zh-CN" w:eastAsia="zh-CN"/>
        </w:rPr>
        <w:t>结果如何，</w:t>
      </w:r>
      <w:r>
        <w:rPr>
          <w:rFonts w:hint="eastAsia" w:ascii="Times New Roman" w:hAnsi="Times New Roman" w:eastAsia="方正仿宋_GBK" w:cs="Times New Roman"/>
          <w:color w:val="000000"/>
          <w:sz w:val="32"/>
          <w:szCs w:val="32"/>
          <w:highlight w:val="none"/>
          <w:lang w:val="en-US" w:eastAsia="zh-CN"/>
        </w:rPr>
        <w:t>供货企业</w:t>
      </w:r>
      <w:r>
        <w:rPr>
          <w:rFonts w:hint="eastAsia" w:ascii="Times New Roman" w:hAnsi="Times New Roman" w:eastAsia="方正仿宋_GBK" w:cs="Times New Roman"/>
          <w:color w:val="000000"/>
          <w:sz w:val="32"/>
          <w:szCs w:val="32"/>
          <w:highlight w:val="none"/>
          <w:lang w:val="zh-CN" w:eastAsia="zh-CN"/>
        </w:rPr>
        <w:t>参与本项目的所有费用均自行承担。</w:t>
      </w:r>
    </w:p>
    <w:p w14:paraId="4665FE1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（六）本项目不接受联合体参与。</w:t>
      </w:r>
    </w:p>
    <w:p w14:paraId="7C22820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（七）本项目不接受合同分包。</w:t>
      </w:r>
    </w:p>
    <w:p w14:paraId="7B91EA8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Times New Roman"/>
          <w:color w:val="000000"/>
          <w:sz w:val="32"/>
          <w:szCs w:val="32"/>
          <w:highlight w:val="none"/>
          <w:lang w:val="en-US" w:eastAsia="zh-CN"/>
        </w:rPr>
      </w:pPr>
      <w:r>
        <w:rPr>
          <w:rFonts w:hint="eastAsia" w:ascii="Times New Roman" w:hAnsi="Times New Roman" w:eastAsia="方正仿宋_GBK" w:cs="Times New Roman"/>
          <w:color w:val="000000"/>
          <w:sz w:val="32"/>
          <w:szCs w:val="32"/>
          <w:highlight w:val="none"/>
          <w:lang w:val="en-US" w:eastAsia="zh-CN"/>
        </w:rPr>
        <w:t>（八）按照《财政部关于在政府采购活动中查询及使用信用记录有关问题的通知》财库</w:t>
      </w:r>
      <w:r>
        <w:rPr>
          <w:rFonts w:hint="default" w:ascii="Times New Roman" w:hAnsi="Times New Roman" w:eastAsia="方正仿宋_GBK" w:cs="Times New Roman"/>
          <w:color w:val="000000"/>
          <w:sz w:val="32"/>
          <w:szCs w:val="32"/>
          <w:highlight w:val="none"/>
          <w:lang w:val="en-US" w:eastAsia="zh-CN"/>
        </w:rPr>
        <w:t>〔2016〕125</w:t>
      </w:r>
      <w:r>
        <w:rPr>
          <w:rFonts w:hint="eastAsia" w:ascii="Times New Roman" w:hAnsi="Times New Roman" w:eastAsia="方正仿宋_GBK" w:cs="Times New Roman"/>
          <w:color w:val="000000"/>
          <w:sz w:val="32"/>
          <w:szCs w:val="32"/>
          <w:highlight w:val="none"/>
          <w:lang w:val="en-US" w:eastAsia="zh-CN"/>
        </w:rPr>
        <w:t>号，供货企业列入失信被执行人、重大税收违法案件当事人名单、政府采购严重违法失信行为记录名单及其他不符合《中华人民共和国政府采购法》第二十二条规定条件的供货企业，将拒绝其参与政府采购活动。</w:t>
      </w:r>
    </w:p>
    <w:p w14:paraId="541AB05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0"/>
        <w:rPr>
          <w:rFonts w:hint="eastAsia" w:ascii="Times New Roman" w:hAnsi="Times New Roman" w:eastAsia="方正黑体_GBK" w:cs="方正黑体_GBK"/>
          <w:sz w:val="32"/>
          <w:szCs w:val="32"/>
        </w:rPr>
      </w:pPr>
      <w:bookmarkStart w:id="38" w:name="_Toc6705"/>
      <w:r>
        <w:rPr>
          <w:rFonts w:hint="eastAsia" w:ascii="Times New Roman" w:hAnsi="Times New Roman" w:eastAsia="方正黑体_GBK" w:cs="方正黑体_GBK"/>
          <w:sz w:val="32"/>
          <w:szCs w:val="32"/>
          <w:lang w:val="en-US" w:eastAsia="zh-CN"/>
        </w:rPr>
        <w:t>七</w:t>
      </w:r>
      <w:r>
        <w:rPr>
          <w:rFonts w:hint="eastAsia" w:ascii="Times New Roman" w:hAnsi="Times New Roman" w:eastAsia="方正黑体_GBK" w:cs="方正黑体_GBK"/>
          <w:sz w:val="32"/>
          <w:szCs w:val="32"/>
        </w:rPr>
        <w:t>、联系方式</w:t>
      </w:r>
      <w:bookmarkEnd w:id="35"/>
      <w:bookmarkEnd w:id="36"/>
      <w:bookmarkEnd w:id="37"/>
      <w:bookmarkEnd w:id="38"/>
    </w:p>
    <w:p w14:paraId="60F80D3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color w:val="000000"/>
          <w:sz w:val="32"/>
          <w:szCs w:val="32"/>
          <w:highlight w:val="none"/>
          <w:lang w:val="en-US" w:eastAsia="zh-CN"/>
        </w:rPr>
      </w:pPr>
      <w:r>
        <w:rPr>
          <w:rFonts w:hint="eastAsia" w:ascii="Times New Roman" w:hAnsi="Times New Roman" w:eastAsia="方正仿宋_GBK" w:cs="Times New Roman"/>
          <w:color w:val="000000"/>
          <w:sz w:val="32"/>
          <w:szCs w:val="32"/>
          <w:highlight w:val="none"/>
          <w:lang w:val="en-US" w:eastAsia="zh-CN"/>
        </w:rPr>
        <w:t>选购人：重庆市九龙坡区九龙新城谢家湾学校</w:t>
      </w:r>
    </w:p>
    <w:p w14:paraId="4DEC342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Times New Roman"/>
          <w:color w:val="000000"/>
          <w:sz w:val="32"/>
          <w:szCs w:val="32"/>
          <w:highlight w:val="none"/>
          <w:lang w:val="en-US" w:eastAsia="zh-CN"/>
        </w:rPr>
      </w:pPr>
      <w:r>
        <w:rPr>
          <w:rFonts w:hint="eastAsia" w:ascii="Times New Roman" w:hAnsi="Times New Roman" w:eastAsia="方正仿宋_GBK" w:cs="Times New Roman"/>
          <w:color w:val="000000"/>
          <w:sz w:val="32"/>
          <w:szCs w:val="32"/>
          <w:highlight w:val="none"/>
          <w:lang w:val="en-US" w:eastAsia="zh-CN"/>
        </w:rPr>
        <w:t>联系人：游老师</w:t>
      </w:r>
    </w:p>
    <w:p w14:paraId="362C167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color w:val="000000"/>
          <w:sz w:val="32"/>
          <w:szCs w:val="32"/>
          <w:highlight w:val="none"/>
          <w:lang w:val="en-US" w:eastAsia="zh-CN"/>
        </w:rPr>
      </w:pPr>
      <w:r>
        <w:rPr>
          <w:rFonts w:hint="eastAsia" w:ascii="Times New Roman" w:hAnsi="Times New Roman" w:eastAsia="方正仿宋_GBK" w:cs="Times New Roman"/>
          <w:color w:val="000000"/>
          <w:sz w:val="32"/>
          <w:szCs w:val="32"/>
          <w:highlight w:val="none"/>
          <w:lang w:val="en-US" w:eastAsia="zh-CN"/>
        </w:rPr>
        <w:t>电  话：</w:t>
      </w:r>
      <w:r>
        <w:rPr>
          <w:rFonts w:hint="default" w:ascii="Times New Roman" w:hAnsi="Times New Roman" w:eastAsia="方正仿宋_GBK" w:cs="Times New Roman"/>
          <w:color w:val="000000"/>
          <w:sz w:val="32"/>
          <w:szCs w:val="32"/>
          <w:highlight w:val="none"/>
          <w:lang w:val="en-US" w:eastAsia="zh-CN"/>
        </w:rPr>
        <w:t>15023746897</w:t>
      </w:r>
    </w:p>
    <w:p w14:paraId="0FF2963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Times New Roman"/>
          <w:color w:val="000000"/>
          <w:sz w:val="32"/>
          <w:szCs w:val="32"/>
          <w:highlight w:val="none"/>
          <w:lang w:val="en-US" w:eastAsia="zh-CN"/>
        </w:rPr>
      </w:pPr>
      <w:r>
        <w:rPr>
          <w:rFonts w:hint="eastAsia" w:ascii="Times New Roman" w:hAnsi="Times New Roman" w:eastAsia="方正仿宋_GBK" w:cs="Times New Roman"/>
          <w:color w:val="000000"/>
          <w:sz w:val="32"/>
          <w:szCs w:val="32"/>
          <w:highlight w:val="none"/>
          <w:lang w:val="en-US" w:eastAsia="zh-CN"/>
        </w:rPr>
        <w:t>地  址：重庆市九龙坡区西彭镇新城东路69号</w:t>
      </w:r>
    </w:p>
    <w:p w14:paraId="26F4017D">
      <w:pPr>
        <w:pageBreakBefore w:val="0"/>
        <w:numPr>
          <w:ilvl w:val="0"/>
          <w:numId w:val="13"/>
        </w:numPr>
        <w:kinsoku/>
        <w:wordWrap/>
        <w:overflowPunct/>
        <w:topLinePunct w:val="0"/>
        <w:autoSpaceDE/>
        <w:autoSpaceDN/>
        <w:bidi w:val="0"/>
        <w:adjustRightInd/>
        <w:spacing w:line="600" w:lineRule="exact"/>
        <w:jc w:val="center"/>
        <w:textAlignment w:val="auto"/>
        <w:outlineLvl w:val="0"/>
        <w:rPr>
          <w:rStyle w:val="252"/>
          <w:rFonts w:hint="eastAsia" w:ascii="Times New Roman" w:hAnsi="Times New Roman" w:eastAsia="方正小标宋_GBK" w:cs="方正小标宋_GBK"/>
          <w:sz w:val="44"/>
          <w:szCs w:val="44"/>
        </w:rPr>
      </w:pPr>
      <w:r>
        <w:rPr>
          <w:rFonts w:hint="eastAsia" w:ascii="Times New Roman" w:hAnsi="Times New Roman" w:eastAsia="方正仿宋_GBK" w:cs="方正仿宋_GBK"/>
          <w:color w:val="000000"/>
          <w:sz w:val="32"/>
          <w:szCs w:val="32"/>
        </w:rPr>
        <w:br w:type="page"/>
      </w:r>
      <w:bookmarkStart w:id="39" w:name="_Toc7553"/>
      <w:r>
        <w:rPr>
          <w:rStyle w:val="252"/>
          <w:rFonts w:hint="eastAsia" w:ascii="Times New Roman" w:hAnsi="Times New Roman" w:eastAsia="方正小标宋_GBK" w:cs="方正小标宋_GBK"/>
          <w:sz w:val="44"/>
          <w:szCs w:val="44"/>
        </w:rPr>
        <w:t>项目技术要求</w:t>
      </w:r>
      <w:bookmarkEnd w:id="39"/>
    </w:p>
    <w:p w14:paraId="7B476B6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楷体_GBK" w:cs="方正楷体_GBK"/>
          <w:spacing w:val="-11"/>
          <w:sz w:val="32"/>
          <w:szCs w:val="32"/>
          <w:lang w:val="en-US" w:eastAsia="zh-CN"/>
        </w:rPr>
      </w:pPr>
      <w:r>
        <w:rPr>
          <w:rFonts w:hint="eastAsia" w:ascii="Times New Roman" w:hAnsi="Times New Roman" w:eastAsia="方正楷体_GBK" w:cs="方正楷体_GBK"/>
          <w:spacing w:val="-11"/>
          <w:sz w:val="32"/>
          <w:szCs w:val="32"/>
          <w:lang w:val="en-US" w:eastAsia="zh-CN"/>
        </w:rPr>
        <w:t>以下技术条款为符合性审查内容，响应文件若不满足按无效响应处理</w:t>
      </w:r>
    </w:p>
    <w:p w14:paraId="2E6E33A3">
      <w:pPr>
        <w:pStyle w:val="2"/>
        <w:ind w:left="0" w:leftChars="0" w:firstLine="0" w:firstLineChars="0"/>
        <w:rPr>
          <w:rFonts w:hint="eastAsia" w:ascii="Times New Roman" w:hAnsi="Times New Roman" w:eastAsia="方正楷体_GBK" w:cs="方正楷体_GBK"/>
          <w:color w:val="000000"/>
          <w:kern w:val="2"/>
          <w:sz w:val="32"/>
          <w:szCs w:val="32"/>
          <w:lang w:val="en-US" w:eastAsia="zh-CN" w:bidi="ar-SA"/>
        </w:rPr>
      </w:pPr>
    </w:p>
    <w:p w14:paraId="35F86E29">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0" w:rightChars="0" w:firstLine="570" w:firstLineChars="0"/>
        <w:jc w:val="both"/>
        <w:textAlignment w:val="auto"/>
        <w:outlineLvl w:val="0"/>
        <w:rPr>
          <w:rFonts w:hint="default" w:ascii="Times New Roman" w:hAnsi="Times New Roman" w:eastAsia="方正黑体_GBK" w:cs="方正黑体_GBK"/>
          <w:sz w:val="32"/>
          <w:szCs w:val="32"/>
          <w:lang w:val="en-US" w:eastAsia="zh-CN"/>
        </w:rPr>
      </w:pPr>
      <w:bookmarkStart w:id="40" w:name="_Toc5579"/>
      <w:r>
        <w:rPr>
          <w:rFonts w:hint="eastAsia" w:ascii="Times New Roman" w:hAnsi="Times New Roman" w:eastAsia="方正黑体_GBK" w:cs="方正黑体_GBK"/>
          <w:kern w:val="2"/>
          <w:sz w:val="32"/>
          <w:szCs w:val="32"/>
          <w:lang w:val="en-US" w:eastAsia="zh-CN" w:bidi="ar-SA"/>
        </w:rPr>
        <w:t>一、</w:t>
      </w:r>
      <w:r>
        <w:rPr>
          <w:rFonts w:hint="eastAsia" w:ascii="Times New Roman" w:hAnsi="Times New Roman" w:eastAsia="方正黑体_GBK" w:cs="方正黑体_GBK"/>
          <w:sz w:val="32"/>
          <w:szCs w:val="32"/>
          <w:lang w:val="en-US" w:eastAsia="zh-CN"/>
        </w:rPr>
        <w:t>基本概况</w:t>
      </w:r>
      <w:bookmarkEnd w:id="40"/>
      <w:r>
        <w:rPr>
          <w:rFonts w:hint="eastAsia" w:ascii="Times New Roman" w:hAnsi="Times New Roman" w:eastAsia="方正黑体_GBK" w:cs="方正黑体_GBK"/>
          <w:sz w:val="32"/>
          <w:szCs w:val="32"/>
          <w:lang w:val="en-US" w:eastAsia="zh-CN"/>
        </w:rPr>
        <w:t>介绍</w:t>
      </w:r>
    </w:p>
    <w:p w14:paraId="2FE9A29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为进一步推动校园文化建设，展现学生良好的精神风貌，本着公开、公平、公正的原则，根据《重庆市九龙坡区九龙新城谢家湾学校校服管理办法》及《重庆市九龙坡区九龙新城谢家湾学校</w:t>
      </w:r>
      <w:r>
        <w:rPr>
          <w:rFonts w:hint="eastAsia" w:eastAsia="方正仿宋_GBK" w:cs="方正仿宋_GBK"/>
          <w:sz w:val="32"/>
          <w:szCs w:val="32"/>
          <w:lang w:val="en-US" w:eastAsia="zh-CN"/>
        </w:rPr>
        <w:t>学生</w:t>
      </w:r>
      <w:r>
        <w:rPr>
          <w:rFonts w:hint="eastAsia" w:ascii="Times New Roman" w:hAnsi="Times New Roman" w:eastAsia="方正仿宋_GBK" w:cs="方正仿宋_GBK"/>
          <w:sz w:val="32"/>
          <w:szCs w:val="32"/>
          <w:lang w:val="en-US" w:eastAsia="zh-CN"/>
        </w:rPr>
        <w:t>校服选购工作方案》，现对重庆市九龙坡区九龙新城谢家湾学校校服采购进行招标（新生校服约360套）。</w:t>
      </w:r>
    </w:p>
    <w:p w14:paraId="579A2A54">
      <w:pPr>
        <w:keepNext w:val="0"/>
        <w:keepLines w:val="0"/>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2" w:rightChars="0" w:firstLine="570" w:firstLineChars="0"/>
        <w:jc w:val="both"/>
        <w:textAlignment w:val="auto"/>
        <w:outlineLvl w:val="0"/>
        <w:rPr>
          <w:rFonts w:hint="eastAsia" w:ascii="Times New Roman" w:hAnsi="Times New Roman" w:eastAsia="方正黑体_GBK" w:cs="方正黑体_GBK"/>
          <w:sz w:val="32"/>
          <w:szCs w:val="32"/>
          <w:lang w:val="en-US" w:eastAsia="zh-CN"/>
        </w:rPr>
      </w:pPr>
      <w:bookmarkStart w:id="41" w:name="_Toc17009"/>
      <w:r>
        <w:rPr>
          <w:rFonts w:hint="eastAsia" w:ascii="Times New Roman" w:hAnsi="Times New Roman" w:eastAsia="方正黑体_GBK" w:cs="方正黑体_GBK"/>
          <w:kern w:val="2"/>
          <w:sz w:val="32"/>
          <w:szCs w:val="32"/>
          <w:lang w:val="en-US" w:eastAsia="zh-CN" w:bidi="ar-SA"/>
        </w:rPr>
        <w:t>二、选购项目技术要求</w:t>
      </w:r>
      <w:bookmarkEnd w:id="41"/>
    </w:p>
    <w:tbl>
      <w:tblPr>
        <w:tblStyle w:val="58"/>
        <w:tblpPr w:leftFromText="180" w:rightFromText="180" w:vertAnchor="text" w:horzAnchor="page" w:tblpX="918" w:tblpY="579"/>
        <w:tblOverlap w:val="never"/>
        <w:tblW w:w="10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53"/>
        <w:gridCol w:w="967"/>
        <w:gridCol w:w="1183"/>
        <w:gridCol w:w="4833"/>
        <w:gridCol w:w="2562"/>
      </w:tblGrid>
      <w:tr w14:paraId="0277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753" w:type="dxa"/>
            <w:noWrap w:val="0"/>
            <w:tcMar>
              <w:top w:w="60" w:type="dxa"/>
              <w:left w:w="120" w:type="dxa"/>
              <w:bottom w:w="30" w:type="dxa"/>
              <w:right w:w="120" w:type="dxa"/>
            </w:tcMar>
            <w:vAlign w:val="center"/>
          </w:tcPr>
          <w:p w14:paraId="0A28150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黑体_GBK" w:cs="Times New Roman"/>
                <w:color w:val="000000" w:themeColor="text1"/>
                <w:sz w:val="24"/>
                <w:szCs w:val="24"/>
                <w14:textFill>
                  <w14:solidFill>
                    <w14:schemeClr w14:val="tx1"/>
                  </w14:solidFill>
                </w14:textFill>
              </w:rPr>
            </w:pPr>
            <w:r>
              <w:rPr>
                <w:rFonts w:hint="default" w:ascii="Times New Roman" w:hAnsi="Times New Roman" w:eastAsia="方正黑体_GBK" w:cs="Times New Roman"/>
                <w:color w:val="000000" w:themeColor="text1"/>
                <w:sz w:val="24"/>
                <w:szCs w:val="24"/>
                <w14:textFill>
                  <w14:solidFill>
                    <w14:schemeClr w14:val="tx1"/>
                  </w14:solidFill>
                </w14:textFill>
              </w:rPr>
              <w:t>序号</w:t>
            </w:r>
          </w:p>
        </w:tc>
        <w:tc>
          <w:tcPr>
            <w:tcW w:w="967" w:type="dxa"/>
            <w:noWrap w:val="0"/>
            <w:tcMar>
              <w:top w:w="60" w:type="dxa"/>
              <w:left w:w="120" w:type="dxa"/>
              <w:bottom w:w="30" w:type="dxa"/>
              <w:right w:w="120" w:type="dxa"/>
            </w:tcMar>
            <w:vAlign w:val="center"/>
          </w:tcPr>
          <w:p w14:paraId="72CE819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color w:val="000000" w:themeColor="text1"/>
                <w:sz w:val="24"/>
                <w:szCs w:val="24"/>
                <w14:textFill>
                  <w14:solidFill>
                    <w14:schemeClr w14:val="tx1"/>
                  </w14:solidFill>
                </w14:textFill>
              </w:rPr>
            </w:pPr>
            <w:r>
              <w:rPr>
                <w:rFonts w:hint="eastAsia" w:ascii="Times New Roman" w:hAnsi="Times New Roman" w:eastAsia="方正黑体_GBK" w:cs="方正黑体_GBK"/>
                <w:color w:val="000000" w:themeColor="text1"/>
                <w:sz w:val="24"/>
                <w:szCs w:val="24"/>
                <w14:textFill>
                  <w14:solidFill>
                    <w14:schemeClr w14:val="tx1"/>
                  </w14:solidFill>
                </w14:textFill>
              </w:rPr>
              <w:t>套系</w:t>
            </w:r>
          </w:p>
        </w:tc>
        <w:tc>
          <w:tcPr>
            <w:tcW w:w="1183" w:type="dxa"/>
            <w:noWrap w:val="0"/>
            <w:tcMar>
              <w:top w:w="60" w:type="dxa"/>
              <w:left w:w="120" w:type="dxa"/>
              <w:bottom w:w="30" w:type="dxa"/>
              <w:right w:w="120" w:type="dxa"/>
            </w:tcMar>
            <w:vAlign w:val="center"/>
          </w:tcPr>
          <w:p w14:paraId="6C2B010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color w:val="000000" w:themeColor="text1"/>
                <w:sz w:val="24"/>
                <w:szCs w:val="24"/>
                <w:lang w:val="en-US" w:eastAsia="zh-CN"/>
                <w14:textFill>
                  <w14:solidFill>
                    <w14:schemeClr w14:val="tx1"/>
                  </w14:solidFill>
                </w14:textFill>
              </w:rPr>
            </w:pPr>
            <w:r>
              <w:rPr>
                <w:rFonts w:hint="eastAsia" w:ascii="Times New Roman" w:hAnsi="Times New Roman" w:eastAsia="方正黑体_GBK" w:cs="方正黑体_GBK"/>
                <w:color w:val="000000" w:themeColor="text1"/>
                <w:sz w:val="24"/>
                <w:szCs w:val="24"/>
                <w:lang w:val="en-US" w:eastAsia="zh-CN"/>
                <w14:textFill>
                  <w14:solidFill>
                    <w14:schemeClr w14:val="tx1"/>
                  </w14:solidFill>
                </w14:textFill>
              </w:rPr>
              <w:t>品类</w:t>
            </w:r>
          </w:p>
        </w:tc>
        <w:tc>
          <w:tcPr>
            <w:tcW w:w="4833" w:type="dxa"/>
            <w:noWrap w:val="0"/>
            <w:tcMar>
              <w:top w:w="60" w:type="dxa"/>
              <w:left w:w="120" w:type="dxa"/>
              <w:bottom w:w="30" w:type="dxa"/>
              <w:right w:w="120" w:type="dxa"/>
            </w:tcMar>
            <w:vAlign w:val="center"/>
          </w:tcPr>
          <w:p w14:paraId="16C83B5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黑体_GBK" w:cs="方正黑体_GBK"/>
                <w:color w:val="000000" w:themeColor="text1"/>
                <w:sz w:val="24"/>
                <w:szCs w:val="24"/>
                <w:lang w:val="en-US" w:eastAsia="zh-CN"/>
                <w14:textFill>
                  <w14:solidFill>
                    <w14:schemeClr w14:val="tx1"/>
                  </w14:solidFill>
                </w14:textFill>
              </w:rPr>
            </w:pPr>
            <w:r>
              <w:rPr>
                <w:rFonts w:hint="eastAsia" w:ascii="Times New Roman" w:hAnsi="Times New Roman" w:eastAsia="方正黑体_GBK" w:cs="方正黑体_GBK"/>
                <w:color w:val="000000" w:themeColor="text1"/>
                <w:sz w:val="24"/>
                <w:szCs w:val="24"/>
                <w:lang w:val="en-US" w:eastAsia="zh-CN"/>
                <w14:textFill>
                  <w14:solidFill>
                    <w14:schemeClr w14:val="tx1"/>
                  </w14:solidFill>
                </w14:textFill>
              </w:rPr>
              <w:t>参考图</w:t>
            </w:r>
          </w:p>
          <w:p w14:paraId="6118A46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color w:val="000000" w:themeColor="text1"/>
                <w:sz w:val="24"/>
                <w:szCs w:val="24"/>
                <w14:textFill>
                  <w14:solidFill>
                    <w14:schemeClr w14:val="tx1"/>
                  </w14:solidFill>
                </w14:textFill>
              </w:rPr>
            </w:pPr>
            <w:r>
              <w:rPr>
                <w:rFonts w:hint="eastAsia" w:ascii="Times New Roman" w:hAnsi="Times New Roman" w:eastAsia="方正仿宋_GBK" w:cs="方正仿宋_GBK"/>
                <w:color w:val="auto"/>
                <w:sz w:val="24"/>
                <w:szCs w:val="24"/>
                <w:lang w:val="en-US" w:eastAsia="zh-CN"/>
              </w:rPr>
              <w:t>（图片样式仅为参考，可不在偏离表中响应）</w:t>
            </w:r>
          </w:p>
        </w:tc>
        <w:tc>
          <w:tcPr>
            <w:tcW w:w="2562" w:type="dxa"/>
            <w:noWrap w:val="0"/>
            <w:tcMar>
              <w:top w:w="60" w:type="dxa"/>
              <w:left w:w="120" w:type="dxa"/>
              <w:bottom w:w="30" w:type="dxa"/>
              <w:right w:w="120" w:type="dxa"/>
            </w:tcMar>
            <w:vAlign w:val="center"/>
          </w:tcPr>
          <w:p w14:paraId="4E71B6E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14:textFill>
                  <w14:solidFill>
                    <w14:schemeClr w14:val="tx1"/>
                  </w14:solidFill>
                </w14:textFill>
              </w:rPr>
            </w:pPr>
            <w:r>
              <w:rPr>
                <w:rFonts w:hint="eastAsia" w:ascii="Times New Roman" w:hAnsi="Times New Roman" w:eastAsia="方正黑体_GBK" w:cs="方正黑体_GBK"/>
                <w:color w:val="000000" w:themeColor="text1"/>
                <w:sz w:val="24"/>
                <w:szCs w:val="24"/>
                <w14:textFill>
                  <w14:solidFill>
                    <w14:schemeClr w14:val="tx1"/>
                  </w14:solidFill>
                </w14:textFill>
              </w:rPr>
              <w:t>面料参数</w:t>
            </w:r>
          </w:p>
        </w:tc>
      </w:tr>
      <w:tr w14:paraId="3153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20" w:hRule="atLeast"/>
        </w:trPr>
        <w:tc>
          <w:tcPr>
            <w:tcW w:w="753" w:type="dxa"/>
            <w:noWrap w:val="0"/>
            <w:tcMar>
              <w:top w:w="60" w:type="dxa"/>
              <w:left w:w="120" w:type="dxa"/>
              <w:bottom w:w="30" w:type="dxa"/>
              <w:right w:w="120" w:type="dxa"/>
            </w:tcMar>
            <w:vAlign w:val="center"/>
          </w:tcPr>
          <w:p w14:paraId="41AB2F92">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1</w:t>
            </w:r>
          </w:p>
        </w:tc>
        <w:tc>
          <w:tcPr>
            <w:tcW w:w="967" w:type="dxa"/>
            <w:vMerge w:val="restart"/>
            <w:noWrap w:val="0"/>
            <w:tcMar>
              <w:top w:w="60" w:type="dxa"/>
              <w:left w:w="120" w:type="dxa"/>
              <w:bottom w:w="30" w:type="dxa"/>
              <w:right w:w="120" w:type="dxa"/>
            </w:tcMar>
            <w:vAlign w:val="center"/>
          </w:tcPr>
          <w:p w14:paraId="539DDB8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夏装</w:t>
            </w:r>
          </w:p>
        </w:tc>
        <w:tc>
          <w:tcPr>
            <w:tcW w:w="1183" w:type="dxa"/>
            <w:noWrap w:val="0"/>
            <w:tcMar>
              <w:top w:w="60" w:type="dxa"/>
              <w:left w:w="120" w:type="dxa"/>
              <w:bottom w:w="30" w:type="dxa"/>
              <w:right w:w="120" w:type="dxa"/>
            </w:tcMar>
            <w:vAlign w:val="center"/>
          </w:tcPr>
          <w:p w14:paraId="4635694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短袖T恤</w:t>
            </w:r>
          </w:p>
        </w:tc>
        <w:tc>
          <w:tcPr>
            <w:tcW w:w="4833" w:type="dxa"/>
            <w:noWrap w:val="0"/>
            <w:tcMar>
              <w:top w:w="60" w:type="dxa"/>
              <w:left w:w="120" w:type="dxa"/>
              <w:bottom w:w="30" w:type="dxa"/>
              <w:right w:w="120" w:type="dxa"/>
            </w:tcMar>
            <w:vAlign w:val="center"/>
          </w:tcPr>
          <w:p w14:paraId="58DE1D4D">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imes New Roman" w:hAnsi="Times New Roman" w:eastAsia="方正楷体_GBK" w:cs="方正楷体_GBK"/>
                <w:color w:val="000000" w:themeColor="text1"/>
                <w:sz w:val="24"/>
                <w:szCs w:val="24"/>
                <w:highlight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男女同款</w:t>
            </w:r>
          </w:p>
          <w:p w14:paraId="4D8EE1B9">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imes New Roman" w:hAnsi="Times New Roman" w:eastAsia="方正楷体_GBK" w:cs="方正楷体_GBK"/>
                <w:color w:val="000000" w:themeColor="text1"/>
                <w:sz w:val="24"/>
                <w:szCs w:val="24"/>
                <w:highlight w:val="none"/>
                <w:lang w:val="en-US" w:eastAsia="zh-CN"/>
                <w14:textFill>
                  <w14:solidFill>
                    <w14:schemeClr w14:val="tx1"/>
                  </w14:solidFill>
                </w14:textFill>
              </w:rPr>
            </w:pPr>
          </w:p>
          <w:p w14:paraId="4CE4671D">
            <w:pPr>
              <w:keepNext w:val="0"/>
              <w:keepLines w:val="0"/>
              <w:pageBreakBefore w:val="0"/>
              <w:widowControl/>
              <w:kinsoku/>
              <w:wordWrap/>
              <w:overflowPunct/>
              <w:topLinePunct w:val="0"/>
              <w:autoSpaceDE/>
              <w:autoSpaceDN/>
              <w:bidi w:val="0"/>
              <w:adjustRightInd/>
              <w:spacing w:line="400" w:lineRule="exact"/>
              <w:jc w:val="both"/>
              <w:textAlignment w:val="auto"/>
              <w:rPr>
                <w:rFonts w:hint="default" w:ascii="Times New Roman" w:hAnsi="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方正楷体_GBK" w:cs="方正楷体_GBK"/>
                <w:color w:val="000000" w:themeColor="text1"/>
                <w:sz w:val="24"/>
                <w:szCs w:val="24"/>
                <w:highlight w:val="none"/>
                <w:lang w:val="en-US" w:eastAsia="zh-CN"/>
                <w14:textFill>
                  <w14:solidFill>
                    <w14:schemeClr w14:val="tx1"/>
                  </w14:solidFill>
                </w14:textFill>
              </w:rPr>
              <w:t>特别说明：“九龙</w:t>
            </w:r>
            <w:r>
              <w:rPr>
                <w:rFonts w:hint="eastAsia" w:ascii="Times New Roman" w:hAnsi="Times New Roman" w:eastAsia="方正楷体_GBK" w:cs="方正楷体_GBK"/>
                <w:color w:val="000000" w:themeColor="text1"/>
                <w:sz w:val="24"/>
                <w:szCs w:val="24"/>
                <w:highlight w:val="none"/>
                <w:lang w:val="en-US" w:eastAsia="zh-CN"/>
                <w14:textFill>
                  <w14:solidFill>
                    <w14:schemeClr w14:val="tx1"/>
                  </w14:solidFill>
                </w14:textFill>
              </w:rPr>
              <w:drawing>
                <wp:anchor distT="0" distB="0" distL="114300" distR="114300" simplePos="0" relativeHeight="251678720" behindDoc="0" locked="0" layoutInCell="1" allowOverlap="1">
                  <wp:simplePos x="0" y="0"/>
                  <wp:positionH relativeFrom="column">
                    <wp:posOffset>0</wp:posOffset>
                  </wp:positionH>
                  <wp:positionV relativeFrom="paragraph">
                    <wp:posOffset>-552450</wp:posOffset>
                  </wp:positionV>
                  <wp:extent cx="2912110" cy="1287780"/>
                  <wp:effectExtent l="0" t="0" r="2540" b="7620"/>
                  <wp:wrapTopAndBottom/>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7"/>
                          <a:stretch>
                            <a:fillRect/>
                          </a:stretch>
                        </pic:blipFill>
                        <pic:spPr>
                          <a:xfrm>
                            <a:off x="0" y="0"/>
                            <a:ext cx="2912110" cy="1287780"/>
                          </a:xfrm>
                          <a:prstGeom prst="rect">
                            <a:avLst/>
                          </a:prstGeom>
                        </pic:spPr>
                      </pic:pic>
                    </a:graphicData>
                  </a:graphic>
                </wp:anchor>
              </w:drawing>
            </w:r>
            <w:r>
              <w:rPr>
                <w:rFonts w:hint="eastAsia" w:ascii="Times New Roman" w:hAnsi="Times New Roman" w:eastAsia="方正楷体_GBK" w:cs="方正楷体_GBK"/>
                <w:color w:val="000000" w:themeColor="text1"/>
                <w:sz w:val="24"/>
                <w:szCs w:val="24"/>
                <w:highlight w:val="none"/>
                <w:lang w:val="en-US" w:eastAsia="zh-CN"/>
                <w14:textFill>
                  <w14:solidFill>
                    <w14:schemeClr w14:val="tx1"/>
                  </w14:solidFill>
                </w14:textFill>
              </w:rPr>
              <w:t>新城谢家湾学校”</w:t>
            </w:r>
            <w:r>
              <w:rPr>
                <w:rFonts w:hint="eastAsia" w:ascii="Times New Roman" w:hAnsi="Times New Roman" w:eastAsia="方正楷体_GBK" w:cs="方正楷体_GBK"/>
                <w:color w:val="FF0000"/>
                <w:sz w:val="24"/>
                <w:szCs w:val="24"/>
                <w:highlight w:val="none"/>
                <w:lang w:val="en-US" w:eastAsia="zh-CN"/>
              </w:rPr>
              <w:t>字体为</w:t>
            </w:r>
            <w:r>
              <w:rPr>
                <w:rFonts w:hint="eastAsia" w:eastAsia="方正楷体_GBK" w:cs="方正楷体_GBK"/>
                <w:color w:val="FF0000"/>
                <w:sz w:val="24"/>
                <w:szCs w:val="24"/>
                <w:highlight w:val="none"/>
                <w:lang w:val="en-US" w:eastAsia="zh-CN"/>
              </w:rPr>
              <w:t>方正少儿体；</w:t>
            </w:r>
            <w:r>
              <w:rPr>
                <w:rFonts w:hint="eastAsia" w:ascii="Times New Roman" w:hAnsi="Times New Roman" w:eastAsia="方正楷体_GBK" w:cs="方正楷体_GBK"/>
                <w:color w:val="FF0000"/>
                <w:sz w:val="24"/>
                <w:szCs w:val="24"/>
                <w:highlight w:val="none"/>
                <w:lang w:val="en-US" w:eastAsia="zh-CN"/>
              </w:rPr>
              <w:t>“</w:t>
            </w:r>
            <w:r>
              <w:rPr>
                <w:rFonts w:hint="eastAsia" w:eastAsia="方正楷体_GBK" w:cs="方正楷体_GBK"/>
                <w:color w:val="FF0000"/>
                <w:sz w:val="24"/>
                <w:szCs w:val="24"/>
                <w:highlight w:val="none"/>
                <w:lang w:val="en-US" w:eastAsia="zh-CN"/>
              </w:rPr>
              <w:t>JIULONG NEW CITY XIEJIAWAN SCHOOL</w:t>
            </w:r>
            <w:r>
              <w:rPr>
                <w:rFonts w:hint="eastAsia" w:ascii="Times New Roman" w:hAnsi="Times New Roman" w:eastAsia="方正楷体_GBK" w:cs="方正楷体_GBK"/>
                <w:color w:val="FF0000"/>
                <w:sz w:val="24"/>
                <w:szCs w:val="24"/>
                <w:highlight w:val="none"/>
                <w:lang w:val="en-US" w:eastAsia="zh-CN"/>
              </w:rPr>
              <w:t>”字体为Friz Quadrata Std</w:t>
            </w:r>
            <w:r>
              <w:rPr>
                <w:rFonts w:hint="eastAsia" w:eastAsia="方正楷体_GBK" w:cs="方正楷体_GBK"/>
                <w:color w:val="FF0000"/>
                <w:sz w:val="24"/>
                <w:szCs w:val="24"/>
                <w:highlight w:val="none"/>
                <w:lang w:val="en-US" w:eastAsia="zh-CN"/>
              </w:rPr>
              <w:t>；</w:t>
            </w:r>
            <w:r>
              <w:rPr>
                <w:rFonts w:hint="eastAsia" w:ascii="Times New Roman" w:hAnsi="Times New Roman" w:eastAsia="方正楷体_GBK" w:cs="方正楷体_GBK"/>
                <w:color w:val="000000" w:themeColor="text1"/>
                <w:sz w:val="24"/>
                <w:szCs w:val="24"/>
                <w:highlight w:val="none"/>
                <w:lang w:val="en-US" w:eastAsia="zh-CN"/>
                <w14:textFill>
                  <w14:solidFill>
                    <w14:schemeClr w14:val="tx1"/>
                  </w14:solidFill>
                </w14:textFill>
              </w:rPr>
              <w:t>“红梅花儿开 朵朵放光彩”字体为黑体。</w:t>
            </w:r>
          </w:p>
        </w:tc>
        <w:tc>
          <w:tcPr>
            <w:tcW w:w="2562" w:type="dxa"/>
            <w:noWrap w:val="0"/>
            <w:tcMar>
              <w:top w:w="60" w:type="dxa"/>
              <w:left w:w="120" w:type="dxa"/>
              <w:bottom w:w="30" w:type="dxa"/>
              <w:right w:w="120" w:type="dxa"/>
            </w:tcMar>
            <w:vAlign w:val="top"/>
          </w:tcPr>
          <w:p w14:paraId="22A93BD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95（±5）%棉；</w:t>
            </w:r>
          </w:p>
          <w:p w14:paraId="515D913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5（±3）%氨纶；</w:t>
            </w:r>
          </w:p>
          <w:p w14:paraId="4F5C6F2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耐水色牢度≥3-4级；</w:t>
            </w:r>
          </w:p>
          <w:p w14:paraId="62D7AD7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耐皂洗色牢度≥3-4级；</w:t>
            </w:r>
          </w:p>
          <w:p w14:paraId="1631E02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耐摩擦色牢度（干摩）≥3-4级；</w:t>
            </w:r>
          </w:p>
          <w:p w14:paraId="36D4578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耐摩擦色牢度（湿摩）≥3级；</w:t>
            </w:r>
          </w:p>
          <w:p w14:paraId="0B845E5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PH（4.0-8.5）；</w:t>
            </w:r>
          </w:p>
          <w:p w14:paraId="5C72918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甲醛含量≤75mg/kg</w:t>
            </w:r>
          </w:p>
        </w:tc>
      </w:tr>
      <w:tr w14:paraId="7E72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70" w:hRule="atLeast"/>
        </w:trPr>
        <w:tc>
          <w:tcPr>
            <w:tcW w:w="753" w:type="dxa"/>
            <w:noWrap w:val="0"/>
            <w:tcMar>
              <w:top w:w="60" w:type="dxa"/>
              <w:left w:w="120" w:type="dxa"/>
              <w:bottom w:w="30" w:type="dxa"/>
              <w:right w:w="120" w:type="dxa"/>
            </w:tcMar>
            <w:vAlign w:val="center"/>
          </w:tcPr>
          <w:p w14:paraId="48E2FFAB">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2</w:t>
            </w:r>
          </w:p>
        </w:tc>
        <w:tc>
          <w:tcPr>
            <w:tcW w:w="967" w:type="dxa"/>
            <w:vMerge w:val="continue"/>
            <w:noWrap w:val="0"/>
            <w:tcMar>
              <w:top w:w="60" w:type="dxa"/>
              <w:left w:w="120" w:type="dxa"/>
              <w:bottom w:w="30" w:type="dxa"/>
              <w:right w:w="120" w:type="dxa"/>
            </w:tcMar>
            <w:vAlign w:val="center"/>
          </w:tcPr>
          <w:p w14:paraId="339DA98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1183" w:type="dxa"/>
            <w:noWrap w:val="0"/>
            <w:tcMar>
              <w:top w:w="60" w:type="dxa"/>
              <w:left w:w="120" w:type="dxa"/>
              <w:bottom w:w="30" w:type="dxa"/>
              <w:right w:w="120" w:type="dxa"/>
            </w:tcMar>
            <w:vAlign w:val="center"/>
          </w:tcPr>
          <w:p w14:paraId="2946108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短袖衬衣</w:t>
            </w:r>
          </w:p>
        </w:tc>
        <w:tc>
          <w:tcPr>
            <w:tcW w:w="4833" w:type="dxa"/>
            <w:noWrap w:val="0"/>
            <w:tcMar>
              <w:top w:w="60" w:type="dxa"/>
              <w:left w:w="120" w:type="dxa"/>
              <w:bottom w:w="30" w:type="dxa"/>
              <w:right w:w="120" w:type="dxa"/>
            </w:tcMar>
            <w:vAlign w:val="center"/>
          </w:tcPr>
          <w:p w14:paraId="18BCD104">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imes New Roman" w:hAnsi="Times New Roman" w:cs="宋体"/>
                <w:color w:val="000000" w:themeColor="text1"/>
                <w:sz w:val="24"/>
                <w:szCs w:val="24"/>
                <w:highlight w:val="none"/>
                <w14:textFill>
                  <w14:solidFill>
                    <w14:schemeClr w14:val="tx1"/>
                  </w14:solidFill>
                </w14:textFill>
              </w:rPr>
            </w:pPr>
            <w:r>
              <w:rPr>
                <w:rFonts w:hint="eastAsia" w:ascii="Times New Roman" w:hAnsi="Times New Roman" w:cs="宋体"/>
                <w:color w:val="000000" w:themeColor="text1"/>
                <w:sz w:val="24"/>
                <w:szCs w:val="24"/>
                <w:highlight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173355</wp:posOffset>
                  </wp:positionH>
                  <wp:positionV relativeFrom="paragraph">
                    <wp:posOffset>-55245</wp:posOffset>
                  </wp:positionV>
                  <wp:extent cx="2320925" cy="1296035"/>
                  <wp:effectExtent l="0" t="0" r="3175" b="18415"/>
                  <wp:wrapTopAndBottom/>
                  <wp:docPr id="5" name="图片 3" descr="谢家湾男款短袖衬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谢家湾男款短袖衬衣"/>
                          <pic:cNvPicPr>
                            <a:picLocks noChangeAspect="1"/>
                          </pic:cNvPicPr>
                        </pic:nvPicPr>
                        <pic:blipFill>
                          <a:blip r:embed="rId8"/>
                          <a:stretch>
                            <a:fillRect/>
                          </a:stretch>
                        </pic:blipFill>
                        <pic:spPr>
                          <a:xfrm>
                            <a:off x="0" y="0"/>
                            <a:ext cx="2320925" cy="1296035"/>
                          </a:xfrm>
                          <a:prstGeom prst="rect">
                            <a:avLst/>
                          </a:prstGeom>
                          <a:noFill/>
                          <a:ln>
                            <a:noFill/>
                          </a:ln>
                        </pic:spPr>
                      </pic:pic>
                    </a:graphicData>
                  </a:graphic>
                </wp:anchor>
              </w:drawing>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男款</w:t>
            </w:r>
          </w:p>
          <w:p w14:paraId="3F1C75A0">
            <w:pPr>
              <w:keepNext w:val="0"/>
              <w:keepLines w:val="0"/>
              <w:pageBreakBefore w:val="0"/>
              <w:widowControl/>
              <w:kinsoku/>
              <w:wordWrap/>
              <w:overflowPunct/>
              <w:topLinePunct w:val="0"/>
              <w:autoSpaceDE/>
              <w:autoSpaceDN/>
              <w:bidi w:val="0"/>
              <w:adjustRightInd/>
              <w:spacing w:line="400" w:lineRule="exact"/>
              <w:jc w:val="center"/>
              <w:textAlignment w:val="auto"/>
              <w:rPr>
                <w:rFonts w:ascii="Times New Roman" w:hAnsi="Times New Roman" w:cs="宋体"/>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175260</wp:posOffset>
                  </wp:positionH>
                  <wp:positionV relativeFrom="paragraph">
                    <wp:posOffset>76835</wp:posOffset>
                  </wp:positionV>
                  <wp:extent cx="2346325" cy="1273175"/>
                  <wp:effectExtent l="0" t="0" r="15875" b="3175"/>
                  <wp:wrapTopAndBottom/>
                  <wp:docPr id="4" name="图片 4" descr="谢家湾女款短袖衬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谢家湾女款短袖衬衣"/>
                          <pic:cNvPicPr>
                            <a:picLocks noChangeAspect="1"/>
                          </pic:cNvPicPr>
                        </pic:nvPicPr>
                        <pic:blipFill>
                          <a:blip r:embed="rId9"/>
                          <a:stretch>
                            <a:fillRect/>
                          </a:stretch>
                        </pic:blipFill>
                        <pic:spPr>
                          <a:xfrm>
                            <a:off x="0" y="0"/>
                            <a:ext cx="2346325" cy="1273175"/>
                          </a:xfrm>
                          <a:prstGeom prst="rect">
                            <a:avLst/>
                          </a:prstGeom>
                          <a:noFill/>
                          <a:ln>
                            <a:noFill/>
                          </a:ln>
                        </pic:spPr>
                      </pic:pic>
                    </a:graphicData>
                  </a:graphic>
                </wp:anchor>
              </w:drawing>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女款</w:t>
            </w:r>
          </w:p>
        </w:tc>
        <w:tc>
          <w:tcPr>
            <w:tcW w:w="2562" w:type="dxa"/>
            <w:noWrap w:val="0"/>
            <w:tcMar>
              <w:top w:w="60" w:type="dxa"/>
              <w:left w:w="120" w:type="dxa"/>
              <w:bottom w:w="30" w:type="dxa"/>
              <w:right w:w="120" w:type="dxa"/>
            </w:tcMar>
            <w:vAlign w:val="top"/>
          </w:tcPr>
          <w:p w14:paraId="1FDCD2E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98（±5）%棉；</w:t>
            </w:r>
          </w:p>
          <w:p w14:paraId="0D580F1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2（±3，且大于0）%氨纶；</w:t>
            </w:r>
          </w:p>
          <w:p w14:paraId="4C540B8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耐水色牢度≥3-4级；</w:t>
            </w:r>
          </w:p>
          <w:p w14:paraId="5ACDF20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耐皂洗色牢度≥3-4级；</w:t>
            </w:r>
          </w:p>
          <w:p w14:paraId="1985881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耐摩擦色牢度（干摩）≥3-4级；</w:t>
            </w:r>
          </w:p>
          <w:p w14:paraId="758CAFB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耐摩擦色牢度（湿摩）≥3级；</w:t>
            </w:r>
          </w:p>
          <w:p w14:paraId="6C3666A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PH（4.0-8.5）；</w:t>
            </w:r>
          </w:p>
          <w:p w14:paraId="70C0CAA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甲醛含量≤75mg/kg</w:t>
            </w:r>
          </w:p>
        </w:tc>
      </w:tr>
      <w:tr w14:paraId="2732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53" w:type="dxa"/>
            <w:noWrap w:val="0"/>
            <w:tcMar>
              <w:top w:w="60" w:type="dxa"/>
              <w:left w:w="120" w:type="dxa"/>
              <w:bottom w:w="30" w:type="dxa"/>
              <w:right w:w="120" w:type="dxa"/>
            </w:tcMar>
            <w:vAlign w:val="center"/>
          </w:tcPr>
          <w:p w14:paraId="01319BB4">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3</w:t>
            </w:r>
          </w:p>
        </w:tc>
        <w:tc>
          <w:tcPr>
            <w:tcW w:w="967" w:type="dxa"/>
            <w:vMerge w:val="continue"/>
            <w:noWrap w:val="0"/>
            <w:tcMar>
              <w:top w:w="60" w:type="dxa"/>
              <w:left w:w="120" w:type="dxa"/>
              <w:bottom w:w="30" w:type="dxa"/>
              <w:right w:w="120" w:type="dxa"/>
            </w:tcMar>
            <w:vAlign w:val="center"/>
          </w:tcPr>
          <w:p w14:paraId="2925840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1183" w:type="dxa"/>
            <w:noWrap w:val="0"/>
            <w:tcMar>
              <w:top w:w="60" w:type="dxa"/>
              <w:left w:w="120" w:type="dxa"/>
              <w:bottom w:w="30" w:type="dxa"/>
              <w:right w:w="120" w:type="dxa"/>
            </w:tcMar>
            <w:vAlign w:val="center"/>
          </w:tcPr>
          <w:p w14:paraId="0228C18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短裤</w:t>
            </w:r>
          </w:p>
        </w:tc>
        <w:tc>
          <w:tcPr>
            <w:tcW w:w="4833" w:type="dxa"/>
            <w:noWrap w:val="0"/>
            <w:tcMar>
              <w:top w:w="60" w:type="dxa"/>
              <w:left w:w="120" w:type="dxa"/>
              <w:bottom w:w="30" w:type="dxa"/>
              <w:right w:w="120" w:type="dxa"/>
            </w:tcMar>
            <w:vAlign w:val="center"/>
          </w:tcPr>
          <w:p w14:paraId="64BD07FB">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imes New Roman" w:hAnsi="Times New Roman" w:cs="宋体"/>
                <w:color w:val="000000" w:themeColor="text1"/>
                <w:sz w:val="24"/>
                <w:szCs w:val="24"/>
                <w:highlight w:val="none"/>
                <w14:textFill>
                  <w14:solidFill>
                    <w14:schemeClr w14:val="tx1"/>
                  </w14:solidFill>
                </w14:textFill>
              </w:rPr>
            </w:pPr>
            <w:r>
              <w:rPr>
                <w:rFonts w:hint="eastAsia" w:ascii="Times New Roman" w:hAnsi="Times New Roman" w:cs="宋体"/>
                <w:color w:val="000000" w:themeColor="text1"/>
                <w:sz w:val="24"/>
                <w:szCs w:val="24"/>
                <w:highlight w:val="none"/>
                <w14:textFill>
                  <w14:solidFill>
                    <w14:schemeClr w14:val="tx1"/>
                  </w14:solidFill>
                </w14:textFill>
              </w:rPr>
              <w:drawing>
                <wp:anchor distT="0" distB="0" distL="114300" distR="114300" simplePos="0" relativeHeight="251668480" behindDoc="0" locked="0" layoutInCell="1" allowOverlap="1">
                  <wp:simplePos x="0" y="0"/>
                  <wp:positionH relativeFrom="column">
                    <wp:posOffset>52070</wp:posOffset>
                  </wp:positionH>
                  <wp:positionV relativeFrom="paragraph">
                    <wp:posOffset>-167640</wp:posOffset>
                  </wp:positionV>
                  <wp:extent cx="2494915" cy="1356995"/>
                  <wp:effectExtent l="0" t="0" r="635" b="14605"/>
                  <wp:wrapTopAndBottom/>
                  <wp:docPr id="3" name="图片 5" descr="谢家湾短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谢家湾短裤"/>
                          <pic:cNvPicPr>
                            <a:picLocks noChangeAspect="1"/>
                          </pic:cNvPicPr>
                        </pic:nvPicPr>
                        <pic:blipFill>
                          <a:blip r:embed="rId10"/>
                          <a:stretch>
                            <a:fillRect/>
                          </a:stretch>
                        </pic:blipFill>
                        <pic:spPr>
                          <a:xfrm>
                            <a:off x="0" y="0"/>
                            <a:ext cx="2494915" cy="1356995"/>
                          </a:xfrm>
                          <a:prstGeom prst="rect">
                            <a:avLst/>
                          </a:prstGeom>
                          <a:noFill/>
                          <a:ln>
                            <a:noFill/>
                          </a:ln>
                        </pic:spPr>
                      </pic:pic>
                    </a:graphicData>
                  </a:graphic>
                </wp:anchor>
              </w:drawing>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男款</w:t>
            </w:r>
          </w:p>
        </w:tc>
        <w:tc>
          <w:tcPr>
            <w:tcW w:w="2562" w:type="dxa"/>
            <w:noWrap w:val="0"/>
            <w:tcMar>
              <w:top w:w="60" w:type="dxa"/>
              <w:left w:w="120" w:type="dxa"/>
              <w:bottom w:w="30" w:type="dxa"/>
              <w:right w:w="120" w:type="dxa"/>
            </w:tcMar>
            <w:vAlign w:val="top"/>
          </w:tcPr>
          <w:p w14:paraId="608FA05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color w:val="000000" w:themeColor="text1"/>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55（±5）%聚酯纤维；</w:t>
            </w:r>
          </w:p>
          <w:p w14:paraId="3A47A1B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color w:val="000000" w:themeColor="text1"/>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40（±5）%棉；</w:t>
            </w:r>
          </w:p>
          <w:p w14:paraId="105F9AF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color w:val="000000" w:themeColor="text1"/>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5（±3）%氨纶；</w:t>
            </w:r>
          </w:p>
          <w:p w14:paraId="0831086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color w:val="000000" w:themeColor="text1"/>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耐水色牢度≥3-4级；</w:t>
            </w:r>
          </w:p>
          <w:p w14:paraId="6B3B5D4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color w:val="000000" w:themeColor="text1"/>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耐皂洗色牢度≥3-4级；</w:t>
            </w:r>
          </w:p>
          <w:p w14:paraId="2D46284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color w:val="000000" w:themeColor="text1"/>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耐摩擦色牢度（干摩）≥3-4级；</w:t>
            </w:r>
          </w:p>
          <w:p w14:paraId="4951812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color w:val="000000" w:themeColor="text1"/>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耐摩擦色牢度（湿摩）≥3级；</w:t>
            </w:r>
          </w:p>
          <w:p w14:paraId="098452A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color w:val="000000" w:themeColor="text1"/>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PH（4.0-8.5）</w:t>
            </w:r>
            <w:r>
              <w:rPr>
                <w:rFonts w:hint="eastAsia" w:ascii="Times New Roman" w:hAnsi="Times New Roman"/>
                <w:color w:val="000000" w:themeColor="text1"/>
                <w14:textFill>
                  <w14:solidFill>
                    <w14:schemeClr w14:val="tx1"/>
                  </w14:solidFill>
                </w14:textFill>
              </w:rPr>
              <w:t>；</w:t>
            </w:r>
          </w:p>
          <w:p w14:paraId="513C62A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color w:val="000000" w:themeColor="text1"/>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甲醛含量≤75mg/kg</w:t>
            </w:r>
          </w:p>
        </w:tc>
      </w:tr>
      <w:tr w14:paraId="3943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53" w:type="dxa"/>
            <w:noWrap w:val="0"/>
            <w:tcMar>
              <w:top w:w="60" w:type="dxa"/>
              <w:left w:w="120" w:type="dxa"/>
              <w:bottom w:w="30" w:type="dxa"/>
              <w:right w:w="120" w:type="dxa"/>
            </w:tcMar>
            <w:vAlign w:val="center"/>
          </w:tcPr>
          <w:p w14:paraId="367B0BE4">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4</w:t>
            </w:r>
          </w:p>
        </w:tc>
        <w:tc>
          <w:tcPr>
            <w:tcW w:w="967" w:type="dxa"/>
            <w:vMerge w:val="continue"/>
            <w:noWrap w:val="0"/>
            <w:tcMar>
              <w:top w:w="60" w:type="dxa"/>
              <w:left w:w="120" w:type="dxa"/>
              <w:bottom w:w="30" w:type="dxa"/>
              <w:right w:w="120" w:type="dxa"/>
            </w:tcMar>
            <w:vAlign w:val="center"/>
          </w:tcPr>
          <w:p w14:paraId="1B3FEC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1183" w:type="dxa"/>
            <w:noWrap w:val="0"/>
            <w:tcMar>
              <w:top w:w="60" w:type="dxa"/>
              <w:left w:w="120" w:type="dxa"/>
              <w:bottom w:w="30" w:type="dxa"/>
              <w:right w:w="120" w:type="dxa"/>
            </w:tcMar>
            <w:vAlign w:val="center"/>
          </w:tcPr>
          <w:p w14:paraId="47F2965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西裙</w:t>
            </w:r>
          </w:p>
        </w:tc>
        <w:tc>
          <w:tcPr>
            <w:tcW w:w="4833" w:type="dxa"/>
            <w:noWrap w:val="0"/>
            <w:tcMar>
              <w:top w:w="60" w:type="dxa"/>
              <w:left w:w="120" w:type="dxa"/>
              <w:bottom w:w="30" w:type="dxa"/>
              <w:right w:w="120" w:type="dxa"/>
            </w:tcMar>
            <w:vAlign w:val="center"/>
          </w:tcPr>
          <w:p w14:paraId="05DA5BF7">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imes New Roman" w:hAnsi="Times New Roman" w:cs="宋体"/>
                <w:color w:val="000000" w:themeColor="text1"/>
                <w:sz w:val="24"/>
                <w:szCs w:val="24"/>
                <w:highlight w:val="none"/>
                <w14:textFill>
                  <w14:solidFill>
                    <w14:schemeClr w14:val="tx1"/>
                  </w14:solidFill>
                </w14:textFill>
              </w:rPr>
            </w:pPr>
            <w:r>
              <w:rPr>
                <w:rFonts w:hint="eastAsia" w:ascii="Times New Roman" w:hAnsi="Times New Roman" w:cs="宋体"/>
                <w:color w:val="000000" w:themeColor="text1"/>
                <w:sz w:val="24"/>
                <w:szCs w:val="24"/>
                <w:highlight w:val="none"/>
                <w14:textFill>
                  <w14:solidFill>
                    <w14:schemeClr w14:val="tx1"/>
                  </w14:solidFill>
                </w14:textFill>
              </w:rPr>
              <w:drawing>
                <wp:anchor distT="0" distB="0" distL="114300" distR="114300" simplePos="0" relativeHeight="251669504" behindDoc="0" locked="0" layoutInCell="1" allowOverlap="1">
                  <wp:simplePos x="0" y="0"/>
                  <wp:positionH relativeFrom="column">
                    <wp:posOffset>113665</wp:posOffset>
                  </wp:positionH>
                  <wp:positionV relativeFrom="paragraph">
                    <wp:posOffset>133985</wp:posOffset>
                  </wp:positionV>
                  <wp:extent cx="2574925" cy="1129665"/>
                  <wp:effectExtent l="0" t="0" r="15875" b="13335"/>
                  <wp:wrapTopAndBottom/>
                  <wp:docPr id="7" name="图片 6" descr="谢家湾西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谢家湾西裙"/>
                          <pic:cNvPicPr>
                            <a:picLocks noChangeAspect="1"/>
                          </pic:cNvPicPr>
                        </pic:nvPicPr>
                        <pic:blipFill>
                          <a:blip r:embed="rId11"/>
                          <a:stretch>
                            <a:fillRect/>
                          </a:stretch>
                        </pic:blipFill>
                        <pic:spPr>
                          <a:xfrm>
                            <a:off x="0" y="0"/>
                            <a:ext cx="2574925" cy="1129665"/>
                          </a:xfrm>
                          <a:prstGeom prst="rect">
                            <a:avLst/>
                          </a:prstGeom>
                          <a:noFill/>
                          <a:ln>
                            <a:noFill/>
                          </a:ln>
                        </pic:spPr>
                      </pic:pic>
                    </a:graphicData>
                  </a:graphic>
                </wp:anchor>
              </w:drawing>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女款（内里为衬裙）</w:t>
            </w:r>
          </w:p>
        </w:tc>
        <w:tc>
          <w:tcPr>
            <w:tcW w:w="2562" w:type="dxa"/>
            <w:noWrap w:val="0"/>
            <w:tcMar>
              <w:top w:w="60" w:type="dxa"/>
              <w:left w:w="120" w:type="dxa"/>
              <w:bottom w:w="30" w:type="dxa"/>
              <w:right w:w="120" w:type="dxa"/>
            </w:tcMar>
            <w:vAlign w:val="top"/>
          </w:tcPr>
          <w:p w14:paraId="2A9C1BF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color w:val="auto"/>
                <w:szCs w:val="28"/>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面料：80（±5）%聚酯纤维、20（±5）%粘纤；</w:t>
            </w:r>
          </w:p>
          <w:p w14:paraId="7197602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color w:val="auto"/>
                <w:szCs w:val="28"/>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里料</w:t>
            </w:r>
            <w:r>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100</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%棉；</w:t>
            </w:r>
          </w:p>
          <w:p w14:paraId="0B07D2C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color w:val="auto"/>
                <w:szCs w:val="28"/>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耐水色牢度≥3-4级；</w:t>
            </w:r>
          </w:p>
          <w:p w14:paraId="3138C6A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color w:val="auto"/>
                <w:szCs w:val="28"/>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耐皂洗色牢度≥3-4级；</w:t>
            </w:r>
          </w:p>
          <w:p w14:paraId="4A8188B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color w:val="auto"/>
                <w:szCs w:val="28"/>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耐摩擦色牢度（干摩）≥3-4级；</w:t>
            </w:r>
          </w:p>
          <w:p w14:paraId="267F5DB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color w:val="auto"/>
                <w:szCs w:val="28"/>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耐摩擦色牢度（湿摩）≥3级；</w:t>
            </w:r>
          </w:p>
          <w:p w14:paraId="645D417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PH（4.0-8.5）；</w:t>
            </w:r>
          </w:p>
        </w:tc>
      </w:tr>
      <w:tr w14:paraId="0CD7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16" w:hRule="atLeast"/>
        </w:trPr>
        <w:tc>
          <w:tcPr>
            <w:tcW w:w="753" w:type="dxa"/>
            <w:noWrap w:val="0"/>
            <w:tcMar>
              <w:top w:w="60" w:type="dxa"/>
              <w:left w:w="120" w:type="dxa"/>
              <w:bottom w:w="30" w:type="dxa"/>
              <w:right w:w="120" w:type="dxa"/>
            </w:tcMar>
            <w:vAlign w:val="center"/>
          </w:tcPr>
          <w:p w14:paraId="544421F3">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5</w:t>
            </w:r>
          </w:p>
        </w:tc>
        <w:tc>
          <w:tcPr>
            <w:tcW w:w="967" w:type="dxa"/>
            <w:vMerge w:val="restart"/>
            <w:noWrap w:val="0"/>
            <w:tcMar>
              <w:top w:w="60" w:type="dxa"/>
              <w:left w:w="120" w:type="dxa"/>
              <w:bottom w:w="30" w:type="dxa"/>
              <w:right w:w="120" w:type="dxa"/>
            </w:tcMar>
            <w:vAlign w:val="center"/>
          </w:tcPr>
          <w:p w14:paraId="4A90121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春秋装</w:t>
            </w:r>
          </w:p>
        </w:tc>
        <w:tc>
          <w:tcPr>
            <w:tcW w:w="1183" w:type="dxa"/>
            <w:noWrap w:val="0"/>
            <w:tcMar>
              <w:top w:w="60" w:type="dxa"/>
              <w:left w:w="120" w:type="dxa"/>
              <w:bottom w:w="30" w:type="dxa"/>
              <w:right w:w="120" w:type="dxa"/>
            </w:tcMar>
            <w:vAlign w:val="center"/>
          </w:tcPr>
          <w:p w14:paraId="53C1776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长袖衬衫</w:t>
            </w:r>
          </w:p>
        </w:tc>
        <w:tc>
          <w:tcPr>
            <w:tcW w:w="4833" w:type="dxa"/>
            <w:noWrap w:val="0"/>
            <w:tcMar>
              <w:top w:w="60" w:type="dxa"/>
              <w:left w:w="120" w:type="dxa"/>
              <w:bottom w:w="30" w:type="dxa"/>
              <w:right w:w="120" w:type="dxa"/>
            </w:tcMar>
            <w:vAlign w:val="center"/>
          </w:tcPr>
          <w:p w14:paraId="5473CEF2">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imes New Roman" w:hAnsi="Times New Roman" w:cs="宋体"/>
                <w:color w:val="000000" w:themeColor="text1"/>
                <w:sz w:val="24"/>
                <w:szCs w:val="24"/>
                <w:highlight w:val="none"/>
                <w14:textFill>
                  <w14:solidFill>
                    <w14:schemeClr w14:val="tx1"/>
                  </w14:solidFill>
                </w14:textFill>
              </w:rPr>
            </w:pPr>
            <w:r>
              <w:rPr>
                <w:rFonts w:hint="default" w:ascii="Times New Roman" w:hAnsi="Times New Roman" w:eastAsia="方正仿宋_GBK" w:cs="方正仿宋_GBK"/>
                <w:color w:val="FF0000"/>
                <w:sz w:val="24"/>
                <w:szCs w:val="24"/>
                <w:highlight w:val="none"/>
                <w:lang w:val="en-US"/>
              </w:rPr>
              <w:drawing>
                <wp:anchor distT="0" distB="0" distL="114300" distR="114300" simplePos="0" relativeHeight="251660288" behindDoc="0" locked="0" layoutInCell="1" allowOverlap="1">
                  <wp:simplePos x="0" y="0"/>
                  <wp:positionH relativeFrom="column">
                    <wp:posOffset>137160</wp:posOffset>
                  </wp:positionH>
                  <wp:positionV relativeFrom="paragraph">
                    <wp:posOffset>79375</wp:posOffset>
                  </wp:positionV>
                  <wp:extent cx="2369820" cy="1438275"/>
                  <wp:effectExtent l="0" t="0" r="11430" b="9525"/>
                  <wp:wrapTopAndBottom/>
                  <wp:docPr id="6" name="图片 8" descr="女长袖衬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女长袖衬衫"/>
                          <pic:cNvPicPr>
                            <a:picLocks noChangeAspect="1"/>
                          </pic:cNvPicPr>
                        </pic:nvPicPr>
                        <pic:blipFill>
                          <a:blip r:embed="rId12"/>
                          <a:stretch>
                            <a:fillRect/>
                          </a:stretch>
                        </pic:blipFill>
                        <pic:spPr>
                          <a:xfrm>
                            <a:off x="0" y="0"/>
                            <a:ext cx="2369820" cy="1438275"/>
                          </a:xfrm>
                          <a:prstGeom prst="rect">
                            <a:avLst/>
                          </a:prstGeom>
                          <a:noFill/>
                          <a:ln>
                            <a:noFill/>
                          </a:ln>
                        </pic:spPr>
                      </pic:pic>
                    </a:graphicData>
                  </a:graphic>
                </wp:anchor>
              </w:drawing>
            </w:r>
            <w:r>
              <w:rPr>
                <w:rFonts w:hint="eastAsia" w:eastAsia="方正仿宋_GBK" w:cs="方正仿宋_GBK"/>
                <w:color w:val="FF0000"/>
                <w:sz w:val="24"/>
                <w:szCs w:val="24"/>
                <w:highlight w:val="none"/>
                <w:lang w:val="en-US" w:eastAsia="zh-CN"/>
              </w:rPr>
              <w:t>女</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款</w:t>
            </w:r>
          </w:p>
          <w:p w14:paraId="77567CD9">
            <w:pPr>
              <w:keepNext w:val="0"/>
              <w:keepLines w:val="0"/>
              <w:pageBreakBefore w:val="0"/>
              <w:widowControl/>
              <w:kinsoku/>
              <w:wordWrap/>
              <w:overflowPunct/>
              <w:topLinePunct w:val="0"/>
              <w:autoSpaceDE/>
              <w:autoSpaceDN/>
              <w:bidi w:val="0"/>
              <w:adjustRightInd/>
              <w:spacing w:line="400" w:lineRule="exact"/>
              <w:jc w:val="center"/>
              <w:textAlignment w:val="auto"/>
              <w:rPr>
                <w:rFonts w:ascii="Times New Roman" w:hAnsi="Times New Roman" w:cs="宋体"/>
                <w:color w:val="000000" w:themeColor="text1"/>
                <w:sz w:val="24"/>
                <w:szCs w:val="24"/>
                <w:highlight w:val="none"/>
                <w14:textFill>
                  <w14:solidFill>
                    <w14:schemeClr w14:val="tx1"/>
                  </w14:solidFill>
                </w14:textFill>
              </w:rPr>
            </w:pPr>
            <w:r>
              <w:rPr>
                <w:rFonts w:hint="default" w:ascii="Times New Roman" w:hAnsi="Times New Roman" w:eastAsia="方正仿宋_GBK" w:cs="方正仿宋_GBK"/>
                <w:color w:val="FF0000"/>
                <w:sz w:val="24"/>
                <w:szCs w:val="24"/>
                <w:highlight w:val="none"/>
                <w:lang w:val="en-US"/>
              </w:rPr>
              <w:drawing>
                <wp:anchor distT="0" distB="0" distL="114300" distR="114300" simplePos="0" relativeHeight="251670528" behindDoc="0" locked="0" layoutInCell="1" allowOverlap="1">
                  <wp:simplePos x="0" y="0"/>
                  <wp:positionH relativeFrom="column">
                    <wp:posOffset>144780</wp:posOffset>
                  </wp:positionH>
                  <wp:positionV relativeFrom="paragraph">
                    <wp:posOffset>221615</wp:posOffset>
                  </wp:positionV>
                  <wp:extent cx="2340610" cy="1533525"/>
                  <wp:effectExtent l="0" t="0" r="2540" b="9525"/>
                  <wp:wrapTopAndBottom/>
                  <wp:docPr id="2" name="图片 7" descr="男长袖衬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男长袖衬衫"/>
                          <pic:cNvPicPr>
                            <a:picLocks noChangeAspect="1"/>
                          </pic:cNvPicPr>
                        </pic:nvPicPr>
                        <pic:blipFill>
                          <a:blip r:embed="rId13"/>
                          <a:stretch>
                            <a:fillRect/>
                          </a:stretch>
                        </pic:blipFill>
                        <pic:spPr>
                          <a:xfrm>
                            <a:off x="0" y="0"/>
                            <a:ext cx="2340610" cy="1533525"/>
                          </a:xfrm>
                          <a:prstGeom prst="rect">
                            <a:avLst/>
                          </a:prstGeom>
                          <a:noFill/>
                          <a:ln>
                            <a:noFill/>
                          </a:ln>
                        </pic:spPr>
                      </pic:pic>
                    </a:graphicData>
                  </a:graphic>
                </wp:anchor>
              </w:drawing>
            </w:r>
            <w:r>
              <w:rPr>
                <w:rFonts w:hint="eastAsia" w:ascii="Times New Roman" w:hAnsi="Times New Roman" w:eastAsia="方正仿宋_GBK" w:cs="方正仿宋_GBK"/>
                <w:color w:val="FF0000"/>
                <w:sz w:val="24"/>
                <w:szCs w:val="24"/>
                <w:highlight w:val="none"/>
                <w:lang w:val="en-US" w:eastAsia="zh-CN"/>
              </w:rPr>
              <w:t>男</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款</w:t>
            </w:r>
          </w:p>
        </w:tc>
        <w:tc>
          <w:tcPr>
            <w:tcW w:w="2562" w:type="dxa"/>
            <w:noWrap w:val="0"/>
            <w:tcMar>
              <w:top w:w="60" w:type="dxa"/>
              <w:left w:w="120" w:type="dxa"/>
              <w:bottom w:w="30" w:type="dxa"/>
              <w:right w:w="120" w:type="dxa"/>
            </w:tcMar>
            <w:vAlign w:val="top"/>
          </w:tcPr>
          <w:p w14:paraId="4D0654E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9</w:t>
            </w:r>
            <w:r>
              <w:rPr>
                <w:rFonts w:hint="eastAsia" w:eastAsia="方正仿宋_GBK"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棉；</w:t>
            </w:r>
          </w:p>
          <w:p w14:paraId="713A907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eastAsia="方正仿宋_GBK"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（±3，且大于0）%</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氨纶；</w:t>
            </w:r>
          </w:p>
          <w:p w14:paraId="3FB124A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耐水色牢度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443A41E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耐皂洗色牢度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60F3E93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耐摩擦色牢度（干摩）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4BF358B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耐摩擦色牢度（湿摩）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≥3级</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w:t>
            </w:r>
          </w:p>
          <w:p w14:paraId="3661E32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PH（4.0-8.5）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w:t>
            </w:r>
          </w:p>
          <w:p w14:paraId="316A059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甲醛含量</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≤75mg/kg</w:t>
            </w:r>
          </w:p>
        </w:tc>
      </w:tr>
      <w:tr w14:paraId="1B47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53" w:type="dxa"/>
            <w:noWrap w:val="0"/>
            <w:tcMar>
              <w:top w:w="60" w:type="dxa"/>
              <w:left w:w="120" w:type="dxa"/>
              <w:bottom w:w="30" w:type="dxa"/>
              <w:right w:w="120" w:type="dxa"/>
            </w:tcMar>
            <w:vAlign w:val="center"/>
          </w:tcPr>
          <w:p w14:paraId="0C5AC219">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6</w:t>
            </w:r>
          </w:p>
        </w:tc>
        <w:tc>
          <w:tcPr>
            <w:tcW w:w="967" w:type="dxa"/>
            <w:vMerge w:val="continue"/>
            <w:noWrap w:val="0"/>
            <w:tcMar>
              <w:top w:w="60" w:type="dxa"/>
              <w:left w:w="120" w:type="dxa"/>
              <w:bottom w:w="30" w:type="dxa"/>
              <w:right w:w="120" w:type="dxa"/>
            </w:tcMar>
            <w:vAlign w:val="center"/>
          </w:tcPr>
          <w:p w14:paraId="33BC92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1183" w:type="dxa"/>
            <w:noWrap w:val="0"/>
            <w:tcMar>
              <w:top w:w="60" w:type="dxa"/>
              <w:left w:w="120" w:type="dxa"/>
              <w:bottom w:w="30" w:type="dxa"/>
              <w:right w:w="120" w:type="dxa"/>
            </w:tcMar>
            <w:vAlign w:val="center"/>
          </w:tcPr>
          <w:p w14:paraId="7ACBEFE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西裤</w:t>
            </w:r>
          </w:p>
        </w:tc>
        <w:tc>
          <w:tcPr>
            <w:tcW w:w="4833" w:type="dxa"/>
            <w:noWrap w:val="0"/>
            <w:tcMar>
              <w:top w:w="60" w:type="dxa"/>
              <w:left w:w="120" w:type="dxa"/>
              <w:bottom w:w="30" w:type="dxa"/>
              <w:right w:w="120" w:type="dxa"/>
            </w:tcMar>
            <w:vAlign w:val="center"/>
          </w:tcPr>
          <w:p w14:paraId="5B9D137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imes New Roman" w:hAnsi="Times New Roman" w:eastAsia="宋体" w:cs="Times New Roman"/>
                <w:kern w:val="2"/>
                <w:sz w:val="28"/>
                <w:lang w:val="en-US" w:eastAsia="zh-CN" w:bidi="ar-SA"/>
              </w:rPr>
            </w:pPr>
            <w:r>
              <w:rPr>
                <w:rFonts w:hint="eastAsia" w:ascii="Times New Roman" w:hAnsi="Times New Roman" w:eastAsia="方正仿宋_GBK" w:cs="方正仿宋_GBK"/>
                <w:color w:val="FF0000"/>
                <w:sz w:val="24"/>
                <w:szCs w:val="24"/>
                <w:highlight w:val="none"/>
              </w:rPr>
              <w:t>男款</w:t>
            </w:r>
            <w:r>
              <w:rPr>
                <w:rFonts w:hint="eastAsia" w:ascii="Times New Roman" w:hAnsi="Times New Roman" w:cs="宋体"/>
                <w:color w:val="000000" w:themeColor="text1"/>
                <w:sz w:val="24"/>
                <w:szCs w:val="24"/>
                <w:highlight w:val="none"/>
                <w14:textFill>
                  <w14:solidFill>
                    <w14:schemeClr w14:val="tx1"/>
                  </w14:solidFill>
                </w14:textFill>
              </w:rPr>
              <w:drawing>
                <wp:anchor distT="0" distB="0" distL="114300" distR="114300" simplePos="0" relativeHeight="251671552" behindDoc="0" locked="0" layoutInCell="1" allowOverlap="1">
                  <wp:simplePos x="0" y="0"/>
                  <wp:positionH relativeFrom="column">
                    <wp:posOffset>243840</wp:posOffset>
                  </wp:positionH>
                  <wp:positionV relativeFrom="paragraph">
                    <wp:posOffset>60325</wp:posOffset>
                  </wp:positionV>
                  <wp:extent cx="2237740" cy="2353310"/>
                  <wp:effectExtent l="0" t="0" r="10160" b="8890"/>
                  <wp:wrapTopAndBottom/>
                  <wp:docPr id="10" name="图片 9" descr="长西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长西裤"/>
                          <pic:cNvPicPr>
                            <a:picLocks noChangeAspect="1"/>
                          </pic:cNvPicPr>
                        </pic:nvPicPr>
                        <pic:blipFill>
                          <a:blip r:embed="rId14"/>
                          <a:stretch>
                            <a:fillRect/>
                          </a:stretch>
                        </pic:blipFill>
                        <pic:spPr>
                          <a:xfrm>
                            <a:off x="0" y="0"/>
                            <a:ext cx="2237740" cy="2353310"/>
                          </a:xfrm>
                          <a:prstGeom prst="rect">
                            <a:avLst/>
                          </a:prstGeom>
                          <a:noFill/>
                          <a:ln>
                            <a:noFill/>
                          </a:ln>
                        </pic:spPr>
                      </pic:pic>
                    </a:graphicData>
                  </a:graphic>
                </wp:anchor>
              </w:drawing>
            </w:r>
          </w:p>
        </w:tc>
        <w:tc>
          <w:tcPr>
            <w:tcW w:w="2562" w:type="dxa"/>
            <w:noWrap w:val="0"/>
            <w:tcMar>
              <w:top w:w="60" w:type="dxa"/>
              <w:left w:w="120" w:type="dxa"/>
              <w:bottom w:w="30" w:type="dxa"/>
              <w:right w:w="120" w:type="dxa"/>
            </w:tcMar>
            <w:vAlign w:val="top"/>
          </w:tcPr>
          <w:p w14:paraId="4783D32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eastAsia="方正仿宋_GBK" w:cs="Times New Roman"/>
                <w:color w:val="auto"/>
                <w:sz w:val="24"/>
                <w:szCs w:val="24"/>
                <w:highlight w:val="none"/>
                <w:lang w:val="en-US" w:eastAsia="zh-CN"/>
              </w:rPr>
              <w:t>面料：</w:t>
            </w:r>
            <w:r>
              <w:rPr>
                <w:rFonts w:hint="eastAsia" w:eastAsia="方正仿宋_GBK"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5（±5）%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聚酯纤维；</w:t>
            </w:r>
          </w:p>
          <w:p w14:paraId="49FDB20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40（±5）%棉；</w:t>
            </w:r>
          </w:p>
          <w:p w14:paraId="527F638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5（±3）%氨纶；</w:t>
            </w:r>
          </w:p>
          <w:p w14:paraId="6B89D88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耐水色牢度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0CC6780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耐皂洗色牢度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576B359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耐摩擦色牢度（干摩）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7C4CD77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耐摩擦色牢度（湿摩）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4014E29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P</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H（4.0-8.5）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w:t>
            </w:r>
          </w:p>
          <w:p w14:paraId="416F294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甲醛含量</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≤75mg/kg</w:t>
            </w:r>
          </w:p>
        </w:tc>
      </w:tr>
      <w:tr w14:paraId="4E2B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53" w:type="dxa"/>
            <w:noWrap w:val="0"/>
            <w:tcMar>
              <w:top w:w="60" w:type="dxa"/>
              <w:left w:w="120" w:type="dxa"/>
              <w:bottom w:w="30" w:type="dxa"/>
              <w:right w:w="120" w:type="dxa"/>
            </w:tcMar>
            <w:vAlign w:val="center"/>
          </w:tcPr>
          <w:p w14:paraId="5B26F15F">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7</w:t>
            </w:r>
          </w:p>
        </w:tc>
        <w:tc>
          <w:tcPr>
            <w:tcW w:w="967" w:type="dxa"/>
            <w:vMerge w:val="continue"/>
            <w:noWrap w:val="0"/>
            <w:tcMar>
              <w:top w:w="60" w:type="dxa"/>
              <w:left w:w="120" w:type="dxa"/>
              <w:bottom w:w="30" w:type="dxa"/>
              <w:right w:w="120" w:type="dxa"/>
            </w:tcMar>
            <w:vAlign w:val="center"/>
          </w:tcPr>
          <w:p w14:paraId="3082F65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1183" w:type="dxa"/>
            <w:noWrap w:val="0"/>
            <w:tcMar>
              <w:top w:w="60" w:type="dxa"/>
              <w:left w:w="120" w:type="dxa"/>
              <w:bottom w:w="30" w:type="dxa"/>
              <w:right w:w="120" w:type="dxa"/>
            </w:tcMar>
            <w:vAlign w:val="center"/>
          </w:tcPr>
          <w:p w14:paraId="1451F36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sz w:val="24"/>
                <w:szCs w:val="24"/>
                <w:highlight w:val="none"/>
                <w:lang w:val="en-US" w:eastAsia="zh-CN"/>
              </w:rPr>
              <w:t>针织</w:t>
            </w:r>
            <w:r>
              <w:rPr>
                <w:rFonts w:hint="eastAsia" w:ascii="Times New Roman" w:hAnsi="Times New Roman" w:eastAsia="方正仿宋_GBK" w:cs="方正仿宋_GBK"/>
                <w:color w:val="000000"/>
                <w:sz w:val="24"/>
                <w:szCs w:val="24"/>
                <w:highlight w:val="none"/>
              </w:rPr>
              <w:t>背心</w:t>
            </w:r>
          </w:p>
        </w:tc>
        <w:tc>
          <w:tcPr>
            <w:tcW w:w="4833" w:type="dxa"/>
            <w:noWrap w:val="0"/>
            <w:tcMar>
              <w:top w:w="60" w:type="dxa"/>
              <w:left w:w="120" w:type="dxa"/>
              <w:bottom w:w="30" w:type="dxa"/>
              <w:right w:w="120" w:type="dxa"/>
            </w:tcMar>
            <w:vAlign w:val="center"/>
          </w:tcPr>
          <w:p w14:paraId="2B06083D">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imes New Roman" w:hAnsi="Times New Roman" w:cs="宋体"/>
                <w:color w:val="000000" w:themeColor="text1"/>
                <w:sz w:val="24"/>
                <w:szCs w:val="24"/>
                <w:highlight w:val="none"/>
                <w14:textFill>
                  <w14:solidFill>
                    <w14:schemeClr w14:val="tx1"/>
                  </w14:solidFill>
                </w14:textFill>
              </w:rPr>
            </w:pPr>
            <w:r>
              <w:rPr>
                <w:rFonts w:hint="eastAsia" w:ascii="Times New Roman" w:hAnsi="Times New Roman" w:cs="宋体"/>
                <w:color w:val="000000" w:themeColor="text1"/>
                <w:sz w:val="24"/>
                <w:szCs w:val="24"/>
                <w:highlight w:val="none"/>
                <w14:textFill>
                  <w14:solidFill>
                    <w14:schemeClr w14:val="tx1"/>
                  </w14:solidFill>
                </w14:textFill>
              </w:rPr>
              <w:drawing>
                <wp:anchor distT="0" distB="0" distL="114300" distR="114300" simplePos="0" relativeHeight="251672576" behindDoc="0" locked="0" layoutInCell="1" allowOverlap="1">
                  <wp:simplePos x="0" y="0"/>
                  <wp:positionH relativeFrom="column">
                    <wp:posOffset>259715</wp:posOffset>
                  </wp:positionH>
                  <wp:positionV relativeFrom="paragraph">
                    <wp:posOffset>139700</wp:posOffset>
                  </wp:positionV>
                  <wp:extent cx="2134870" cy="1522095"/>
                  <wp:effectExtent l="0" t="0" r="17780" b="1905"/>
                  <wp:wrapTopAndBottom/>
                  <wp:docPr id="13" name="图片 10" descr="小学针织XF-20200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小学针织XF-20200950-1"/>
                          <pic:cNvPicPr>
                            <a:picLocks noChangeAspect="1"/>
                          </pic:cNvPicPr>
                        </pic:nvPicPr>
                        <pic:blipFill>
                          <a:blip r:embed="rId15"/>
                          <a:stretch>
                            <a:fillRect/>
                          </a:stretch>
                        </pic:blipFill>
                        <pic:spPr>
                          <a:xfrm>
                            <a:off x="0" y="0"/>
                            <a:ext cx="2134870" cy="1522095"/>
                          </a:xfrm>
                          <a:prstGeom prst="rect">
                            <a:avLst/>
                          </a:prstGeom>
                          <a:noFill/>
                          <a:ln>
                            <a:noFill/>
                          </a:ln>
                        </pic:spPr>
                      </pic:pic>
                    </a:graphicData>
                  </a:graphic>
                </wp:anchor>
              </w:drawing>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男款</w:t>
            </w:r>
          </w:p>
          <w:p w14:paraId="19CEE324">
            <w:pPr>
              <w:keepNext w:val="0"/>
              <w:keepLines w:val="0"/>
              <w:pageBreakBefore w:val="0"/>
              <w:widowControl/>
              <w:kinsoku/>
              <w:wordWrap/>
              <w:overflowPunct/>
              <w:topLinePunct w:val="0"/>
              <w:autoSpaceDE/>
              <w:autoSpaceDN/>
              <w:bidi w:val="0"/>
              <w:adjustRightInd/>
              <w:spacing w:line="400" w:lineRule="exact"/>
              <w:jc w:val="center"/>
              <w:textAlignment w:val="auto"/>
              <w:rPr>
                <w:rFonts w:ascii="Times New Roman" w:hAnsi="Times New Roman" w:cs="宋体"/>
                <w:color w:val="000000" w:themeColor="text1"/>
                <w:sz w:val="24"/>
                <w:szCs w:val="24"/>
                <w:highlight w:val="none"/>
                <w14:textFill>
                  <w14:solidFill>
                    <w14:schemeClr w14:val="tx1"/>
                  </w14:solidFill>
                </w14:textFill>
              </w:rPr>
            </w:pPr>
            <w:r>
              <w:rPr>
                <w:rFonts w:ascii="Times New Roman" w:hAnsi="Times New Roman" w:cs="宋体"/>
                <w:color w:val="000000" w:themeColor="text1"/>
                <w:sz w:val="24"/>
                <w:szCs w:val="24"/>
                <w:highlight w:val="none"/>
                <w14:textFill>
                  <w14:solidFill>
                    <w14:schemeClr w14:val="tx1"/>
                  </w14:solidFill>
                </w14:textFill>
              </w:rPr>
              <w:drawing>
                <wp:anchor distT="0" distB="0" distL="114300" distR="114300" simplePos="0" relativeHeight="251661312" behindDoc="0" locked="0" layoutInCell="1" allowOverlap="1">
                  <wp:simplePos x="0" y="0"/>
                  <wp:positionH relativeFrom="column">
                    <wp:posOffset>366395</wp:posOffset>
                  </wp:positionH>
                  <wp:positionV relativeFrom="paragraph">
                    <wp:posOffset>161925</wp:posOffset>
                  </wp:positionV>
                  <wp:extent cx="2013585" cy="1466215"/>
                  <wp:effectExtent l="0" t="0" r="5715" b="635"/>
                  <wp:wrapTopAndBottom/>
                  <wp:docPr id="12" name="图片 11" descr="小学针织XF-20200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小学针织XF-20200949-1"/>
                          <pic:cNvPicPr>
                            <a:picLocks noChangeAspect="1"/>
                          </pic:cNvPicPr>
                        </pic:nvPicPr>
                        <pic:blipFill>
                          <a:blip r:embed="rId16"/>
                          <a:stretch>
                            <a:fillRect/>
                          </a:stretch>
                        </pic:blipFill>
                        <pic:spPr>
                          <a:xfrm>
                            <a:off x="0" y="0"/>
                            <a:ext cx="2013585" cy="1466215"/>
                          </a:xfrm>
                          <a:prstGeom prst="rect">
                            <a:avLst/>
                          </a:prstGeom>
                          <a:noFill/>
                          <a:ln>
                            <a:noFill/>
                          </a:ln>
                        </pic:spPr>
                      </pic:pic>
                    </a:graphicData>
                  </a:graphic>
                </wp:anchor>
              </w:drawing>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女款</w:t>
            </w:r>
            <w:bookmarkStart w:id="157" w:name="_GoBack"/>
            <w:bookmarkEnd w:id="157"/>
          </w:p>
        </w:tc>
        <w:tc>
          <w:tcPr>
            <w:tcW w:w="2562" w:type="dxa"/>
            <w:noWrap w:val="0"/>
            <w:tcMar>
              <w:top w:w="60" w:type="dxa"/>
              <w:left w:w="120" w:type="dxa"/>
              <w:bottom w:w="30" w:type="dxa"/>
              <w:right w:w="120" w:type="dxa"/>
            </w:tcMar>
            <w:vAlign w:val="top"/>
          </w:tcPr>
          <w:p w14:paraId="6EC079E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100%</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棉；</w:t>
            </w:r>
          </w:p>
          <w:p w14:paraId="4D07CD1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耐水色牢度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44F9A35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耐皂洗色牢度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5099118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耐摩擦色牢度（干摩）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7D56BED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耐摩擦色牢度（湿摩）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7AE9A63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PH（4.0-8.5）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w:t>
            </w:r>
          </w:p>
          <w:p w14:paraId="19F9C8F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甲醛含量</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≤75mg/kg</w:t>
            </w:r>
          </w:p>
        </w:tc>
      </w:tr>
      <w:tr w14:paraId="7F2C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70" w:hRule="atLeast"/>
        </w:trPr>
        <w:tc>
          <w:tcPr>
            <w:tcW w:w="753" w:type="dxa"/>
            <w:noWrap w:val="0"/>
            <w:tcMar>
              <w:top w:w="60" w:type="dxa"/>
              <w:left w:w="120" w:type="dxa"/>
              <w:bottom w:w="30" w:type="dxa"/>
              <w:right w:w="120" w:type="dxa"/>
            </w:tcMar>
            <w:vAlign w:val="center"/>
          </w:tcPr>
          <w:p w14:paraId="6F247165">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8</w:t>
            </w:r>
          </w:p>
        </w:tc>
        <w:tc>
          <w:tcPr>
            <w:tcW w:w="967" w:type="dxa"/>
            <w:vMerge w:val="continue"/>
            <w:noWrap w:val="0"/>
            <w:tcMar>
              <w:top w:w="60" w:type="dxa"/>
              <w:left w:w="120" w:type="dxa"/>
              <w:bottom w:w="30" w:type="dxa"/>
              <w:right w:w="120" w:type="dxa"/>
            </w:tcMar>
            <w:vAlign w:val="center"/>
          </w:tcPr>
          <w:p w14:paraId="1AD2738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1183" w:type="dxa"/>
            <w:noWrap w:val="0"/>
            <w:tcMar>
              <w:top w:w="60" w:type="dxa"/>
              <w:left w:w="120" w:type="dxa"/>
              <w:bottom w:w="30" w:type="dxa"/>
              <w:right w:w="120" w:type="dxa"/>
            </w:tcMar>
            <w:vAlign w:val="center"/>
          </w:tcPr>
          <w:p w14:paraId="1E9B9A7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运动上衣</w:t>
            </w:r>
          </w:p>
        </w:tc>
        <w:tc>
          <w:tcPr>
            <w:tcW w:w="4833" w:type="dxa"/>
            <w:noWrap w:val="0"/>
            <w:tcMar>
              <w:top w:w="60" w:type="dxa"/>
              <w:left w:w="120" w:type="dxa"/>
              <w:bottom w:w="30" w:type="dxa"/>
              <w:right w:w="120" w:type="dxa"/>
            </w:tcMar>
            <w:vAlign w:val="center"/>
          </w:tcPr>
          <w:p w14:paraId="74FF7B1B">
            <w:pPr>
              <w:keepNext w:val="0"/>
              <w:keepLines w:val="0"/>
              <w:pageBreakBefore w:val="0"/>
              <w:widowControl/>
              <w:kinsoku/>
              <w:wordWrap/>
              <w:overflowPunct/>
              <w:topLinePunct w:val="0"/>
              <w:autoSpaceDE/>
              <w:autoSpaceDN/>
              <w:bidi w:val="0"/>
              <w:adjustRightInd/>
              <w:spacing w:line="400" w:lineRule="exact"/>
              <w:jc w:val="center"/>
              <w:textAlignment w:val="auto"/>
              <w:rPr>
                <w:rFonts w:ascii="Times New Roman" w:hAnsi="Times New Roman" w:cs="宋体"/>
                <w:color w:val="000000" w:themeColor="text1"/>
                <w:sz w:val="24"/>
                <w:szCs w:val="24"/>
                <w:highlight w:val="none"/>
                <w14:textFill>
                  <w14:solidFill>
                    <w14:schemeClr w14:val="tx1"/>
                  </w14:solidFill>
                </w14:textFill>
              </w:rPr>
            </w:pPr>
            <w:r>
              <w:rPr>
                <w:rFonts w:ascii="Times New Roman" w:hAnsi="Times New Roman" w:cs="宋体"/>
                <w:color w:val="000000" w:themeColor="text1"/>
                <w:sz w:val="24"/>
                <w:szCs w:val="24"/>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175895</wp:posOffset>
                  </wp:positionH>
                  <wp:positionV relativeFrom="paragraph">
                    <wp:posOffset>-320675</wp:posOffset>
                  </wp:positionV>
                  <wp:extent cx="2309495" cy="1321435"/>
                  <wp:effectExtent l="0" t="0" r="14605" b="12065"/>
                  <wp:wrapTopAndBottom/>
                  <wp:docPr id="14" name="图片 12" descr="运动服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运动服男"/>
                          <pic:cNvPicPr>
                            <a:picLocks noChangeAspect="1"/>
                          </pic:cNvPicPr>
                        </pic:nvPicPr>
                        <pic:blipFill>
                          <a:blip r:embed="rId17"/>
                          <a:stretch>
                            <a:fillRect/>
                          </a:stretch>
                        </pic:blipFill>
                        <pic:spPr>
                          <a:xfrm>
                            <a:off x="0" y="0"/>
                            <a:ext cx="2309495" cy="1321435"/>
                          </a:xfrm>
                          <a:prstGeom prst="rect">
                            <a:avLst/>
                          </a:prstGeom>
                          <a:noFill/>
                          <a:ln>
                            <a:noFill/>
                          </a:ln>
                        </pic:spPr>
                      </pic:pic>
                    </a:graphicData>
                  </a:graphic>
                </wp:anchor>
              </w:drawing>
            </w:r>
            <w:r>
              <w:rPr>
                <w:rFonts w:hint="eastAsia" w:ascii="Times New Roman" w:hAnsi="Times New Roman" w:eastAsia="方正仿宋_GB2312" w:cs="方正仿宋_GB2312"/>
                <w:color w:val="000000" w:themeColor="text1"/>
                <w:sz w:val="24"/>
                <w:szCs w:val="24"/>
                <w:highlight w:val="none"/>
                <w14:textFill>
                  <w14:solidFill>
                    <w14:schemeClr w14:val="tx1"/>
                  </w14:solidFill>
                </w14:textFill>
              </w:rPr>
              <w:t>男款</w:t>
            </w:r>
          </w:p>
          <w:p w14:paraId="33D8EAFD">
            <w:pPr>
              <w:keepNext w:val="0"/>
              <w:keepLines w:val="0"/>
              <w:pageBreakBefore w:val="0"/>
              <w:widowControl/>
              <w:kinsoku/>
              <w:wordWrap/>
              <w:overflowPunct/>
              <w:topLinePunct w:val="0"/>
              <w:autoSpaceDE/>
              <w:autoSpaceDN/>
              <w:bidi w:val="0"/>
              <w:adjustRightInd/>
              <w:spacing w:line="400" w:lineRule="exact"/>
              <w:jc w:val="center"/>
              <w:textAlignment w:val="auto"/>
              <w:rPr>
                <w:rFonts w:ascii="Times New Roman" w:hAnsi="Times New Roman"/>
                <w:color w:val="000000" w:themeColor="text1"/>
                <w14:textFill>
                  <w14:solidFill>
                    <w14:schemeClr w14:val="tx1"/>
                  </w14:solidFill>
                </w14:textFill>
              </w:rPr>
            </w:pPr>
            <w:r>
              <w:rPr>
                <w:rFonts w:ascii="Times New Roman" w:hAnsi="Times New Roman" w:cs="宋体"/>
                <w:color w:val="000000" w:themeColor="text1"/>
                <w:sz w:val="24"/>
                <w:szCs w:val="24"/>
                <w:highlight w:val="none"/>
                <w14:textFill>
                  <w14:solidFill>
                    <w14:schemeClr w14:val="tx1"/>
                  </w14:solidFill>
                </w14:textFill>
              </w:rPr>
              <w:drawing>
                <wp:anchor distT="0" distB="0" distL="114300" distR="114300" simplePos="0" relativeHeight="251673600" behindDoc="0" locked="0" layoutInCell="1" allowOverlap="1">
                  <wp:simplePos x="0" y="0"/>
                  <wp:positionH relativeFrom="column">
                    <wp:posOffset>303530</wp:posOffset>
                  </wp:positionH>
                  <wp:positionV relativeFrom="paragraph">
                    <wp:posOffset>121920</wp:posOffset>
                  </wp:positionV>
                  <wp:extent cx="2181860" cy="1248410"/>
                  <wp:effectExtent l="0" t="0" r="8890" b="8890"/>
                  <wp:wrapTopAndBottom/>
                  <wp:docPr id="15" name="图片 13" descr="运动服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运动服女"/>
                          <pic:cNvPicPr>
                            <a:picLocks noChangeAspect="1"/>
                          </pic:cNvPicPr>
                        </pic:nvPicPr>
                        <pic:blipFill>
                          <a:blip r:embed="rId18"/>
                          <a:stretch>
                            <a:fillRect/>
                          </a:stretch>
                        </pic:blipFill>
                        <pic:spPr>
                          <a:xfrm>
                            <a:off x="0" y="0"/>
                            <a:ext cx="2181860" cy="1248410"/>
                          </a:xfrm>
                          <a:prstGeom prst="rect">
                            <a:avLst/>
                          </a:prstGeom>
                          <a:noFill/>
                          <a:ln>
                            <a:noFill/>
                          </a:ln>
                        </pic:spPr>
                      </pic:pic>
                    </a:graphicData>
                  </a:graphic>
                </wp:anchor>
              </w:drawing>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女款</w:t>
            </w:r>
          </w:p>
        </w:tc>
        <w:tc>
          <w:tcPr>
            <w:tcW w:w="2562" w:type="dxa"/>
            <w:noWrap w:val="0"/>
            <w:tcMar>
              <w:top w:w="60" w:type="dxa"/>
              <w:left w:w="120" w:type="dxa"/>
              <w:bottom w:w="30" w:type="dxa"/>
              <w:right w:w="120" w:type="dxa"/>
            </w:tcMar>
            <w:vAlign w:val="top"/>
          </w:tcPr>
          <w:p w14:paraId="7D9B9BC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95（±5）%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棉；</w:t>
            </w:r>
          </w:p>
          <w:p w14:paraId="4353CF0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5（±3）%</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氨纶；</w:t>
            </w:r>
          </w:p>
          <w:p w14:paraId="5E70AF8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耐水色牢度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4BA27EA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耐皂洗色牢度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0E676D3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耐摩擦色牢度（干摩）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66D11E6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耐摩擦色牢度（湿摩）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4482993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PH（4.0-8.5）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w:t>
            </w:r>
          </w:p>
          <w:p w14:paraId="0BAE938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甲醛含量</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≤75mg/kg</w:t>
            </w:r>
          </w:p>
        </w:tc>
      </w:tr>
      <w:tr w14:paraId="71E6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53" w:type="dxa"/>
            <w:noWrap w:val="0"/>
            <w:tcMar>
              <w:top w:w="60" w:type="dxa"/>
              <w:left w:w="120" w:type="dxa"/>
              <w:bottom w:w="30" w:type="dxa"/>
              <w:right w:w="120" w:type="dxa"/>
            </w:tcMar>
            <w:vAlign w:val="center"/>
          </w:tcPr>
          <w:p w14:paraId="6B79232C">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9</w:t>
            </w:r>
          </w:p>
        </w:tc>
        <w:tc>
          <w:tcPr>
            <w:tcW w:w="967" w:type="dxa"/>
            <w:vMerge w:val="continue"/>
            <w:noWrap w:val="0"/>
            <w:tcMar>
              <w:top w:w="60" w:type="dxa"/>
              <w:left w:w="120" w:type="dxa"/>
              <w:bottom w:w="30" w:type="dxa"/>
              <w:right w:w="120" w:type="dxa"/>
            </w:tcMar>
            <w:vAlign w:val="center"/>
          </w:tcPr>
          <w:p w14:paraId="563F4F4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1183" w:type="dxa"/>
            <w:noWrap w:val="0"/>
            <w:tcMar>
              <w:top w:w="60" w:type="dxa"/>
              <w:left w:w="120" w:type="dxa"/>
              <w:bottom w:w="30" w:type="dxa"/>
              <w:right w:w="120" w:type="dxa"/>
            </w:tcMar>
            <w:vAlign w:val="center"/>
          </w:tcPr>
          <w:p w14:paraId="415EFDB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运动裤</w:t>
            </w:r>
          </w:p>
        </w:tc>
        <w:tc>
          <w:tcPr>
            <w:tcW w:w="4833" w:type="dxa"/>
            <w:noWrap w:val="0"/>
            <w:tcMar>
              <w:top w:w="60" w:type="dxa"/>
              <w:left w:w="120" w:type="dxa"/>
              <w:bottom w:w="30" w:type="dxa"/>
              <w:right w:w="120" w:type="dxa"/>
            </w:tcMar>
            <w:vAlign w:val="center"/>
          </w:tcPr>
          <w:p w14:paraId="5686AE4F">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imes New Roman" w:hAnsi="Times New Roman" w:cs="宋体"/>
                <w:color w:val="000000" w:themeColor="text1"/>
                <w:sz w:val="24"/>
                <w:szCs w:val="24"/>
                <w:highlight w:val="none"/>
                <w14:textFill>
                  <w14:solidFill>
                    <w14:schemeClr w14:val="tx1"/>
                  </w14:solidFill>
                </w14:textFill>
              </w:rPr>
            </w:pPr>
            <w:r>
              <w:rPr>
                <w:rFonts w:hint="eastAsia" w:ascii="Times New Roman" w:hAnsi="Times New Roman" w:cs="宋体"/>
                <w:color w:val="000000" w:themeColor="text1"/>
                <w:sz w:val="24"/>
                <w:szCs w:val="24"/>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280670</wp:posOffset>
                  </wp:positionH>
                  <wp:positionV relativeFrom="paragraph">
                    <wp:posOffset>9525</wp:posOffset>
                  </wp:positionV>
                  <wp:extent cx="2096770" cy="1919605"/>
                  <wp:effectExtent l="0" t="0" r="17780" b="4445"/>
                  <wp:wrapTopAndBottom/>
                  <wp:docPr id="11" name="图片 14" descr="运动裤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运动裤男"/>
                          <pic:cNvPicPr>
                            <a:picLocks noChangeAspect="1"/>
                          </pic:cNvPicPr>
                        </pic:nvPicPr>
                        <pic:blipFill>
                          <a:blip r:embed="rId19"/>
                          <a:stretch>
                            <a:fillRect/>
                          </a:stretch>
                        </pic:blipFill>
                        <pic:spPr>
                          <a:xfrm>
                            <a:off x="0" y="0"/>
                            <a:ext cx="2096770" cy="1919605"/>
                          </a:xfrm>
                          <a:prstGeom prst="rect">
                            <a:avLst/>
                          </a:prstGeom>
                          <a:noFill/>
                          <a:ln>
                            <a:noFill/>
                          </a:ln>
                        </pic:spPr>
                      </pic:pic>
                    </a:graphicData>
                  </a:graphic>
                </wp:anchor>
              </w:drawing>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男款</w:t>
            </w:r>
          </w:p>
          <w:p w14:paraId="651F84A3">
            <w:pPr>
              <w:keepNext w:val="0"/>
              <w:keepLines w:val="0"/>
              <w:pageBreakBefore w:val="0"/>
              <w:widowControl/>
              <w:kinsoku/>
              <w:wordWrap/>
              <w:overflowPunct/>
              <w:topLinePunct w:val="0"/>
              <w:autoSpaceDE/>
              <w:autoSpaceDN/>
              <w:bidi w:val="0"/>
              <w:adjustRightInd/>
              <w:spacing w:line="400" w:lineRule="exact"/>
              <w:jc w:val="center"/>
              <w:textAlignment w:val="auto"/>
              <w:rPr>
                <w:rFonts w:ascii="Times New Roman" w:hAnsi="Times New Roman" w:cs="宋体"/>
                <w:color w:val="000000" w:themeColor="text1"/>
                <w:sz w:val="24"/>
                <w:szCs w:val="24"/>
                <w:highlight w:val="none"/>
                <w14:textFill>
                  <w14:solidFill>
                    <w14:schemeClr w14:val="tx1"/>
                  </w14:solidFill>
                </w14:textFill>
              </w:rPr>
            </w:pPr>
            <w:r>
              <w:rPr>
                <w:rFonts w:ascii="Times New Roman" w:hAnsi="Times New Roman" w:cs="宋体"/>
                <w:color w:val="000000" w:themeColor="text1"/>
                <w:sz w:val="24"/>
                <w:szCs w:val="24"/>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375920</wp:posOffset>
                  </wp:positionH>
                  <wp:positionV relativeFrom="paragraph">
                    <wp:posOffset>44450</wp:posOffset>
                  </wp:positionV>
                  <wp:extent cx="2081530" cy="1905635"/>
                  <wp:effectExtent l="0" t="0" r="13970" b="18415"/>
                  <wp:wrapTopAndBottom/>
                  <wp:docPr id="16" name="图片 15" descr="运动裤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运动裤女"/>
                          <pic:cNvPicPr>
                            <a:picLocks noChangeAspect="1"/>
                          </pic:cNvPicPr>
                        </pic:nvPicPr>
                        <pic:blipFill>
                          <a:blip r:embed="rId20"/>
                          <a:stretch>
                            <a:fillRect/>
                          </a:stretch>
                        </pic:blipFill>
                        <pic:spPr>
                          <a:xfrm>
                            <a:off x="0" y="0"/>
                            <a:ext cx="2081530" cy="1905635"/>
                          </a:xfrm>
                          <a:prstGeom prst="rect">
                            <a:avLst/>
                          </a:prstGeom>
                          <a:noFill/>
                          <a:ln>
                            <a:noFill/>
                          </a:ln>
                        </pic:spPr>
                      </pic:pic>
                    </a:graphicData>
                  </a:graphic>
                </wp:anchor>
              </w:drawing>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女款</w:t>
            </w:r>
          </w:p>
        </w:tc>
        <w:tc>
          <w:tcPr>
            <w:tcW w:w="2562" w:type="dxa"/>
            <w:noWrap w:val="0"/>
            <w:tcMar>
              <w:top w:w="60" w:type="dxa"/>
              <w:left w:w="120" w:type="dxa"/>
              <w:bottom w:w="30" w:type="dxa"/>
              <w:right w:w="120" w:type="dxa"/>
            </w:tcMar>
            <w:vAlign w:val="top"/>
          </w:tcPr>
          <w:p w14:paraId="4395772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95（±5）%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棉</w:t>
            </w:r>
          </w:p>
          <w:p w14:paraId="3DC2517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5（±3）%</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氨纶</w:t>
            </w:r>
          </w:p>
          <w:p w14:paraId="52C0891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耐水色牢度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2BAE6D9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耐皂洗色牢度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78984BD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耐摩擦色牢度（干摩）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3C4DC24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耐摩擦色牢度（湿摩）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1476500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PH（4.0-8.5）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w:t>
            </w:r>
          </w:p>
          <w:p w14:paraId="152BD2D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甲醛含量</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≤75mg/kg</w:t>
            </w:r>
          </w:p>
        </w:tc>
      </w:tr>
      <w:tr w14:paraId="254B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53" w:type="dxa"/>
            <w:noWrap w:val="0"/>
            <w:tcMar>
              <w:top w:w="60" w:type="dxa"/>
              <w:left w:w="120" w:type="dxa"/>
              <w:bottom w:w="30" w:type="dxa"/>
              <w:right w:w="120" w:type="dxa"/>
            </w:tcMar>
            <w:vAlign w:val="center"/>
          </w:tcPr>
          <w:p w14:paraId="3D894029">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10</w:t>
            </w:r>
          </w:p>
        </w:tc>
        <w:tc>
          <w:tcPr>
            <w:tcW w:w="967" w:type="dxa"/>
            <w:vMerge w:val="restart"/>
            <w:noWrap w:val="0"/>
            <w:tcMar>
              <w:top w:w="60" w:type="dxa"/>
              <w:left w:w="120" w:type="dxa"/>
              <w:bottom w:w="30" w:type="dxa"/>
              <w:right w:w="120" w:type="dxa"/>
            </w:tcMar>
            <w:vAlign w:val="center"/>
          </w:tcPr>
          <w:p w14:paraId="3BB4988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冬装</w:t>
            </w:r>
          </w:p>
        </w:tc>
        <w:tc>
          <w:tcPr>
            <w:tcW w:w="1183" w:type="dxa"/>
            <w:noWrap w:val="0"/>
            <w:tcMar>
              <w:top w:w="60" w:type="dxa"/>
              <w:left w:w="120" w:type="dxa"/>
              <w:bottom w:w="30" w:type="dxa"/>
              <w:right w:w="120" w:type="dxa"/>
            </w:tcMar>
            <w:vAlign w:val="center"/>
          </w:tcPr>
          <w:p w14:paraId="420278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针织衫</w:t>
            </w:r>
          </w:p>
        </w:tc>
        <w:tc>
          <w:tcPr>
            <w:tcW w:w="4833" w:type="dxa"/>
            <w:noWrap w:val="0"/>
            <w:tcMar>
              <w:top w:w="60" w:type="dxa"/>
              <w:left w:w="120" w:type="dxa"/>
              <w:bottom w:w="30" w:type="dxa"/>
              <w:right w:w="120" w:type="dxa"/>
            </w:tcMar>
            <w:vAlign w:val="center"/>
          </w:tcPr>
          <w:p w14:paraId="2CC97F6D">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imes New Roman" w:hAnsi="Times New Roman" w:eastAsia="方正仿宋_GB2312" w:cs="方正仿宋_GB2312"/>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146050</wp:posOffset>
                  </wp:positionH>
                  <wp:positionV relativeFrom="paragraph">
                    <wp:posOffset>31750</wp:posOffset>
                  </wp:positionV>
                  <wp:extent cx="2385695" cy="1177290"/>
                  <wp:effectExtent l="0" t="0" r="14605" b="3810"/>
                  <wp:wrapTopAndBottom/>
                  <wp:docPr id="18" name="图片 18" descr="小学针织XF-20200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小学针织XF-20200952-1"/>
                          <pic:cNvPicPr>
                            <a:picLocks noChangeAspect="1"/>
                          </pic:cNvPicPr>
                        </pic:nvPicPr>
                        <pic:blipFill>
                          <a:blip r:embed="rId21"/>
                          <a:stretch>
                            <a:fillRect/>
                          </a:stretch>
                        </pic:blipFill>
                        <pic:spPr>
                          <a:xfrm>
                            <a:off x="0" y="0"/>
                            <a:ext cx="2385695" cy="1177290"/>
                          </a:xfrm>
                          <a:prstGeom prst="rect">
                            <a:avLst/>
                          </a:prstGeom>
                          <a:noFill/>
                          <a:ln>
                            <a:noFill/>
                          </a:ln>
                        </pic:spPr>
                      </pic:pic>
                    </a:graphicData>
                  </a:graphic>
                </wp:anchor>
              </w:drawing>
            </w:r>
            <w:r>
              <w:rPr>
                <w:rFonts w:hint="eastAsia" w:ascii="Times New Roman" w:hAnsi="Times New Roman" w:eastAsia="方正仿宋_GB2312" w:cs="方正仿宋_GB2312"/>
                <w:color w:val="000000" w:themeColor="text1"/>
                <w:sz w:val="24"/>
                <w:szCs w:val="24"/>
                <w:highlight w:val="none"/>
                <w14:textFill>
                  <w14:solidFill>
                    <w14:schemeClr w14:val="tx1"/>
                  </w14:solidFill>
                </w14:textFill>
              </w:rPr>
              <w:t>男款</w:t>
            </w:r>
          </w:p>
          <w:p w14:paraId="7BCF3060">
            <w:pPr>
              <w:keepNext w:val="0"/>
              <w:keepLines w:val="0"/>
              <w:pageBreakBefore w:val="0"/>
              <w:widowControl/>
              <w:kinsoku/>
              <w:wordWrap/>
              <w:overflowPunct/>
              <w:topLinePunct w:val="0"/>
              <w:autoSpaceDE/>
              <w:autoSpaceDN/>
              <w:bidi w:val="0"/>
              <w:adjustRightInd/>
              <w:spacing w:line="400" w:lineRule="exact"/>
              <w:jc w:val="center"/>
              <w:textAlignment w:val="auto"/>
              <w:rPr>
                <w:rFonts w:ascii="Times New Roman" w:hAnsi="Times New Roman" w:cs="宋体"/>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95250</wp:posOffset>
                  </wp:positionH>
                  <wp:positionV relativeFrom="paragraph">
                    <wp:posOffset>138430</wp:posOffset>
                  </wp:positionV>
                  <wp:extent cx="2458085" cy="1184275"/>
                  <wp:effectExtent l="0" t="0" r="18415" b="15875"/>
                  <wp:wrapTopAndBottom/>
                  <wp:docPr id="17" name="图片 17" descr="小学针织XF-20200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小学针织XF-20200951-1"/>
                          <pic:cNvPicPr>
                            <a:picLocks noChangeAspect="1"/>
                          </pic:cNvPicPr>
                        </pic:nvPicPr>
                        <pic:blipFill>
                          <a:blip r:embed="rId22"/>
                          <a:stretch>
                            <a:fillRect/>
                          </a:stretch>
                        </pic:blipFill>
                        <pic:spPr>
                          <a:xfrm>
                            <a:off x="0" y="0"/>
                            <a:ext cx="2458085" cy="1184275"/>
                          </a:xfrm>
                          <a:prstGeom prst="rect">
                            <a:avLst/>
                          </a:prstGeom>
                          <a:noFill/>
                          <a:ln>
                            <a:noFill/>
                          </a:ln>
                        </pic:spPr>
                      </pic:pic>
                    </a:graphicData>
                  </a:graphic>
                </wp:anchor>
              </w:drawing>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女款</w:t>
            </w:r>
          </w:p>
        </w:tc>
        <w:tc>
          <w:tcPr>
            <w:tcW w:w="2562" w:type="dxa"/>
            <w:noWrap w:val="0"/>
            <w:tcMar>
              <w:top w:w="60" w:type="dxa"/>
              <w:left w:w="120" w:type="dxa"/>
              <w:bottom w:w="30" w:type="dxa"/>
              <w:right w:w="120" w:type="dxa"/>
            </w:tcMar>
            <w:vAlign w:val="top"/>
          </w:tcPr>
          <w:p w14:paraId="64AE17D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100%</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棉</w:t>
            </w:r>
          </w:p>
          <w:p w14:paraId="6A4D2A5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耐水色牢度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5018328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耐皂洗色牢度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7193C57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耐摩擦色牢度（干摩）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5A9D2AE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耐摩擦色牢度（湿摩）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5C1856A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PH（4.0-8.5）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w:t>
            </w:r>
          </w:p>
          <w:p w14:paraId="5C9264B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甲醛含量</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≤75mg/kg</w:t>
            </w:r>
          </w:p>
        </w:tc>
      </w:tr>
      <w:tr w14:paraId="513E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53" w:type="dxa"/>
            <w:noWrap w:val="0"/>
            <w:tcMar>
              <w:top w:w="60" w:type="dxa"/>
              <w:left w:w="120" w:type="dxa"/>
              <w:bottom w:w="30" w:type="dxa"/>
              <w:right w:w="120" w:type="dxa"/>
            </w:tcMar>
            <w:vAlign w:val="center"/>
          </w:tcPr>
          <w:p w14:paraId="16F9786E">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11</w:t>
            </w:r>
          </w:p>
        </w:tc>
        <w:tc>
          <w:tcPr>
            <w:tcW w:w="967" w:type="dxa"/>
            <w:vMerge w:val="continue"/>
            <w:noWrap w:val="0"/>
            <w:tcMar>
              <w:top w:w="60" w:type="dxa"/>
              <w:left w:w="120" w:type="dxa"/>
              <w:bottom w:w="30" w:type="dxa"/>
              <w:right w:w="120" w:type="dxa"/>
            </w:tcMar>
            <w:vAlign w:val="center"/>
          </w:tcPr>
          <w:p w14:paraId="245778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1183" w:type="dxa"/>
            <w:noWrap w:val="0"/>
            <w:tcMar>
              <w:top w:w="60" w:type="dxa"/>
              <w:left w:w="120" w:type="dxa"/>
              <w:bottom w:w="30" w:type="dxa"/>
              <w:right w:w="120" w:type="dxa"/>
            </w:tcMar>
            <w:vAlign w:val="center"/>
          </w:tcPr>
          <w:p w14:paraId="4F62EDC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方正仿宋_GBK"/>
                <w:color w:val="000000" w:themeColor="text1"/>
                <w:sz w:val="24"/>
                <w:szCs w:val="24"/>
                <w:highlight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冬裙</w:t>
            </w:r>
          </w:p>
        </w:tc>
        <w:tc>
          <w:tcPr>
            <w:tcW w:w="4833" w:type="dxa"/>
            <w:noWrap w:val="0"/>
            <w:tcMar>
              <w:top w:w="60" w:type="dxa"/>
              <w:left w:w="120" w:type="dxa"/>
              <w:bottom w:w="30" w:type="dxa"/>
              <w:right w:w="120" w:type="dxa"/>
            </w:tcMar>
            <w:vAlign w:val="center"/>
          </w:tcPr>
          <w:p w14:paraId="50AEEFAF">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imes New Roman" w:hAnsi="Times New Roman"/>
              </w:rPr>
            </w:pPr>
            <w:r>
              <w:rPr>
                <w:rFonts w:hint="eastAsia" w:ascii="Times New Roman" w:hAnsi="Times New Roman" w:cs="宋体"/>
                <w:color w:val="000000" w:themeColor="text1"/>
                <w:sz w:val="24"/>
                <w:szCs w:val="24"/>
                <w:highlight w:val="none"/>
                <w14:textFill>
                  <w14:solidFill>
                    <w14:schemeClr w14:val="tx1"/>
                  </w14:solidFill>
                </w14:textFill>
              </w:rPr>
              <w:drawing>
                <wp:anchor distT="0" distB="0" distL="114300" distR="114300" simplePos="0" relativeHeight="251674624" behindDoc="0" locked="0" layoutInCell="1" allowOverlap="1">
                  <wp:simplePos x="0" y="0"/>
                  <wp:positionH relativeFrom="column">
                    <wp:posOffset>111125</wp:posOffset>
                  </wp:positionH>
                  <wp:positionV relativeFrom="paragraph">
                    <wp:posOffset>-129540</wp:posOffset>
                  </wp:positionV>
                  <wp:extent cx="2487930" cy="1091565"/>
                  <wp:effectExtent l="0" t="0" r="7620" b="13335"/>
                  <wp:wrapTopAndBottom/>
                  <wp:docPr id="19" name="图片 6" descr="谢家湾西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谢家湾西裙"/>
                          <pic:cNvPicPr>
                            <a:picLocks noChangeAspect="1"/>
                          </pic:cNvPicPr>
                        </pic:nvPicPr>
                        <pic:blipFill>
                          <a:blip r:embed="rId11"/>
                          <a:stretch>
                            <a:fillRect/>
                          </a:stretch>
                        </pic:blipFill>
                        <pic:spPr>
                          <a:xfrm>
                            <a:off x="0" y="0"/>
                            <a:ext cx="2487930" cy="1091565"/>
                          </a:xfrm>
                          <a:prstGeom prst="rect">
                            <a:avLst/>
                          </a:prstGeom>
                          <a:noFill/>
                          <a:ln>
                            <a:noFill/>
                          </a:ln>
                        </pic:spPr>
                      </pic:pic>
                    </a:graphicData>
                  </a:graphic>
                </wp:anchor>
              </w:drawing>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女款（内里为衬裙）</w:t>
            </w:r>
          </w:p>
        </w:tc>
        <w:tc>
          <w:tcPr>
            <w:tcW w:w="2562" w:type="dxa"/>
            <w:noWrap w:val="0"/>
            <w:tcMar>
              <w:top w:w="60" w:type="dxa"/>
              <w:left w:w="120" w:type="dxa"/>
              <w:bottom w:w="30" w:type="dxa"/>
              <w:right w:w="120" w:type="dxa"/>
            </w:tcMar>
            <w:vAlign w:val="top"/>
          </w:tcPr>
          <w:p w14:paraId="56A871D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面料</w:t>
            </w:r>
            <w:r>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65(±5)%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聚酯纤维、</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25(±5)%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粘纤、</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2(±3</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，且大于</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0)%</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氨纶、</w:t>
            </w:r>
            <w:r>
              <w:rPr>
                <w:rFonts w:hint="eastAsia" w:eastAsia="方正仿宋_GBK" w:cs="Times New Roman"/>
                <w:color w:val="FF0000"/>
                <w:sz w:val="24"/>
                <w:szCs w:val="24"/>
                <w:highlight w:val="none"/>
                <w:lang w:val="en-US" w:eastAsia="zh-CN"/>
              </w:rPr>
              <w:t>8</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羊毛</w:t>
            </w:r>
            <w:r>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t>；</w:t>
            </w:r>
          </w:p>
          <w:p w14:paraId="45FB0E0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里料</w:t>
            </w:r>
            <w:r>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t>：</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100%</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棉</w:t>
            </w:r>
            <w:r>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t>；</w:t>
            </w:r>
          </w:p>
          <w:p w14:paraId="293FDAA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耐水色牢度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r>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t>；</w:t>
            </w:r>
          </w:p>
          <w:p w14:paraId="20F102A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耐皂洗色牢度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r>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t>；</w:t>
            </w:r>
          </w:p>
          <w:p w14:paraId="08E1DFB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耐摩擦色牢度(干摩)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r>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t>；</w:t>
            </w:r>
          </w:p>
          <w:p w14:paraId="47B7E49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耐摩擦色牢度(湿摩)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r>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t>；</w:t>
            </w:r>
          </w:p>
          <w:p w14:paraId="5770A42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PH(4.0-8.5)</w:t>
            </w:r>
            <w:r>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t>；</w:t>
            </w:r>
          </w:p>
          <w:p w14:paraId="2BFC524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甲醛含量</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≤75mg/kg</w:t>
            </w:r>
          </w:p>
        </w:tc>
      </w:tr>
      <w:tr w14:paraId="33C3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53" w:type="dxa"/>
            <w:noWrap w:val="0"/>
            <w:tcMar>
              <w:top w:w="60" w:type="dxa"/>
              <w:left w:w="120" w:type="dxa"/>
              <w:bottom w:w="30" w:type="dxa"/>
              <w:right w:w="120" w:type="dxa"/>
            </w:tcMar>
            <w:vAlign w:val="center"/>
          </w:tcPr>
          <w:p w14:paraId="7F3B2B7C">
            <w:pPr>
              <w:keepNext w:val="0"/>
              <w:keepLines w:val="0"/>
              <w:pageBreakBefore w:val="0"/>
              <w:widowControl/>
              <w:kinsoku/>
              <w:wordWrap/>
              <w:overflowPunct/>
              <w:topLinePunct w:val="0"/>
              <w:autoSpaceDE/>
              <w:autoSpaceDN/>
              <w:bidi w:val="0"/>
              <w:adjustRightInd/>
              <w:spacing w:line="400" w:lineRule="exact"/>
              <w:jc w:val="center"/>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12</w:t>
            </w:r>
          </w:p>
        </w:tc>
        <w:tc>
          <w:tcPr>
            <w:tcW w:w="967" w:type="dxa"/>
            <w:vMerge w:val="continue"/>
            <w:noWrap w:val="0"/>
            <w:tcMar>
              <w:top w:w="60" w:type="dxa"/>
              <w:left w:w="120" w:type="dxa"/>
              <w:bottom w:w="30" w:type="dxa"/>
              <w:right w:w="120" w:type="dxa"/>
            </w:tcMar>
            <w:vAlign w:val="center"/>
          </w:tcPr>
          <w:p w14:paraId="4666CFD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1183" w:type="dxa"/>
            <w:noWrap w:val="0"/>
            <w:tcMar>
              <w:top w:w="60" w:type="dxa"/>
              <w:left w:w="120" w:type="dxa"/>
              <w:bottom w:w="30" w:type="dxa"/>
              <w:right w:w="120" w:type="dxa"/>
            </w:tcMar>
            <w:vAlign w:val="center"/>
          </w:tcPr>
          <w:p w14:paraId="194E203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方正仿宋_GBK"/>
                <w:color w:val="000000" w:themeColor="text1"/>
                <w:sz w:val="24"/>
                <w:szCs w:val="24"/>
                <w:highlight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冬西裤</w:t>
            </w:r>
          </w:p>
        </w:tc>
        <w:tc>
          <w:tcPr>
            <w:tcW w:w="4833" w:type="dxa"/>
            <w:noWrap w:val="0"/>
            <w:tcMar>
              <w:top w:w="60" w:type="dxa"/>
              <w:left w:w="120" w:type="dxa"/>
              <w:bottom w:w="30" w:type="dxa"/>
              <w:right w:w="120" w:type="dxa"/>
            </w:tcMar>
            <w:vAlign w:val="center"/>
          </w:tcPr>
          <w:p w14:paraId="49D28CD3">
            <w:pPr>
              <w:pStyle w:val="2"/>
              <w:keepNext w:val="0"/>
              <w:keepLines w:val="0"/>
              <w:pageBreakBefore w:val="0"/>
              <w:kinsoku/>
              <w:wordWrap/>
              <w:overflowPunct/>
              <w:topLinePunct w:val="0"/>
              <w:autoSpaceDE/>
              <w:autoSpaceDN/>
              <w:bidi w:val="0"/>
              <w:adjustRightInd/>
              <w:spacing w:line="400" w:lineRule="exact"/>
              <w:ind w:left="0" w:leftChars="0" w:firstLine="0" w:firstLineChars="0"/>
              <w:jc w:val="center"/>
              <w:textAlignment w:val="auto"/>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pPr>
            <w:r>
              <w:rPr>
                <w:rFonts w:hint="eastAsia" w:ascii="Times New Roman" w:hAnsi="Times New Roman" w:cs="宋体"/>
                <w:color w:val="000000" w:themeColor="text1"/>
                <w:sz w:val="24"/>
                <w:szCs w:val="24"/>
                <w:highlight w:val="none"/>
                <w14:textFill>
                  <w14:solidFill>
                    <w14:schemeClr w14:val="tx1"/>
                  </w14:solidFill>
                </w14:textFill>
              </w:rPr>
              <w:drawing>
                <wp:anchor distT="0" distB="0" distL="114300" distR="114300" simplePos="0" relativeHeight="251675648" behindDoc="0" locked="0" layoutInCell="1" allowOverlap="1">
                  <wp:simplePos x="0" y="0"/>
                  <wp:positionH relativeFrom="column">
                    <wp:posOffset>197485</wp:posOffset>
                  </wp:positionH>
                  <wp:positionV relativeFrom="paragraph">
                    <wp:posOffset>-44450</wp:posOffset>
                  </wp:positionV>
                  <wp:extent cx="2286000" cy="2403475"/>
                  <wp:effectExtent l="0" t="0" r="0" b="15875"/>
                  <wp:wrapTopAndBottom/>
                  <wp:docPr id="20" name="图片 9" descr="长西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长西裤"/>
                          <pic:cNvPicPr>
                            <a:picLocks noChangeAspect="1"/>
                          </pic:cNvPicPr>
                        </pic:nvPicPr>
                        <pic:blipFill>
                          <a:blip r:embed="rId14"/>
                          <a:stretch>
                            <a:fillRect/>
                          </a:stretch>
                        </pic:blipFill>
                        <pic:spPr>
                          <a:xfrm>
                            <a:off x="0" y="0"/>
                            <a:ext cx="2286000" cy="2403475"/>
                          </a:xfrm>
                          <a:prstGeom prst="rect">
                            <a:avLst/>
                          </a:prstGeom>
                          <a:noFill/>
                          <a:ln>
                            <a:noFill/>
                          </a:ln>
                        </pic:spPr>
                      </pic:pic>
                    </a:graphicData>
                  </a:graphic>
                </wp:anchor>
              </w:drawing>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男款男款</w:t>
            </w:r>
          </w:p>
        </w:tc>
        <w:tc>
          <w:tcPr>
            <w:tcW w:w="2562" w:type="dxa"/>
            <w:noWrap w:val="0"/>
            <w:tcMar>
              <w:top w:w="60" w:type="dxa"/>
              <w:left w:w="120" w:type="dxa"/>
              <w:bottom w:w="30" w:type="dxa"/>
              <w:right w:w="120" w:type="dxa"/>
            </w:tcMar>
            <w:vAlign w:val="top"/>
          </w:tcPr>
          <w:p w14:paraId="03AD325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65（±5）%聚酯纤维</w:t>
            </w:r>
          </w:p>
          <w:p w14:paraId="7285F87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29（±5）%粘纤；</w:t>
            </w:r>
          </w:p>
          <w:p w14:paraId="1A2D40D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6（±3）%羊毛；</w:t>
            </w:r>
          </w:p>
          <w:p w14:paraId="74B9AFF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耐水色牢度≥3-4级；</w:t>
            </w:r>
          </w:p>
          <w:p w14:paraId="78BFF61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耐皂洗色牢度≥3-4级；</w:t>
            </w:r>
          </w:p>
          <w:p w14:paraId="0C1CC24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耐摩擦色牢度（干摩）≥3-4级；</w:t>
            </w:r>
          </w:p>
          <w:p w14:paraId="46328B8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耐摩擦色牢度（湿摩）≥3级；</w:t>
            </w:r>
          </w:p>
          <w:p w14:paraId="24A14E7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PH（4.0-8.5）；</w:t>
            </w:r>
          </w:p>
          <w:p w14:paraId="07C7F6A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甲醛含量≤75mg/kg</w:t>
            </w:r>
          </w:p>
        </w:tc>
      </w:tr>
      <w:tr w14:paraId="15BA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53" w:type="dxa"/>
            <w:noWrap w:val="0"/>
            <w:tcMar>
              <w:top w:w="60" w:type="dxa"/>
              <w:left w:w="120" w:type="dxa"/>
              <w:bottom w:w="30" w:type="dxa"/>
              <w:right w:w="120" w:type="dxa"/>
            </w:tcMar>
            <w:vAlign w:val="center"/>
          </w:tcPr>
          <w:p w14:paraId="501C61F4">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p>
        </w:tc>
        <w:tc>
          <w:tcPr>
            <w:tcW w:w="967" w:type="dxa"/>
            <w:vMerge w:val="continue"/>
            <w:noWrap w:val="0"/>
            <w:tcMar>
              <w:top w:w="60" w:type="dxa"/>
              <w:left w:w="120" w:type="dxa"/>
              <w:bottom w:w="30" w:type="dxa"/>
              <w:right w:w="120" w:type="dxa"/>
            </w:tcMar>
            <w:vAlign w:val="center"/>
          </w:tcPr>
          <w:p w14:paraId="628E101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1183" w:type="dxa"/>
            <w:noWrap w:val="0"/>
            <w:tcMar>
              <w:top w:w="60" w:type="dxa"/>
              <w:left w:w="120" w:type="dxa"/>
              <w:bottom w:w="30" w:type="dxa"/>
              <w:right w:w="120" w:type="dxa"/>
            </w:tcMar>
            <w:vAlign w:val="center"/>
          </w:tcPr>
          <w:p w14:paraId="4885568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冲锋衣</w:t>
            </w:r>
            <w:r>
              <w:rPr>
                <w:rFonts w:hint="eastAsia" w:eastAsia="方正仿宋_GBK" w:cs="方正仿宋_GBK"/>
                <w:color w:val="000000" w:themeColor="text1"/>
                <w:sz w:val="24"/>
                <w:szCs w:val="24"/>
                <w:highlight w:val="none"/>
                <w:lang w:val="en-US" w:eastAsia="zh-CN"/>
                <w14:textFill>
                  <w14:solidFill>
                    <w14:schemeClr w14:val="tx1"/>
                  </w14:solidFill>
                </w14:textFill>
              </w:rPr>
              <w:t>羽绒服</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（含羽绒内胆）</w:t>
            </w:r>
          </w:p>
        </w:tc>
        <w:tc>
          <w:tcPr>
            <w:tcW w:w="4833" w:type="dxa"/>
            <w:noWrap w:val="0"/>
            <w:tcMar>
              <w:top w:w="60" w:type="dxa"/>
              <w:left w:w="120" w:type="dxa"/>
              <w:bottom w:w="30" w:type="dxa"/>
              <w:right w:w="120" w:type="dxa"/>
            </w:tcMar>
            <w:vAlign w:val="center"/>
          </w:tcPr>
          <w:p w14:paraId="62AC3222">
            <w:pPr>
              <w:pStyle w:val="2"/>
              <w:keepNext w:val="0"/>
              <w:keepLines w:val="0"/>
              <w:pageBreakBefore w:val="0"/>
              <w:kinsoku/>
              <w:wordWrap/>
              <w:overflowPunct/>
              <w:topLinePunct w:val="0"/>
              <w:autoSpaceDE/>
              <w:autoSpaceDN/>
              <w:bidi w:val="0"/>
              <w:adjustRightInd/>
              <w:spacing w:line="400" w:lineRule="exact"/>
              <w:ind w:left="0" w:leftChars="0" w:firstLine="0" w:firstLineChars="0"/>
              <w:jc w:val="center"/>
              <w:textAlignment w:val="auto"/>
              <w:rPr>
                <w:rFonts w:hint="eastAsia" w:ascii="Times New Roman" w:hAnsi="Times New Roman" w:cs="宋体"/>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43180</wp:posOffset>
                  </wp:positionH>
                  <wp:positionV relativeFrom="paragraph">
                    <wp:posOffset>-83185</wp:posOffset>
                  </wp:positionV>
                  <wp:extent cx="2577465" cy="1488440"/>
                  <wp:effectExtent l="0" t="0" r="13335" b="16510"/>
                  <wp:wrapTopAndBottom/>
                  <wp:docPr id="21" name="图片 21" descr="冬装上衣XF-20201222、XF-2020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冬装上衣XF-20201222、XF-20201223"/>
                          <pic:cNvPicPr>
                            <a:picLocks noChangeAspect="1"/>
                          </pic:cNvPicPr>
                        </pic:nvPicPr>
                        <pic:blipFill>
                          <a:blip r:embed="rId23"/>
                          <a:stretch>
                            <a:fillRect/>
                          </a:stretch>
                        </pic:blipFill>
                        <pic:spPr>
                          <a:xfrm>
                            <a:off x="0" y="0"/>
                            <a:ext cx="2577465" cy="1488440"/>
                          </a:xfrm>
                          <a:prstGeom prst="rect">
                            <a:avLst/>
                          </a:prstGeom>
                          <a:noFill/>
                          <a:ln>
                            <a:noFill/>
                          </a:ln>
                        </pic:spPr>
                      </pic:pic>
                    </a:graphicData>
                  </a:graphic>
                </wp:anchor>
              </w:drawing>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通用</w:t>
            </w:r>
          </w:p>
        </w:tc>
        <w:tc>
          <w:tcPr>
            <w:tcW w:w="2562" w:type="dxa"/>
            <w:noWrap w:val="0"/>
            <w:tcMar>
              <w:top w:w="60" w:type="dxa"/>
              <w:left w:w="120" w:type="dxa"/>
              <w:bottom w:w="30" w:type="dxa"/>
              <w:right w:w="120" w:type="dxa"/>
            </w:tcMar>
            <w:vAlign w:val="top"/>
          </w:tcPr>
          <w:p w14:paraId="23AC82C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auto"/>
                <w:sz w:val="24"/>
                <w:szCs w:val="24"/>
                <w:highlight w:val="none"/>
              </w:rPr>
            </w:pPr>
            <w:r>
              <w:rPr>
                <w:rFonts w:hint="eastAsia" w:eastAsia="方正仿宋_GBK" w:cs="Times New Roman"/>
                <w:color w:val="auto"/>
                <w:sz w:val="24"/>
                <w:szCs w:val="24"/>
                <w:highlight w:val="none"/>
                <w:lang w:val="en-US" w:eastAsia="zh-CN"/>
              </w:rPr>
              <w:t>1.冲锋衣外衣：</w:t>
            </w:r>
            <w:r>
              <w:rPr>
                <w:rFonts w:hint="default" w:ascii="Times New Roman" w:hAnsi="Times New Roman" w:eastAsia="方正仿宋_GBK" w:cs="Times New Roman"/>
                <w:color w:val="auto"/>
                <w:sz w:val="24"/>
                <w:szCs w:val="24"/>
                <w:highlight w:val="none"/>
              </w:rPr>
              <w:t>100%</w:t>
            </w:r>
            <w:r>
              <w:rPr>
                <w:rFonts w:hint="eastAsia" w:ascii="Times New Roman" w:hAnsi="Times New Roman" w:eastAsia="方正仿宋_GBK" w:cs="方正仿宋_GBK"/>
                <w:color w:val="auto"/>
                <w:sz w:val="24"/>
                <w:szCs w:val="24"/>
                <w:highlight w:val="none"/>
              </w:rPr>
              <w:t>聚酯纤维；</w:t>
            </w:r>
          </w:p>
          <w:p w14:paraId="42CB1DD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方正仿宋_GBK" w:cs="Times New Roman"/>
                <w:color w:val="auto"/>
                <w:sz w:val="24"/>
                <w:szCs w:val="24"/>
                <w:highlight w:val="none"/>
                <w:lang w:val="en-US" w:eastAsia="zh-CN"/>
              </w:rPr>
            </w:pPr>
            <w:r>
              <w:rPr>
                <w:rFonts w:hint="eastAsia" w:eastAsia="方正仿宋_GBK" w:cs="方正仿宋_GBK"/>
                <w:color w:val="auto"/>
                <w:sz w:val="24"/>
                <w:szCs w:val="24"/>
                <w:highlight w:val="none"/>
                <w:lang w:val="en-US" w:eastAsia="zh-CN"/>
              </w:rPr>
              <w:t>2.羽绒</w:t>
            </w:r>
            <w:r>
              <w:rPr>
                <w:rFonts w:hint="eastAsia" w:ascii="Times New Roman" w:hAnsi="Times New Roman" w:eastAsia="方正仿宋_GBK" w:cs="方正仿宋_GBK"/>
                <w:color w:val="auto"/>
                <w:sz w:val="24"/>
                <w:szCs w:val="24"/>
                <w:highlight w:val="none"/>
              </w:rPr>
              <w:t>内胆</w:t>
            </w:r>
            <w:r>
              <w:rPr>
                <w:rFonts w:hint="eastAsia" w:eastAsia="方正仿宋_GBK" w:cs="Times New Roman"/>
                <w:color w:val="auto"/>
                <w:sz w:val="24"/>
                <w:szCs w:val="24"/>
                <w:highlight w:val="none"/>
                <w:lang w:val="en-US" w:eastAsia="zh-CN"/>
              </w:rPr>
              <w:t>：</w:t>
            </w:r>
          </w:p>
          <w:p w14:paraId="66BA87E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eastAsia="方正仿宋_GBK" w:cs="方正仿宋_GBK"/>
                <w:color w:val="auto"/>
                <w:sz w:val="24"/>
                <w:szCs w:val="24"/>
                <w:highlight w:val="none"/>
                <w:lang w:eastAsia="zh-CN"/>
              </w:rPr>
            </w:pPr>
            <w:r>
              <w:rPr>
                <w:rFonts w:hint="eastAsia" w:eastAsia="方正仿宋_GBK" w:cs="Times New Roman"/>
                <w:color w:val="auto"/>
                <w:sz w:val="24"/>
                <w:szCs w:val="24"/>
                <w:highlight w:val="none"/>
                <w:lang w:val="en-US" w:eastAsia="zh-CN"/>
              </w:rPr>
              <w:t>①面料：</w:t>
            </w:r>
            <w:r>
              <w:rPr>
                <w:rFonts w:hint="default" w:ascii="Times New Roman" w:hAnsi="Times New Roman" w:eastAsia="方正仿宋_GBK" w:cs="Times New Roman"/>
                <w:color w:val="auto"/>
                <w:sz w:val="24"/>
                <w:szCs w:val="24"/>
                <w:highlight w:val="none"/>
              </w:rPr>
              <w:t>100%</w:t>
            </w:r>
            <w:r>
              <w:rPr>
                <w:rFonts w:hint="eastAsia" w:ascii="Times New Roman" w:hAnsi="Times New Roman" w:eastAsia="方正仿宋_GBK" w:cs="方正仿宋_GBK"/>
                <w:color w:val="auto"/>
                <w:sz w:val="24"/>
                <w:szCs w:val="24"/>
                <w:highlight w:val="none"/>
              </w:rPr>
              <w:t>聚酯纤维</w:t>
            </w:r>
            <w:r>
              <w:rPr>
                <w:rFonts w:hint="eastAsia" w:eastAsia="方正仿宋_GBK" w:cs="方正仿宋_GBK"/>
                <w:color w:val="auto"/>
                <w:sz w:val="24"/>
                <w:szCs w:val="24"/>
                <w:highlight w:val="none"/>
                <w:lang w:eastAsia="zh-CN"/>
              </w:rPr>
              <w:t>；</w:t>
            </w:r>
          </w:p>
          <w:p w14:paraId="7D09225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auto"/>
                <w:sz w:val="24"/>
                <w:szCs w:val="24"/>
                <w:highlight w:val="none"/>
              </w:rPr>
            </w:pPr>
            <w:r>
              <w:rPr>
                <w:rFonts w:hint="eastAsia" w:eastAsia="方正仿宋_GBK" w:cs="方正仿宋_GBK"/>
                <w:color w:val="auto"/>
                <w:sz w:val="24"/>
                <w:szCs w:val="24"/>
                <w:highlight w:val="none"/>
                <w:lang w:val="en-US" w:eastAsia="zh-CN"/>
              </w:rPr>
              <w:t>②内填充物：</w:t>
            </w:r>
            <w:r>
              <w:rPr>
                <w:rFonts w:hint="eastAsia" w:ascii="Times New Roman" w:hAnsi="Times New Roman" w:eastAsia="方正仿宋_GBK" w:cs="方正仿宋_GBK"/>
                <w:color w:val="auto"/>
                <w:sz w:val="24"/>
                <w:szCs w:val="24"/>
                <w:highlight w:val="none"/>
              </w:rPr>
              <w:t>鸭绒</w:t>
            </w:r>
            <w:r>
              <w:rPr>
                <w:rFonts w:hint="eastAsia" w:eastAsia="方正仿宋_GBK"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rPr>
              <w:t>绒含量</w:t>
            </w:r>
            <w:r>
              <w:rPr>
                <w:rFonts w:hint="eastAsia" w:ascii="Times New Roman" w:hAnsi="Times New Roman" w:eastAsia="方正仿宋_GBK" w:cs="Times New Roman"/>
                <w:color w:val="auto"/>
                <w:sz w:val="24"/>
                <w:szCs w:val="24"/>
                <w:highlight w:val="none"/>
              </w:rPr>
              <w:t>≥85%</w:t>
            </w:r>
            <w:r>
              <w:rPr>
                <w:rFonts w:hint="eastAsia" w:eastAsia="方正仿宋_GBK"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rPr>
              <w:t>；</w:t>
            </w:r>
          </w:p>
          <w:p w14:paraId="172E01E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耐水色牢度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36DBC38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耐皂洗色牢度</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5683334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耐摩擦色牢度（干摩）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≥3-4</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37A644B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耐摩擦色牢度（湿摩）</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≥3</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级；</w:t>
            </w:r>
          </w:p>
          <w:p w14:paraId="17F7BFA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PH（4.0-8.5）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w:t>
            </w:r>
          </w:p>
          <w:p w14:paraId="3D286E2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甲醛含量</w:t>
            </w: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≤75mg/kg</w:t>
            </w:r>
          </w:p>
        </w:tc>
      </w:tr>
    </w:tbl>
    <w:p w14:paraId="6279AE48">
      <w:pPr>
        <w:pStyle w:val="2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color w:val="auto"/>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说</w:t>
      </w:r>
      <w:r>
        <w:rPr>
          <w:rFonts w:hint="eastAsia" w:ascii="Times New Roman" w:hAnsi="Times New Roman" w:eastAsia="方正楷体_GBK" w:cs="方正楷体_GBK"/>
          <w:color w:val="auto"/>
          <w:kern w:val="2"/>
          <w:sz w:val="32"/>
          <w:szCs w:val="32"/>
          <w:lang w:val="en-US" w:eastAsia="zh-CN" w:bidi="ar-SA"/>
        </w:rPr>
        <w:t>明：</w:t>
      </w:r>
      <w:r>
        <w:rPr>
          <w:rFonts w:hint="eastAsia" w:ascii="Times New Roman" w:hAnsi="Times New Roman" w:eastAsia="方正仿宋_GBK" w:cs="方正仿宋_GBK"/>
          <w:color w:val="auto"/>
          <w:kern w:val="2"/>
          <w:sz w:val="32"/>
          <w:szCs w:val="32"/>
          <w:lang w:val="en-US" w:eastAsia="zh-CN" w:bidi="ar-SA"/>
        </w:rPr>
        <w:t>校服式样仅供供货企业参考，具体以</w:t>
      </w:r>
      <w:r>
        <w:rPr>
          <w:rFonts w:hint="eastAsia" w:ascii="Times New Roman" w:eastAsia="方正仿宋_GBK" w:cs="方正仿宋_GBK"/>
          <w:color w:val="auto"/>
          <w:kern w:val="2"/>
          <w:sz w:val="32"/>
          <w:szCs w:val="32"/>
          <w:lang w:val="en-US" w:eastAsia="zh-CN" w:bidi="ar-SA"/>
        </w:rPr>
        <w:t>选购人</w:t>
      </w:r>
      <w:r>
        <w:rPr>
          <w:rFonts w:hint="eastAsia" w:ascii="Times New Roman" w:hAnsi="Times New Roman" w:eastAsia="方正仿宋_GBK" w:cs="方正仿宋_GBK"/>
          <w:color w:val="auto"/>
          <w:kern w:val="2"/>
          <w:sz w:val="32"/>
          <w:szCs w:val="32"/>
          <w:lang w:val="en-US" w:eastAsia="zh-CN" w:bidi="ar-SA"/>
        </w:rPr>
        <w:t>组织</w:t>
      </w:r>
      <w:r>
        <w:rPr>
          <w:rFonts w:hint="eastAsia" w:ascii="Times New Roman" w:eastAsia="方正仿宋_GBK" w:cs="方正仿宋_GBK"/>
          <w:color w:val="auto"/>
          <w:kern w:val="2"/>
          <w:sz w:val="32"/>
          <w:szCs w:val="32"/>
          <w:lang w:val="en-US" w:eastAsia="zh-CN" w:bidi="ar-SA"/>
        </w:rPr>
        <w:t>的现场</w:t>
      </w:r>
      <w:r>
        <w:rPr>
          <w:rFonts w:hint="eastAsia" w:ascii="Times New Roman" w:hAnsi="Times New Roman" w:eastAsia="方正仿宋_GBK" w:cs="方正仿宋_GBK"/>
          <w:color w:val="auto"/>
          <w:kern w:val="2"/>
          <w:sz w:val="32"/>
          <w:szCs w:val="32"/>
          <w:lang w:val="en-US" w:eastAsia="zh-CN" w:bidi="ar-SA"/>
        </w:rPr>
        <w:t>实地踏勘为准。选购人将</w:t>
      </w:r>
      <w:r>
        <w:rPr>
          <w:rFonts w:hint="eastAsia" w:ascii="Times New Roman" w:eastAsia="方正仿宋_GBK" w:cs="方正仿宋_GBK"/>
          <w:color w:val="auto"/>
          <w:kern w:val="2"/>
          <w:sz w:val="32"/>
          <w:szCs w:val="32"/>
          <w:lang w:val="en-US" w:eastAsia="zh-CN" w:bidi="ar-SA"/>
        </w:rPr>
        <w:t>于</w:t>
      </w:r>
      <w:r>
        <w:rPr>
          <w:rFonts w:hint="default" w:ascii="Times New Roman" w:hAnsi="Times New Roman" w:eastAsia="方正仿宋_GBK" w:cs="方正仿宋_GBK"/>
          <w:color w:val="auto"/>
          <w:kern w:val="2"/>
          <w:sz w:val="32"/>
          <w:szCs w:val="32"/>
          <w:lang w:val="en-US" w:eastAsia="zh-CN" w:bidi="ar-SA"/>
        </w:rPr>
        <w:t>2025</w:t>
      </w:r>
      <w:r>
        <w:rPr>
          <w:rFonts w:hint="eastAsia" w:ascii="Times New Roman" w:hAnsi="Times New Roman" w:eastAsia="方正仿宋_GBK" w:cs="方正仿宋_GBK"/>
          <w:color w:val="auto"/>
          <w:kern w:val="2"/>
          <w:sz w:val="32"/>
          <w:szCs w:val="32"/>
          <w:lang w:val="en-US" w:eastAsia="zh-CN" w:bidi="ar-SA"/>
        </w:rPr>
        <w:t>年12月2</w:t>
      </w:r>
      <w:r>
        <w:rPr>
          <w:rFonts w:hint="eastAsia" w:ascii="Times New Roman" w:eastAsia="方正仿宋_GBK" w:cs="方正仿宋_GBK"/>
          <w:color w:val="auto"/>
          <w:kern w:val="2"/>
          <w:sz w:val="32"/>
          <w:szCs w:val="32"/>
          <w:lang w:val="en-US" w:eastAsia="zh-CN" w:bidi="ar-SA"/>
        </w:rPr>
        <w:t>4</w:t>
      </w:r>
      <w:r>
        <w:rPr>
          <w:rFonts w:hint="eastAsia" w:ascii="Times New Roman" w:hAnsi="Times New Roman" w:eastAsia="方正仿宋_GBK" w:cs="方正仿宋_GBK"/>
          <w:color w:val="auto"/>
          <w:kern w:val="2"/>
          <w:sz w:val="32"/>
          <w:szCs w:val="32"/>
          <w:lang w:val="en-US" w:eastAsia="zh-CN" w:bidi="ar-SA"/>
        </w:rPr>
        <w:t>日</w:t>
      </w:r>
      <w:r>
        <w:rPr>
          <w:rFonts w:hint="eastAsia" w:ascii="Times New Roman" w:eastAsia="方正仿宋_GBK" w:cs="方正仿宋_GBK"/>
          <w:color w:val="auto"/>
          <w:kern w:val="2"/>
          <w:sz w:val="32"/>
          <w:szCs w:val="32"/>
          <w:lang w:val="en-US" w:eastAsia="zh-CN" w:bidi="ar-SA"/>
        </w:rPr>
        <w:t>，9:00-17:30</w:t>
      </w:r>
      <w:r>
        <w:rPr>
          <w:rFonts w:hint="eastAsia" w:ascii="Times New Roman" w:hAnsi="Times New Roman" w:eastAsia="方正仿宋_GBK" w:cs="方正仿宋_GBK"/>
          <w:color w:val="auto"/>
          <w:kern w:val="2"/>
          <w:sz w:val="32"/>
          <w:szCs w:val="32"/>
          <w:lang w:val="en-US" w:eastAsia="zh-CN" w:bidi="ar-SA"/>
        </w:rPr>
        <w:t>在学校行政楼三楼</w:t>
      </w:r>
      <w:r>
        <w:rPr>
          <w:rFonts w:hint="eastAsia" w:ascii="Times New Roman" w:eastAsia="方正仿宋_GBK" w:cs="方正仿宋_GBK"/>
          <w:color w:val="auto"/>
          <w:kern w:val="2"/>
          <w:sz w:val="32"/>
          <w:szCs w:val="32"/>
          <w:lang w:val="en-US" w:eastAsia="zh-CN" w:bidi="ar-SA"/>
        </w:rPr>
        <w:t>大会议室</w:t>
      </w:r>
      <w:r>
        <w:rPr>
          <w:rFonts w:hint="eastAsia" w:ascii="Times New Roman" w:hAnsi="Times New Roman" w:eastAsia="方正仿宋_GBK" w:cs="方正仿宋_GBK"/>
          <w:color w:val="auto"/>
          <w:kern w:val="2"/>
          <w:sz w:val="32"/>
          <w:szCs w:val="32"/>
          <w:lang w:val="en-US" w:eastAsia="zh-CN" w:bidi="ar-SA"/>
        </w:rPr>
        <w:t>提供现有全套校服样衣展示，</w:t>
      </w:r>
      <w:r>
        <w:rPr>
          <w:rFonts w:hint="eastAsia" w:ascii="Times New Roman" w:hAnsi="Times New Roman" w:eastAsia="方正仿宋_GBK" w:cs="方正仿宋_GBK"/>
          <w:color w:val="auto"/>
          <w:kern w:val="2"/>
          <w:sz w:val="32"/>
          <w:szCs w:val="32"/>
          <w:highlight w:val="none"/>
          <w:lang w:val="en-US" w:eastAsia="zh-CN" w:bidi="ar-SA"/>
        </w:rPr>
        <w:t>意向供货企业</w:t>
      </w:r>
      <w:r>
        <w:rPr>
          <w:rFonts w:hint="eastAsia" w:ascii="Times New Roman" w:hAnsi="Times New Roman" w:eastAsia="方正仿宋_GBK" w:cs="方正仿宋_GBK"/>
          <w:color w:val="auto"/>
          <w:kern w:val="2"/>
          <w:sz w:val="32"/>
          <w:szCs w:val="32"/>
          <w:lang w:val="en-US" w:eastAsia="zh-CN" w:bidi="ar-SA"/>
        </w:rPr>
        <w:t>可持加盖本企业公章的介绍信或授权委托书自愿前往踏勘，以充分了解校服制作要求。</w:t>
      </w:r>
    </w:p>
    <w:p w14:paraId="2223B84C">
      <w:pPr>
        <w:pStyle w:val="2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color w:val="auto"/>
          <w:kern w:val="2"/>
          <w:sz w:val="32"/>
          <w:szCs w:val="32"/>
          <w:lang w:val="en-US" w:eastAsia="zh-CN" w:bidi="ar-SA"/>
        </w:rPr>
        <w:t>踏勘现场</w:t>
      </w:r>
      <w:r>
        <w:rPr>
          <w:rFonts w:hint="eastAsia" w:ascii="Times New Roman" w:hAnsi="Times New Roman" w:eastAsia="方正仿宋_GBK" w:cs="方正仿宋_GBK"/>
          <w:kern w:val="2"/>
          <w:sz w:val="32"/>
          <w:szCs w:val="32"/>
          <w:lang w:val="en-US" w:eastAsia="zh-CN" w:bidi="ar-SA"/>
        </w:rPr>
        <w:t>所发生的所有费用（包含因踏勘现场而造成的死亡、人身伤害、财产损失和产生的其他费用）均由供货企业自行承担。</w:t>
      </w:r>
    </w:p>
    <w:p w14:paraId="2E577B46">
      <w:pPr>
        <w:pStyle w:val="2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供货企业须在响应文件中承诺无论是否踏勘过现场，均视为在响应文件递交截止时间之前踏勘过现场且对本项目潜在的风险和义务已完全了解，并在其响应文件中已充分考虑了本项目可能面临的不确定因素可能导致的风险。</w:t>
      </w:r>
    </w:p>
    <w:p w14:paraId="0DAEBBE5">
      <w:pPr>
        <w:pStyle w:val="2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现场踏勘联系人：游老师</w:t>
      </w:r>
    </w:p>
    <w:p w14:paraId="17AF360D">
      <w:pPr>
        <w:pStyle w:val="2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联系电话：</w:t>
      </w:r>
      <w:r>
        <w:rPr>
          <w:rFonts w:hint="default" w:ascii="Times New Roman" w:hAnsi="Times New Roman" w:eastAsia="方正仿宋_GBK" w:cs="Times New Roman"/>
          <w:kern w:val="2"/>
          <w:sz w:val="32"/>
          <w:szCs w:val="32"/>
          <w:lang w:val="en-US" w:eastAsia="zh-CN" w:bidi="ar-SA"/>
        </w:rPr>
        <w:t>15023746897</w:t>
      </w:r>
    </w:p>
    <w:p w14:paraId="6DA565BB">
      <w:pPr>
        <w:keepNext w:val="0"/>
        <w:keepLines w:val="0"/>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2" w:rightChars="0" w:firstLine="570" w:firstLineChars="0"/>
        <w:jc w:val="both"/>
        <w:textAlignment w:val="auto"/>
        <w:outlineLvl w:val="0"/>
        <w:rPr>
          <w:rFonts w:hint="default" w:ascii="Times New Roman" w:hAnsi="Times New Roman" w:eastAsia="方正黑体_GBK" w:cs="方正黑体_GBK"/>
          <w:sz w:val="32"/>
          <w:szCs w:val="32"/>
          <w:lang w:val="en-US" w:eastAsia="zh-CN"/>
        </w:rPr>
      </w:pPr>
      <w:bookmarkStart w:id="42" w:name="_Toc26466"/>
      <w:r>
        <w:rPr>
          <w:rFonts w:hint="eastAsia" w:ascii="Times New Roman" w:hAnsi="Times New Roman" w:eastAsia="方正黑体_GBK" w:cs="方正黑体_GBK"/>
          <w:kern w:val="2"/>
          <w:sz w:val="32"/>
          <w:szCs w:val="32"/>
          <w:lang w:val="en-US" w:eastAsia="zh-CN" w:bidi="ar-SA"/>
        </w:rPr>
        <w:t>三、质量标准</w:t>
      </w:r>
      <w:bookmarkEnd w:id="42"/>
    </w:p>
    <w:p w14:paraId="7E1F38CE">
      <w:pPr>
        <w:pStyle w:val="23"/>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left"/>
        <w:textAlignment w:val="auto"/>
        <w:outlineLvl w:val="1"/>
        <w:rPr>
          <w:rFonts w:hint="eastAsia" w:ascii="Times New Roman" w:hAnsi="Times New Roman" w:eastAsia="方正楷体_GBK" w:cs="方正楷体_GBK"/>
          <w:color w:val="auto"/>
          <w:kern w:val="2"/>
          <w:sz w:val="32"/>
          <w:szCs w:val="32"/>
          <w:lang w:val="en-US" w:eastAsia="zh-CN" w:bidi="ar-SA"/>
        </w:rPr>
      </w:pPr>
      <w:bookmarkStart w:id="43" w:name="_Toc30100"/>
      <w:r>
        <w:rPr>
          <w:rFonts w:hint="eastAsia" w:ascii="Times New Roman" w:hAnsi="Times New Roman" w:eastAsia="方正楷体_GBK" w:cs="方正楷体_GBK"/>
          <w:color w:val="auto"/>
          <w:kern w:val="2"/>
          <w:sz w:val="32"/>
          <w:szCs w:val="32"/>
          <w:lang w:val="en-US" w:eastAsia="zh-CN" w:bidi="ar-SA"/>
        </w:rPr>
        <w:t>（一）工艺、面料整体要求</w:t>
      </w:r>
      <w:bookmarkEnd w:id="43"/>
    </w:p>
    <w:p w14:paraId="5838D5F1">
      <w:pPr>
        <w:pStyle w:val="2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color w:val="auto"/>
          <w:kern w:val="2"/>
          <w:sz w:val="32"/>
          <w:szCs w:val="32"/>
          <w:lang w:val="en-US" w:eastAsia="zh-CN" w:bidi="ar-SA"/>
        </w:rPr>
      </w:pPr>
      <w:bookmarkStart w:id="44" w:name="_Toc9235"/>
      <w:bookmarkStart w:id="45" w:name="_Toc7111"/>
      <w:r>
        <w:rPr>
          <w:rFonts w:hint="eastAsia" w:ascii="Times New Roman" w:hAnsi="Times New Roman" w:eastAsia="方正仿宋_GBK" w:cs="方正仿宋_GBK"/>
          <w:color w:val="auto"/>
          <w:kern w:val="2"/>
          <w:sz w:val="32"/>
          <w:szCs w:val="32"/>
          <w:lang w:val="en-US" w:eastAsia="zh-CN" w:bidi="ar-SA"/>
        </w:rPr>
        <w:t>工艺、面料：所有服装的工艺和面料都以采购文件要求为准。</w:t>
      </w:r>
      <w:bookmarkEnd w:id="44"/>
      <w:bookmarkEnd w:id="45"/>
      <w:r>
        <w:rPr>
          <w:rFonts w:hint="eastAsia" w:ascii="Times New Roman" w:hAnsi="Times New Roman" w:eastAsia="方正仿宋_GBK" w:cs="方正仿宋_GBK"/>
          <w:color w:val="auto"/>
          <w:kern w:val="2"/>
          <w:sz w:val="32"/>
          <w:szCs w:val="32"/>
          <w:lang w:val="en-US" w:eastAsia="zh-CN" w:bidi="ar-SA"/>
        </w:rPr>
        <w:t>产品均须符合国家环保要求、相关质量标准和采购文件要求，所供的货品必须是全新的，未使用过的产品。</w:t>
      </w:r>
    </w:p>
    <w:p w14:paraId="60201A31">
      <w:pPr>
        <w:pStyle w:val="2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w:t>
      </w:r>
      <w:r>
        <w:rPr>
          <w:rFonts w:hint="eastAsia" w:ascii="Times New Roman" w:hAnsi="Times New Roman" w:eastAsia="方正仿宋_GBK" w:cs="方正仿宋_GBK"/>
          <w:kern w:val="2"/>
          <w:sz w:val="32"/>
          <w:szCs w:val="32"/>
          <w:lang w:val="en-US" w:eastAsia="zh-CN" w:bidi="ar-SA"/>
        </w:rPr>
        <w:t>校服面料、辅料等原材料符合国家</w:t>
      </w:r>
      <w:r>
        <w:rPr>
          <w:rFonts w:hint="default" w:ascii="Times New Roman" w:hAnsi="Times New Roman" w:eastAsia="方正仿宋_GBK" w:cs="方正仿宋_GBK"/>
          <w:color w:val="auto"/>
          <w:sz w:val="32"/>
          <w:szCs w:val="32"/>
          <w:lang w:val="en-US" w:eastAsia="zh-CN"/>
        </w:rPr>
        <w:t>《</w:t>
      </w:r>
      <w:r>
        <w:rPr>
          <w:rFonts w:hint="eastAsia" w:ascii="Times New Roman" w:hAnsi="Times New Roman" w:eastAsia="方正仿宋_GBK" w:cs="方正仿宋_GBK"/>
          <w:color w:val="auto"/>
          <w:sz w:val="32"/>
          <w:szCs w:val="32"/>
          <w:lang w:val="en-US" w:eastAsia="zh-CN"/>
        </w:rPr>
        <w:t>国家</w:t>
      </w:r>
      <w:r>
        <w:rPr>
          <w:rFonts w:hint="default" w:ascii="Times New Roman" w:hAnsi="Times New Roman" w:eastAsia="方正仿宋_GBK" w:cs="方正仿宋_GBK"/>
          <w:color w:val="auto"/>
          <w:sz w:val="32"/>
          <w:szCs w:val="32"/>
          <w:lang w:val="en-US" w:eastAsia="zh-CN"/>
        </w:rPr>
        <w:t>纺织产品基本安全技术规范》（GB18401</w:t>
      </w:r>
      <w:r>
        <w:rPr>
          <w:rFonts w:hint="eastAsia" w:ascii="Times New Roman" w:hAnsi="Times New Roman" w:eastAsia="方正仿宋_GBK" w:cs="方正仿宋_GBK"/>
          <w:color w:val="auto"/>
          <w:sz w:val="32"/>
          <w:szCs w:val="32"/>
          <w:lang w:val="en-US" w:eastAsia="zh-CN"/>
        </w:rPr>
        <w:t>-2010</w:t>
      </w:r>
      <w:r>
        <w:rPr>
          <w:rFonts w:hint="default" w:ascii="Times New Roman" w:hAnsi="Times New Roman" w:eastAsia="方正仿宋_GBK" w:cs="方正仿宋_GBK"/>
          <w:color w:val="auto"/>
          <w:sz w:val="32"/>
          <w:szCs w:val="32"/>
          <w:lang w:val="en-US" w:eastAsia="zh-CN"/>
        </w:rPr>
        <w:t>）</w:t>
      </w:r>
      <w:r>
        <w:rPr>
          <w:rFonts w:hint="eastAsia" w:ascii="Times New Roman" w:hAnsi="Times New Roman" w:eastAsia="方正仿宋_GBK" w:cs="方正仿宋_GBK"/>
          <w:kern w:val="2"/>
          <w:sz w:val="32"/>
          <w:szCs w:val="32"/>
          <w:lang w:val="en-US" w:eastAsia="zh-CN" w:bidi="ar-SA"/>
        </w:rPr>
        <w:t>要求。严格控制校服甲醛含量等，保障学生穿着安全。</w:t>
      </w:r>
    </w:p>
    <w:p w14:paraId="4CBAFEBB">
      <w:pPr>
        <w:pStyle w:val="2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2.</w:t>
      </w:r>
      <w:r>
        <w:rPr>
          <w:rFonts w:hint="eastAsia" w:ascii="Times New Roman" w:hAnsi="Times New Roman" w:eastAsia="方正仿宋_GBK" w:cs="方正仿宋_GBK"/>
          <w:kern w:val="2"/>
          <w:sz w:val="32"/>
          <w:szCs w:val="32"/>
          <w:lang w:val="en-US" w:eastAsia="zh-CN" w:bidi="ar-SA"/>
        </w:rPr>
        <w:t>校服产品符合</w:t>
      </w:r>
      <w:r>
        <w:rPr>
          <w:rFonts w:hint="eastAsia" w:ascii="Times New Roman" w:hAnsi="Times New Roman" w:eastAsia="方正仿宋_GBK" w:cs="方正仿宋_GBK"/>
          <w:color w:val="auto"/>
          <w:sz w:val="32"/>
          <w:szCs w:val="32"/>
          <w:lang w:val="en-US" w:eastAsia="zh-CN"/>
        </w:rPr>
        <w:t>《婴幼儿及儿童纺织产品安全技术规范》（GB31701-2015）</w:t>
      </w:r>
      <w:r>
        <w:rPr>
          <w:rFonts w:hint="eastAsia" w:ascii="Times New Roman" w:hAnsi="Times New Roman" w:eastAsia="方正仿宋_GBK" w:cs="方正仿宋_GBK"/>
          <w:kern w:val="2"/>
          <w:sz w:val="32"/>
          <w:szCs w:val="32"/>
          <w:lang w:val="en-US" w:eastAsia="zh-CN" w:bidi="ar-SA"/>
        </w:rPr>
        <w:t>要求。严格控制校服绳带、附件等安全指标，避免对学生造成意外伤害。</w:t>
      </w:r>
    </w:p>
    <w:p w14:paraId="7CBAC4E8">
      <w:pPr>
        <w:pStyle w:val="2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3.</w:t>
      </w:r>
      <w:r>
        <w:rPr>
          <w:rFonts w:hint="eastAsia" w:ascii="Times New Roman" w:hAnsi="Times New Roman" w:eastAsia="方正仿宋_GBK" w:cs="方正仿宋_GBK"/>
          <w:kern w:val="2"/>
          <w:sz w:val="32"/>
          <w:szCs w:val="32"/>
          <w:lang w:val="en-US" w:eastAsia="zh-CN" w:bidi="ar-SA"/>
        </w:rPr>
        <w:t>校服款式设计、制作工艺符合</w:t>
      </w:r>
      <w:r>
        <w:rPr>
          <w:rFonts w:hint="eastAsia" w:ascii="Times New Roman" w:hAnsi="Times New Roman" w:eastAsia="方正仿宋_GBK" w:cs="方正仿宋_GBK"/>
          <w:color w:val="auto"/>
          <w:sz w:val="32"/>
          <w:szCs w:val="32"/>
          <w:lang w:val="en-US" w:eastAsia="zh-CN"/>
        </w:rPr>
        <w:t>《中小学生校服》（GB/T31888-2015）</w:t>
      </w:r>
      <w:r>
        <w:rPr>
          <w:rFonts w:hint="eastAsia" w:ascii="Times New Roman" w:hAnsi="Times New Roman" w:eastAsia="方正仿宋_GBK" w:cs="方正仿宋_GBK"/>
          <w:kern w:val="2"/>
          <w:sz w:val="32"/>
          <w:szCs w:val="32"/>
          <w:lang w:val="en-US" w:eastAsia="zh-CN" w:bidi="ar-SA"/>
        </w:rPr>
        <w:t>标准要求。校服尺寸偏差、缝制质量等指标符合标准规定，确保校服穿着舒适、美观。</w:t>
      </w:r>
    </w:p>
    <w:p w14:paraId="47B35FA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方正楷体_GBK" w:cs="方正楷体_GBK"/>
          <w:color w:val="auto"/>
          <w:kern w:val="2"/>
          <w:sz w:val="32"/>
          <w:szCs w:val="32"/>
          <w:lang w:val="en-US" w:eastAsia="zh-CN" w:bidi="ar-SA"/>
        </w:rPr>
      </w:pPr>
      <w:bookmarkStart w:id="46" w:name="_Toc6880"/>
      <w:r>
        <w:rPr>
          <w:rFonts w:hint="eastAsia" w:ascii="Times New Roman" w:hAnsi="Times New Roman" w:eastAsia="方正楷体_GBK" w:cs="方正楷体_GBK"/>
          <w:color w:val="auto"/>
          <w:kern w:val="2"/>
          <w:sz w:val="32"/>
          <w:szCs w:val="32"/>
          <w:lang w:val="en-US" w:eastAsia="zh-CN" w:bidi="ar-SA"/>
        </w:rPr>
        <w:t>（二）吸湿和透气质量要求</w:t>
      </w:r>
      <w:bookmarkEnd w:id="46"/>
    </w:p>
    <w:p w14:paraId="54D9BF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方正仿宋_GBK"/>
          <w:color w:val="auto"/>
          <w:kern w:val="2"/>
          <w:sz w:val="32"/>
          <w:szCs w:val="32"/>
          <w:lang w:val="en-US" w:eastAsia="zh-CN" w:bidi="ar-SA"/>
        </w:rPr>
      </w:pPr>
      <w:bookmarkStart w:id="47" w:name="_Toc11860"/>
      <w:bookmarkStart w:id="48" w:name="_Toc30986"/>
      <w:r>
        <w:rPr>
          <w:rFonts w:hint="eastAsia" w:ascii="Times New Roman" w:hAnsi="Times New Roman" w:eastAsia="方正仿宋_GBK" w:cs="方正仿宋_GBK"/>
          <w:color w:val="auto"/>
          <w:kern w:val="2"/>
          <w:sz w:val="32"/>
          <w:szCs w:val="32"/>
          <w:lang w:val="en-US" w:eastAsia="zh-CN" w:bidi="ar-SA"/>
        </w:rPr>
        <w:t>夏装及春秋装应吸湿和透气性能良好，穿着清爽、舒适。冬装透气（不回湿）、保暖、防风、抗寒、耐磨、舒适。</w:t>
      </w:r>
      <w:bookmarkEnd w:id="47"/>
      <w:bookmarkEnd w:id="48"/>
    </w:p>
    <w:p w14:paraId="44E75C81">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outlineLvl w:val="1"/>
        <w:rPr>
          <w:rFonts w:hint="eastAsia" w:ascii="Times New Roman" w:hAnsi="Times New Roman" w:eastAsia="方正楷体_GBK" w:cs="方正楷体_GBK"/>
          <w:color w:val="auto"/>
          <w:kern w:val="2"/>
          <w:sz w:val="32"/>
          <w:szCs w:val="32"/>
          <w:lang w:val="en-US" w:eastAsia="zh-CN" w:bidi="ar-SA"/>
        </w:rPr>
      </w:pPr>
      <w:bookmarkStart w:id="49" w:name="_Toc9864"/>
      <w:r>
        <w:rPr>
          <w:rFonts w:hint="eastAsia" w:ascii="Times New Roman" w:hAnsi="Times New Roman" w:eastAsia="方正楷体_GBK" w:cs="方正楷体_GBK"/>
          <w:color w:val="auto"/>
          <w:kern w:val="2"/>
          <w:sz w:val="32"/>
          <w:szCs w:val="32"/>
          <w:lang w:val="en-US" w:eastAsia="zh-CN" w:bidi="ar-SA"/>
        </w:rPr>
        <w:t>（三）细密质量要求</w:t>
      </w:r>
      <w:bookmarkEnd w:id="49"/>
    </w:p>
    <w:p w14:paraId="53494B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方正仿宋_GBK"/>
          <w:color w:val="auto"/>
          <w:kern w:val="2"/>
          <w:sz w:val="32"/>
          <w:szCs w:val="32"/>
          <w:lang w:val="en-US" w:eastAsia="zh-CN" w:bidi="ar-SA"/>
        </w:rPr>
      </w:pPr>
      <w:bookmarkStart w:id="50" w:name="_Toc9563"/>
      <w:bookmarkStart w:id="51" w:name="_Toc6908"/>
      <w:r>
        <w:rPr>
          <w:rFonts w:hint="eastAsia" w:ascii="Times New Roman" w:hAnsi="Times New Roman" w:eastAsia="方正仿宋_GBK" w:cs="方正仿宋_GBK"/>
          <w:color w:val="auto"/>
          <w:kern w:val="2"/>
          <w:sz w:val="32"/>
          <w:szCs w:val="32"/>
          <w:lang w:val="en-US" w:eastAsia="zh-CN" w:bidi="ar-SA"/>
        </w:rPr>
        <w:t>服装必须质地细密轻薄，布面手感柔软、结构紧密、表面织纹清晰，不起球、不扒丝、不掉色、不易皱、不易变形、不易破。</w:t>
      </w:r>
      <w:bookmarkEnd w:id="50"/>
      <w:bookmarkEnd w:id="51"/>
    </w:p>
    <w:p w14:paraId="091041D0">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outlineLvl w:val="1"/>
        <w:rPr>
          <w:rFonts w:hint="eastAsia" w:ascii="Times New Roman" w:hAnsi="Times New Roman" w:eastAsia="方正楷体_GBK" w:cs="方正楷体_GBK"/>
          <w:color w:val="auto"/>
          <w:kern w:val="2"/>
          <w:sz w:val="32"/>
          <w:szCs w:val="32"/>
          <w:lang w:val="en-US" w:eastAsia="zh-CN" w:bidi="ar-SA"/>
        </w:rPr>
      </w:pPr>
      <w:bookmarkStart w:id="52" w:name="_Toc3930"/>
      <w:r>
        <w:rPr>
          <w:rFonts w:hint="eastAsia" w:ascii="Times New Roman" w:hAnsi="Times New Roman" w:eastAsia="方正楷体_GBK" w:cs="方正楷体_GBK"/>
          <w:color w:val="auto"/>
          <w:kern w:val="2"/>
          <w:sz w:val="32"/>
          <w:szCs w:val="32"/>
          <w:lang w:val="en-US" w:eastAsia="zh-CN" w:bidi="ar-SA"/>
        </w:rPr>
        <w:t>（四）工艺质量要求</w:t>
      </w:r>
      <w:bookmarkEnd w:id="52"/>
    </w:p>
    <w:p w14:paraId="319ACD7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方正仿宋_GBK"/>
          <w:color w:val="auto"/>
          <w:kern w:val="2"/>
          <w:sz w:val="32"/>
          <w:szCs w:val="32"/>
          <w:lang w:val="en-US" w:eastAsia="zh-CN" w:bidi="ar-SA"/>
        </w:rPr>
      </w:pPr>
      <w:r>
        <w:rPr>
          <w:rFonts w:hint="eastAsia" w:ascii="Times New Roman" w:hAnsi="Times New Roman" w:eastAsia="方正仿宋_GBK" w:cs="方正仿宋_GBK"/>
          <w:color w:val="auto"/>
          <w:kern w:val="2"/>
          <w:sz w:val="32"/>
          <w:szCs w:val="32"/>
          <w:lang w:val="en-US" w:eastAsia="zh-CN" w:bidi="ar-SA"/>
        </w:rPr>
        <w:t>注重工艺与布料并重，辅料品质优良，款式配色准确无误。做工精细，保证每一根纱线，每一道暗纹吻合。</w:t>
      </w:r>
    </w:p>
    <w:p w14:paraId="14D2DD6B">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outlineLvl w:val="1"/>
        <w:rPr>
          <w:rFonts w:hint="eastAsia" w:ascii="Times New Roman" w:hAnsi="Times New Roman" w:eastAsia="方正楷体_GBK" w:cs="方正楷体_GBK"/>
          <w:color w:val="auto"/>
          <w:kern w:val="2"/>
          <w:sz w:val="32"/>
          <w:szCs w:val="32"/>
          <w:lang w:val="en-US" w:eastAsia="zh-CN" w:bidi="ar-SA"/>
        </w:rPr>
      </w:pPr>
      <w:bookmarkStart w:id="53" w:name="_Toc30263"/>
      <w:r>
        <w:rPr>
          <w:rFonts w:hint="eastAsia" w:ascii="Times New Roman" w:hAnsi="Times New Roman" w:eastAsia="方正楷体_GBK" w:cs="方正楷体_GBK"/>
          <w:color w:val="auto"/>
          <w:kern w:val="2"/>
          <w:sz w:val="32"/>
          <w:szCs w:val="32"/>
          <w:lang w:val="en-US" w:eastAsia="zh-CN" w:bidi="ar-SA"/>
        </w:rPr>
        <w:t>（五）款式质量要求</w:t>
      </w:r>
      <w:bookmarkEnd w:id="53"/>
    </w:p>
    <w:p w14:paraId="19BEB69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方正仿宋_GBK"/>
          <w:color w:val="auto"/>
          <w:kern w:val="2"/>
          <w:sz w:val="32"/>
          <w:szCs w:val="32"/>
          <w:lang w:val="en-US" w:eastAsia="zh-CN" w:bidi="ar-SA"/>
        </w:rPr>
      </w:pPr>
      <w:r>
        <w:rPr>
          <w:rFonts w:hint="eastAsia" w:ascii="Times New Roman" w:hAnsi="Times New Roman" w:eastAsia="方正仿宋_GBK" w:cs="方正仿宋_GBK"/>
          <w:color w:val="auto"/>
          <w:kern w:val="2"/>
          <w:sz w:val="32"/>
          <w:szCs w:val="32"/>
          <w:lang w:val="en-US" w:eastAsia="zh-CN" w:bidi="ar-SA"/>
        </w:rPr>
        <w:t>款式符合选购人要求，应简洁明快、优雅大方，能充分展示学生的精神面貌。</w:t>
      </w:r>
    </w:p>
    <w:p w14:paraId="40FB3059">
      <w:pPr>
        <w:pStyle w:val="2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lang w:val="en-US" w:eastAsia="zh-CN"/>
        </w:rPr>
      </w:pPr>
      <w:r>
        <w:rPr>
          <w:rFonts w:hint="eastAsia" w:ascii="Times New Roman" w:hAnsi="Times New Roman" w:eastAsia="方正仿宋_GBK" w:cs="方正仿宋_GBK"/>
          <w:color w:val="auto"/>
          <w:sz w:val="32"/>
          <w:szCs w:val="32"/>
          <w:lang w:val="en-US" w:eastAsia="zh-CN"/>
        </w:rPr>
        <w:t>鼓励推行绿色设计，使用天然、环保的纤维原料制作校服。</w:t>
      </w:r>
      <w:r>
        <w:rPr>
          <w:rFonts w:hint="default" w:ascii="Times New Roman" w:hAnsi="Times New Roman" w:eastAsia="方正仿宋_GBK" w:cs="方正仿宋_GBK"/>
          <w:color w:val="auto"/>
          <w:sz w:val="32"/>
          <w:szCs w:val="32"/>
          <w:lang w:val="en-US" w:eastAsia="zh-CN"/>
        </w:rPr>
        <w:t>校服</w:t>
      </w:r>
      <w:r>
        <w:rPr>
          <w:rFonts w:hint="eastAsia" w:ascii="Times New Roman" w:hAnsi="Times New Roman" w:eastAsia="方正仿宋_GBK" w:cs="方正仿宋_GBK"/>
          <w:color w:val="auto"/>
          <w:sz w:val="32"/>
          <w:szCs w:val="32"/>
          <w:lang w:val="en-US" w:eastAsia="zh-CN"/>
        </w:rPr>
        <w:t>式样设计要遵循学生成长规律，充分考虑学生体育运动与课间活动需要，</w:t>
      </w:r>
      <w:r>
        <w:rPr>
          <w:rFonts w:hint="eastAsia" w:ascii="Times New Roman" w:hAnsi="Times New Roman" w:eastAsia="方正仿宋_GBK" w:cs="方正仿宋_GBK"/>
          <w:b/>
          <w:bCs/>
          <w:color w:val="auto"/>
          <w:sz w:val="32"/>
          <w:szCs w:val="32"/>
          <w:lang w:val="en-US" w:eastAsia="zh-CN"/>
        </w:rPr>
        <w:t>式样、颜色等与现行使用校服设计保持一致</w:t>
      </w:r>
      <w:r>
        <w:rPr>
          <w:rFonts w:hint="default" w:ascii="Times New Roman" w:hAnsi="Times New Roman" w:eastAsia="方正仿宋_GBK" w:cs="方正仿宋_GBK"/>
          <w:color w:val="auto"/>
          <w:sz w:val="32"/>
          <w:szCs w:val="32"/>
          <w:lang w:val="en-US" w:eastAsia="zh-CN"/>
        </w:rPr>
        <w:t>。</w:t>
      </w:r>
    </w:p>
    <w:p w14:paraId="520B6231">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outlineLvl w:val="1"/>
        <w:rPr>
          <w:rFonts w:hint="eastAsia" w:ascii="Times New Roman" w:hAnsi="Times New Roman" w:eastAsia="方正楷体_GBK" w:cs="方正楷体_GBK"/>
          <w:color w:val="auto"/>
          <w:kern w:val="2"/>
          <w:sz w:val="32"/>
          <w:szCs w:val="32"/>
          <w:lang w:val="en-US" w:eastAsia="zh-CN" w:bidi="ar-SA"/>
        </w:rPr>
      </w:pPr>
      <w:bookmarkStart w:id="54" w:name="_Toc20374"/>
      <w:r>
        <w:rPr>
          <w:rFonts w:hint="eastAsia" w:ascii="Times New Roman" w:hAnsi="Times New Roman" w:eastAsia="方正楷体_GBK" w:cs="方正楷体_GBK"/>
          <w:color w:val="auto"/>
          <w:kern w:val="2"/>
          <w:sz w:val="32"/>
          <w:szCs w:val="32"/>
          <w:lang w:val="en-US" w:eastAsia="zh-CN" w:bidi="ar-SA"/>
        </w:rPr>
        <w:t>（六）辅料质量要求</w:t>
      </w:r>
      <w:bookmarkEnd w:id="54"/>
    </w:p>
    <w:p w14:paraId="76068A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方正仿宋_GBK"/>
          <w:color w:val="auto"/>
          <w:kern w:val="2"/>
          <w:sz w:val="32"/>
          <w:szCs w:val="32"/>
          <w:lang w:val="en-US" w:eastAsia="zh-CN" w:bidi="ar-SA"/>
        </w:rPr>
      </w:pPr>
      <w:r>
        <w:rPr>
          <w:rFonts w:hint="eastAsia" w:ascii="Times New Roman" w:hAnsi="Times New Roman" w:eastAsia="方正仿宋_GBK" w:cs="方正仿宋_GBK"/>
          <w:color w:val="auto"/>
          <w:kern w:val="2"/>
          <w:sz w:val="32"/>
          <w:szCs w:val="32"/>
          <w:lang w:val="en-US" w:eastAsia="zh-CN" w:bidi="ar-SA"/>
        </w:rPr>
        <w:t>产品的辅料运用应符合国家相关标准要求。</w:t>
      </w:r>
    </w:p>
    <w:p w14:paraId="1C3186AC">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outlineLvl w:val="1"/>
        <w:rPr>
          <w:rFonts w:hint="eastAsia" w:ascii="Times New Roman" w:hAnsi="Times New Roman" w:eastAsia="方正楷体_GBK" w:cs="方正楷体_GBK"/>
          <w:color w:val="auto"/>
          <w:kern w:val="2"/>
          <w:sz w:val="32"/>
          <w:szCs w:val="32"/>
          <w:lang w:val="en-US" w:eastAsia="zh-CN" w:bidi="ar-SA"/>
        </w:rPr>
      </w:pPr>
      <w:bookmarkStart w:id="55" w:name="_Toc970"/>
      <w:r>
        <w:rPr>
          <w:rFonts w:hint="eastAsia" w:ascii="Times New Roman" w:hAnsi="Times New Roman" w:eastAsia="方正楷体_GBK" w:cs="方正楷体_GBK"/>
          <w:color w:val="auto"/>
          <w:kern w:val="2"/>
          <w:sz w:val="32"/>
          <w:szCs w:val="32"/>
          <w:lang w:val="en-US" w:eastAsia="zh-CN" w:bidi="ar-SA"/>
        </w:rPr>
        <w:t>（七）质量检验要求</w:t>
      </w:r>
      <w:bookmarkEnd w:id="55"/>
    </w:p>
    <w:p w14:paraId="0A7568F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方正仿宋_GBK"/>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1.</w:t>
      </w:r>
      <w:r>
        <w:rPr>
          <w:rFonts w:hint="eastAsia" w:ascii="Times New Roman" w:hAnsi="Times New Roman" w:eastAsia="方正仿宋_GBK" w:cs="方正仿宋_GBK"/>
          <w:color w:val="auto"/>
          <w:kern w:val="2"/>
          <w:sz w:val="32"/>
          <w:szCs w:val="32"/>
          <w:lang w:val="en-US" w:eastAsia="zh-CN" w:bidi="ar-SA"/>
        </w:rPr>
        <w:t>成交人制作成品前货物样式应经选购人确认，在成品验收时，在规定限期内不能达到要求的，选购人有权拒绝验收，造成的任何损失由成交人自行负责。</w:t>
      </w:r>
    </w:p>
    <w:p w14:paraId="7C3CA6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方正仿宋_GBK" w:cs="方正仿宋_GBK"/>
          <w:b/>
          <w:bCs/>
          <w:color w:val="auto"/>
          <w:kern w:val="2"/>
          <w:sz w:val="32"/>
          <w:szCs w:val="32"/>
          <w:lang w:val="en-US" w:eastAsia="zh-CN" w:bidi="ar-SA"/>
        </w:rPr>
      </w:pPr>
      <w:r>
        <w:rPr>
          <w:rFonts w:hint="eastAsia" w:ascii="Times New Roman" w:hAnsi="Times New Roman" w:eastAsia="方正仿宋_GBK" w:cs="Times New Roman"/>
          <w:color w:val="auto"/>
          <w:kern w:val="2"/>
          <w:sz w:val="32"/>
          <w:szCs w:val="32"/>
          <w:lang w:val="en-US" w:eastAsia="zh-CN" w:bidi="ar-SA"/>
        </w:rPr>
        <w:t>2.</w:t>
      </w:r>
      <w:r>
        <w:rPr>
          <w:rFonts w:hint="eastAsia" w:ascii="Times New Roman" w:hAnsi="Times New Roman" w:eastAsia="方正仿宋_GBK" w:cs="方正仿宋_GBK"/>
          <w:color w:val="auto"/>
          <w:kern w:val="2"/>
          <w:sz w:val="32"/>
          <w:szCs w:val="32"/>
          <w:lang w:val="en-US" w:eastAsia="zh-CN" w:bidi="ar-SA"/>
        </w:rPr>
        <w:t>严格执行校服“双送检”制度。校服供货企业将出厂前的校服成品主动送检，并取得法定检验机构出具的检验合格报告；学校结合本校实际，将一定数量的校服送法定检验机构检验，并取得检验合格报告留存备查。</w:t>
      </w:r>
      <w:r>
        <w:rPr>
          <w:rFonts w:hint="eastAsia" w:ascii="Times New Roman" w:hAnsi="Times New Roman" w:eastAsia="方正仿宋_GBK" w:cs="方正仿宋_GBK"/>
          <w:b/>
          <w:bCs/>
          <w:color w:val="auto"/>
          <w:kern w:val="2"/>
          <w:sz w:val="32"/>
          <w:szCs w:val="32"/>
          <w:lang w:val="en-US" w:eastAsia="zh-CN" w:bidi="ar-SA"/>
        </w:rPr>
        <w:t>学校</w:t>
      </w:r>
      <w:r>
        <w:rPr>
          <w:rFonts w:hint="eastAsia" w:eastAsia="方正仿宋_GBK" w:cs="方正仿宋_GBK"/>
          <w:b/>
          <w:bCs/>
          <w:color w:val="auto"/>
          <w:kern w:val="2"/>
          <w:sz w:val="32"/>
          <w:szCs w:val="32"/>
          <w:lang w:val="en-US" w:eastAsia="zh-CN" w:bidi="ar-SA"/>
        </w:rPr>
        <w:t>抽</w:t>
      </w:r>
      <w:r>
        <w:rPr>
          <w:rFonts w:hint="eastAsia" w:ascii="Times New Roman" w:hAnsi="Times New Roman" w:eastAsia="方正仿宋_GBK" w:cs="方正仿宋_GBK"/>
          <w:b/>
          <w:bCs/>
          <w:color w:val="auto"/>
          <w:kern w:val="2"/>
          <w:sz w:val="32"/>
          <w:szCs w:val="32"/>
          <w:lang w:val="en-US" w:eastAsia="zh-CN" w:bidi="ar-SA"/>
        </w:rPr>
        <w:t>检费用，在</w:t>
      </w:r>
      <w:r>
        <w:rPr>
          <w:rFonts w:hint="eastAsia" w:ascii="Times New Roman" w:hAnsi="Times New Roman" w:eastAsia="方正仿宋_GBK" w:cs="方正仿宋_GBK"/>
          <w:b/>
          <w:bCs/>
          <w:color w:val="auto"/>
          <w:kern w:val="2"/>
          <w:sz w:val="32"/>
          <w:szCs w:val="32"/>
          <w:highlight w:val="none"/>
          <w:lang w:val="en-US" w:eastAsia="zh-CN" w:bidi="ar-SA"/>
        </w:rPr>
        <w:t>合同中</w:t>
      </w:r>
      <w:r>
        <w:rPr>
          <w:rFonts w:hint="eastAsia" w:ascii="Times New Roman" w:hAnsi="Times New Roman" w:eastAsia="方正仿宋_GBK" w:cs="方正仿宋_GBK"/>
          <w:b/>
          <w:bCs/>
          <w:color w:val="auto"/>
          <w:kern w:val="2"/>
          <w:sz w:val="32"/>
          <w:szCs w:val="32"/>
          <w:lang w:val="en-US" w:eastAsia="zh-CN" w:bidi="ar-SA"/>
        </w:rPr>
        <w:t>约定，均由成交校服供货企业承担</w:t>
      </w:r>
      <w:r>
        <w:rPr>
          <w:rFonts w:hint="eastAsia" w:ascii="Times New Roman" w:hAnsi="Times New Roman" w:eastAsia="方正仿宋_GBK" w:cs="方正仿宋_GBK"/>
          <w:color w:val="auto"/>
          <w:kern w:val="2"/>
          <w:sz w:val="32"/>
          <w:szCs w:val="32"/>
          <w:lang w:val="en-US" w:eastAsia="zh-CN" w:bidi="ar-SA"/>
        </w:rPr>
        <w:t>，</w:t>
      </w:r>
      <w:r>
        <w:rPr>
          <w:rFonts w:hint="eastAsia" w:ascii="Times New Roman" w:hAnsi="Times New Roman" w:eastAsia="方正仿宋_GBK" w:cs="方正仿宋_GBK"/>
          <w:b/>
          <w:bCs/>
          <w:color w:val="auto"/>
          <w:kern w:val="2"/>
          <w:sz w:val="32"/>
          <w:szCs w:val="32"/>
          <w:lang w:val="en-US" w:eastAsia="zh-CN" w:bidi="ar-SA"/>
        </w:rPr>
        <w:t>不得向家长收取。</w:t>
      </w:r>
    </w:p>
    <w:p w14:paraId="747329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方正仿宋_GBK"/>
          <w:color w:val="auto"/>
          <w:kern w:val="2"/>
          <w:sz w:val="32"/>
          <w:szCs w:val="32"/>
          <w:lang w:val="en-US" w:eastAsia="zh-CN" w:bidi="ar-SA"/>
        </w:rPr>
      </w:pPr>
      <w:r>
        <w:rPr>
          <w:rFonts w:hint="eastAsia" w:ascii="Times New Roman" w:hAnsi="Times New Roman" w:eastAsia="方正仿宋_GBK" w:cs="方正仿宋_GBK"/>
          <w:color w:val="auto"/>
          <w:kern w:val="2"/>
          <w:sz w:val="32"/>
          <w:szCs w:val="32"/>
          <w:lang w:val="en-US" w:eastAsia="zh-CN" w:bidi="ar-SA"/>
        </w:rPr>
        <w:t>质检报告应包括</w:t>
      </w:r>
      <w:r>
        <w:rPr>
          <w:rFonts w:hint="default" w:ascii="Times New Roman" w:hAnsi="Times New Roman" w:eastAsia="方正仿宋_GBK" w:cs="Times New Roman"/>
          <w:b/>
          <w:bCs/>
          <w:color w:val="auto"/>
          <w:kern w:val="2"/>
          <w:sz w:val="32"/>
          <w:szCs w:val="32"/>
          <w:lang w:val="en-US" w:eastAsia="zh-CN" w:bidi="ar-SA"/>
        </w:rPr>
        <w:t>GB/T31888</w:t>
      </w:r>
      <w:r>
        <w:rPr>
          <w:rFonts w:hint="eastAsia" w:ascii="Times New Roman" w:hAnsi="Times New Roman" w:eastAsia="方正仿宋_GBK" w:cs="方正仿宋_GBK"/>
          <w:b/>
          <w:bCs/>
          <w:color w:val="auto"/>
          <w:kern w:val="2"/>
          <w:sz w:val="32"/>
          <w:szCs w:val="32"/>
          <w:lang w:val="en-US" w:eastAsia="zh-CN" w:bidi="ar-SA"/>
        </w:rPr>
        <w:t>标准所规定的主要检测指标，至少应包含甲醛含量、</w:t>
      </w:r>
      <w:r>
        <w:rPr>
          <w:rFonts w:hint="eastAsia" w:ascii="Times New Roman" w:hAnsi="Times New Roman" w:eastAsia="方正仿宋_GBK" w:cs="Times New Roman"/>
          <w:b/>
          <w:bCs/>
          <w:color w:val="auto"/>
          <w:kern w:val="2"/>
          <w:sz w:val="32"/>
          <w:szCs w:val="32"/>
          <w:lang w:val="en-US" w:eastAsia="zh-CN" w:bidi="ar-SA"/>
        </w:rPr>
        <w:t>PH</w:t>
      </w:r>
      <w:r>
        <w:rPr>
          <w:rFonts w:hint="eastAsia" w:ascii="Times New Roman" w:hAnsi="Times New Roman" w:eastAsia="方正仿宋_GBK" w:cs="方正仿宋_GBK"/>
          <w:b/>
          <w:bCs/>
          <w:color w:val="auto"/>
          <w:kern w:val="2"/>
          <w:sz w:val="32"/>
          <w:szCs w:val="32"/>
          <w:lang w:val="en-US" w:eastAsia="zh-CN" w:bidi="ar-SA"/>
        </w:rPr>
        <w:t>值、可分解致癌芳香胺染料、纤维含量、耐干摩擦色牢度、耐湿摩擦色牢度、耐光、汗复合色牢度、耐光色牢度、织物纤维成分及含量</w:t>
      </w:r>
      <w:r>
        <w:rPr>
          <w:rFonts w:hint="eastAsia" w:ascii="Times New Roman" w:hAnsi="Times New Roman" w:eastAsia="方正仿宋_GBK" w:cs="方正仿宋_GBK"/>
          <w:color w:val="auto"/>
          <w:kern w:val="2"/>
          <w:sz w:val="32"/>
          <w:szCs w:val="32"/>
          <w:lang w:val="en-US" w:eastAsia="zh-CN" w:bidi="ar-SA"/>
        </w:rPr>
        <w:t>。</w:t>
      </w:r>
    </w:p>
    <w:p w14:paraId="062F59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方正仿宋_GBK"/>
          <w:color w:val="auto"/>
          <w:kern w:val="2"/>
          <w:sz w:val="32"/>
          <w:szCs w:val="32"/>
          <w:lang w:val="en-US" w:eastAsia="zh-CN" w:bidi="ar-SA"/>
        </w:rPr>
      </w:pPr>
      <w:r>
        <w:rPr>
          <w:rFonts w:hint="eastAsia" w:eastAsia="方正仿宋_GBK" w:cs="方正仿宋_GBK"/>
          <w:strike w:val="0"/>
          <w:dstrike w:val="0"/>
          <w:color w:val="auto"/>
          <w:kern w:val="2"/>
          <w:sz w:val="32"/>
          <w:szCs w:val="32"/>
          <w:lang w:val="en-US" w:eastAsia="zh-CN" w:bidi="ar-SA"/>
        </w:rPr>
        <w:t>验收时，选购人要求供货企业免费提交2套校服成品，</w:t>
      </w:r>
      <w:r>
        <w:rPr>
          <w:rFonts w:hint="eastAsia" w:ascii="Times New Roman" w:hAnsi="Times New Roman" w:eastAsia="方正仿宋_GBK" w:cs="Times New Roman"/>
          <w:color w:val="auto"/>
          <w:kern w:val="2"/>
          <w:sz w:val="32"/>
          <w:szCs w:val="32"/>
          <w:lang w:val="en-US" w:eastAsia="zh-CN" w:bidi="ar-SA"/>
        </w:rPr>
        <w:t>1</w:t>
      </w:r>
      <w:r>
        <w:rPr>
          <w:rFonts w:hint="eastAsia" w:ascii="Times New Roman" w:hAnsi="Times New Roman" w:eastAsia="方正仿宋_GBK" w:cs="方正仿宋_GBK"/>
          <w:color w:val="auto"/>
          <w:kern w:val="2"/>
          <w:sz w:val="32"/>
          <w:szCs w:val="32"/>
          <w:lang w:val="en-US" w:eastAsia="zh-CN" w:bidi="ar-SA"/>
        </w:rPr>
        <w:t>套送法定检验机构检测，</w:t>
      </w:r>
      <w:r>
        <w:rPr>
          <w:rFonts w:hint="eastAsia" w:ascii="Times New Roman" w:hAnsi="Times New Roman" w:eastAsia="方正仿宋_GBK" w:cs="Times New Roman"/>
          <w:color w:val="auto"/>
          <w:kern w:val="2"/>
          <w:sz w:val="32"/>
          <w:szCs w:val="32"/>
          <w:lang w:val="en-US" w:eastAsia="zh-CN" w:bidi="ar-SA"/>
        </w:rPr>
        <w:t>1</w:t>
      </w:r>
      <w:r>
        <w:rPr>
          <w:rFonts w:hint="eastAsia" w:ascii="Times New Roman" w:hAnsi="Times New Roman" w:eastAsia="方正仿宋_GBK" w:cs="方正仿宋_GBK"/>
          <w:color w:val="auto"/>
          <w:kern w:val="2"/>
          <w:sz w:val="32"/>
          <w:szCs w:val="32"/>
          <w:lang w:val="en-US" w:eastAsia="zh-CN" w:bidi="ar-SA"/>
        </w:rPr>
        <w:t>套密封留存由学校统一保管。学校方须将校服送至具有合格资质的检测机构检验（技术机构须具有行政主管部门发的有效期内的检验检测机构资质认定证书</w:t>
      </w:r>
      <w:r>
        <w:rPr>
          <w:rFonts w:hint="eastAsia" w:ascii="Times New Roman" w:hAnsi="Times New Roman" w:eastAsia="方正仿宋_GBK" w:cs="Times New Roman"/>
          <w:color w:val="auto"/>
          <w:kern w:val="2"/>
          <w:sz w:val="32"/>
          <w:szCs w:val="32"/>
          <w:lang w:val="en-US" w:eastAsia="zh-CN" w:bidi="ar-SA"/>
        </w:rPr>
        <w:t>CMA）</w:t>
      </w:r>
      <w:r>
        <w:rPr>
          <w:rFonts w:hint="eastAsia" w:ascii="Times New Roman" w:hAnsi="Times New Roman" w:eastAsia="方正仿宋_GBK" w:cs="方正仿宋_GBK"/>
          <w:color w:val="auto"/>
          <w:kern w:val="2"/>
          <w:sz w:val="32"/>
          <w:szCs w:val="32"/>
          <w:lang w:val="en-US" w:eastAsia="zh-CN" w:bidi="ar-SA"/>
        </w:rPr>
        <w:t>，若经校方复检不合格，将成衣退回供货企业，并有权终止合同，并由供货企业承担选购人全部损失。</w:t>
      </w:r>
    </w:p>
    <w:p w14:paraId="50B971D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outlineLvl w:val="9"/>
        <w:rPr>
          <w:rFonts w:hint="eastAsia" w:ascii="Times New Roman" w:hAnsi="Times New Roman"/>
          <w:lang w:val="en-US" w:eastAsia="zh-CN"/>
        </w:rPr>
      </w:pPr>
      <w:r>
        <w:rPr>
          <w:rFonts w:hint="eastAsia" w:eastAsia="方正仿宋_GBK" w:cs="Times New Roman"/>
          <w:color w:val="auto"/>
          <w:kern w:val="2"/>
          <w:sz w:val="32"/>
          <w:szCs w:val="32"/>
          <w:lang w:val="en-US" w:eastAsia="zh-CN" w:bidi="ar-SA"/>
        </w:rPr>
        <w:t>3</w:t>
      </w:r>
      <w:r>
        <w:rPr>
          <w:rFonts w:hint="eastAsia" w:ascii="Times New Roman" w:hAnsi="Times New Roman" w:eastAsia="方正仿宋_GBK" w:cs="Times New Roman"/>
          <w:color w:val="auto"/>
          <w:kern w:val="2"/>
          <w:sz w:val="32"/>
          <w:szCs w:val="32"/>
          <w:lang w:val="en-US" w:eastAsia="zh-CN" w:bidi="ar-SA"/>
        </w:rPr>
        <w:t>.</w:t>
      </w:r>
      <w:r>
        <w:rPr>
          <w:rFonts w:hint="eastAsia" w:ascii="Times New Roman" w:hAnsi="Times New Roman" w:eastAsia="方正仿宋_GBK" w:cs="方正仿宋_GBK"/>
          <w:color w:val="auto"/>
          <w:kern w:val="2"/>
          <w:sz w:val="32"/>
          <w:szCs w:val="32"/>
          <w:lang w:val="en-US" w:eastAsia="zh-CN" w:bidi="ar-SA"/>
        </w:rPr>
        <w:t>校服须具备齐全的成衣合格标识，并有法定机构出具的本批次成衣质量检验合格报告。</w:t>
      </w:r>
    </w:p>
    <w:p w14:paraId="006236EA">
      <w:pPr>
        <w:keepNext w:val="0"/>
        <w:keepLines w:val="0"/>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2" w:rightChars="0" w:firstLine="570" w:firstLineChars="0"/>
        <w:jc w:val="both"/>
        <w:textAlignment w:val="auto"/>
        <w:outlineLvl w:val="0"/>
        <w:rPr>
          <w:rFonts w:hint="default" w:ascii="Times New Roman" w:hAnsi="Times New Roman" w:eastAsia="方正黑体_GBK" w:cs="方正黑体_GBK"/>
          <w:sz w:val="32"/>
          <w:szCs w:val="32"/>
          <w:lang w:val="en-US" w:eastAsia="zh-CN"/>
        </w:rPr>
      </w:pPr>
      <w:bookmarkStart w:id="56" w:name="_Toc10154"/>
      <w:r>
        <w:rPr>
          <w:rFonts w:hint="eastAsia" w:ascii="Times New Roman" w:hAnsi="Times New Roman" w:eastAsia="方正黑体_GBK" w:cs="方正黑体_GBK"/>
          <w:kern w:val="2"/>
          <w:sz w:val="32"/>
          <w:szCs w:val="32"/>
          <w:lang w:val="en-US" w:eastAsia="zh-CN" w:bidi="ar-SA"/>
        </w:rPr>
        <w:t>四、样品要求</w:t>
      </w:r>
      <w:bookmarkEnd w:id="56"/>
    </w:p>
    <w:p w14:paraId="1269B678">
      <w:pPr>
        <w:pStyle w:val="23"/>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left"/>
        <w:textAlignment w:val="auto"/>
        <w:outlineLvl w:val="1"/>
        <w:rPr>
          <w:rFonts w:hint="eastAsia" w:ascii="Times New Roman" w:hAnsi="Times New Roman" w:eastAsia="方正楷体_GBK" w:cs="方正楷体_GBK"/>
          <w:kern w:val="2"/>
          <w:sz w:val="32"/>
          <w:szCs w:val="32"/>
          <w:lang w:val="en-US" w:eastAsia="zh-CN" w:bidi="ar-SA"/>
        </w:rPr>
      </w:pPr>
      <w:bookmarkStart w:id="57" w:name="_Toc13896"/>
      <w:r>
        <w:rPr>
          <w:rFonts w:hint="eastAsia" w:ascii="Times New Roman" w:hAnsi="Times New Roman" w:eastAsia="方正楷体_GBK" w:cs="方正楷体_GBK"/>
          <w:kern w:val="2"/>
          <w:sz w:val="32"/>
          <w:szCs w:val="32"/>
          <w:lang w:val="en-US" w:eastAsia="zh-CN" w:bidi="ar-SA"/>
        </w:rPr>
        <w:t>（一）样品套系、名称、件数、型号等相关要求</w:t>
      </w:r>
      <w:bookmarkEnd w:id="57"/>
    </w:p>
    <w:tbl>
      <w:tblPr>
        <w:tblStyle w:val="59"/>
        <w:tblW w:w="10288" w:type="dxa"/>
        <w:tblInd w:w="-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911"/>
        <w:gridCol w:w="3154"/>
        <w:gridCol w:w="1260"/>
        <w:gridCol w:w="1890"/>
        <w:gridCol w:w="2355"/>
      </w:tblGrid>
      <w:tr w14:paraId="6E39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718" w:type="dxa"/>
            <w:vAlign w:val="center"/>
          </w:tcPr>
          <w:p w14:paraId="618715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b w:val="0"/>
                <w:bCs w:val="0"/>
                <w:sz w:val="24"/>
                <w:szCs w:val="24"/>
                <w:vertAlign w:val="baseline"/>
                <w:lang w:val="en-US" w:eastAsia="zh-CN"/>
              </w:rPr>
            </w:pPr>
            <w:r>
              <w:rPr>
                <w:rFonts w:hint="eastAsia" w:ascii="Times New Roman" w:hAnsi="Times New Roman" w:eastAsia="方正黑体_GBK" w:cs="方正黑体_GBK"/>
                <w:color w:val="000000"/>
                <w:sz w:val="24"/>
                <w:szCs w:val="24"/>
              </w:rPr>
              <w:t>序号</w:t>
            </w:r>
          </w:p>
        </w:tc>
        <w:tc>
          <w:tcPr>
            <w:tcW w:w="911" w:type="dxa"/>
            <w:vAlign w:val="center"/>
          </w:tcPr>
          <w:p w14:paraId="24E22ED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b w:val="0"/>
                <w:bCs w:val="0"/>
                <w:sz w:val="24"/>
                <w:szCs w:val="24"/>
                <w:vertAlign w:val="baseline"/>
                <w:lang w:val="en-US" w:eastAsia="zh-CN"/>
              </w:rPr>
            </w:pPr>
            <w:r>
              <w:rPr>
                <w:rFonts w:hint="eastAsia" w:ascii="Times New Roman" w:hAnsi="Times New Roman" w:eastAsia="方正黑体_GBK" w:cs="方正黑体_GBK"/>
                <w:color w:val="000000"/>
                <w:sz w:val="24"/>
                <w:szCs w:val="24"/>
              </w:rPr>
              <w:t>套系</w:t>
            </w:r>
          </w:p>
        </w:tc>
        <w:tc>
          <w:tcPr>
            <w:tcW w:w="3154" w:type="dxa"/>
            <w:vAlign w:val="center"/>
          </w:tcPr>
          <w:p w14:paraId="2520EFB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黑体_GBK" w:cs="方正黑体_GBK"/>
                <w:b w:val="0"/>
                <w:bCs w:val="0"/>
                <w:sz w:val="24"/>
                <w:szCs w:val="24"/>
                <w:vertAlign w:val="baseline"/>
                <w:lang w:val="en-US" w:eastAsia="zh-CN"/>
              </w:rPr>
            </w:pPr>
            <w:r>
              <w:rPr>
                <w:rFonts w:hint="eastAsia" w:ascii="Times New Roman" w:hAnsi="Times New Roman" w:eastAsia="方正黑体_GBK" w:cs="方正黑体_GBK"/>
                <w:b w:val="0"/>
                <w:bCs w:val="0"/>
                <w:sz w:val="24"/>
                <w:szCs w:val="24"/>
                <w:vertAlign w:val="baseline"/>
                <w:lang w:val="en-US" w:eastAsia="zh-CN"/>
              </w:rPr>
              <w:t>品类</w:t>
            </w:r>
          </w:p>
        </w:tc>
        <w:tc>
          <w:tcPr>
            <w:tcW w:w="1260" w:type="dxa"/>
            <w:vAlign w:val="center"/>
          </w:tcPr>
          <w:p w14:paraId="1582278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color w:val="000000"/>
                <w:sz w:val="24"/>
                <w:szCs w:val="24"/>
              </w:rPr>
            </w:pPr>
            <w:r>
              <w:rPr>
                <w:rFonts w:hint="eastAsia" w:ascii="Times New Roman" w:hAnsi="Times New Roman" w:eastAsia="方正黑体_GBK" w:cs="方正黑体_GBK"/>
                <w:color w:val="000000"/>
                <w:sz w:val="24"/>
                <w:szCs w:val="24"/>
              </w:rPr>
              <w:t>样衣数量</w:t>
            </w:r>
          </w:p>
          <w:p w14:paraId="41D8AD8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b w:val="0"/>
                <w:bCs w:val="0"/>
                <w:sz w:val="24"/>
                <w:szCs w:val="24"/>
                <w:vertAlign w:val="baseline"/>
                <w:lang w:val="en-US" w:eastAsia="zh-CN"/>
              </w:rPr>
            </w:pPr>
            <w:r>
              <w:rPr>
                <w:rFonts w:hint="eastAsia" w:ascii="Times New Roman" w:hAnsi="Times New Roman" w:eastAsia="方正黑体_GBK" w:cs="方正黑体_GBK"/>
                <w:color w:val="000000"/>
                <w:sz w:val="24"/>
                <w:szCs w:val="24"/>
                <w:lang w:eastAsia="zh-CN"/>
              </w:rPr>
              <w:t>（</w:t>
            </w:r>
            <w:r>
              <w:rPr>
                <w:rFonts w:hint="eastAsia" w:ascii="Times New Roman" w:hAnsi="Times New Roman" w:eastAsia="方正黑体_GBK" w:cs="方正黑体_GBK"/>
                <w:color w:val="000000"/>
                <w:sz w:val="24"/>
                <w:szCs w:val="24"/>
              </w:rPr>
              <w:t>件</w:t>
            </w:r>
            <w:r>
              <w:rPr>
                <w:rFonts w:hint="eastAsia" w:ascii="Times New Roman" w:hAnsi="Times New Roman" w:eastAsia="方正黑体_GBK" w:cs="方正黑体_GBK"/>
                <w:color w:val="000000"/>
                <w:sz w:val="24"/>
                <w:szCs w:val="24"/>
                <w:lang w:eastAsia="zh-CN"/>
              </w:rPr>
              <w:t>）</w:t>
            </w:r>
          </w:p>
        </w:tc>
        <w:tc>
          <w:tcPr>
            <w:tcW w:w="1890" w:type="dxa"/>
            <w:vAlign w:val="center"/>
          </w:tcPr>
          <w:p w14:paraId="1B65E68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color w:val="000000"/>
                <w:sz w:val="24"/>
                <w:szCs w:val="24"/>
              </w:rPr>
            </w:pPr>
            <w:r>
              <w:rPr>
                <w:rFonts w:hint="eastAsia" w:ascii="Times New Roman" w:hAnsi="Times New Roman" w:eastAsia="方正黑体_GBK" w:cs="方正黑体_GBK"/>
                <w:color w:val="000000"/>
                <w:sz w:val="24"/>
                <w:szCs w:val="24"/>
              </w:rPr>
              <w:t>最高限价</w:t>
            </w:r>
          </w:p>
          <w:p w14:paraId="0CD74D9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color w:val="000000"/>
                <w:sz w:val="24"/>
                <w:szCs w:val="24"/>
              </w:rPr>
            </w:pPr>
            <w:r>
              <w:rPr>
                <w:rFonts w:hint="eastAsia" w:ascii="Times New Roman" w:hAnsi="Times New Roman" w:eastAsia="方正黑体_GBK" w:cs="方正黑体_GBK"/>
                <w:color w:val="000000"/>
                <w:sz w:val="24"/>
                <w:szCs w:val="24"/>
              </w:rPr>
              <w:t>单价（元）</w:t>
            </w:r>
          </w:p>
        </w:tc>
        <w:tc>
          <w:tcPr>
            <w:tcW w:w="2355" w:type="dxa"/>
            <w:vAlign w:val="center"/>
          </w:tcPr>
          <w:p w14:paraId="4261F58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color w:val="000000"/>
                <w:sz w:val="24"/>
                <w:szCs w:val="24"/>
                <w:lang w:val="en-US" w:eastAsia="zh-CN"/>
              </w:rPr>
            </w:pPr>
            <w:r>
              <w:rPr>
                <w:rFonts w:hint="eastAsia" w:ascii="Times New Roman" w:hAnsi="Times New Roman" w:eastAsia="方正黑体_GBK" w:cs="方正黑体_GBK"/>
                <w:color w:val="000000"/>
                <w:sz w:val="24"/>
                <w:szCs w:val="24"/>
                <w:lang w:val="en-US" w:eastAsia="zh-CN"/>
              </w:rPr>
              <w:t>型号</w:t>
            </w:r>
          </w:p>
          <w:p w14:paraId="658CC90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color w:val="000000"/>
                <w:sz w:val="24"/>
                <w:szCs w:val="24"/>
                <w:lang w:val="en-US" w:eastAsia="zh-CN"/>
              </w:rPr>
            </w:pPr>
            <w:r>
              <w:rPr>
                <w:rFonts w:hint="eastAsia" w:ascii="Times New Roman" w:hAnsi="Times New Roman" w:eastAsia="方正黑体_GBK" w:cs="方正黑体_GBK"/>
                <w:color w:val="000000"/>
                <w:sz w:val="24"/>
                <w:szCs w:val="24"/>
                <w:lang w:val="en-US" w:eastAsia="zh-CN"/>
              </w:rPr>
              <w:t>每人标配（件）</w:t>
            </w:r>
          </w:p>
        </w:tc>
      </w:tr>
      <w:tr w14:paraId="61B0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8" w:type="dxa"/>
            <w:shd w:val="clear" w:color="auto" w:fill="auto"/>
            <w:vAlign w:val="center"/>
          </w:tcPr>
          <w:p w14:paraId="6F88BAA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1</w:t>
            </w:r>
          </w:p>
        </w:tc>
        <w:tc>
          <w:tcPr>
            <w:tcW w:w="911" w:type="dxa"/>
            <w:vMerge w:val="restart"/>
            <w:shd w:val="clear" w:color="auto" w:fill="auto"/>
            <w:vAlign w:val="center"/>
          </w:tcPr>
          <w:p w14:paraId="77C3D4F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rPr>
              <w:t>夏装</w:t>
            </w:r>
          </w:p>
        </w:tc>
        <w:tc>
          <w:tcPr>
            <w:tcW w:w="3154" w:type="dxa"/>
            <w:shd w:val="clear" w:color="auto" w:fill="auto"/>
            <w:vAlign w:val="center"/>
          </w:tcPr>
          <w:p w14:paraId="5883902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rPr>
              <w:t>短袖T恤（</w:t>
            </w:r>
            <w:r>
              <w:rPr>
                <w:rFonts w:hint="eastAsia" w:ascii="Times New Roman" w:hAnsi="Times New Roman" w:eastAsia="方正仿宋_GBK" w:cs="方正仿宋_GBK"/>
                <w:color w:val="FF0000"/>
                <w:sz w:val="24"/>
                <w:szCs w:val="24"/>
                <w:highlight w:val="none"/>
              </w:rPr>
              <w:t>男女同款</w:t>
            </w:r>
            <w:r>
              <w:rPr>
                <w:rFonts w:hint="eastAsia" w:ascii="Times New Roman" w:hAnsi="Times New Roman" w:eastAsia="方正仿宋_GBK" w:cs="方正仿宋_GBK"/>
                <w:color w:val="000000"/>
                <w:sz w:val="24"/>
                <w:szCs w:val="24"/>
                <w:highlight w:val="none"/>
              </w:rPr>
              <w:t>）</w:t>
            </w:r>
          </w:p>
        </w:tc>
        <w:tc>
          <w:tcPr>
            <w:tcW w:w="1260" w:type="dxa"/>
            <w:shd w:val="clear" w:color="auto" w:fill="auto"/>
            <w:vAlign w:val="center"/>
          </w:tcPr>
          <w:p w14:paraId="514EDD3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1</w:t>
            </w:r>
          </w:p>
        </w:tc>
        <w:tc>
          <w:tcPr>
            <w:tcW w:w="1890" w:type="dxa"/>
            <w:shd w:val="clear" w:color="auto" w:fill="auto"/>
            <w:vAlign w:val="center"/>
          </w:tcPr>
          <w:p w14:paraId="5599712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sz w:val="24"/>
                <w:szCs w:val="24"/>
                <w:highlight w:val="none"/>
                <w:lang w:val="en-US" w:eastAsia="zh-CN"/>
              </w:rPr>
            </w:pPr>
            <w:r>
              <w:rPr>
                <w:rFonts w:hint="eastAsia" w:cs="Times New Roman"/>
                <w:color w:val="FF0000"/>
                <w:sz w:val="24"/>
                <w:szCs w:val="24"/>
                <w:highlight w:val="none"/>
                <w:lang w:val="en-US" w:eastAsia="zh-CN"/>
              </w:rPr>
              <w:t>65</w:t>
            </w:r>
            <w:r>
              <w:rPr>
                <w:rFonts w:hint="default" w:ascii="Times New Roman" w:hAnsi="Times New Roman" w:cs="Times New Roman"/>
                <w:color w:val="FF0000"/>
                <w:sz w:val="24"/>
                <w:szCs w:val="24"/>
                <w:highlight w:val="none"/>
              </w:rPr>
              <w:t>.00</w:t>
            </w:r>
          </w:p>
        </w:tc>
        <w:tc>
          <w:tcPr>
            <w:tcW w:w="2355" w:type="dxa"/>
            <w:shd w:val="clear" w:color="auto" w:fill="auto"/>
            <w:vAlign w:val="center"/>
          </w:tcPr>
          <w:p w14:paraId="755E1F6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1</w:t>
            </w:r>
            <w:r>
              <w:rPr>
                <w:rFonts w:hint="eastAsia" w:ascii="Times New Roman" w:hAnsi="Times New Roman" w:eastAsia="方正仿宋_GBK" w:cs="方正仿宋_GBK"/>
                <w:color w:val="auto"/>
                <w:kern w:val="2"/>
                <w:sz w:val="24"/>
                <w:szCs w:val="24"/>
                <w:highlight w:val="none"/>
                <w:lang w:val="en-US" w:eastAsia="zh-CN" w:bidi="ar-SA"/>
              </w:rPr>
              <w:t>件（男女同款）</w:t>
            </w:r>
          </w:p>
          <w:p w14:paraId="348F860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样衣提供的型号为：</w:t>
            </w:r>
          </w:p>
          <w:p w14:paraId="2746D05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女生：</w:t>
            </w:r>
            <w:r>
              <w:rPr>
                <w:rFonts w:hint="eastAsia" w:ascii="Times New Roman" w:hAnsi="Times New Roman" w:eastAsia="方正仿宋_GBK" w:cs="Times New Roman"/>
                <w:color w:val="auto"/>
                <w:kern w:val="2"/>
                <w:sz w:val="24"/>
                <w:szCs w:val="24"/>
                <w:highlight w:val="none"/>
                <w:lang w:val="en-US" w:eastAsia="zh-CN" w:bidi="ar-SA"/>
              </w:rPr>
              <w:t>130</w:t>
            </w:r>
          </w:p>
          <w:p w14:paraId="05ECA5E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男生：</w:t>
            </w:r>
            <w:r>
              <w:rPr>
                <w:rFonts w:hint="eastAsia" w:ascii="Times New Roman" w:hAnsi="Times New Roman" w:eastAsia="方正仿宋_GBK" w:cs="Times New Roman"/>
                <w:color w:val="auto"/>
                <w:kern w:val="2"/>
                <w:sz w:val="24"/>
                <w:szCs w:val="24"/>
                <w:highlight w:val="none"/>
                <w:lang w:val="en-US" w:eastAsia="zh-CN" w:bidi="ar-SA"/>
              </w:rPr>
              <w:t>130</w:t>
            </w:r>
          </w:p>
          <w:p w14:paraId="7EDF02CA">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eastAsia" w:ascii="Times New Roman" w:hAnsi="Times New Roman" w:eastAsia="方正仿宋_GBK" w:cs="方正仿宋_GBK"/>
                <w:color w:val="auto"/>
                <w:kern w:val="2"/>
                <w:sz w:val="24"/>
                <w:szCs w:val="24"/>
                <w:highlight w:val="yellow"/>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（男女同款提供对应型号即可）</w:t>
            </w:r>
          </w:p>
        </w:tc>
      </w:tr>
      <w:tr w14:paraId="53C8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8" w:type="dxa"/>
            <w:shd w:val="clear" w:color="auto" w:fill="auto"/>
            <w:vAlign w:val="center"/>
          </w:tcPr>
          <w:p w14:paraId="43F23AD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2</w:t>
            </w:r>
          </w:p>
        </w:tc>
        <w:tc>
          <w:tcPr>
            <w:tcW w:w="911" w:type="dxa"/>
            <w:vMerge w:val="continue"/>
            <w:vAlign w:val="center"/>
          </w:tcPr>
          <w:p w14:paraId="22FB70B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154" w:type="dxa"/>
            <w:shd w:val="clear" w:color="auto" w:fill="auto"/>
            <w:vAlign w:val="center"/>
          </w:tcPr>
          <w:p w14:paraId="2ADD25F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rPr>
              <w:t>短袖衬衣（男款、女款）</w:t>
            </w:r>
          </w:p>
        </w:tc>
        <w:tc>
          <w:tcPr>
            <w:tcW w:w="1260" w:type="dxa"/>
            <w:shd w:val="clear" w:color="auto" w:fill="auto"/>
            <w:vAlign w:val="center"/>
          </w:tcPr>
          <w:p w14:paraId="0BBF3E6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2</w:t>
            </w:r>
          </w:p>
        </w:tc>
        <w:tc>
          <w:tcPr>
            <w:tcW w:w="1890" w:type="dxa"/>
            <w:shd w:val="clear" w:color="auto" w:fill="auto"/>
            <w:vAlign w:val="center"/>
          </w:tcPr>
          <w:p w14:paraId="5C4C0E0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sz w:val="24"/>
                <w:szCs w:val="24"/>
                <w:highlight w:val="none"/>
                <w:lang w:val="en-US" w:eastAsia="zh-CN"/>
              </w:rPr>
            </w:pPr>
            <w:r>
              <w:rPr>
                <w:rFonts w:hint="eastAsia" w:cs="Times New Roman"/>
                <w:color w:val="FF0000"/>
                <w:sz w:val="24"/>
                <w:szCs w:val="24"/>
                <w:highlight w:val="none"/>
                <w:lang w:val="en-US" w:eastAsia="zh-CN"/>
              </w:rPr>
              <w:t>67</w:t>
            </w:r>
            <w:r>
              <w:rPr>
                <w:rFonts w:hint="default" w:ascii="Times New Roman" w:hAnsi="Times New Roman" w:cs="Times New Roman"/>
                <w:color w:val="FF0000"/>
                <w:sz w:val="24"/>
                <w:szCs w:val="24"/>
                <w:highlight w:val="none"/>
              </w:rPr>
              <w:t>.00</w:t>
            </w:r>
          </w:p>
        </w:tc>
        <w:tc>
          <w:tcPr>
            <w:tcW w:w="2355" w:type="dxa"/>
            <w:shd w:val="clear" w:color="auto" w:fill="auto"/>
            <w:vAlign w:val="center"/>
          </w:tcPr>
          <w:p w14:paraId="300EE66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sz w:val="24"/>
                <w:szCs w:val="24"/>
                <w:highlight w:val="none"/>
              </w:rPr>
            </w:pPr>
            <w:r>
              <w:rPr>
                <w:rFonts w:hint="eastAsia" w:ascii="Times New Roman" w:hAnsi="Times New Roman" w:eastAsia="方正仿宋_GBK" w:cs="方正仿宋_GBK"/>
                <w:color w:val="auto"/>
                <w:sz w:val="24"/>
                <w:szCs w:val="24"/>
                <w:highlight w:val="none"/>
              </w:rPr>
              <w:t>男款、女款各</w:t>
            </w:r>
            <w:r>
              <w:rPr>
                <w:rFonts w:hint="default" w:ascii="Times New Roman" w:hAnsi="Times New Roman" w:eastAsia="方正仿宋_GBK" w:cs="Times New Roman"/>
                <w:color w:val="auto"/>
                <w:sz w:val="24"/>
                <w:szCs w:val="24"/>
                <w:highlight w:val="none"/>
                <w:lang w:val="en-US" w:eastAsia="zh-CN"/>
              </w:rPr>
              <w:t>1</w:t>
            </w:r>
            <w:r>
              <w:rPr>
                <w:rFonts w:hint="eastAsia" w:ascii="Times New Roman" w:hAnsi="Times New Roman" w:eastAsia="方正仿宋_GBK" w:cs="方正仿宋_GBK"/>
                <w:color w:val="auto"/>
                <w:sz w:val="24"/>
                <w:szCs w:val="24"/>
                <w:highlight w:val="none"/>
              </w:rPr>
              <w:t>件</w:t>
            </w:r>
          </w:p>
          <w:p w14:paraId="27C39DB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样衣提供的型号为：</w:t>
            </w:r>
          </w:p>
          <w:p w14:paraId="5DDDF9B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女生：</w:t>
            </w:r>
            <w:r>
              <w:rPr>
                <w:rFonts w:hint="eastAsia" w:ascii="Times New Roman" w:hAnsi="Times New Roman" w:eastAsia="方正仿宋_GBK" w:cs="Times New Roman"/>
                <w:color w:val="auto"/>
                <w:kern w:val="2"/>
                <w:sz w:val="24"/>
                <w:szCs w:val="24"/>
                <w:highlight w:val="none"/>
                <w:lang w:val="en-US" w:eastAsia="zh-CN" w:bidi="ar-SA"/>
              </w:rPr>
              <w:t>130</w:t>
            </w:r>
          </w:p>
          <w:p w14:paraId="2B197EC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sz w:val="24"/>
                <w:szCs w:val="24"/>
                <w:highlight w:val="none"/>
                <w:lang w:val="en-US" w:eastAsia="zh-CN"/>
              </w:rPr>
            </w:pPr>
            <w:r>
              <w:rPr>
                <w:rFonts w:hint="eastAsia" w:ascii="Times New Roman" w:hAnsi="Times New Roman" w:eastAsia="方正仿宋_GBK" w:cs="方正仿宋_GBK"/>
                <w:color w:val="auto"/>
                <w:kern w:val="2"/>
                <w:sz w:val="24"/>
                <w:szCs w:val="24"/>
                <w:highlight w:val="none"/>
                <w:lang w:val="en-US" w:eastAsia="zh-CN" w:bidi="ar-SA"/>
              </w:rPr>
              <w:t>男生：</w:t>
            </w:r>
            <w:r>
              <w:rPr>
                <w:rFonts w:hint="eastAsia" w:ascii="Times New Roman" w:hAnsi="Times New Roman" w:eastAsia="方正仿宋_GBK" w:cs="Times New Roman"/>
                <w:color w:val="auto"/>
                <w:kern w:val="2"/>
                <w:sz w:val="24"/>
                <w:szCs w:val="24"/>
                <w:highlight w:val="none"/>
                <w:lang w:val="en-US" w:eastAsia="zh-CN" w:bidi="ar-SA"/>
              </w:rPr>
              <w:t>130</w:t>
            </w:r>
          </w:p>
        </w:tc>
      </w:tr>
      <w:tr w14:paraId="3F99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8" w:type="dxa"/>
            <w:shd w:val="clear" w:color="auto" w:fill="auto"/>
            <w:vAlign w:val="center"/>
          </w:tcPr>
          <w:p w14:paraId="037A10E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lang w:val="en-US" w:eastAsia="zh-CN" w:bidi="ar-SA"/>
              </w:rPr>
            </w:pPr>
            <w:r>
              <w:rPr>
                <w:rFonts w:hint="default" w:ascii="Times New Roman" w:hAnsi="Times New Roman" w:eastAsia="方正仿宋_GBK" w:cs="Times New Roman"/>
                <w:color w:val="000000"/>
                <w:sz w:val="24"/>
                <w:szCs w:val="24"/>
              </w:rPr>
              <w:t>3</w:t>
            </w:r>
          </w:p>
        </w:tc>
        <w:tc>
          <w:tcPr>
            <w:tcW w:w="911" w:type="dxa"/>
            <w:vMerge w:val="continue"/>
            <w:vAlign w:val="center"/>
          </w:tcPr>
          <w:p w14:paraId="613035C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154" w:type="dxa"/>
            <w:shd w:val="clear" w:color="auto" w:fill="auto"/>
            <w:vAlign w:val="center"/>
          </w:tcPr>
          <w:p w14:paraId="50E6954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rPr>
              <w:t>短裤（男款）</w:t>
            </w:r>
          </w:p>
        </w:tc>
        <w:tc>
          <w:tcPr>
            <w:tcW w:w="1260" w:type="dxa"/>
            <w:shd w:val="clear" w:color="auto" w:fill="auto"/>
            <w:vAlign w:val="center"/>
          </w:tcPr>
          <w:p w14:paraId="0393E51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1</w:t>
            </w:r>
          </w:p>
        </w:tc>
        <w:tc>
          <w:tcPr>
            <w:tcW w:w="1890" w:type="dxa"/>
            <w:shd w:val="clear" w:color="auto" w:fill="auto"/>
            <w:vAlign w:val="center"/>
          </w:tcPr>
          <w:p w14:paraId="5008987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sz w:val="24"/>
                <w:szCs w:val="24"/>
                <w:highlight w:val="none"/>
                <w:lang w:val="en-US" w:eastAsia="zh-CN"/>
              </w:rPr>
            </w:pPr>
            <w:r>
              <w:rPr>
                <w:rFonts w:hint="eastAsia" w:cs="Times New Roman"/>
                <w:color w:val="FF0000"/>
                <w:sz w:val="24"/>
                <w:szCs w:val="24"/>
                <w:highlight w:val="none"/>
                <w:lang w:val="en-US" w:eastAsia="zh-CN"/>
              </w:rPr>
              <w:t>7</w:t>
            </w:r>
            <w:r>
              <w:rPr>
                <w:rFonts w:hint="default" w:ascii="Times New Roman" w:hAnsi="Times New Roman" w:cs="Times New Roman"/>
                <w:color w:val="FF0000"/>
                <w:sz w:val="24"/>
                <w:szCs w:val="24"/>
                <w:highlight w:val="none"/>
              </w:rPr>
              <w:t>0.00</w:t>
            </w:r>
          </w:p>
        </w:tc>
        <w:tc>
          <w:tcPr>
            <w:tcW w:w="2355" w:type="dxa"/>
            <w:shd w:val="clear" w:color="auto" w:fill="auto"/>
            <w:vAlign w:val="center"/>
          </w:tcPr>
          <w:p w14:paraId="202A28D1">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default"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男款</w:t>
            </w:r>
            <w:r>
              <w:rPr>
                <w:rFonts w:hint="default" w:ascii="Times New Roman" w:hAnsi="Times New Roman" w:eastAsia="方正仿宋_GBK" w:cs="Times New Roman"/>
                <w:color w:val="auto"/>
                <w:kern w:val="2"/>
                <w:sz w:val="24"/>
                <w:szCs w:val="24"/>
                <w:highlight w:val="none"/>
                <w:lang w:val="en-US" w:eastAsia="zh-CN" w:bidi="ar-SA"/>
              </w:rPr>
              <w:t>1</w:t>
            </w:r>
            <w:r>
              <w:rPr>
                <w:rFonts w:hint="eastAsia" w:ascii="Times New Roman" w:hAnsi="Times New Roman" w:eastAsia="方正仿宋_GBK" w:cs="方正仿宋_GBK"/>
                <w:color w:val="auto"/>
                <w:kern w:val="2"/>
                <w:sz w:val="24"/>
                <w:szCs w:val="24"/>
                <w:highlight w:val="none"/>
                <w:lang w:val="en-US" w:eastAsia="zh-CN" w:bidi="ar-SA"/>
              </w:rPr>
              <w:t>件，样衣提供的型号为</w:t>
            </w:r>
            <w:r>
              <w:rPr>
                <w:rFonts w:hint="eastAsia" w:ascii="Times New Roman" w:hAnsi="Times New Roman" w:eastAsia="方正仿宋_GBK" w:cs="Times New Roman"/>
                <w:color w:val="auto"/>
                <w:kern w:val="2"/>
                <w:sz w:val="24"/>
                <w:szCs w:val="24"/>
                <w:highlight w:val="none"/>
                <w:lang w:val="en-US" w:eastAsia="zh-CN" w:bidi="ar-SA"/>
              </w:rPr>
              <w:t>130</w:t>
            </w:r>
          </w:p>
        </w:tc>
      </w:tr>
      <w:tr w14:paraId="57EB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8" w:type="dxa"/>
            <w:shd w:val="clear" w:color="auto" w:fill="auto"/>
            <w:vAlign w:val="center"/>
          </w:tcPr>
          <w:p w14:paraId="7EAF176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4</w:t>
            </w:r>
          </w:p>
        </w:tc>
        <w:tc>
          <w:tcPr>
            <w:tcW w:w="911" w:type="dxa"/>
            <w:vMerge w:val="continue"/>
            <w:vAlign w:val="center"/>
          </w:tcPr>
          <w:p w14:paraId="527FF55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154" w:type="dxa"/>
            <w:shd w:val="clear" w:color="auto" w:fill="auto"/>
            <w:vAlign w:val="center"/>
          </w:tcPr>
          <w:p w14:paraId="48CFB22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rPr>
              <w:t>西裙（女款）</w:t>
            </w:r>
          </w:p>
        </w:tc>
        <w:tc>
          <w:tcPr>
            <w:tcW w:w="1260" w:type="dxa"/>
            <w:shd w:val="clear" w:color="auto" w:fill="auto"/>
            <w:vAlign w:val="center"/>
          </w:tcPr>
          <w:p w14:paraId="7459A07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1</w:t>
            </w:r>
          </w:p>
        </w:tc>
        <w:tc>
          <w:tcPr>
            <w:tcW w:w="1890" w:type="dxa"/>
            <w:shd w:val="clear" w:color="auto" w:fill="auto"/>
            <w:vAlign w:val="center"/>
          </w:tcPr>
          <w:p w14:paraId="0833D15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sz w:val="24"/>
                <w:szCs w:val="24"/>
                <w:highlight w:val="none"/>
                <w:lang w:val="en-US" w:eastAsia="zh-CN"/>
              </w:rPr>
            </w:pPr>
            <w:r>
              <w:rPr>
                <w:rFonts w:hint="eastAsia" w:cs="Times New Roman"/>
                <w:color w:val="FF0000"/>
                <w:sz w:val="24"/>
                <w:szCs w:val="24"/>
                <w:highlight w:val="none"/>
                <w:lang w:val="en-US" w:eastAsia="zh-CN"/>
              </w:rPr>
              <w:t>7</w:t>
            </w:r>
            <w:r>
              <w:rPr>
                <w:rFonts w:hint="eastAsia" w:ascii="Times New Roman" w:hAnsi="Times New Roman" w:cs="Times New Roman"/>
                <w:color w:val="FF0000"/>
                <w:sz w:val="24"/>
                <w:szCs w:val="24"/>
                <w:highlight w:val="none"/>
                <w:lang w:val="en-US" w:eastAsia="zh-CN"/>
              </w:rPr>
              <w:t>5.00</w:t>
            </w:r>
          </w:p>
        </w:tc>
        <w:tc>
          <w:tcPr>
            <w:tcW w:w="2355" w:type="dxa"/>
            <w:shd w:val="clear" w:color="auto" w:fill="auto"/>
            <w:vAlign w:val="center"/>
          </w:tcPr>
          <w:p w14:paraId="3EA13E4E">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女款</w:t>
            </w:r>
            <w:r>
              <w:rPr>
                <w:rFonts w:hint="default" w:ascii="Times New Roman" w:hAnsi="Times New Roman" w:eastAsia="方正仿宋_GBK" w:cs="Times New Roman"/>
                <w:color w:val="auto"/>
                <w:kern w:val="2"/>
                <w:sz w:val="24"/>
                <w:szCs w:val="24"/>
                <w:highlight w:val="none"/>
                <w:lang w:val="en-US" w:eastAsia="zh-CN" w:bidi="ar-SA"/>
              </w:rPr>
              <w:t>1</w:t>
            </w:r>
            <w:r>
              <w:rPr>
                <w:rFonts w:hint="eastAsia" w:ascii="Times New Roman" w:hAnsi="Times New Roman" w:eastAsia="方正仿宋_GBK" w:cs="方正仿宋_GBK"/>
                <w:color w:val="auto"/>
                <w:kern w:val="2"/>
                <w:sz w:val="24"/>
                <w:szCs w:val="24"/>
                <w:highlight w:val="none"/>
                <w:lang w:val="en-US" w:eastAsia="zh-CN" w:bidi="ar-SA"/>
              </w:rPr>
              <w:t>件，样衣提供的型号为</w:t>
            </w:r>
            <w:r>
              <w:rPr>
                <w:rFonts w:hint="eastAsia" w:ascii="Times New Roman" w:hAnsi="Times New Roman" w:eastAsia="方正仿宋_GBK" w:cs="Times New Roman"/>
                <w:color w:val="auto"/>
                <w:kern w:val="2"/>
                <w:sz w:val="24"/>
                <w:szCs w:val="24"/>
                <w:highlight w:val="none"/>
                <w:lang w:val="en-US" w:eastAsia="zh-CN" w:bidi="ar-SA"/>
              </w:rPr>
              <w:t>130</w:t>
            </w:r>
          </w:p>
        </w:tc>
      </w:tr>
      <w:tr w14:paraId="7348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8" w:type="dxa"/>
            <w:shd w:val="clear" w:color="auto" w:fill="auto"/>
            <w:vAlign w:val="center"/>
          </w:tcPr>
          <w:p w14:paraId="1BE26B4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5</w:t>
            </w:r>
          </w:p>
        </w:tc>
        <w:tc>
          <w:tcPr>
            <w:tcW w:w="911" w:type="dxa"/>
            <w:vMerge w:val="restart"/>
            <w:shd w:val="clear" w:color="auto" w:fill="auto"/>
            <w:vAlign w:val="center"/>
          </w:tcPr>
          <w:p w14:paraId="2C086E1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rPr>
              <w:t>春秋装</w:t>
            </w:r>
          </w:p>
        </w:tc>
        <w:tc>
          <w:tcPr>
            <w:tcW w:w="3154" w:type="dxa"/>
            <w:shd w:val="clear" w:color="auto" w:fill="auto"/>
            <w:vAlign w:val="center"/>
          </w:tcPr>
          <w:p w14:paraId="55AFA96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rPr>
              <w:t>长袖衬衫（男款、女款）</w:t>
            </w:r>
          </w:p>
        </w:tc>
        <w:tc>
          <w:tcPr>
            <w:tcW w:w="1260" w:type="dxa"/>
            <w:shd w:val="clear" w:color="auto" w:fill="auto"/>
            <w:vAlign w:val="center"/>
          </w:tcPr>
          <w:p w14:paraId="1FF62F5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2</w:t>
            </w:r>
          </w:p>
        </w:tc>
        <w:tc>
          <w:tcPr>
            <w:tcW w:w="1890" w:type="dxa"/>
            <w:shd w:val="clear" w:color="auto" w:fill="auto"/>
            <w:vAlign w:val="center"/>
          </w:tcPr>
          <w:p w14:paraId="3CBE4F2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sz w:val="24"/>
                <w:szCs w:val="24"/>
                <w:highlight w:val="none"/>
                <w:lang w:val="en-US" w:eastAsia="zh-CN"/>
              </w:rPr>
            </w:pPr>
            <w:r>
              <w:rPr>
                <w:rFonts w:hint="eastAsia" w:cs="Times New Roman"/>
                <w:color w:val="FF0000"/>
                <w:sz w:val="24"/>
                <w:szCs w:val="24"/>
                <w:highlight w:val="none"/>
                <w:lang w:val="en-US" w:eastAsia="zh-CN"/>
              </w:rPr>
              <w:t>73</w:t>
            </w:r>
            <w:r>
              <w:rPr>
                <w:rFonts w:hint="default" w:ascii="Times New Roman" w:hAnsi="Times New Roman" w:cs="Times New Roman"/>
                <w:color w:val="FF0000"/>
                <w:sz w:val="24"/>
                <w:szCs w:val="24"/>
                <w:highlight w:val="none"/>
              </w:rPr>
              <w:t>.00</w:t>
            </w:r>
          </w:p>
        </w:tc>
        <w:tc>
          <w:tcPr>
            <w:tcW w:w="2355" w:type="dxa"/>
            <w:shd w:val="clear" w:color="auto" w:fill="auto"/>
            <w:vAlign w:val="center"/>
          </w:tcPr>
          <w:p w14:paraId="7B638B0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sz w:val="24"/>
                <w:szCs w:val="24"/>
                <w:highlight w:val="none"/>
              </w:rPr>
            </w:pPr>
            <w:r>
              <w:rPr>
                <w:rFonts w:hint="eastAsia" w:ascii="Times New Roman" w:hAnsi="Times New Roman" w:eastAsia="方正仿宋_GBK" w:cs="方正仿宋_GBK"/>
                <w:color w:val="auto"/>
                <w:sz w:val="24"/>
                <w:szCs w:val="24"/>
                <w:highlight w:val="none"/>
              </w:rPr>
              <w:t>男款、女款各</w:t>
            </w:r>
            <w:r>
              <w:rPr>
                <w:rFonts w:hint="default" w:ascii="Times New Roman" w:hAnsi="Times New Roman" w:eastAsia="方正仿宋_GBK" w:cs="Times New Roman"/>
                <w:color w:val="auto"/>
                <w:sz w:val="24"/>
                <w:szCs w:val="24"/>
                <w:highlight w:val="none"/>
                <w:lang w:val="en-US" w:eastAsia="zh-CN"/>
              </w:rPr>
              <w:t>1</w:t>
            </w:r>
            <w:r>
              <w:rPr>
                <w:rFonts w:hint="eastAsia" w:ascii="Times New Roman" w:hAnsi="Times New Roman" w:eastAsia="方正仿宋_GBK" w:cs="方正仿宋_GBK"/>
                <w:color w:val="auto"/>
                <w:sz w:val="24"/>
                <w:szCs w:val="24"/>
                <w:highlight w:val="none"/>
              </w:rPr>
              <w:t>件</w:t>
            </w:r>
          </w:p>
          <w:p w14:paraId="3578814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样衣提供的型号为：</w:t>
            </w:r>
          </w:p>
          <w:p w14:paraId="0906999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女生：</w:t>
            </w:r>
            <w:r>
              <w:rPr>
                <w:rFonts w:hint="eastAsia" w:ascii="Times New Roman" w:hAnsi="Times New Roman" w:eastAsia="方正仿宋_GBK" w:cs="Times New Roman"/>
                <w:color w:val="auto"/>
                <w:kern w:val="2"/>
                <w:sz w:val="24"/>
                <w:szCs w:val="24"/>
                <w:highlight w:val="none"/>
                <w:lang w:val="en-US" w:eastAsia="zh-CN" w:bidi="ar-SA"/>
              </w:rPr>
              <w:t>130</w:t>
            </w:r>
          </w:p>
          <w:p w14:paraId="29337D1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男生：</w:t>
            </w:r>
            <w:r>
              <w:rPr>
                <w:rFonts w:hint="eastAsia" w:ascii="Times New Roman" w:hAnsi="Times New Roman" w:eastAsia="方正仿宋_GBK" w:cs="Times New Roman"/>
                <w:color w:val="auto"/>
                <w:kern w:val="2"/>
                <w:sz w:val="24"/>
                <w:szCs w:val="24"/>
                <w:highlight w:val="none"/>
                <w:lang w:val="en-US" w:eastAsia="zh-CN" w:bidi="ar-SA"/>
              </w:rPr>
              <w:t>130</w:t>
            </w:r>
          </w:p>
        </w:tc>
      </w:tr>
      <w:tr w14:paraId="1E6A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8" w:type="dxa"/>
            <w:shd w:val="clear" w:color="auto" w:fill="auto"/>
            <w:vAlign w:val="center"/>
          </w:tcPr>
          <w:p w14:paraId="45D8A46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6</w:t>
            </w:r>
          </w:p>
        </w:tc>
        <w:tc>
          <w:tcPr>
            <w:tcW w:w="911" w:type="dxa"/>
            <w:vMerge w:val="continue"/>
            <w:vAlign w:val="center"/>
          </w:tcPr>
          <w:p w14:paraId="6B144A4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154" w:type="dxa"/>
            <w:shd w:val="clear" w:color="auto" w:fill="auto"/>
            <w:vAlign w:val="center"/>
          </w:tcPr>
          <w:p w14:paraId="3BE0ABF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rPr>
              <w:t>西裤（男款）</w:t>
            </w:r>
          </w:p>
        </w:tc>
        <w:tc>
          <w:tcPr>
            <w:tcW w:w="1260" w:type="dxa"/>
            <w:shd w:val="clear" w:color="auto" w:fill="auto"/>
            <w:vAlign w:val="center"/>
          </w:tcPr>
          <w:p w14:paraId="47E7F1C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1</w:t>
            </w:r>
          </w:p>
        </w:tc>
        <w:tc>
          <w:tcPr>
            <w:tcW w:w="1890" w:type="dxa"/>
            <w:shd w:val="clear" w:color="auto" w:fill="auto"/>
            <w:vAlign w:val="center"/>
          </w:tcPr>
          <w:p w14:paraId="73908FA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sz w:val="24"/>
                <w:szCs w:val="24"/>
                <w:highlight w:val="none"/>
                <w:lang w:val="en-US" w:eastAsia="zh-CN"/>
              </w:rPr>
            </w:pPr>
            <w:r>
              <w:rPr>
                <w:rFonts w:hint="eastAsia" w:cs="Times New Roman"/>
                <w:color w:val="FF0000"/>
                <w:sz w:val="24"/>
                <w:szCs w:val="24"/>
                <w:highlight w:val="none"/>
                <w:lang w:val="en-US" w:eastAsia="zh-CN"/>
              </w:rPr>
              <w:t>8</w:t>
            </w:r>
            <w:r>
              <w:rPr>
                <w:rFonts w:hint="default" w:ascii="Times New Roman" w:hAnsi="Times New Roman" w:cs="Times New Roman"/>
                <w:color w:val="FF0000"/>
                <w:sz w:val="24"/>
                <w:szCs w:val="24"/>
                <w:highlight w:val="none"/>
              </w:rPr>
              <w:t>0.00</w:t>
            </w:r>
          </w:p>
        </w:tc>
        <w:tc>
          <w:tcPr>
            <w:tcW w:w="2355" w:type="dxa"/>
            <w:shd w:val="clear" w:color="auto" w:fill="auto"/>
            <w:vAlign w:val="center"/>
          </w:tcPr>
          <w:p w14:paraId="30FBAB66">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男款</w:t>
            </w:r>
            <w:r>
              <w:rPr>
                <w:rFonts w:hint="default" w:ascii="Times New Roman" w:hAnsi="Times New Roman" w:eastAsia="方正仿宋_GBK" w:cs="Times New Roman"/>
                <w:color w:val="auto"/>
                <w:kern w:val="2"/>
                <w:sz w:val="24"/>
                <w:szCs w:val="24"/>
                <w:highlight w:val="none"/>
                <w:lang w:val="en-US" w:eastAsia="zh-CN" w:bidi="ar-SA"/>
              </w:rPr>
              <w:t>1</w:t>
            </w:r>
            <w:r>
              <w:rPr>
                <w:rFonts w:hint="eastAsia" w:ascii="Times New Roman" w:hAnsi="Times New Roman" w:eastAsia="方正仿宋_GBK" w:cs="方正仿宋_GBK"/>
                <w:color w:val="auto"/>
                <w:kern w:val="2"/>
                <w:sz w:val="24"/>
                <w:szCs w:val="24"/>
                <w:highlight w:val="none"/>
                <w:lang w:val="en-US" w:eastAsia="zh-CN" w:bidi="ar-SA"/>
              </w:rPr>
              <w:t>件，样衣提供的型号为</w:t>
            </w:r>
            <w:r>
              <w:rPr>
                <w:rFonts w:hint="eastAsia" w:ascii="Times New Roman" w:hAnsi="Times New Roman" w:eastAsia="方正仿宋_GBK" w:cs="Times New Roman"/>
                <w:color w:val="auto"/>
                <w:kern w:val="2"/>
                <w:sz w:val="24"/>
                <w:szCs w:val="24"/>
                <w:highlight w:val="none"/>
                <w:lang w:val="en-US" w:eastAsia="zh-CN" w:bidi="ar-SA"/>
              </w:rPr>
              <w:t>130</w:t>
            </w:r>
          </w:p>
        </w:tc>
      </w:tr>
      <w:tr w14:paraId="50DC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8" w:type="dxa"/>
            <w:shd w:val="clear" w:color="auto" w:fill="auto"/>
            <w:vAlign w:val="center"/>
          </w:tcPr>
          <w:p w14:paraId="1330F44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7</w:t>
            </w:r>
          </w:p>
        </w:tc>
        <w:tc>
          <w:tcPr>
            <w:tcW w:w="911" w:type="dxa"/>
            <w:vMerge w:val="continue"/>
            <w:vAlign w:val="center"/>
          </w:tcPr>
          <w:p w14:paraId="5EEED6F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154" w:type="dxa"/>
            <w:shd w:val="clear" w:color="auto" w:fill="auto"/>
            <w:vAlign w:val="center"/>
          </w:tcPr>
          <w:p w14:paraId="3199DCE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lang w:val="en-US" w:eastAsia="zh-CN"/>
              </w:rPr>
              <w:t>针织</w:t>
            </w:r>
            <w:r>
              <w:rPr>
                <w:rFonts w:hint="eastAsia" w:ascii="Times New Roman" w:hAnsi="Times New Roman" w:eastAsia="方正仿宋_GBK" w:cs="方正仿宋_GBK"/>
                <w:color w:val="000000"/>
                <w:sz w:val="24"/>
                <w:szCs w:val="24"/>
                <w:highlight w:val="none"/>
              </w:rPr>
              <w:t>背心（男款、女款）</w:t>
            </w:r>
          </w:p>
        </w:tc>
        <w:tc>
          <w:tcPr>
            <w:tcW w:w="1260" w:type="dxa"/>
            <w:shd w:val="clear" w:color="auto" w:fill="auto"/>
            <w:vAlign w:val="center"/>
          </w:tcPr>
          <w:p w14:paraId="4B98BC8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2</w:t>
            </w:r>
          </w:p>
        </w:tc>
        <w:tc>
          <w:tcPr>
            <w:tcW w:w="1890" w:type="dxa"/>
            <w:shd w:val="clear" w:color="auto" w:fill="auto"/>
            <w:vAlign w:val="center"/>
          </w:tcPr>
          <w:p w14:paraId="0B6F5B5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sz w:val="24"/>
                <w:szCs w:val="24"/>
                <w:highlight w:val="none"/>
                <w:lang w:val="en-US" w:eastAsia="zh-CN"/>
              </w:rPr>
            </w:pPr>
            <w:r>
              <w:rPr>
                <w:rFonts w:hint="eastAsia" w:cs="Times New Roman"/>
                <w:color w:val="FF0000"/>
                <w:sz w:val="24"/>
                <w:szCs w:val="24"/>
                <w:highlight w:val="none"/>
                <w:lang w:val="en-US" w:eastAsia="zh-CN"/>
              </w:rPr>
              <w:t>8</w:t>
            </w:r>
            <w:r>
              <w:rPr>
                <w:rFonts w:hint="eastAsia" w:ascii="Times New Roman" w:hAnsi="Times New Roman" w:cs="Times New Roman"/>
                <w:color w:val="FF0000"/>
                <w:sz w:val="24"/>
                <w:szCs w:val="24"/>
                <w:highlight w:val="none"/>
                <w:lang w:val="en-US" w:eastAsia="zh-CN"/>
              </w:rPr>
              <w:t>8</w:t>
            </w:r>
            <w:r>
              <w:rPr>
                <w:rFonts w:hint="default" w:ascii="Times New Roman" w:hAnsi="Times New Roman" w:cs="Times New Roman"/>
                <w:color w:val="FF0000"/>
                <w:sz w:val="24"/>
                <w:szCs w:val="24"/>
                <w:highlight w:val="none"/>
              </w:rPr>
              <w:t>.00</w:t>
            </w:r>
          </w:p>
        </w:tc>
        <w:tc>
          <w:tcPr>
            <w:tcW w:w="2355" w:type="dxa"/>
            <w:shd w:val="clear" w:color="auto" w:fill="auto"/>
            <w:vAlign w:val="center"/>
          </w:tcPr>
          <w:p w14:paraId="2D58A60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sz w:val="24"/>
                <w:szCs w:val="24"/>
                <w:highlight w:val="none"/>
              </w:rPr>
            </w:pPr>
            <w:r>
              <w:rPr>
                <w:rFonts w:hint="eastAsia" w:ascii="Times New Roman" w:hAnsi="Times New Roman" w:eastAsia="方正仿宋_GBK" w:cs="方正仿宋_GBK"/>
                <w:color w:val="auto"/>
                <w:sz w:val="24"/>
                <w:szCs w:val="24"/>
                <w:highlight w:val="none"/>
              </w:rPr>
              <w:t>男款、女款各</w:t>
            </w:r>
            <w:r>
              <w:rPr>
                <w:rFonts w:hint="default" w:ascii="Times New Roman" w:hAnsi="Times New Roman" w:eastAsia="方正仿宋_GBK" w:cs="Times New Roman"/>
                <w:color w:val="auto"/>
                <w:sz w:val="24"/>
                <w:szCs w:val="24"/>
                <w:highlight w:val="none"/>
                <w:lang w:val="en-US" w:eastAsia="zh-CN"/>
              </w:rPr>
              <w:t>1</w:t>
            </w:r>
            <w:r>
              <w:rPr>
                <w:rFonts w:hint="eastAsia" w:ascii="Times New Roman" w:hAnsi="Times New Roman" w:eastAsia="方正仿宋_GBK" w:cs="方正仿宋_GBK"/>
                <w:color w:val="auto"/>
                <w:sz w:val="24"/>
                <w:szCs w:val="24"/>
                <w:highlight w:val="none"/>
              </w:rPr>
              <w:t>件</w:t>
            </w:r>
          </w:p>
          <w:p w14:paraId="73267DD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样衣提供的型号为：</w:t>
            </w:r>
          </w:p>
          <w:p w14:paraId="3CD4F53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女生：</w:t>
            </w:r>
            <w:r>
              <w:rPr>
                <w:rFonts w:hint="eastAsia" w:ascii="Times New Roman" w:hAnsi="Times New Roman" w:eastAsia="方正仿宋_GBK" w:cs="Times New Roman"/>
                <w:color w:val="auto"/>
                <w:kern w:val="2"/>
                <w:sz w:val="24"/>
                <w:szCs w:val="24"/>
                <w:highlight w:val="none"/>
                <w:lang w:val="en-US" w:eastAsia="zh-CN" w:bidi="ar-SA"/>
              </w:rPr>
              <w:t>130</w:t>
            </w:r>
          </w:p>
          <w:p w14:paraId="5A603FB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男生：</w:t>
            </w:r>
            <w:r>
              <w:rPr>
                <w:rFonts w:hint="eastAsia" w:ascii="Times New Roman" w:hAnsi="Times New Roman" w:eastAsia="方正仿宋_GBK" w:cs="Times New Roman"/>
                <w:color w:val="auto"/>
                <w:kern w:val="2"/>
                <w:sz w:val="24"/>
                <w:szCs w:val="24"/>
                <w:highlight w:val="none"/>
                <w:lang w:val="en-US" w:eastAsia="zh-CN" w:bidi="ar-SA"/>
              </w:rPr>
              <w:t>130</w:t>
            </w:r>
          </w:p>
        </w:tc>
      </w:tr>
      <w:tr w14:paraId="12A1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8" w:type="dxa"/>
            <w:shd w:val="clear" w:color="auto" w:fill="auto"/>
            <w:vAlign w:val="center"/>
          </w:tcPr>
          <w:p w14:paraId="754B679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8</w:t>
            </w:r>
          </w:p>
        </w:tc>
        <w:tc>
          <w:tcPr>
            <w:tcW w:w="911" w:type="dxa"/>
            <w:vMerge w:val="continue"/>
            <w:vAlign w:val="center"/>
          </w:tcPr>
          <w:p w14:paraId="55FE3E9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154" w:type="dxa"/>
            <w:shd w:val="clear" w:color="auto" w:fill="auto"/>
            <w:vAlign w:val="center"/>
          </w:tcPr>
          <w:p w14:paraId="5A2B6CA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rPr>
              <w:t>运动上衣（男款、女款）</w:t>
            </w:r>
          </w:p>
        </w:tc>
        <w:tc>
          <w:tcPr>
            <w:tcW w:w="1260" w:type="dxa"/>
            <w:shd w:val="clear" w:color="auto" w:fill="auto"/>
            <w:vAlign w:val="center"/>
          </w:tcPr>
          <w:p w14:paraId="1F249ED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2</w:t>
            </w:r>
          </w:p>
        </w:tc>
        <w:tc>
          <w:tcPr>
            <w:tcW w:w="1890" w:type="dxa"/>
            <w:shd w:val="clear" w:color="auto" w:fill="auto"/>
            <w:vAlign w:val="center"/>
          </w:tcPr>
          <w:p w14:paraId="60D63FC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sz w:val="24"/>
                <w:szCs w:val="24"/>
                <w:highlight w:val="none"/>
                <w:lang w:val="en-US" w:eastAsia="zh-CN"/>
              </w:rPr>
            </w:pPr>
            <w:r>
              <w:rPr>
                <w:rFonts w:hint="eastAsia" w:ascii="Times New Roman" w:hAnsi="Times New Roman" w:cs="Times New Roman"/>
                <w:color w:val="FF0000"/>
                <w:sz w:val="24"/>
                <w:szCs w:val="24"/>
                <w:highlight w:val="none"/>
                <w:lang w:val="en-US" w:eastAsia="zh-CN"/>
              </w:rPr>
              <w:t>1</w:t>
            </w:r>
            <w:r>
              <w:rPr>
                <w:rFonts w:hint="eastAsia" w:cs="Times New Roman"/>
                <w:color w:val="FF0000"/>
                <w:sz w:val="24"/>
                <w:szCs w:val="24"/>
                <w:highlight w:val="none"/>
                <w:lang w:val="en-US" w:eastAsia="zh-CN"/>
              </w:rPr>
              <w:t>08</w:t>
            </w:r>
            <w:r>
              <w:rPr>
                <w:rFonts w:hint="default" w:ascii="Times New Roman" w:hAnsi="Times New Roman" w:cs="Times New Roman"/>
                <w:color w:val="FF0000"/>
                <w:sz w:val="24"/>
                <w:szCs w:val="24"/>
                <w:highlight w:val="none"/>
              </w:rPr>
              <w:t>.00</w:t>
            </w:r>
          </w:p>
        </w:tc>
        <w:tc>
          <w:tcPr>
            <w:tcW w:w="2355" w:type="dxa"/>
            <w:shd w:val="clear" w:color="auto" w:fill="auto"/>
            <w:vAlign w:val="center"/>
          </w:tcPr>
          <w:p w14:paraId="07773F8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sz w:val="24"/>
                <w:szCs w:val="24"/>
                <w:highlight w:val="none"/>
              </w:rPr>
            </w:pPr>
            <w:r>
              <w:rPr>
                <w:rFonts w:hint="eastAsia" w:ascii="Times New Roman" w:hAnsi="Times New Roman" w:eastAsia="方正仿宋_GBK" w:cs="方正仿宋_GBK"/>
                <w:color w:val="auto"/>
                <w:sz w:val="24"/>
                <w:szCs w:val="24"/>
                <w:highlight w:val="none"/>
              </w:rPr>
              <w:t>男款、女款各</w:t>
            </w:r>
            <w:r>
              <w:rPr>
                <w:rFonts w:hint="default" w:ascii="Times New Roman" w:hAnsi="Times New Roman" w:eastAsia="方正仿宋_GBK" w:cs="Times New Roman"/>
                <w:color w:val="auto"/>
                <w:sz w:val="24"/>
                <w:szCs w:val="24"/>
                <w:highlight w:val="none"/>
                <w:lang w:val="en-US" w:eastAsia="zh-CN"/>
              </w:rPr>
              <w:t>1</w:t>
            </w:r>
            <w:r>
              <w:rPr>
                <w:rFonts w:hint="eastAsia" w:ascii="Times New Roman" w:hAnsi="Times New Roman" w:eastAsia="方正仿宋_GBK" w:cs="方正仿宋_GBK"/>
                <w:color w:val="auto"/>
                <w:sz w:val="24"/>
                <w:szCs w:val="24"/>
                <w:highlight w:val="none"/>
              </w:rPr>
              <w:t>件</w:t>
            </w:r>
          </w:p>
          <w:p w14:paraId="3E5D190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样衣提供的型号为：</w:t>
            </w:r>
          </w:p>
          <w:p w14:paraId="1187BAE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女生：</w:t>
            </w:r>
            <w:r>
              <w:rPr>
                <w:rFonts w:hint="eastAsia" w:ascii="Times New Roman" w:hAnsi="Times New Roman" w:eastAsia="方正仿宋_GBK" w:cs="Times New Roman"/>
                <w:color w:val="auto"/>
                <w:kern w:val="2"/>
                <w:sz w:val="24"/>
                <w:szCs w:val="24"/>
                <w:highlight w:val="none"/>
                <w:lang w:val="en-US" w:eastAsia="zh-CN" w:bidi="ar-SA"/>
              </w:rPr>
              <w:t>130</w:t>
            </w:r>
          </w:p>
          <w:p w14:paraId="6314049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男生：</w:t>
            </w:r>
            <w:r>
              <w:rPr>
                <w:rFonts w:hint="eastAsia" w:ascii="Times New Roman" w:hAnsi="Times New Roman" w:eastAsia="方正仿宋_GBK" w:cs="Times New Roman"/>
                <w:color w:val="auto"/>
                <w:kern w:val="2"/>
                <w:sz w:val="24"/>
                <w:szCs w:val="24"/>
                <w:highlight w:val="none"/>
                <w:lang w:val="en-US" w:eastAsia="zh-CN" w:bidi="ar-SA"/>
              </w:rPr>
              <w:t>130</w:t>
            </w:r>
          </w:p>
        </w:tc>
      </w:tr>
      <w:tr w14:paraId="1A1F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8" w:type="dxa"/>
            <w:shd w:val="clear" w:color="auto" w:fill="auto"/>
            <w:vAlign w:val="center"/>
          </w:tcPr>
          <w:p w14:paraId="0C5DA3A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9</w:t>
            </w:r>
          </w:p>
        </w:tc>
        <w:tc>
          <w:tcPr>
            <w:tcW w:w="911" w:type="dxa"/>
            <w:vMerge w:val="continue"/>
            <w:vAlign w:val="center"/>
          </w:tcPr>
          <w:p w14:paraId="6F01493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154" w:type="dxa"/>
            <w:shd w:val="clear" w:color="auto" w:fill="auto"/>
            <w:vAlign w:val="center"/>
          </w:tcPr>
          <w:p w14:paraId="6009F2F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rPr>
              <w:t>运动裤（男款、女款）</w:t>
            </w:r>
          </w:p>
        </w:tc>
        <w:tc>
          <w:tcPr>
            <w:tcW w:w="1260" w:type="dxa"/>
            <w:shd w:val="clear" w:color="auto" w:fill="auto"/>
            <w:vAlign w:val="center"/>
          </w:tcPr>
          <w:p w14:paraId="79D914D1">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2</w:t>
            </w:r>
          </w:p>
        </w:tc>
        <w:tc>
          <w:tcPr>
            <w:tcW w:w="1890" w:type="dxa"/>
            <w:shd w:val="clear" w:color="auto" w:fill="auto"/>
            <w:vAlign w:val="center"/>
          </w:tcPr>
          <w:p w14:paraId="294CC08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sz w:val="24"/>
                <w:szCs w:val="24"/>
                <w:highlight w:val="none"/>
                <w:lang w:val="en-US" w:eastAsia="zh-CN"/>
              </w:rPr>
            </w:pPr>
            <w:r>
              <w:rPr>
                <w:rFonts w:hint="eastAsia" w:cs="Times New Roman"/>
                <w:color w:val="FF0000"/>
                <w:sz w:val="24"/>
                <w:szCs w:val="24"/>
                <w:highlight w:val="none"/>
                <w:lang w:val="en-US" w:eastAsia="zh-CN"/>
              </w:rPr>
              <w:t>8</w:t>
            </w:r>
            <w:r>
              <w:rPr>
                <w:rFonts w:hint="eastAsia" w:ascii="Times New Roman" w:hAnsi="Times New Roman" w:cs="Times New Roman"/>
                <w:color w:val="FF0000"/>
                <w:sz w:val="24"/>
                <w:szCs w:val="24"/>
                <w:highlight w:val="none"/>
                <w:lang w:val="en-US" w:eastAsia="zh-CN"/>
              </w:rPr>
              <w:t>5</w:t>
            </w:r>
            <w:r>
              <w:rPr>
                <w:rFonts w:hint="default" w:ascii="Times New Roman" w:hAnsi="Times New Roman" w:cs="Times New Roman"/>
                <w:color w:val="FF0000"/>
                <w:sz w:val="24"/>
                <w:szCs w:val="24"/>
                <w:highlight w:val="none"/>
              </w:rPr>
              <w:t>.00</w:t>
            </w:r>
          </w:p>
        </w:tc>
        <w:tc>
          <w:tcPr>
            <w:tcW w:w="2355" w:type="dxa"/>
            <w:shd w:val="clear" w:color="auto" w:fill="auto"/>
            <w:vAlign w:val="center"/>
          </w:tcPr>
          <w:p w14:paraId="737AF93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sz w:val="24"/>
                <w:szCs w:val="24"/>
                <w:highlight w:val="none"/>
              </w:rPr>
            </w:pPr>
            <w:r>
              <w:rPr>
                <w:rFonts w:hint="eastAsia" w:ascii="Times New Roman" w:hAnsi="Times New Roman" w:eastAsia="方正仿宋_GBK" w:cs="方正仿宋_GBK"/>
                <w:color w:val="auto"/>
                <w:sz w:val="24"/>
                <w:szCs w:val="24"/>
                <w:highlight w:val="none"/>
              </w:rPr>
              <w:t>男款、女款各</w:t>
            </w:r>
            <w:r>
              <w:rPr>
                <w:rFonts w:hint="default" w:ascii="Times New Roman" w:hAnsi="Times New Roman" w:eastAsia="方正仿宋_GBK" w:cs="Times New Roman"/>
                <w:color w:val="auto"/>
                <w:sz w:val="24"/>
                <w:szCs w:val="24"/>
                <w:highlight w:val="none"/>
                <w:lang w:val="en-US" w:eastAsia="zh-CN"/>
              </w:rPr>
              <w:t>1</w:t>
            </w:r>
            <w:r>
              <w:rPr>
                <w:rFonts w:hint="eastAsia" w:ascii="Times New Roman" w:hAnsi="Times New Roman" w:eastAsia="方正仿宋_GBK" w:cs="方正仿宋_GBK"/>
                <w:color w:val="auto"/>
                <w:sz w:val="24"/>
                <w:szCs w:val="24"/>
                <w:highlight w:val="none"/>
              </w:rPr>
              <w:t>件</w:t>
            </w:r>
          </w:p>
          <w:p w14:paraId="048C6C6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样衣提供的型号为：</w:t>
            </w:r>
          </w:p>
          <w:p w14:paraId="6758F66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女生：</w:t>
            </w:r>
            <w:r>
              <w:rPr>
                <w:rFonts w:hint="eastAsia" w:ascii="Times New Roman" w:hAnsi="Times New Roman" w:eastAsia="方正仿宋_GBK" w:cs="Times New Roman"/>
                <w:color w:val="auto"/>
                <w:kern w:val="2"/>
                <w:sz w:val="24"/>
                <w:szCs w:val="24"/>
                <w:highlight w:val="none"/>
                <w:lang w:val="en-US" w:eastAsia="zh-CN" w:bidi="ar-SA"/>
              </w:rPr>
              <w:t>130</w:t>
            </w:r>
          </w:p>
          <w:p w14:paraId="7EE6063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男生：</w:t>
            </w:r>
            <w:r>
              <w:rPr>
                <w:rFonts w:hint="eastAsia" w:ascii="Times New Roman" w:hAnsi="Times New Roman" w:eastAsia="方正仿宋_GBK" w:cs="Times New Roman"/>
                <w:color w:val="auto"/>
                <w:kern w:val="2"/>
                <w:sz w:val="24"/>
                <w:szCs w:val="24"/>
                <w:highlight w:val="none"/>
                <w:lang w:val="en-US" w:eastAsia="zh-CN" w:bidi="ar-SA"/>
              </w:rPr>
              <w:t>130</w:t>
            </w:r>
          </w:p>
        </w:tc>
      </w:tr>
      <w:tr w14:paraId="193F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8" w:type="dxa"/>
            <w:shd w:val="clear" w:color="auto" w:fill="auto"/>
            <w:vAlign w:val="center"/>
          </w:tcPr>
          <w:p w14:paraId="1939093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10</w:t>
            </w:r>
          </w:p>
        </w:tc>
        <w:tc>
          <w:tcPr>
            <w:tcW w:w="911" w:type="dxa"/>
            <w:vMerge w:val="restart"/>
            <w:shd w:val="clear" w:color="auto" w:fill="auto"/>
            <w:vAlign w:val="center"/>
          </w:tcPr>
          <w:p w14:paraId="742E008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rPr>
              <w:t>冬装</w:t>
            </w:r>
          </w:p>
        </w:tc>
        <w:tc>
          <w:tcPr>
            <w:tcW w:w="3154" w:type="dxa"/>
            <w:shd w:val="clear" w:color="auto" w:fill="auto"/>
            <w:vAlign w:val="center"/>
          </w:tcPr>
          <w:p w14:paraId="765857B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lang w:val="en-US" w:eastAsia="zh-CN"/>
              </w:rPr>
              <w:t>针织衫</w:t>
            </w:r>
            <w:r>
              <w:rPr>
                <w:rFonts w:hint="eastAsia" w:ascii="Times New Roman" w:hAnsi="Times New Roman" w:eastAsia="方正仿宋_GBK" w:cs="方正仿宋_GBK"/>
                <w:color w:val="000000"/>
                <w:sz w:val="24"/>
                <w:szCs w:val="24"/>
                <w:highlight w:val="none"/>
              </w:rPr>
              <w:t>（男款、女款）</w:t>
            </w:r>
          </w:p>
        </w:tc>
        <w:tc>
          <w:tcPr>
            <w:tcW w:w="1260" w:type="dxa"/>
            <w:shd w:val="clear" w:color="auto" w:fill="auto"/>
            <w:vAlign w:val="center"/>
          </w:tcPr>
          <w:p w14:paraId="0157EF75">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2</w:t>
            </w:r>
          </w:p>
        </w:tc>
        <w:tc>
          <w:tcPr>
            <w:tcW w:w="1890" w:type="dxa"/>
            <w:shd w:val="clear" w:color="auto" w:fill="auto"/>
            <w:vAlign w:val="center"/>
          </w:tcPr>
          <w:p w14:paraId="170A6A2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sz w:val="24"/>
                <w:szCs w:val="24"/>
                <w:highlight w:val="none"/>
                <w:lang w:val="en-US" w:eastAsia="zh-CN"/>
              </w:rPr>
            </w:pPr>
            <w:r>
              <w:rPr>
                <w:rFonts w:hint="default" w:ascii="Times New Roman" w:hAnsi="Times New Roman" w:cs="Times New Roman"/>
                <w:color w:val="FF0000"/>
                <w:sz w:val="24"/>
                <w:szCs w:val="24"/>
                <w:highlight w:val="none"/>
              </w:rPr>
              <w:t>1</w:t>
            </w:r>
            <w:r>
              <w:rPr>
                <w:rFonts w:hint="eastAsia" w:cs="Times New Roman"/>
                <w:color w:val="FF0000"/>
                <w:sz w:val="24"/>
                <w:szCs w:val="24"/>
                <w:highlight w:val="none"/>
                <w:lang w:val="en-US" w:eastAsia="zh-CN"/>
              </w:rPr>
              <w:t>08</w:t>
            </w:r>
            <w:r>
              <w:rPr>
                <w:rFonts w:hint="default" w:ascii="Times New Roman" w:hAnsi="Times New Roman" w:cs="Times New Roman"/>
                <w:color w:val="FF0000"/>
                <w:sz w:val="24"/>
                <w:szCs w:val="24"/>
                <w:highlight w:val="none"/>
              </w:rPr>
              <w:t>.00</w:t>
            </w:r>
          </w:p>
        </w:tc>
        <w:tc>
          <w:tcPr>
            <w:tcW w:w="2355" w:type="dxa"/>
            <w:shd w:val="clear" w:color="auto" w:fill="auto"/>
            <w:vAlign w:val="center"/>
          </w:tcPr>
          <w:p w14:paraId="47BD7A4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sz w:val="24"/>
                <w:szCs w:val="24"/>
                <w:highlight w:val="none"/>
              </w:rPr>
            </w:pPr>
            <w:r>
              <w:rPr>
                <w:rFonts w:hint="eastAsia" w:ascii="Times New Roman" w:hAnsi="Times New Roman" w:eastAsia="方正仿宋_GBK" w:cs="方正仿宋_GBK"/>
                <w:color w:val="auto"/>
                <w:sz w:val="24"/>
                <w:szCs w:val="24"/>
                <w:highlight w:val="none"/>
              </w:rPr>
              <w:t>男款、女款各</w:t>
            </w:r>
            <w:r>
              <w:rPr>
                <w:rFonts w:hint="default" w:ascii="Times New Roman" w:hAnsi="Times New Roman" w:eastAsia="方正仿宋_GBK" w:cs="Times New Roman"/>
                <w:color w:val="auto"/>
                <w:sz w:val="24"/>
                <w:szCs w:val="24"/>
                <w:highlight w:val="none"/>
                <w:lang w:val="en-US" w:eastAsia="zh-CN"/>
              </w:rPr>
              <w:t>1</w:t>
            </w:r>
            <w:r>
              <w:rPr>
                <w:rFonts w:hint="eastAsia" w:ascii="Times New Roman" w:hAnsi="Times New Roman" w:eastAsia="方正仿宋_GBK" w:cs="方正仿宋_GBK"/>
                <w:color w:val="auto"/>
                <w:sz w:val="24"/>
                <w:szCs w:val="24"/>
                <w:highlight w:val="none"/>
              </w:rPr>
              <w:t>件</w:t>
            </w:r>
          </w:p>
          <w:p w14:paraId="70FCFA1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样衣提供的型号为：</w:t>
            </w:r>
          </w:p>
          <w:p w14:paraId="4452D6F6">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女生：</w:t>
            </w:r>
            <w:r>
              <w:rPr>
                <w:rFonts w:hint="eastAsia" w:ascii="Times New Roman" w:hAnsi="Times New Roman" w:eastAsia="方正仿宋_GBK" w:cs="Times New Roman"/>
                <w:color w:val="auto"/>
                <w:kern w:val="2"/>
                <w:sz w:val="24"/>
                <w:szCs w:val="24"/>
                <w:highlight w:val="none"/>
                <w:lang w:val="en-US" w:eastAsia="zh-CN" w:bidi="ar-SA"/>
              </w:rPr>
              <w:t>130</w:t>
            </w:r>
          </w:p>
          <w:p w14:paraId="279284F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男生：</w:t>
            </w:r>
            <w:r>
              <w:rPr>
                <w:rFonts w:hint="eastAsia" w:ascii="Times New Roman" w:hAnsi="Times New Roman" w:eastAsia="方正仿宋_GBK" w:cs="Times New Roman"/>
                <w:color w:val="auto"/>
                <w:kern w:val="2"/>
                <w:sz w:val="24"/>
                <w:szCs w:val="24"/>
                <w:highlight w:val="none"/>
                <w:lang w:val="en-US" w:eastAsia="zh-CN" w:bidi="ar-SA"/>
              </w:rPr>
              <w:t>130</w:t>
            </w:r>
          </w:p>
        </w:tc>
      </w:tr>
      <w:tr w14:paraId="1A10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8" w:type="dxa"/>
            <w:shd w:val="clear" w:color="auto" w:fill="auto"/>
            <w:vAlign w:val="center"/>
          </w:tcPr>
          <w:p w14:paraId="2905FEA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sz w:val="24"/>
                <w:szCs w:val="24"/>
                <w:highlight w:val="none"/>
                <w:lang w:val="en-US" w:eastAsia="zh-CN"/>
              </w:rPr>
            </w:pPr>
            <w:r>
              <w:rPr>
                <w:rFonts w:hint="eastAsia" w:eastAsia="方正仿宋_GBK" w:cs="Times New Roman"/>
                <w:color w:val="000000"/>
                <w:sz w:val="24"/>
                <w:szCs w:val="24"/>
                <w:highlight w:val="none"/>
                <w:lang w:val="en-US" w:eastAsia="zh-CN"/>
              </w:rPr>
              <w:t>11</w:t>
            </w:r>
          </w:p>
        </w:tc>
        <w:tc>
          <w:tcPr>
            <w:tcW w:w="911" w:type="dxa"/>
            <w:vMerge w:val="continue"/>
            <w:shd w:val="clear" w:color="auto" w:fill="auto"/>
            <w:vAlign w:val="center"/>
          </w:tcPr>
          <w:p w14:paraId="72F7D7F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154" w:type="dxa"/>
            <w:shd w:val="clear" w:color="auto" w:fill="auto"/>
            <w:vAlign w:val="center"/>
          </w:tcPr>
          <w:p w14:paraId="12D6109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方正仿宋_GBK"/>
                <w:color w:val="FF0000"/>
                <w:sz w:val="24"/>
                <w:szCs w:val="24"/>
                <w:highlight w:val="none"/>
                <w:lang w:val="en-US" w:eastAsia="zh-CN"/>
              </w:rPr>
            </w:pPr>
            <w:r>
              <w:rPr>
                <w:rFonts w:hint="eastAsia" w:eastAsia="方正仿宋_GBK" w:cs="方正仿宋_GBK"/>
                <w:color w:val="FF0000"/>
                <w:sz w:val="24"/>
                <w:szCs w:val="24"/>
                <w:highlight w:val="none"/>
                <w:lang w:val="en-US" w:eastAsia="zh-CN"/>
              </w:rPr>
              <w:t>冬裙</w:t>
            </w:r>
            <w:r>
              <w:rPr>
                <w:rFonts w:hint="eastAsia" w:ascii="Times New Roman" w:hAnsi="Times New Roman" w:eastAsia="方正仿宋_GBK" w:cs="方正仿宋_GBK"/>
                <w:color w:val="FF0000"/>
                <w:sz w:val="24"/>
                <w:szCs w:val="24"/>
                <w:highlight w:val="none"/>
              </w:rPr>
              <w:t>（女款）</w:t>
            </w:r>
          </w:p>
        </w:tc>
        <w:tc>
          <w:tcPr>
            <w:tcW w:w="1260" w:type="dxa"/>
            <w:shd w:val="clear" w:color="auto" w:fill="auto"/>
            <w:vAlign w:val="center"/>
          </w:tcPr>
          <w:p w14:paraId="017E557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Times New Roman"/>
                <w:color w:val="FF0000"/>
                <w:sz w:val="24"/>
                <w:szCs w:val="24"/>
                <w:highlight w:val="none"/>
                <w:lang w:val="en-US" w:eastAsia="zh-CN"/>
              </w:rPr>
            </w:pPr>
            <w:r>
              <w:rPr>
                <w:rFonts w:hint="eastAsia" w:eastAsia="方正仿宋_GBK" w:cs="Times New Roman"/>
                <w:color w:val="FF0000"/>
                <w:sz w:val="24"/>
                <w:szCs w:val="24"/>
                <w:highlight w:val="none"/>
                <w:lang w:val="en-US" w:eastAsia="zh-CN"/>
              </w:rPr>
              <w:t>1</w:t>
            </w:r>
          </w:p>
        </w:tc>
        <w:tc>
          <w:tcPr>
            <w:tcW w:w="1890" w:type="dxa"/>
            <w:shd w:val="clear" w:color="auto" w:fill="auto"/>
            <w:vAlign w:val="center"/>
          </w:tcPr>
          <w:p w14:paraId="1C90DE3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FF0000"/>
                <w:sz w:val="24"/>
                <w:szCs w:val="24"/>
                <w:highlight w:val="none"/>
                <w:lang w:val="en-US" w:eastAsia="zh-CN"/>
              </w:rPr>
            </w:pPr>
            <w:r>
              <w:rPr>
                <w:rFonts w:hint="eastAsia" w:cs="Times New Roman"/>
                <w:color w:val="FF0000"/>
                <w:sz w:val="24"/>
                <w:szCs w:val="24"/>
                <w:highlight w:val="none"/>
                <w:lang w:val="en-US" w:eastAsia="zh-CN"/>
              </w:rPr>
              <w:t>95</w:t>
            </w:r>
            <w:r>
              <w:rPr>
                <w:rFonts w:hint="eastAsia" w:ascii="Times New Roman" w:hAnsi="Times New Roman" w:cs="Times New Roman"/>
                <w:color w:val="FF0000"/>
                <w:sz w:val="24"/>
                <w:szCs w:val="24"/>
                <w:highlight w:val="none"/>
                <w:lang w:val="en-US" w:eastAsia="zh-CN"/>
              </w:rPr>
              <w:t>.00</w:t>
            </w:r>
          </w:p>
        </w:tc>
        <w:tc>
          <w:tcPr>
            <w:tcW w:w="2355" w:type="dxa"/>
            <w:shd w:val="clear" w:color="auto" w:fill="auto"/>
            <w:vAlign w:val="center"/>
          </w:tcPr>
          <w:p w14:paraId="55E1759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FF0000"/>
                <w:kern w:val="2"/>
                <w:sz w:val="24"/>
                <w:szCs w:val="24"/>
                <w:highlight w:val="none"/>
                <w:lang w:val="en-US" w:eastAsia="zh-CN" w:bidi="ar-SA"/>
              </w:rPr>
            </w:pPr>
            <w:r>
              <w:rPr>
                <w:rFonts w:hint="eastAsia" w:ascii="Times New Roman" w:hAnsi="Times New Roman" w:eastAsia="方正仿宋_GBK" w:cs="方正仿宋_GBK"/>
                <w:color w:val="FF0000"/>
                <w:kern w:val="2"/>
                <w:sz w:val="24"/>
                <w:szCs w:val="24"/>
                <w:highlight w:val="none"/>
                <w:lang w:val="en-US" w:eastAsia="zh-CN" w:bidi="ar-SA"/>
              </w:rPr>
              <w:t>女款</w:t>
            </w:r>
            <w:r>
              <w:rPr>
                <w:rFonts w:hint="default" w:ascii="Times New Roman" w:hAnsi="Times New Roman" w:eastAsia="方正仿宋_GBK" w:cs="Times New Roman"/>
                <w:color w:val="FF0000"/>
                <w:kern w:val="2"/>
                <w:sz w:val="24"/>
                <w:szCs w:val="24"/>
                <w:highlight w:val="none"/>
                <w:lang w:val="en-US" w:eastAsia="zh-CN" w:bidi="ar-SA"/>
              </w:rPr>
              <w:t>1</w:t>
            </w:r>
            <w:r>
              <w:rPr>
                <w:rFonts w:hint="eastAsia" w:ascii="Times New Roman" w:hAnsi="Times New Roman" w:eastAsia="方正仿宋_GBK" w:cs="方正仿宋_GBK"/>
                <w:color w:val="FF0000"/>
                <w:kern w:val="2"/>
                <w:sz w:val="24"/>
                <w:szCs w:val="24"/>
                <w:highlight w:val="none"/>
                <w:lang w:val="en-US" w:eastAsia="zh-CN" w:bidi="ar-SA"/>
              </w:rPr>
              <w:t>件，样衣提供的型号为</w:t>
            </w:r>
            <w:r>
              <w:rPr>
                <w:rFonts w:hint="eastAsia" w:ascii="Times New Roman" w:hAnsi="Times New Roman" w:eastAsia="方正仿宋_GBK" w:cs="Times New Roman"/>
                <w:color w:val="FF0000"/>
                <w:kern w:val="2"/>
                <w:sz w:val="24"/>
                <w:szCs w:val="24"/>
                <w:highlight w:val="none"/>
                <w:lang w:val="en-US" w:eastAsia="zh-CN" w:bidi="ar-SA"/>
              </w:rPr>
              <w:t>130</w:t>
            </w:r>
          </w:p>
        </w:tc>
      </w:tr>
      <w:tr w14:paraId="4BC5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8" w:type="dxa"/>
            <w:shd w:val="clear" w:color="auto" w:fill="auto"/>
            <w:vAlign w:val="center"/>
          </w:tcPr>
          <w:p w14:paraId="00C117C8">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eastAsia="方正仿宋_GBK" w:cs="Times New Roman"/>
                <w:color w:val="000000"/>
                <w:sz w:val="24"/>
                <w:szCs w:val="24"/>
                <w:highlight w:val="none"/>
                <w:lang w:val="en-US" w:eastAsia="zh-CN"/>
              </w:rPr>
            </w:pPr>
            <w:r>
              <w:rPr>
                <w:rFonts w:hint="eastAsia" w:eastAsia="方正仿宋_GBK" w:cs="Times New Roman"/>
                <w:color w:val="000000"/>
                <w:sz w:val="24"/>
                <w:szCs w:val="24"/>
                <w:highlight w:val="none"/>
                <w:lang w:val="en-US" w:eastAsia="zh-CN"/>
              </w:rPr>
              <w:t>12</w:t>
            </w:r>
          </w:p>
        </w:tc>
        <w:tc>
          <w:tcPr>
            <w:tcW w:w="911" w:type="dxa"/>
            <w:vMerge w:val="continue"/>
            <w:shd w:val="clear" w:color="auto" w:fill="auto"/>
            <w:vAlign w:val="center"/>
          </w:tcPr>
          <w:p w14:paraId="407B0E9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sz w:val="24"/>
                <w:szCs w:val="24"/>
                <w:highlight w:val="none"/>
              </w:rPr>
            </w:pPr>
          </w:p>
        </w:tc>
        <w:tc>
          <w:tcPr>
            <w:tcW w:w="3154" w:type="dxa"/>
            <w:shd w:val="clear" w:color="auto" w:fill="auto"/>
            <w:vAlign w:val="center"/>
          </w:tcPr>
          <w:p w14:paraId="7D019EC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eastAsia="方正仿宋_GBK" w:cs="方正仿宋_GBK"/>
                <w:color w:val="FF0000"/>
                <w:sz w:val="24"/>
                <w:szCs w:val="24"/>
                <w:highlight w:val="none"/>
                <w:lang w:val="en-US" w:eastAsia="zh-CN"/>
              </w:rPr>
            </w:pPr>
            <w:r>
              <w:rPr>
                <w:rFonts w:hint="eastAsia" w:eastAsia="方正仿宋_GBK" w:cs="方正仿宋_GBK"/>
                <w:color w:val="FF0000"/>
                <w:sz w:val="24"/>
                <w:szCs w:val="24"/>
                <w:highlight w:val="none"/>
                <w:lang w:val="en-US" w:eastAsia="zh-CN"/>
              </w:rPr>
              <w:t>冬西裤</w:t>
            </w:r>
            <w:r>
              <w:rPr>
                <w:rFonts w:hint="eastAsia" w:ascii="Times New Roman" w:hAnsi="Times New Roman" w:eastAsia="方正仿宋_GBK" w:cs="方正仿宋_GBK"/>
                <w:color w:val="FF0000"/>
                <w:sz w:val="24"/>
                <w:szCs w:val="24"/>
                <w:highlight w:val="none"/>
              </w:rPr>
              <w:t>（</w:t>
            </w:r>
            <w:r>
              <w:rPr>
                <w:rFonts w:hint="eastAsia" w:eastAsia="方正仿宋_GBK" w:cs="方正仿宋_GBK"/>
                <w:color w:val="FF0000"/>
                <w:sz w:val="24"/>
                <w:szCs w:val="24"/>
                <w:highlight w:val="none"/>
                <w:lang w:val="en-US" w:eastAsia="zh-CN"/>
              </w:rPr>
              <w:t>男</w:t>
            </w:r>
            <w:r>
              <w:rPr>
                <w:rFonts w:hint="eastAsia" w:ascii="Times New Roman" w:hAnsi="Times New Roman" w:eastAsia="方正仿宋_GBK" w:cs="方正仿宋_GBK"/>
                <w:color w:val="FF0000"/>
                <w:sz w:val="24"/>
                <w:szCs w:val="24"/>
                <w:highlight w:val="none"/>
              </w:rPr>
              <w:t>款）</w:t>
            </w:r>
          </w:p>
        </w:tc>
        <w:tc>
          <w:tcPr>
            <w:tcW w:w="1260" w:type="dxa"/>
            <w:shd w:val="clear" w:color="auto" w:fill="auto"/>
            <w:vAlign w:val="center"/>
          </w:tcPr>
          <w:p w14:paraId="62CFE49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eastAsia="方正仿宋_GBK" w:cs="Times New Roman"/>
                <w:color w:val="FF0000"/>
                <w:sz w:val="24"/>
                <w:szCs w:val="24"/>
                <w:highlight w:val="none"/>
                <w:lang w:val="en-US" w:eastAsia="zh-CN"/>
              </w:rPr>
            </w:pPr>
            <w:r>
              <w:rPr>
                <w:rFonts w:hint="eastAsia" w:eastAsia="方正仿宋_GBK" w:cs="Times New Roman"/>
                <w:color w:val="FF0000"/>
                <w:sz w:val="24"/>
                <w:szCs w:val="24"/>
                <w:highlight w:val="none"/>
                <w:lang w:val="en-US" w:eastAsia="zh-CN"/>
              </w:rPr>
              <w:t>1</w:t>
            </w:r>
          </w:p>
        </w:tc>
        <w:tc>
          <w:tcPr>
            <w:tcW w:w="1890" w:type="dxa"/>
            <w:shd w:val="clear" w:color="auto" w:fill="auto"/>
            <w:vAlign w:val="center"/>
          </w:tcPr>
          <w:p w14:paraId="6C3097E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eastAsia="方正仿宋_GBK"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1</w:t>
            </w:r>
            <w:r>
              <w:rPr>
                <w:rFonts w:hint="eastAsia" w:cs="Times New Roman"/>
                <w:color w:val="FF0000"/>
                <w:sz w:val="24"/>
                <w:szCs w:val="24"/>
                <w:highlight w:val="none"/>
                <w:lang w:val="en-US" w:eastAsia="zh-CN"/>
              </w:rPr>
              <w:t>2</w:t>
            </w:r>
            <w:r>
              <w:rPr>
                <w:rFonts w:hint="eastAsia" w:ascii="Times New Roman" w:hAnsi="Times New Roman" w:cs="Times New Roman"/>
                <w:color w:val="FF0000"/>
                <w:sz w:val="24"/>
                <w:szCs w:val="24"/>
                <w:highlight w:val="none"/>
                <w:lang w:val="en-US" w:eastAsia="zh-CN"/>
              </w:rPr>
              <w:t>0.00</w:t>
            </w:r>
          </w:p>
        </w:tc>
        <w:tc>
          <w:tcPr>
            <w:tcW w:w="2355" w:type="dxa"/>
            <w:shd w:val="clear" w:color="auto" w:fill="auto"/>
            <w:vAlign w:val="center"/>
          </w:tcPr>
          <w:p w14:paraId="4BB0D68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FF0000"/>
                <w:kern w:val="2"/>
                <w:sz w:val="24"/>
                <w:szCs w:val="24"/>
                <w:highlight w:val="none"/>
                <w:lang w:val="en-US" w:eastAsia="zh-CN" w:bidi="ar-SA"/>
              </w:rPr>
            </w:pPr>
            <w:r>
              <w:rPr>
                <w:rFonts w:hint="eastAsia" w:ascii="Times New Roman" w:hAnsi="Times New Roman" w:eastAsia="方正仿宋_GBK" w:cs="方正仿宋_GBK"/>
                <w:color w:val="FF0000"/>
                <w:kern w:val="2"/>
                <w:sz w:val="24"/>
                <w:szCs w:val="24"/>
                <w:highlight w:val="none"/>
                <w:lang w:val="en-US" w:eastAsia="zh-CN" w:bidi="ar-SA"/>
              </w:rPr>
              <w:t>男款</w:t>
            </w:r>
            <w:r>
              <w:rPr>
                <w:rFonts w:hint="default" w:ascii="Times New Roman" w:hAnsi="Times New Roman" w:eastAsia="方正仿宋_GBK" w:cs="Times New Roman"/>
                <w:color w:val="FF0000"/>
                <w:kern w:val="2"/>
                <w:sz w:val="24"/>
                <w:szCs w:val="24"/>
                <w:highlight w:val="none"/>
                <w:lang w:val="en-US" w:eastAsia="zh-CN" w:bidi="ar-SA"/>
              </w:rPr>
              <w:t>1</w:t>
            </w:r>
            <w:r>
              <w:rPr>
                <w:rFonts w:hint="eastAsia" w:ascii="Times New Roman" w:hAnsi="Times New Roman" w:eastAsia="方正仿宋_GBK" w:cs="方正仿宋_GBK"/>
                <w:color w:val="FF0000"/>
                <w:kern w:val="2"/>
                <w:sz w:val="24"/>
                <w:szCs w:val="24"/>
                <w:highlight w:val="none"/>
                <w:lang w:val="en-US" w:eastAsia="zh-CN" w:bidi="ar-SA"/>
              </w:rPr>
              <w:t>件，样衣提供的型号为</w:t>
            </w:r>
            <w:r>
              <w:rPr>
                <w:rFonts w:hint="eastAsia" w:ascii="Times New Roman" w:hAnsi="Times New Roman" w:eastAsia="方正仿宋_GBK" w:cs="Times New Roman"/>
                <w:color w:val="FF0000"/>
                <w:kern w:val="2"/>
                <w:sz w:val="24"/>
                <w:szCs w:val="24"/>
                <w:highlight w:val="none"/>
                <w:lang w:val="en-US" w:eastAsia="zh-CN" w:bidi="ar-SA"/>
              </w:rPr>
              <w:t>130</w:t>
            </w:r>
          </w:p>
        </w:tc>
      </w:tr>
      <w:tr w14:paraId="1954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18" w:type="dxa"/>
            <w:shd w:val="clear" w:color="auto" w:fill="auto"/>
            <w:vAlign w:val="center"/>
          </w:tcPr>
          <w:p w14:paraId="4F2C7AFF">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1</w:t>
            </w:r>
            <w:r>
              <w:rPr>
                <w:rFonts w:hint="eastAsia" w:eastAsia="方正仿宋_GBK" w:cs="Times New Roman"/>
                <w:color w:val="000000"/>
                <w:sz w:val="24"/>
                <w:szCs w:val="24"/>
                <w:highlight w:val="none"/>
                <w:lang w:val="en-US" w:eastAsia="zh-CN"/>
              </w:rPr>
              <w:t>3</w:t>
            </w:r>
          </w:p>
        </w:tc>
        <w:tc>
          <w:tcPr>
            <w:tcW w:w="911" w:type="dxa"/>
            <w:vMerge w:val="continue"/>
            <w:shd w:val="clear" w:color="auto" w:fill="auto"/>
            <w:vAlign w:val="center"/>
          </w:tcPr>
          <w:p w14:paraId="57DEE0F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p>
        </w:tc>
        <w:tc>
          <w:tcPr>
            <w:tcW w:w="3154" w:type="dxa"/>
            <w:shd w:val="clear" w:color="auto" w:fill="auto"/>
            <w:vAlign w:val="center"/>
          </w:tcPr>
          <w:p w14:paraId="7224DCA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sz w:val="24"/>
                <w:szCs w:val="24"/>
                <w:highlight w:val="none"/>
                <w:lang w:val="en-US" w:eastAsia="zh-CN"/>
              </w:rPr>
            </w:pPr>
            <w:r>
              <w:rPr>
                <w:rFonts w:hint="eastAsia" w:ascii="Times New Roman" w:hAnsi="Times New Roman" w:eastAsia="方正仿宋_GBK" w:cs="方正仿宋_GBK"/>
                <w:color w:val="000000"/>
                <w:sz w:val="24"/>
                <w:szCs w:val="24"/>
                <w:highlight w:val="none"/>
                <w:lang w:val="en-US" w:eastAsia="zh-CN"/>
              </w:rPr>
              <w:t>冲锋衣羽绒服含内胆</w:t>
            </w:r>
          </w:p>
          <w:p w14:paraId="4DDE2FAE">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color w:val="000000"/>
                <w:sz w:val="24"/>
                <w:szCs w:val="24"/>
                <w:highlight w:val="none"/>
              </w:rPr>
              <w:t>（</w:t>
            </w:r>
            <w:r>
              <w:rPr>
                <w:rFonts w:hint="eastAsia" w:ascii="Times New Roman" w:hAnsi="Times New Roman" w:eastAsia="方正仿宋_GBK" w:cs="方正仿宋_GBK"/>
                <w:color w:val="000000"/>
                <w:sz w:val="24"/>
                <w:szCs w:val="24"/>
                <w:highlight w:val="none"/>
                <w:lang w:val="en-US" w:eastAsia="zh-CN"/>
              </w:rPr>
              <w:t>内胆分</w:t>
            </w:r>
            <w:r>
              <w:rPr>
                <w:rFonts w:hint="eastAsia" w:ascii="Times New Roman" w:hAnsi="Times New Roman" w:eastAsia="方正仿宋_GBK" w:cs="方正仿宋_GBK"/>
                <w:color w:val="000000"/>
                <w:sz w:val="24"/>
                <w:szCs w:val="24"/>
                <w:highlight w:val="none"/>
              </w:rPr>
              <w:t>男款、女款）</w:t>
            </w:r>
          </w:p>
        </w:tc>
        <w:tc>
          <w:tcPr>
            <w:tcW w:w="1260" w:type="dxa"/>
            <w:shd w:val="clear" w:color="auto" w:fill="auto"/>
            <w:vAlign w:val="center"/>
          </w:tcPr>
          <w:p w14:paraId="2646767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Times New Roman" w:hAnsi="Times New Roman" w:eastAsia="方正仿宋_GBK" w:cs="Times New Roman"/>
                <w:color w:val="000000"/>
                <w:kern w:val="2"/>
                <w:sz w:val="24"/>
                <w:szCs w:val="24"/>
                <w:highlight w:val="none"/>
                <w:lang w:val="en-US" w:eastAsia="zh-CN" w:bidi="ar-SA"/>
              </w:rPr>
            </w:pPr>
            <w:r>
              <w:rPr>
                <w:rFonts w:hint="default" w:ascii="Times New Roman" w:hAnsi="Times New Roman" w:eastAsia="方正仿宋_GBK" w:cs="Times New Roman"/>
                <w:color w:val="000000"/>
                <w:sz w:val="24"/>
                <w:szCs w:val="24"/>
                <w:highlight w:val="none"/>
              </w:rPr>
              <w:t>1</w:t>
            </w:r>
          </w:p>
        </w:tc>
        <w:tc>
          <w:tcPr>
            <w:tcW w:w="1890" w:type="dxa"/>
            <w:shd w:val="clear" w:color="auto" w:fill="auto"/>
            <w:vAlign w:val="center"/>
          </w:tcPr>
          <w:p w14:paraId="766880C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sz w:val="24"/>
                <w:szCs w:val="24"/>
                <w:highlight w:val="none"/>
                <w:lang w:val="en-US" w:eastAsia="zh-CN"/>
              </w:rPr>
            </w:pPr>
            <w:r>
              <w:rPr>
                <w:rFonts w:hint="eastAsia" w:ascii="Times New Roman" w:hAnsi="Times New Roman" w:cs="Times New Roman"/>
                <w:color w:val="FF0000"/>
                <w:sz w:val="24"/>
                <w:szCs w:val="24"/>
                <w:highlight w:val="none"/>
                <w:lang w:val="en-US" w:eastAsia="zh-CN"/>
              </w:rPr>
              <w:t>3</w:t>
            </w:r>
            <w:r>
              <w:rPr>
                <w:rFonts w:hint="eastAsia" w:cs="Times New Roman"/>
                <w:color w:val="FF0000"/>
                <w:sz w:val="24"/>
                <w:szCs w:val="24"/>
                <w:highlight w:val="none"/>
                <w:lang w:val="en-US" w:eastAsia="zh-CN"/>
              </w:rPr>
              <w:t>4</w:t>
            </w:r>
            <w:r>
              <w:rPr>
                <w:rFonts w:hint="eastAsia" w:ascii="Times New Roman" w:hAnsi="Times New Roman" w:cs="Times New Roman"/>
                <w:color w:val="FF0000"/>
                <w:sz w:val="24"/>
                <w:szCs w:val="24"/>
                <w:highlight w:val="none"/>
                <w:lang w:val="en-US" w:eastAsia="zh-CN"/>
              </w:rPr>
              <w:t>0.00</w:t>
            </w:r>
          </w:p>
        </w:tc>
        <w:tc>
          <w:tcPr>
            <w:tcW w:w="2355" w:type="dxa"/>
            <w:shd w:val="clear" w:color="auto" w:fill="auto"/>
            <w:vAlign w:val="center"/>
          </w:tcPr>
          <w:p w14:paraId="003B362B">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1</w:t>
            </w:r>
            <w:r>
              <w:rPr>
                <w:rFonts w:hint="eastAsia" w:ascii="Times New Roman" w:hAnsi="Times New Roman" w:eastAsia="方正仿宋_GBK" w:cs="方正仿宋_GBK"/>
                <w:color w:val="auto"/>
                <w:kern w:val="2"/>
                <w:sz w:val="24"/>
                <w:szCs w:val="24"/>
                <w:highlight w:val="none"/>
                <w:lang w:val="en-US" w:eastAsia="zh-CN" w:bidi="ar-SA"/>
              </w:rPr>
              <w:t>件（男女同款）</w:t>
            </w:r>
          </w:p>
          <w:p w14:paraId="79E70E3A">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样衣提供的型号为：</w:t>
            </w:r>
          </w:p>
          <w:p w14:paraId="683AA442">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女生：</w:t>
            </w:r>
            <w:r>
              <w:rPr>
                <w:rFonts w:hint="eastAsia" w:ascii="Times New Roman" w:hAnsi="Times New Roman" w:eastAsia="方正仿宋_GBK" w:cs="Times New Roman"/>
                <w:color w:val="auto"/>
                <w:kern w:val="2"/>
                <w:sz w:val="24"/>
                <w:szCs w:val="24"/>
                <w:highlight w:val="none"/>
                <w:lang w:val="en-US" w:eastAsia="zh-CN" w:bidi="ar-SA"/>
              </w:rPr>
              <w:t>130</w:t>
            </w:r>
          </w:p>
          <w:p w14:paraId="0C85ED10">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auto"/>
                <w:kern w:val="2"/>
                <w:sz w:val="24"/>
                <w:szCs w:val="24"/>
                <w:highlight w:val="none"/>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男生：</w:t>
            </w:r>
            <w:r>
              <w:rPr>
                <w:rFonts w:hint="eastAsia" w:ascii="Times New Roman" w:hAnsi="Times New Roman" w:eastAsia="方正仿宋_GBK" w:cs="Times New Roman"/>
                <w:color w:val="auto"/>
                <w:kern w:val="2"/>
                <w:sz w:val="24"/>
                <w:szCs w:val="24"/>
                <w:highlight w:val="none"/>
                <w:lang w:val="en-US" w:eastAsia="zh-CN" w:bidi="ar-SA"/>
              </w:rPr>
              <w:t>130</w:t>
            </w:r>
          </w:p>
          <w:p w14:paraId="566D75CC">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eastAsia" w:ascii="Times New Roman" w:hAnsi="Times New Roman" w:eastAsia="方正仿宋_GBK" w:cs="方正仿宋_GBK"/>
                <w:color w:val="auto"/>
                <w:kern w:val="2"/>
                <w:sz w:val="24"/>
                <w:szCs w:val="24"/>
                <w:highlight w:val="yellow"/>
                <w:lang w:val="en-US" w:eastAsia="zh-CN" w:bidi="ar-SA"/>
              </w:rPr>
            </w:pPr>
            <w:r>
              <w:rPr>
                <w:rFonts w:hint="eastAsia" w:ascii="Times New Roman" w:hAnsi="Times New Roman" w:eastAsia="方正仿宋_GBK" w:cs="方正仿宋_GBK"/>
                <w:color w:val="auto"/>
                <w:kern w:val="2"/>
                <w:sz w:val="24"/>
                <w:szCs w:val="24"/>
                <w:highlight w:val="none"/>
                <w:lang w:val="en-US" w:eastAsia="zh-CN" w:bidi="ar-SA"/>
              </w:rPr>
              <w:t>（男女同款提供对应型号即可，</w:t>
            </w:r>
            <w:r>
              <w:rPr>
                <w:rFonts w:hint="eastAsia" w:ascii="Times New Roman" w:hAnsi="Times New Roman" w:eastAsia="方正仿宋_GBK" w:cs="方正仿宋_GBK"/>
                <w:b/>
                <w:bCs/>
                <w:color w:val="auto"/>
                <w:kern w:val="2"/>
                <w:sz w:val="24"/>
                <w:szCs w:val="24"/>
                <w:highlight w:val="none"/>
                <w:lang w:val="en-US" w:eastAsia="zh-CN" w:bidi="ar-SA"/>
              </w:rPr>
              <w:t>内胆样衣提供女款</w:t>
            </w:r>
            <w:r>
              <w:rPr>
                <w:rFonts w:hint="eastAsia" w:eastAsia="方正仿宋_GBK" w:cs="方正仿宋_GBK"/>
                <w:b/>
                <w:bCs/>
                <w:color w:val="FF0000"/>
                <w:kern w:val="2"/>
                <w:sz w:val="24"/>
                <w:szCs w:val="24"/>
                <w:highlight w:val="none"/>
                <w:lang w:val="en-US" w:eastAsia="zh-CN" w:bidi="ar-SA"/>
              </w:rPr>
              <w:t>：红色羽绒内胆</w:t>
            </w:r>
            <w:r>
              <w:rPr>
                <w:rFonts w:hint="eastAsia" w:ascii="Times New Roman" w:hAnsi="Times New Roman" w:eastAsia="方正仿宋_GBK" w:cs="方正仿宋_GBK"/>
                <w:color w:val="auto"/>
                <w:kern w:val="2"/>
                <w:sz w:val="24"/>
                <w:szCs w:val="24"/>
                <w:highlight w:val="none"/>
                <w:lang w:val="en-US" w:eastAsia="zh-CN" w:bidi="ar-SA"/>
              </w:rPr>
              <w:t>）</w:t>
            </w:r>
          </w:p>
        </w:tc>
      </w:tr>
      <w:tr w14:paraId="1A73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783" w:type="dxa"/>
            <w:gridSpan w:val="3"/>
            <w:shd w:val="clear" w:color="auto" w:fill="auto"/>
            <w:vAlign w:val="center"/>
          </w:tcPr>
          <w:p w14:paraId="59281BE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仿宋_GBK"/>
                <w:color w:val="000000"/>
                <w:kern w:val="2"/>
                <w:sz w:val="24"/>
                <w:szCs w:val="24"/>
                <w:highlight w:val="none"/>
                <w:lang w:val="en-US" w:eastAsia="zh-CN" w:bidi="ar-SA"/>
              </w:rPr>
            </w:pPr>
            <w:r>
              <w:rPr>
                <w:rFonts w:hint="eastAsia" w:ascii="Times New Roman" w:hAnsi="Times New Roman" w:eastAsia="方正仿宋_GBK" w:cs="方正仿宋_GBK"/>
                <w:b/>
                <w:bCs/>
                <w:color w:val="000000"/>
                <w:sz w:val="24"/>
                <w:szCs w:val="24"/>
              </w:rPr>
              <w:t>样品数量合计</w:t>
            </w:r>
          </w:p>
        </w:tc>
        <w:tc>
          <w:tcPr>
            <w:tcW w:w="1260" w:type="dxa"/>
          </w:tcPr>
          <w:p w14:paraId="6948ED3C">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仿宋_GBK" w:cs="方正黑体_GBK"/>
                <w:color w:val="000000"/>
                <w:sz w:val="24"/>
                <w:szCs w:val="24"/>
                <w:highlight w:val="none"/>
                <w:lang w:eastAsia="zh-CN"/>
              </w:rPr>
            </w:pPr>
            <w:r>
              <w:rPr>
                <w:rFonts w:hint="default" w:ascii="Times New Roman" w:hAnsi="Times New Roman" w:eastAsia="方正仿宋_GBK" w:cs="Times New Roman"/>
                <w:b/>
                <w:bCs/>
                <w:color w:val="000000"/>
                <w:sz w:val="24"/>
                <w:szCs w:val="24"/>
                <w:highlight w:val="none"/>
              </w:rPr>
              <w:t>1</w:t>
            </w:r>
            <w:r>
              <w:rPr>
                <w:rFonts w:hint="eastAsia" w:eastAsia="方正仿宋_GBK" w:cs="Times New Roman"/>
                <w:b/>
                <w:bCs/>
                <w:color w:val="FF0000"/>
                <w:sz w:val="24"/>
                <w:szCs w:val="24"/>
                <w:highlight w:val="none"/>
                <w:lang w:val="en-US" w:eastAsia="zh-CN"/>
              </w:rPr>
              <w:t>9</w:t>
            </w:r>
          </w:p>
        </w:tc>
        <w:tc>
          <w:tcPr>
            <w:tcW w:w="1890" w:type="dxa"/>
          </w:tcPr>
          <w:p w14:paraId="361BB637">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黑体_GBK" w:cs="方正黑体_GBK"/>
                <w:color w:val="000000"/>
                <w:sz w:val="24"/>
                <w:szCs w:val="24"/>
              </w:rPr>
            </w:pPr>
          </w:p>
        </w:tc>
        <w:tc>
          <w:tcPr>
            <w:tcW w:w="2355" w:type="dxa"/>
          </w:tcPr>
          <w:p w14:paraId="45ADE7B4">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Times New Roman" w:hAnsi="Times New Roman" w:eastAsia="方正黑体_GBK" w:cs="方正黑体_GBK"/>
                <w:color w:val="000000"/>
                <w:sz w:val="24"/>
                <w:szCs w:val="24"/>
              </w:rPr>
            </w:pPr>
          </w:p>
        </w:tc>
      </w:tr>
    </w:tbl>
    <w:p w14:paraId="171C8BD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left"/>
        <w:textAlignment w:val="auto"/>
        <w:outlineLvl w:val="1"/>
        <w:rPr>
          <w:rFonts w:hint="eastAsia" w:ascii="Times New Roman" w:hAnsi="Times New Roman" w:eastAsia="方正楷体_GBK" w:cs="方正楷体_GBK"/>
          <w:color w:val="000000"/>
          <w:sz w:val="32"/>
          <w:szCs w:val="32"/>
          <w:highlight w:val="none"/>
          <w:lang w:val="en-US" w:eastAsia="zh-CN"/>
        </w:rPr>
      </w:pPr>
      <w:bookmarkStart w:id="58" w:name="_Toc10402"/>
      <w:r>
        <w:rPr>
          <w:rFonts w:hint="eastAsia" w:ascii="Times New Roman" w:hAnsi="Times New Roman" w:eastAsia="方正楷体_GBK" w:cs="方正楷体_GBK"/>
          <w:color w:val="000000"/>
          <w:kern w:val="2"/>
          <w:sz w:val="32"/>
          <w:szCs w:val="32"/>
          <w:lang w:val="en-US" w:eastAsia="zh-CN" w:bidi="ar-SA"/>
        </w:rPr>
        <w:t>（二）</w:t>
      </w:r>
      <w:r>
        <w:rPr>
          <w:rFonts w:hint="eastAsia" w:ascii="Times New Roman" w:hAnsi="Times New Roman" w:eastAsia="方正楷体_GBK" w:cs="方正楷体_GBK"/>
          <w:color w:val="000000"/>
          <w:sz w:val="32"/>
          <w:szCs w:val="32"/>
          <w:highlight w:val="none"/>
          <w:lang w:val="en-US" w:eastAsia="zh-CN"/>
        </w:rPr>
        <w:t>样品递交要求</w:t>
      </w:r>
      <w:bookmarkEnd w:id="58"/>
    </w:p>
    <w:p w14:paraId="7763EA0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1.本次选购的校服需要进行样品评审，各供货企业按照选购款式图提供校服的样品，样品保持整体款式基本不变、颜色统一</w:t>
      </w:r>
      <w:r>
        <w:rPr>
          <w:rFonts w:hint="eastAsia" w:eastAsia="方正仿宋_GBK" w:cs="Times New Roman"/>
          <w:color w:val="auto"/>
          <w:sz w:val="32"/>
          <w:szCs w:val="32"/>
          <w:highlight w:val="none"/>
          <w:lang w:val="en-US" w:eastAsia="zh-CN"/>
        </w:rPr>
        <w:t>，</w:t>
      </w:r>
      <w:r>
        <w:rPr>
          <w:rFonts w:hint="eastAsia" w:eastAsia="方正仿宋_GBK" w:cs="Times New Roman"/>
          <w:color w:val="FF0000"/>
          <w:sz w:val="32"/>
          <w:szCs w:val="32"/>
          <w:highlight w:val="none"/>
          <w:lang w:val="en-US" w:eastAsia="zh-CN"/>
        </w:rPr>
        <w:t>外观基本保持一致，肉眼无差别</w:t>
      </w:r>
      <w:r>
        <w:rPr>
          <w:rFonts w:hint="eastAsia" w:ascii="Times New Roman" w:hAnsi="Times New Roman" w:eastAsia="方正仿宋_GBK" w:cs="Times New Roman"/>
          <w:color w:val="auto"/>
          <w:sz w:val="32"/>
          <w:szCs w:val="32"/>
          <w:highlight w:val="none"/>
          <w:lang w:val="en-US" w:eastAsia="zh-CN"/>
        </w:rPr>
        <w:t>（文件样品颜色可供参考，具体以</w:t>
      </w:r>
      <w:r>
        <w:rPr>
          <w:rFonts w:hint="eastAsia" w:eastAsia="方正仿宋_GBK" w:cs="Times New Roman"/>
          <w:color w:val="auto"/>
          <w:sz w:val="32"/>
          <w:szCs w:val="32"/>
          <w:highlight w:val="none"/>
          <w:lang w:val="en-US" w:eastAsia="zh-CN"/>
        </w:rPr>
        <w:t>成交</w:t>
      </w:r>
      <w:r>
        <w:rPr>
          <w:rFonts w:hint="eastAsia" w:ascii="Times New Roman" w:hAnsi="Times New Roman" w:eastAsia="方正仿宋_GBK" w:cs="Times New Roman"/>
          <w:color w:val="auto"/>
          <w:sz w:val="32"/>
          <w:szCs w:val="32"/>
          <w:highlight w:val="none"/>
          <w:lang w:val="en-US" w:eastAsia="zh-CN"/>
        </w:rPr>
        <w:t>后与</w:t>
      </w:r>
      <w:r>
        <w:rPr>
          <w:rFonts w:hint="eastAsia" w:eastAsia="方正仿宋_GBK" w:cs="Times New Roman"/>
          <w:color w:val="auto"/>
          <w:sz w:val="32"/>
          <w:szCs w:val="32"/>
          <w:highlight w:val="none"/>
          <w:lang w:val="en-US" w:eastAsia="zh-CN"/>
        </w:rPr>
        <w:t>选</w:t>
      </w:r>
      <w:r>
        <w:rPr>
          <w:rFonts w:hint="eastAsia" w:ascii="Times New Roman" w:hAnsi="Times New Roman" w:eastAsia="方正仿宋_GBK" w:cs="Times New Roman"/>
          <w:color w:val="auto"/>
          <w:sz w:val="32"/>
          <w:szCs w:val="32"/>
          <w:highlight w:val="none"/>
          <w:lang w:val="en-US" w:eastAsia="zh-CN"/>
        </w:rPr>
        <w:t>购人沟通为准）。</w:t>
      </w:r>
    </w:p>
    <w:p w14:paraId="2D2DEB7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rPr>
        <w:t>样品</w:t>
      </w:r>
      <w:r>
        <w:rPr>
          <w:rFonts w:hint="eastAsia" w:ascii="Times New Roman" w:hAnsi="Times New Roman" w:eastAsia="方正仿宋_GBK" w:cs="方正仿宋_GBK"/>
          <w:color w:val="auto"/>
          <w:sz w:val="32"/>
          <w:szCs w:val="32"/>
          <w:highlight w:val="none"/>
          <w:lang w:val="en-US" w:eastAsia="zh-CN"/>
        </w:rPr>
        <w:t>和响应文件一起递交，</w:t>
      </w:r>
      <w:r>
        <w:rPr>
          <w:rFonts w:hint="eastAsia" w:eastAsia="方正仿宋_GBK" w:cs="方正仿宋_GBK"/>
          <w:color w:val="FF0000"/>
          <w:sz w:val="32"/>
          <w:szCs w:val="32"/>
          <w:highlight w:val="none"/>
          <w:lang w:val="en-US" w:eastAsia="zh-CN"/>
        </w:rPr>
        <w:t>样品递交时需放入样品箱内密封</w:t>
      </w:r>
      <w:r>
        <w:rPr>
          <w:rFonts w:hint="eastAsia" w:eastAsia="方正仿宋_GBK" w:cs="方正仿宋_GBK"/>
          <w:color w:val="000000" w:themeColor="text1"/>
          <w:sz w:val="32"/>
          <w:szCs w:val="32"/>
          <w:highlight w:val="none"/>
          <w:lang w:val="en-US" w:eastAsia="zh-CN"/>
          <w14:textFill>
            <w14:solidFill>
              <w14:schemeClr w14:val="tx1"/>
            </w14:solidFill>
          </w14:textFill>
        </w:rPr>
        <w:t>，</w:t>
      </w:r>
      <w:r>
        <w:rPr>
          <w:rFonts w:hint="eastAsia" w:ascii="Times New Roman" w:hAnsi="Times New Roman" w:eastAsia="方正仿宋_GBK" w:cs="方正仿宋_GBK"/>
          <w:color w:val="auto"/>
          <w:sz w:val="32"/>
          <w:szCs w:val="32"/>
          <w:highlight w:val="none"/>
          <w:lang w:val="en-US" w:eastAsia="zh-CN"/>
        </w:rPr>
        <w:t>禁止设置商业宣传元素（如公司</w:t>
      </w:r>
      <w:r>
        <w:rPr>
          <w:rFonts w:hint="eastAsia" w:ascii="Times New Roman" w:hAnsi="Times New Roman" w:eastAsia="方正仿宋_GBK" w:cs="Times New Roman"/>
          <w:color w:val="auto"/>
          <w:sz w:val="32"/>
          <w:szCs w:val="32"/>
          <w:highlight w:val="none"/>
          <w:lang w:val="en-US" w:eastAsia="zh-CN"/>
        </w:rPr>
        <w:t>LOGO</w:t>
      </w:r>
      <w:r>
        <w:rPr>
          <w:rFonts w:hint="eastAsia" w:ascii="Times New Roman" w:hAnsi="Times New Roman" w:eastAsia="方正仿宋_GBK" w:cs="方正仿宋_GBK"/>
          <w:color w:val="auto"/>
          <w:sz w:val="32"/>
          <w:szCs w:val="32"/>
          <w:highlight w:val="none"/>
          <w:lang w:val="en-US" w:eastAsia="zh-CN"/>
        </w:rPr>
        <w:t>、易拉宝、宣传海报、画册等）</w:t>
      </w:r>
      <w:r>
        <w:rPr>
          <w:rFonts w:hint="eastAsia" w:eastAsia="方正仿宋_GBK" w:cs="方正仿宋_GBK"/>
          <w:color w:val="auto"/>
          <w:sz w:val="32"/>
          <w:szCs w:val="32"/>
          <w:highlight w:val="none"/>
          <w:lang w:val="en-US" w:eastAsia="zh-CN"/>
        </w:rPr>
        <w:t>；</w:t>
      </w:r>
      <w:r>
        <w:rPr>
          <w:rFonts w:hint="eastAsia" w:eastAsia="方正仿宋_GBK" w:cs="方正仿宋_GBK"/>
          <w:b w:val="0"/>
          <w:bCs w:val="0"/>
          <w:color w:val="FF0000"/>
          <w:sz w:val="32"/>
          <w:szCs w:val="32"/>
          <w:highlight w:val="none"/>
          <w:lang w:val="en-US" w:eastAsia="zh-CN"/>
        </w:rPr>
        <w:t>展示说明时的衣杆衣架统一由选购人提供</w:t>
      </w:r>
      <w:r>
        <w:rPr>
          <w:rFonts w:hint="eastAsia" w:ascii="Times New Roman" w:hAnsi="Times New Roman" w:eastAsia="方正仿宋_GBK" w:cs="方正仿宋_GBK"/>
          <w:color w:val="auto"/>
          <w:sz w:val="32"/>
          <w:szCs w:val="32"/>
          <w:highlight w:val="none"/>
          <w:lang w:val="en-US" w:eastAsia="zh-CN"/>
        </w:rPr>
        <w:t>。</w:t>
      </w:r>
    </w:p>
    <w:p w14:paraId="128FEBA5">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b w:val="0"/>
          <w:color w:val="FF0000"/>
          <w:kern w:val="2"/>
          <w:sz w:val="32"/>
          <w:szCs w:val="32"/>
          <w:highlight w:val="none"/>
          <w:lang w:val="en-US" w:eastAsia="zh-CN" w:bidi="ar-SA"/>
        </w:rPr>
      </w:pPr>
      <w:r>
        <w:rPr>
          <w:rFonts w:hint="eastAsia" w:ascii="Times New Roman" w:hAnsi="Times New Roman" w:eastAsia="方正仿宋_GBK" w:cs="Times New Roman"/>
          <w:b w:val="0"/>
          <w:color w:val="FF0000"/>
          <w:kern w:val="2"/>
          <w:sz w:val="32"/>
          <w:szCs w:val="32"/>
          <w:highlight w:val="none"/>
          <w:lang w:val="en-US" w:eastAsia="zh-CN" w:bidi="ar-SA"/>
        </w:rPr>
        <w:t>3.</w:t>
      </w:r>
      <w:r>
        <w:rPr>
          <w:rFonts w:hint="eastAsia" w:eastAsia="方正仿宋_GBK" w:cs="Times New Roman"/>
          <w:b w:val="0"/>
          <w:color w:val="FF0000"/>
          <w:kern w:val="2"/>
          <w:sz w:val="32"/>
          <w:szCs w:val="32"/>
          <w:highlight w:val="none"/>
          <w:lang w:val="en-US" w:eastAsia="zh-CN" w:bidi="ar-SA"/>
        </w:rPr>
        <w:t>样衣上无任何标识标签：含洗水标、尺码标、吊牌、挂牌等任何永久性、临时性、特别标识标签。</w:t>
      </w:r>
    </w:p>
    <w:p w14:paraId="523D1DF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color w:val="auto"/>
          <w:sz w:val="32"/>
          <w:szCs w:val="32"/>
          <w:highlight w:val="none"/>
        </w:rPr>
      </w:pPr>
      <w:r>
        <w:rPr>
          <w:rFonts w:hint="eastAsia" w:eastAsia="方正仿宋_GBK" w:cs="Times New Roman"/>
          <w:color w:val="auto"/>
          <w:sz w:val="32"/>
          <w:szCs w:val="32"/>
          <w:highlight w:val="none"/>
          <w:lang w:val="en-US" w:eastAsia="zh-CN"/>
        </w:rPr>
        <w:t>4</w:t>
      </w:r>
      <w:r>
        <w:rPr>
          <w:rFonts w:hint="eastAsia"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rPr>
        <w:t>评审结束后</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Times New Roman"/>
          <w:b w:val="0"/>
          <w:color w:val="auto"/>
          <w:kern w:val="2"/>
          <w:sz w:val="32"/>
          <w:szCs w:val="32"/>
          <w:highlight w:val="none"/>
          <w:lang w:val="en-US" w:eastAsia="zh-CN" w:bidi="ar-SA"/>
        </w:rPr>
        <w:t>公示期间无异议、或相关反映的问题得到有效处理后，成交供货企业</w:t>
      </w:r>
      <w:r>
        <w:rPr>
          <w:rFonts w:hint="eastAsia" w:ascii="Times New Roman" w:hAnsi="Times New Roman" w:eastAsia="方正仿宋_GBK" w:cs="方正仿宋_GBK"/>
          <w:color w:val="auto"/>
          <w:sz w:val="32"/>
          <w:szCs w:val="32"/>
          <w:highlight w:val="none"/>
        </w:rPr>
        <w:t>将展示</w:t>
      </w:r>
      <w:r>
        <w:rPr>
          <w:rFonts w:hint="eastAsia" w:ascii="Times New Roman" w:hAnsi="Times New Roman" w:eastAsia="方正仿宋_GBK" w:cs="方正仿宋_GBK"/>
          <w:color w:val="auto"/>
          <w:sz w:val="32"/>
          <w:szCs w:val="32"/>
          <w:highlight w:val="none"/>
          <w:lang w:val="en-US" w:eastAsia="zh-CN"/>
        </w:rPr>
        <w:t>说明</w:t>
      </w:r>
      <w:r>
        <w:rPr>
          <w:rFonts w:hint="eastAsia" w:ascii="Times New Roman" w:hAnsi="Times New Roman" w:eastAsia="方正仿宋_GBK" w:cs="方正仿宋_GBK"/>
          <w:color w:val="auto"/>
          <w:sz w:val="32"/>
          <w:szCs w:val="32"/>
          <w:highlight w:val="none"/>
        </w:rPr>
        <w:t>样衣交</w:t>
      </w:r>
      <w:r>
        <w:rPr>
          <w:rFonts w:hint="eastAsia" w:ascii="Times New Roman" w:hAnsi="Times New Roman" w:eastAsia="方正仿宋_GBK" w:cs="方正仿宋_GBK"/>
          <w:color w:val="auto"/>
          <w:sz w:val="32"/>
          <w:szCs w:val="32"/>
          <w:highlight w:val="none"/>
          <w:lang w:val="en-US" w:eastAsia="zh-CN"/>
        </w:rPr>
        <w:t>选</w:t>
      </w:r>
      <w:r>
        <w:rPr>
          <w:rFonts w:hint="eastAsia" w:ascii="Times New Roman" w:hAnsi="Times New Roman" w:eastAsia="方正仿宋_GBK" w:cs="方正仿宋_GBK"/>
          <w:color w:val="auto"/>
          <w:sz w:val="32"/>
          <w:szCs w:val="32"/>
          <w:highlight w:val="none"/>
        </w:rPr>
        <w:t>购学校封存，作为验收标准</w:t>
      </w:r>
      <w:r>
        <w:rPr>
          <w:rFonts w:hint="eastAsia" w:ascii="Times New Roman" w:hAnsi="Times New Roman" w:eastAsia="方正仿宋_GBK" w:cs="方正仿宋_GBK"/>
          <w:color w:val="auto"/>
          <w:sz w:val="32"/>
          <w:szCs w:val="32"/>
          <w:highlight w:val="none"/>
          <w:lang w:val="en-US" w:eastAsia="zh-CN"/>
        </w:rPr>
        <w:t>参考</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其余</w:t>
      </w:r>
      <w:r>
        <w:rPr>
          <w:rFonts w:hint="eastAsia" w:ascii="Times New Roman" w:hAnsi="Times New Roman" w:eastAsia="方正仿宋_GBK" w:cs="Times New Roman"/>
          <w:b w:val="0"/>
          <w:color w:val="auto"/>
          <w:kern w:val="2"/>
          <w:sz w:val="32"/>
          <w:szCs w:val="32"/>
          <w:highlight w:val="none"/>
          <w:lang w:val="en-US" w:eastAsia="zh-CN" w:bidi="ar-SA"/>
        </w:rPr>
        <w:t>供货企业</w:t>
      </w:r>
      <w:r>
        <w:rPr>
          <w:rFonts w:hint="eastAsia" w:ascii="Times New Roman" w:hAnsi="Times New Roman" w:eastAsia="方正仿宋_GBK" w:cs="方正仿宋_GBK"/>
          <w:color w:val="auto"/>
          <w:sz w:val="32"/>
          <w:szCs w:val="32"/>
          <w:highlight w:val="none"/>
        </w:rPr>
        <w:t>的展示样品可自行带离。</w:t>
      </w:r>
    </w:p>
    <w:p w14:paraId="20B97AB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方正仿宋_GBK"/>
          <w:color w:val="auto"/>
          <w:sz w:val="32"/>
          <w:szCs w:val="32"/>
          <w:highlight w:val="none"/>
          <w:lang w:val="en-US" w:eastAsia="zh-CN"/>
        </w:rPr>
      </w:pPr>
      <w:r>
        <w:rPr>
          <w:rFonts w:hint="eastAsia"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lang w:val="en-US" w:eastAsia="zh-CN"/>
        </w:rPr>
        <w:t>本项目不接受选购之外的额外赠送配置。</w:t>
      </w:r>
    </w:p>
    <w:p w14:paraId="0B863DB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方正楷体_GBK" w:cs="方正楷体_GBK"/>
          <w:color w:val="000000"/>
          <w:sz w:val="32"/>
          <w:szCs w:val="32"/>
          <w:highlight w:val="none"/>
        </w:rPr>
      </w:pPr>
      <w:bookmarkStart w:id="59" w:name="_Toc4133"/>
      <w:r>
        <w:rPr>
          <w:rFonts w:hint="eastAsia" w:ascii="Times New Roman" w:hAnsi="Times New Roman" w:eastAsia="方正楷体_GBK" w:cs="方正楷体_GBK"/>
          <w:color w:val="000000"/>
          <w:sz w:val="32"/>
          <w:szCs w:val="32"/>
          <w:highlight w:val="none"/>
        </w:rPr>
        <w:t>（三）若</w:t>
      </w:r>
      <w:r>
        <w:rPr>
          <w:rFonts w:hint="eastAsia" w:ascii="Times New Roman" w:hAnsi="Times New Roman" w:eastAsia="方正楷体_GBK" w:cs="方正楷体_GBK"/>
          <w:color w:val="000000"/>
          <w:sz w:val="32"/>
          <w:szCs w:val="32"/>
          <w:highlight w:val="none"/>
          <w:lang w:eastAsia="zh-CN"/>
        </w:rPr>
        <w:t>供货企业</w:t>
      </w:r>
      <w:r>
        <w:rPr>
          <w:rFonts w:hint="eastAsia" w:ascii="Times New Roman" w:hAnsi="Times New Roman" w:eastAsia="方正楷体_GBK" w:cs="方正楷体_GBK"/>
          <w:color w:val="000000"/>
          <w:sz w:val="32"/>
          <w:szCs w:val="32"/>
          <w:highlight w:val="none"/>
        </w:rPr>
        <w:t>不正当竞争，立即取消其参与资格。</w:t>
      </w:r>
      <w:bookmarkEnd w:id="59"/>
    </w:p>
    <w:p w14:paraId="6AA03F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color w:val="000000"/>
          <w:sz w:val="32"/>
          <w:szCs w:val="32"/>
          <w:highlight w:val="none"/>
        </w:rPr>
      </w:pPr>
      <w:r>
        <w:rPr>
          <w:rFonts w:hint="default" w:ascii="Times New Roman" w:hAnsi="Times New Roman" w:eastAsia="方正仿宋_GBK" w:cs="Times New Roman"/>
          <w:color w:val="000000"/>
          <w:sz w:val="32"/>
          <w:szCs w:val="32"/>
          <w:highlight w:val="none"/>
        </w:rPr>
        <w:t>1.</w:t>
      </w:r>
      <w:r>
        <w:rPr>
          <w:rFonts w:hint="eastAsia" w:ascii="Times New Roman" w:hAnsi="Times New Roman" w:eastAsia="方正仿宋_GBK" w:cs="方正仿宋_GBK"/>
          <w:color w:val="000000"/>
          <w:sz w:val="32"/>
          <w:szCs w:val="32"/>
          <w:highlight w:val="none"/>
        </w:rPr>
        <w:t>样品在递交时在</w:t>
      </w:r>
      <w:r>
        <w:rPr>
          <w:rFonts w:hint="eastAsia" w:ascii="Times New Roman" w:hAnsi="Times New Roman" w:eastAsia="方正仿宋_GBK" w:cs="方正仿宋_GBK"/>
          <w:color w:val="000000"/>
          <w:sz w:val="32"/>
          <w:szCs w:val="32"/>
          <w:highlight w:val="none"/>
          <w:lang w:val="en-US" w:eastAsia="zh-CN"/>
        </w:rPr>
        <w:t>校服选购组织</w:t>
      </w:r>
      <w:r>
        <w:rPr>
          <w:rFonts w:hint="eastAsia" w:ascii="Times New Roman" w:hAnsi="Times New Roman" w:eastAsia="方正仿宋_GBK" w:cs="方正仿宋_GBK"/>
          <w:color w:val="000000"/>
          <w:sz w:val="32"/>
          <w:szCs w:val="32"/>
          <w:highlight w:val="none"/>
        </w:rPr>
        <w:t>监督员</w:t>
      </w:r>
      <w:r>
        <w:rPr>
          <w:rFonts w:hint="eastAsia" w:ascii="Times New Roman" w:hAnsi="Times New Roman" w:eastAsia="方正仿宋_GBK" w:cs="方正仿宋_GBK"/>
          <w:color w:val="000000"/>
          <w:sz w:val="32"/>
          <w:szCs w:val="32"/>
          <w:highlight w:val="none"/>
          <w:lang w:val="en-US" w:eastAsia="zh-CN"/>
        </w:rPr>
        <w:t>的</w:t>
      </w:r>
      <w:r>
        <w:rPr>
          <w:rFonts w:hint="eastAsia" w:ascii="Times New Roman" w:hAnsi="Times New Roman" w:eastAsia="方正仿宋_GBK" w:cs="方正仿宋_GBK"/>
          <w:color w:val="000000"/>
          <w:sz w:val="32"/>
          <w:szCs w:val="32"/>
          <w:highlight w:val="none"/>
        </w:rPr>
        <w:t>监督下对样品进行编号（本项目样品采用暗标评审，编号只为不混淆各</w:t>
      </w:r>
      <w:r>
        <w:rPr>
          <w:rFonts w:hint="eastAsia" w:ascii="Times New Roman" w:hAnsi="Times New Roman" w:eastAsia="方正仿宋_GBK" w:cs="方正仿宋_GBK"/>
          <w:color w:val="000000"/>
          <w:sz w:val="32"/>
          <w:szCs w:val="32"/>
          <w:highlight w:val="none"/>
          <w:lang w:eastAsia="zh-CN"/>
        </w:rPr>
        <w:t>供货企业</w:t>
      </w:r>
      <w:r>
        <w:rPr>
          <w:rFonts w:hint="eastAsia" w:ascii="Times New Roman" w:hAnsi="Times New Roman" w:eastAsia="方正仿宋_GBK" w:cs="方正仿宋_GBK"/>
          <w:color w:val="000000"/>
          <w:sz w:val="32"/>
          <w:szCs w:val="32"/>
          <w:highlight w:val="none"/>
        </w:rPr>
        <w:t>提交的样品，编号与</w:t>
      </w:r>
      <w:r>
        <w:rPr>
          <w:rFonts w:hint="eastAsia" w:ascii="Times New Roman" w:hAnsi="Times New Roman" w:eastAsia="方正仿宋_GBK" w:cs="方正仿宋_GBK"/>
          <w:color w:val="000000"/>
          <w:sz w:val="32"/>
          <w:szCs w:val="32"/>
          <w:highlight w:val="none"/>
          <w:lang w:val="en-US" w:eastAsia="zh-CN"/>
        </w:rPr>
        <w:t>展示说明</w:t>
      </w:r>
      <w:r>
        <w:rPr>
          <w:rFonts w:hint="eastAsia" w:ascii="Times New Roman" w:hAnsi="Times New Roman" w:eastAsia="方正仿宋_GBK" w:cs="方正仿宋_GBK"/>
          <w:color w:val="000000"/>
          <w:sz w:val="32"/>
          <w:szCs w:val="32"/>
          <w:highlight w:val="none"/>
        </w:rPr>
        <w:t>抽签序号无关）。</w:t>
      </w:r>
    </w:p>
    <w:p w14:paraId="5D0A16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color w:val="000000"/>
          <w:sz w:val="32"/>
          <w:szCs w:val="32"/>
          <w:highlight w:val="none"/>
        </w:rPr>
      </w:pPr>
      <w:r>
        <w:rPr>
          <w:rFonts w:hint="default" w:ascii="Times New Roman" w:hAnsi="Times New Roman" w:eastAsia="方正仿宋_GBK" w:cs="Times New Roman"/>
          <w:color w:val="000000"/>
          <w:sz w:val="32"/>
          <w:szCs w:val="32"/>
          <w:highlight w:val="none"/>
        </w:rPr>
        <w:t>2.</w:t>
      </w:r>
      <w:r>
        <w:rPr>
          <w:rFonts w:hint="eastAsia" w:ascii="Times New Roman" w:hAnsi="Times New Roman" w:eastAsia="方正仿宋_GBK" w:cs="方正仿宋_GBK"/>
          <w:color w:val="000000"/>
          <w:sz w:val="32"/>
          <w:szCs w:val="32"/>
          <w:highlight w:val="none"/>
        </w:rPr>
        <w:t>凡样衣少送漏送、样衣外箱和样衣体现与</w:t>
      </w:r>
      <w:r>
        <w:rPr>
          <w:rFonts w:hint="eastAsia" w:ascii="Times New Roman" w:hAnsi="Times New Roman" w:eastAsia="方正仿宋_GBK" w:cs="方正仿宋_GBK"/>
          <w:color w:val="000000"/>
          <w:sz w:val="32"/>
          <w:szCs w:val="32"/>
          <w:highlight w:val="none"/>
          <w:lang w:eastAsia="zh-CN"/>
        </w:rPr>
        <w:t>供货企业</w:t>
      </w:r>
      <w:r>
        <w:rPr>
          <w:rFonts w:hint="eastAsia" w:ascii="Times New Roman" w:hAnsi="Times New Roman" w:eastAsia="方正仿宋_GBK" w:cs="方正仿宋_GBK"/>
          <w:color w:val="000000"/>
          <w:sz w:val="32"/>
          <w:szCs w:val="32"/>
          <w:highlight w:val="none"/>
        </w:rPr>
        <w:t>相关信息的均作无效响应处理。</w:t>
      </w:r>
    </w:p>
    <w:p w14:paraId="72F92431">
      <w:pPr>
        <w:rPr>
          <w:rFonts w:hint="eastAsia" w:ascii="Times New Roman" w:hAnsi="Times New Roman" w:eastAsia="方正仿宋_GBK" w:cs="方正仿宋_GBK"/>
          <w:color w:val="000000"/>
          <w:sz w:val="32"/>
          <w:szCs w:val="32"/>
          <w:highlight w:val="none"/>
        </w:rPr>
      </w:pPr>
      <w:r>
        <w:rPr>
          <w:rFonts w:hint="eastAsia" w:ascii="Times New Roman" w:hAnsi="Times New Roman" w:eastAsia="方正仿宋_GBK" w:cs="方正仿宋_GBK"/>
          <w:color w:val="000000"/>
          <w:sz w:val="32"/>
          <w:szCs w:val="32"/>
          <w:highlight w:val="none"/>
        </w:rPr>
        <w:br w:type="page"/>
      </w:r>
    </w:p>
    <w:p w14:paraId="13A7E339">
      <w:pPr>
        <w:pageBreakBefore w:val="0"/>
        <w:kinsoku/>
        <w:wordWrap/>
        <w:overflowPunct/>
        <w:topLinePunct w:val="0"/>
        <w:autoSpaceDE/>
        <w:autoSpaceDN/>
        <w:bidi w:val="0"/>
        <w:adjustRightInd/>
        <w:spacing w:line="600" w:lineRule="exact"/>
        <w:jc w:val="center"/>
        <w:textAlignment w:val="auto"/>
        <w:outlineLvl w:val="0"/>
        <w:rPr>
          <w:rStyle w:val="252"/>
          <w:rFonts w:hint="eastAsia" w:ascii="Times New Roman" w:hAnsi="Times New Roman"/>
        </w:rPr>
      </w:pPr>
      <w:bookmarkStart w:id="60" w:name="_Toc4693"/>
      <w:r>
        <w:rPr>
          <w:rStyle w:val="252"/>
          <w:rFonts w:hint="eastAsia" w:ascii="Times New Roman" w:hAnsi="Times New Roman" w:eastAsia="方正小标宋_GBK" w:cs="方正小标宋_GBK"/>
          <w:sz w:val="44"/>
          <w:szCs w:val="44"/>
        </w:rPr>
        <w:t>第</w:t>
      </w:r>
      <w:r>
        <w:rPr>
          <w:rStyle w:val="252"/>
          <w:rFonts w:hint="eastAsia" w:ascii="Times New Roman" w:hAnsi="Times New Roman" w:eastAsia="方正小标宋_GBK" w:cs="方正小标宋_GBK"/>
          <w:sz w:val="44"/>
          <w:szCs w:val="44"/>
          <w:lang w:val="en-US" w:eastAsia="zh-CN"/>
        </w:rPr>
        <w:t>三</w:t>
      </w:r>
      <w:r>
        <w:rPr>
          <w:rStyle w:val="252"/>
          <w:rFonts w:hint="eastAsia" w:ascii="Times New Roman" w:hAnsi="Times New Roman" w:eastAsia="方正小标宋_GBK" w:cs="方正小标宋_GBK"/>
          <w:sz w:val="44"/>
          <w:szCs w:val="44"/>
        </w:rPr>
        <w:t>篇 项目商务要求</w:t>
      </w:r>
      <w:bookmarkEnd w:id="60"/>
    </w:p>
    <w:p w14:paraId="62CB892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楷体_GBK" w:cs="方正楷体_GBK"/>
          <w:spacing w:val="-17"/>
          <w:sz w:val="32"/>
          <w:szCs w:val="32"/>
          <w:lang w:val="en-US" w:eastAsia="zh-CN"/>
        </w:rPr>
      </w:pPr>
      <w:r>
        <w:rPr>
          <w:rFonts w:hint="eastAsia" w:ascii="Times New Roman" w:hAnsi="Times New Roman" w:eastAsia="方正楷体_GBK" w:cs="方正楷体_GBK"/>
          <w:spacing w:val="-11"/>
          <w:sz w:val="32"/>
          <w:szCs w:val="32"/>
          <w:lang w:val="en-US" w:eastAsia="zh-CN"/>
        </w:rPr>
        <w:t>以下</w:t>
      </w:r>
      <w:r>
        <w:rPr>
          <w:rFonts w:hint="eastAsia" w:ascii="Times New Roman" w:hAnsi="Times New Roman" w:eastAsia="方正楷体_GBK" w:cs="方正楷体_GBK"/>
          <w:spacing w:val="-17"/>
          <w:sz w:val="32"/>
          <w:szCs w:val="32"/>
          <w:lang w:val="en-US" w:eastAsia="zh-CN"/>
        </w:rPr>
        <w:t>商务要求为符合性审查中的实质性要求，若不满足按无效投标处理</w:t>
      </w:r>
    </w:p>
    <w:p w14:paraId="1A8EA087">
      <w:pPr>
        <w:pageBreakBefore w:val="0"/>
        <w:kinsoku/>
        <w:wordWrap/>
        <w:overflowPunct/>
        <w:topLinePunct w:val="0"/>
        <w:autoSpaceDE/>
        <w:autoSpaceDN/>
        <w:bidi w:val="0"/>
        <w:adjustRightInd/>
        <w:spacing w:line="600" w:lineRule="exact"/>
        <w:jc w:val="center"/>
        <w:textAlignment w:val="auto"/>
        <w:rPr>
          <w:rFonts w:hint="eastAsia" w:ascii="Times New Roman" w:hAnsi="Times New Roman" w:eastAsia="方正楷体_GBK" w:cs="方正楷体_GBK"/>
          <w:color w:val="auto"/>
          <w:sz w:val="32"/>
          <w:szCs w:val="32"/>
          <w:highlight w:val="none"/>
          <w:lang w:eastAsia="zh-CN"/>
        </w:rPr>
      </w:pPr>
    </w:p>
    <w:p w14:paraId="68961ABF">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0" w:rightChars="0" w:firstLine="570" w:firstLineChars="0"/>
        <w:jc w:val="both"/>
        <w:textAlignment w:val="auto"/>
        <w:outlineLvl w:val="0"/>
        <w:rPr>
          <w:rFonts w:hint="eastAsia" w:ascii="Times New Roman" w:hAnsi="Times New Roman" w:eastAsia="方正黑体_GBK" w:cs="方正黑体_GBK"/>
          <w:kern w:val="2"/>
          <w:sz w:val="32"/>
          <w:szCs w:val="32"/>
          <w:lang w:val="en-US" w:eastAsia="zh-CN" w:bidi="ar-SA"/>
        </w:rPr>
      </w:pPr>
      <w:bookmarkStart w:id="61" w:name="_Toc17483"/>
      <w:r>
        <w:rPr>
          <w:rFonts w:hint="eastAsia" w:ascii="Times New Roman" w:hAnsi="Times New Roman" w:eastAsia="方正黑体_GBK" w:cs="方正黑体_GBK"/>
          <w:kern w:val="2"/>
          <w:sz w:val="32"/>
          <w:szCs w:val="32"/>
          <w:lang w:val="en-US" w:eastAsia="zh-CN" w:bidi="ar-SA"/>
        </w:rPr>
        <w:t>一、项目交货时间、验收标准及验收方式</w:t>
      </w:r>
      <w:bookmarkEnd w:id="61"/>
    </w:p>
    <w:p w14:paraId="515B8CA1">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0" w:rightChars="0" w:firstLine="570" w:firstLineChars="0"/>
        <w:jc w:val="both"/>
        <w:textAlignment w:val="auto"/>
        <w:outlineLvl w:val="1"/>
        <w:rPr>
          <w:rFonts w:hint="default" w:ascii="Times New Roman" w:hAnsi="Times New Roman" w:eastAsia="方正楷体_GBK" w:cs="方正楷体_GBK"/>
          <w:kern w:val="2"/>
          <w:sz w:val="32"/>
          <w:szCs w:val="32"/>
          <w:lang w:val="en-US" w:eastAsia="zh-CN" w:bidi="ar-SA"/>
        </w:rPr>
      </w:pPr>
      <w:bookmarkStart w:id="62" w:name="_Toc7368"/>
      <w:r>
        <w:rPr>
          <w:rFonts w:hint="eastAsia" w:ascii="Times New Roman" w:hAnsi="Times New Roman" w:eastAsia="方正楷体_GBK" w:cs="方正楷体_GBK"/>
          <w:kern w:val="2"/>
          <w:sz w:val="32"/>
          <w:szCs w:val="32"/>
          <w:lang w:val="en-US" w:eastAsia="zh-CN" w:bidi="ar-SA"/>
        </w:rPr>
        <w:t>（一）交货期限</w:t>
      </w:r>
      <w:bookmarkEnd w:id="62"/>
    </w:p>
    <w:p w14:paraId="02BE7DE5">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自签订合同后，按选购人提出的时间及</w:t>
      </w:r>
      <w:r>
        <w:rPr>
          <w:rFonts w:hint="eastAsia" w:eastAsia="方正仿宋_GBK" w:cs="方正仿宋_GBK"/>
          <w:color w:val="auto"/>
          <w:kern w:val="2"/>
          <w:sz w:val="32"/>
          <w:szCs w:val="32"/>
          <w:highlight w:val="none"/>
          <w:lang w:val="en-US" w:eastAsia="zh-CN" w:bidi="ar-SA"/>
        </w:rPr>
        <w:t>计划</w:t>
      </w:r>
      <w:r>
        <w:rPr>
          <w:rFonts w:hint="eastAsia" w:ascii="Times New Roman" w:hAnsi="Times New Roman" w:eastAsia="方正仿宋_GBK" w:cs="方正仿宋_GBK"/>
          <w:color w:val="auto"/>
          <w:kern w:val="2"/>
          <w:sz w:val="32"/>
          <w:szCs w:val="32"/>
          <w:highlight w:val="none"/>
          <w:lang w:val="en-US" w:eastAsia="zh-CN" w:bidi="ar-SA"/>
        </w:rPr>
        <w:t>数量供货（首批新生校服交货时间为确定学生认购数后</w:t>
      </w:r>
      <w:r>
        <w:rPr>
          <w:rFonts w:hint="default" w:ascii="Times New Roman" w:hAnsi="Times New Roman" w:eastAsia="方正仿宋_GBK" w:cs="Times New Roman"/>
          <w:color w:val="auto"/>
          <w:kern w:val="2"/>
          <w:sz w:val="32"/>
          <w:szCs w:val="32"/>
          <w:highlight w:val="none"/>
          <w:lang w:val="en-US" w:eastAsia="zh-CN" w:bidi="ar-SA"/>
        </w:rPr>
        <w:t>30</w:t>
      </w:r>
      <w:r>
        <w:rPr>
          <w:rFonts w:hint="eastAsia" w:eastAsia="方正仿宋_GBK" w:cs="Times New Roman"/>
          <w:color w:val="auto"/>
          <w:kern w:val="2"/>
          <w:sz w:val="32"/>
          <w:szCs w:val="32"/>
          <w:highlight w:val="none"/>
          <w:lang w:val="en-US" w:eastAsia="zh-CN" w:bidi="ar-SA"/>
        </w:rPr>
        <w:t>天</w:t>
      </w:r>
      <w:r>
        <w:rPr>
          <w:rFonts w:hint="eastAsia" w:ascii="Times New Roman" w:hAnsi="Times New Roman" w:eastAsia="方正仿宋_GBK" w:cs="方正仿宋_GBK"/>
          <w:color w:val="auto"/>
          <w:kern w:val="2"/>
          <w:sz w:val="32"/>
          <w:szCs w:val="32"/>
          <w:highlight w:val="none"/>
          <w:lang w:val="en-US" w:eastAsia="zh-CN" w:bidi="ar-SA"/>
        </w:rPr>
        <w:t>内完成，后续增补及换退</w:t>
      </w:r>
      <w:r>
        <w:rPr>
          <w:rFonts w:hint="eastAsia" w:eastAsia="方正仿宋_GBK" w:cs="方正仿宋_GBK"/>
          <w:color w:val="auto"/>
          <w:kern w:val="2"/>
          <w:sz w:val="32"/>
          <w:szCs w:val="32"/>
          <w:highlight w:val="none"/>
          <w:lang w:val="en-US" w:eastAsia="zh-CN" w:bidi="ar-SA"/>
        </w:rPr>
        <w:t>的选</w:t>
      </w:r>
      <w:r>
        <w:rPr>
          <w:rFonts w:hint="eastAsia" w:ascii="Times New Roman" w:hAnsi="Times New Roman" w:eastAsia="方正仿宋_GBK" w:cs="方正仿宋_GBK"/>
          <w:color w:val="auto"/>
          <w:kern w:val="2"/>
          <w:sz w:val="32"/>
          <w:szCs w:val="32"/>
          <w:highlight w:val="none"/>
          <w:lang w:val="en-US" w:eastAsia="zh-CN" w:bidi="ar-SA"/>
        </w:rPr>
        <w:t>购交货时间为</w:t>
      </w:r>
      <w:r>
        <w:rPr>
          <w:rFonts w:hint="eastAsia" w:eastAsia="方正仿宋_GBK" w:cs="方正仿宋_GBK"/>
          <w:color w:val="auto"/>
          <w:kern w:val="2"/>
          <w:sz w:val="32"/>
          <w:szCs w:val="32"/>
          <w:highlight w:val="none"/>
          <w:lang w:val="en-US" w:eastAsia="zh-CN" w:bidi="ar-SA"/>
        </w:rPr>
        <w:t>家长自主</w:t>
      </w:r>
      <w:r>
        <w:rPr>
          <w:rFonts w:hint="eastAsia" w:ascii="Times New Roman" w:hAnsi="Times New Roman" w:eastAsia="方正仿宋_GBK" w:cs="方正仿宋_GBK"/>
          <w:color w:val="auto"/>
          <w:kern w:val="2"/>
          <w:sz w:val="32"/>
          <w:szCs w:val="32"/>
          <w:highlight w:val="none"/>
          <w:lang w:val="en-US" w:eastAsia="zh-CN" w:bidi="ar-SA"/>
        </w:rPr>
        <w:t>下单确定后</w:t>
      </w:r>
      <w:r>
        <w:rPr>
          <w:rFonts w:hint="eastAsia" w:ascii="Times New Roman" w:hAnsi="Times New Roman" w:eastAsia="方正仿宋_GBK" w:cs="Times New Roman"/>
          <w:color w:val="auto"/>
          <w:kern w:val="2"/>
          <w:sz w:val="32"/>
          <w:szCs w:val="32"/>
          <w:highlight w:val="none"/>
          <w:lang w:val="en-US" w:eastAsia="zh-CN" w:bidi="ar-SA"/>
        </w:rPr>
        <w:t>7</w:t>
      </w:r>
      <w:r>
        <w:rPr>
          <w:rFonts w:hint="eastAsia" w:ascii="Times New Roman" w:hAnsi="Times New Roman" w:eastAsia="方正仿宋_GBK" w:cs="方正仿宋_GBK"/>
          <w:color w:val="auto"/>
          <w:kern w:val="2"/>
          <w:sz w:val="32"/>
          <w:szCs w:val="32"/>
          <w:highlight w:val="none"/>
          <w:lang w:val="en-US" w:eastAsia="zh-CN" w:bidi="ar-SA"/>
        </w:rPr>
        <w:t>个工作日内完成）。量号信息交选购人保存，并对信息保密。</w:t>
      </w:r>
    </w:p>
    <w:p w14:paraId="6624432F">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0" w:rightChars="0" w:firstLine="570" w:firstLineChars="0"/>
        <w:jc w:val="both"/>
        <w:textAlignment w:val="auto"/>
        <w:outlineLvl w:val="1"/>
        <w:rPr>
          <w:rFonts w:hint="eastAsia" w:ascii="Times New Roman" w:hAnsi="Times New Roman" w:eastAsia="方正仿宋_GBK" w:cs="方正仿宋_GBK"/>
          <w:color w:val="auto"/>
          <w:kern w:val="2"/>
          <w:sz w:val="32"/>
          <w:szCs w:val="32"/>
          <w:highlight w:val="none"/>
          <w:lang w:val="en-US" w:eastAsia="zh-CN" w:bidi="ar-SA"/>
        </w:rPr>
      </w:pPr>
      <w:bookmarkStart w:id="63" w:name="_Toc9687"/>
      <w:r>
        <w:rPr>
          <w:rFonts w:hint="eastAsia" w:ascii="Times New Roman" w:hAnsi="Times New Roman" w:eastAsia="方正楷体_GBK" w:cs="方正楷体_GBK"/>
          <w:color w:val="auto"/>
          <w:kern w:val="2"/>
          <w:sz w:val="32"/>
          <w:szCs w:val="32"/>
          <w:highlight w:val="none"/>
          <w:lang w:val="en-US" w:eastAsia="zh-CN" w:bidi="ar-SA"/>
        </w:rPr>
        <w:t>（</w:t>
      </w:r>
      <w:r>
        <w:rPr>
          <w:rFonts w:hint="eastAsia" w:eastAsia="方正楷体_GBK" w:cs="方正楷体_GBK"/>
          <w:color w:val="auto"/>
          <w:kern w:val="2"/>
          <w:sz w:val="32"/>
          <w:szCs w:val="32"/>
          <w:highlight w:val="none"/>
          <w:lang w:val="en-US" w:eastAsia="zh-CN" w:bidi="ar-SA"/>
        </w:rPr>
        <w:t>二</w:t>
      </w:r>
      <w:r>
        <w:rPr>
          <w:rFonts w:hint="eastAsia" w:ascii="Times New Roman" w:hAnsi="Times New Roman" w:eastAsia="方正楷体_GBK" w:cs="方正楷体_GBK"/>
          <w:color w:val="auto"/>
          <w:kern w:val="2"/>
          <w:sz w:val="32"/>
          <w:szCs w:val="32"/>
          <w:highlight w:val="none"/>
          <w:lang w:val="en-US" w:eastAsia="zh-CN" w:bidi="ar-SA"/>
        </w:rPr>
        <w:t>）验收标准及验收方式</w:t>
      </w:r>
      <w:bookmarkEnd w:id="63"/>
    </w:p>
    <w:p w14:paraId="75B3D39B">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学校以校服选购组织为验收主体，采取</w:t>
      </w:r>
      <w:r>
        <w:rPr>
          <w:rFonts w:hint="eastAsia" w:ascii="Times New Roman" w:hAnsi="Times New Roman" w:eastAsia="方正仿宋_GBK" w:cs="方正仿宋_GBK"/>
          <w:color w:val="auto"/>
          <w:sz w:val="32"/>
          <w:szCs w:val="32"/>
          <w:lang w:val="en-US" w:eastAsia="zh-CN"/>
        </w:rPr>
        <w:t>随机抽样方式进行验收</w:t>
      </w:r>
      <w:r>
        <w:rPr>
          <w:rFonts w:hint="eastAsia" w:ascii="Times New Roman" w:hAnsi="Times New Roman" w:eastAsia="方正仿宋_GBK" w:cs="方正仿宋_GBK"/>
          <w:kern w:val="2"/>
          <w:sz w:val="32"/>
          <w:szCs w:val="32"/>
          <w:lang w:val="en-US" w:eastAsia="zh-CN" w:bidi="ar-SA"/>
        </w:rPr>
        <w:t>。</w:t>
      </w:r>
    </w:p>
    <w:p w14:paraId="5402DA82">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kern w:val="2"/>
          <w:sz w:val="32"/>
          <w:szCs w:val="32"/>
          <w:highlight w:val="none"/>
          <w:lang w:val="en-US" w:eastAsia="zh-CN" w:bidi="ar-SA"/>
        </w:rPr>
        <w:t>1.</w:t>
      </w:r>
      <w:r>
        <w:rPr>
          <w:rFonts w:hint="eastAsia" w:eastAsia="方正仿宋_GBK" w:cs="方正仿宋_GBK"/>
          <w:strike w:val="0"/>
          <w:dstrike w:val="0"/>
          <w:color w:val="auto"/>
          <w:sz w:val="32"/>
          <w:szCs w:val="32"/>
          <w:lang w:val="en-US" w:eastAsia="zh-CN"/>
        </w:rPr>
        <w:t>校服选购组织组织验收，</w:t>
      </w:r>
      <w:r>
        <w:rPr>
          <w:rFonts w:hint="eastAsia" w:ascii="Times New Roman" w:hAnsi="Times New Roman" w:eastAsia="方正仿宋_GBK" w:cs="方正仿宋_GBK"/>
          <w:color w:val="auto"/>
          <w:sz w:val="32"/>
          <w:szCs w:val="32"/>
          <w:highlight w:val="none"/>
          <w:lang w:val="en-US" w:eastAsia="zh-CN"/>
        </w:rPr>
        <w:t>核对样衣（清点品名、规格、数量），检查外观。</w:t>
      </w:r>
    </w:p>
    <w:p w14:paraId="4AB5FF65">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640" w:firstLineChars="200"/>
        <w:jc w:val="both"/>
        <w:textAlignment w:val="auto"/>
        <w:rPr>
          <w:rFonts w:hint="default"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1</w:t>
      </w:r>
      <w:r>
        <w:rPr>
          <w:rFonts w:hint="eastAsia" w:ascii="Times New Roman" w:hAnsi="Times New Roman" w:eastAsia="方正仿宋_GBK" w:cs="方正仿宋_GBK"/>
          <w:color w:val="auto"/>
          <w:sz w:val="32"/>
          <w:szCs w:val="32"/>
          <w:highlight w:val="none"/>
          <w:lang w:val="en-US" w:eastAsia="zh-CN"/>
        </w:rPr>
        <w:t>）对校服进行认真验收，查看校服成品完整性、标识、检验报告等，完善交接手续，验收合格后方可</w:t>
      </w:r>
      <w:r>
        <w:rPr>
          <w:rFonts w:hint="eastAsia" w:eastAsia="方正仿宋_GBK" w:cs="方正仿宋_GBK"/>
          <w:color w:val="auto"/>
          <w:sz w:val="32"/>
          <w:szCs w:val="32"/>
          <w:highlight w:val="none"/>
          <w:lang w:val="en-US" w:eastAsia="zh-CN"/>
        </w:rPr>
        <w:t>进行销售，</w:t>
      </w:r>
      <w:r>
        <w:rPr>
          <w:rFonts w:hint="eastAsia" w:ascii="Times New Roman" w:hAnsi="Times New Roman" w:eastAsia="方正仿宋_GBK" w:cs="方正仿宋_GBK"/>
          <w:color w:val="auto"/>
          <w:sz w:val="32"/>
          <w:szCs w:val="32"/>
          <w:highlight w:val="none"/>
          <w:lang w:val="en-US" w:eastAsia="zh-CN"/>
        </w:rPr>
        <w:t>发放给学生使用。</w:t>
      </w:r>
      <w:r>
        <w:rPr>
          <w:rFonts w:hint="eastAsia" w:eastAsia="方正仿宋_GBK" w:cs="方正仿宋_GBK"/>
          <w:b/>
          <w:bCs/>
          <w:color w:val="auto"/>
          <w:sz w:val="32"/>
          <w:szCs w:val="32"/>
          <w:highlight w:val="none"/>
          <w:lang w:val="en-US" w:eastAsia="zh-CN"/>
        </w:rPr>
        <w:t>家长自主</w:t>
      </w:r>
      <w:r>
        <w:rPr>
          <w:rFonts w:hint="eastAsia" w:ascii="Times New Roman" w:hAnsi="Times New Roman" w:eastAsia="方正仿宋_GBK" w:cs="方正仿宋_GBK"/>
          <w:b/>
          <w:bCs/>
          <w:color w:val="auto"/>
          <w:sz w:val="32"/>
          <w:szCs w:val="32"/>
          <w:highlight w:val="none"/>
          <w:lang w:val="en-US" w:eastAsia="zh-CN"/>
        </w:rPr>
        <w:t>线上购买的，不得收取邮寄费用。</w:t>
      </w:r>
    </w:p>
    <w:p w14:paraId="1A065661">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①查看由法定检验机构出具的本批次全套成衣质量检验报告原件及成衣质量标识；</w:t>
      </w:r>
    </w:p>
    <w:p w14:paraId="5EE0CCB0">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②查看成衣标识，包含生产企业名称标识、面辅料成分标识、洗涤标识、规格型号标识、校名标牌标识。</w:t>
      </w:r>
    </w:p>
    <w:p w14:paraId="2DA79AEE">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kern w:val="2"/>
          <w:sz w:val="32"/>
          <w:szCs w:val="32"/>
          <w:highlight w:val="none"/>
          <w:lang w:val="en-US" w:eastAsia="zh-CN" w:bidi="ar-SA"/>
        </w:rPr>
        <w:t>（2）</w:t>
      </w:r>
      <w:r>
        <w:rPr>
          <w:rFonts w:hint="eastAsia" w:ascii="Times New Roman" w:hAnsi="Times New Roman" w:eastAsia="方正仿宋_GBK" w:cs="方正仿宋_GBK"/>
          <w:color w:val="auto"/>
          <w:sz w:val="32"/>
          <w:szCs w:val="32"/>
          <w:highlight w:val="none"/>
          <w:lang w:val="en-US" w:eastAsia="zh-CN"/>
        </w:rPr>
        <w:t>校服供货企业提供检测报告检测指标不齐全，或按校服标识标牌所明示指标检测不合格的，视为不合格产品，校服选购组织不予验收，并依照采购合同约定，责令校服供货企业换货或进行赔偿。</w:t>
      </w:r>
    </w:p>
    <w:p w14:paraId="59BD0C86">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2.供货企业应保证货物到达用户所在地完好无损，如有缺漏、损坏，由供货企业负责调换、补齐或赔偿。</w:t>
      </w:r>
    </w:p>
    <w:p w14:paraId="39C088DA">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3.供货企业应提供完备的技术资料、装箱单和质检部门质量检测合格报告等。验收合格条件如下：</w:t>
      </w:r>
    </w:p>
    <w:p w14:paraId="11FC8984">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（1）商品品种、规格、数量、技术参数以及商品品牌、制造商等与选购合同一致，性能指标达到规定的标准。</w:t>
      </w:r>
    </w:p>
    <w:p w14:paraId="385B5E84">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（2）货物技术资料、装箱单、合格证等资料齐全。</w:t>
      </w:r>
    </w:p>
    <w:p w14:paraId="5FC46859">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（3）在规定时间内完成交货并验收，并经校服选购组织确认。</w:t>
      </w:r>
    </w:p>
    <w:p w14:paraId="7B362A03">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4.成交供货企业交付的服装必须与样衣一致，符合国家对同类产品规定的质量、环保标准，技术参数和要求与选购文件相符，否则选购人有权拒收，且禁止对外销售。</w:t>
      </w:r>
    </w:p>
    <w:p w14:paraId="7F30FC46">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640" w:firstLineChars="200"/>
        <w:jc w:val="both"/>
        <w:textAlignment w:val="auto"/>
        <w:rPr>
          <w:rFonts w:hint="default" w:ascii="Times New Roman" w:hAnsi="Times New Roman" w:eastAsia="方正仿宋_GBK" w:cs="方正仿宋_GBK"/>
          <w:color w:val="auto"/>
          <w:sz w:val="32"/>
          <w:szCs w:val="32"/>
          <w:highlight w:val="none"/>
          <w:lang w:val="en-US" w:eastAsia="zh-CN"/>
        </w:rPr>
      </w:pPr>
      <w:r>
        <w:rPr>
          <w:rFonts w:hint="default" w:ascii="Times New Roman" w:hAnsi="Times New Roman" w:eastAsia="方正仿宋_GBK" w:cs="方正仿宋_GBK"/>
          <w:color w:val="auto"/>
          <w:sz w:val="32"/>
          <w:szCs w:val="32"/>
          <w:highlight w:val="none"/>
          <w:lang w:val="en-US" w:eastAsia="zh-CN"/>
        </w:rPr>
        <w:t>对于提供不合格产品或拒不履行合同的校服</w:t>
      </w:r>
      <w:r>
        <w:rPr>
          <w:rFonts w:hint="eastAsia" w:ascii="Times New Roman" w:hAnsi="Times New Roman" w:eastAsia="方正仿宋_GBK" w:cs="方正仿宋_GBK"/>
          <w:color w:val="auto"/>
          <w:sz w:val="32"/>
          <w:szCs w:val="32"/>
          <w:highlight w:val="none"/>
          <w:lang w:val="en-US" w:eastAsia="zh-CN"/>
        </w:rPr>
        <w:t>供货企业</w:t>
      </w:r>
      <w:r>
        <w:rPr>
          <w:rFonts w:hint="default" w:ascii="Times New Roman" w:hAnsi="Times New Roman" w:eastAsia="方正仿宋_GBK" w:cs="方正仿宋_GBK"/>
          <w:color w:val="auto"/>
          <w:sz w:val="32"/>
          <w:szCs w:val="32"/>
          <w:highlight w:val="none"/>
          <w:lang w:val="en-US" w:eastAsia="zh-CN"/>
        </w:rPr>
        <w:t>，学校应及时将其信息报送区教委</w:t>
      </w:r>
      <w:r>
        <w:rPr>
          <w:rFonts w:hint="eastAsia" w:eastAsia="方正仿宋_GBK" w:cs="方正仿宋_GBK"/>
          <w:color w:val="auto"/>
          <w:sz w:val="32"/>
          <w:szCs w:val="32"/>
          <w:highlight w:val="none"/>
          <w:lang w:val="en-US" w:eastAsia="zh-CN"/>
        </w:rPr>
        <w:t>和</w:t>
      </w:r>
      <w:r>
        <w:rPr>
          <w:rFonts w:hint="default" w:ascii="Times New Roman" w:hAnsi="Times New Roman" w:eastAsia="方正仿宋_GBK" w:cs="方正仿宋_GBK"/>
          <w:color w:val="auto"/>
          <w:sz w:val="32"/>
          <w:szCs w:val="32"/>
          <w:highlight w:val="none"/>
          <w:lang w:val="en-US" w:eastAsia="zh-CN"/>
        </w:rPr>
        <w:t>市场监管部门，纳入黑名单管理。</w:t>
      </w:r>
    </w:p>
    <w:p w14:paraId="4D021E41">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5.大型或者复杂的政府采购产品项目，选购人可邀请国家认可的质量检测机构参加验收工作。</w:t>
      </w:r>
    </w:p>
    <w:p w14:paraId="522AE83D">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6.按国家有关规定进行包装，因包装不当引起的损失等责任由成交供货企业承担赔偿责任。</w:t>
      </w:r>
    </w:p>
    <w:p w14:paraId="10D40643">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7.产品包装材料归选购人所有（如果选购人需要）。</w:t>
      </w:r>
    </w:p>
    <w:p w14:paraId="4C652F75">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0" w:rightChars="0" w:firstLine="570" w:firstLineChars="0"/>
        <w:jc w:val="both"/>
        <w:textAlignment w:val="auto"/>
        <w:outlineLvl w:val="0"/>
        <w:rPr>
          <w:rFonts w:hint="eastAsia" w:ascii="Times New Roman" w:hAnsi="Times New Roman" w:eastAsia="方正黑体_GBK" w:cs="方正黑体_GBK"/>
          <w:color w:val="auto"/>
          <w:kern w:val="2"/>
          <w:sz w:val="32"/>
          <w:szCs w:val="32"/>
          <w:highlight w:val="none"/>
          <w:lang w:val="en-US" w:eastAsia="zh-CN" w:bidi="ar-SA"/>
        </w:rPr>
      </w:pPr>
      <w:bookmarkStart w:id="64" w:name="_Toc15968"/>
      <w:r>
        <w:rPr>
          <w:rFonts w:hint="eastAsia" w:ascii="Times New Roman" w:hAnsi="Times New Roman" w:eastAsia="方正黑体_GBK" w:cs="方正黑体_GBK"/>
          <w:color w:val="auto"/>
          <w:kern w:val="2"/>
          <w:sz w:val="32"/>
          <w:szCs w:val="32"/>
          <w:highlight w:val="none"/>
          <w:lang w:val="en-US" w:eastAsia="zh-CN" w:bidi="ar-SA"/>
        </w:rPr>
        <w:t>二、报价要求</w:t>
      </w:r>
      <w:bookmarkEnd w:id="64"/>
    </w:p>
    <w:p w14:paraId="1CFDCE33">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640" w:firstLineChars="200"/>
        <w:jc w:val="both"/>
        <w:textAlignment w:val="auto"/>
        <w:rPr>
          <w:rFonts w:hint="default" w:ascii="Times New Roman" w:hAnsi="Times New Roman" w:eastAsia="方正仿宋_GBK" w:cs="方正仿宋_GBK"/>
          <w:b w:val="0"/>
          <w:bCs w:val="0"/>
          <w:color w:val="auto"/>
          <w:sz w:val="32"/>
          <w:szCs w:val="32"/>
          <w:highlight w:val="none"/>
          <w:lang w:val="en-US" w:eastAsia="zh-CN"/>
        </w:rPr>
      </w:pPr>
      <w:r>
        <w:rPr>
          <w:rFonts w:hint="default" w:ascii="Times New Roman" w:hAnsi="Times New Roman" w:eastAsia="方正仿宋_GBK" w:cs="方正仿宋_GBK"/>
          <w:color w:val="auto"/>
          <w:sz w:val="32"/>
          <w:szCs w:val="32"/>
          <w:highlight w:val="none"/>
          <w:lang w:val="en-US" w:eastAsia="zh-CN"/>
        </w:rPr>
        <w:t>本项目按每</w:t>
      </w:r>
      <w:r>
        <w:rPr>
          <w:rFonts w:hint="eastAsia" w:ascii="Times New Roman" w:hAnsi="Times New Roman" w:eastAsia="方正仿宋_GBK" w:cs="方正仿宋_GBK"/>
          <w:color w:val="auto"/>
          <w:sz w:val="32"/>
          <w:szCs w:val="32"/>
          <w:highlight w:val="none"/>
          <w:lang w:val="en-US" w:eastAsia="zh-CN"/>
        </w:rPr>
        <w:t>件</w:t>
      </w:r>
      <w:r>
        <w:rPr>
          <w:rFonts w:hint="default" w:ascii="Times New Roman" w:hAnsi="Times New Roman" w:eastAsia="方正仿宋_GBK" w:cs="方正仿宋_GBK"/>
          <w:color w:val="auto"/>
          <w:sz w:val="32"/>
          <w:szCs w:val="32"/>
          <w:highlight w:val="none"/>
          <w:lang w:val="en-US" w:eastAsia="zh-CN"/>
        </w:rPr>
        <w:t>单价报价，采用人民币报价，每</w:t>
      </w:r>
      <w:r>
        <w:rPr>
          <w:rFonts w:hint="eastAsia" w:ascii="Times New Roman" w:hAnsi="Times New Roman" w:eastAsia="方正仿宋_GBK" w:cs="方正仿宋_GBK"/>
          <w:color w:val="auto"/>
          <w:sz w:val="32"/>
          <w:szCs w:val="32"/>
          <w:highlight w:val="none"/>
          <w:lang w:val="en-US" w:eastAsia="zh-CN"/>
        </w:rPr>
        <w:t>件</w:t>
      </w:r>
      <w:r>
        <w:rPr>
          <w:rFonts w:hint="default" w:ascii="Times New Roman" w:hAnsi="Times New Roman" w:eastAsia="方正仿宋_GBK" w:cs="方正仿宋_GBK"/>
          <w:color w:val="auto"/>
          <w:sz w:val="32"/>
          <w:szCs w:val="32"/>
          <w:highlight w:val="none"/>
          <w:lang w:val="en-US" w:eastAsia="zh-CN"/>
        </w:rPr>
        <w:t>指</w:t>
      </w:r>
      <w:r>
        <w:rPr>
          <w:rFonts w:hint="eastAsia" w:ascii="Times New Roman" w:hAnsi="Times New Roman" w:eastAsia="方正仿宋_GBK" w:cs="方正仿宋_GBK"/>
          <w:color w:val="auto"/>
          <w:sz w:val="32"/>
          <w:szCs w:val="32"/>
          <w:highlight w:val="none"/>
          <w:lang w:val="en-US" w:eastAsia="zh-CN"/>
        </w:rPr>
        <w:t>“</w:t>
      </w:r>
      <w:r>
        <w:rPr>
          <w:rFonts w:hint="default" w:ascii="Times New Roman" w:hAnsi="Times New Roman" w:eastAsia="方正仿宋_GBK" w:cs="方正仿宋_GBK"/>
          <w:color w:val="auto"/>
          <w:sz w:val="32"/>
          <w:szCs w:val="32"/>
          <w:highlight w:val="none"/>
          <w:lang w:val="en-US" w:eastAsia="zh-CN"/>
        </w:rPr>
        <w:t>第二篇 选购项目技术要求</w:t>
      </w:r>
      <w:r>
        <w:rPr>
          <w:rFonts w:hint="eastAsia" w:ascii="Times New Roman" w:hAnsi="Times New Roman" w:eastAsia="方正仿宋_GBK" w:cs="方正仿宋_GBK"/>
          <w:color w:val="auto"/>
          <w:sz w:val="32"/>
          <w:szCs w:val="32"/>
          <w:highlight w:val="none"/>
          <w:lang w:val="en-US" w:eastAsia="zh-CN"/>
        </w:rPr>
        <w:t>”</w:t>
      </w:r>
      <w:r>
        <w:rPr>
          <w:rFonts w:hint="default" w:ascii="Times New Roman" w:hAnsi="Times New Roman" w:eastAsia="方正仿宋_GBK" w:cs="方正仿宋_GBK"/>
          <w:color w:val="auto"/>
          <w:sz w:val="32"/>
          <w:szCs w:val="32"/>
          <w:highlight w:val="none"/>
          <w:lang w:val="en-US" w:eastAsia="zh-CN"/>
        </w:rPr>
        <w:t>中的所有款式衣物。每</w:t>
      </w:r>
      <w:r>
        <w:rPr>
          <w:rFonts w:hint="eastAsia" w:ascii="Times New Roman" w:hAnsi="Times New Roman" w:eastAsia="方正仿宋_GBK" w:cs="方正仿宋_GBK"/>
          <w:color w:val="auto"/>
          <w:sz w:val="32"/>
          <w:szCs w:val="32"/>
          <w:highlight w:val="none"/>
          <w:lang w:val="en-US" w:eastAsia="zh-CN"/>
        </w:rPr>
        <w:t>件</w:t>
      </w:r>
      <w:r>
        <w:rPr>
          <w:rFonts w:hint="default" w:ascii="Times New Roman" w:hAnsi="Times New Roman" w:eastAsia="方正仿宋_GBK" w:cs="方正仿宋_GBK"/>
          <w:color w:val="auto"/>
          <w:sz w:val="32"/>
          <w:szCs w:val="32"/>
          <w:highlight w:val="none"/>
          <w:lang w:val="en-US" w:eastAsia="zh-CN"/>
        </w:rPr>
        <w:t>单价包括但不限于材料费、人工费、机具费、运输及应缴纳税费等所有费用。因成交</w:t>
      </w:r>
      <w:r>
        <w:rPr>
          <w:rFonts w:hint="eastAsia" w:ascii="Times New Roman" w:hAnsi="Times New Roman" w:eastAsia="方正仿宋_GBK" w:cs="方正仿宋_GBK"/>
          <w:color w:val="auto"/>
          <w:sz w:val="32"/>
          <w:szCs w:val="32"/>
          <w:highlight w:val="none"/>
          <w:lang w:val="en-US" w:eastAsia="zh-CN"/>
        </w:rPr>
        <w:t>供货企业</w:t>
      </w:r>
      <w:r>
        <w:rPr>
          <w:rFonts w:hint="default" w:ascii="Times New Roman" w:hAnsi="Times New Roman" w:eastAsia="方正仿宋_GBK" w:cs="方正仿宋_GBK"/>
          <w:color w:val="auto"/>
          <w:sz w:val="32"/>
          <w:szCs w:val="32"/>
          <w:highlight w:val="none"/>
          <w:lang w:val="en-US" w:eastAsia="zh-CN"/>
        </w:rPr>
        <w:t>自身原因造成漏报、少报皆由其自行承担责任，</w:t>
      </w:r>
      <w:r>
        <w:rPr>
          <w:rFonts w:hint="eastAsia" w:ascii="Times New Roman" w:hAnsi="Times New Roman" w:eastAsia="方正仿宋_GBK" w:cs="方正仿宋_GBK"/>
          <w:color w:val="auto"/>
          <w:sz w:val="32"/>
          <w:szCs w:val="32"/>
          <w:highlight w:val="none"/>
          <w:lang w:val="en-US" w:eastAsia="zh-CN"/>
        </w:rPr>
        <w:t>选</w:t>
      </w:r>
      <w:r>
        <w:rPr>
          <w:rFonts w:hint="default" w:ascii="Times New Roman" w:hAnsi="Times New Roman" w:eastAsia="方正仿宋_GBK" w:cs="方正仿宋_GBK"/>
          <w:color w:val="auto"/>
          <w:sz w:val="32"/>
          <w:szCs w:val="32"/>
          <w:highlight w:val="none"/>
          <w:lang w:val="en-US" w:eastAsia="zh-CN"/>
        </w:rPr>
        <w:t>购人不再补偿。在</w:t>
      </w:r>
      <w:r>
        <w:rPr>
          <w:rFonts w:hint="eastAsia" w:eastAsia="方正仿宋_GBK" w:cs="方正仿宋_GBK"/>
          <w:color w:val="auto"/>
          <w:sz w:val="32"/>
          <w:szCs w:val="32"/>
          <w:highlight w:val="none"/>
          <w:lang w:val="en-US" w:eastAsia="zh-CN"/>
        </w:rPr>
        <w:t>合同期</w:t>
      </w:r>
      <w:r>
        <w:rPr>
          <w:rFonts w:hint="default" w:ascii="Times New Roman" w:hAnsi="Times New Roman" w:eastAsia="方正仿宋_GBK" w:cs="方正仿宋_GBK"/>
          <w:color w:val="auto"/>
          <w:sz w:val="32"/>
          <w:szCs w:val="32"/>
          <w:highlight w:val="none"/>
          <w:lang w:val="en-US" w:eastAsia="zh-CN"/>
        </w:rPr>
        <w:t>内，每</w:t>
      </w:r>
      <w:r>
        <w:rPr>
          <w:rFonts w:hint="eastAsia" w:eastAsia="方正仿宋_GBK" w:cs="方正仿宋_GBK"/>
          <w:color w:val="auto"/>
          <w:sz w:val="32"/>
          <w:szCs w:val="32"/>
          <w:highlight w:val="none"/>
          <w:lang w:val="en-US" w:eastAsia="zh-CN"/>
        </w:rPr>
        <w:t>件</w:t>
      </w:r>
      <w:r>
        <w:rPr>
          <w:rFonts w:hint="default" w:ascii="Times New Roman" w:hAnsi="Times New Roman" w:eastAsia="方正仿宋_GBK" w:cs="方正仿宋_GBK"/>
          <w:color w:val="auto"/>
          <w:sz w:val="32"/>
          <w:szCs w:val="32"/>
          <w:highlight w:val="none"/>
          <w:lang w:val="en-US" w:eastAsia="zh-CN"/>
        </w:rPr>
        <w:t>单价</w:t>
      </w:r>
      <w:r>
        <w:rPr>
          <w:rFonts w:hint="eastAsia" w:eastAsia="方正仿宋_GBK" w:cs="方正仿宋_GBK"/>
          <w:b w:val="0"/>
          <w:bCs w:val="0"/>
          <w:color w:val="auto"/>
          <w:sz w:val="32"/>
          <w:szCs w:val="32"/>
          <w:highlight w:val="none"/>
          <w:lang w:val="en-US" w:eastAsia="zh-CN"/>
        </w:rPr>
        <w:t>不能高于本次选购成交单价</w:t>
      </w:r>
      <w:r>
        <w:rPr>
          <w:rFonts w:hint="default" w:ascii="Times New Roman" w:hAnsi="Times New Roman" w:eastAsia="方正仿宋_GBK" w:cs="方正仿宋_GBK"/>
          <w:b w:val="0"/>
          <w:bCs w:val="0"/>
          <w:strike w:val="0"/>
          <w:dstrike w:val="0"/>
          <w:color w:val="auto"/>
          <w:sz w:val="32"/>
          <w:szCs w:val="32"/>
          <w:highlight w:val="none"/>
          <w:lang w:val="en-US" w:eastAsia="zh-CN"/>
        </w:rPr>
        <w:t>。</w:t>
      </w:r>
    </w:p>
    <w:p w14:paraId="084FDADD">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0" w:rightChars="0" w:firstLine="570" w:firstLineChars="0"/>
        <w:jc w:val="both"/>
        <w:textAlignment w:val="auto"/>
        <w:outlineLvl w:val="0"/>
        <w:rPr>
          <w:rFonts w:hint="eastAsia" w:ascii="Times New Roman" w:hAnsi="Times New Roman" w:eastAsia="方正黑体_GBK" w:cs="方正黑体_GBK"/>
          <w:kern w:val="2"/>
          <w:sz w:val="32"/>
          <w:szCs w:val="32"/>
          <w:lang w:val="en-US" w:eastAsia="zh-CN" w:bidi="ar-SA"/>
        </w:rPr>
      </w:pPr>
      <w:bookmarkStart w:id="65" w:name="_Toc11515"/>
      <w:r>
        <w:rPr>
          <w:rFonts w:hint="eastAsia" w:ascii="Times New Roman" w:hAnsi="Times New Roman" w:eastAsia="方正黑体_GBK" w:cs="方正黑体_GBK"/>
          <w:kern w:val="2"/>
          <w:sz w:val="32"/>
          <w:szCs w:val="32"/>
          <w:lang w:val="en-US" w:eastAsia="zh-CN" w:bidi="ar-SA"/>
        </w:rPr>
        <w:t>三、质量保证及售后服务</w:t>
      </w:r>
      <w:bookmarkEnd w:id="65"/>
    </w:p>
    <w:p w14:paraId="095BF0A6">
      <w:pPr>
        <w:keepNext w:val="0"/>
        <w:keepLines w:val="0"/>
        <w:pageBreakBefore w:val="0"/>
        <w:widowControl w:val="0"/>
        <w:numPr>
          <w:ilvl w:val="0"/>
          <w:numId w:val="0"/>
        </w:numPr>
        <w:tabs>
          <w:tab w:val="left" w:pos="6300"/>
        </w:tabs>
        <w:kinsoku/>
        <w:wordWrap/>
        <w:overflowPunct/>
        <w:topLinePunct w:val="0"/>
        <w:autoSpaceDE/>
        <w:autoSpaceDN/>
        <w:bidi w:val="0"/>
        <w:adjustRightInd/>
        <w:snapToGrid w:val="0"/>
        <w:spacing w:line="600" w:lineRule="atLeast"/>
        <w:ind w:left="0" w:leftChars="0" w:right="480" w:rightChars="0" w:firstLine="570" w:firstLineChars="0"/>
        <w:jc w:val="both"/>
        <w:textAlignment w:val="auto"/>
        <w:outlineLvl w:val="1"/>
        <w:rPr>
          <w:rFonts w:hint="eastAsia" w:ascii="Times New Roman" w:hAnsi="Times New Roman" w:eastAsia="方正楷体_GBK" w:cs="方正楷体_GBK"/>
          <w:kern w:val="2"/>
          <w:sz w:val="32"/>
          <w:szCs w:val="32"/>
          <w:lang w:val="en-US" w:eastAsia="zh-CN" w:bidi="ar-SA"/>
        </w:rPr>
      </w:pPr>
      <w:bookmarkStart w:id="66" w:name="_Toc16306"/>
      <w:r>
        <w:rPr>
          <w:rFonts w:hint="eastAsia" w:ascii="Times New Roman" w:hAnsi="Times New Roman" w:eastAsia="方正楷体_GBK" w:cs="方正楷体_GBK"/>
          <w:kern w:val="2"/>
          <w:sz w:val="32"/>
          <w:szCs w:val="32"/>
          <w:lang w:val="en-US" w:eastAsia="zh-CN" w:bidi="ar-SA"/>
        </w:rPr>
        <w:t>（一）产品质量保证</w:t>
      </w:r>
      <w:bookmarkEnd w:id="66"/>
    </w:p>
    <w:p w14:paraId="2DEFCD66">
      <w:pPr>
        <w:pStyle w:val="2"/>
        <w:keepNext w:val="0"/>
        <w:keepLines w:val="0"/>
        <w:pageBreakBefore w:val="0"/>
        <w:widowControl w:val="0"/>
        <w:kinsoku/>
        <w:wordWrap/>
        <w:overflowPunct/>
        <w:topLinePunct w:val="0"/>
        <w:autoSpaceDE/>
        <w:autoSpaceDN/>
        <w:bidi w:val="0"/>
        <w:adjustRightInd/>
        <w:spacing w:line="600" w:lineRule="atLeast"/>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按国家“三包”规定执行。</w:t>
      </w:r>
    </w:p>
    <w:p w14:paraId="105EB56B">
      <w:pPr>
        <w:pStyle w:val="2"/>
        <w:keepNext w:val="0"/>
        <w:keepLines w:val="0"/>
        <w:pageBreakBefore w:val="0"/>
        <w:widowControl w:val="0"/>
        <w:numPr>
          <w:ilvl w:val="0"/>
          <w:numId w:val="0"/>
        </w:numPr>
        <w:kinsoku/>
        <w:wordWrap/>
        <w:overflowPunct/>
        <w:topLinePunct w:val="0"/>
        <w:autoSpaceDE/>
        <w:autoSpaceDN/>
        <w:bidi w:val="0"/>
        <w:adjustRightInd/>
        <w:spacing w:line="600" w:lineRule="atLeast"/>
        <w:ind w:left="0" w:leftChars="0" w:firstLine="640" w:firstLineChars="200"/>
        <w:textAlignment w:val="auto"/>
        <w:outlineLvl w:val="1"/>
        <w:rPr>
          <w:rFonts w:hint="eastAsia" w:ascii="Times New Roman" w:hAnsi="Times New Roman" w:eastAsia="方正楷体_GBK" w:cs="方正楷体_GBK"/>
          <w:kern w:val="2"/>
          <w:sz w:val="32"/>
          <w:szCs w:val="32"/>
          <w:lang w:val="en-US" w:eastAsia="zh-CN" w:bidi="ar-SA"/>
        </w:rPr>
      </w:pPr>
      <w:bookmarkStart w:id="67" w:name="_Toc5733"/>
      <w:r>
        <w:rPr>
          <w:rFonts w:hint="eastAsia" w:ascii="Times New Roman" w:hAnsi="Times New Roman" w:eastAsia="方正楷体_GBK" w:cs="方正楷体_GBK"/>
          <w:kern w:val="2"/>
          <w:sz w:val="32"/>
          <w:szCs w:val="32"/>
          <w:lang w:val="en-US" w:eastAsia="zh-CN" w:bidi="ar-SA"/>
        </w:rPr>
        <w:t>（二）售后服务内容</w:t>
      </w:r>
      <w:bookmarkEnd w:id="67"/>
    </w:p>
    <w:p w14:paraId="025E16B7">
      <w:pPr>
        <w:pStyle w:val="2"/>
        <w:keepNext w:val="0"/>
        <w:keepLines w:val="0"/>
        <w:pageBreakBefore w:val="0"/>
        <w:widowControl w:val="0"/>
        <w:kinsoku/>
        <w:wordWrap/>
        <w:overflowPunct/>
        <w:topLinePunct w:val="0"/>
        <w:autoSpaceDE/>
        <w:autoSpaceDN/>
        <w:bidi w:val="0"/>
        <w:adjustRightInd/>
        <w:spacing w:line="600" w:lineRule="atLeast"/>
        <w:textAlignment w:val="auto"/>
        <w:rPr>
          <w:rFonts w:hint="eastAsia" w:ascii="Times New Roman" w:hAnsi="Times New Roman" w:eastAsia="方正仿宋_GBK" w:cs="方正仿宋_GBK"/>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1.</w:t>
      </w:r>
      <w:r>
        <w:rPr>
          <w:rFonts w:hint="eastAsia" w:ascii="Times New Roman" w:hAnsi="Times New Roman" w:eastAsia="方正仿宋_GBK" w:cs="Times New Roman"/>
          <w:color w:val="auto"/>
          <w:kern w:val="2"/>
          <w:sz w:val="32"/>
          <w:szCs w:val="32"/>
          <w:lang w:val="en-US" w:eastAsia="zh-CN" w:bidi="ar-SA"/>
        </w:rPr>
        <w:t>按照合同约定，</w:t>
      </w:r>
      <w:r>
        <w:rPr>
          <w:rFonts w:hint="eastAsia" w:ascii="Times New Roman" w:hAnsi="Times New Roman" w:eastAsia="方正仿宋_GBK" w:cs="方正仿宋_GBK"/>
          <w:color w:val="auto"/>
          <w:kern w:val="2"/>
          <w:sz w:val="32"/>
          <w:szCs w:val="32"/>
          <w:lang w:val="en-US" w:eastAsia="zh-CN" w:bidi="ar-SA"/>
        </w:rPr>
        <w:t>成交供货企业积极配合</w:t>
      </w:r>
      <w:r>
        <w:rPr>
          <w:rFonts w:hint="default" w:ascii="Times New Roman" w:hAnsi="Times New Roman" w:eastAsia="方正仿宋_GBK" w:cs="方正仿宋_GBK"/>
          <w:color w:val="auto"/>
          <w:kern w:val="2"/>
          <w:sz w:val="32"/>
          <w:szCs w:val="32"/>
          <w:lang w:val="en-US" w:eastAsia="zh-CN" w:bidi="ar-SA"/>
        </w:rPr>
        <w:t>校服调换、补充购买</w:t>
      </w:r>
      <w:r>
        <w:rPr>
          <w:rFonts w:hint="eastAsia" w:ascii="Times New Roman" w:hAnsi="Times New Roman" w:eastAsia="方正仿宋_GBK" w:cs="方正仿宋_GBK"/>
          <w:color w:val="auto"/>
          <w:kern w:val="2"/>
          <w:sz w:val="32"/>
          <w:szCs w:val="32"/>
          <w:lang w:val="en-US" w:eastAsia="zh-CN" w:bidi="ar-SA"/>
        </w:rPr>
        <w:t>换货；负责校服的增订和退订。定期组织开展校服满意度调查，并将调查结果作为后续采购的依据。</w:t>
      </w:r>
    </w:p>
    <w:p w14:paraId="7FD902E3">
      <w:pPr>
        <w:pStyle w:val="2"/>
        <w:keepNext w:val="0"/>
        <w:keepLines w:val="0"/>
        <w:pageBreakBefore w:val="0"/>
        <w:widowControl w:val="0"/>
        <w:kinsoku/>
        <w:wordWrap/>
        <w:overflowPunct/>
        <w:topLinePunct w:val="0"/>
        <w:autoSpaceDE/>
        <w:autoSpaceDN/>
        <w:bidi w:val="0"/>
        <w:adjustRightInd/>
        <w:spacing w:line="600" w:lineRule="exact"/>
        <w:textAlignment w:val="auto"/>
        <w:rPr>
          <w:rFonts w:hint="eastAsia" w:ascii="Times New Roman" w:hAnsi="Times New Roman" w:eastAsia="方正仿宋_GBK" w:cs="方正仿宋_GBK"/>
          <w:strike w:val="0"/>
          <w:dstrike w:val="0"/>
          <w:kern w:val="2"/>
          <w:sz w:val="32"/>
          <w:szCs w:val="32"/>
          <w:lang w:val="en-US" w:eastAsia="zh-CN" w:bidi="ar-SA"/>
        </w:rPr>
      </w:pPr>
      <w:r>
        <w:rPr>
          <w:rFonts w:hint="eastAsia" w:ascii="Times New Roman" w:hAnsi="Times New Roman" w:eastAsia="方正仿宋_GBK" w:cs="Times New Roman"/>
          <w:color w:val="auto"/>
          <w:kern w:val="2"/>
          <w:sz w:val="32"/>
          <w:szCs w:val="32"/>
          <w:lang w:val="en-US" w:eastAsia="zh-CN" w:bidi="ar-SA"/>
        </w:rPr>
        <w:t>2.成交</w:t>
      </w:r>
      <w:r>
        <w:rPr>
          <w:rFonts w:hint="eastAsia" w:ascii="Times New Roman" w:hAnsi="Times New Roman" w:eastAsia="方正仿宋_GBK" w:cs="方正仿宋_GBK"/>
          <w:color w:val="auto"/>
          <w:kern w:val="2"/>
          <w:sz w:val="32"/>
          <w:szCs w:val="32"/>
          <w:lang w:val="en-US" w:eastAsia="zh-CN" w:bidi="ar-SA"/>
        </w:rPr>
        <w:t>供货企业</w:t>
      </w:r>
      <w:r>
        <w:rPr>
          <w:rFonts w:hint="eastAsia" w:ascii="Times New Roman" w:hAnsi="Times New Roman" w:eastAsia="方正仿宋_GBK" w:cs="方正仿宋_GBK"/>
          <w:strike w:val="0"/>
          <w:dstrike w:val="0"/>
          <w:color w:val="auto"/>
          <w:kern w:val="2"/>
          <w:sz w:val="32"/>
          <w:szCs w:val="32"/>
          <w:lang w:val="en-US" w:eastAsia="zh-CN" w:bidi="ar-SA"/>
        </w:rPr>
        <w:t>须指派专人负责与选购人联系售后服务事宜。</w:t>
      </w:r>
      <w:r>
        <w:rPr>
          <w:rFonts w:hint="eastAsia" w:eastAsia="方正仿宋_GBK" w:cs="方正仿宋_GBK"/>
          <w:strike w:val="0"/>
          <w:dstrike w:val="0"/>
          <w:color w:val="auto"/>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成交</w:t>
      </w:r>
      <w:r>
        <w:rPr>
          <w:rFonts w:hint="eastAsia" w:ascii="Times New Roman" w:hAnsi="Times New Roman" w:eastAsia="方正仿宋_GBK" w:cs="方正仿宋_GBK"/>
          <w:kern w:val="2"/>
          <w:sz w:val="32"/>
          <w:szCs w:val="32"/>
          <w:lang w:val="en-US" w:eastAsia="zh-CN" w:bidi="ar-SA"/>
        </w:rPr>
        <w:t>供货企业</w:t>
      </w:r>
      <w:r>
        <w:rPr>
          <w:rFonts w:hint="eastAsia" w:ascii="Times New Roman" w:hAnsi="Times New Roman" w:eastAsia="方正仿宋_GBK" w:cs="方正仿宋_GBK"/>
          <w:strike w:val="0"/>
          <w:dstrike w:val="0"/>
          <w:kern w:val="2"/>
          <w:sz w:val="32"/>
          <w:szCs w:val="32"/>
          <w:lang w:val="en-US" w:eastAsia="zh-CN" w:bidi="ar-SA"/>
        </w:rPr>
        <w:t>须提供售后服务联系人、售后服务电话、投诉电话</w:t>
      </w:r>
      <w:r>
        <w:rPr>
          <w:rFonts w:hint="eastAsia" w:eastAsia="方正仿宋_GBK" w:cs="方正仿宋_GBK"/>
          <w:strike w:val="0"/>
          <w:dstrike w:val="0"/>
          <w:color w:val="auto"/>
          <w:kern w:val="2"/>
          <w:sz w:val="32"/>
          <w:szCs w:val="32"/>
          <w:lang w:val="en-US" w:eastAsia="zh-CN" w:bidi="ar-SA"/>
        </w:rPr>
        <w:t>）</w:t>
      </w:r>
    </w:p>
    <w:p w14:paraId="422DA150">
      <w:pPr>
        <w:pStyle w:val="2"/>
        <w:keepNext w:val="0"/>
        <w:keepLines w:val="0"/>
        <w:pageBreakBefore w:val="0"/>
        <w:widowControl w:val="0"/>
        <w:kinsoku/>
        <w:wordWrap/>
        <w:overflowPunct/>
        <w:topLinePunct w:val="0"/>
        <w:autoSpaceDE/>
        <w:autoSpaceDN/>
        <w:bidi w:val="0"/>
        <w:adjustRightInd/>
        <w:spacing w:line="600" w:lineRule="exact"/>
        <w:textAlignment w:val="auto"/>
        <w:rPr>
          <w:rFonts w:hint="eastAsia" w:ascii="Times New Roman" w:hAnsi="Times New Roman" w:eastAsia="方正仿宋_GBK" w:cs="方正仿宋_GBK"/>
          <w:strike w:val="0"/>
          <w:dstrike w:val="0"/>
          <w:kern w:val="2"/>
          <w:sz w:val="32"/>
          <w:szCs w:val="32"/>
          <w:lang w:val="en-US" w:eastAsia="zh-CN" w:bidi="ar-SA"/>
        </w:rPr>
      </w:pPr>
      <w:r>
        <w:rPr>
          <w:rFonts w:hint="eastAsia" w:eastAsia="方正仿宋_GBK" w:cs="Times New Roman"/>
          <w:strike w:val="0"/>
          <w:dstrike w:val="0"/>
          <w:kern w:val="2"/>
          <w:sz w:val="32"/>
          <w:szCs w:val="32"/>
          <w:lang w:val="en-US" w:eastAsia="zh-CN" w:bidi="ar-SA"/>
        </w:rPr>
        <w:t>3</w:t>
      </w:r>
      <w:r>
        <w:rPr>
          <w:rFonts w:hint="eastAsia" w:ascii="Times New Roman" w:hAnsi="Times New Roman" w:eastAsia="方正仿宋_GBK" w:cs="Times New Roman"/>
          <w:strike w:val="0"/>
          <w:dstrike w:val="0"/>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成交</w:t>
      </w:r>
      <w:r>
        <w:rPr>
          <w:rFonts w:hint="eastAsia" w:ascii="Times New Roman" w:hAnsi="Times New Roman" w:eastAsia="方正仿宋_GBK" w:cs="方正仿宋_GBK"/>
          <w:kern w:val="2"/>
          <w:sz w:val="32"/>
          <w:szCs w:val="32"/>
          <w:lang w:val="en-US" w:eastAsia="zh-CN" w:bidi="ar-SA"/>
        </w:rPr>
        <w:t>供货企业</w:t>
      </w:r>
      <w:r>
        <w:rPr>
          <w:rFonts w:hint="eastAsia" w:ascii="Times New Roman" w:hAnsi="Times New Roman" w:eastAsia="方正仿宋_GBK" w:cs="方正仿宋_GBK"/>
          <w:strike w:val="0"/>
          <w:dstrike w:val="0"/>
          <w:kern w:val="2"/>
          <w:sz w:val="32"/>
          <w:szCs w:val="32"/>
          <w:lang w:val="en-US" w:eastAsia="zh-CN" w:bidi="ar-SA"/>
        </w:rPr>
        <w:t>提供的货品需保证其安全可靠。在正常使用下不应对使用者造成任何人身伤害，如因产品质量或标示不明确而对使用者造成损失的，选购人可追究成交供货企业的责任。</w:t>
      </w:r>
    </w:p>
    <w:p w14:paraId="1BE354D1">
      <w:pPr>
        <w:pStyle w:val="2"/>
        <w:keepNext w:val="0"/>
        <w:keepLines w:val="0"/>
        <w:pageBreakBefore w:val="0"/>
        <w:widowControl w:val="0"/>
        <w:kinsoku/>
        <w:wordWrap/>
        <w:overflowPunct/>
        <w:topLinePunct w:val="0"/>
        <w:autoSpaceDE/>
        <w:autoSpaceDN/>
        <w:bidi w:val="0"/>
        <w:adjustRightInd/>
        <w:spacing w:line="600" w:lineRule="exact"/>
        <w:textAlignment w:val="auto"/>
        <w:rPr>
          <w:rFonts w:hint="eastAsia" w:ascii="Times New Roman" w:hAnsi="Times New Roman" w:eastAsia="方正仿宋_GBK" w:cs="方正仿宋_GBK"/>
          <w:strike w:val="0"/>
          <w:dstrike w:val="0"/>
          <w:kern w:val="2"/>
          <w:sz w:val="32"/>
          <w:szCs w:val="32"/>
          <w:lang w:val="en-US" w:eastAsia="zh-CN" w:bidi="ar-SA"/>
        </w:rPr>
      </w:pPr>
      <w:r>
        <w:rPr>
          <w:rFonts w:hint="eastAsia" w:eastAsia="方正仿宋_GBK" w:cs="Times New Roman"/>
          <w:strike w:val="0"/>
          <w:dstrike w:val="0"/>
          <w:kern w:val="2"/>
          <w:sz w:val="32"/>
          <w:szCs w:val="32"/>
          <w:lang w:val="en-US" w:eastAsia="zh-CN" w:bidi="ar-SA"/>
        </w:rPr>
        <w:t>4</w:t>
      </w:r>
      <w:r>
        <w:rPr>
          <w:rFonts w:hint="eastAsia" w:ascii="Times New Roman" w:hAnsi="Times New Roman" w:eastAsia="方正仿宋_GBK" w:cs="Times New Roman"/>
          <w:strike w:val="0"/>
          <w:dstrike w:val="0"/>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成交</w:t>
      </w:r>
      <w:r>
        <w:rPr>
          <w:rFonts w:hint="eastAsia" w:ascii="Times New Roman" w:hAnsi="Times New Roman" w:eastAsia="方正仿宋_GBK" w:cs="方正仿宋_GBK"/>
          <w:kern w:val="2"/>
          <w:sz w:val="32"/>
          <w:szCs w:val="32"/>
          <w:lang w:val="en-US" w:eastAsia="zh-CN" w:bidi="ar-SA"/>
        </w:rPr>
        <w:t>供货企业</w:t>
      </w:r>
      <w:r>
        <w:rPr>
          <w:rFonts w:hint="eastAsia" w:ascii="Times New Roman" w:hAnsi="Times New Roman" w:eastAsia="方正仿宋_GBK" w:cs="方正仿宋_GBK"/>
          <w:strike w:val="0"/>
          <w:dstrike w:val="0"/>
          <w:kern w:val="2"/>
          <w:sz w:val="32"/>
          <w:szCs w:val="32"/>
          <w:lang w:val="en-US" w:eastAsia="zh-CN" w:bidi="ar-SA"/>
        </w:rPr>
        <w:t>需保障生产过程中严格遵守国家的防疫政策与要求，货物在原材料、生产、运输等过程中可能受到病毒污染的，应当进行消毒，并检疫合格，相关费用由</w:t>
      </w:r>
      <w:r>
        <w:rPr>
          <w:rFonts w:hint="eastAsia" w:ascii="Times New Roman" w:hAnsi="Times New Roman" w:eastAsia="方正仿宋_GBK" w:cs="Times New Roman"/>
          <w:kern w:val="2"/>
          <w:sz w:val="32"/>
          <w:szCs w:val="32"/>
          <w:lang w:val="en-US" w:eastAsia="zh-CN" w:bidi="ar-SA"/>
        </w:rPr>
        <w:t>成交</w:t>
      </w:r>
      <w:r>
        <w:rPr>
          <w:rFonts w:hint="eastAsia" w:ascii="Times New Roman" w:hAnsi="Times New Roman" w:eastAsia="方正仿宋_GBK" w:cs="方正仿宋_GBK"/>
          <w:kern w:val="2"/>
          <w:sz w:val="32"/>
          <w:szCs w:val="32"/>
          <w:lang w:val="en-US" w:eastAsia="zh-CN" w:bidi="ar-SA"/>
        </w:rPr>
        <w:t>供货企业</w:t>
      </w:r>
      <w:r>
        <w:rPr>
          <w:rFonts w:hint="eastAsia" w:ascii="Times New Roman" w:hAnsi="Times New Roman" w:eastAsia="方正仿宋_GBK" w:cs="方正仿宋_GBK"/>
          <w:strike w:val="0"/>
          <w:dstrike w:val="0"/>
          <w:kern w:val="2"/>
          <w:sz w:val="32"/>
          <w:szCs w:val="32"/>
          <w:lang w:val="en-US" w:eastAsia="zh-CN" w:bidi="ar-SA"/>
        </w:rPr>
        <w:t>自己承担。</w:t>
      </w:r>
    </w:p>
    <w:p w14:paraId="64F44563">
      <w:pPr>
        <w:pStyle w:val="2"/>
        <w:keepNext w:val="0"/>
        <w:keepLines w:val="0"/>
        <w:pageBreakBefore w:val="0"/>
        <w:widowControl w:val="0"/>
        <w:kinsoku/>
        <w:wordWrap/>
        <w:overflowPunct/>
        <w:topLinePunct w:val="0"/>
        <w:autoSpaceDE/>
        <w:autoSpaceDN/>
        <w:bidi w:val="0"/>
        <w:adjustRightInd/>
        <w:spacing w:line="600" w:lineRule="exact"/>
        <w:textAlignment w:val="auto"/>
        <w:rPr>
          <w:rFonts w:hint="eastAsia" w:ascii="Times New Roman" w:hAnsi="Times New Roman" w:eastAsia="方正仿宋_GBK" w:cs="方正仿宋_GBK"/>
          <w:strike w:val="0"/>
          <w:dstrike w:val="0"/>
          <w:kern w:val="2"/>
          <w:sz w:val="32"/>
          <w:szCs w:val="32"/>
          <w:lang w:val="en-US" w:eastAsia="zh-CN" w:bidi="ar-SA"/>
        </w:rPr>
      </w:pPr>
      <w:r>
        <w:rPr>
          <w:rFonts w:hint="eastAsia" w:eastAsia="方正仿宋_GBK" w:cs="Times New Roman"/>
          <w:strike w:val="0"/>
          <w:dstrike w:val="0"/>
          <w:kern w:val="2"/>
          <w:sz w:val="32"/>
          <w:szCs w:val="32"/>
          <w:lang w:val="en-US" w:eastAsia="zh-CN" w:bidi="ar-SA"/>
        </w:rPr>
        <w:t>5</w:t>
      </w:r>
      <w:r>
        <w:rPr>
          <w:rFonts w:hint="eastAsia" w:ascii="Times New Roman" w:hAnsi="Times New Roman" w:eastAsia="方正仿宋_GBK" w:cs="Times New Roman"/>
          <w:strike w:val="0"/>
          <w:dstrike w:val="0"/>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成交</w:t>
      </w:r>
      <w:r>
        <w:rPr>
          <w:rFonts w:hint="eastAsia" w:ascii="Times New Roman" w:hAnsi="Times New Roman" w:eastAsia="方正仿宋_GBK" w:cs="方正仿宋_GBK"/>
          <w:kern w:val="2"/>
          <w:sz w:val="32"/>
          <w:szCs w:val="32"/>
          <w:lang w:val="en-US" w:eastAsia="zh-CN" w:bidi="ar-SA"/>
        </w:rPr>
        <w:t>供货企业</w:t>
      </w:r>
      <w:r>
        <w:rPr>
          <w:rFonts w:hint="eastAsia" w:ascii="Times New Roman" w:hAnsi="Times New Roman" w:eastAsia="方正仿宋_GBK" w:cs="方正仿宋_GBK"/>
          <w:strike w:val="0"/>
          <w:dstrike w:val="0"/>
          <w:kern w:val="2"/>
          <w:sz w:val="32"/>
          <w:szCs w:val="32"/>
          <w:lang w:val="en-US" w:eastAsia="zh-CN" w:bidi="ar-SA"/>
        </w:rPr>
        <w:t>承诺项目全部货物的各种部件均保证齐备、充足供应，在交货时需向选购人提供货物常规备品备件。</w:t>
      </w:r>
    </w:p>
    <w:p w14:paraId="7AE1FC99">
      <w:pPr>
        <w:pStyle w:val="2"/>
        <w:keepNext w:val="0"/>
        <w:keepLines w:val="0"/>
        <w:pageBreakBefore w:val="0"/>
        <w:widowControl w:val="0"/>
        <w:kinsoku/>
        <w:wordWrap/>
        <w:overflowPunct/>
        <w:topLinePunct w:val="0"/>
        <w:autoSpaceDE/>
        <w:autoSpaceDN/>
        <w:bidi w:val="0"/>
        <w:adjustRightInd/>
        <w:spacing w:line="600" w:lineRule="exact"/>
        <w:textAlignment w:val="auto"/>
        <w:rPr>
          <w:rFonts w:hint="default" w:ascii="Times New Roman" w:hAnsi="Times New Roman" w:eastAsia="方正仿宋_GBK" w:cs="方正仿宋_GBK"/>
          <w:strike w:val="0"/>
          <w:dstrike w:val="0"/>
          <w:kern w:val="2"/>
          <w:sz w:val="32"/>
          <w:szCs w:val="32"/>
          <w:lang w:val="en-US" w:eastAsia="zh-CN" w:bidi="ar-SA"/>
        </w:rPr>
      </w:pPr>
      <w:r>
        <w:rPr>
          <w:rFonts w:hint="eastAsia" w:eastAsia="方正仿宋_GBK" w:cs="Times New Roman"/>
          <w:strike w:val="0"/>
          <w:dstrike w:val="0"/>
          <w:kern w:val="2"/>
          <w:sz w:val="32"/>
          <w:szCs w:val="32"/>
          <w:lang w:val="en-US" w:eastAsia="zh-CN" w:bidi="ar-SA"/>
        </w:rPr>
        <w:t>6</w:t>
      </w:r>
      <w:r>
        <w:rPr>
          <w:rFonts w:hint="eastAsia" w:ascii="Times New Roman" w:hAnsi="Times New Roman" w:eastAsia="方正仿宋_GBK" w:cs="Times New Roman"/>
          <w:strike w:val="0"/>
          <w:dstrike w:val="0"/>
          <w:kern w:val="2"/>
          <w:sz w:val="32"/>
          <w:szCs w:val="32"/>
          <w:lang w:val="en-US" w:eastAsia="zh-CN" w:bidi="ar-SA"/>
        </w:rPr>
        <w:t>.</w:t>
      </w:r>
      <w:r>
        <w:rPr>
          <w:rFonts w:hint="eastAsia" w:ascii="Times New Roman" w:hAnsi="Times New Roman" w:eastAsia="方正仿宋_GBK" w:cs="方正仿宋_GBK"/>
          <w:strike w:val="0"/>
          <w:dstrike w:val="0"/>
          <w:kern w:val="2"/>
          <w:sz w:val="32"/>
          <w:szCs w:val="32"/>
          <w:lang w:val="en-US" w:eastAsia="zh-CN" w:bidi="ar-SA"/>
        </w:rPr>
        <w:t>后续零售可随时购买，下单后需</w:t>
      </w:r>
      <w:r>
        <w:rPr>
          <w:rFonts w:hint="eastAsia" w:ascii="Times New Roman" w:hAnsi="Times New Roman" w:eastAsia="方正仿宋_GBK" w:cs="Times New Roman"/>
          <w:strike w:val="0"/>
          <w:dstrike w:val="0"/>
          <w:kern w:val="2"/>
          <w:sz w:val="32"/>
          <w:szCs w:val="32"/>
          <w:lang w:val="en-US" w:eastAsia="zh-CN" w:bidi="ar-SA"/>
        </w:rPr>
        <w:t>15</w:t>
      </w:r>
      <w:r>
        <w:rPr>
          <w:rFonts w:hint="eastAsia" w:ascii="Times New Roman" w:hAnsi="Times New Roman" w:eastAsia="方正仿宋_GBK" w:cs="方正仿宋_GBK"/>
          <w:strike w:val="0"/>
          <w:dstrike w:val="0"/>
          <w:kern w:val="2"/>
          <w:sz w:val="32"/>
          <w:szCs w:val="32"/>
          <w:lang w:val="en-US" w:eastAsia="zh-CN" w:bidi="ar-SA"/>
        </w:rPr>
        <w:t>天内发货。</w:t>
      </w:r>
    </w:p>
    <w:p w14:paraId="26D7575E">
      <w:pPr>
        <w:keepNext w:val="0"/>
        <w:keepLines w:val="0"/>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0" w:rightChars="0" w:firstLine="570" w:firstLineChars="0"/>
        <w:jc w:val="both"/>
        <w:textAlignment w:val="auto"/>
        <w:outlineLvl w:val="0"/>
        <w:rPr>
          <w:rFonts w:hint="eastAsia" w:ascii="Times New Roman" w:hAnsi="Times New Roman" w:eastAsia="方正黑体_GBK" w:cs="方正黑体_GBK"/>
          <w:kern w:val="2"/>
          <w:sz w:val="32"/>
          <w:szCs w:val="32"/>
          <w:lang w:val="en-US" w:eastAsia="zh-CN" w:bidi="ar-SA"/>
        </w:rPr>
      </w:pPr>
      <w:bookmarkStart w:id="68" w:name="_Toc9843"/>
      <w:r>
        <w:rPr>
          <w:rFonts w:hint="eastAsia" w:ascii="Times New Roman" w:hAnsi="Times New Roman" w:eastAsia="方正黑体_GBK" w:cs="方正黑体_GBK"/>
          <w:kern w:val="2"/>
          <w:sz w:val="32"/>
          <w:szCs w:val="32"/>
          <w:lang w:val="en-US" w:eastAsia="zh-CN" w:bidi="ar-SA"/>
        </w:rPr>
        <w:t>四、付款方式</w:t>
      </w:r>
      <w:bookmarkEnd w:id="68"/>
    </w:p>
    <w:p w14:paraId="1E699DB9">
      <w:pPr>
        <w:pStyle w:val="2"/>
        <w:keepNext w:val="0"/>
        <w:keepLines w:val="0"/>
        <w:pageBreakBefore w:val="0"/>
        <w:widowControl w:val="0"/>
        <w:kinsoku/>
        <w:wordWrap/>
        <w:overflowPunct/>
        <w:topLinePunct w:val="0"/>
        <w:autoSpaceDE/>
        <w:autoSpaceDN/>
        <w:bidi w:val="0"/>
        <w:adjustRightInd/>
        <w:spacing w:line="600" w:lineRule="exact"/>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1.</w:t>
      </w:r>
      <w:r>
        <w:rPr>
          <w:rFonts w:hint="eastAsia" w:ascii="Times New Roman" w:hAnsi="Times New Roman" w:eastAsia="方正仿宋_GBK" w:cs="方正仿宋_GBK"/>
          <w:color w:val="auto"/>
          <w:kern w:val="2"/>
          <w:sz w:val="32"/>
          <w:szCs w:val="32"/>
          <w:highlight w:val="none"/>
          <w:lang w:val="en-US" w:eastAsia="zh-CN" w:bidi="ar-SA"/>
        </w:rPr>
        <w:t>结算金额</w:t>
      </w:r>
      <w:r>
        <w:rPr>
          <w:rFonts w:hint="default" w:ascii="Times New Roman" w:hAnsi="Times New Roman" w:eastAsia="方正仿宋_GBK" w:cs="Times New Roman"/>
          <w:color w:val="auto"/>
          <w:kern w:val="2"/>
          <w:sz w:val="32"/>
          <w:szCs w:val="32"/>
          <w:highlight w:val="none"/>
          <w:lang w:val="en-US" w:eastAsia="zh-CN" w:bidi="ar-SA"/>
        </w:rPr>
        <w:t>=</w:t>
      </w:r>
      <w:r>
        <w:rPr>
          <w:rFonts w:hint="eastAsia" w:ascii="Times New Roman" w:hAnsi="Times New Roman" w:eastAsia="方正仿宋_GBK" w:cs="方正仿宋_GBK"/>
          <w:color w:val="auto"/>
          <w:kern w:val="2"/>
          <w:sz w:val="32"/>
          <w:szCs w:val="32"/>
          <w:highlight w:val="none"/>
          <w:lang w:val="en-US" w:eastAsia="zh-CN" w:bidi="ar-SA"/>
        </w:rPr>
        <w:t>成交单价</w:t>
      </w:r>
      <w:r>
        <w:rPr>
          <w:rFonts w:hint="default" w:ascii="Times New Roman" w:hAnsi="Times New Roman" w:eastAsia="方正仿宋_GBK" w:cs="Times New Roman"/>
          <w:color w:val="auto"/>
          <w:kern w:val="2"/>
          <w:sz w:val="32"/>
          <w:szCs w:val="32"/>
          <w:highlight w:val="none"/>
          <w:lang w:val="en-US" w:eastAsia="zh-CN" w:bidi="ar-SA"/>
        </w:rPr>
        <w:t>*</w:t>
      </w:r>
      <w:r>
        <w:rPr>
          <w:rFonts w:hint="eastAsia" w:ascii="Times New Roman" w:hAnsi="Times New Roman" w:eastAsia="方正仿宋_GBK" w:cs="方正仿宋_GBK"/>
          <w:color w:val="auto"/>
          <w:kern w:val="2"/>
          <w:sz w:val="32"/>
          <w:szCs w:val="32"/>
          <w:highlight w:val="none"/>
          <w:lang w:val="en-US" w:eastAsia="zh-CN" w:bidi="ar-SA"/>
        </w:rPr>
        <w:t>实际购买数量，由家长按需自主选购。</w:t>
      </w:r>
    </w:p>
    <w:p w14:paraId="77310A0A">
      <w:pPr>
        <w:pStyle w:val="2"/>
        <w:keepNext w:val="0"/>
        <w:keepLines w:val="0"/>
        <w:pageBreakBefore w:val="0"/>
        <w:widowControl w:val="0"/>
        <w:kinsoku/>
        <w:wordWrap/>
        <w:overflowPunct/>
        <w:topLinePunct w:val="0"/>
        <w:autoSpaceDE/>
        <w:autoSpaceDN/>
        <w:bidi w:val="0"/>
        <w:adjustRightInd/>
        <w:spacing w:line="600" w:lineRule="exact"/>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Times New Roman"/>
          <w:color w:val="auto"/>
          <w:kern w:val="2"/>
          <w:sz w:val="32"/>
          <w:szCs w:val="32"/>
          <w:highlight w:val="none"/>
          <w:lang w:val="en-US" w:eastAsia="zh-CN" w:bidi="ar-SA"/>
        </w:rPr>
        <w:t>2.</w:t>
      </w:r>
      <w:r>
        <w:rPr>
          <w:rFonts w:hint="eastAsia" w:ascii="Times New Roman" w:hAnsi="Times New Roman" w:eastAsia="方正仿宋_GBK" w:cs="方正仿宋_GBK"/>
          <w:color w:val="auto"/>
          <w:kern w:val="2"/>
          <w:sz w:val="32"/>
          <w:szCs w:val="32"/>
          <w:highlight w:val="none"/>
          <w:lang w:val="en-US" w:eastAsia="zh-CN" w:bidi="ar-SA"/>
        </w:rPr>
        <w:t>收费方式：家长按需自主在供货企业线上、线下平台进行购置，扫码与供货企业结算。</w:t>
      </w:r>
    </w:p>
    <w:p w14:paraId="2AE4E2A9">
      <w:pPr>
        <w:pStyle w:val="2"/>
        <w:keepNext w:val="0"/>
        <w:keepLines w:val="0"/>
        <w:pageBreakBefore w:val="0"/>
        <w:widowControl w:val="0"/>
        <w:kinsoku/>
        <w:wordWrap/>
        <w:overflowPunct/>
        <w:topLinePunct w:val="0"/>
        <w:autoSpaceDE/>
        <w:autoSpaceDN/>
        <w:bidi w:val="0"/>
        <w:adjustRightInd/>
        <w:spacing w:line="600" w:lineRule="exact"/>
        <w:ind w:left="0" w:leftChars="0" w:firstLine="640" w:firstLineChars="200"/>
        <w:textAlignment w:val="auto"/>
        <w:outlineLvl w:val="0"/>
        <w:rPr>
          <w:rFonts w:hint="eastAsia" w:ascii="Times New Roman" w:hAnsi="Times New Roman" w:eastAsia="方正黑体_GBK" w:cs="方正黑体_GBK"/>
          <w:color w:val="auto"/>
          <w:kern w:val="2"/>
          <w:sz w:val="32"/>
          <w:szCs w:val="32"/>
          <w:highlight w:val="none"/>
          <w:lang w:val="en-US" w:eastAsia="zh-CN" w:bidi="ar-SA"/>
        </w:rPr>
      </w:pPr>
      <w:bookmarkStart w:id="69" w:name="_Toc14278"/>
      <w:r>
        <w:rPr>
          <w:rFonts w:hint="eastAsia" w:ascii="Times New Roman" w:hAnsi="Times New Roman" w:eastAsia="方正黑体_GBK" w:cs="方正黑体_GBK"/>
          <w:color w:val="auto"/>
          <w:kern w:val="2"/>
          <w:sz w:val="32"/>
          <w:szCs w:val="32"/>
          <w:highlight w:val="none"/>
          <w:lang w:val="en-US" w:eastAsia="zh-CN" w:bidi="ar-SA"/>
        </w:rPr>
        <w:t>五、质量要求</w:t>
      </w:r>
      <w:bookmarkEnd w:id="69"/>
    </w:p>
    <w:p w14:paraId="3ABF1BD2">
      <w:pPr>
        <w:pStyle w:val="2"/>
        <w:keepNext w:val="0"/>
        <w:keepLines w:val="0"/>
        <w:pageBreakBefore w:val="0"/>
        <w:widowControl w:val="0"/>
        <w:kinsoku/>
        <w:wordWrap/>
        <w:overflowPunct/>
        <w:topLinePunct w:val="0"/>
        <w:autoSpaceDE/>
        <w:autoSpaceDN/>
        <w:bidi w:val="0"/>
        <w:adjustRightInd/>
        <w:spacing w:line="600" w:lineRule="exact"/>
        <w:ind w:left="0" w:leftChars="0"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产品均须符合国家环保要求、相关质量标准和采购文件要求，所供的货品必须是全新的，未使用过的产品。严格执行</w:t>
      </w:r>
      <w:r>
        <w:rPr>
          <w:rFonts w:hint="default" w:ascii="Times New Roman" w:hAnsi="Times New Roman" w:eastAsia="方正仿宋_GBK" w:cs="Times New Roman"/>
          <w:color w:val="auto"/>
          <w:kern w:val="2"/>
          <w:sz w:val="32"/>
          <w:szCs w:val="32"/>
          <w:highlight w:val="none"/>
          <w:lang w:val="en-US" w:eastAsia="zh-CN" w:bidi="ar-SA"/>
        </w:rPr>
        <w:t>GB18401-2010</w:t>
      </w:r>
      <w:r>
        <w:rPr>
          <w:rFonts w:hint="eastAsia" w:ascii="Times New Roman" w:hAnsi="Times New Roman" w:eastAsia="方正仿宋_GBK" w:cs="方正仿宋_GBK"/>
          <w:color w:val="auto"/>
          <w:kern w:val="2"/>
          <w:sz w:val="32"/>
          <w:szCs w:val="32"/>
          <w:highlight w:val="none"/>
          <w:lang w:val="en-US" w:eastAsia="zh-CN" w:bidi="ar-SA"/>
        </w:rPr>
        <w:t>《国家纺织产品基本安全技术规范》、</w:t>
      </w:r>
      <w:r>
        <w:rPr>
          <w:rFonts w:hint="eastAsia" w:ascii="Times New Roman" w:hAnsi="Times New Roman" w:eastAsia="方正仿宋_GBK" w:cs="Times New Roman"/>
          <w:color w:val="auto"/>
          <w:kern w:val="2"/>
          <w:sz w:val="32"/>
          <w:szCs w:val="32"/>
          <w:highlight w:val="none"/>
          <w:lang w:val="en-US" w:eastAsia="zh-CN" w:bidi="ar-SA"/>
        </w:rPr>
        <w:t>GB31701</w:t>
      </w:r>
      <w:r>
        <w:rPr>
          <w:rFonts w:hint="eastAsia" w:ascii="Times New Roman" w:hAnsi="Times New Roman" w:eastAsia="方正仿宋_GBK" w:cs="方正仿宋_GBK"/>
          <w:color w:val="auto"/>
          <w:kern w:val="2"/>
          <w:sz w:val="32"/>
          <w:szCs w:val="32"/>
          <w:highlight w:val="none"/>
          <w:lang w:val="en-US" w:eastAsia="zh-CN" w:bidi="ar-SA"/>
        </w:rPr>
        <w:t>《婴幼儿及儿童纺织产品安全技术规范》及</w:t>
      </w:r>
      <w:r>
        <w:rPr>
          <w:rFonts w:hint="eastAsia" w:ascii="Times New Roman" w:hAnsi="Times New Roman" w:eastAsia="方正仿宋_GBK" w:cs="Times New Roman"/>
          <w:color w:val="auto"/>
          <w:kern w:val="2"/>
          <w:sz w:val="32"/>
          <w:szCs w:val="32"/>
          <w:highlight w:val="none"/>
          <w:lang w:val="en-US" w:eastAsia="zh-CN" w:bidi="ar-SA"/>
        </w:rPr>
        <w:t>GB/T31888-2015</w:t>
      </w:r>
      <w:r>
        <w:rPr>
          <w:rFonts w:hint="eastAsia" w:ascii="Times New Roman" w:hAnsi="Times New Roman" w:eastAsia="方正仿宋_GBK" w:cs="方正仿宋_GBK"/>
          <w:color w:val="auto"/>
          <w:kern w:val="2"/>
          <w:sz w:val="32"/>
          <w:szCs w:val="32"/>
          <w:highlight w:val="none"/>
          <w:lang w:val="en-US" w:eastAsia="zh-CN" w:bidi="ar-SA"/>
        </w:rPr>
        <w:t>《中小学生校服》等规定质量标准要求。</w:t>
      </w:r>
    </w:p>
    <w:p w14:paraId="7FC2D022">
      <w:pPr>
        <w:keepNext w:val="0"/>
        <w:keepLines w:val="0"/>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0" w:rightChars="0" w:firstLine="640" w:firstLineChars="200"/>
        <w:jc w:val="both"/>
        <w:textAlignment w:val="auto"/>
        <w:outlineLvl w:val="0"/>
        <w:rPr>
          <w:rFonts w:hint="eastAsia" w:ascii="Times New Roman" w:hAnsi="Times New Roman" w:eastAsia="方正黑体_GBK" w:cs="方正黑体_GBK"/>
          <w:color w:val="auto"/>
          <w:kern w:val="2"/>
          <w:sz w:val="32"/>
          <w:szCs w:val="32"/>
          <w:highlight w:val="none"/>
          <w:lang w:val="en-US" w:eastAsia="zh-CN" w:bidi="ar-SA"/>
        </w:rPr>
      </w:pPr>
      <w:bookmarkStart w:id="70" w:name="_Toc1418"/>
      <w:r>
        <w:rPr>
          <w:rFonts w:hint="eastAsia" w:ascii="Times New Roman" w:hAnsi="Times New Roman" w:eastAsia="方正黑体_GBK" w:cs="方正黑体_GBK"/>
          <w:color w:val="auto"/>
          <w:kern w:val="2"/>
          <w:sz w:val="32"/>
          <w:szCs w:val="32"/>
          <w:highlight w:val="none"/>
          <w:lang w:val="en-US" w:eastAsia="zh-CN" w:bidi="ar-SA"/>
        </w:rPr>
        <w:t>六、知识产权</w:t>
      </w:r>
      <w:bookmarkEnd w:id="70"/>
    </w:p>
    <w:p w14:paraId="0CAB6571">
      <w:pPr>
        <w:pStyle w:val="2"/>
        <w:keepNext w:val="0"/>
        <w:keepLines w:val="0"/>
        <w:pageBreakBefore w:val="0"/>
        <w:widowControl w:val="0"/>
        <w:kinsoku/>
        <w:wordWrap/>
        <w:overflowPunct/>
        <w:topLinePunct w:val="0"/>
        <w:autoSpaceDE/>
        <w:autoSpaceDN/>
        <w:bidi w:val="0"/>
        <w:adjustRightInd/>
        <w:spacing w:line="600" w:lineRule="exact"/>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选购人在中华人民共和国境内使用成交供货企业提供的货物及服务时免受第双方提出的侵犯其专利权或其它知识产权的起诉。如果</w:t>
      </w:r>
      <w:r>
        <w:rPr>
          <w:rFonts w:hint="eastAsia" w:eastAsia="方正仿宋_GBK" w:cs="方正仿宋_GBK"/>
          <w:color w:val="auto"/>
          <w:kern w:val="2"/>
          <w:sz w:val="32"/>
          <w:szCs w:val="32"/>
          <w:highlight w:val="none"/>
          <w:lang w:val="en-US" w:eastAsia="zh-CN" w:bidi="ar-SA"/>
        </w:rPr>
        <w:t>第三方</w:t>
      </w:r>
      <w:r>
        <w:rPr>
          <w:rFonts w:hint="eastAsia" w:ascii="Times New Roman" w:hAnsi="Times New Roman" w:eastAsia="方正仿宋_GBK" w:cs="方正仿宋_GBK"/>
          <w:color w:val="auto"/>
          <w:kern w:val="2"/>
          <w:sz w:val="32"/>
          <w:szCs w:val="32"/>
          <w:highlight w:val="none"/>
          <w:lang w:val="en-US" w:eastAsia="zh-CN" w:bidi="ar-SA"/>
        </w:rPr>
        <w:t>提出侵权指控，成交供货企业应承担由此而引起的一切法律责任和费用。</w:t>
      </w:r>
    </w:p>
    <w:p w14:paraId="7B9E5A8D">
      <w:pPr>
        <w:keepNext w:val="0"/>
        <w:keepLines w:val="0"/>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0" w:rightChars="0" w:firstLine="570" w:firstLineChars="0"/>
        <w:jc w:val="both"/>
        <w:textAlignment w:val="auto"/>
        <w:outlineLvl w:val="0"/>
        <w:rPr>
          <w:rFonts w:hint="eastAsia" w:ascii="Times New Roman" w:hAnsi="Times New Roman" w:eastAsia="方正黑体_GBK" w:cs="方正黑体_GBK"/>
          <w:kern w:val="2"/>
          <w:sz w:val="32"/>
          <w:szCs w:val="32"/>
          <w:lang w:val="en-US" w:eastAsia="zh-CN" w:bidi="ar-SA"/>
        </w:rPr>
      </w:pPr>
      <w:bookmarkStart w:id="71" w:name="_Toc1143"/>
      <w:r>
        <w:rPr>
          <w:rFonts w:hint="eastAsia" w:ascii="Times New Roman" w:hAnsi="Times New Roman" w:eastAsia="方正黑体_GBK" w:cs="方正黑体_GBK"/>
          <w:kern w:val="2"/>
          <w:sz w:val="32"/>
          <w:szCs w:val="32"/>
          <w:lang w:val="en-US" w:eastAsia="zh-CN" w:bidi="ar-SA"/>
        </w:rPr>
        <w:t>七、其他</w:t>
      </w:r>
      <w:bookmarkEnd w:id="71"/>
    </w:p>
    <w:p w14:paraId="4F69367D">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楷体_GBK" w:cs="方正楷体_GBK"/>
          <w:strike w:val="0"/>
          <w:dstrike w:val="0"/>
          <w:kern w:val="2"/>
          <w:sz w:val="32"/>
          <w:szCs w:val="32"/>
          <w:highlight w:val="none"/>
          <w:lang w:val="en-US" w:eastAsia="zh-CN" w:bidi="ar-SA"/>
        </w:rPr>
      </w:pPr>
      <w:r>
        <w:rPr>
          <w:rFonts w:hint="eastAsia" w:ascii="Times New Roman" w:hAnsi="Times New Roman" w:eastAsia="方正楷体_GBK" w:cs="方正楷体_GBK"/>
          <w:strike w:val="0"/>
          <w:dstrike w:val="0"/>
          <w:kern w:val="2"/>
          <w:sz w:val="32"/>
          <w:szCs w:val="32"/>
          <w:highlight w:val="none"/>
          <w:lang w:val="en-US" w:eastAsia="zh-CN" w:bidi="ar-SA"/>
        </w:rPr>
        <w:t>（一）公益捐助服务</w:t>
      </w:r>
    </w:p>
    <w:p w14:paraId="66D24363">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000000"/>
          <w:sz w:val="32"/>
          <w:szCs w:val="32"/>
          <w:highlight w:val="none"/>
          <w:lang w:val="en-US" w:eastAsia="zh-CN"/>
        </w:rPr>
      </w:pPr>
      <w:r>
        <w:rPr>
          <w:rFonts w:hint="eastAsia" w:ascii="Times New Roman" w:hAnsi="Times New Roman" w:eastAsia="方正仿宋_GBK" w:cs="方正仿宋_GBK"/>
          <w:color w:val="000000"/>
          <w:sz w:val="32"/>
          <w:szCs w:val="32"/>
          <w:highlight w:val="none"/>
          <w:lang w:val="en-US" w:eastAsia="zh-CN"/>
        </w:rPr>
        <w:t>学校与供货企业约定为</w:t>
      </w:r>
      <w:r>
        <w:rPr>
          <w:rFonts w:hint="eastAsia" w:ascii="Times New Roman" w:hAnsi="Times New Roman" w:eastAsia="方正仿宋_GBK" w:cs="方正仿宋_GBK"/>
          <w:sz w:val="32"/>
          <w:szCs w:val="32"/>
          <w:lang w:val="en-US" w:eastAsia="zh-CN"/>
        </w:rPr>
        <w:t>向家庭贫困学生、革命烈士子女、孤儿、残疾儿童等</w:t>
      </w:r>
      <w:r>
        <w:rPr>
          <w:rFonts w:hint="eastAsia" w:ascii="Times New Roman" w:hAnsi="Times New Roman" w:eastAsia="方正仿宋_GBK" w:cs="方正仿宋_GBK"/>
          <w:color w:val="000000"/>
          <w:sz w:val="32"/>
          <w:szCs w:val="32"/>
          <w:highlight w:val="none"/>
          <w:lang w:val="en-US" w:eastAsia="zh-CN"/>
        </w:rPr>
        <w:t>提供免费校服（</w:t>
      </w:r>
      <w:r>
        <w:rPr>
          <w:rFonts w:hint="eastAsia" w:eastAsia="方正仿宋_GBK" w:cs="方正仿宋_GBK"/>
          <w:color w:val="auto"/>
          <w:sz w:val="32"/>
          <w:szCs w:val="32"/>
          <w:highlight w:val="none"/>
          <w:lang w:val="en-US" w:eastAsia="zh-CN"/>
        </w:rPr>
        <w:t>预估</w:t>
      </w:r>
      <w:r>
        <w:rPr>
          <w:rFonts w:hint="eastAsia" w:ascii="Times New Roman" w:hAnsi="Times New Roman" w:eastAsia="方正仿宋_GBK" w:cs="方正仿宋_GBK"/>
          <w:color w:val="000000"/>
          <w:sz w:val="32"/>
          <w:szCs w:val="32"/>
          <w:highlight w:val="none"/>
          <w:lang w:val="en-US" w:eastAsia="zh-CN"/>
        </w:rPr>
        <w:t>共计不少于</w:t>
      </w:r>
      <w:r>
        <w:rPr>
          <w:rFonts w:hint="default" w:ascii="Times New Roman" w:hAnsi="Times New Roman" w:eastAsia="方正仿宋_GBK" w:cs="Times New Roman"/>
          <w:color w:val="000000"/>
          <w:sz w:val="32"/>
          <w:szCs w:val="32"/>
          <w:highlight w:val="none"/>
          <w:lang w:val="en-US" w:eastAsia="zh-CN"/>
        </w:rPr>
        <w:t>10</w:t>
      </w:r>
      <w:r>
        <w:rPr>
          <w:rFonts w:hint="eastAsia" w:ascii="Times New Roman" w:hAnsi="Times New Roman" w:eastAsia="方正仿宋_GBK" w:cs="方正仿宋_GBK"/>
          <w:color w:val="000000"/>
          <w:sz w:val="32"/>
          <w:szCs w:val="32"/>
          <w:highlight w:val="none"/>
          <w:lang w:val="en-US" w:eastAsia="zh-CN"/>
        </w:rPr>
        <w:t>套）。【详见“第七篇 响应文件格式 （六）公益捐助服务承诺函”】</w:t>
      </w:r>
    </w:p>
    <w:p w14:paraId="50F1172D">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（二）合同期限</w:t>
      </w:r>
    </w:p>
    <w:p w14:paraId="704C380C">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b w:val="0"/>
          <w:color w:val="auto"/>
          <w:kern w:val="2"/>
          <w:sz w:val="32"/>
          <w:szCs w:val="32"/>
          <w:lang w:val="en-US" w:eastAsia="zh-CN" w:bidi="ar-SA"/>
        </w:rPr>
      </w:pPr>
      <w:r>
        <w:rPr>
          <w:rFonts w:hint="eastAsia" w:ascii="Times New Roman" w:hAnsi="Times New Roman" w:eastAsia="方正仿宋_GBK" w:cs="Times New Roman"/>
          <w:b w:val="0"/>
          <w:color w:val="auto"/>
          <w:kern w:val="2"/>
          <w:sz w:val="32"/>
          <w:szCs w:val="32"/>
          <w:lang w:val="en-US" w:eastAsia="zh-CN" w:bidi="ar-SA"/>
        </w:rPr>
        <w:t>自合同签订之日起1年，学校采用满意度调查等方式定期对供货企业的产品质量、售后服务等进行追踪、评价，校服选购组织投票决定是否续签，同一合同续签不超过两次。</w:t>
      </w:r>
    </w:p>
    <w:p w14:paraId="11FF33F6">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（三）本项目成交供货企业不得转包、分包。</w:t>
      </w:r>
    </w:p>
    <w:p w14:paraId="44C9AD7E">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（四）校服选购组织负责组织、领导，有权对特殊情况进行决策，成交供货企业配合执行。</w:t>
      </w:r>
    </w:p>
    <w:p w14:paraId="29473175">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（五）其他未尽事宜在合同中详细约定。</w:t>
      </w:r>
    </w:p>
    <w:p w14:paraId="3F85A936">
      <w:pPr>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br w:type="page"/>
      </w:r>
    </w:p>
    <w:p w14:paraId="20AF5ED6">
      <w:pPr>
        <w:pageBreakBefore w:val="0"/>
        <w:numPr>
          <w:ilvl w:val="0"/>
          <w:numId w:val="0"/>
        </w:numPr>
        <w:kinsoku/>
        <w:wordWrap/>
        <w:overflowPunct/>
        <w:topLinePunct w:val="0"/>
        <w:autoSpaceDE/>
        <w:autoSpaceDN/>
        <w:bidi w:val="0"/>
        <w:adjustRightInd/>
        <w:spacing w:line="600" w:lineRule="exact"/>
        <w:jc w:val="center"/>
        <w:textAlignment w:val="auto"/>
        <w:outlineLvl w:val="0"/>
        <w:rPr>
          <w:rStyle w:val="252"/>
          <w:rFonts w:hint="eastAsia" w:ascii="Times New Roman" w:hAnsi="Times New Roman" w:eastAsia="方正小标宋_GBK" w:cs="方正小标宋_GBK"/>
          <w:sz w:val="44"/>
          <w:szCs w:val="44"/>
        </w:rPr>
      </w:pPr>
      <w:bookmarkStart w:id="72" w:name="_Toc18099"/>
      <w:r>
        <w:rPr>
          <w:rFonts w:hint="eastAsia" w:ascii="Times New Roman" w:hAnsi="Times New Roman" w:eastAsia="方正小标宋_GBK" w:cs="方正小标宋_GBK"/>
          <w:kern w:val="2"/>
          <w:sz w:val="44"/>
          <w:szCs w:val="44"/>
          <w:lang w:val="en-US" w:eastAsia="zh-CN" w:bidi="ar-SA"/>
        </w:rPr>
        <w:t xml:space="preserve">第四篇 </w:t>
      </w:r>
      <w:r>
        <w:rPr>
          <w:rStyle w:val="252"/>
          <w:rFonts w:hint="eastAsia" w:ascii="Times New Roman" w:hAnsi="Times New Roman" w:eastAsia="方正小标宋_GBK" w:cs="方正小标宋_GBK"/>
          <w:sz w:val="44"/>
          <w:szCs w:val="44"/>
        </w:rPr>
        <w:t>评审</w:t>
      </w:r>
      <w:r>
        <w:rPr>
          <w:rStyle w:val="252"/>
          <w:rFonts w:hint="eastAsia" w:ascii="Times New Roman" w:hAnsi="Times New Roman" w:eastAsia="方正小标宋_GBK" w:cs="方正小标宋_GBK"/>
          <w:sz w:val="44"/>
          <w:szCs w:val="44"/>
          <w:lang w:val="en-US" w:eastAsia="zh-CN"/>
        </w:rPr>
        <w:t>程序及</w:t>
      </w:r>
      <w:r>
        <w:rPr>
          <w:rStyle w:val="252"/>
          <w:rFonts w:hint="eastAsia" w:ascii="Times New Roman" w:hAnsi="Times New Roman" w:eastAsia="方正小标宋_GBK" w:cs="方正小标宋_GBK"/>
          <w:sz w:val="44"/>
          <w:szCs w:val="44"/>
        </w:rPr>
        <w:t>方法</w:t>
      </w:r>
      <w:r>
        <w:rPr>
          <w:rStyle w:val="252"/>
          <w:rFonts w:hint="eastAsia" w:ascii="Times New Roman" w:hAnsi="Times New Roman" w:eastAsia="方正小标宋_GBK" w:cs="方正小标宋_GBK"/>
          <w:sz w:val="44"/>
          <w:szCs w:val="44"/>
          <w:lang w:eastAsia="zh-CN"/>
        </w:rPr>
        <w:t>、</w:t>
      </w:r>
      <w:r>
        <w:rPr>
          <w:rStyle w:val="252"/>
          <w:rFonts w:hint="eastAsia" w:ascii="Times New Roman" w:hAnsi="Times New Roman" w:eastAsia="方正小标宋_GBK" w:cs="方正小标宋_GBK"/>
          <w:sz w:val="44"/>
          <w:szCs w:val="44"/>
          <w:lang w:val="en-US" w:eastAsia="zh-CN"/>
        </w:rPr>
        <w:t>评审</w:t>
      </w:r>
      <w:r>
        <w:rPr>
          <w:rStyle w:val="252"/>
          <w:rFonts w:hint="eastAsia" w:ascii="Times New Roman" w:hAnsi="Times New Roman" w:eastAsia="方正小标宋_GBK" w:cs="方正小标宋_GBK"/>
          <w:sz w:val="44"/>
          <w:szCs w:val="44"/>
        </w:rPr>
        <w:t>标准</w:t>
      </w:r>
      <w:bookmarkEnd w:id="72"/>
    </w:p>
    <w:p w14:paraId="061DF980">
      <w:pPr>
        <w:pageBreakBefore w:val="0"/>
        <w:numPr>
          <w:ilvl w:val="0"/>
          <w:numId w:val="0"/>
        </w:numPr>
        <w:kinsoku/>
        <w:wordWrap/>
        <w:overflowPunct/>
        <w:topLinePunct w:val="0"/>
        <w:autoSpaceDE/>
        <w:autoSpaceDN/>
        <w:bidi w:val="0"/>
        <w:adjustRightInd/>
        <w:spacing w:line="600" w:lineRule="exact"/>
        <w:jc w:val="center"/>
        <w:textAlignment w:val="auto"/>
        <w:outlineLvl w:val="0"/>
        <w:rPr>
          <w:rStyle w:val="252"/>
          <w:rFonts w:hint="eastAsia" w:ascii="Times New Roman" w:hAnsi="Times New Roman" w:eastAsia="方正小标宋_GBK"/>
          <w:lang w:val="en-US" w:eastAsia="zh-CN"/>
        </w:rPr>
      </w:pPr>
      <w:bookmarkStart w:id="73" w:name="_Toc7146"/>
      <w:r>
        <w:rPr>
          <w:rStyle w:val="252"/>
          <w:rFonts w:hint="eastAsia" w:ascii="Times New Roman" w:hAnsi="Times New Roman" w:eastAsia="方正小标宋_GBK" w:cs="方正小标宋_GBK"/>
          <w:sz w:val="44"/>
          <w:szCs w:val="44"/>
        </w:rPr>
        <w:t>无效响应</w:t>
      </w:r>
      <w:r>
        <w:rPr>
          <w:rStyle w:val="252"/>
          <w:rFonts w:hint="eastAsia" w:ascii="Times New Roman" w:hAnsi="Times New Roman" w:eastAsia="方正小标宋_GBK" w:cs="方正小标宋_GBK"/>
          <w:sz w:val="44"/>
          <w:szCs w:val="44"/>
          <w:lang w:val="en-US" w:eastAsia="zh-CN"/>
        </w:rPr>
        <w:t>和选购终止</w:t>
      </w:r>
      <w:bookmarkEnd w:id="73"/>
    </w:p>
    <w:p w14:paraId="1E4302E3">
      <w:pPr>
        <w:pageBreakBefore w:val="0"/>
        <w:kinsoku/>
        <w:wordWrap/>
        <w:overflowPunct/>
        <w:topLinePunct w:val="0"/>
        <w:autoSpaceDE/>
        <w:autoSpaceDN/>
        <w:bidi w:val="0"/>
        <w:adjustRightInd/>
        <w:spacing w:line="600" w:lineRule="exact"/>
        <w:jc w:val="center"/>
        <w:textAlignment w:val="auto"/>
        <w:rPr>
          <w:rFonts w:hint="eastAsia" w:ascii="Times New Roman" w:hAnsi="Times New Roman" w:eastAsia="方正仿宋_GBK" w:cs="方正仿宋_GBK"/>
          <w:color w:val="000000"/>
          <w:sz w:val="32"/>
          <w:szCs w:val="32"/>
        </w:rPr>
      </w:pPr>
    </w:p>
    <w:p w14:paraId="2AC14E45">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0" w:rightChars="0" w:firstLine="570" w:firstLineChars="0"/>
        <w:jc w:val="both"/>
        <w:textAlignment w:val="auto"/>
        <w:outlineLvl w:val="0"/>
        <w:rPr>
          <w:rFonts w:hint="default" w:ascii="Times New Roman" w:hAnsi="Times New Roman" w:eastAsia="方正黑体_GBK" w:cs="方正黑体_GBK"/>
          <w:sz w:val="32"/>
          <w:szCs w:val="32"/>
          <w:lang w:val="en-US" w:eastAsia="zh-CN"/>
        </w:rPr>
      </w:pPr>
      <w:bookmarkStart w:id="74" w:name="_Toc32177"/>
      <w:r>
        <w:rPr>
          <w:rFonts w:hint="eastAsia" w:ascii="Times New Roman" w:hAnsi="Times New Roman" w:eastAsia="方正黑体_GBK" w:cs="方正黑体_GBK"/>
          <w:kern w:val="2"/>
          <w:sz w:val="32"/>
          <w:szCs w:val="32"/>
          <w:lang w:val="en-US" w:eastAsia="zh-CN" w:bidi="ar-SA"/>
        </w:rPr>
        <w:t>一、评审程序及方法、评审标准</w:t>
      </w:r>
      <w:bookmarkEnd w:id="74"/>
    </w:p>
    <w:p w14:paraId="7A9DDBE9">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w:t>
      </w:r>
      <w:r>
        <w:rPr>
          <w:rFonts w:hint="eastAsia" w:ascii="Times New Roman" w:hAnsi="Times New Roman" w:eastAsia="方正仿宋_GBK" w:cs="方正仿宋_GBK"/>
          <w:kern w:val="2"/>
          <w:sz w:val="32"/>
          <w:szCs w:val="32"/>
          <w:lang w:val="en-US" w:eastAsia="zh-CN" w:bidi="ar-SA"/>
        </w:rPr>
        <w:t>选</w:t>
      </w:r>
      <w:r>
        <w:rPr>
          <w:rFonts w:hint="default" w:ascii="Times New Roman" w:hAnsi="Times New Roman" w:eastAsia="方正仿宋_GBK" w:cs="方正仿宋_GBK"/>
          <w:kern w:val="2"/>
          <w:sz w:val="32"/>
          <w:szCs w:val="32"/>
          <w:lang w:val="en-US" w:eastAsia="zh-CN" w:bidi="ar-SA"/>
        </w:rPr>
        <w:t>购</w:t>
      </w:r>
      <w:r>
        <w:rPr>
          <w:rFonts w:hint="eastAsia" w:ascii="Times New Roman" w:hAnsi="Times New Roman" w:eastAsia="方正仿宋_GBK" w:cs="方正仿宋_GBK"/>
          <w:kern w:val="2"/>
          <w:sz w:val="32"/>
          <w:szCs w:val="32"/>
          <w:lang w:val="en-US" w:eastAsia="zh-CN" w:bidi="ar-SA"/>
        </w:rPr>
        <w:t>人</w:t>
      </w:r>
      <w:r>
        <w:rPr>
          <w:rFonts w:hint="default" w:ascii="Times New Roman" w:hAnsi="Times New Roman" w:eastAsia="方正仿宋_GBK" w:cs="方正仿宋_GBK"/>
          <w:kern w:val="2"/>
          <w:sz w:val="32"/>
          <w:szCs w:val="32"/>
          <w:lang w:val="en-US" w:eastAsia="zh-CN" w:bidi="ar-SA"/>
        </w:rPr>
        <w:t>牵头组织专业人员</w:t>
      </w:r>
      <w:r>
        <w:rPr>
          <w:rFonts w:hint="eastAsia" w:ascii="Times New Roman" w:hAnsi="Times New Roman" w:eastAsia="方正仿宋_GBK" w:cs="方正仿宋_GBK"/>
          <w:kern w:val="2"/>
          <w:sz w:val="32"/>
          <w:szCs w:val="32"/>
          <w:lang w:val="en-US" w:eastAsia="zh-CN" w:bidi="ar-SA"/>
        </w:rPr>
        <w:t>（</w:t>
      </w:r>
      <w:r>
        <w:rPr>
          <w:rFonts w:hint="default" w:ascii="Times New Roman" w:hAnsi="Times New Roman" w:eastAsia="方正仿宋_GBK" w:cs="方正仿宋_GBK"/>
          <w:kern w:val="2"/>
          <w:sz w:val="32"/>
          <w:szCs w:val="32"/>
          <w:lang w:val="en-US" w:eastAsia="zh-CN" w:bidi="ar-SA"/>
        </w:rPr>
        <w:t>抽取专家</w:t>
      </w:r>
      <w:r>
        <w:rPr>
          <w:rFonts w:hint="eastAsia" w:ascii="Times New Roman" w:hAnsi="Times New Roman" w:eastAsia="方正仿宋_GBK" w:cs="方正仿宋_GBK"/>
          <w:kern w:val="2"/>
          <w:sz w:val="32"/>
          <w:szCs w:val="32"/>
          <w:lang w:val="en-US" w:eastAsia="zh-CN" w:bidi="ar-SA"/>
        </w:rPr>
        <w:t>）</w:t>
      </w:r>
      <w:r>
        <w:rPr>
          <w:rFonts w:hint="eastAsia" w:eastAsia="方正仿宋_GBK" w:cs="Times New Roman"/>
          <w:color w:val="auto"/>
          <w:kern w:val="2"/>
          <w:sz w:val="32"/>
          <w:szCs w:val="32"/>
          <w:highlight w:val="none"/>
          <w:lang w:val="en-US" w:eastAsia="zh-CN" w:bidi="ar-SA"/>
        </w:rPr>
        <w:t>3</w:t>
      </w:r>
      <w:r>
        <w:rPr>
          <w:rFonts w:hint="eastAsia" w:ascii="Times New Roman" w:hAnsi="Times New Roman" w:eastAsia="方正仿宋_GBK" w:cs="方正仿宋_GBK"/>
          <w:kern w:val="2"/>
          <w:sz w:val="32"/>
          <w:szCs w:val="32"/>
          <w:lang w:val="en-US" w:eastAsia="zh-CN" w:bidi="ar-SA"/>
        </w:rPr>
        <w:t>名和校服选购组织代表</w:t>
      </w:r>
      <w:r>
        <w:rPr>
          <w:rFonts w:hint="eastAsia" w:eastAsia="方正仿宋_GBK" w:cs="Times New Roman"/>
          <w:color w:val="auto"/>
          <w:kern w:val="2"/>
          <w:sz w:val="32"/>
          <w:szCs w:val="32"/>
          <w:highlight w:val="none"/>
          <w:lang w:val="en-US" w:eastAsia="zh-CN" w:bidi="ar-SA"/>
        </w:rPr>
        <w:t>2</w:t>
      </w:r>
      <w:r>
        <w:rPr>
          <w:rFonts w:hint="eastAsia" w:ascii="Times New Roman" w:hAnsi="Times New Roman" w:eastAsia="方正仿宋_GBK" w:cs="方正仿宋_GBK"/>
          <w:kern w:val="2"/>
          <w:sz w:val="32"/>
          <w:szCs w:val="32"/>
          <w:lang w:val="en-US" w:eastAsia="zh-CN" w:bidi="ar-SA"/>
        </w:rPr>
        <w:t>名组成评审小组</w:t>
      </w:r>
      <w:r>
        <w:rPr>
          <w:rFonts w:hint="default" w:ascii="Times New Roman" w:hAnsi="Times New Roman" w:eastAsia="方正仿宋_GBK" w:cs="方正仿宋_GBK"/>
          <w:kern w:val="2"/>
          <w:sz w:val="32"/>
          <w:szCs w:val="32"/>
          <w:lang w:val="en-US" w:eastAsia="zh-CN" w:bidi="ar-SA"/>
        </w:rPr>
        <w:t>，按</w:t>
      </w:r>
      <w:r>
        <w:rPr>
          <w:rFonts w:hint="eastAsia" w:ascii="Times New Roman" w:hAnsi="Times New Roman" w:eastAsia="方正仿宋_GBK" w:cs="方正仿宋_GBK"/>
          <w:kern w:val="2"/>
          <w:sz w:val="32"/>
          <w:szCs w:val="32"/>
          <w:lang w:val="en-US" w:eastAsia="zh-CN" w:bidi="ar-SA"/>
        </w:rPr>
        <w:t>选购</w:t>
      </w:r>
      <w:r>
        <w:rPr>
          <w:rFonts w:hint="default" w:ascii="Times New Roman" w:hAnsi="Times New Roman" w:eastAsia="方正仿宋_GBK" w:cs="方正仿宋_GBK"/>
          <w:kern w:val="2"/>
          <w:sz w:val="32"/>
          <w:szCs w:val="32"/>
          <w:lang w:val="en-US" w:eastAsia="zh-CN" w:bidi="ar-SA"/>
        </w:rPr>
        <w:t>文件规定的时间和地点进行，</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须有法定代表人（或其授权代表）或自然人参加并签到</w:t>
      </w:r>
      <w:r>
        <w:rPr>
          <w:rFonts w:hint="eastAsia" w:ascii="Times New Roman" w:hAnsi="Times New Roman" w:eastAsia="方正仿宋_GBK" w:cs="方正仿宋_GBK"/>
          <w:kern w:val="2"/>
          <w:sz w:val="32"/>
          <w:szCs w:val="32"/>
          <w:lang w:val="en-US" w:eastAsia="zh-CN" w:bidi="ar-SA"/>
        </w:rPr>
        <w:t>。以抽签的形式确定顺序。</w:t>
      </w:r>
    </w:p>
    <w:p w14:paraId="00DD9A87">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w:t>
      </w:r>
      <w:r>
        <w:rPr>
          <w:rFonts w:hint="eastAsia" w:ascii="Times New Roman" w:hAnsi="Times New Roman" w:eastAsia="方正仿宋_GBK" w:cs="Times New Roman"/>
          <w:kern w:val="2"/>
          <w:sz w:val="32"/>
          <w:szCs w:val="32"/>
          <w:lang w:val="en-US" w:eastAsia="zh-CN" w:bidi="ar-SA"/>
        </w:rPr>
        <w:t>评审小组</w:t>
      </w:r>
      <w:r>
        <w:rPr>
          <w:rFonts w:hint="default" w:ascii="Times New Roman" w:hAnsi="Times New Roman" w:eastAsia="方正仿宋_GBK" w:cs="方正仿宋_GBK"/>
          <w:kern w:val="2"/>
          <w:sz w:val="32"/>
          <w:szCs w:val="32"/>
          <w:lang w:val="en-US" w:eastAsia="zh-CN" w:bidi="ar-SA"/>
        </w:rPr>
        <w:t>依据法律法规</w:t>
      </w:r>
      <w:r>
        <w:rPr>
          <w:rFonts w:hint="eastAsia" w:ascii="Times New Roman" w:hAnsi="Times New Roman" w:eastAsia="方正仿宋_GBK" w:cs="方正仿宋_GBK"/>
          <w:kern w:val="2"/>
          <w:sz w:val="32"/>
          <w:szCs w:val="32"/>
          <w:lang w:val="en-US" w:eastAsia="zh-CN" w:bidi="ar-SA"/>
        </w:rPr>
        <w:t>对各供货企业的资格条件、响应文件的有效性、完整性和响应程度进行审查。各供货企业只有在完全符合要求的前提下，才能参与展示说明。</w:t>
      </w:r>
    </w:p>
    <w:p w14:paraId="67C64ED8">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楷体_GBK" w:cs="方正楷体_GBK"/>
          <w:b w:val="0"/>
          <w:bCs w:val="0"/>
          <w:kern w:val="2"/>
          <w:sz w:val="32"/>
          <w:szCs w:val="32"/>
          <w:lang w:val="en-US" w:eastAsia="zh-CN" w:bidi="ar-SA"/>
        </w:rPr>
        <w:t>（1）资格性检查。</w:t>
      </w:r>
      <w:r>
        <w:rPr>
          <w:rFonts w:hint="eastAsia" w:ascii="Times New Roman" w:hAnsi="Times New Roman" w:eastAsia="方正仿宋_GBK" w:cs="方正仿宋_GBK"/>
          <w:kern w:val="2"/>
          <w:sz w:val="32"/>
          <w:szCs w:val="32"/>
          <w:lang w:val="en-US" w:eastAsia="zh-CN" w:bidi="ar-SA"/>
        </w:rPr>
        <w:t>依据法律法规和选购文件的规定，对响应文件中的资格证明等进行审查，以确定供货企业是否具备资格。资格性检查资料表如下：</w:t>
      </w:r>
    </w:p>
    <w:tbl>
      <w:tblPr>
        <w:tblStyle w:val="58"/>
        <w:tblW w:w="9801" w:type="dxa"/>
        <w:tblInd w:w="-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93"/>
        <w:gridCol w:w="3118"/>
        <w:gridCol w:w="4984"/>
      </w:tblGrid>
      <w:tr w14:paraId="0C6E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center"/>
          </w:tcPr>
          <w:p w14:paraId="6E2C76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b w:val="0"/>
                <w:bCs/>
                <w:color w:val="000000" w:themeColor="text1"/>
                <w:kern w:val="0"/>
                <w:sz w:val="24"/>
                <w:szCs w:val="24"/>
                <w:highlight w:val="none"/>
                <w14:textFill>
                  <w14:solidFill>
                    <w14:schemeClr w14:val="tx1"/>
                  </w14:solidFill>
                </w14:textFill>
              </w:rPr>
            </w:pPr>
            <w:r>
              <w:rPr>
                <w:rFonts w:hint="eastAsia" w:ascii="Times New Roman" w:hAnsi="Times New Roman" w:eastAsia="方正黑体_GBK" w:cs="方正黑体_GBK"/>
                <w:b w:val="0"/>
                <w:bCs/>
                <w:color w:val="000000" w:themeColor="text1"/>
                <w:kern w:val="0"/>
                <w:sz w:val="24"/>
                <w:szCs w:val="24"/>
                <w:highlight w:val="none"/>
                <w14:textFill>
                  <w14:solidFill>
                    <w14:schemeClr w14:val="tx1"/>
                  </w14:solidFill>
                </w14:textFill>
              </w:rPr>
              <w:t>序号</w:t>
            </w:r>
          </w:p>
        </w:tc>
        <w:tc>
          <w:tcPr>
            <w:tcW w:w="3911" w:type="dxa"/>
            <w:gridSpan w:val="2"/>
            <w:noWrap w:val="0"/>
            <w:vAlign w:val="center"/>
          </w:tcPr>
          <w:p w14:paraId="476DF20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b w:val="0"/>
                <w:bCs/>
                <w:color w:val="000000" w:themeColor="text1"/>
                <w:kern w:val="0"/>
                <w:sz w:val="24"/>
                <w:szCs w:val="24"/>
                <w:highlight w:val="none"/>
                <w14:textFill>
                  <w14:solidFill>
                    <w14:schemeClr w14:val="tx1"/>
                  </w14:solidFill>
                </w14:textFill>
              </w:rPr>
            </w:pPr>
            <w:r>
              <w:rPr>
                <w:rFonts w:hint="eastAsia" w:ascii="Times New Roman" w:hAnsi="Times New Roman" w:eastAsia="方正黑体_GBK" w:cs="方正黑体_GBK"/>
                <w:b w:val="0"/>
                <w:bCs/>
                <w:color w:val="000000" w:themeColor="text1"/>
                <w:kern w:val="0"/>
                <w:sz w:val="24"/>
                <w:szCs w:val="24"/>
                <w:highlight w:val="none"/>
                <w14:textFill>
                  <w14:solidFill>
                    <w14:schemeClr w14:val="tx1"/>
                  </w14:solidFill>
                </w14:textFill>
              </w:rPr>
              <w:t>检查因素</w:t>
            </w:r>
          </w:p>
        </w:tc>
        <w:tc>
          <w:tcPr>
            <w:tcW w:w="4984" w:type="dxa"/>
            <w:noWrap w:val="0"/>
            <w:vAlign w:val="center"/>
          </w:tcPr>
          <w:p w14:paraId="7D1E41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b w:val="0"/>
                <w:bCs/>
                <w:color w:val="000000" w:themeColor="text1"/>
                <w:kern w:val="0"/>
                <w:sz w:val="24"/>
                <w:szCs w:val="24"/>
                <w:highlight w:val="none"/>
                <w14:textFill>
                  <w14:solidFill>
                    <w14:schemeClr w14:val="tx1"/>
                  </w14:solidFill>
                </w14:textFill>
              </w:rPr>
            </w:pPr>
            <w:r>
              <w:rPr>
                <w:rFonts w:hint="eastAsia" w:ascii="Times New Roman" w:hAnsi="Times New Roman" w:eastAsia="方正黑体_GBK" w:cs="方正黑体_GBK"/>
                <w:b w:val="0"/>
                <w:bCs/>
                <w:color w:val="000000" w:themeColor="text1"/>
                <w:kern w:val="0"/>
                <w:sz w:val="24"/>
                <w:szCs w:val="24"/>
                <w:highlight w:val="none"/>
                <w14:textFill>
                  <w14:solidFill>
                    <w14:schemeClr w14:val="tx1"/>
                  </w14:solidFill>
                </w14:textFill>
              </w:rPr>
              <w:t>检查内容</w:t>
            </w:r>
          </w:p>
        </w:tc>
      </w:tr>
      <w:tr w14:paraId="0C1EC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restart"/>
            <w:noWrap w:val="0"/>
            <w:vAlign w:val="center"/>
          </w:tcPr>
          <w:p w14:paraId="5783ED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t>（一）</w:t>
            </w:r>
          </w:p>
        </w:tc>
        <w:tc>
          <w:tcPr>
            <w:tcW w:w="793" w:type="dxa"/>
            <w:vMerge w:val="restart"/>
            <w:noWrap w:val="0"/>
            <w:vAlign w:val="center"/>
          </w:tcPr>
          <w:p w14:paraId="51E23C1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t>《中华人民共和国政府采购法》第二十二条规定</w:t>
            </w:r>
          </w:p>
        </w:tc>
        <w:tc>
          <w:tcPr>
            <w:tcW w:w="3118" w:type="dxa"/>
            <w:noWrap w:val="0"/>
            <w:vAlign w:val="center"/>
          </w:tcPr>
          <w:p w14:paraId="54C2F6C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1.</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具有独立承担民事责任的能力</w:t>
            </w:r>
          </w:p>
        </w:tc>
        <w:tc>
          <w:tcPr>
            <w:tcW w:w="4984" w:type="dxa"/>
            <w:noWrap w:val="0"/>
            <w:vAlign w:val="center"/>
          </w:tcPr>
          <w:p w14:paraId="611A65A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1.</w:t>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供货企业</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法人营业执照（副本）或事业单位法人证书（副本）或个体工商户营业执照或有效的自然人身份证明或社会团体法人登记证书（提供复印件）。</w:t>
            </w:r>
          </w:p>
          <w:p w14:paraId="0612274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2.</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投标人法定代表人身份证明和法定代表人授权代表委托书。</w:t>
            </w:r>
          </w:p>
        </w:tc>
      </w:tr>
      <w:tr w14:paraId="6570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noWrap w:val="0"/>
            <w:vAlign w:val="center"/>
          </w:tcPr>
          <w:p w14:paraId="2A50FE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793" w:type="dxa"/>
            <w:vMerge w:val="continue"/>
            <w:noWrap w:val="0"/>
            <w:vAlign w:val="center"/>
          </w:tcPr>
          <w:p w14:paraId="1831326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pPr>
          </w:p>
        </w:tc>
        <w:tc>
          <w:tcPr>
            <w:tcW w:w="3118" w:type="dxa"/>
            <w:noWrap w:val="0"/>
            <w:vAlign w:val="center"/>
          </w:tcPr>
          <w:p w14:paraId="366829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lang w:val="zh-CN"/>
                <w14:textFill>
                  <w14:solidFill>
                    <w14:schemeClr w14:val="tx1"/>
                  </w14:solidFill>
                </w14:textFill>
              </w:rPr>
              <w:t>2.</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具有良好的商业信誉和健全的财务会计制度</w:t>
            </w:r>
          </w:p>
        </w:tc>
        <w:tc>
          <w:tcPr>
            <w:tcW w:w="4984" w:type="dxa"/>
            <w:vMerge w:val="restart"/>
            <w:noWrap w:val="0"/>
            <w:vAlign w:val="center"/>
          </w:tcPr>
          <w:p w14:paraId="0148551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投标人提供“基本资格条件承诺函”（格式详见第七篇）</w:t>
            </w:r>
          </w:p>
          <w:p w14:paraId="72119DA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b/>
                <w:color w:val="000000" w:themeColor="text1"/>
                <w:sz w:val="24"/>
                <w:szCs w:val="24"/>
                <w:highlight w:val="none"/>
                <w14:textFill>
                  <w14:solidFill>
                    <w14:schemeClr w14:val="tx1"/>
                  </w14:solidFill>
                </w14:textFill>
              </w:rPr>
            </w:pPr>
          </w:p>
        </w:tc>
      </w:tr>
      <w:tr w14:paraId="3E07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noWrap w:val="0"/>
            <w:vAlign w:val="center"/>
          </w:tcPr>
          <w:p w14:paraId="02DA8C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793" w:type="dxa"/>
            <w:vMerge w:val="continue"/>
            <w:noWrap w:val="0"/>
            <w:vAlign w:val="center"/>
          </w:tcPr>
          <w:p w14:paraId="0E6B848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pPr>
          </w:p>
        </w:tc>
        <w:tc>
          <w:tcPr>
            <w:tcW w:w="3118" w:type="dxa"/>
            <w:noWrap w:val="0"/>
            <w:vAlign w:val="center"/>
          </w:tcPr>
          <w:p w14:paraId="376CCBE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lang w:val="zh-CN"/>
                <w14:textFill>
                  <w14:solidFill>
                    <w14:schemeClr w14:val="tx1"/>
                  </w14:solidFill>
                </w14:textFill>
              </w:rPr>
              <w:t>3.</w:t>
            </w:r>
            <w:r>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t>具有履行合同所必需的设备和专业技术能力</w:t>
            </w:r>
          </w:p>
        </w:tc>
        <w:tc>
          <w:tcPr>
            <w:tcW w:w="4984" w:type="dxa"/>
            <w:vMerge w:val="continue"/>
            <w:noWrap w:val="0"/>
            <w:vAlign w:val="center"/>
          </w:tcPr>
          <w:p w14:paraId="766DC89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r>
      <w:tr w14:paraId="28F2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noWrap w:val="0"/>
            <w:vAlign w:val="center"/>
          </w:tcPr>
          <w:p w14:paraId="13085B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793" w:type="dxa"/>
            <w:vMerge w:val="continue"/>
            <w:noWrap w:val="0"/>
            <w:vAlign w:val="center"/>
          </w:tcPr>
          <w:p w14:paraId="271EFA8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pPr>
          </w:p>
        </w:tc>
        <w:tc>
          <w:tcPr>
            <w:tcW w:w="3118" w:type="dxa"/>
            <w:noWrap w:val="0"/>
            <w:vAlign w:val="center"/>
          </w:tcPr>
          <w:p w14:paraId="6E69425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lang w:val="zh-CN"/>
                <w14:textFill>
                  <w14:solidFill>
                    <w14:schemeClr w14:val="tx1"/>
                  </w14:solidFill>
                </w14:textFill>
              </w:rPr>
              <w:t>4.</w:t>
            </w:r>
            <w:r>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t>有依法缴纳税收和社会保障金的良好记录</w:t>
            </w:r>
          </w:p>
        </w:tc>
        <w:tc>
          <w:tcPr>
            <w:tcW w:w="4984" w:type="dxa"/>
            <w:vMerge w:val="continue"/>
            <w:noWrap w:val="0"/>
            <w:vAlign w:val="center"/>
          </w:tcPr>
          <w:p w14:paraId="79C709E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r>
      <w:tr w14:paraId="50E1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noWrap w:val="0"/>
            <w:vAlign w:val="center"/>
          </w:tcPr>
          <w:p w14:paraId="47A8EAD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793" w:type="dxa"/>
            <w:vMerge w:val="continue"/>
            <w:noWrap w:val="0"/>
            <w:vAlign w:val="center"/>
          </w:tcPr>
          <w:p w14:paraId="5FAD139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pPr>
          </w:p>
        </w:tc>
        <w:tc>
          <w:tcPr>
            <w:tcW w:w="3118" w:type="dxa"/>
            <w:noWrap w:val="0"/>
            <w:vAlign w:val="center"/>
          </w:tcPr>
          <w:p w14:paraId="0DA9F9F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5.</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参加政府采购活动前三年内，在经营活动中没有重大违法记录（注</w:t>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①</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w:t>
            </w:r>
          </w:p>
        </w:tc>
        <w:tc>
          <w:tcPr>
            <w:tcW w:w="4984" w:type="dxa"/>
            <w:vMerge w:val="continue"/>
            <w:noWrap w:val="0"/>
            <w:vAlign w:val="center"/>
          </w:tcPr>
          <w:p w14:paraId="4C34ECB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b/>
                <w:color w:val="000000" w:themeColor="text1"/>
                <w:sz w:val="24"/>
                <w:szCs w:val="24"/>
                <w:highlight w:val="none"/>
                <w14:textFill>
                  <w14:solidFill>
                    <w14:schemeClr w14:val="tx1"/>
                  </w14:solidFill>
                </w14:textFill>
              </w:rPr>
            </w:pPr>
          </w:p>
        </w:tc>
      </w:tr>
      <w:tr w14:paraId="1CF7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906" w:type="dxa"/>
            <w:vMerge w:val="continue"/>
            <w:noWrap w:val="0"/>
            <w:vAlign w:val="center"/>
          </w:tcPr>
          <w:p w14:paraId="572DBD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793" w:type="dxa"/>
            <w:vMerge w:val="continue"/>
            <w:noWrap w:val="0"/>
            <w:vAlign w:val="center"/>
          </w:tcPr>
          <w:p w14:paraId="7DFC88A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3118" w:type="dxa"/>
            <w:noWrap w:val="0"/>
            <w:vAlign w:val="center"/>
          </w:tcPr>
          <w:p w14:paraId="3F6D06A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Times New Roman"/>
                <w:color w:val="000000" w:themeColor="text1"/>
                <w:sz w:val="24"/>
                <w:szCs w:val="24"/>
                <w:highlight w:val="none"/>
                <w14:textFill>
                  <w14:solidFill>
                    <w14:schemeClr w14:val="tx1"/>
                  </w14:solidFill>
                </w14:textFill>
              </w:rPr>
              <w:t>6.</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法律、行政法规规定的其他条件</w:t>
            </w:r>
          </w:p>
        </w:tc>
        <w:tc>
          <w:tcPr>
            <w:tcW w:w="4984" w:type="dxa"/>
            <w:noWrap w:val="0"/>
            <w:vAlign w:val="center"/>
          </w:tcPr>
          <w:p w14:paraId="5A79DC5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无</w:t>
            </w:r>
          </w:p>
        </w:tc>
      </w:tr>
      <w:tr w14:paraId="55A3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06" w:type="dxa"/>
            <w:vMerge w:val="continue"/>
            <w:noWrap w:val="0"/>
            <w:vAlign w:val="center"/>
          </w:tcPr>
          <w:p w14:paraId="5ED86E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793" w:type="dxa"/>
            <w:vMerge w:val="continue"/>
            <w:noWrap w:val="0"/>
            <w:vAlign w:val="center"/>
          </w:tcPr>
          <w:p w14:paraId="620D1CA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p>
        </w:tc>
        <w:tc>
          <w:tcPr>
            <w:tcW w:w="3118" w:type="dxa"/>
            <w:noWrap w:val="0"/>
            <w:vAlign w:val="center"/>
          </w:tcPr>
          <w:p w14:paraId="6EA07F1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sz w:val="24"/>
                <w:szCs w:val="24"/>
                <w:highlight w:val="none"/>
                <w14:textFill>
                  <w14:solidFill>
                    <w14:schemeClr w14:val="tx1"/>
                  </w14:solidFill>
                </w14:textFill>
              </w:rPr>
              <w:t>7.</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本项目的特定资格要求</w:t>
            </w:r>
          </w:p>
        </w:tc>
        <w:tc>
          <w:tcPr>
            <w:tcW w:w="4984" w:type="dxa"/>
            <w:noWrap w:val="0"/>
            <w:vAlign w:val="center"/>
          </w:tcPr>
          <w:p w14:paraId="604C02B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按第一篇“</w:t>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二</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w:t>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供货企业</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资格要求（</w:t>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二</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）本项目的特定资格要求”的要求提交（如果有）。</w:t>
            </w:r>
          </w:p>
        </w:tc>
      </w:tr>
      <w:tr w14:paraId="6E03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noWrap w:val="0"/>
            <w:vAlign w:val="center"/>
          </w:tcPr>
          <w:p w14:paraId="62ADFC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（二）</w:t>
            </w:r>
          </w:p>
        </w:tc>
        <w:tc>
          <w:tcPr>
            <w:tcW w:w="3911" w:type="dxa"/>
            <w:gridSpan w:val="2"/>
            <w:noWrap w:val="0"/>
            <w:vAlign w:val="center"/>
          </w:tcPr>
          <w:p w14:paraId="77CA627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落实政府采购政策需满足资格要求</w:t>
            </w:r>
          </w:p>
        </w:tc>
        <w:tc>
          <w:tcPr>
            <w:tcW w:w="4984" w:type="dxa"/>
            <w:noWrap w:val="0"/>
            <w:vAlign w:val="center"/>
          </w:tcPr>
          <w:p w14:paraId="27851D5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按第一篇“</w:t>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二</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w:t>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供货企业</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资格要求（</w:t>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一</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）落实政府采购政策需满足的资格要求”的要求提交（如果有）。</w:t>
            </w:r>
          </w:p>
        </w:tc>
      </w:tr>
    </w:tbl>
    <w:p w14:paraId="36479B42">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注</w:t>
      </w:r>
      <w:r>
        <w:rPr>
          <w:rFonts w:hint="eastAsia" w:ascii="Times New Roman" w:hAnsi="Times New Roman" w:eastAsia="方正仿宋_GBK" w:cs="方正仿宋_GBK"/>
          <w:color w:val="000000" w:themeColor="text1"/>
          <w:sz w:val="24"/>
          <w:szCs w:val="24"/>
          <w:highlight w:val="none"/>
          <w:lang w:val="en-US" w:eastAsia="zh-CN"/>
          <w14:textFill>
            <w14:solidFill>
              <w14:schemeClr w14:val="tx1"/>
            </w14:solidFill>
          </w14:textFill>
        </w:rPr>
        <w:t>①</w:t>
      </w:r>
      <w:r>
        <w:rPr>
          <w:rFonts w:hint="eastAsia" w:ascii="Times New Roman" w:hAnsi="Times New Roman" w:eastAsia="方正仿宋_GBK" w:cs="方正仿宋_GBK"/>
          <w:kern w:val="2"/>
          <w:sz w:val="32"/>
          <w:szCs w:val="32"/>
          <w:lang w:val="en-US" w:eastAsia="zh-CN" w:bidi="ar-SA"/>
        </w:rPr>
        <w:t>：根据《中华人民共和国政府采购法实施条例》第十九条“参加政府采购活动前三年内，在经营活动中没有重大违法记录”中“重大违法记录”，是指供货企业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w:t>
      </w:r>
      <w:r>
        <w:rPr>
          <w:rFonts w:hint="default" w:ascii="Times New Roman" w:hAnsi="Times New Roman" w:eastAsia="方正仿宋_GBK" w:cs="方正仿宋_GBK"/>
          <w:kern w:val="2"/>
          <w:sz w:val="32"/>
          <w:szCs w:val="32"/>
          <w:lang w:val="en-US" w:eastAsia="zh-CN" w:bidi="ar-SA"/>
        </w:rPr>
        <w:t>〔2022〕3</w:t>
      </w:r>
      <w:r>
        <w:rPr>
          <w:rFonts w:hint="eastAsia" w:ascii="Times New Roman" w:hAnsi="Times New Roman" w:eastAsia="方正仿宋_GBK" w:cs="方正仿宋_GBK"/>
          <w:kern w:val="2"/>
          <w:sz w:val="32"/>
          <w:szCs w:val="32"/>
          <w:lang w:val="en-US" w:eastAsia="zh-CN" w:bidi="ar-SA"/>
        </w:rPr>
        <w:t>号）”执行。</w:t>
      </w:r>
    </w:p>
    <w:p w14:paraId="5929159F">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楷体_GBK" w:cs="方正楷体_GBK"/>
          <w:b w:val="0"/>
          <w:bCs w:val="0"/>
          <w:kern w:val="2"/>
          <w:sz w:val="32"/>
          <w:szCs w:val="32"/>
          <w:lang w:val="en-US" w:eastAsia="zh-CN" w:bidi="ar-SA"/>
        </w:rPr>
        <w:t>（2）符合性审查。</w:t>
      </w:r>
      <w:r>
        <w:rPr>
          <w:rFonts w:hint="eastAsia" w:ascii="Times New Roman" w:hAnsi="Times New Roman" w:eastAsia="方正仿宋_GBK" w:cs="方正仿宋_GBK"/>
          <w:kern w:val="2"/>
          <w:sz w:val="32"/>
          <w:szCs w:val="32"/>
          <w:lang w:val="en-US" w:eastAsia="zh-CN" w:bidi="ar-SA"/>
        </w:rPr>
        <w:t>依据选购文件的规定，从响应文件的有效性、完整性和对选购文件的响应程度进行审查，以确定是否对选购文件的实质性要求作出响应。符合性审查资料表如下：</w:t>
      </w:r>
    </w:p>
    <w:tbl>
      <w:tblPr>
        <w:tblStyle w:val="58"/>
        <w:tblW w:w="9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583"/>
        <w:gridCol w:w="1817"/>
        <w:gridCol w:w="5485"/>
      </w:tblGrid>
      <w:tr w14:paraId="012B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45" w:type="dxa"/>
            <w:noWrap w:val="0"/>
            <w:vAlign w:val="center"/>
          </w:tcPr>
          <w:p w14:paraId="69BD37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b w:val="0"/>
                <w:bCs/>
                <w:color w:val="000000" w:themeColor="text1"/>
                <w:kern w:val="0"/>
                <w:sz w:val="24"/>
                <w:szCs w:val="24"/>
                <w:highlight w:val="none"/>
                <w14:textFill>
                  <w14:solidFill>
                    <w14:schemeClr w14:val="tx1"/>
                  </w14:solidFill>
                </w14:textFill>
              </w:rPr>
            </w:pPr>
            <w:r>
              <w:rPr>
                <w:rFonts w:hint="eastAsia" w:ascii="Times New Roman" w:hAnsi="Times New Roman" w:eastAsia="方正黑体_GBK" w:cs="方正黑体_GBK"/>
                <w:b w:val="0"/>
                <w:bCs/>
                <w:color w:val="000000" w:themeColor="text1"/>
                <w:kern w:val="0"/>
                <w:sz w:val="24"/>
                <w:szCs w:val="24"/>
                <w:highlight w:val="none"/>
                <w14:textFill>
                  <w14:solidFill>
                    <w14:schemeClr w14:val="tx1"/>
                  </w14:solidFill>
                </w14:textFill>
              </w:rPr>
              <w:t>序号</w:t>
            </w:r>
          </w:p>
        </w:tc>
        <w:tc>
          <w:tcPr>
            <w:tcW w:w="3400" w:type="dxa"/>
            <w:gridSpan w:val="2"/>
            <w:noWrap w:val="0"/>
            <w:vAlign w:val="center"/>
          </w:tcPr>
          <w:p w14:paraId="6505AB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b w:val="0"/>
                <w:bCs/>
                <w:color w:val="000000" w:themeColor="text1"/>
                <w:kern w:val="0"/>
                <w:sz w:val="24"/>
                <w:szCs w:val="24"/>
                <w:highlight w:val="none"/>
                <w14:textFill>
                  <w14:solidFill>
                    <w14:schemeClr w14:val="tx1"/>
                  </w14:solidFill>
                </w14:textFill>
              </w:rPr>
            </w:pPr>
            <w:r>
              <w:rPr>
                <w:rFonts w:hint="eastAsia" w:ascii="Times New Roman" w:hAnsi="Times New Roman" w:eastAsia="方正黑体_GBK" w:cs="方正黑体_GBK"/>
                <w:b w:val="0"/>
                <w:bCs/>
                <w:color w:val="000000" w:themeColor="text1"/>
                <w:kern w:val="0"/>
                <w:sz w:val="24"/>
                <w:szCs w:val="24"/>
                <w:highlight w:val="none"/>
                <w14:textFill>
                  <w14:solidFill>
                    <w14:schemeClr w14:val="tx1"/>
                  </w14:solidFill>
                </w14:textFill>
              </w:rPr>
              <w:t>评审因素</w:t>
            </w:r>
          </w:p>
        </w:tc>
        <w:tc>
          <w:tcPr>
            <w:tcW w:w="5485" w:type="dxa"/>
            <w:noWrap w:val="0"/>
            <w:vAlign w:val="center"/>
          </w:tcPr>
          <w:p w14:paraId="284411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黑体_GBK" w:cs="方正黑体_GBK"/>
                <w:b w:val="0"/>
                <w:bCs/>
                <w:color w:val="000000" w:themeColor="text1"/>
                <w:kern w:val="0"/>
                <w:sz w:val="24"/>
                <w:szCs w:val="24"/>
                <w:highlight w:val="none"/>
                <w14:textFill>
                  <w14:solidFill>
                    <w14:schemeClr w14:val="tx1"/>
                  </w14:solidFill>
                </w14:textFill>
              </w:rPr>
            </w:pPr>
            <w:r>
              <w:rPr>
                <w:rFonts w:hint="eastAsia" w:ascii="Times New Roman" w:hAnsi="Times New Roman" w:eastAsia="方正黑体_GBK" w:cs="方正黑体_GBK"/>
                <w:b w:val="0"/>
                <w:bCs/>
                <w:color w:val="000000" w:themeColor="text1"/>
                <w:kern w:val="0"/>
                <w:sz w:val="24"/>
                <w:szCs w:val="24"/>
                <w:highlight w:val="none"/>
                <w14:textFill>
                  <w14:solidFill>
                    <w14:schemeClr w14:val="tx1"/>
                  </w14:solidFill>
                </w14:textFill>
              </w:rPr>
              <w:t>评审标准</w:t>
            </w:r>
          </w:p>
        </w:tc>
      </w:tr>
      <w:tr w14:paraId="6769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45" w:type="dxa"/>
            <w:vMerge w:val="restart"/>
            <w:noWrap w:val="0"/>
            <w:vAlign w:val="center"/>
          </w:tcPr>
          <w:p w14:paraId="2E0C6D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kern w:val="0"/>
                <w:sz w:val="24"/>
                <w:szCs w:val="24"/>
                <w:highlight w:val="none"/>
                <w14:textFill>
                  <w14:solidFill>
                    <w14:schemeClr w14:val="tx1"/>
                  </w14:solidFill>
                </w14:textFill>
              </w:rPr>
              <w:t>1</w:t>
            </w:r>
          </w:p>
        </w:tc>
        <w:tc>
          <w:tcPr>
            <w:tcW w:w="1583" w:type="dxa"/>
            <w:vMerge w:val="restart"/>
            <w:noWrap w:val="0"/>
            <w:vAlign w:val="center"/>
          </w:tcPr>
          <w:p w14:paraId="00B01AD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有效性审查</w:t>
            </w:r>
          </w:p>
        </w:tc>
        <w:tc>
          <w:tcPr>
            <w:tcW w:w="1817" w:type="dxa"/>
            <w:noWrap w:val="0"/>
            <w:vAlign w:val="center"/>
          </w:tcPr>
          <w:p w14:paraId="5A564A5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投标文件签署或盖章</w:t>
            </w:r>
          </w:p>
        </w:tc>
        <w:tc>
          <w:tcPr>
            <w:tcW w:w="5485" w:type="dxa"/>
            <w:noWrap w:val="0"/>
            <w:vAlign w:val="center"/>
          </w:tcPr>
          <w:p w14:paraId="238734B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投标文件上法定代表人（或其授权代表）或自然人（投标人为自然人）的签署或盖章齐全。</w:t>
            </w:r>
          </w:p>
        </w:tc>
      </w:tr>
      <w:tr w14:paraId="36D1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45" w:type="dxa"/>
            <w:vMerge w:val="continue"/>
            <w:noWrap w:val="0"/>
            <w:vAlign w:val="center"/>
          </w:tcPr>
          <w:p w14:paraId="570EC7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0"/>
                <w:sz w:val="24"/>
                <w:szCs w:val="24"/>
                <w:highlight w:val="none"/>
                <w14:textFill>
                  <w14:solidFill>
                    <w14:schemeClr w14:val="tx1"/>
                  </w14:solidFill>
                </w14:textFill>
              </w:rPr>
            </w:pPr>
          </w:p>
        </w:tc>
        <w:tc>
          <w:tcPr>
            <w:tcW w:w="1583" w:type="dxa"/>
            <w:vMerge w:val="continue"/>
            <w:noWrap w:val="0"/>
            <w:vAlign w:val="center"/>
          </w:tcPr>
          <w:p w14:paraId="05C2A9B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p>
        </w:tc>
        <w:tc>
          <w:tcPr>
            <w:tcW w:w="1817" w:type="dxa"/>
            <w:noWrap w:val="0"/>
            <w:vAlign w:val="center"/>
          </w:tcPr>
          <w:p w14:paraId="5F0ECDA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t>投标方案</w:t>
            </w:r>
          </w:p>
        </w:tc>
        <w:tc>
          <w:tcPr>
            <w:tcW w:w="5485" w:type="dxa"/>
            <w:noWrap w:val="0"/>
            <w:vAlign w:val="center"/>
          </w:tcPr>
          <w:p w14:paraId="64777BE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t>每个包只能有一个方案投标。</w:t>
            </w:r>
          </w:p>
        </w:tc>
      </w:tr>
      <w:tr w14:paraId="5139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45" w:type="dxa"/>
            <w:vMerge w:val="continue"/>
            <w:noWrap w:val="0"/>
            <w:vAlign w:val="center"/>
          </w:tcPr>
          <w:p w14:paraId="5FE331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0"/>
                <w:sz w:val="24"/>
                <w:szCs w:val="24"/>
                <w:highlight w:val="none"/>
                <w14:textFill>
                  <w14:solidFill>
                    <w14:schemeClr w14:val="tx1"/>
                  </w14:solidFill>
                </w14:textFill>
              </w:rPr>
            </w:pPr>
          </w:p>
        </w:tc>
        <w:tc>
          <w:tcPr>
            <w:tcW w:w="1583" w:type="dxa"/>
            <w:vMerge w:val="continue"/>
            <w:noWrap w:val="0"/>
            <w:vAlign w:val="center"/>
          </w:tcPr>
          <w:p w14:paraId="2704640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p>
        </w:tc>
        <w:tc>
          <w:tcPr>
            <w:tcW w:w="1817" w:type="dxa"/>
            <w:noWrap w:val="0"/>
            <w:vAlign w:val="center"/>
          </w:tcPr>
          <w:p w14:paraId="59E07CE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报价唯一</w:t>
            </w:r>
          </w:p>
        </w:tc>
        <w:tc>
          <w:tcPr>
            <w:tcW w:w="5485" w:type="dxa"/>
            <w:noWrap w:val="0"/>
            <w:vAlign w:val="center"/>
          </w:tcPr>
          <w:p w14:paraId="6295E54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t>只能在预算金额和最高限价内报价，</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只能有一个有效报价，不得提交选择性报价。</w:t>
            </w:r>
          </w:p>
        </w:tc>
      </w:tr>
      <w:tr w14:paraId="1DB7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45" w:type="dxa"/>
            <w:noWrap w:val="0"/>
            <w:vAlign w:val="center"/>
          </w:tcPr>
          <w:p w14:paraId="1EDFDB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kern w:val="0"/>
                <w:sz w:val="24"/>
                <w:szCs w:val="24"/>
                <w:highlight w:val="none"/>
                <w14:textFill>
                  <w14:solidFill>
                    <w14:schemeClr w14:val="tx1"/>
                  </w14:solidFill>
                </w14:textFill>
              </w:rPr>
              <w:t>2</w:t>
            </w:r>
          </w:p>
        </w:tc>
        <w:tc>
          <w:tcPr>
            <w:tcW w:w="1583" w:type="dxa"/>
            <w:noWrap w:val="0"/>
            <w:vAlign w:val="center"/>
          </w:tcPr>
          <w:p w14:paraId="054330D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完整性审查</w:t>
            </w:r>
          </w:p>
        </w:tc>
        <w:tc>
          <w:tcPr>
            <w:tcW w:w="1817" w:type="dxa"/>
            <w:noWrap w:val="0"/>
            <w:vAlign w:val="center"/>
          </w:tcPr>
          <w:p w14:paraId="724F86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t>投标文件份数</w:t>
            </w:r>
          </w:p>
        </w:tc>
        <w:tc>
          <w:tcPr>
            <w:tcW w:w="5485" w:type="dxa"/>
            <w:noWrap w:val="0"/>
            <w:vAlign w:val="center"/>
          </w:tcPr>
          <w:p w14:paraId="68A302B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val="zh-CN"/>
                <w14:textFill>
                  <w14:solidFill>
                    <w14:schemeClr w14:val="tx1"/>
                  </w14:solidFill>
                </w14:textFill>
              </w:rPr>
              <w:t>投标文件正、副本数量（含电子文档）符合招标文件要求。</w:t>
            </w:r>
          </w:p>
        </w:tc>
      </w:tr>
      <w:tr w14:paraId="7D92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5" w:type="dxa"/>
            <w:noWrap w:val="0"/>
            <w:vAlign w:val="center"/>
          </w:tcPr>
          <w:p w14:paraId="41A7E6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kern w:val="0"/>
                <w:sz w:val="24"/>
                <w:szCs w:val="24"/>
                <w:highlight w:val="none"/>
                <w14:textFill>
                  <w14:solidFill>
                    <w14:schemeClr w14:val="tx1"/>
                  </w14:solidFill>
                </w14:textFill>
              </w:rPr>
              <w:t>3</w:t>
            </w:r>
          </w:p>
        </w:tc>
        <w:tc>
          <w:tcPr>
            <w:tcW w:w="1583" w:type="dxa"/>
            <w:noWrap w:val="0"/>
            <w:vAlign w:val="center"/>
          </w:tcPr>
          <w:p w14:paraId="699576C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技术部分</w:t>
            </w:r>
          </w:p>
        </w:tc>
        <w:tc>
          <w:tcPr>
            <w:tcW w:w="1817" w:type="dxa"/>
            <w:noWrap w:val="0"/>
            <w:vAlign w:val="center"/>
          </w:tcPr>
          <w:p w14:paraId="3CA5544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投标文件内容</w:t>
            </w:r>
          </w:p>
        </w:tc>
        <w:tc>
          <w:tcPr>
            <w:tcW w:w="5485" w:type="dxa"/>
            <w:noWrap w:val="0"/>
            <w:vAlign w:val="center"/>
          </w:tcPr>
          <w:p w14:paraId="5469031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对本</w:t>
            </w:r>
            <w:r>
              <w:rPr>
                <w:rFonts w:hint="eastAsia" w:ascii="Times New Roman" w:hAnsi="Times New Roman" w:eastAsia="方正仿宋_GBK" w:cs="方正仿宋_GBK"/>
                <w:color w:val="000000" w:themeColor="text1"/>
                <w:kern w:val="0"/>
                <w:sz w:val="24"/>
                <w:szCs w:val="24"/>
                <w:highlight w:val="none"/>
                <w:lang w:eastAsia="zh-CN"/>
                <w14:textFill>
                  <w14:solidFill>
                    <w14:schemeClr w14:val="tx1"/>
                  </w14:solidFill>
                </w14:textFill>
              </w:rPr>
              <w:t>选购</w:t>
            </w: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文件第二篇内容作出实质性响应。</w:t>
            </w:r>
          </w:p>
        </w:tc>
      </w:tr>
      <w:tr w14:paraId="1F64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45" w:type="dxa"/>
            <w:noWrap w:val="0"/>
            <w:vAlign w:val="center"/>
          </w:tcPr>
          <w:p w14:paraId="107D09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kern w:val="0"/>
                <w:sz w:val="24"/>
                <w:szCs w:val="24"/>
                <w:highlight w:val="none"/>
                <w14:textFill>
                  <w14:solidFill>
                    <w14:schemeClr w14:val="tx1"/>
                  </w14:solidFill>
                </w14:textFill>
              </w:rPr>
              <w:t>4</w:t>
            </w:r>
          </w:p>
        </w:tc>
        <w:tc>
          <w:tcPr>
            <w:tcW w:w="1583" w:type="dxa"/>
            <w:noWrap w:val="0"/>
            <w:vAlign w:val="center"/>
          </w:tcPr>
          <w:p w14:paraId="14959C8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商务部分</w:t>
            </w:r>
          </w:p>
        </w:tc>
        <w:tc>
          <w:tcPr>
            <w:tcW w:w="1817" w:type="dxa"/>
            <w:noWrap w:val="0"/>
            <w:vAlign w:val="center"/>
          </w:tcPr>
          <w:p w14:paraId="1B5459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投标文件内容</w:t>
            </w:r>
          </w:p>
        </w:tc>
        <w:tc>
          <w:tcPr>
            <w:tcW w:w="5485" w:type="dxa"/>
            <w:noWrap w:val="0"/>
            <w:vAlign w:val="center"/>
          </w:tcPr>
          <w:p w14:paraId="5886B2A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对本</w:t>
            </w:r>
            <w:r>
              <w:rPr>
                <w:rFonts w:hint="eastAsia" w:ascii="Times New Roman" w:hAnsi="Times New Roman" w:eastAsia="方正仿宋_GBK" w:cs="方正仿宋_GBK"/>
                <w:color w:val="000000" w:themeColor="text1"/>
                <w:kern w:val="0"/>
                <w:sz w:val="24"/>
                <w:szCs w:val="24"/>
                <w:highlight w:val="none"/>
                <w:lang w:eastAsia="zh-CN"/>
                <w14:textFill>
                  <w14:solidFill>
                    <w14:schemeClr w14:val="tx1"/>
                  </w14:solidFill>
                </w14:textFill>
              </w:rPr>
              <w:t>选购</w:t>
            </w: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文件第三篇内容作出实质性响应。</w:t>
            </w:r>
          </w:p>
        </w:tc>
      </w:tr>
      <w:tr w14:paraId="2B79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45" w:type="dxa"/>
            <w:noWrap w:val="0"/>
            <w:vAlign w:val="center"/>
          </w:tcPr>
          <w:p w14:paraId="77B1FC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color w:val="000000" w:themeColor="text1"/>
                <w:kern w:val="0"/>
                <w:sz w:val="24"/>
                <w:szCs w:val="24"/>
                <w:highlight w:val="none"/>
                <w14:textFill>
                  <w14:solidFill>
                    <w14:schemeClr w14:val="tx1"/>
                  </w14:solidFill>
                </w14:textFill>
              </w:rPr>
            </w:pPr>
            <w:r>
              <w:rPr>
                <w:rFonts w:hint="default" w:ascii="Times New Roman" w:hAnsi="Times New Roman" w:eastAsia="方正仿宋_GBK" w:cs="Times New Roman"/>
                <w:color w:val="000000" w:themeColor="text1"/>
                <w:kern w:val="0"/>
                <w:sz w:val="24"/>
                <w:szCs w:val="24"/>
                <w:highlight w:val="none"/>
                <w14:textFill>
                  <w14:solidFill>
                    <w14:schemeClr w14:val="tx1"/>
                  </w14:solidFill>
                </w14:textFill>
              </w:rPr>
              <w:t>5</w:t>
            </w:r>
          </w:p>
        </w:tc>
        <w:tc>
          <w:tcPr>
            <w:tcW w:w="1583" w:type="dxa"/>
            <w:noWrap w:val="0"/>
            <w:vAlign w:val="center"/>
          </w:tcPr>
          <w:p w14:paraId="1DFAA5A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投标有效期</w:t>
            </w:r>
          </w:p>
        </w:tc>
        <w:tc>
          <w:tcPr>
            <w:tcW w:w="1817" w:type="dxa"/>
            <w:noWrap w:val="0"/>
            <w:vAlign w:val="center"/>
          </w:tcPr>
          <w:p w14:paraId="4395B9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投标文件内容</w:t>
            </w:r>
          </w:p>
        </w:tc>
        <w:tc>
          <w:tcPr>
            <w:tcW w:w="5485" w:type="dxa"/>
            <w:noWrap w:val="0"/>
            <w:vAlign w:val="center"/>
          </w:tcPr>
          <w:p w14:paraId="27C6D1C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投标有效期为投标截止时间起</w:t>
            </w:r>
            <w:r>
              <w:rPr>
                <w:rFonts w:hint="default" w:ascii="Times New Roman" w:hAnsi="Times New Roman" w:eastAsia="方正仿宋_GBK" w:cs="方正仿宋_GBK"/>
                <w:color w:val="000000" w:themeColor="text1"/>
                <w:kern w:val="0"/>
                <w:sz w:val="24"/>
                <w:szCs w:val="24"/>
                <w:highlight w:val="none"/>
                <w14:textFill>
                  <w14:solidFill>
                    <w14:schemeClr w14:val="tx1"/>
                  </w14:solidFill>
                </w14:textFill>
              </w:rPr>
              <w:t>90</w:t>
            </w:r>
            <w:r>
              <w:rPr>
                <w:rFonts w:hint="eastAsia" w:ascii="Times New Roman" w:hAnsi="Times New Roman" w:eastAsia="方正仿宋_GBK" w:cs="方正仿宋_GBK"/>
                <w:color w:val="000000" w:themeColor="text1"/>
                <w:kern w:val="0"/>
                <w:sz w:val="24"/>
                <w:szCs w:val="24"/>
                <w:highlight w:val="none"/>
                <w14:textFill>
                  <w14:solidFill>
                    <w14:schemeClr w14:val="tx1"/>
                  </w14:solidFill>
                </w14:textFill>
              </w:rPr>
              <w:t>天。</w:t>
            </w:r>
          </w:p>
        </w:tc>
      </w:tr>
    </w:tbl>
    <w:p w14:paraId="6843DB8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楷体_GBK" w:cs="方正楷体_GBK"/>
          <w:color w:val="000000" w:themeColor="text1"/>
          <w:kern w:val="2"/>
          <w:sz w:val="32"/>
          <w:szCs w:val="32"/>
          <w:lang w:val="en-US" w:eastAsia="zh-CN" w:bidi="ar-SA"/>
          <w14:textFill>
            <w14:solidFill>
              <w14:schemeClr w14:val="tx1"/>
            </w14:solidFill>
          </w14:textFill>
        </w:rPr>
        <w:t>（3）澄清有关问题。</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评审</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小组在对响应文件的有效性、完整性和响应程度进行审查时，可以要求</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供货企业</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对响应文件中含义不明确、同类问题表述不一致或者有明显文字和计算错误的内容等作出必要的澄清、说明或者更正。</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供货企业</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的澄清、说明或更正不得超出响应文件的范围或者改变响应文件的实质性内容。</w:t>
      </w:r>
    </w:p>
    <w:p w14:paraId="24FF3024">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4</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评审</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小组要求</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供货企业</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澄清、说明或者更正响应文件应当以书面形式作出。</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供货企业</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的澄清、说明或者更正应当由法定代表人（或其授权代表）或自然人（</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供货企业</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为自然人）签署或者加盖公章。由授权代表签署的，应当附法定代表人授权书。</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供货企业</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为自然人的，应当由本人签署并附身份证明。</w:t>
      </w:r>
    </w:p>
    <w:p w14:paraId="0A323250">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5</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）在</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评审</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过程中</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参与</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的任何一方不得向他人透露与</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本项目</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有关的服务资料、价格或其他信息。</w:t>
      </w:r>
    </w:p>
    <w:p w14:paraId="1AE78E2F">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6</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）在</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评审</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过程中，</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评审</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小组可以根据</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选购</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文件和</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评审</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情况实质性变动</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选</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购需求中的服务、商务要求以及合同草案条款，但不得变动</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选购</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文件中的其他内容。实质性变动的内容，须经</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选购人</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确认。对</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选购</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文件作出的实质性变动是</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选购</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文件的有效组成部分，</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评审</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小组应当及时以书面形式同时通知所有参加</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评审</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的</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供货企业</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w:t>
      </w:r>
    </w:p>
    <w:p w14:paraId="23B549B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7</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供货企业</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在磋商时作出的所有书面承诺须由法定代表人（或其授权代表）或自然人（</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供货企业</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为自然人）签署。</w:t>
      </w:r>
    </w:p>
    <w:p w14:paraId="356D6B4C">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0"/>
        <w:rPr>
          <w:rFonts w:hint="eastAsia" w:ascii="Times New Roman" w:hAnsi="Times New Roman" w:eastAsia="方正黑体_GBK" w:cs="方正黑体_GBK"/>
          <w:kern w:val="2"/>
          <w:sz w:val="32"/>
          <w:szCs w:val="32"/>
          <w:lang w:val="en-US" w:eastAsia="zh-CN" w:bidi="ar-SA"/>
        </w:rPr>
      </w:pPr>
      <w:bookmarkStart w:id="75" w:name="_Toc21636"/>
      <w:r>
        <w:rPr>
          <w:rFonts w:hint="eastAsia" w:ascii="Times New Roman" w:hAnsi="Times New Roman" w:eastAsia="方正黑体_GBK" w:cs="方正黑体_GBK"/>
          <w:kern w:val="2"/>
          <w:sz w:val="32"/>
          <w:szCs w:val="32"/>
          <w:lang w:val="en-US" w:eastAsia="zh-CN" w:bidi="ar-SA"/>
        </w:rPr>
        <w:t>二、评审流程</w:t>
      </w:r>
      <w:bookmarkEnd w:id="75"/>
    </w:p>
    <w:p w14:paraId="34630F8D">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评审小组、校服选购组织和评定组都采取资格审查、盲选票决的方式开展评标活动。具体流程如下：</w:t>
      </w:r>
    </w:p>
    <w:p w14:paraId="3E54F34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default" w:ascii="Times New Roman" w:hAnsi="Times New Roman" w:eastAsia="方正仿宋_GBK" w:cs="方正仿宋_GBK"/>
          <w:kern w:val="2"/>
          <w:sz w:val="32"/>
          <w:szCs w:val="32"/>
          <w:lang w:val="en-US" w:eastAsia="zh-CN" w:bidi="ar-SA"/>
        </w:rPr>
        <w:t>1.收取</w:t>
      </w:r>
      <w:r>
        <w:rPr>
          <w:rFonts w:hint="eastAsia" w:ascii="Times New Roman" w:hAnsi="Times New Roman" w:eastAsia="方正仿宋_GBK" w:cs="方正仿宋_GBK"/>
          <w:kern w:val="2"/>
          <w:sz w:val="32"/>
          <w:szCs w:val="32"/>
          <w:lang w:val="en-US" w:eastAsia="zh-CN" w:bidi="ar-SA"/>
        </w:rPr>
        <w:t>响应文件及样品</w:t>
      </w:r>
      <w:r>
        <w:rPr>
          <w:rFonts w:hint="default" w:ascii="Times New Roman" w:hAnsi="Times New Roman" w:eastAsia="方正仿宋_GBK" w:cs="方正仿宋_GBK"/>
          <w:kern w:val="2"/>
          <w:sz w:val="32"/>
          <w:szCs w:val="32"/>
          <w:lang w:val="en-US" w:eastAsia="zh-CN" w:bidi="ar-SA"/>
        </w:rPr>
        <w:t>；</w:t>
      </w:r>
    </w:p>
    <w:p w14:paraId="7F3B0A0F">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default" w:ascii="Times New Roman" w:hAnsi="Times New Roman" w:eastAsia="方正仿宋_GBK" w:cs="方正仿宋_GBK"/>
          <w:kern w:val="2"/>
          <w:sz w:val="32"/>
          <w:szCs w:val="32"/>
          <w:lang w:val="en-US" w:eastAsia="zh-CN" w:bidi="ar-SA"/>
        </w:rPr>
        <w:t>2</w:t>
      </w:r>
      <w:r>
        <w:rPr>
          <w:rFonts w:hint="eastAsia" w:ascii="Times New Roman" w:hAnsi="Times New Roman" w:eastAsia="方正仿宋_GBK" w:cs="方正仿宋_GBK"/>
          <w:kern w:val="2"/>
          <w:sz w:val="32"/>
          <w:szCs w:val="32"/>
          <w:lang w:val="en-US" w:eastAsia="zh-CN" w:bidi="ar-SA"/>
        </w:rPr>
        <w:t>.评审小组</w:t>
      </w:r>
      <w:r>
        <w:rPr>
          <w:rFonts w:hint="eastAsia" w:eastAsia="方正仿宋_GBK" w:cs="方正仿宋_GBK"/>
          <w:color w:val="auto"/>
          <w:kern w:val="2"/>
          <w:sz w:val="32"/>
          <w:szCs w:val="32"/>
          <w:lang w:val="en-US" w:eastAsia="zh-CN" w:bidi="ar-SA"/>
        </w:rPr>
        <w:t>进行</w:t>
      </w:r>
      <w:r>
        <w:rPr>
          <w:rFonts w:hint="default" w:ascii="Times New Roman" w:hAnsi="Times New Roman" w:eastAsia="方正仿宋_GBK" w:cs="方正仿宋_GBK"/>
          <w:kern w:val="2"/>
          <w:sz w:val="32"/>
          <w:szCs w:val="32"/>
          <w:lang w:val="en-US" w:eastAsia="zh-CN" w:bidi="ar-SA"/>
        </w:rPr>
        <w:t>资格性审查和符合性审查；</w:t>
      </w:r>
    </w:p>
    <w:p w14:paraId="0600901A">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default" w:ascii="Times New Roman" w:hAnsi="Times New Roman" w:eastAsia="方正仿宋_GBK" w:cs="方正仿宋_GBK"/>
          <w:kern w:val="2"/>
          <w:sz w:val="32"/>
          <w:szCs w:val="32"/>
          <w:lang w:val="en-US" w:eastAsia="zh-CN" w:bidi="ar-SA"/>
        </w:rPr>
        <w:t>3</w:t>
      </w:r>
      <w:r>
        <w:rPr>
          <w:rFonts w:hint="eastAsia" w:ascii="Times New Roman" w:hAnsi="Times New Roman" w:eastAsia="方正仿宋_GBK" w:cs="方正仿宋_GBK"/>
          <w:kern w:val="2"/>
          <w:sz w:val="32"/>
          <w:szCs w:val="32"/>
          <w:lang w:val="en-US" w:eastAsia="zh-CN" w:bidi="ar-SA"/>
        </w:rPr>
        <w:t>.对</w:t>
      </w:r>
      <w:r>
        <w:rPr>
          <w:rFonts w:hint="default" w:ascii="Times New Roman" w:hAnsi="Times New Roman" w:eastAsia="方正仿宋_GBK" w:cs="方正仿宋_GBK"/>
          <w:kern w:val="2"/>
          <w:sz w:val="32"/>
          <w:szCs w:val="32"/>
          <w:lang w:val="en-US" w:eastAsia="zh-CN" w:bidi="ar-SA"/>
        </w:rPr>
        <w:t>审查合格</w:t>
      </w:r>
      <w:r>
        <w:rPr>
          <w:rFonts w:hint="eastAsia" w:ascii="Times New Roman" w:hAnsi="Times New Roman" w:eastAsia="方正仿宋_GBK" w:cs="方正仿宋_GBK"/>
          <w:kern w:val="2"/>
          <w:sz w:val="32"/>
          <w:szCs w:val="32"/>
          <w:lang w:val="en-US" w:eastAsia="zh-CN" w:bidi="ar-SA"/>
        </w:rPr>
        <w:t>的供货企业</w:t>
      </w:r>
      <w:r>
        <w:rPr>
          <w:rFonts w:hint="default" w:ascii="Times New Roman" w:hAnsi="Times New Roman" w:eastAsia="方正仿宋_GBK" w:cs="方正仿宋_GBK"/>
          <w:kern w:val="2"/>
          <w:sz w:val="32"/>
          <w:szCs w:val="32"/>
          <w:lang w:val="en-US" w:eastAsia="zh-CN" w:bidi="ar-SA"/>
        </w:rPr>
        <w:t>提供</w:t>
      </w:r>
      <w:r>
        <w:rPr>
          <w:rFonts w:hint="eastAsia" w:eastAsia="方正仿宋_GBK" w:cs="方正仿宋_GBK"/>
          <w:kern w:val="2"/>
          <w:sz w:val="32"/>
          <w:szCs w:val="32"/>
          <w:lang w:val="en-US" w:eastAsia="zh-CN" w:bidi="ar-SA"/>
        </w:rPr>
        <w:t>的</w:t>
      </w:r>
      <w:r>
        <w:rPr>
          <w:rFonts w:hint="default" w:ascii="Times New Roman" w:hAnsi="Times New Roman" w:eastAsia="方正仿宋_GBK" w:cs="方正仿宋_GBK"/>
          <w:kern w:val="2"/>
          <w:sz w:val="32"/>
          <w:szCs w:val="32"/>
          <w:lang w:val="en-US" w:eastAsia="zh-CN" w:bidi="ar-SA"/>
        </w:rPr>
        <w:t>样</w:t>
      </w:r>
      <w:r>
        <w:rPr>
          <w:rFonts w:hint="eastAsia" w:ascii="Times New Roman" w:hAnsi="Times New Roman" w:eastAsia="方正仿宋_GBK" w:cs="方正仿宋_GBK"/>
          <w:kern w:val="2"/>
          <w:sz w:val="32"/>
          <w:szCs w:val="32"/>
          <w:lang w:val="en-US" w:eastAsia="zh-CN" w:bidi="ar-SA"/>
        </w:rPr>
        <w:t>品</w:t>
      </w:r>
      <w:r>
        <w:rPr>
          <w:rFonts w:hint="default" w:ascii="Times New Roman" w:hAnsi="Times New Roman" w:eastAsia="方正仿宋_GBK" w:cs="方正仿宋_GBK"/>
          <w:kern w:val="2"/>
          <w:sz w:val="32"/>
          <w:szCs w:val="32"/>
          <w:lang w:val="en-US" w:eastAsia="zh-CN" w:bidi="ar-SA"/>
        </w:rPr>
        <w:t>进行编号</w:t>
      </w:r>
      <w:r>
        <w:rPr>
          <w:rFonts w:hint="eastAsia" w:ascii="Times New Roman" w:hAnsi="Times New Roman" w:eastAsia="方正仿宋_GBK" w:cs="方正仿宋_GBK"/>
          <w:kern w:val="2"/>
          <w:sz w:val="32"/>
          <w:szCs w:val="32"/>
          <w:lang w:val="en-US" w:eastAsia="zh-CN" w:bidi="ar-SA"/>
        </w:rPr>
        <w:t>（</w:t>
      </w:r>
      <w:r>
        <w:rPr>
          <w:rFonts w:hint="default" w:ascii="Times New Roman" w:hAnsi="Times New Roman" w:eastAsia="方正仿宋_GBK" w:cs="方正仿宋_GBK"/>
          <w:kern w:val="2"/>
          <w:sz w:val="32"/>
          <w:szCs w:val="32"/>
          <w:lang w:val="en-US" w:eastAsia="zh-CN" w:bidi="ar-SA"/>
        </w:rPr>
        <w:t>包括序号、价格，但不得有</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名称或其它暗示性信息</w:t>
      </w:r>
      <w:r>
        <w:rPr>
          <w:rFonts w:hint="eastAsia" w:ascii="Times New Roman" w:hAnsi="Times New Roman" w:eastAsia="方正仿宋_GBK" w:cs="方正仿宋_GBK"/>
          <w:kern w:val="2"/>
          <w:sz w:val="32"/>
          <w:szCs w:val="32"/>
          <w:lang w:val="en-US" w:eastAsia="zh-CN" w:bidi="ar-SA"/>
        </w:rPr>
        <w:t>，</w:t>
      </w:r>
      <w:r>
        <w:rPr>
          <w:rFonts w:hint="default" w:ascii="Times New Roman" w:hAnsi="Times New Roman" w:eastAsia="方正仿宋_GBK" w:cs="方正仿宋_GBK"/>
          <w:kern w:val="2"/>
          <w:sz w:val="32"/>
          <w:szCs w:val="32"/>
          <w:lang w:val="en-US" w:eastAsia="zh-CN" w:bidi="ar-SA"/>
        </w:rPr>
        <w:t>否则不进入投票</w:t>
      </w:r>
      <w:r>
        <w:rPr>
          <w:rFonts w:hint="eastAsia" w:ascii="Times New Roman" w:hAnsi="Times New Roman" w:eastAsia="方正仿宋_GBK" w:cs="方正仿宋_GBK"/>
          <w:kern w:val="2"/>
          <w:sz w:val="32"/>
          <w:szCs w:val="32"/>
          <w:lang w:val="en-US" w:eastAsia="zh-CN" w:bidi="ar-SA"/>
        </w:rPr>
        <w:t>表决</w:t>
      </w:r>
      <w:r>
        <w:rPr>
          <w:rFonts w:hint="default" w:ascii="Times New Roman" w:hAnsi="Times New Roman" w:eastAsia="方正仿宋_GBK" w:cs="方正仿宋_GBK"/>
          <w:kern w:val="2"/>
          <w:sz w:val="32"/>
          <w:szCs w:val="32"/>
          <w:lang w:val="en-US" w:eastAsia="zh-CN" w:bidi="ar-SA"/>
        </w:rPr>
        <w:t>环节</w:t>
      </w:r>
      <w:r>
        <w:rPr>
          <w:rFonts w:hint="eastAsia" w:ascii="Times New Roman" w:hAnsi="Times New Roman" w:eastAsia="方正仿宋_GBK" w:cs="方正仿宋_GBK"/>
          <w:kern w:val="2"/>
          <w:sz w:val="32"/>
          <w:szCs w:val="32"/>
          <w:lang w:val="en-US" w:eastAsia="zh-CN" w:bidi="ar-SA"/>
        </w:rPr>
        <w:t>）</w:t>
      </w:r>
      <w:r>
        <w:rPr>
          <w:rFonts w:hint="default" w:ascii="Times New Roman" w:hAnsi="Times New Roman" w:eastAsia="方正仿宋_GBK" w:cs="方正仿宋_GBK"/>
          <w:kern w:val="2"/>
          <w:sz w:val="32"/>
          <w:szCs w:val="32"/>
          <w:lang w:val="en-US" w:eastAsia="zh-CN" w:bidi="ar-SA"/>
        </w:rPr>
        <w:t>；</w:t>
      </w:r>
    </w:p>
    <w:p w14:paraId="214C32AF">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auto"/>
          <w:kern w:val="2"/>
          <w:sz w:val="32"/>
          <w:szCs w:val="32"/>
          <w:lang w:val="en-US" w:eastAsia="zh-CN" w:bidi="ar-SA"/>
        </w:rPr>
      </w:pPr>
      <w:r>
        <w:rPr>
          <w:rFonts w:hint="default" w:ascii="Times New Roman" w:hAnsi="Times New Roman" w:eastAsia="方正仿宋_GBK" w:cs="方正仿宋_GBK"/>
          <w:kern w:val="2"/>
          <w:sz w:val="32"/>
          <w:szCs w:val="32"/>
          <w:lang w:val="en-US" w:eastAsia="zh-CN" w:bidi="ar-SA"/>
        </w:rPr>
        <w:t>4</w:t>
      </w:r>
      <w:r>
        <w:rPr>
          <w:rFonts w:hint="eastAsia" w:ascii="Times New Roman" w:hAnsi="Times New Roman" w:eastAsia="方正仿宋_GBK" w:cs="方正仿宋_GBK"/>
          <w:kern w:val="2"/>
          <w:sz w:val="32"/>
          <w:szCs w:val="32"/>
          <w:lang w:val="en-US" w:eastAsia="zh-CN" w:bidi="ar-SA"/>
        </w:rPr>
        <w:t>.</w:t>
      </w:r>
      <w:r>
        <w:rPr>
          <w:rFonts w:hint="default" w:ascii="Times New Roman" w:hAnsi="Times New Roman" w:eastAsia="方正仿宋_GBK" w:cs="方正仿宋_GBK"/>
          <w:kern w:val="2"/>
          <w:sz w:val="32"/>
          <w:szCs w:val="32"/>
          <w:lang w:val="en-US" w:eastAsia="zh-CN" w:bidi="ar-SA"/>
        </w:rPr>
        <w:t>现场</w:t>
      </w:r>
      <w:r>
        <w:rPr>
          <w:rFonts w:hint="eastAsia" w:ascii="Times New Roman" w:hAnsi="Times New Roman" w:eastAsia="方正仿宋_GBK" w:cs="方正仿宋_GBK"/>
          <w:kern w:val="2"/>
          <w:sz w:val="32"/>
          <w:szCs w:val="32"/>
          <w:lang w:val="en-US" w:eastAsia="zh-CN" w:bidi="ar-SA"/>
        </w:rPr>
        <w:t>展示说明</w:t>
      </w:r>
      <w:r>
        <w:rPr>
          <w:rFonts w:hint="default" w:ascii="Times New Roman" w:hAnsi="Times New Roman" w:eastAsia="方正仿宋_GBK" w:cs="方正仿宋_GBK"/>
          <w:kern w:val="2"/>
          <w:sz w:val="32"/>
          <w:szCs w:val="32"/>
          <w:lang w:val="en-US" w:eastAsia="zh-CN" w:bidi="ar-SA"/>
        </w:rPr>
        <w:t>（原则上控制在</w:t>
      </w:r>
      <w:r>
        <w:rPr>
          <w:rFonts w:hint="eastAsia" w:ascii="Times New Roman" w:hAnsi="Times New Roman" w:eastAsia="方正仿宋_GBK" w:cs="方正仿宋_GBK"/>
          <w:kern w:val="2"/>
          <w:sz w:val="32"/>
          <w:szCs w:val="32"/>
          <w:lang w:val="en-US" w:eastAsia="zh-CN" w:bidi="ar-SA"/>
        </w:rPr>
        <w:t>5</w:t>
      </w:r>
      <w:r>
        <w:rPr>
          <w:rFonts w:hint="default" w:ascii="Times New Roman" w:hAnsi="Times New Roman" w:eastAsia="方正仿宋_GBK" w:cs="方正仿宋_GBK"/>
          <w:kern w:val="2"/>
          <w:sz w:val="32"/>
          <w:szCs w:val="32"/>
          <w:lang w:val="en-US" w:eastAsia="zh-CN" w:bidi="ar-SA"/>
        </w:rPr>
        <w:t>分钟以内）并查验</w:t>
      </w:r>
      <w:r>
        <w:rPr>
          <w:rFonts w:hint="eastAsia" w:ascii="Times New Roman" w:hAnsi="Times New Roman" w:eastAsia="方正仿宋_GBK" w:cs="方正仿宋_GBK"/>
          <w:kern w:val="2"/>
          <w:sz w:val="32"/>
          <w:szCs w:val="32"/>
          <w:lang w:val="en-US" w:eastAsia="zh-CN" w:bidi="ar-SA"/>
        </w:rPr>
        <w:t>样品</w:t>
      </w:r>
      <w:r>
        <w:rPr>
          <w:rFonts w:hint="default" w:ascii="Times New Roman" w:hAnsi="Times New Roman" w:eastAsia="方正仿宋_GBK" w:cs="方正仿宋_GBK"/>
          <w:kern w:val="2"/>
          <w:sz w:val="32"/>
          <w:szCs w:val="32"/>
          <w:lang w:val="en-US" w:eastAsia="zh-CN" w:bidi="ar-SA"/>
        </w:rPr>
        <w:t>后</w:t>
      </w:r>
      <w:r>
        <w:rPr>
          <w:rFonts w:hint="eastAsia" w:ascii="Times New Roman" w:hAnsi="Times New Roman" w:eastAsia="方正仿宋_GBK" w:cs="方正仿宋_GBK"/>
          <w:kern w:val="2"/>
          <w:sz w:val="32"/>
          <w:szCs w:val="32"/>
          <w:lang w:val="en-US" w:eastAsia="zh-CN" w:bidi="ar-SA"/>
        </w:rPr>
        <w:t>，校服选购组织</w:t>
      </w:r>
      <w:r>
        <w:rPr>
          <w:rFonts w:hint="default" w:ascii="Times New Roman" w:hAnsi="Times New Roman" w:eastAsia="方正仿宋_GBK" w:cs="方正仿宋_GBK"/>
          <w:kern w:val="2"/>
          <w:sz w:val="32"/>
          <w:szCs w:val="32"/>
          <w:lang w:val="en-US" w:eastAsia="zh-CN" w:bidi="ar-SA"/>
        </w:rPr>
        <w:t>综合</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报价、样衣质量、</w:t>
      </w:r>
      <w:r>
        <w:rPr>
          <w:rFonts w:hint="eastAsia" w:ascii="Times New Roman" w:hAnsi="Times New Roman" w:eastAsia="方正仿宋_GBK" w:cs="方正仿宋_GBK"/>
          <w:kern w:val="2"/>
          <w:sz w:val="32"/>
          <w:szCs w:val="32"/>
          <w:lang w:val="en-US" w:eastAsia="zh-CN" w:bidi="ar-SA"/>
        </w:rPr>
        <w:t>展示说明情况</w:t>
      </w:r>
      <w:r>
        <w:rPr>
          <w:rFonts w:hint="default" w:ascii="Times New Roman" w:hAnsi="Times New Roman" w:eastAsia="方正仿宋_GBK" w:cs="方正仿宋_GBK"/>
          <w:kern w:val="2"/>
          <w:sz w:val="32"/>
          <w:szCs w:val="32"/>
          <w:lang w:val="en-US" w:eastAsia="zh-CN" w:bidi="ar-SA"/>
        </w:rPr>
        <w:t>等进行第一轮盲投投票</w:t>
      </w:r>
      <w:r>
        <w:rPr>
          <w:rFonts w:hint="eastAsia" w:ascii="Times New Roman" w:hAnsi="Times New Roman" w:eastAsia="方正仿宋_GBK" w:cs="方正仿宋_GBK"/>
          <w:kern w:val="2"/>
          <w:sz w:val="32"/>
          <w:szCs w:val="32"/>
          <w:lang w:val="en-US" w:eastAsia="zh-CN" w:bidi="ar-SA"/>
        </w:rPr>
        <w:t>（</w:t>
      </w:r>
      <w:r>
        <w:rPr>
          <w:rFonts w:hint="default" w:ascii="Times New Roman" w:hAnsi="Times New Roman" w:eastAsia="方正仿宋_GBK" w:cs="方正仿宋_GBK"/>
          <w:kern w:val="2"/>
          <w:sz w:val="32"/>
          <w:szCs w:val="32"/>
          <w:lang w:val="en-US" w:eastAsia="zh-CN" w:bidi="ar-SA"/>
        </w:rPr>
        <w:t>限投一票</w:t>
      </w:r>
      <w:r>
        <w:rPr>
          <w:rFonts w:hint="eastAsia" w:ascii="Times New Roman" w:hAnsi="Times New Roman" w:eastAsia="方正仿宋_GBK" w:cs="方正仿宋_GBK"/>
          <w:kern w:val="2"/>
          <w:sz w:val="32"/>
          <w:szCs w:val="32"/>
          <w:lang w:val="en-US" w:eastAsia="zh-CN" w:bidi="ar-SA"/>
        </w:rPr>
        <w:t>）</w:t>
      </w:r>
      <w:r>
        <w:rPr>
          <w:rFonts w:hint="default" w:ascii="Times New Roman" w:hAnsi="Times New Roman" w:eastAsia="方正仿宋_GBK" w:cs="方正仿宋_GBK"/>
          <w:kern w:val="2"/>
          <w:sz w:val="32"/>
          <w:szCs w:val="32"/>
          <w:lang w:val="en-US" w:eastAsia="zh-CN" w:bidi="ar-SA"/>
        </w:rPr>
        <w:t>，票选前三名；（特别提醒：</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进行现场</w:t>
      </w:r>
      <w:r>
        <w:rPr>
          <w:rFonts w:hint="eastAsia" w:ascii="Times New Roman" w:hAnsi="Times New Roman" w:eastAsia="方正仿宋_GBK" w:cs="方正仿宋_GBK"/>
          <w:kern w:val="2"/>
          <w:sz w:val="32"/>
          <w:szCs w:val="32"/>
          <w:lang w:val="en-US" w:eastAsia="zh-CN" w:bidi="ar-SA"/>
        </w:rPr>
        <w:t>展示</w:t>
      </w:r>
      <w:r>
        <w:rPr>
          <w:rFonts w:hint="default" w:ascii="Times New Roman" w:hAnsi="Times New Roman" w:eastAsia="方正仿宋_GBK" w:cs="方正仿宋_GBK"/>
          <w:kern w:val="2"/>
          <w:sz w:val="32"/>
          <w:szCs w:val="32"/>
          <w:lang w:val="en-US" w:eastAsia="zh-CN" w:bidi="ar-SA"/>
        </w:rPr>
        <w:t>说明的人员应为法定代表人或响应文件中经法定代表人授权的授权代表，进行现场阐述时作出的承诺也将纳入合同签订的范围，请</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根据情况综合考虑</w:t>
      </w:r>
      <w:r>
        <w:rPr>
          <w:rFonts w:hint="eastAsia" w:eastAsia="方正仿宋_GBK" w:cs="方正仿宋_GBK"/>
          <w:color w:val="auto"/>
          <w:kern w:val="2"/>
          <w:sz w:val="32"/>
          <w:szCs w:val="32"/>
          <w:lang w:val="en-US" w:eastAsia="zh-CN" w:bidi="ar-SA"/>
        </w:rPr>
        <w:t>；若在展示说明期间表述中含供货企业名称或其它暗示性信息，则取消其投票资格</w:t>
      </w:r>
      <w:r>
        <w:rPr>
          <w:rFonts w:hint="default" w:ascii="Times New Roman" w:hAnsi="Times New Roman" w:eastAsia="方正仿宋_GBK" w:cs="方正仿宋_GBK"/>
          <w:color w:val="auto"/>
          <w:kern w:val="2"/>
          <w:sz w:val="32"/>
          <w:szCs w:val="32"/>
          <w:lang w:val="en-US" w:eastAsia="zh-CN" w:bidi="ar-SA"/>
        </w:rPr>
        <w:t>）</w:t>
      </w:r>
    </w:p>
    <w:p w14:paraId="6F2429DC">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highlight w:val="yellow"/>
          <w:lang w:val="en-US" w:eastAsia="zh-CN" w:bidi="ar-SA"/>
        </w:rPr>
      </w:pPr>
      <w:r>
        <w:rPr>
          <w:rFonts w:hint="default" w:ascii="Times New Roman" w:hAnsi="Times New Roman" w:eastAsia="方正仿宋_GBK" w:cs="方正仿宋_GBK"/>
          <w:kern w:val="2"/>
          <w:sz w:val="32"/>
          <w:szCs w:val="32"/>
          <w:lang w:val="en-US" w:eastAsia="zh-CN" w:bidi="ar-SA"/>
        </w:rPr>
        <w:t>5.当</w:t>
      </w:r>
      <w:r>
        <w:rPr>
          <w:rFonts w:hint="eastAsia" w:ascii="Times New Roman" w:hAnsi="Times New Roman" w:eastAsia="方正仿宋_GBK" w:cs="方正仿宋_GBK"/>
          <w:kern w:val="2"/>
          <w:sz w:val="32"/>
          <w:szCs w:val="32"/>
          <w:lang w:val="en-US" w:eastAsia="zh-CN" w:bidi="ar-SA"/>
        </w:rPr>
        <w:t>票数</w:t>
      </w:r>
      <w:r>
        <w:rPr>
          <w:rFonts w:hint="default" w:ascii="Times New Roman" w:hAnsi="Times New Roman" w:eastAsia="方正仿宋_GBK" w:cs="方正仿宋_GBK"/>
          <w:kern w:val="2"/>
          <w:sz w:val="32"/>
          <w:szCs w:val="32"/>
          <w:lang w:val="en-US" w:eastAsia="zh-CN" w:bidi="ar-SA"/>
        </w:rPr>
        <w:t>排名前三的</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出现弃权或存在其他不符合成交条件的情况时，可按得票顺序依次递补。若票数相同，则按冲锋衣单价由低到高排序。若票数、冲锋衣单价均相同的，则按毛衣单价由低到高排序，若票数、冲锋衣单价、毛衣单价均相同的，则按运动上衣单价由低到高排序。若前述方式均不能产生排名前三的</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为成交候选人时，则由</w:t>
      </w:r>
      <w:r>
        <w:rPr>
          <w:rFonts w:hint="eastAsia" w:ascii="Times New Roman" w:hAnsi="Times New Roman" w:eastAsia="方正仿宋_GBK" w:cs="方正仿宋_GBK"/>
          <w:kern w:val="2"/>
          <w:sz w:val="32"/>
          <w:szCs w:val="32"/>
          <w:lang w:val="en-US" w:eastAsia="zh-CN" w:bidi="ar-SA"/>
        </w:rPr>
        <w:t>校服选购组织</w:t>
      </w:r>
      <w:r>
        <w:rPr>
          <w:rFonts w:hint="default" w:ascii="Times New Roman" w:hAnsi="Times New Roman" w:eastAsia="方正仿宋_GBK" w:cs="方正仿宋_GBK"/>
          <w:kern w:val="2"/>
          <w:sz w:val="32"/>
          <w:szCs w:val="32"/>
          <w:lang w:val="en-US" w:eastAsia="zh-CN" w:bidi="ar-SA"/>
        </w:rPr>
        <w:t>采取多轮投票的方式对并列的</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进行投票，直至产生排列出前三名成交候选人为止。</w:t>
      </w:r>
    </w:p>
    <w:p w14:paraId="6936194F">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6.</w:t>
      </w:r>
      <w:r>
        <w:rPr>
          <w:rFonts w:hint="default" w:ascii="Times New Roman" w:hAnsi="Times New Roman" w:eastAsia="方正仿宋_GBK" w:cs="方正仿宋_GBK"/>
          <w:kern w:val="2"/>
          <w:sz w:val="32"/>
          <w:szCs w:val="32"/>
          <w:lang w:val="en-US" w:eastAsia="zh-CN" w:bidi="ar-SA"/>
        </w:rPr>
        <w:t>对前三名</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按抽签顺序</w:t>
      </w:r>
      <w:r>
        <w:rPr>
          <w:rFonts w:hint="eastAsia" w:ascii="Times New Roman" w:hAnsi="Times New Roman" w:eastAsia="方正仿宋_GBK" w:cs="方正仿宋_GBK"/>
          <w:kern w:val="2"/>
          <w:sz w:val="32"/>
          <w:szCs w:val="32"/>
          <w:lang w:val="en-US" w:eastAsia="zh-CN" w:bidi="ar-SA"/>
        </w:rPr>
        <w:t>，面向评定组依次</w:t>
      </w:r>
      <w:r>
        <w:rPr>
          <w:rFonts w:hint="default" w:ascii="Times New Roman" w:hAnsi="Times New Roman" w:eastAsia="方正仿宋_GBK" w:cs="方正仿宋_GBK"/>
          <w:kern w:val="2"/>
          <w:sz w:val="32"/>
          <w:szCs w:val="32"/>
          <w:lang w:val="en-US" w:eastAsia="zh-CN" w:bidi="ar-SA"/>
        </w:rPr>
        <w:t>进行</w:t>
      </w:r>
      <w:r>
        <w:rPr>
          <w:rFonts w:hint="eastAsia" w:ascii="Times New Roman" w:hAnsi="Times New Roman" w:eastAsia="方正仿宋_GBK" w:cs="方正仿宋_GBK"/>
          <w:kern w:val="2"/>
          <w:sz w:val="32"/>
          <w:szCs w:val="32"/>
          <w:lang w:val="en-US" w:eastAsia="zh-CN" w:bidi="ar-SA"/>
        </w:rPr>
        <w:t>第二次</w:t>
      </w:r>
      <w:r>
        <w:rPr>
          <w:rFonts w:hint="default" w:ascii="Times New Roman" w:hAnsi="Times New Roman" w:eastAsia="方正仿宋_GBK" w:cs="方正仿宋_GBK"/>
          <w:kern w:val="2"/>
          <w:sz w:val="32"/>
          <w:szCs w:val="32"/>
          <w:lang w:val="en-US" w:eastAsia="zh-CN" w:bidi="ar-SA"/>
        </w:rPr>
        <w:t>现场</w:t>
      </w:r>
      <w:r>
        <w:rPr>
          <w:rFonts w:hint="eastAsia" w:ascii="Times New Roman" w:hAnsi="Times New Roman" w:eastAsia="方正仿宋_GBK" w:cs="方正仿宋_GBK"/>
          <w:kern w:val="2"/>
          <w:sz w:val="32"/>
          <w:szCs w:val="32"/>
          <w:lang w:val="en-US" w:eastAsia="zh-CN" w:bidi="ar-SA"/>
        </w:rPr>
        <w:t>展示说明</w:t>
      </w:r>
      <w:r>
        <w:rPr>
          <w:rFonts w:hint="default" w:ascii="Times New Roman" w:hAnsi="Times New Roman" w:eastAsia="方正仿宋_GBK" w:cs="方正仿宋_GBK"/>
          <w:kern w:val="2"/>
          <w:sz w:val="32"/>
          <w:szCs w:val="32"/>
          <w:lang w:val="en-US" w:eastAsia="zh-CN" w:bidi="ar-SA"/>
        </w:rPr>
        <w:t>；</w:t>
      </w:r>
    </w:p>
    <w:p w14:paraId="759B4A88">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7.组织评定组进行</w:t>
      </w:r>
      <w:r>
        <w:rPr>
          <w:rFonts w:hint="default" w:ascii="Times New Roman" w:hAnsi="Times New Roman" w:eastAsia="方正仿宋_GBK" w:cs="方正仿宋_GBK"/>
          <w:kern w:val="2"/>
          <w:sz w:val="32"/>
          <w:szCs w:val="32"/>
          <w:lang w:val="en-US" w:eastAsia="zh-CN" w:bidi="ar-SA"/>
        </w:rPr>
        <w:t>第二轮盲投投票，票选确定</w:t>
      </w:r>
      <w:r>
        <w:rPr>
          <w:rFonts w:hint="eastAsia" w:ascii="Times New Roman" w:hAnsi="Times New Roman" w:eastAsia="方正仿宋_GBK" w:cs="方正仿宋_GBK"/>
          <w:kern w:val="2"/>
          <w:sz w:val="32"/>
          <w:szCs w:val="32"/>
          <w:lang w:val="en-US" w:eastAsia="zh-CN" w:bidi="ar-SA"/>
        </w:rPr>
        <w:t>成交供货企业</w:t>
      </w:r>
      <w:r>
        <w:rPr>
          <w:rFonts w:hint="default" w:ascii="Times New Roman" w:hAnsi="Times New Roman" w:eastAsia="方正仿宋_GBK" w:cs="方正仿宋_GBK"/>
          <w:kern w:val="2"/>
          <w:sz w:val="32"/>
          <w:szCs w:val="32"/>
          <w:lang w:val="en-US" w:eastAsia="zh-CN" w:bidi="ar-SA"/>
        </w:rPr>
        <w:t>并当场公布票选结果；</w:t>
      </w:r>
    </w:p>
    <w:p w14:paraId="6B46B094">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8.</w:t>
      </w:r>
      <w:r>
        <w:rPr>
          <w:rFonts w:hint="default" w:ascii="Times New Roman" w:hAnsi="Times New Roman" w:eastAsia="方正仿宋_GBK" w:cs="方正仿宋_GBK"/>
          <w:kern w:val="2"/>
          <w:sz w:val="32"/>
          <w:szCs w:val="32"/>
          <w:lang w:val="en-US" w:eastAsia="zh-CN" w:bidi="ar-SA"/>
        </w:rPr>
        <w:t>评审、投票、计票全过程录音录像。</w:t>
      </w:r>
    </w:p>
    <w:p w14:paraId="5EF073BD">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9.</w:t>
      </w:r>
      <w:r>
        <w:rPr>
          <w:rFonts w:hint="default" w:ascii="Times New Roman" w:hAnsi="Times New Roman" w:eastAsia="方正仿宋_GBK" w:cs="Times New Roman"/>
          <w:kern w:val="2"/>
          <w:sz w:val="32"/>
          <w:szCs w:val="32"/>
          <w:lang w:val="en-US" w:eastAsia="zh-CN" w:bidi="ar-SA"/>
        </w:rPr>
        <w:t>确认结果后发布</w:t>
      </w:r>
      <w:r>
        <w:rPr>
          <w:rFonts w:hint="eastAsia" w:ascii="Times New Roman" w:hAnsi="Times New Roman" w:eastAsia="方正仿宋_GBK" w:cs="Times New Roman"/>
          <w:kern w:val="2"/>
          <w:sz w:val="32"/>
          <w:szCs w:val="32"/>
          <w:lang w:val="en-US" w:eastAsia="zh-CN" w:bidi="ar-SA"/>
        </w:rPr>
        <w:t>成交公告</w:t>
      </w:r>
      <w:r>
        <w:rPr>
          <w:rFonts w:hint="default" w:ascii="Times New Roman" w:hAnsi="Times New Roman" w:eastAsia="方正仿宋_GBK" w:cs="Times New Roman"/>
          <w:kern w:val="2"/>
          <w:sz w:val="32"/>
          <w:szCs w:val="32"/>
          <w:lang w:val="en-US" w:eastAsia="zh-CN" w:bidi="ar-SA"/>
        </w:rPr>
        <w:t>；</w:t>
      </w:r>
    </w:p>
    <w:p w14:paraId="083A6570">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10.</w:t>
      </w:r>
      <w:r>
        <w:rPr>
          <w:rFonts w:hint="default" w:ascii="Times New Roman" w:hAnsi="Times New Roman" w:eastAsia="方正仿宋_GBK" w:cs="方正仿宋_GBK"/>
          <w:kern w:val="2"/>
          <w:sz w:val="32"/>
          <w:szCs w:val="32"/>
          <w:lang w:val="en-US" w:eastAsia="zh-CN" w:bidi="ar-SA"/>
        </w:rPr>
        <w:t>签订合同协议。</w:t>
      </w:r>
    </w:p>
    <w:p w14:paraId="53F20DDE">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说明：</w:t>
      </w:r>
      <w:r>
        <w:rPr>
          <w:rFonts w:hint="default" w:ascii="Times New Roman" w:hAnsi="Times New Roman" w:eastAsia="方正仿宋_GBK" w:cs="方正仿宋_GBK"/>
          <w:kern w:val="2"/>
          <w:sz w:val="32"/>
          <w:szCs w:val="32"/>
          <w:lang w:val="en-US" w:eastAsia="zh-CN" w:bidi="ar-SA"/>
        </w:rPr>
        <w:t>校服选购</w:t>
      </w:r>
      <w:r>
        <w:rPr>
          <w:rFonts w:hint="eastAsia" w:ascii="Times New Roman" w:hAnsi="Times New Roman" w:eastAsia="方正仿宋_GBK" w:cs="方正仿宋_GBK"/>
          <w:kern w:val="2"/>
          <w:sz w:val="32"/>
          <w:szCs w:val="32"/>
          <w:lang w:val="en-US" w:eastAsia="zh-CN" w:bidi="ar-SA"/>
        </w:rPr>
        <w:t>组织</w:t>
      </w:r>
      <w:r>
        <w:rPr>
          <w:rFonts w:hint="default" w:ascii="Times New Roman" w:hAnsi="Times New Roman" w:eastAsia="方正仿宋_GBK" w:cs="方正仿宋_GBK"/>
          <w:kern w:val="2"/>
          <w:sz w:val="32"/>
          <w:szCs w:val="32"/>
          <w:lang w:val="en-US" w:eastAsia="zh-CN" w:bidi="ar-SA"/>
        </w:rPr>
        <w:t>认为</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的报价明显低于其他通过符合性审查投标人的报价，有可能影响产品质量或者不能诚信履约的，应当要求其在评标现场合理的时间内提供书面说明，必要时提交相关证明材料；投标人不能证明其报价合理性的，</w:t>
      </w:r>
      <w:r>
        <w:rPr>
          <w:rFonts w:hint="eastAsia" w:ascii="Times New Roman" w:hAnsi="Times New Roman" w:eastAsia="方正仿宋_GBK" w:cs="方正仿宋_GBK"/>
          <w:kern w:val="2"/>
          <w:sz w:val="32"/>
          <w:szCs w:val="32"/>
          <w:lang w:val="en-US" w:eastAsia="zh-CN" w:bidi="ar-SA"/>
        </w:rPr>
        <w:t>评审小组</w:t>
      </w:r>
      <w:r>
        <w:rPr>
          <w:rFonts w:hint="default" w:ascii="Times New Roman" w:hAnsi="Times New Roman" w:eastAsia="方正仿宋_GBK" w:cs="方正仿宋_GBK"/>
          <w:kern w:val="2"/>
          <w:sz w:val="32"/>
          <w:szCs w:val="32"/>
          <w:lang w:val="en-US" w:eastAsia="zh-CN" w:bidi="ar-SA"/>
        </w:rPr>
        <w:t>应当将其作为无效投标处理。</w:t>
      </w:r>
    </w:p>
    <w:p w14:paraId="0BD97CED">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0" w:rightChars="0" w:firstLine="570" w:firstLineChars="0"/>
        <w:jc w:val="both"/>
        <w:textAlignment w:val="auto"/>
        <w:outlineLvl w:val="0"/>
        <w:rPr>
          <w:rFonts w:hint="eastAsia" w:ascii="Times New Roman" w:hAnsi="Times New Roman" w:eastAsia="方正黑体_GBK" w:cs="方正黑体_GBK"/>
          <w:kern w:val="2"/>
          <w:sz w:val="32"/>
          <w:szCs w:val="32"/>
          <w:lang w:val="en-US" w:eastAsia="zh-CN" w:bidi="ar-SA"/>
        </w:rPr>
      </w:pPr>
      <w:bookmarkStart w:id="76" w:name="_Toc14917"/>
      <w:bookmarkStart w:id="77" w:name="_Toc27154"/>
      <w:bookmarkStart w:id="78" w:name="_Toc3978"/>
      <w:bookmarkStart w:id="79" w:name="_Toc26016"/>
      <w:r>
        <w:rPr>
          <w:rFonts w:hint="eastAsia" w:ascii="Times New Roman" w:hAnsi="Times New Roman" w:eastAsia="方正黑体_GBK" w:cs="方正黑体_GBK"/>
          <w:kern w:val="2"/>
          <w:sz w:val="32"/>
          <w:szCs w:val="32"/>
          <w:lang w:val="en-US" w:eastAsia="zh-CN" w:bidi="ar-SA"/>
        </w:rPr>
        <w:t>三、无效响应条款</w:t>
      </w:r>
      <w:bookmarkEnd w:id="76"/>
      <w:bookmarkEnd w:id="77"/>
      <w:bookmarkEnd w:id="78"/>
      <w:bookmarkEnd w:id="79"/>
    </w:p>
    <w:p w14:paraId="4B21B1E5">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供货企业发生以下条款情况之一者，视为无效响应，其响应文件将被拒绝：</w:t>
      </w:r>
    </w:p>
    <w:p w14:paraId="6510C504">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（一）供货企业不符合规定的资格条件的；</w:t>
      </w:r>
    </w:p>
    <w:p w14:paraId="28AF1E95">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（二）供货企业的法定代表人（或其授权代表）或自然人未参加评审；</w:t>
      </w:r>
    </w:p>
    <w:p w14:paraId="5B01713B">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（三）供货企业所提交的响应文件不按“第七篇响应文件编制要求”要求签署或盖章；</w:t>
      </w:r>
    </w:p>
    <w:p w14:paraId="50408923">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（四）供货企业的最后报价超过采购预算或最高限价的；</w:t>
      </w:r>
    </w:p>
    <w:p w14:paraId="1311AF83">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（五）法定代表人为同一个人的两个及两个以上法人，母公司、全资子公司及其控股公司，在同一包选购中同时参与评审；</w:t>
      </w:r>
    </w:p>
    <w:p w14:paraId="340058D1">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（六）单位负责人为同一人或者存在直接控股、管理关系的不同供货企业，参加同一合同项下的政府采购活动的；</w:t>
      </w:r>
    </w:p>
    <w:p w14:paraId="22D5ECE3">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（七）为选购项目提供整体设计、规范编制或者项目管理、监理、检测等服务的供货企业，再参加该采购项目的其他采购活动；</w:t>
      </w:r>
    </w:p>
    <w:p w14:paraId="02F2F51D">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（八）供货企业投标有效期不满足选文件要求的；</w:t>
      </w:r>
    </w:p>
    <w:p w14:paraId="66C118DE">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（九）供货企业响应文件内容有与国家现行法律法规相</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违背的内容，或附有选购人无法接受的条件；</w:t>
      </w:r>
    </w:p>
    <w:p w14:paraId="5E12AEC8">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（十）供货企业以联合体形式参与磋商的；</w:t>
      </w:r>
    </w:p>
    <w:p w14:paraId="61EA82E1">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（十一）供货企业进行合同分包的；</w:t>
      </w:r>
    </w:p>
    <w:p w14:paraId="2C27CC89">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right="480" w:rightChars="0" w:firstLine="570" w:firstLineChars="0"/>
        <w:jc w:val="both"/>
        <w:textAlignment w:val="auto"/>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（十二）供货企业被列入失信被执行人、重大税收违法案件当事人名单、政府采购严重违法失信行为记录名单及其他不符合《中华人民共和国政府采购法》第二十二条规定条件的。</w:t>
      </w:r>
    </w:p>
    <w:p w14:paraId="099F8731">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0" w:rightChars="0" w:firstLine="570" w:firstLineChars="0"/>
        <w:jc w:val="both"/>
        <w:textAlignment w:val="auto"/>
        <w:outlineLvl w:val="0"/>
        <w:rPr>
          <w:rFonts w:hint="eastAsia" w:ascii="Times New Roman" w:hAnsi="Times New Roman" w:eastAsia="方正黑体_GBK" w:cs="方正黑体_GBK"/>
          <w:kern w:val="2"/>
          <w:sz w:val="32"/>
          <w:szCs w:val="32"/>
          <w:lang w:val="en-US" w:eastAsia="zh-CN" w:bidi="ar-SA"/>
        </w:rPr>
      </w:pPr>
      <w:bookmarkStart w:id="80" w:name="_Toc28233"/>
      <w:r>
        <w:rPr>
          <w:rFonts w:hint="eastAsia" w:ascii="Times New Roman" w:hAnsi="Times New Roman" w:eastAsia="方正黑体_GBK" w:cs="方正黑体_GBK"/>
          <w:kern w:val="2"/>
          <w:sz w:val="32"/>
          <w:szCs w:val="32"/>
          <w:lang w:val="en-US" w:eastAsia="zh-CN" w:bidi="ar-SA"/>
        </w:rPr>
        <w:t>四、选购终止</w:t>
      </w:r>
      <w:bookmarkEnd w:id="80"/>
    </w:p>
    <w:p w14:paraId="018AA5C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出现下列情形之一的，</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选</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购人应当终止</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本次校服选购</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活动，发布项目终止公告并说明原因，重新开展</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选</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购活动：</w:t>
      </w:r>
    </w:p>
    <w:p w14:paraId="089B238F">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（一）因情况变化，不再符合规定的</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选</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购方式适用情形的；</w:t>
      </w:r>
    </w:p>
    <w:p w14:paraId="0325FC2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（二）出现影响</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选购</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公正的违法、违规行为的；</w:t>
      </w:r>
    </w:p>
    <w:p w14:paraId="046D5AB7">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（三）在</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选购</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过程中符合要求的</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供货企业</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或者报价未超过</w:t>
      </w:r>
      <w:r>
        <w:rPr>
          <w:rFonts w:hint="eastAsia" w:eastAsia="方正仿宋_GBK" w:cs="方正仿宋_GBK"/>
          <w:color w:val="000000" w:themeColor="text1"/>
          <w:kern w:val="2"/>
          <w:sz w:val="32"/>
          <w:szCs w:val="32"/>
          <w:lang w:val="en-US" w:eastAsia="zh-CN" w:bidi="ar-SA"/>
          <w14:textFill>
            <w14:solidFill>
              <w14:schemeClr w14:val="tx1"/>
            </w14:solidFill>
          </w14:textFill>
        </w:rPr>
        <w:t>选</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购预算的</w:t>
      </w:r>
      <w:r>
        <w:rPr>
          <w:rFonts w:hint="eastAsia"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供货企业</w:t>
      </w: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t>不足3家的。</w:t>
      </w:r>
    </w:p>
    <w:p w14:paraId="78EBD32E">
      <w:pP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_GBK" w:cs="方正仿宋_GBK"/>
          <w:color w:val="000000" w:themeColor="text1"/>
          <w:kern w:val="2"/>
          <w:sz w:val="32"/>
          <w:szCs w:val="32"/>
          <w:lang w:val="en-US" w:eastAsia="zh-CN" w:bidi="ar-SA"/>
          <w14:textFill>
            <w14:solidFill>
              <w14:schemeClr w14:val="tx1"/>
            </w14:solidFill>
          </w14:textFill>
        </w:rPr>
        <w:br w:type="page"/>
      </w:r>
    </w:p>
    <w:p w14:paraId="02283EEA">
      <w:pPr>
        <w:pageBreakBefore w:val="0"/>
        <w:kinsoku/>
        <w:wordWrap/>
        <w:overflowPunct/>
        <w:topLinePunct w:val="0"/>
        <w:autoSpaceDE/>
        <w:autoSpaceDN/>
        <w:bidi w:val="0"/>
        <w:adjustRightInd/>
        <w:spacing w:line="600" w:lineRule="exact"/>
        <w:jc w:val="center"/>
        <w:textAlignment w:val="auto"/>
        <w:outlineLvl w:val="0"/>
        <w:rPr>
          <w:rStyle w:val="252"/>
          <w:rFonts w:hint="default" w:ascii="Times New Roman" w:hAnsi="Times New Roman" w:eastAsia="方正小标宋_GBK"/>
          <w:lang w:val="en-US" w:eastAsia="zh-CN"/>
        </w:rPr>
      </w:pPr>
      <w:bookmarkStart w:id="81" w:name="_Toc30360"/>
      <w:r>
        <w:rPr>
          <w:rStyle w:val="252"/>
          <w:rFonts w:hint="eastAsia" w:ascii="Times New Roman" w:hAnsi="Times New Roman" w:eastAsia="方正小标宋_GBK" w:cs="方正小标宋_GBK"/>
          <w:sz w:val="44"/>
          <w:szCs w:val="44"/>
        </w:rPr>
        <w:t>第</w:t>
      </w:r>
      <w:r>
        <w:rPr>
          <w:rStyle w:val="252"/>
          <w:rFonts w:hint="eastAsia" w:ascii="Times New Roman" w:hAnsi="Times New Roman" w:eastAsia="方正小标宋_GBK" w:cs="方正小标宋_GBK"/>
          <w:sz w:val="44"/>
          <w:szCs w:val="44"/>
          <w:lang w:val="en-US" w:eastAsia="zh-CN"/>
        </w:rPr>
        <w:t>五</w:t>
      </w:r>
      <w:r>
        <w:rPr>
          <w:rStyle w:val="252"/>
          <w:rFonts w:hint="eastAsia" w:ascii="Times New Roman" w:hAnsi="Times New Roman" w:eastAsia="方正小标宋_GBK" w:cs="方正小标宋_GBK"/>
          <w:sz w:val="44"/>
          <w:szCs w:val="44"/>
        </w:rPr>
        <w:t xml:space="preserve">篇 </w:t>
      </w:r>
      <w:r>
        <w:rPr>
          <w:rStyle w:val="252"/>
          <w:rFonts w:hint="eastAsia" w:ascii="Times New Roman" w:hAnsi="Times New Roman" w:eastAsia="方正小标宋_GBK" w:cs="方正小标宋_GBK"/>
          <w:sz w:val="44"/>
          <w:szCs w:val="44"/>
          <w:lang w:val="en-US" w:eastAsia="zh-CN"/>
        </w:rPr>
        <w:t>供货企业须知</w:t>
      </w:r>
      <w:bookmarkEnd w:id="81"/>
    </w:p>
    <w:p w14:paraId="53F92C94">
      <w:pPr>
        <w:pageBreakBefore w:val="0"/>
        <w:kinsoku/>
        <w:wordWrap/>
        <w:overflowPunct/>
        <w:topLinePunct w:val="0"/>
        <w:autoSpaceDE/>
        <w:autoSpaceDN/>
        <w:bidi w:val="0"/>
        <w:adjustRightInd/>
        <w:spacing w:line="600" w:lineRule="exact"/>
        <w:jc w:val="center"/>
        <w:textAlignment w:val="auto"/>
        <w:rPr>
          <w:rFonts w:hint="eastAsia" w:ascii="Times New Roman" w:hAnsi="Times New Roman" w:eastAsia="方正仿宋_GBK" w:cs="方正仿宋_GBK"/>
          <w:color w:val="000000"/>
          <w:sz w:val="32"/>
          <w:szCs w:val="32"/>
        </w:rPr>
      </w:pPr>
    </w:p>
    <w:p w14:paraId="086B5DB3">
      <w:pPr>
        <w:pageBreakBefore w:val="0"/>
        <w:widowControl w:val="0"/>
        <w:numPr>
          <w:ilvl w:val="0"/>
          <w:numId w:val="0"/>
        </w:numPr>
        <w:tabs>
          <w:tab w:val="left" w:pos="6300"/>
        </w:tabs>
        <w:kinsoku/>
        <w:wordWrap/>
        <w:overflowPunct/>
        <w:topLinePunct w:val="0"/>
        <w:autoSpaceDE/>
        <w:autoSpaceDN/>
        <w:bidi w:val="0"/>
        <w:adjustRightInd/>
        <w:snapToGrid w:val="0"/>
        <w:spacing w:line="600" w:lineRule="exact"/>
        <w:ind w:left="0" w:leftChars="0" w:right="480" w:rightChars="0" w:firstLine="570" w:firstLineChars="0"/>
        <w:jc w:val="both"/>
        <w:textAlignment w:val="auto"/>
        <w:outlineLvl w:val="0"/>
        <w:rPr>
          <w:rFonts w:hint="eastAsia" w:ascii="Times New Roman" w:hAnsi="Times New Roman" w:eastAsia="方正黑体_GBK" w:cs="方正黑体_GBK"/>
          <w:sz w:val="32"/>
          <w:szCs w:val="32"/>
          <w:lang w:val="en-US" w:eastAsia="zh-CN"/>
        </w:rPr>
      </w:pPr>
      <w:bookmarkStart w:id="82" w:name="_Toc13324"/>
      <w:r>
        <w:rPr>
          <w:rFonts w:hint="eastAsia" w:ascii="Times New Roman" w:hAnsi="Times New Roman" w:eastAsia="方正黑体_GBK" w:cs="方正黑体_GBK"/>
          <w:kern w:val="2"/>
          <w:sz w:val="32"/>
          <w:szCs w:val="32"/>
          <w:lang w:val="en-US" w:eastAsia="zh-CN" w:bidi="ar-SA"/>
        </w:rPr>
        <w:t>一、供货企业</w:t>
      </w:r>
      <w:bookmarkEnd w:id="82"/>
    </w:p>
    <w:p w14:paraId="21D8FB16">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default" w:ascii="Times New Roman" w:hAnsi="Times New Roman" w:eastAsia="方正仿宋_GBK" w:cs="方正仿宋_GBK"/>
          <w:kern w:val="2"/>
          <w:sz w:val="32"/>
          <w:szCs w:val="32"/>
          <w:lang w:val="en-US" w:eastAsia="zh-CN" w:bidi="ar-SA"/>
        </w:rPr>
        <w:t>（一）</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是响应</w:t>
      </w:r>
      <w:r>
        <w:rPr>
          <w:rFonts w:hint="eastAsia" w:ascii="Times New Roman" w:hAnsi="Times New Roman" w:eastAsia="方正仿宋_GBK" w:cs="方正仿宋_GBK"/>
          <w:kern w:val="2"/>
          <w:sz w:val="32"/>
          <w:szCs w:val="32"/>
          <w:lang w:val="en-US" w:eastAsia="zh-CN" w:bidi="ar-SA"/>
        </w:rPr>
        <w:t>选购</w:t>
      </w:r>
      <w:r>
        <w:rPr>
          <w:rFonts w:hint="default" w:ascii="Times New Roman" w:hAnsi="Times New Roman" w:eastAsia="方正仿宋_GBK" w:cs="方正仿宋_GBK"/>
          <w:kern w:val="2"/>
          <w:sz w:val="32"/>
          <w:szCs w:val="32"/>
          <w:lang w:val="en-US" w:eastAsia="zh-CN" w:bidi="ar-SA"/>
        </w:rPr>
        <w:t>、参与</w:t>
      </w:r>
      <w:r>
        <w:rPr>
          <w:rFonts w:hint="eastAsia" w:ascii="Times New Roman" w:hAnsi="Times New Roman" w:eastAsia="方正仿宋_GBK" w:cs="方正仿宋_GBK"/>
          <w:kern w:val="2"/>
          <w:sz w:val="32"/>
          <w:szCs w:val="32"/>
          <w:lang w:val="en-US" w:eastAsia="zh-CN" w:bidi="ar-SA"/>
        </w:rPr>
        <w:t>选购</w:t>
      </w:r>
      <w:r>
        <w:rPr>
          <w:rFonts w:hint="default" w:ascii="Times New Roman" w:hAnsi="Times New Roman" w:eastAsia="方正仿宋_GBK" w:cs="方正仿宋_GBK"/>
          <w:kern w:val="2"/>
          <w:sz w:val="32"/>
          <w:szCs w:val="32"/>
          <w:lang w:val="en-US" w:eastAsia="zh-CN" w:bidi="ar-SA"/>
        </w:rPr>
        <w:t>竞争的法人、其他组织或自然人。</w:t>
      </w:r>
    </w:p>
    <w:p w14:paraId="4F83E83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default" w:ascii="Times New Roman" w:hAnsi="Times New Roman" w:eastAsia="方正仿宋_GBK" w:cs="方正仿宋_GBK"/>
          <w:kern w:val="2"/>
          <w:sz w:val="32"/>
          <w:szCs w:val="32"/>
          <w:lang w:val="en-US" w:eastAsia="zh-CN" w:bidi="ar-SA"/>
        </w:rPr>
        <w:t>（二）合格</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需符合</w:t>
      </w:r>
      <w:r>
        <w:rPr>
          <w:rFonts w:hint="eastAsia" w:ascii="Times New Roman" w:hAnsi="Times New Roman" w:eastAsia="方正仿宋_GBK" w:cs="方正仿宋_GBK"/>
          <w:kern w:val="2"/>
          <w:sz w:val="32"/>
          <w:szCs w:val="32"/>
          <w:lang w:val="en-US" w:eastAsia="zh-CN" w:bidi="ar-SA"/>
        </w:rPr>
        <w:t>选购</w:t>
      </w:r>
      <w:r>
        <w:rPr>
          <w:rFonts w:hint="default" w:ascii="Times New Roman" w:hAnsi="Times New Roman" w:eastAsia="方正仿宋_GBK" w:cs="方正仿宋_GBK"/>
          <w:kern w:val="2"/>
          <w:sz w:val="32"/>
          <w:szCs w:val="32"/>
          <w:lang w:val="en-US" w:eastAsia="zh-CN" w:bidi="ar-SA"/>
        </w:rPr>
        <w:t>文件规定的资格条件，并对文件作出实质性响应。</w:t>
      </w:r>
    </w:p>
    <w:p w14:paraId="3610B679">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default" w:ascii="Times New Roman" w:hAnsi="Times New Roman" w:eastAsia="方正仿宋_GBK" w:cs="方正仿宋_GBK"/>
          <w:kern w:val="2"/>
          <w:sz w:val="32"/>
          <w:szCs w:val="32"/>
          <w:lang w:val="en-US" w:eastAsia="zh-CN" w:bidi="ar-SA"/>
        </w:rPr>
        <w:t>（三）</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未按要求提供资料或未实质响应</w:t>
      </w:r>
      <w:r>
        <w:rPr>
          <w:rFonts w:hint="eastAsia" w:ascii="Times New Roman" w:hAnsi="Times New Roman" w:eastAsia="方正仿宋_GBK" w:cs="方正仿宋_GBK"/>
          <w:kern w:val="2"/>
          <w:sz w:val="32"/>
          <w:szCs w:val="32"/>
          <w:lang w:val="en-US" w:eastAsia="zh-CN" w:bidi="ar-SA"/>
        </w:rPr>
        <w:t>选购</w:t>
      </w:r>
      <w:r>
        <w:rPr>
          <w:rFonts w:hint="default" w:ascii="Times New Roman" w:hAnsi="Times New Roman" w:eastAsia="方正仿宋_GBK" w:cs="方正仿宋_GBK"/>
          <w:kern w:val="2"/>
          <w:sz w:val="32"/>
          <w:szCs w:val="32"/>
          <w:lang w:val="en-US" w:eastAsia="zh-CN" w:bidi="ar-SA"/>
        </w:rPr>
        <w:t>文件，可能导致响应被拒或无效。</w:t>
      </w:r>
    </w:p>
    <w:p w14:paraId="0ABF78F3">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default" w:ascii="Times New Roman" w:hAnsi="Times New Roman" w:eastAsia="方正仿宋_GBK" w:cs="方正仿宋_GBK"/>
          <w:kern w:val="2"/>
          <w:sz w:val="32"/>
          <w:szCs w:val="32"/>
          <w:lang w:val="en-US" w:eastAsia="zh-CN" w:bidi="ar-SA"/>
        </w:rPr>
        <w:t>（四）</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违反相关法律法规，将被追究法律责任。</w:t>
      </w:r>
    </w:p>
    <w:p w14:paraId="45F4966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0"/>
        <w:rPr>
          <w:rFonts w:hint="eastAsia" w:ascii="Times New Roman" w:hAnsi="Times New Roman" w:eastAsia="方正黑体_GBK" w:cs="方正黑体_GBK"/>
          <w:color w:val="auto"/>
          <w:kern w:val="2"/>
          <w:sz w:val="32"/>
          <w:szCs w:val="32"/>
          <w:lang w:val="en-US" w:eastAsia="zh-CN" w:bidi="ar-SA"/>
        </w:rPr>
      </w:pPr>
      <w:bookmarkStart w:id="83" w:name="_Toc28217"/>
      <w:r>
        <w:rPr>
          <w:rFonts w:hint="eastAsia" w:ascii="Times New Roman" w:hAnsi="Times New Roman" w:eastAsia="方正黑体_GBK" w:cs="方正黑体_GBK"/>
          <w:color w:val="auto"/>
          <w:kern w:val="2"/>
          <w:sz w:val="32"/>
          <w:szCs w:val="32"/>
          <w:lang w:val="en-US" w:eastAsia="zh-CN" w:bidi="ar-SA"/>
        </w:rPr>
        <w:t>二、选购费用</w:t>
      </w:r>
      <w:bookmarkEnd w:id="83"/>
    </w:p>
    <w:p w14:paraId="43D7E31E">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auto"/>
          <w:kern w:val="2"/>
          <w:sz w:val="32"/>
          <w:szCs w:val="32"/>
          <w:lang w:val="en-US" w:eastAsia="zh-CN" w:bidi="ar-SA"/>
        </w:rPr>
      </w:pPr>
      <w:r>
        <w:rPr>
          <w:rFonts w:hint="default" w:ascii="Times New Roman" w:hAnsi="Times New Roman" w:eastAsia="方正仿宋_GBK" w:cs="方正仿宋_GBK"/>
          <w:color w:val="auto"/>
          <w:kern w:val="2"/>
          <w:sz w:val="32"/>
          <w:szCs w:val="32"/>
          <w:lang w:val="en-US" w:eastAsia="zh-CN" w:bidi="ar-SA"/>
        </w:rPr>
        <w:t>参与</w:t>
      </w:r>
      <w:r>
        <w:rPr>
          <w:rFonts w:hint="eastAsia" w:ascii="Times New Roman" w:hAnsi="Times New Roman" w:eastAsia="方正仿宋_GBK" w:cs="方正仿宋_GBK"/>
          <w:color w:val="auto"/>
          <w:kern w:val="2"/>
          <w:sz w:val="32"/>
          <w:szCs w:val="32"/>
          <w:lang w:val="en-US" w:eastAsia="zh-CN" w:bidi="ar-SA"/>
        </w:rPr>
        <w:t>选购</w:t>
      </w:r>
      <w:r>
        <w:rPr>
          <w:rFonts w:hint="default" w:ascii="Times New Roman" w:hAnsi="Times New Roman" w:eastAsia="方正仿宋_GBK" w:cs="方正仿宋_GBK"/>
          <w:color w:val="auto"/>
          <w:kern w:val="2"/>
          <w:sz w:val="32"/>
          <w:szCs w:val="32"/>
          <w:lang w:val="en-US" w:eastAsia="zh-CN" w:bidi="ar-SA"/>
        </w:rPr>
        <w:t>的</w:t>
      </w:r>
      <w:r>
        <w:rPr>
          <w:rFonts w:hint="eastAsia" w:ascii="Times New Roman" w:hAnsi="Times New Roman" w:eastAsia="方正仿宋_GBK" w:cs="方正仿宋_GBK"/>
          <w:color w:val="auto"/>
          <w:kern w:val="2"/>
          <w:sz w:val="32"/>
          <w:szCs w:val="32"/>
          <w:lang w:val="en-US" w:eastAsia="zh-CN" w:bidi="ar-SA"/>
        </w:rPr>
        <w:t>供货企业</w:t>
      </w:r>
      <w:r>
        <w:rPr>
          <w:rFonts w:hint="default" w:ascii="Times New Roman" w:hAnsi="Times New Roman" w:eastAsia="方正仿宋_GBK" w:cs="方正仿宋_GBK"/>
          <w:color w:val="auto"/>
          <w:kern w:val="2"/>
          <w:sz w:val="32"/>
          <w:szCs w:val="32"/>
          <w:lang w:val="en-US" w:eastAsia="zh-CN" w:bidi="ar-SA"/>
        </w:rPr>
        <w:t>应承担其编制响应文件与递交响应文件所涉及的一切费用，不论</w:t>
      </w:r>
      <w:r>
        <w:rPr>
          <w:rFonts w:hint="eastAsia" w:ascii="Times New Roman" w:hAnsi="Times New Roman" w:eastAsia="方正仿宋_GBK" w:cs="方正仿宋_GBK"/>
          <w:color w:val="auto"/>
          <w:kern w:val="2"/>
          <w:sz w:val="32"/>
          <w:szCs w:val="32"/>
          <w:lang w:val="en-US" w:eastAsia="zh-CN" w:bidi="ar-SA"/>
        </w:rPr>
        <w:t>选购</w:t>
      </w:r>
      <w:r>
        <w:rPr>
          <w:rFonts w:hint="default" w:ascii="Times New Roman" w:hAnsi="Times New Roman" w:eastAsia="方正仿宋_GBK" w:cs="方正仿宋_GBK"/>
          <w:color w:val="auto"/>
          <w:kern w:val="2"/>
          <w:sz w:val="32"/>
          <w:szCs w:val="32"/>
          <w:lang w:val="en-US" w:eastAsia="zh-CN" w:bidi="ar-SA"/>
        </w:rPr>
        <w:t>结果如何，</w:t>
      </w:r>
      <w:r>
        <w:rPr>
          <w:rFonts w:hint="eastAsia" w:ascii="Times New Roman" w:hAnsi="Times New Roman" w:eastAsia="方正仿宋_GBK" w:cs="方正仿宋_GBK"/>
          <w:color w:val="auto"/>
          <w:kern w:val="2"/>
          <w:sz w:val="32"/>
          <w:szCs w:val="32"/>
          <w:lang w:val="en-US" w:eastAsia="zh-CN" w:bidi="ar-SA"/>
        </w:rPr>
        <w:t>选</w:t>
      </w:r>
      <w:r>
        <w:rPr>
          <w:rFonts w:hint="default" w:ascii="Times New Roman" w:hAnsi="Times New Roman" w:eastAsia="方正仿宋_GBK" w:cs="方正仿宋_GBK"/>
          <w:color w:val="auto"/>
          <w:kern w:val="2"/>
          <w:sz w:val="32"/>
          <w:szCs w:val="32"/>
          <w:lang w:val="en-US" w:eastAsia="zh-CN" w:bidi="ar-SA"/>
        </w:rPr>
        <w:t>购人在任何情况下无义务也无责任承担这些费用。</w:t>
      </w:r>
    </w:p>
    <w:p w14:paraId="49E592E0">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0"/>
        <w:rPr>
          <w:rFonts w:hint="eastAsia" w:ascii="Times New Roman" w:hAnsi="Times New Roman" w:eastAsia="方正黑体_GBK" w:cs="方正黑体_GBK"/>
          <w:color w:val="auto"/>
          <w:kern w:val="2"/>
          <w:sz w:val="32"/>
          <w:szCs w:val="32"/>
          <w:lang w:val="en-US" w:eastAsia="zh-CN" w:bidi="ar-SA"/>
        </w:rPr>
      </w:pPr>
      <w:bookmarkStart w:id="84" w:name="_Toc18178"/>
      <w:r>
        <w:rPr>
          <w:rFonts w:hint="eastAsia" w:ascii="Times New Roman" w:hAnsi="Times New Roman" w:eastAsia="方正黑体_GBK" w:cs="方正黑体_GBK"/>
          <w:color w:val="auto"/>
          <w:kern w:val="2"/>
          <w:sz w:val="32"/>
          <w:szCs w:val="32"/>
          <w:lang w:val="en-US" w:eastAsia="zh-CN" w:bidi="ar-SA"/>
        </w:rPr>
        <w:t>三、选购文件</w:t>
      </w:r>
      <w:bookmarkEnd w:id="84"/>
    </w:p>
    <w:p w14:paraId="4029B92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auto"/>
          <w:kern w:val="2"/>
          <w:sz w:val="32"/>
          <w:szCs w:val="32"/>
          <w:lang w:val="en-US" w:eastAsia="zh-CN" w:bidi="ar-SA"/>
        </w:rPr>
      </w:pPr>
      <w:r>
        <w:rPr>
          <w:rFonts w:hint="default" w:ascii="Times New Roman" w:hAnsi="Times New Roman" w:eastAsia="方正仿宋_GBK" w:cs="方正仿宋_GBK"/>
          <w:color w:val="auto"/>
          <w:kern w:val="2"/>
          <w:sz w:val="32"/>
          <w:szCs w:val="32"/>
          <w:lang w:val="en-US" w:eastAsia="zh-CN" w:bidi="ar-SA"/>
        </w:rPr>
        <w:t>（一）</w:t>
      </w:r>
      <w:r>
        <w:rPr>
          <w:rFonts w:hint="eastAsia" w:ascii="Times New Roman" w:hAnsi="Times New Roman" w:eastAsia="方正仿宋_GBK" w:cs="方正仿宋_GBK"/>
          <w:color w:val="auto"/>
          <w:kern w:val="2"/>
          <w:sz w:val="32"/>
          <w:szCs w:val="32"/>
          <w:lang w:val="en-US" w:eastAsia="zh-CN" w:bidi="ar-SA"/>
        </w:rPr>
        <w:t>选购</w:t>
      </w:r>
      <w:r>
        <w:rPr>
          <w:rFonts w:hint="default" w:ascii="Times New Roman" w:hAnsi="Times New Roman" w:eastAsia="方正仿宋_GBK" w:cs="方正仿宋_GBK"/>
          <w:color w:val="auto"/>
          <w:kern w:val="2"/>
          <w:sz w:val="32"/>
          <w:szCs w:val="32"/>
          <w:lang w:val="en-US" w:eastAsia="zh-CN" w:bidi="ar-SA"/>
        </w:rPr>
        <w:t>文件由</w:t>
      </w:r>
      <w:r>
        <w:rPr>
          <w:rFonts w:hint="eastAsia" w:ascii="Times New Roman" w:hAnsi="Times New Roman" w:eastAsia="方正仿宋_GBK" w:cs="方正仿宋_GBK"/>
          <w:color w:val="auto"/>
          <w:kern w:val="2"/>
          <w:sz w:val="32"/>
          <w:szCs w:val="32"/>
          <w:lang w:val="en-US" w:eastAsia="zh-CN" w:bidi="ar-SA"/>
        </w:rPr>
        <w:t>选</w:t>
      </w:r>
      <w:r>
        <w:rPr>
          <w:rFonts w:hint="default" w:ascii="Times New Roman" w:hAnsi="Times New Roman" w:eastAsia="方正仿宋_GBK" w:cs="方正仿宋_GBK"/>
          <w:color w:val="auto"/>
          <w:kern w:val="2"/>
          <w:sz w:val="32"/>
          <w:szCs w:val="32"/>
          <w:lang w:val="en-US" w:eastAsia="zh-CN" w:bidi="ar-SA"/>
        </w:rPr>
        <w:t>购邀请书</w:t>
      </w:r>
      <w:r>
        <w:rPr>
          <w:rFonts w:hint="eastAsia" w:eastAsia="方正仿宋_GBK" w:cs="方正仿宋_GBK"/>
          <w:color w:val="auto"/>
          <w:kern w:val="2"/>
          <w:sz w:val="32"/>
          <w:szCs w:val="32"/>
          <w:lang w:val="en-US" w:eastAsia="zh-CN" w:bidi="ar-SA"/>
        </w:rPr>
        <w:t>，</w:t>
      </w:r>
      <w:r>
        <w:rPr>
          <w:rFonts w:hint="eastAsia" w:ascii="Times New Roman" w:hAnsi="Times New Roman" w:eastAsia="方正仿宋_GBK" w:cs="方正仿宋_GBK"/>
          <w:color w:val="auto"/>
          <w:kern w:val="2"/>
          <w:sz w:val="32"/>
          <w:szCs w:val="32"/>
          <w:lang w:val="en-US" w:eastAsia="zh-CN" w:bidi="ar-SA"/>
        </w:rPr>
        <w:t>项目技术要求</w:t>
      </w:r>
      <w:r>
        <w:rPr>
          <w:rFonts w:hint="eastAsia" w:eastAsia="方正仿宋_GBK" w:cs="方正仿宋_GBK"/>
          <w:color w:val="auto"/>
          <w:kern w:val="2"/>
          <w:sz w:val="32"/>
          <w:szCs w:val="32"/>
          <w:lang w:val="en-US" w:eastAsia="zh-CN" w:bidi="ar-SA"/>
        </w:rPr>
        <w:t>，</w:t>
      </w:r>
      <w:r>
        <w:rPr>
          <w:rFonts w:hint="eastAsia" w:ascii="Times New Roman" w:hAnsi="Times New Roman" w:eastAsia="方正仿宋_GBK" w:cs="方正仿宋_GBK"/>
          <w:color w:val="auto"/>
          <w:kern w:val="2"/>
          <w:sz w:val="32"/>
          <w:szCs w:val="32"/>
          <w:lang w:val="en-US" w:eastAsia="zh-CN" w:bidi="ar-SA"/>
        </w:rPr>
        <w:t>项目商务要求</w:t>
      </w:r>
      <w:r>
        <w:rPr>
          <w:rFonts w:hint="eastAsia" w:eastAsia="方正仿宋_GBK" w:cs="方正仿宋_GBK"/>
          <w:color w:val="auto"/>
          <w:kern w:val="2"/>
          <w:sz w:val="32"/>
          <w:szCs w:val="32"/>
          <w:lang w:val="en-US" w:eastAsia="zh-CN" w:bidi="ar-SA"/>
        </w:rPr>
        <w:t>，</w:t>
      </w:r>
      <w:r>
        <w:rPr>
          <w:rFonts w:hint="eastAsia" w:ascii="Times New Roman" w:hAnsi="Times New Roman" w:eastAsia="方正仿宋_GBK" w:cs="方正仿宋_GBK"/>
          <w:color w:val="auto"/>
          <w:kern w:val="2"/>
          <w:sz w:val="32"/>
          <w:szCs w:val="32"/>
          <w:lang w:val="en-US" w:eastAsia="zh-CN" w:bidi="ar-SA"/>
        </w:rPr>
        <w:t>评审</w:t>
      </w:r>
      <w:r>
        <w:rPr>
          <w:rFonts w:hint="default" w:ascii="Times New Roman" w:hAnsi="Times New Roman" w:eastAsia="方正仿宋_GBK" w:cs="方正仿宋_GBK"/>
          <w:color w:val="auto"/>
          <w:kern w:val="2"/>
          <w:sz w:val="32"/>
          <w:szCs w:val="32"/>
          <w:lang w:val="en-US" w:eastAsia="zh-CN" w:bidi="ar-SA"/>
        </w:rPr>
        <w:t>程序及方法、评审标准</w:t>
      </w:r>
      <w:r>
        <w:rPr>
          <w:rFonts w:hint="eastAsia" w:eastAsia="方正仿宋_GBK" w:cs="方正仿宋_GBK"/>
          <w:color w:val="auto"/>
          <w:kern w:val="2"/>
          <w:sz w:val="32"/>
          <w:szCs w:val="32"/>
          <w:lang w:val="en-US" w:eastAsia="zh-CN" w:bidi="ar-SA"/>
        </w:rPr>
        <w:t>、</w:t>
      </w:r>
      <w:r>
        <w:rPr>
          <w:rFonts w:hint="default" w:ascii="Times New Roman" w:hAnsi="Times New Roman" w:eastAsia="方正仿宋_GBK" w:cs="方正仿宋_GBK"/>
          <w:color w:val="auto"/>
          <w:kern w:val="2"/>
          <w:sz w:val="32"/>
          <w:szCs w:val="32"/>
          <w:lang w:val="en-US" w:eastAsia="zh-CN" w:bidi="ar-SA"/>
        </w:rPr>
        <w:t>无效响应</w:t>
      </w:r>
      <w:r>
        <w:rPr>
          <w:rFonts w:hint="eastAsia" w:ascii="Times New Roman" w:hAnsi="Times New Roman" w:eastAsia="方正仿宋_GBK" w:cs="方正仿宋_GBK"/>
          <w:color w:val="auto"/>
          <w:kern w:val="2"/>
          <w:sz w:val="32"/>
          <w:szCs w:val="32"/>
          <w:lang w:val="en-US" w:eastAsia="zh-CN" w:bidi="ar-SA"/>
        </w:rPr>
        <w:t>条款</w:t>
      </w:r>
      <w:r>
        <w:rPr>
          <w:rFonts w:hint="default" w:ascii="Times New Roman" w:hAnsi="Times New Roman" w:eastAsia="方正仿宋_GBK" w:cs="方正仿宋_GBK"/>
          <w:color w:val="auto"/>
          <w:kern w:val="2"/>
          <w:sz w:val="32"/>
          <w:szCs w:val="32"/>
          <w:lang w:val="en-US" w:eastAsia="zh-CN" w:bidi="ar-SA"/>
        </w:rPr>
        <w:t>和</w:t>
      </w:r>
      <w:r>
        <w:rPr>
          <w:rFonts w:hint="eastAsia" w:ascii="Times New Roman" w:hAnsi="Times New Roman" w:eastAsia="方正仿宋_GBK" w:cs="方正仿宋_GBK"/>
          <w:color w:val="auto"/>
          <w:kern w:val="2"/>
          <w:sz w:val="32"/>
          <w:szCs w:val="32"/>
          <w:lang w:val="en-US" w:eastAsia="zh-CN" w:bidi="ar-SA"/>
        </w:rPr>
        <w:t>选</w:t>
      </w:r>
      <w:r>
        <w:rPr>
          <w:rFonts w:hint="default" w:ascii="Times New Roman" w:hAnsi="Times New Roman" w:eastAsia="方正仿宋_GBK" w:cs="方正仿宋_GBK"/>
          <w:color w:val="auto"/>
          <w:kern w:val="2"/>
          <w:sz w:val="32"/>
          <w:szCs w:val="32"/>
          <w:lang w:val="en-US" w:eastAsia="zh-CN" w:bidi="ar-SA"/>
        </w:rPr>
        <w:t>购终止</w:t>
      </w:r>
      <w:r>
        <w:rPr>
          <w:rFonts w:hint="eastAsia" w:eastAsia="方正仿宋_GBK" w:cs="方正仿宋_GBK"/>
          <w:color w:val="auto"/>
          <w:kern w:val="2"/>
          <w:sz w:val="32"/>
          <w:szCs w:val="32"/>
          <w:lang w:val="en-US" w:eastAsia="zh-CN" w:bidi="ar-SA"/>
        </w:rPr>
        <w:t>，</w:t>
      </w:r>
      <w:r>
        <w:rPr>
          <w:rFonts w:hint="eastAsia" w:ascii="Times New Roman" w:hAnsi="Times New Roman" w:eastAsia="方正仿宋_GBK" w:cs="方正仿宋_GBK"/>
          <w:color w:val="auto"/>
          <w:kern w:val="2"/>
          <w:sz w:val="32"/>
          <w:szCs w:val="32"/>
          <w:lang w:val="en-US" w:eastAsia="zh-CN" w:bidi="ar-SA"/>
        </w:rPr>
        <w:t>供货企业</w:t>
      </w:r>
      <w:r>
        <w:rPr>
          <w:rFonts w:hint="default" w:ascii="Times New Roman" w:hAnsi="Times New Roman" w:eastAsia="方正仿宋_GBK" w:cs="方正仿宋_GBK"/>
          <w:color w:val="auto"/>
          <w:kern w:val="2"/>
          <w:sz w:val="32"/>
          <w:szCs w:val="32"/>
          <w:lang w:val="en-US" w:eastAsia="zh-CN" w:bidi="ar-SA"/>
        </w:rPr>
        <w:t>须知</w:t>
      </w:r>
      <w:r>
        <w:rPr>
          <w:rFonts w:hint="eastAsia" w:eastAsia="方正仿宋_GBK" w:cs="方正仿宋_GBK"/>
          <w:color w:val="auto"/>
          <w:kern w:val="2"/>
          <w:sz w:val="32"/>
          <w:szCs w:val="32"/>
          <w:lang w:val="en-US" w:eastAsia="zh-CN" w:bidi="ar-SA"/>
        </w:rPr>
        <w:t>，格式合同（样本），</w:t>
      </w:r>
      <w:r>
        <w:rPr>
          <w:rFonts w:hint="default" w:ascii="Times New Roman" w:hAnsi="Times New Roman" w:eastAsia="方正仿宋_GBK" w:cs="方正仿宋_GBK"/>
          <w:color w:val="auto"/>
          <w:kern w:val="2"/>
          <w:sz w:val="32"/>
          <w:szCs w:val="32"/>
          <w:lang w:val="en-US" w:eastAsia="zh-CN" w:bidi="ar-SA"/>
        </w:rPr>
        <w:t>响应文件</w:t>
      </w:r>
      <w:r>
        <w:rPr>
          <w:rFonts w:hint="eastAsia" w:eastAsia="方正仿宋_GBK" w:cs="方正仿宋_GBK"/>
          <w:color w:val="auto"/>
          <w:kern w:val="2"/>
          <w:sz w:val="32"/>
          <w:szCs w:val="32"/>
          <w:lang w:val="en-US" w:eastAsia="zh-CN" w:bidi="ar-SA"/>
        </w:rPr>
        <w:t>格式</w:t>
      </w:r>
      <w:r>
        <w:rPr>
          <w:rFonts w:hint="default" w:ascii="Times New Roman" w:hAnsi="Times New Roman" w:eastAsia="方正仿宋_GBK" w:cs="方正仿宋_GBK"/>
          <w:color w:val="auto"/>
          <w:kern w:val="2"/>
          <w:sz w:val="32"/>
          <w:szCs w:val="32"/>
          <w:lang w:val="en-US" w:eastAsia="zh-CN" w:bidi="ar-SA"/>
        </w:rPr>
        <w:t>七部分组成。</w:t>
      </w:r>
    </w:p>
    <w:p w14:paraId="16C78A43">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auto"/>
          <w:kern w:val="2"/>
          <w:sz w:val="32"/>
          <w:szCs w:val="32"/>
          <w:lang w:val="en-US" w:eastAsia="zh-CN" w:bidi="ar-SA"/>
        </w:rPr>
      </w:pPr>
      <w:r>
        <w:rPr>
          <w:rFonts w:hint="default" w:ascii="Times New Roman" w:hAnsi="Times New Roman" w:eastAsia="方正仿宋_GBK" w:cs="方正仿宋_GBK"/>
          <w:color w:val="auto"/>
          <w:kern w:val="2"/>
          <w:sz w:val="32"/>
          <w:szCs w:val="32"/>
          <w:lang w:val="en-US" w:eastAsia="zh-CN" w:bidi="ar-SA"/>
        </w:rPr>
        <w:t>（二）</w:t>
      </w:r>
      <w:r>
        <w:rPr>
          <w:rFonts w:hint="eastAsia" w:ascii="Times New Roman" w:hAnsi="Times New Roman" w:eastAsia="方正仿宋_GBK" w:cs="方正仿宋_GBK"/>
          <w:color w:val="auto"/>
          <w:kern w:val="2"/>
          <w:sz w:val="32"/>
          <w:szCs w:val="32"/>
          <w:lang w:val="en-US" w:eastAsia="zh-CN" w:bidi="ar-SA"/>
        </w:rPr>
        <w:t>选</w:t>
      </w:r>
      <w:r>
        <w:rPr>
          <w:rFonts w:hint="default" w:ascii="Times New Roman" w:hAnsi="Times New Roman" w:eastAsia="方正仿宋_GBK" w:cs="方正仿宋_GBK"/>
          <w:color w:val="auto"/>
          <w:kern w:val="2"/>
          <w:sz w:val="32"/>
          <w:szCs w:val="32"/>
          <w:lang w:val="en-US" w:eastAsia="zh-CN" w:bidi="ar-SA"/>
        </w:rPr>
        <w:t>购人所作的一切有效的书面通知、修改及补充，都是</w:t>
      </w:r>
      <w:r>
        <w:rPr>
          <w:rFonts w:hint="eastAsia" w:ascii="Times New Roman" w:hAnsi="Times New Roman" w:eastAsia="方正仿宋_GBK" w:cs="方正仿宋_GBK"/>
          <w:color w:val="auto"/>
          <w:kern w:val="2"/>
          <w:sz w:val="32"/>
          <w:szCs w:val="32"/>
          <w:lang w:val="en-US" w:eastAsia="zh-CN" w:bidi="ar-SA"/>
        </w:rPr>
        <w:t>选购</w:t>
      </w:r>
      <w:r>
        <w:rPr>
          <w:rFonts w:hint="default" w:ascii="Times New Roman" w:hAnsi="Times New Roman" w:eastAsia="方正仿宋_GBK" w:cs="方正仿宋_GBK"/>
          <w:color w:val="auto"/>
          <w:kern w:val="2"/>
          <w:sz w:val="32"/>
          <w:szCs w:val="32"/>
          <w:lang w:val="en-US" w:eastAsia="zh-CN" w:bidi="ar-SA"/>
        </w:rPr>
        <w:t>文件不可分割的部分。</w:t>
      </w:r>
    </w:p>
    <w:p w14:paraId="04329BDF">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auto"/>
          <w:kern w:val="2"/>
          <w:sz w:val="32"/>
          <w:szCs w:val="32"/>
          <w:lang w:val="en-US" w:eastAsia="zh-CN" w:bidi="ar-SA"/>
        </w:rPr>
      </w:pPr>
      <w:r>
        <w:rPr>
          <w:rFonts w:hint="default" w:ascii="Times New Roman" w:hAnsi="Times New Roman" w:eastAsia="方正仿宋_GBK" w:cs="方正仿宋_GBK"/>
          <w:color w:val="auto"/>
          <w:kern w:val="2"/>
          <w:sz w:val="32"/>
          <w:szCs w:val="32"/>
          <w:lang w:val="en-US" w:eastAsia="zh-CN" w:bidi="ar-SA"/>
        </w:rPr>
        <w:t>（三）</w:t>
      </w:r>
      <w:r>
        <w:rPr>
          <w:rFonts w:hint="eastAsia" w:ascii="Times New Roman" w:hAnsi="Times New Roman" w:eastAsia="方正仿宋_GBK" w:cs="方正仿宋_GBK"/>
          <w:color w:val="auto"/>
          <w:kern w:val="2"/>
          <w:sz w:val="32"/>
          <w:szCs w:val="32"/>
          <w:lang w:val="en-US" w:eastAsia="zh-CN" w:bidi="ar-SA"/>
        </w:rPr>
        <w:t>选购</w:t>
      </w:r>
      <w:r>
        <w:rPr>
          <w:rFonts w:hint="default" w:ascii="Times New Roman" w:hAnsi="Times New Roman" w:eastAsia="方正仿宋_GBK" w:cs="方正仿宋_GBK"/>
          <w:color w:val="auto"/>
          <w:kern w:val="2"/>
          <w:sz w:val="32"/>
          <w:szCs w:val="32"/>
          <w:lang w:val="en-US" w:eastAsia="zh-CN" w:bidi="ar-SA"/>
        </w:rPr>
        <w:t>文件的解释</w:t>
      </w:r>
    </w:p>
    <w:p w14:paraId="78DFC449">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auto"/>
          <w:kern w:val="2"/>
          <w:sz w:val="32"/>
          <w:szCs w:val="32"/>
          <w:lang w:val="en-US" w:eastAsia="zh-CN" w:bidi="ar-SA"/>
        </w:rPr>
      </w:pPr>
      <w:r>
        <w:rPr>
          <w:rFonts w:hint="eastAsia" w:ascii="Times New Roman" w:hAnsi="Times New Roman" w:eastAsia="方正仿宋_GBK" w:cs="方正仿宋_GBK"/>
          <w:color w:val="auto"/>
          <w:kern w:val="2"/>
          <w:sz w:val="32"/>
          <w:szCs w:val="32"/>
          <w:lang w:val="en-US" w:eastAsia="zh-CN" w:bidi="ar-SA"/>
        </w:rPr>
        <w:t>供货企业</w:t>
      </w:r>
      <w:r>
        <w:rPr>
          <w:rFonts w:hint="default" w:ascii="Times New Roman" w:hAnsi="Times New Roman" w:eastAsia="方正仿宋_GBK" w:cs="方正仿宋_GBK"/>
          <w:color w:val="auto"/>
          <w:kern w:val="2"/>
          <w:sz w:val="32"/>
          <w:szCs w:val="32"/>
          <w:lang w:val="en-US" w:eastAsia="zh-CN" w:bidi="ar-SA"/>
        </w:rPr>
        <w:t>如对</w:t>
      </w:r>
      <w:r>
        <w:rPr>
          <w:rFonts w:hint="eastAsia" w:ascii="Times New Roman" w:hAnsi="Times New Roman" w:eastAsia="方正仿宋_GBK" w:cs="方正仿宋_GBK"/>
          <w:color w:val="auto"/>
          <w:kern w:val="2"/>
          <w:sz w:val="32"/>
          <w:szCs w:val="32"/>
          <w:lang w:val="en-US" w:eastAsia="zh-CN" w:bidi="ar-SA"/>
        </w:rPr>
        <w:t>选购</w:t>
      </w:r>
      <w:r>
        <w:rPr>
          <w:rFonts w:hint="default" w:ascii="Times New Roman" w:hAnsi="Times New Roman" w:eastAsia="方正仿宋_GBK" w:cs="方正仿宋_GBK"/>
          <w:color w:val="auto"/>
          <w:kern w:val="2"/>
          <w:sz w:val="32"/>
          <w:szCs w:val="32"/>
          <w:lang w:val="en-US" w:eastAsia="zh-CN" w:bidi="ar-SA"/>
        </w:rPr>
        <w:t>文件有疑问，必须以书面形式在提交响应文件截止时间</w:t>
      </w:r>
      <w:r>
        <w:rPr>
          <w:rFonts w:hint="default" w:ascii="Times New Roman" w:hAnsi="Times New Roman" w:eastAsia="方正仿宋_GBK" w:cs="Times New Roman"/>
          <w:color w:val="auto"/>
          <w:kern w:val="2"/>
          <w:sz w:val="32"/>
          <w:szCs w:val="32"/>
          <w:lang w:val="en-US" w:eastAsia="zh-CN" w:bidi="ar-SA"/>
        </w:rPr>
        <w:t>3</w:t>
      </w:r>
      <w:r>
        <w:rPr>
          <w:rFonts w:hint="default" w:ascii="Times New Roman" w:hAnsi="Times New Roman" w:eastAsia="方正仿宋_GBK" w:cs="方正仿宋_GBK"/>
          <w:color w:val="auto"/>
          <w:kern w:val="2"/>
          <w:sz w:val="32"/>
          <w:szCs w:val="32"/>
          <w:lang w:val="en-US" w:eastAsia="zh-CN" w:bidi="ar-SA"/>
        </w:rPr>
        <w:t>个工作日前向</w:t>
      </w:r>
      <w:r>
        <w:rPr>
          <w:rFonts w:hint="eastAsia" w:ascii="Times New Roman" w:hAnsi="Times New Roman" w:eastAsia="方正仿宋_GBK" w:cs="方正仿宋_GBK"/>
          <w:color w:val="auto"/>
          <w:kern w:val="2"/>
          <w:sz w:val="32"/>
          <w:szCs w:val="32"/>
          <w:lang w:val="en-US" w:eastAsia="zh-CN" w:bidi="ar-SA"/>
        </w:rPr>
        <w:t>选</w:t>
      </w:r>
      <w:r>
        <w:rPr>
          <w:rFonts w:hint="default" w:ascii="Times New Roman" w:hAnsi="Times New Roman" w:eastAsia="方正仿宋_GBK" w:cs="方正仿宋_GBK"/>
          <w:color w:val="auto"/>
          <w:kern w:val="2"/>
          <w:sz w:val="32"/>
          <w:szCs w:val="32"/>
          <w:lang w:val="en-US" w:eastAsia="zh-CN" w:bidi="ar-SA"/>
        </w:rPr>
        <w:t>购人要求澄清，</w:t>
      </w:r>
      <w:r>
        <w:rPr>
          <w:rFonts w:hint="eastAsia" w:ascii="Times New Roman" w:hAnsi="Times New Roman" w:eastAsia="方正仿宋_GBK" w:cs="方正仿宋_GBK"/>
          <w:color w:val="auto"/>
          <w:kern w:val="2"/>
          <w:sz w:val="32"/>
          <w:szCs w:val="32"/>
          <w:lang w:val="en-US" w:eastAsia="zh-CN" w:bidi="ar-SA"/>
        </w:rPr>
        <w:t>选</w:t>
      </w:r>
      <w:r>
        <w:rPr>
          <w:rFonts w:hint="default" w:ascii="Times New Roman" w:hAnsi="Times New Roman" w:eastAsia="方正仿宋_GBK" w:cs="方正仿宋_GBK"/>
          <w:color w:val="auto"/>
          <w:kern w:val="2"/>
          <w:sz w:val="32"/>
          <w:szCs w:val="32"/>
          <w:lang w:val="en-US" w:eastAsia="zh-CN" w:bidi="ar-SA"/>
        </w:rPr>
        <w:t>购人可视具体情况做出处理或答复。如</w:t>
      </w:r>
      <w:r>
        <w:rPr>
          <w:rFonts w:hint="eastAsia" w:ascii="Times New Roman" w:hAnsi="Times New Roman" w:eastAsia="方正仿宋_GBK" w:cs="方正仿宋_GBK"/>
          <w:color w:val="auto"/>
          <w:kern w:val="2"/>
          <w:sz w:val="32"/>
          <w:szCs w:val="32"/>
          <w:lang w:val="en-US" w:eastAsia="zh-CN" w:bidi="ar-SA"/>
        </w:rPr>
        <w:t>供货企业</w:t>
      </w:r>
      <w:r>
        <w:rPr>
          <w:rFonts w:hint="default" w:ascii="Times New Roman" w:hAnsi="Times New Roman" w:eastAsia="方正仿宋_GBK" w:cs="方正仿宋_GBK"/>
          <w:color w:val="auto"/>
          <w:kern w:val="2"/>
          <w:sz w:val="32"/>
          <w:szCs w:val="32"/>
          <w:lang w:val="en-US" w:eastAsia="zh-CN" w:bidi="ar-SA"/>
        </w:rPr>
        <w:t>未提出疑问，视为完全理解并同意本</w:t>
      </w:r>
      <w:r>
        <w:rPr>
          <w:rFonts w:hint="eastAsia" w:ascii="Times New Roman" w:hAnsi="Times New Roman" w:eastAsia="方正仿宋_GBK" w:cs="方正仿宋_GBK"/>
          <w:color w:val="auto"/>
          <w:kern w:val="2"/>
          <w:sz w:val="32"/>
          <w:szCs w:val="32"/>
          <w:lang w:val="en-US" w:eastAsia="zh-CN" w:bidi="ar-SA"/>
        </w:rPr>
        <w:t>选购</w:t>
      </w:r>
      <w:r>
        <w:rPr>
          <w:rFonts w:hint="default" w:ascii="Times New Roman" w:hAnsi="Times New Roman" w:eastAsia="方正仿宋_GBK" w:cs="方正仿宋_GBK"/>
          <w:color w:val="auto"/>
          <w:kern w:val="2"/>
          <w:sz w:val="32"/>
          <w:szCs w:val="32"/>
          <w:lang w:val="en-US" w:eastAsia="zh-CN" w:bidi="ar-SA"/>
        </w:rPr>
        <w:t>文件。一经进入</w:t>
      </w:r>
      <w:r>
        <w:rPr>
          <w:rFonts w:hint="eastAsia" w:ascii="Times New Roman" w:hAnsi="Times New Roman" w:eastAsia="方正仿宋_GBK" w:cs="方正仿宋_GBK"/>
          <w:color w:val="auto"/>
          <w:kern w:val="2"/>
          <w:sz w:val="32"/>
          <w:szCs w:val="32"/>
          <w:lang w:val="en-US" w:eastAsia="zh-CN" w:bidi="ar-SA"/>
        </w:rPr>
        <w:t>评审</w:t>
      </w:r>
      <w:r>
        <w:rPr>
          <w:rFonts w:hint="default" w:ascii="Times New Roman" w:hAnsi="Times New Roman" w:eastAsia="方正仿宋_GBK" w:cs="方正仿宋_GBK"/>
          <w:color w:val="auto"/>
          <w:kern w:val="2"/>
          <w:sz w:val="32"/>
          <w:szCs w:val="32"/>
          <w:lang w:val="en-US" w:eastAsia="zh-CN" w:bidi="ar-SA"/>
        </w:rPr>
        <w:t>程序，即视为</w:t>
      </w:r>
      <w:r>
        <w:rPr>
          <w:rFonts w:hint="eastAsia" w:ascii="Times New Roman" w:hAnsi="Times New Roman" w:eastAsia="方正仿宋_GBK" w:cs="方正仿宋_GBK"/>
          <w:color w:val="auto"/>
          <w:kern w:val="2"/>
          <w:sz w:val="32"/>
          <w:szCs w:val="32"/>
          <w:lang w:val="en-US" w:eastAsia="zh-CN" w:bidi="ar-SA"/>
        </w:rPr>
        <w:t>供货企业</w:t>
      </w:r>
      <w:r>
        <w:rPr>
          <w:rFonts w:hint="default" w:ascii="Times New Roman" w:hAnsi="Times New Roman" w:eastAsia="方正仿宋_GBK" w:cs="方正仿宋_GBK"/>
          <w:color w:val="auto"/>
          <w:kern w:val="2"/>
          <w:sz w:val="32"/>
          <w:szCs w:val="32"/>
          <w:lang w:val="en-US" w:eastAsia="zh-CN" w:bidi="ar-SA"/>
        </w:rPr>
        <w:t>已详细阅读全部文件资料，完全理解</w:t>
      </w:r>
      <w:r>
        <w:rPr>
          <w:rFonts w:hint="eastAsia" w:ascii="Times New Roman" w:hAnsi="Times New Roman" w:eastAsia="方正仿宋_GBK" w:cs="方正仿宋_GBK"/>
          <w:color w:val="auto"/>
          <w:kern w:val="2"/>
          <w:sz w:val="32"/>
          <w:szCs w:val="32"/>
          <w:lang w:val="en-US" w:eastAsia="zh-CN" w:bidi="ar-SA"/>
        </w:rPr>
        <w:t>选购</w:t>
      </w:r>
      <w:r>
        <w:rPr>
          <w:rFonts w:hint="default" w:ascii="Times New Roman" w:hAnsi="Times New Roman" w:eastAsia="方正仿宋_GBK" w:cs="方正仿宋_GBK"/>
          <w:color w:val="auto"/>
          <w:kern w:val="2"/>
          <w:sz w:val="32"/>
          <w:szCs w:val="32"/>
          <w:lang w:val="en-US" w:eastAsia="zh-CN" w:bidi="ar-SA"/>
        </w:rPr>
        <w:t>文件所有条款内容并同意放弃对这方面有不明白及误解的权利。</w:t>
      </w:r>
    </w:p>
    <w:p w14:paraId="522FF16D">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auto"/>
          <w:kern w:val="2"/>
          <w:sz w:val="32"/>
          <w:szCs w:val="32"/>
          <w:lang w:val="en-US" w:eastAsia="zh-CN" w:bidi="ar-SA"/>
        </w:rPr>
      </w:pPr>
      <w:r>
        <w:rPr>
          <w:rFonts w:hint="default" w:ascii="Times New Roman" w:hAnsi="Times New Roman" w:eastAsia="方正仿宋_GBK" w:cs="方正仿宋_GBK"/>
          <w:color w:val="auto"/>
          <w:kern w:val="2"/>
          <w:sz w:val="32"/>
          <w:szCs w:val="32"/>
          <w:lang w:val="en-US" w:eastAsia="zh-CN" w:bidi="ar-SA"/>
        </w:rPr>
        <w:t>（四）本</w:t>
      </w:r>
      <w:r>
        <w:rPr>
          <w:rFonts w:hint="eastAsia" w:ascii="Times New Roman" w:hAnsi="Times New Roman" w:eastAsia="方正仿宋_GBK" w:cs="方正仿宋_GBK"/>
          <w:color w:val="auto"/>
          <w:kern w:val="2"/>
          <w:sz w:val="32"/>
          <w:szCs w:val="32"/>
          <w:lang w:val="en-US" w:eastAsia="zh-CN" w:bidi="ar-SA"/>
        </w:rPr>
        <w:t>选购</w:t>
      </w:r>
      <w:r>
        <w:rPr>
          <w:rFonts w:hint="default" w:ascii="Times New Roman" w:hAnsi="Times New Roman" w:eastAsia="方正仿宋_GBK" w:cs="方正仿宋_GBK"/>
          <w:color w:val="auto"/>
          <w:kern w:val="2"/>
          <w:sz w:val="32"/>
          <w:szCs w:val="32"/>
          <w:lang w:val="en-US" w:eastAsia="zh-CN" w:bidi="ar-SA"/>
        </w:rPr>
        <w:t>文件中，</w:t>
      </w:r>
      <w:r>
        <w:rPr>
          <w:rFonts w:hint="eastAsia" w:ascii="Times New Roman" w:hAnsi="Times New Roman" w:eastAsia="方正仿宋_GBK" w:cs="方正仿宋_GBK"/>
          <w:color w:val="auto"/>
          <w:kern w:val="2"/>
          <w:sz w:val="32"/>
          <w:szCs w:val="32"/>
          <w:lang w:val="en-US" w:eastAsia="zh-CN" w:bidi="ar-SA"/>
        </w:rPr>
        <w:t>评审</w:t>
      </w:r>
      <w:r>
        <w:rPr>
          <w:rFonts w:hint="default" w:ascii="Times New Roman" w:hAnsi="Times New Roman" w:eastAsia="方正仿宋_GBK" w:cs="方正仿宋_GBK"/>
          <w:color w:val="auto"/>
          <w:kern w:val="2"/>
          <w:sz w:val="32"/>
          <w:szCs w:val="32"/>
          <w:lang w:val="en-US" w:eastAsia="zh-CN" w:bidi="ar-SA"/>
        </w:rPr>
        <w:t>小组</w:t>
      </w:r>
      <w:r>
        <w:rPr>
          <w:rFonts w:hint="eastAsia" w:ascii="Times New Roman" w:hAnsi="Times New Roman" w:eastAsia="方正仿宋_GBK" w:cs="方正仿宋_GBK"/>
          <w:color w:val="auto"/>
          <w:kern w:val="2"/>
          <w:sz w:val="32"/>
          <w:szCs w:val="32"/>
          <w:lang w:val="en-US" w:eastAsia="zh-CN" w:bidi="ar-SA"/>
        </w:rPr>
        <w:t>及校服选购组织</w:t>
      </w:r>
      <w:r>
        <w:rPr>
          <w:rFonts w:hint="default" w:ascii="Times New Roman" w:hAnsi="Times New Roman" w:eastAsia="方正仿宋_GBK" w:cs="方正仿宋_GBK"/>
          <w:color w:val="auto"/>
          <w:kern w:val="2"/>
          <w:sz w:val="32"/>
          <w:szCs w:val="32"/>
          <w:lang w:val="en-US" w:eastAsia="zh-CN" w:bidi="ar-SA"/>
        </w:rPr>
        <w:t>根据与</w:t>
      </w:r>
      <w:r>
        <w:rPr>
          <w:rFonts w:hint="eastAsia" w:ascii="Times New Roman" w:hAnsi="Times New Roman" w:eastAsia="方正仿宋_GBK" w:cs="方正仿宋_GBK"/>
          <w:color w:val="auto"/>
          <w:kern w:val="2"/>
          <w:sz w:val="32"/>
          <w:szCs w:val="32"/>
          <w:lang w:val="en-US" w:eastAsia="zh-CN" w:bidi="ar-SA"/>
        </w:rPr>
        <w:t>供货企业</w:t>
      </w:r>
      <w:r>
        <w:rPr>
          <w:rFonts w:hint="default" w:ascii="Times New Roman" w:hAnsi="Times New Roman" w:eastAsia="方正仿宋_GBK" w:cs="方正仿宋_GBK"/>
          <w:color w:val="auto"/>
          <w:kern w:val="2"/>
          <w:sz w:val="32"/>
          <w:szCs w:val="32"/>
          <w:lang w:val="en-US" w:eastAsia="zh-CN" w:bidi="ar-SA"/>
        </w:rPr>
        <w:t>可能</w:t>
      </w:r>
      <w:r>
        <w:rPr>
          <w:rFonts w:hint="eastAsia" w:ascii="Times New Roman" w:hAnsi="Times New Roman" w:eastAsia="方正仿宋_GBK" w:cs="方正仿宋_GBK"/>
          <w:color w:val="auto"/>
          <w:kern w:val="2"/>
          <w:sz w:val="32"/>
          <w:szCs w:val="32"/>
          <w:lang w:val="en-US" w:eastAsia="zh-CN" w:bidi="ar-SA"/>
        </w:rPr>
        <w:t>存在</w:t>
      </w:r>
      <w:r>
        <w:rPr>
          <w:rFonts w:hint="default" w:ascii="Times New Roman" w:hAnsi="Times New Roman" w:eastAsia="方正仿宋_GBK" w:cs="方正仿宋_GBK"/>
          <w:color w:val="auto"/>
          <w:kern w:val="2"/>
          <w:sz w:val="32"/>
          <w:szCs w:val="32"/>
          <w:lang w:val="en-US" w:eastAsia="zh-CN" w:bidi="ar-SA"/>
        </w:rPr>
        <w:t>实质性变动的内容为</w:t>
      </w:r>
      <w:r>
        <w:rPr>
          <w:rFonts w:hint="eastAsia" w:ascii="Times New Roman" w:hAnsi="Times New Roman" w:eastAsia="方正仿宋_GBK" w:cs="方正仿宋_GBK"/>
          <w:color w:val="auto"/>
          <w:kern w:val="2"/>
          <w:sz w:val="32"/>
          <w:szCs w:val="32"/>
          <w:lang w:val="en-US" w:eastAsia="zh-CN" w:bidi="ar-SA"/>
        </w:rPr>
        <w:t>选购</w:t>
      </w:r>
      <w:r>
        <w:rPr>
          <w:rFonts w:hint="default" w:ascii="Times New Roman" w:hAnsi="Times New Roman" w:eastAsia="方正仿宋_GBK" w:cs="方正仿宋_GBK"/>
          <w:color w:val="auto"/>
          <w:kern w:val="2"/>
          <w:sz w:val="32"/>
          <w:szCs w:val="32"/>
          <w:lang w:val="en-US" w:eastAsia="zh-CN" w:bidi="ar-SA"/>
        </w:rPr>
        <w:t>文件第二、三、六篇全部内容。</w:t>
      </w:r>
    </w:p>
    <w:p w14:paraId="20142A87">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auto"/>
          <w:kern w:val="2"/>
          <w:sz w:val="32"/>
          <w:szCs w:val="32"/>
          <w:lang w:val="en-US" w:eastAsia="zh-CN" w:bidi="ar-SA"/>
        </w:rPr>
      </w:pPr>
      <w:r>
        <w:rPr>
          <w:rFonts w:hint="default" w:ascii="Times New Roman" w:hAnsi="Times New Roman" w:eastAsia="方正仿宋_GBK" w:cs="方正仿宋_GBK"/>
          <w:color w:val="auto"/>
          <w:kern w:val="2"/>
          <w:sz w:val="32"/>
          <w:szCs w:val="32"/>
          <w:lang w:val="en-US" w:eastAsia="zh-CN" w:bidi="ar-SA"/>
        </w:rPr>
        <w:t>（五）评审的依据为</w:t>
      </w:r>
      <w:r>
        <w:rPr>
          <w:rFonts w:hint="eastAsia" w:ascii="Times New Roman" w:hAnsi="Times New Roman" w:eastAsia="方正仿宋_GBK" w:cs="方正仿宋_GBK"/>
          <w:color w:val="auto"/>
          <w:kern w:val="2"/>
          <w:sz w:val="32"/>
          <w:szCs w:val="32"/>
          <w:lang w:val="en-US" w:eastAsia="zh-CN" w:bidi="ar-SA"/>
        </w:rPr>
        <w:t>选购</w:t>
      </w:r>
      <w:r>
        <w:rPr>
          <w:rFonts w:hint="default" w:ascii="Times New Roman" w:hAnsi="Times New Roman" w:eastAsia="方正仿宋_GBK" w:cs="方正仿宋_GBK"/>
          <w:color w:val="auto"/>
          <w:kern w:val="2"/>
          <w:sz w:val="32"/>
          <w:szCs w:val="32"/>
          <w:lang w:val="en-US" w:eastAsia="zh-CN" w:bidi="ar-SA"/>
        </w:rPr>
        <w:t>文件和响应文件（含有效的书面承诺）。</w:t>
      </w:r>
      <w:r>
        <w:rPr>
          <w:rFonts w:hint="eastAsia" w:ascii="Times New Roman" w:hAnsi="Times New Roman" w:eastAsia="方正仿宋_GBK" w:cs="方正仿宋_GBK"/>
          <w:color w:val="auto"/>
          <w:kern w:val="2"/>
          <w:sz w:val="32"/>
          <w:szCs w:val="32"/>
          <w:lang w:val="en-US" w:eastAsia="zh-CN" w:bidi="ar-SA"/>
        </w:rPr>
        <w:t>评审</w:t>
      </w:r>
      <w:r>
        <w:rPr>
          <w:rFonts w:hint="default" w:ascii="Times New Roman" w:hAnsi="Times New Roman" w:eastAsia="方正仿宋_GBK" w:cs="方正仿宋_GBK"/>
          <w:color w:val="auto"/>
          <w:kern w:val="2"/>
          <w:sz w:val="32"/>
          <w:szCs w:val="32"/>
          <w:lang w:val="en-US" w:eastAsia="zh-CN" w:bidi="ar-SA"/>
        </w:rPr>
        <w:t>小组判断响应文件对</w:t>
      </w:r>
      <w:r>
        <w:rPr>
          <w:rFonts w:hint="eastAsia" w:ascii="Times New Roman" w:hAnsi="Times New Roman" w:eastAsia="方正仿宋_GBK" w:cs="方正仿宋_GBK"/>
          <w:color w:val="auto"/>
          <w:kern w:val="2"/>
          <w:sz w:val="32"/>
          <w:szCs w:val="32"/>
          <w:lang w:val="en-US" w:eastAsia="zh-CN" w:bidi="ar-SA"/>
        </w:rPr>
        <w:t>选购</w:t>
      </w:r>
      <w:r>
        <w:rPr>
          <w:rFonts w:hint="default" w:ascii="Times New Roman" w:hAnsi="Times New Roman" w:eastAsia="方正仿宋_GBK" w:cs="方正仿宋_GBK"/>
          <w:color w:val="auto"/>
          <w:kern w:val="2"/>
          <w:sz w:val="32"/>
          <w:szCs w:val="32"/>
          <w:lang w:val="en-US" w:eastAsia="zh-CN" w:bidi="ar-SA"/>
        </w:rPr>
        <w:t>文件的响应，仅基于响应文件本身而不靠外部证据。</w:t>
      </w:r>
    </w:p>
    <w:p w14:paraId="6402D71E">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0"/>
        <w:rPr>
          <w:rFonts w:hint="default" w:ascii="Times New Roman" w:hAnsi="Times New Roman" w:eastAsia="方正黑体_GBK" w:cs="方正黑体_GBK"/>
          <w:kern w:val="2"/>
          <w:sz w:val="32"/>
          <w:szCs w:val="32"/>
          <w:lang w:val="en-US" w:eastAsia="zh-CN" w:bidi="ar-SA"/>
        </w:rPr>
      </w:pPr>
      <w:bookmarkStart w:id="85" w:name="_Toc18921"/>
      <w:r>
        <w:rPr>
          <w:rFonts w:hint="eastAsia" w:ascii="Times New Roman" w:hAnsi="Times New Roman" w:eastAsia="方正黑体_GBK" w:cs="方正黑体_GBK"/>
          <w:kern w:val="2"/>
          <w:sz w:val="32"/>
          <w:szCs w:val="32"/>
          <w:lang w:val="en-US" w:eastAsia="zh-CN" w:bidi="ar-SA"/>
        </w:rPr>
        <w:t>四、选购要求</w:t>
      </w:r>
      <w:bookmarkEnd w:id="85"/>
    </w:p>
    <w:p w14:paraId="0CCC3AD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1"/>
        <w:rPr>
          <w:rFonts w:hint="eastAsia" w:ascii="Times New Roman" w:hAnsi="Times New Roman" w:eastAsia="方正楷体_GBK" w:cs="方正楷体_GBK"/>
          <w:kern w:val="2"/>
          <w:sz w:val="32"/>
          <w:szCs w:val="32"/>
          <w:lang w:val="en-US" w:eastAsia="zh-CN" w:bidi="ar-SA"/>
        </w:rPr>
      </w:pPr>
      <w:bookmarkStart w:id="86" w:name="_Toc28636"/>
      <w:r>
        <w:rPr>
          <w:rFonts w:hint="eastAsia" w:ascii="Times New Roman" w:hAnsi="Times New Roman" w:eastAsia="方正楷体_GBK" w:cs="方正楷体_GBK"/>
          <w:kern w:val="2"/>
          <w:sz w:val="32"/>
          <w:szCs w:val="32"/>
          <w:lang w:val="en-US" w:eastAsia="zh-CN" w:bidi="ar-SA"/>
        </w:rPr>
        <w:t>（一）响应文件</w:t>
      </w:r>
      <w:bookmarkEnd w:id="86"/>
    </w:p>
    <w:p w14:paraId="1068D553">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w:t>
      </w:r>
      <w:r>
        <w:rPr>
          <w:rFonts w:hint="eastAsia" w:ascii="Times New Roman" w:hAnsi="Times New Roman" w:eastAsia="方正仿宋_GBK" w:cs="方正仿宋_GBK"/>
          <w:kern w:val="2"/>
          <w:sz w:val="32"/>
          <w:szCs w:val="32"/>
          <w:lang w:val="en-US" w:eastAsia="zh-CN" w:bidi="ar-SA"/>
        </w:rPr>
        <w:t>供货企业按选购文件要求编制响应文件，并对选购文件提出的要求和条件作出实质性响应，响应文件原则上采用软面订本，同时应编制完整的页码、目录。</w:t>
      </w:r>
    </w:p>
    <w:p w14:paraId="0E693CFF">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2.</w:t>
      </w:r>
      <w:r>
        <w:rPr>
          <w:rFonts w:hint="eastAsia" w:ascii="Times New Roman" w:hAnsi="Times New Roman" w:eastAsia="方正仿宋_GBK" w:cs="方正仿宋_GBK"/>
          <w:kern w:val="2"/>
          <w:sz w:val="32"/>
          <w:szCs w:val="32"/>
          <w:lang w:val="en-US" w:eastAsia="zh-CN" w:bidi="ar-SA"/>
        </w:rPr>
        <w:t>响应文件组成：响应文件由“第七篇响应文件编制要求”规定的部分和供货企业所作的一切有效补充、修改和承诺等文件组成，供货企业应按照“第七篇 响应文件编制要求”规定的目录顺序组织编写和装订，也可在基本格式基础上对表格进行扩展，未规定格式的由供货企业自定格式。</w:t>
      </w:r>
    </w:p>
    <w:p w14:paraId="7D3C153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1"/>
        <w:rPr>
          <w:rFonts w:hint="eastAsia" w:ascii="Times New Roman" w:hAnsi="Times New Roman" w:eastAsia="方正楷体_GBK" w:cs="方正楷体_GBK"/>
          <w:kern w:val="2"/>
          <w:sz w:val="32"/>
          <w:szCs w:val="32"/>
          <w:lang w:val="en-US" w:eastAsia="zh-CN" w:bidi="ar-SA"/>
        </w:rPr>
      </w:pPr>
      <w:bookmarkStart w:id="87" w:name="_Toc11965"/>
      <w:r>
        <w:rPr>
          <w:rFonts w:hint="eastAsia" w:ascii="Times New Roman" w:hAnsi="Times New Roman" w:eastAsia="方正楷体_GBK" w:cs="方正楷体_GBK"/>
          <w:kern w:val="2"/>
          <w:sz w:val="32"/>
          <w:szCs w:val="32"/>
          <w:lang w:val="en-US" w:eastAsia="zh-CN" w:bidi="ar-SA"/>
        </w:rPr>
        <w:t>（二）联合体</w:t>
      </w:r>
      <w:bookmarkEnd w:id="87"/>
    </w:p>
    <w:p w14:paraId="10A1F57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联合体响应：本项目不接受联合体响应。</w:t>
      </w:r>
    </w:p>
    <w:p w14:paraId="36D7E310">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1"/>
        <w:rPr>
          <w:rFonts w:hint="eastAsia" w:ascii="Times New Roman" w:hAnsi="Times New Roman" w:eastAsia="方正楷体_GBK" w:cs="方正楷体_GBK"/>
          <w:kern w:val="2"/>
          <w:sz w:val="32"/>
          <w:szCs w:val="32"/>
          <w:lang w:val="en-US" w:eastAsia="zh-CN" w:bidi="ar-SA"/>
        </w:rPr>
      </w:pPr>
      <w:bookmarkStart w:id="88" w:name="_Toc27102"/>
      <w:r>
        <w:rPr>
          <w:rFonts w:hint="eastAsia" w:ascii="Times New Roman" w:hAnsi="Times New Roman" w:eastAsia="方正楷体_GBK" w:cs="方正楷体_GBK"/>
          <w:kern w:val="2"/>
          <w:sz w:val="32"/>
          <w:szCs w:val="32"/>
          <w:lang w:val="en-US" w:eastAsia="zh-CN" w:bidi="ar-SA"/>
        </w:rPr>
        <w:t>（三）投标有效期</w:t>
      </w:r>
      <w:bookmarkEnd w:id="88"/>
    </w:p>
    <w:p w14:paraId="6D0D15FA">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投标有效期为响应文件递交截止时间起</w:t>
      </w:r>
      <w:r>
        <w:rPr>
          <w:rFonts w:hint="default" w:ascii="Times New Roman" w:hAnsi="Times New Roman" w:eastAsia="方正仿宋_GBK" w:cs="Times New Roman"/>
          <w:kern w:val="2"/>
          <w:sz w:val="32"/>
          <w:szCs w:val="32"/>
          <w:lang w:val="en-US" w:eastAsia="zh-CN" w:bidi="ar-SA"/>
        </w:rPr>
        <w:t>90</w:t>
      </w:r>
      <w:r>
        <w:rPr>
          <w:rFonts w:hint="eastAsia" w:ascii="Times New Roman" w:hAnsi="Times New Roman" w:eastAsia="方正仿宋_GBK" w:cs="方正仿宋_GBK"/>
          <w:kern w:val="2"/>
          <w:sz w:val="32"/>
          <w:szCs w:val="32"/>
          <w:lang w:val="en-US" w:eastAsia="zh-CN" w:bidi="ar-SA"/>
        </w:rPr>
        <w:t>天。</w:t>
      </w:r>
    </w:p>
    <w:p w14:paraId="255CB8AC">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1"/>
        <w:rPr>
          <w:rFonts w:hint="eastAsia" w:ascii="Times New Roman" w:hAnsi="Times New Roman" w:eastAsia="方正楷体_GBK" w:cs="方正楷体_GBK"/>
          <w:kern w:val="2"/>
          <w:sz w:val="32"/>
          <w:szCs w:val="32"/>
          <w:lang w:val="en-US" w:eastAsia="zh-CN" w:bidi="ar-SA"/>
        </w:rPr>
      </w:pPr>
      <w:bookmarkStart w:id="89" w:name="_Toc29538"/>
      <w:r>
        <w:rPr>
          <w:rFonts w:hint="eastAsia" w:ascii="Times New Roman" w:hAnsi="Times New Roman" w:eastAsia="方正楷体_GBK" w:cs="方正楷体_GBK"/>
          <w:kern w:val="2"/>
          <w:sz w:val="32"/>
          <w:szCs w:val="32"/>
          <w:lang w:val="en-US" w:eastAsia="zh-CN" w:bidi="ar-SA"/>
        </w:rPr>
        <w:t>（四）修正错误</w:t>
      </w:r>
      <w:bookmarkEnd w:id="89"/>
    </w:p>
    <w:p w14:paraId="06EBD76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w:t>
      </w:r>
      <w:r>
        <w:rPr>
          <w:rFonts w:hint="eastAsia" w:ascii="Times New Roman" w:hAnsi="Times New Roman" w:eastAsia="方正仿宋_GBK" w:cs="方正仿宋_GBK"/>
          <w:kern w:val="2"/>
          <w:sz w:val="32"/>
          <w:szCs w:val="32"/>
          <w:lang w:val="en-US" w:eastAsia="zh-CN" w:bidi="ar-SA"/>
        </w:rPr>
        <w:t>若供货企业所递交的响应文件或最后报价中的价格出现大写金额和小写金额不一致的错误，以大写金额修正为准。</w:t>
      </w:r>
    </w:p>
    <w:p w14:paraId="2FB19D57">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2.</w:t>
      </w:r>
      <w:r>
        <w:rPr>
          <w:rFonts w:hint="eastAsia" w:ascii="Times New Roman" w:hAnsi="Times New Roman" w:eastAsia="方正仿宋_GBK" w:cs="方正仿宋_GBK"/>
          <w:kern w:val="2"/>
          <w:sz w:val="32"/>
          <w:szCs w:val="32"/>
          <w:lang w:val="en-US" w:eastAsia="zh-CN" w:bidi="ar-SA"/>
        </w:rPr>
        <w:t>评审小组按上述修正错误的原则及方法修正供货企业的报价，供货企业同意并签字确认后，修正后的报价对供货企业具有约束作用。如果供货企业不接受修正后的价格，将失去成为成交供货企业的资格。</w:t>
      </w:r>
    </w:p>
    <w:p w14:paraId="7E0B35BC">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1"/>
        <w:rPr>
          <w:rFonts w:hint="default" w:ascii="Times New Roman" w:hAnsi="Times New Roman" w:eastAsia="方正楷体_GBK" w:cs="方正楷体_GBK"/>
          <w:kern w:val="2"/>
          <w:sz w:val="32"/>
          <w:szCs w:val="32"/>
          <w:lang w:val="en-US" w:eastAsia="zh-CN" w:bidi="ar-SA"/>
        </w:rPr>
      </w:pPr>
      <w:bookmarkStart w:id="90" w:name="_Toc32654"/>
      <w:r>
        <w:rPr>
          <w:rFonts w:hint="eastAsia" w:ascii="Times New Roman" w:hAnsi="Times New Roman" w:eastAsia="方正楷体_GBK" w:cs="方正楷体_GBK"/>
          <w:kern w:val="2"/>
          <w:sz w:val="32"/>
          <w:szCs w:val="32"/>
          <w:lang w:val="en-US" w:eastAsia="zh-CN" w:bidi="ar-SA"/>
        </w:rPr>
        <w:t>（五）提交响应文件的份数、签署</w:t>
      </w:r>
      <w:r>
        <w:rPr>
          <w:rFonts w:hint="eastAsia" w:ascii="Times New Roman" w:hAnsi="Times New Roman" w:eastAsia="方正楷体_GBK" w:cs="方正楷体_GBK"/>
          <w:kern w:val="2"/>
          <w:sz w:val="32"/>
          <w:szCs w:val="32"/>
          <w:highlight w:val="none"/>
          <w:lang w:val="en-US" w:eastAsia="zh-CN" w:bidi="ar-SA"/>
        </w:rPr>
        <w:t>和密封</w:t>
      </w:r>
      <w:bookmarkEnd w:id="90"/>
    </w:p>
    <w:p w14:paraId="38E8330C">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w:t>
      </w:r>
      <w:r>
        <w:rPr>
          <w:rFonts w:hint="eastAsia" w:ascii="Times New Roman" w:hAnsi="Times New Roman" w:eastAsia="方正仿宋_GBK" w:cs="方正仿宋_GBK"/>
          <w:b/>
          <w:bCs/>
          <w:kern w:val="2"/>
          <w:sz w:val="32"/>
          <w:szCs w:val="32"/>
          <w:lang w:val="en-US" w:eastAsia="zh-CN" w:bidi="ar-SA"/>
        </w:rPr>
        <w:t>响应文件一式三份，其中正本一份，副本一份，电子文档一份</w:t>
      </w:r>
      <w:r>
        <w:rPr>
          <w:rFonts w:hint="eastAsia" w:ascii="Times New Roman" w:hAnsi="Times New Roman" w:eastAsia="方正仿宋_GBK" w:cs="方正仿宋_GBK"/>
          <w:kern w:val="2"/>
          <w:sz w:val="32"/>
          <w:szCs w:val="32"/>
          <w:lang w:val="en-US" w:eastAsia="zh-CN" w:bidi="ar-SA"/>
        </w:rPr>
        <w:t>（电子文档内容应与纸质文件正本一致，如不一致以纸质文件正本为准。推荐采用光盘或</w:t>
      </w:r>
      <w:r>
        <w:rPr>
          <w:rFonts w:hint="default" w:ascii="Times New Roman" w:hAnsi="Times New Roman" w:eastAsia="方正仿宋_GBK" w:cs="Times New Roman"/>
          <w:kern w:val="2"/>
          <w:sz w:val="32"/>
          <w:szCs w:val="32"/>
          <w:lang w:val="en-US" w:eastAsia="zh-CN" w:bidi="ar-SA"/>
        </w:rPr>
        <w:t>U</w:t>
      </w:r>
      <w:r>
        <w:rPr>
          <w:rFonts w:hint="eastAsia" w:ascii="Times New Roman" w:hAnsi="Times New Roman" w:eastAsia="方正仿宋_GBK" w:cs="方正仿宋_GBK"/>
          <w:kern w:val="2"/>
          <w:sz w:val="32"/>
          <w:szCs w:val="32"/>
          <w:lang w:val="en-US" w:eastAsia="zh-CN" w:bidi="ar-SA"/>
        </w:rPr>
        <w:t>盘为电子文档载体）；副本可为正本的复印件，应与正本一致，如出现不一致情况以正本为准。</w:t>
      </w:r>
    </w:p>
    <w:p w14:paraId="01F3F69E">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2.</w:t>
      </w:r>
      <w:r>
        <w:rPr>
          <w:rFonts w:hint="eastAsia" w:ascii="Times New Roman" w:hAnsi="Times New Roman" w:eastAsia="方正仿宋_GBK" w:cs="方正仿宋_GBK"/>
          <w:kern w:val="2"/>
          <w:sz w:val="32"/>
          <w:szCs w:val="32"/>
          <w:lang w:val="en-US" w:eastAsia="zh-CN" w:bidi="ar-SA"/>
        </w:rPr>
        <w:t>响应文件按选购文件“第七篇 响应文件</w:t>
      </w:r>
      <w:r>
        <w:rPr>
          <w:rFonts w:hint="eastAsia" w:eastAsia="方正仿宋_GBK" w:cs="方正仿宋_GBK"/>
          <w:kern w:val="2"/>
          <w:sz w:val="32"/>
          <w:szCs w:val="32"/>
          <w:lang w:val="en-US" w:eastAsia="zh-CN" w:bidi="ar-SA"/>
        </w:rPr>
        <w:t>格式</w:t>
      </w:r>
      <w:r>
        <w:rPr>
          <w:rFonts w:hint="eastAsia" w:ascii="Times New Roman" w:hAnsi="Times New Roman" w:eastAsia="方正仿宋_GBK" w:cs="方正仿宋_GBK"/>
          <w:kern w:val="2"/>
          <w:sz w:val="32"/>
          <w:szCs w:val="32"/>
          <w:lang w:val="en-US" w:eastAsia="zh-CN" w:bidi="ar-SA"/>
        </w:rPr>
        <w:t>”要求签署或盖章。</w:t>
      </w:r>
    </w:p>
    <w:p w14:paraId="3997E9EC">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1"/>
        <w:rPr>
          <w:rFonts w:hint="eastAsia" w:ascii="Times New Roman" w:hAnsi="Times New Roman" w:eastAsia="方正楷体_GBK" w:cs="方正楷体_GBK"/>
          <w:kern w:val="2"/>
          <w:sz w:val="32"/>
          <w:szCs w:val="32"/>
          <w:lang w:val="en-US" w:eastAsia="zh-CN" w:bidi="ar-SA"/>
        </w:rPr>
      </w:pPr>
      <w:bookmarkStart w:id="91" w:name="_Toc5264"/>
      <w:r>
        <w:rPr>
          <w:rFonts w:hint="eastAsia" w:ascii="Times New Roman" w:hAnsi="Times New Roman" w:eastAsia="方正楷体_GBK" w:cs="方正楷体_GBK"/>
          <w:kern w:val="2"/>
          <w:sz w:val="32"/>
          <w:szCs w:val="32"/>
          <w:lang w:val="en-US" w:eastAsia="zh-CN" w:bidi="ar-SA"/>
        </w:rPr>
        <w:t>（六）响应文件的递交</w:t>
      </w:r>
      <w:bookmarkEnd w:id="91"/>
    </w:p>
    <w:p w14:paraId="14D5ACE8">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highlight w:val="none"/>
          <w:lang w:val="en-US" w:eastAsia="zh-CN" w:bidi="ar-SA"/>
        </w:rPr>
      </w:pPr>
      <w:r>
        <w:rPr>
          <w:rFonts w:hint="eastAsia" w:ascii="Times New Roman" w:hAnsi="Times New Roman" w:eastAsia="方正仿宋_GBK" w:cs="方正仿宋_GBK"/>
          <w:kern w:val="2"/>
          <w:sz w:val="32"/>
          <w:szCs w:val="32"/>
          <w:lang w:val="en-US" w:eastAsia="zh-CN" w:bidi="ar-SA"/>
        </w:rPr>
        <w:t>响应文件的正本、副本以及电子文档均应密封送达评审地点，应在封套上注明选购项目名称、供货企业名称。若正本、副本以及电子文档分别进行密封的，还应在封套上注明“正本”、“副本”、“电子文档”字样。</w:t>
      </w:r>
      <w:r>
        <w:rPr>
          <w:rFonts w:hint="eastAsia" w:ascii="Times New Roman" w:hAnsi="Times New Roman" w:eastAsia="方正仿宋_GBK" w:cs="方正仿宋_GBK"/>
          <w:kern w:val="2"/>
          <w:sz w:val="32"/>
          <w:szCs w:val="32"/>
          <w:highlight w:val="none"/>
          <w:lang w:val="en-US" w:eastAsia="zh-CN" w:bidi="ar-SA"/>
        </w:rPr>
        <w:t>不接受电报、电话、传真形式的响应文件。</w:t>
      </w:r>
    </w:p>
    <w:p w14:paraId="019AF2FC">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1"/>
        <w:rPr>
          <w:rFonts w:hint="eastAsia" w:ascii="Times New Roman" w:hAnsi="Times New Roman" w:eastAsia="方正楷体_GBK" w:cs="方正楷体_GBK"/>
          <w:kern w:val="2"/>
          <w:sz w:val="32"/>
          <w:szCs w:val="32"/>
          <w:lang w:val="en-US" w:eastAsia="zh-CN" w:bidi="ar-SA"/>
        </w:rPr>
      </w:pPr>
      <w:bookmarkStart w:id="92" w:name="_Toc19947"/>
      <w:r>
        <w:rPr>
          <w:rFonts w:hint="eastAsia" w:ascii="Times New Roman" w:hAnsi="Times New Roman" w:eastAsia="方正楷体_GBK" w:cs="方正楷体_GBK"/>
          <w:kern w:val="2"/>
          <w:sz w:val="32"/>
          <w:szCs w:val="32"/>
          <w:lang w:val="en-US" w:eastAsia="zh-CN" w:bidi="ar-SA"/>
        </w:rPr>
        <w:t>（七）投标报价</w:t>
      </w:r>
      <w:bookmarkEnd w:id="92"/>
    </w:p>
    <w:p w14:paraId="0F3CA710">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highlight w:val="none"/>
          <w:lang w:val="en-US" w:eastAsia="zh-CN" w:bidi="ar-SA"/>
        </w:rPr>
      </w:pPr>
      <w:r>
        <w:rPr>
          <w:rFonts w:hint="eastAsia" w:ascii="Times New Roman" w:hAnsi="Times New Roman" w:eastAsia="方正仿宋_GBK" w:cs="方正仿宋_GBK"/>
          <w:kern w:val="2"/>
          <w:sz w:val="32"/>
          <w:szCs w:val="32"/>
          <w:highlight w:val="none"/>
          <w:lang w:val="en-US" w:eastAsia="zh-CN" w:bidi="ar-SA"/>
        </w:rPr>
        <w:t>供货企业应严格按照“响应文件”中“报价函”和“明细报价表”的格式填写报价，</w:t>
      </w:r>
      <w:r>
        <w:rPr>
          <w:rFonts w:hint="eastAsia" w:ascii="Times New Roman" w:hAnsi="Times New Roman" w:eastAsia="方正仿宋_GBK" w:cs="方正仿宋_GBK"/>
          <w:b/>
          <w:bCs/>
          <w:kern w:val="2"/>
          <w:sz w:val="32"/>
          <w:szCs w:val="32"/>
          <w:highlight w:val="none"/>
          <w:lang w:val="en-US" w:eastAsia="zh-CN" w:bidi="ar-SA"/>
        </w:rPr>
        <w:t>报价须保留小数点后</w:t>
      </w:r>
      <w:r>
        <w:rPr>
          <w:rFonts w:hint="default" w:ascii="Times New Roman" w:hAnsi="Times New Roman" w:eastAsia="方正仿宋_GBK" w:cs="Times New Roman"/>
          <w:b/>
          <w:bCs/>
          <w:kern w:val="2"/>
          <w:sz w:val="32"/>
          <w:szCs w:val="32"/>
          <w:highlight w:val="none"/>
          <w:lang w:val="en-US" w:eastAsia="zh-CN" w:bidi="ar-SA"/>
        </w:rPr>
        <w:t>2</w:t>
      </w:r>
      <w:r>
        <w:rPr>
          <w:rFonts w:hint="eastAsia" w:ascii="Times New Roman" w:hAnsi="Times New Roman" w:eastAsia="方正仿宋_GBK" w:cs="方正仿宋_GBK"/>
          <w:b/>
          <w:bCs/>
          <w:kern w:val="2"/>
          <w:sz w:val="32"/>
          <w:szCs w:val="32"/>
          <w:highlight w:val="none"/>
          <w:lang w:val="en-US" w:eastAsia="zh-CN" w:bidi="ar-SA"/>
        </w:rPr>
        <w:t>位</w:t>
      </w:r>
      <w:r>
        <w:rPr>
          <w:rFonts w:hint="eastAsia" w:ascii="Times New Roman" w:hAnsi="Times New Roman" w:eastAsia="方正仿宋_GBK" w:cs="方正仿宋_GBK"/>
          <w:kern w:val="2"/>
          <w:sz w:val="32"/>
          <w:szCs w:val="32"/>
          <w:highlight w:val="none"/>
          <w:lang w:val="en-US" w:eastAsia="zh-CN" w:bidi="ar-SA"/>
        </w:rPr>
        <w:t>，否则视为不满足选购文件要求。</w:t>
      </w:r>
    </w:p>
    <w:p w14:paraId="0647F2A5">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1"/>
        <w:rPr>
          <w:rFonts w:hint="eastAsia" w:ascii="Times New Roman" w:hAnsi="Times New Roman" w:eastAsia="方正楷体_GBK" w:cs="方正楷体_GBK"/>
          <w:kern w:val="2"/>
          <w:sz w:val="32"/>
          <w:szCs w:val="32"/>
          <w:lang w:val="en-US" w:eastAsia="zh-CN" w:bidi="ar-SA"/>
        </w:rPr>
      </w:pPr>
      <w:bookmarkStart w:id="93" w:name="_Toc2532"/>
      <w:r>
        <w:rPr>
          <w:rFonts w:hint="eastAsia" w:ascii="Times New Roman" w:hAnsi="Times New Roman" w:eastAsia="方正楷体_GBK" w:cs="方正楷体_GBK"/>
          <w:kern w:val="2"/>
          <w:sz w:val="32"/>
          <w:szCs w:val="32"/>
          <w:lang w:val="en-US" w:eastAsia="zh-CN" w:bidi="ar-SA"/>
        </w:rPr>
        <w:t>（八）供货企业参与人员</w:t>
      </w:r>
      <w:bookmarkEnd w:id="93"/>
    </w:p>
    <w:p w14:paraId="14D592A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highlight w:val="none"/>
          <w:lang w:val="en-US" w:eastAsia="zh-CN" w:bidi="ar-SA"/>
        </w:rPr>
      </w:pPr>
      <w:r>
        <w:rPr>
          <w:rFonts w:hint="eastAsia" w:ascii="Times New Roman" w:hAnsi="Times New Roman" w:eastAsia="方正仿宋_GBK" w:cs="方正仿宋_GBK"/>
          <w:kern w:val="2"/>
          <w:sz w:val="32"/>
          <w:szCs w:val="32"/>
          <w:highlight w:val="none"/>
          <w:lang w:val="en-US" w:eastAsia="zh-CN" w:bidi="ar-SA"/>
        </w:rPr>
        <w:t>各个供货企业应</w:t>
      </w:r>
      <w:r>
        <w:rPr>
          <w:rFonts w:hint="eastAsia" w:ascii="Times New Roman" w:hAnsi="Times New Roman" w:eastAsia="方正仿宋_GBK" w:cs="方正仿宋_GBK"/>
          <w:color w:val="auto"/>
          <w:kern w:val="2"/>
          <w:sz w:val="32"/>
          <w:szCs w:val="32"/>
          <w:highlight w:val="none"/>
          <w:lang w:val="en-US" w:eastAsia="zh-CN" w:bidi="ar-SA"/>
        </w:rPr>
        <w:t>当派</w:t>
      </w:r>
      <w:r>
        <w:rPr>
          <w:rFonts w:hint="default" w:ascii="Times New Roman" w:hAnsi="Times New Roman" w:eastAsia="方正仿宋_GBK" w:cs="Times New Roman"/>
          <w:color w:val="auto"/>
          <w:kern w:val="2"/>
          <w:sz w:val="32"/>
          <w:szCs w:val="32"/>
          <w:highlight w:val="none"/>
          <w:lang w:val="en-US" w:eastAsia="zh-CN" w:bidi="ar-SA"/>
        </w:rPr>
        <w:t>1-2</w:t>
      </w:r>
      <w:r>
        <w:rPr>
          <w:rFonts w:hint="eastAsia" w:ascii="Times New Roman" w:hAnsi="Times New Roman" w:eastAsia="方正仿宋_GBK" w:cs="方正仿宋_GBK"/>
          <w:color w:val="auto"/>
          <w:kern w:val="2"/>
          <w:sz w:val="32"/>
          <w:szCs w:val="32"/>
          <w:highlight w:val="none"/>
          <w:lang w:val="en-US" w:eastAsia="zh-CN" w:bidi="ar-SA"/>
        </w:rPr>
        <w:t>名代表参与评审，</w:t>
      </w:r>
      <w:r>
        <w:rPr>
          <w:rFonts w:hint="eastAsia" w:ascii="Times New Roman" w:hAnsi="Times New Roman" w:eastAsia="方正仿宋_GBK" w:cs="方正仿宋_GBK"/>
          <w:kern w:val="2"/>
          <w:sz w:val="32"/>
          <w:szCs w:val="32"/>
          <w:highlight w:val="none"/>
          <w:lang w:val="en-US" w:eastAsia="zh-CN" w:bidi="ar-SA"/>
        </w:rPr>
        <w:t>至少</w:t>
      </w:r>
      <w:r>
        <w:rPr>
          <w:rFonts w:hint="default" w:ascii="Times New Roman" w:hAnsi="Times New Roman" w:eastAsia="方正仿宋_GBK" w:cs="Times New Roman"/>
          <w:kern w:val="2"/>
          <w:sz w:val="32"/>
          <w:szCs w:val="32"/>
          <w:highlight w:val="none"/>
          <w:lang w:val="en-US" w:eastAsia="zh-CN" w:bidi="ar-SA"/>
        </w:rPr>
        <w:t>1</w:t>
      </w:r>
      <w:r>
        <w:rPr>
          <w:rFonts w:hint="eastAsia" w:ascii="Times New Roman" w:hAnsi="Times New Roman" w:eastAsia="方正仿宋_GBK" w:cs="方正仿宋_GBK"/>
          <w:kern w:val="2"/>
          <w:sz w:val="32"/>
          <w:szCs w:val="32"/>
          <w:highlight w:val="none"/>
          <w:lang w:val="en-US" w:eastAsia="zh-CN" w:bidi="ar-SA"/>
        </w:rPr>
        <w:t>人应为法定代表人（或其授权代表）或自然人（供货企业为自然人）。</w:t>
      </w:r>
    </w:p>
    <w:p w14:paraId="2E71CEA4">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0"/>
        <w:rPr>
          <w:rFonts w:hint="eastAsia" w:ascii="Times New Roman" w:hAnsi="Times New Roman" w:eastAsia="方正黑体_GBK" w:cs="方正黑体_GBK"/>
          <w:kern w:val="2"/>
          <w:sz w:val="32"/>
          <w:szCs w:val="32"/>
          <w:highlight w:val="none"/>
          <w:lang w:val="en-US" w:eastAsia="zh-CN" w:bidi="ar-SA"/>
        </w:rPr>
      </w:pPr>
      <w:bookmarkStart w:id="94" w:name="_Toc27215"/>
      <w:r>
        <w:rPr>
          <w:rFonts w:hint="eastAsia" w:ascii="Times New Roman" w:hAnsi="Times New Roman" w:eastAsia="方正黑体_GBK" w:cs="方正黑体_GBK"/>
          <w:kern w:val="2"/>
          <w:sz w:val="32"/>
          <w:szCs w:val="32"/>
          <w:lang w:val="en-US" w:eastAsia="zh-CN" w:bidi="ar-SA"/>
        </w:rPr>
        <w:t>五、</w:t>
      </w:r>
      <w:r>
        <w:rPr>
          <w:rFonts w:hint="eastAsia" w:ascii="Times New Roman" w:hAnsi="Times New Roman" w:eastAsia="方正黑体_GBK" w:cs="方正黑体_GBK"/>
          <w:kern w:val="2"/>
          <w:sz w:val="32"/>
          <w:szCs w:val="32"/>
          <w:highlight w:val="none"/>
          <w:lang w:val="en-US" w:eastAsia="zh-CN" w:bidi="ar-SA"/>
        </w:rPr>
        <w:t>开标</w:t>
      </w:r>
      <w:bookmarkEnd w:id="94"/>
    </w:p>
    <w:p w14:paraId="157B6067">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highlight w:val="none"/>
          <w:lang w:val="en-US" w:eastAsia="zh-CN" w:bidi="ar-SA"/>
        </w:rPr>
      </w:pPr>
      <w:r>
        <w:rPr>
          <w:rFonts w:hint="default" w:ascii="Times New Roman" w:hAnsi="Times New Roman" w:eastAsia="方正仿宋_GBK" w:cs="方正仿宋_GBK"/>
          <w:kern w:val="2"/>
          <w:sz w:val="32"/>
          <w:szCs w:val="32"/>
          <w:highlight w:val="none"/>
          <w:lang w:val="en-US" w:eastAsia="zh-CN" w:bidi="ar-SA"/>
        </w:rPr>
        <w:t>（一）开标在</w:t>
      </w:r>
      <w:r>
        <w:rPr>
          <w:rFonts w:hint="eastAsia" w:ascii="Times New Roman" w:hAnsi="Times New Roman" w:eastAsia="方正仿宋_GBK" w:cs="方正仿宋_GBK"/>
          <w:kern w:val="2"/>
          <w:sz w:val="32"/>
          <w:szCs w:val="32"/>
          <w:highlight w:val="none"/>
          <w:lang w:val="en-US" w:eastAsia="zh-CN" w:bidi="ar-SA"/>
        </w:rPr>
        <w:t>选</w:t>
      </w:r>
      <w:r>
        <w:rPr>
          <w:rFonts w:hint="default" w:ascii="Times New Roman" w:hAnsi="Times New Roman" w:eastAsia="方正仿宋_GBK" w:cs="方正仿宋_GBK"/>
          <w:kern w:val="2"/>
          <w:sz w:val="32"/>
          <w:szCs w:val="32"/>
          <w:highlight w:val="none"/>
          <w:lang w:val="en-US" w:eastAsia="zh-CN" w:bidi="ar-SA"/>
        </w:rPr>
        <w:t>购文件规定的时间和地点公开进行。</w:t>
      </w:r>
    </w:p>
    <w:p w14:paraId="476FBC0C">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highlight w:val="none"/>
          <w:lang w:val="en-US" w:eastAsia="zh-CN" w:bidi="ar-SA"/>
        </w:rPr>
      </w:pPr>
      <w:r>
        <w:rPr>
          <w:rFonts w:hint="default" w:ascii="Times New Roman" w:hAnsi="Times New Roman" w:eastAsia="方正仿宋_GBK" w:cs="方正仿宋_GBK"/>
          <w:kern w:val="2"/>
          <w:sz w:val="32"/>
          <w:szCs w:val="32"/>
          <w:highlight w:val="none"/>
          <w:lang w:val="en-US" w:eastAsia="zh-CN" w:bidi="ar-SA"/>
        </w:rPr>
        <w:t>（二）</w:t>
      </w:r>
      <w:r>
        <w:rPr>
          <w:rFonts w:hint="eastAsia" w:ascii="Times New Roman" w:hAnsi="Times New Roman" w:eastAsia="方正仿宋_GBK" w:cs="方正仿宋_GBK"/>
          <w:kern w:val="2"/>
          <w:sz w:val="32"/>
          <w:szCs w:val="32"/>
          <w:highlight w:val="none"/>
          <w:lang w:val="en-US" w:eastAsia="zh-CN" w:bidi="ar-SA"/>
        </w:rPr>
        <w:t>选</w:t>
      </w:r>
      <w:r>
        <w:rPr>
          <w:rFonts w:hint="default" w:ascii="Times New Roman" w:hAnsi="Times New Roman" w:eastAsia="方正仿宋_GBK" w:cs="方正仿宋_GBK"/>
          <w:kern w:val="2"/>
          <w:sz w:val="32"/>
          <w:szCs w:val="32"/>
          <w:highlight w:val="none"/>
          <w:lang w:val="en-US" w:eastAsia="zh-CN" w:bidi="ar-SA"/>
        </w:rPr>
        <w:t>购</w:t>
      </w:r>
      <w:r>
        <w:rPr>
          <w:rFonts w:hint="eastAsia" w:ascii="Times New Roman" w:hAnsi="Times New Roman" w:eastAsia="方正仿宋_GBK" w:cs="方正仿宋_GBK"/>
          <w:kern w:val="2"/>
          <w:sz w:val="32"/>
          <w:szCs w:val="32"/>
          <w:highlight w:val="none"/>
          <w:lang w:val="en-US" w:eastAsia="zh-CN" w:bidi="ar-SA"/>
        </w:rPr>
        <w:t>人</w:t>
      </w:r>
      <w:r>
        <w:rPr>
          <w:rFonts w:hint="default" w:ascii="Times New Roman" w:hAnsi="Times New Roman" w:eastAsia="方正仿宋_GBK" w:cs="方正仿宋_GBK"/>
          <w:kern w:val="2"/>
          <w:sz w:val="32"/>
          <w:szCs w:val="32"/>
          <w:highlight w:val="none"/>
          <w:lang w:val="en-US" w:eastAsia="zh-CN" w:bidi="ar-SA"/>
        </w:rPr>
        <w:t>可延长响应文件递交截止时间和开标时间，但须提前通知所有</w:t>
      </w:r>
      <w:r>
        <w:rPr>
          <w:rFonts w:hint="eastAsia" w:ascii="Times New Roman" w:hAnsi="Times New Roman" w:eastAsia="方正仿宋_GBK" w:cs="方正仿宋_GBK"/>
          <w:kern w:val="2"/>
          <w:sz w:val="32"/>
          <w:szCs w:val="32"/>
          <w:highlight w:val="none"/>
          <w:lang w:val="en-US" w:eastAsia="zh-CN" w:bidi="ar-SA"/>
        </w:rPr>
        <w:t>供货企业</w:t>
      </w:r>
      <w:r>
        <w:rPr>
          <w:rFonts w:hint="default" w:ascii="Times New Roman" w:hAnsi="Times New Roman" w:eastAsia="方正仿宋_GBK" w:cs="方正仿宋_GBK"/>
          <w:kern w:val="2"/>
          <w:sz w:val="32"/>
          <w:szCs w:val="32"/>
          <w:highlight w:val="none"/>
          <w:lang w:val="en-US" w:eastAsia="zh-CN" w:bidi="ar-SA"/>
        </w:rPr>
        <w:t>。</w:t>
      </w:r>
    </w:p>
    <w:p w14:paraId="44C5F7AD">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highlight w:val="none"/>
          <w:lang w:val="en-US" w:eastAsia="zh-CN" w:bidi="ar-SA"/>
        </w:rPr>
      </w:pPr>
      <w:r>
        <w:rPr>
          <w:rFonts w:hint="default" w:ascii="Times New Roman" w:hAnsi="Times New Roman" w:eastAsia="方正仿宋_GBK" w:cs="方正仿宋_GBK"/>
          <w:kern w:val="2"/>
          <w:sz w:val="32"/>
          <w:szCs w:val="32"/>
          <w:highlight w:val="none"/>
          <w:lang w:val="en-US" w:eastAsia="zh-CN" w:bidi="ar-SA"/>
        </w:rPr>
        <w:t>（三）开标时</w:t>
      </w:r>
      <w:r>
        <w:rPr>
          <w:rFonts w:hint="eastAsia" w:ascii="Times New Roman" w:hAnsi="Times New Roman" w:eastAsia="方正仿宋_GBK" w:cs="方正仿宋_GBK"/>
          <w:kern w:val="2"/>
          <w:sz w:val="32"/>
          <w:szCs w:val="32"/>
          <w:highlight w:val="none"/>
          <w:lang w:val="en-US" w:eastAsia="zh-CN" w:bidi="ar-SA"/>
        </w:rPr>
        <w:t>供货企业</w:t>
      </w:r>
      <w:r>
        <w:rPr>
          <w:rFonts w:hint="default" w:ascii="Times New Roman" w:hAnsi="Times New Roman" w:eastAsia="方正仿宋_GBK" w:cs="方正仿宋_GBK"/>
          <w:kern w:val="2"/>
          <w:sz w:val="32"/>
          <w:szCs w:val="32"/>
          <w:highlight w:val="none"/>
          <w:lang w:val="en-US" w:eastAsia="zh-CN" w:bidi="ar-SA"/>
        </w:rPr>
        <w:t>不足三家，不得开标。</w:t>
      </w:r>
    </w:p>
    <w:p w14:paraId="49C8E01A">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highlight w:val="none"/>
          <w:lang w:val="en-US" w:eastAsia="zh-CN" w:bidi="ar-SA"/>
        </w:rPr>
      </w:pPr>
      <w:r>
        <w:rPr>
          <w:rFonts w:hint="default" w:ascii="Times New Roman" w:hAnsi="Times New Roman" w:eastAsia="方正仿宋_GBK" w:cs="方正仿宋_GBK"/>
          <w:kern w:val="2"/>
          <w:sz w:val="32"/>
          <w:szCs w:val="32"/>
          <w:highlight w:val="none"/>
          <w:lang w:val="en-US" w:eastAsia="zh-CN" w:bidi="ar-SA"/>
        </w:rPr>
        <w:t>（四）开标过程</w:t>
      </w:r>
      <w:r>
        <w:rPr>
          <w:rFonts w:hint="eastAsia" w:ascii="Times New Roman" w:hAnsi="Times New Roman" w:eastAsia="方正仿宋_GBK" w:cs="方正仿宋_GBK"/>
          <w:kern w:val="2"/>
          <w:sz w:val="32"/>
          <w:szCs w:val="32"/>
          <w:highlight w:val="none"/>
          <w:lang w:val="en-US" w:eastAsia="zh-CN" w:bidi="ar-SA"/>
        </w:rPr>
        <w:t>由校服选购组织</w:t>
      </w:r>
      <w:r>
        <w:rPr>
          <w:rFonts w:hint="default" w:ascii="Times New Roman" w:hAnsi="Times New Roman" w:eastAsia="方正仿宋_GBK" w:cs="方正仿宋_GBK"/>
          <w:kern w:val="2"/>
          <w:sz w:val="32"/>
          <w:szCs w:val="32"/>
          <w:highlight w:val="none"/>
          <w:lang w:val="en-US" w:eastAsia="zh-CN" w:bidi="ar-SA"/>
        </w:rPr>
        <w:t>专人记录并存档备查。</w:t>
      </w:r>
    </w:p>
    <w:p w14:paraId="0CFD182E">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default" w:ascii="Times New Roman" w:hAnsi="Times New Roman" w:eastAsia="方正仿宋_GBK" w:cs="方正仿宋_GBK"/>
          <w:kern w:val="2"/>
          <w:sz w:val="32"/>
          <w:szCs w:val="32"/>
          <w:highlight w:val="none"/>
          <w:lang w:val="en-US" w:eastAsia="zh-CN" w:bidi="ar-SA"/>
        </w:rPr>
        <w:t>（五）</w:t>
      </w:r>
      <w:r>
        <w:rPr>
          <w:rFonts w:hint="eastAsia" w:ascii="Times New Roman" w:hAnsi="Times New Roman" w:eastAsia="方正仿宋_GBK" w:cs="方正仿宋_GBK"/>
          <w:kern w:val="2"/>
          <w:sz w:val="32"/>
          <w:szCs w:val="32"/>
          <w:highlight w:val="none"/>
          <w:lang w:val="en-US" w:eastAsia="zh-CN" w:bidi="ar-SA"/>
        </w:rPr>
        <w:t>供货企业</w:t>
      </w:r>
      <w:r>
        <w:rPr>
          <w:rFonts w:hint="default" w:ascii="Times New Roman" w:hAnsi="Times New Roman" w:eastAsia="方正仿宋_GBK" w:cs="方正仿宋_GBK"/>
          <w:kern w:val="2"/>
          <w:sz w:val="32"/>
          <w:szCs w:val="32"/>
          <w:highlight w:val="none"/>
          <w:lang w:val="en-US" w:eastAsia="zh-CN" w:bidi="ar-SA"/>
        </w:rPr>
        <w:t>未参加开标，视同</w:t>
      </w:r>
      <w:r>
        <w:rPr>
          <w:rFonts w:hint="default" w:ascii="Times New Roman" w:hAnsi="Times New Roman" w:eastAsia="方正仿宋_GBK" w:cs="方正仿宋_GBK"/>
          <w:kern w:val="2"/>
          <w:sz w:val="32"/>
          <w:szCs w:val="32"/>
          <w:lang w:val="en-US" w:eastAsia="zh-CN" w:bidi="ar-SA"/>
        </w:rPr>
        <w:t>认可开标结果。</w:t>
      </w:r>
    </w:p>
    <w:p w14:paraId="06029A6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0"/>
        <w:rPr>
          <w:rFonts w:hint="eastAsia" w:ascii="Times New Roman" w:hAnsi="Times New Roman" w:eastAsia="方正黑体_GBK" w:cs="方正黑体_GBK"/>
          <w:kern w:val="2"/>
          <w:sz w:val="32"/>
          <w:szCs w:val="32"/>
          <w:lang w:val="en-US" w:eastAsia="zh-CN" w:bidi="ar-SA"/>
        </w:rPr>
      </w:pPr>
      <w:bookmarkStart w:id="95" w:name="_Toc26298"/>
      <w:r>
        <w:rPr>
          <w:rFonts w:hint="eastAsia" w:ascii="Times New Roman" w:hAnsi="Times New Roman" w:eastAsia="方正黑体_GBK" w:cs="方正黑体_GBK"/>
          <w:kern w:val="2"/>
          <w:sz w:val="32"/>
          <w:szCs w:val="32"/>
          <w:lang w:val="en-US" w:eastAsia="zh-CN" w:bidi="ar-SA"/>
        </w:rPr>
        <w:t>六、评审</w:t>
      </w:r>
      <w:bookmarkEnd w:id="95"/>
    </w:p>
    <w:p w14:paraId="51BDECD4">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default" w:ascii="Times New Roman" w:hAnsi="Times New Roman" w:eastAsia="方正仿宋_GBK" w:cs="方正仿宋_GBK"/>
          <w:kern w:val="2"/>
          <w:sz w:val="32"/>
          <w:szCs w:val="32"/>
          <w:lang w:val="en-US" w:eastAsia="zh-CN" w:bidi="ar-SA"/>
        </w:rPr>
        <w:t>详见</w:t>
      </w:r>
      <w:r>
        <w:rPr>
          <w:rFonts w:hint="eastAsia" w:ascii="Times New Roman" w:hAnsi="Times New Roman" w:eastAsia="方正仿宋_GBK" w:cs="方正仿宋_GBK"/>
          <w:kern w:val="2"/>
          <w:sz w:val="32"/>
          <w:szCs w:val="32"/>
          <w:lang w:val="en-US" w:eastAsia="zh-CN" w:bidi="ar-SA"/>
        </w:rPr>
        <w:t>“</w:t>
      </w:r>
      <w:r>
        <w:rPr>
          <w:rFonts w:hint="default" w:ascii="Times New Roman" w:hAnsi="Times New Roman" w:eastAsia="方正仿宋_GBK" w:cs="方正仿宋_GBK"/>
          <w:kern w:val="2"/>
          <w:sz w:val="32"/>
          <w:szCs w:val="32"/>
          <w:lang w:val="en-US" w:eastAsia="zh-CN" w:bidi="ar-SA"/>
        </w:rPr>
        <w:t>第四篇</w:t>
      </w:r>
      <w:r>
        <w:rPr>
          <w:rFonts w:hint="eastAsia" w:ascii="Times New Roman" w:hAnsi="Times New Roman" w:eastAsia="方正仿宋_GBK" w:cs="方正仿宋_GBK"/>
          <w:kern w:val="2"/>
          <w:sz w:val="32"/>
          <w:szCs w:val="32"/>
          <w:lang w:val="en-US" w:eastAsia="zh-CN" w:bidi="ar-SA"/>
        </w:rPr>
        <w:t>”</w:t>
      </w:r>
      <w:r>
        <w:rPr>
          <w:rFonts w:hint="default" w:ascii="Times New Roman" w:hAnsi="Times New Roman" w:eastAsia="方正仿宋_GBK" w:cs="方正仿宋_GBK"/>
          <w:kern w:val="2"/>
          <w:sz w:val="32"/>
          <w:szCs w:val="32"/>
          <w:lang w:val="en-US" w:eastAsia="zh-CN" w:bidi="ar-SA"/>
        </w:rPr>
        <w:t>评审</w:t>
      </w:r>
      <w:r>
        <w:rPr>
          <w:rFonts w:hint="eastAsia" w:ascii="Times New Roman" w:hAnsi="Times New Roman" w:eastAsia="方正仿宋_GBK" w:cs="方正仿宋_GBK"/>
          <w:kern w:val="2"/>
          <w:sz w:val="32"/>
          <w:szCs w:val="32"/>
          <w:lang w:val="en-US" w:eastAsia="zh-CN" w:bidi="ar-SA"/>
        </w:rPr>
        <w:t>相关</w:t>
      </w:r>
      <w:r>
        <w:rPr>
          <w:rFonts w:hint="default" w:ascii="Times New Roman" w:hAnsi="Times New Roman" w:eastAsia="方正仿宋_GBK" w:cs="方正仿宋_GBK"/>
          <w:kern w:val="2"/>
          <w:sz w:val="32"/>
          <w:szCs w:val="32"/>
          <w:lang w:val="en-US" w:eastAsia="zh-CN" w:bidi="ar-SA"/>
        </w:rPr>
        <w:t>内容。</w:t>
      </w:r>
    </w:p>
    <w:p w14:paraId="1E7ADBAB">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0"/>
        <w:rPr>
          <w:rFonts w:hint="eastAsia" w:ascii="Times New Roman" w:hAnsi="Times New Roman" w:eastAsia="方正黑体_GBK" w:cs="方正黑体_GBK"/>
          <w:kern w:val="2"/>
          <w:sz w:val="32"/>
          <w:szCs w:val="32"/>
          <w:lang w:val="en-US" w:eastAsia="zh-CN" w:bidi="ar-SA"/>
        </w:rPr>
      </w:pPr>
      <w:bookmarkStart w:id="96" w:name="_Toc18534"/>
      <w:r>
        <w:rPr>
          <w:rFonts w:hint="eastAsia" w:ascii="Times New Roman" w:hAnsi="Times New Roman" w:eastAsia="方正黑体_GBK" w:cs="方正黑体_GBK"/>
          <w:kern w:val="2"/>
          <w:sz w:val="32"/>
          <w:szCs w:val="32"/>
          <w:lang w:val="en-US" w:eastAsia="zh-CN" w:bidi="ar-SA"/>
        </w:rPr>
        <w:t>七、成交供货企业的确认和变更</w:t>
      </w:r>
      <w:bookmarkEnd w:id="96"/>
    </w:p>
    <w:p w14:paraId="5726ECD0">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1"/>
        <w:rPr>
          <w:rFonts w:hint="eastAsia" w:ascii="Times New Roman" w:hAnsi="Times New Roman" w:eastAsia="方正楷体_GBK" w:cs="方正楷体_GBK"/>
          <w:color w:val="auto"/>
          <w:kern w:val="2"/>
          <w:sz w:val="32"/>
          <w:szCs w:val="32"/>
          <w:lang w:val="en-US" w:eastAsia="zh-CN" w:bidi="ar-SA"/>
        </w:rPr>
      </w:pPr>
      <w:bookmarkStart w:id="97" w:name="_Toc20167"/>
      <w:r>
        <w:rPr>
          <w:rFonts w:hint="eastAsia" w:ascii="Times New Roman" w:hAnsi="Times New Roman" w:eastAsia="方正楷体_GBK" w:cs="方正楷体_GBK"/>
          <w:color w:val="auto"/>
          <w:kern w:val="2"/>
          <w:sz w:val="32"/>
          <w:szCs w:val="32"/>
          <w:lang w:val="en-US" w:eastAsia="zh-CN" w:bidi="ar-SA"/>
        </w:rPr>
        <w:t>（一）成交供货企业的确认</w:t>
      </w:r>
      <w:bookmarkEnd w:id="97"/>
    </w:p>
    <w:p w14:paraId="2F8E1CDD">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auto"/>
          <w:kern w:val="2"/>
          <w:sz w:val="32"/>
          <w:szCs w:val="32"/>
          <w:lang w:val="en-US" w:eastAsia="zh-CN" w:bidi="ar-SA"/>
        </w:rPr>
      </w:pPr>
      <w:r>
        <w:rPr>
          <w:rFonts w:hint="eastAsia" w:ascii="Times New Roman" w:hAnsi="Times New Roman" w:eastAsia="方正仿宋_GBK" w:cs="方正仿宋_GBK"/>
          <w:color w:val="auto"/>
          <w:kern w:val="2"/>
          <w:sz w:val="32"/>
          <w:szCs w:val="32"/>
          <w:lang w:val="en-US" w:eastAsia="zh-CN" w:bidi="ar-SA"/>
        </w:rPr>
        <w:t>评定组按评审结果推荐的成交候选人排名顺序确定成交供应商并进行公示，公示内容、公示期限按照国家相关规定执行。</w:t>
      </w:r>
      <w:r>
        <w:rPr>
          <w:rFonts w:hint="eastAsia" w:eastAsia="方正仿宋_GBK" w:cs="方正仿宋_GBK"/>
          <w:color w:val="auto"/>
          <w:kern w:val="2"/>
          <w:sz w:val="32"/>
          <w:szCs w:val="32"/>
          <w:lang w:val="en-US" w:eastAsia="zh-CN" w:bidi="ar-SA"/>
        </w:rPr>
        <w:t>公示期满且无</w:t>
      </w:r>
      <w:r>
        <w:rPr>
          <w:rFonts w:hint="default" w:ascii="Times New Roman" w:hAnsi="Times New Roman" w:eastAsia="方正仿宋_GBK" w:cs="方正仿宋_GBK"/>
          <w:color w:val="auto"/>
          <w:kern w:val="2"/>
          <w:sz w:val="32"/>
          <w:szCs w:val="32"/>
          <w:lang w:val="en-US" w:eastAsia="zh-CN" w:bidi="ar-SA"/>
        </w:rPr>
        <w:t>异议的，视为确定排序第一的</w:t>
      </w:r>
      <w:r>
        <w:rPr>
          <w:rFonts w:hint="eastAsia" w:ascii="Times New Roman" w:hAnsi="Times New Roman" w:eastAsia="方正仿宋_GBK" w:cs="方正仿宋_GBK"/>
          <w:color w:val="auto"/>
          <w:kern w:val="2"/>
          <w:sz w:val="32"/>
          <w:szCs w:val="32"/>
          <w:lang w:val="en-US" w:eastAsia="zh-CN" w:bidi="ar-SA"/>
        </w:rPr>
        <w:t>供货企业</w:t>
      </w:r>
      <w:r>
        <w:rPr>
          <w:rFonts w:hint="default" w:ascii="Times New Roman" w:hAnsi="Times New Roman" w:eastAsia="方正仿宋_GBK" w:cs="方正仿宋_GBK"/>
          <w:color w:val="auto"/>
          <w:kern w:val="2"/>
          <w:sz w:val="32"/>
          <w:szCs w:val="32"/>
          <w:lang w:val="en-US" w:eastAsia="zh-CN" w:bidi="ar-SA"/>
        </w:rPr>
        <w:t>为成交</w:t>
      </w:r>
      <w:r>
        <w:rPr>
          <w:rFonts w:hint="eastAsia" w:ascii="Times New Roman" w:hAnsi="Times New Roman" w:eastAsia="方正仿宋_GBK" w:cs="方正仿宋_GBK"/>
          <w:color w:val="auto"/>
          <w:kern w:val="2"/>
          <w:sz w:val="32"/>
          <w:szCs w:val="32"/>
          <w:lang w:val="en-US" w:eastAsia="zh-CN" w:bidi="ar-SA"/>
        </w:rPr>
        <w:t>供货企业</w:t>
      </w:r>
      <w:r>
        <w:rPr>
          <w:rFonts w:hint="default" w:ascii="Times New Roman" w:hAnsi="Times New Roman" w:eastAsia="方正仿宋_GBK" w:cs="方正仿宋_GBK"/>
          <w:color w:val="auto"/>
          <w:kern w:val="2"/>
          <w:sz w:val="32"/>
          <w:szCs w:val="32"/>
          <w:lang w:val="en-US" w:eastAsia="zh-CN" w:bidi="ar-SA"/>
        </w:rPr>
        <w:t>。</w:t>
      </w:r>
    </w:p>
    <w:p w14:paraId="23924B94">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1"/>
        <w:rPr>
          <w:rFonts w:hint="default" w:ascii="Times New Roman" w:hAnsi="Times New Roman" w:eastAsia="方正仿宋_GBK" w:cs="方正仿宋_GBK"/>
          <w:kern w:val="2"/>
          <w:sz w:val="32"/>
          <w:szCs w:val="32"/>
          <w:lang w:val="en-US" w:eastAsia="zh-CN" w:bidi="ar-SA"/>
        </w:rPr>
      </w:pPr>
      <w:bookmarkStart w:id="98" w:name="_Toc26853"/>
      <w:r>
        <w:rPr>
          <w:rFonts w:hint="default" w:ascii="Times New Roman" w:hAnsi="Times New Roman" w:eastAsia="方正楷体_GBK" w:cs="方正楷体_GBK"/>
          <w:kern w:val="2"/>
          <w:sz w:val="32"/>
          <w:szCs w:val="32"/>
          <w:lang w:val="en-US" w:eastAsia="zh-CN" w:bidi="ar-SA"/>
        </w:rPr>
        <w:t>（二）成交</w:t>
      </w:r>
      <w:r>
        <w:rPr>
          <w:rFonts w:hint="eastAsia" w:ascii="Times New Roman" w:hAnsi="Times New Roman" w:eastAsia="方正楷体_GBK" w:cs="方正楷体_GBK"/>
          <w:kern w:val="2"/>
          <w:sz w:val="32"/>
          <w:szCs w:val="32"/>
          <w:lang w:val="en-US" w:eastAsia="zh-CN" w:bidi="ar-SA"/>
        </w:rPr>
        <w:t>供货企业</w:t>
      </w:r>
      <w:r>
        <w:rPr>
          <w:rFonts w:hint="default" w:ascii="Times New Roman" w:hAnsi="Times New Roman" w:eastAsia="方正楷体_GBK" w:cs="方正楷体_GBK"/>
          <w:kern w:val="2"/>
          <w:sz w:val="32"/>
          <w:szCs w:val="32"/>
          <w:lang w:val="en-US" w:eastAsia="zh-CN" w:bidi="ar-SA"/>
        </w:rPr>
        <w:t>的变更</w:t>
      </w:r>
      <w:bookmarkEnd w:id="98"/>
    </w:p>
    <w:p w14:paraId="7432FBC7">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kern w:val="2"/>
          <w:sz w:val="32"/>
          <w:szCs w:val="32"/>
          <w:lang w:val="en-US" w:eastAsia="zh-CN" w:bidi="ar-SA"/>
        </w:rPr>
      </w:pPr>
      <w:r>
        <w:rPr>
          <w:rFonts w:hint="default" w:ascii="Times New Roman" w:hAnsi="Times New Roman" w:eastAsia="方正仿宋_GBK" w:cs="方正仿宋_GBK"/>
          <w:kern w:val="2"/>
          <w:sz w:val="32"/>
          <w:szCs w:val="32"/>
          <w:lang w:val="en-US" w:eastAsia="zh-CN" w:bidi="ar-SA"/>
        </w:rPr>
        <w:t>成交</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拒绝与</w:t>
      </w:r>
      <w:r>
        <w:rPr>
          <w:rFonts w:hint="eastAsia" w:ascii="Times New Roman" w:hAnsi="Times New Roman" w:eastAsia="方正仿宋_GBK" w:cs="方正仿宋_GBK"/>
          <w:kern w:val="2"/>
          <w:sz w:val="32"/>
          <w:szCs w:val="32"/>
          <w:lang w:val="en-US" w:eastAsia="zh-CN" w:bidi="ar-SA"/>
        </w:rPr>
        <w:t>选</w:t>
      </w:r>
      <w:r>
        <w:rPr>
          <w:rFonts w:hint="default" w:ascii="Times New Roman" w:hAnsi="Times New Roman" w:eastAsia="方正仿宋_GBK" w:cs="方正仿宋_GBK"/>
          <w:kern w:val="2"/>
          <w:sz w:val="32"/>
          <w:szCs w:val="32"/>
          <w:lang w:val="en-US" w:eastAsia="zh-CN" w:bidi="ar-SA"/>
        </w:rPr>
        <w:t>购人签订合同的，</w:t>
      </w:r>
      <w:r>
        <w:rPr>
          <w:rFonts w:hint="eastAsia" w:ascii="Times New Roman" w:hAnsi="Times New Roman" w:eastAsia="方正仿宋_GBK" w:cs="方正仿宋_GBK"/>
          <w:kern w:val="2"/>
          <w:sz w:val="32"/>
          <w:szCs w:val="32"/>
          <w:lang w:val="en-US" w:eastAsia="zh-CN" w:bidi="ar-SA"/>
        </w:rPr>
        <w:t>选</w:t>
      </w:r>
      <w:r>
        <w:rPr>
          <w:rFonts w:hint="default" w:ascii="Times New Roman" w:hAnsi="Times New Roman" w:eastAsia="方正仿宋_GBK" w:cs="方正仿宋_GBK"/>
          <w:kern w:val="2"/>
          <w:sz w:val="32"/>
          <w:szCs w:val="32"/>
          <w:lang w:val="en-US" w:eastAsia="zh-CN" w:bidi="ar-SA"/>
        </w:rPr>
        <w:t>购人可以按照评标报告推荐的成交候选</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顺序，确定排名下一位的候选人为成交</w:t>
      </w:r>
      <w:r>
        <w:rPr>
          <w:rFonts w:hint="eastAsia" w:ascii="Times New Roman" w:hAnsi="Times New Roman" w:eastAsia="方正仿宋_GBK" w:cs="方正仿宋_GBK"/>
          <w:kern w:val="2"/>
          <w:sz w:val="32"/>
          <w:szCs w:val="32"/>
          <w:lang w:val="en-US" w:eastAsia="zh-CN" w:bidi="ar-SA"/>
        </w:rPr>
        <w:t>供货企业</w:t>
      </w:r>
      <w:r>
        <w:rPr>
          <w:rFonts w:hint="default" w:ascii="Times New Roman" w:hAnsi="Times New Roman" w:eastAsia="方正仿宋_GBK" w:cs="方正仿宋_GBK"/>
          <w:kern w:val="2"/>
          <w:sz w:val="32"/>
          <w:szCs w:val="32"/>
          <w:lang w:val="en-US" w:eastAsia="zh-CN" w:bidi="ar-SA"/>
        </w:rPr>
        <w:t>，也可以重新开展</w:t>
      </w:r>
      <w:r>
        <w:rPr>
          <w:rFonts w:hint="eastAsia" w:ascii="Times New Roman" w:hAnsi="Times New Roman" w:eastAsia="方正仿宋_GBK" w:cs="方正仿宋_GBK"/>
          <w:kern w:val="2"/>
          <w:sz w:val="32"/>
          <w:szCs w:val="32"/>
          <w:lang w:val="en-US" w:eastAsia="zh-CN" w:bidi="ar-SA"/>
        </w:rPr>
        <w:t>选</w:t>
      </w:r>
      <w:r>
        <w:rPr>
          <w:rFonts w:hint="default" w:ascii="Times New Roman" w:hAnsi="Times New Roman" w:eastAsia="方正仿宋_GBK" w:cs="方正仿宋_GBK"/>
          <w:kern w:val="2"/>
          <w:sz w:val="32"/>
          <w:szCs w:val="32"/>
          <w:lang w:val="en-US" w:eastAsia="zh-CN" w:bidi="ar-SA"/>
        </w:rPr>
        <w:t>购活动。</w:t>
      </w:r>
    </w:p>
    <w:p w14:paraId="399C6345">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0"/>
        <w:rPr>
          <w:rFonts w:hint="eastAsia" w:ascii="Times New Roman" w:hAnsi="Times New Roman" w:eastAsia="方正黑体_GBK" w:cs="方正黑体_GBK"/>
          <w:kern w:val="2"/>
          <w:sz w:val="32"/>
          <w:szCs w:val="32"/>
          <w:lang w:val="en-US" w:eastAsia="zh-CN" w:bidi="ar-SA"/>
        </w:rPr>
      </w:pPr>
      <w:bookmarkStart w:id="99" w:name="_Toc17531"/>
      <w:r>
        <w:rPr>
          <w:rFonts w:hint="eastAsia" w:ascii="Times New Roman" w:hAnsi="Times New Roman" w:eastAsia="方正黑体_GBK" w:cs="方正黑体_GBK"/>
          <w:kern w:val="2"/>
          <w:sz w:val="32"/>
          <w:szCs w:val="32"/>
          <w:lang w:val="en-US" w:eastAsia="zh-CN" w:bidi="ar-SA"/>
        </w:rPr>
        <w:t>八、成交通知</w:t>
      </w:r>
      <w:bookmarkEnd w:id="99"/>
    </w:p>
    <w:p w14:paraId="229001CC">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w:t>
      </w:r>
      <w:r>
        <w:rPr>
          <w:rFonts w:hint="eastAsia" w:ascii="Times New Roman" w:hAnsi="Times New Roman" w:eastAsia="方正仿宋_GBK" w:cs="方正仿宋_GBK"/>
          <w:kern w:val="2"/>
          <w:sz w:val="32"/>
          <w:szCs w:val="32"/>
          <w:lang w:val="en-US" w:eastAsia="zh-CN" w:bidi="ar-SA"/>
        </w:rPr>
        <w:t>成交供货企业确定后，选购人将在行采家上</w:t>
      </w:r>
      <w:r>
        <w:rPr>
          <w:rFonts w:hint="default" w:ascii="Times New Roman" w:hAnsi="Times New Roman" w:eastAsia="方正仿宋_GBK" w:cs="Times New Roman"/>
          <w:b w:val="0"/>
          <w:bCs w:val="0"/>
          <w:kern w:val="2"/>
          <w:sz w:val="32"/>
          <w:szCs w:val="32"/>
          <w:lang w:val="en-US" w:eastAsia="zh-CN" w:bidi="ar-SA"/>
        </w:rPr>
        <w:t>（https://www.gec123.com/）</w:t>
      </w:r>
      <w:r>
        <w:rPr>
          <w:rFonts w:hint="eastAsia" w:ascii="Times New Roman" w:hAnsi="Times New Roman" w:eastAsia="方正仿宋_GBK" w:cs="方正仿宋_GBK"/>
          <w:kern w:val="2"/>
          <w:sz w:val="32"/>
          <w:szCs w:val="32"/>
          <w:lang w:val="en-US" w:eastAsia="zh-CN" w:bidi="ar-SA"/>
        </w:rPr>
        <w:t>发布成交结果公告。</w:t>
      </w:r>
    </w:p>
    <w:p w14:paraId="01D2659F">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2.</w:t>
      </w:r>
      <w:r>
        <w:rPr>
          <w:rFonts w:hint="eastAsia" w:ascii="Times New Roman" w:hAnsi="Times New Roman" w:eastAsia="方正仿宋_GBK" w:cs="方正仿宋_GBK"/>
          <w:kern w:val="2"/>
          <w:sz w:val="32"/>
          <w:szCs w:val="32"/>
          <w:lang w:val="en-US" w:eastAsia="zh-CN" w:bidi="ar-SA"/>
        </w:rPr>
        <w:t>结果公告发出同时，选购人将以书面形式发出《成交通知书》。《成交通知书》一经发出即发生法律效力。</w:t>
      </w:r>
    </w:p>
    <w:p w14:paraId="44C6483A">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3.</w:t>
      </w:r>
      <w:r>
        <w:rPr>
          <w:rFonts w:hint="eastAsia" w:ascii="Times New Roman" w:hAnsi="Times New Roman" w:eastAsia="方正仿宋_GBK" w:cs="方正仿宋_GBK"/>
          <w:kern w:val="2"/>
          <w:sz w:val="32"/>
          <w:szCs w:val="32"/>
          <w:lang w:val="en-US" w:eastAsia="zh-CN" w:bidi="ar-SA"/>
        </w:rPr>
        <w:t>《成交通知书》将作为签订合同的依据。</w:t>
      </w:r>
    </w:p>
    <w:p w14:paraId="5DC91EC8">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4.</w:t>
      </w:r>
      <w:r>
        <w:rPr>
          <w:rFonts w:hint="eastAsia" w:ascii="Times New Roman" w:hAnsi="Times New Roman" w:eastAsia="方正仿宋_GBK" w:cs="方正仿宋_GBK"/>
          <w:kern w:val="2"/>
          <w:sz w:val="32"/>
          <w:szCs w:val="32"/>
          <w:lang w:val="en-US" w:eastAsia="zh-CN" w:bidi="ar-SA"/>
        </w:rPr>
        <w:t>成交供货企业无权转让成交项目。</w:t>
      </w:r>
    </w:p>
    <w:p w14:paraId="3512CC4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0"/>
        <w:rPr>
          <w:rFonts w:hint="default" w:ascii="Times New Roman" w:hAnsi="Times New Roman" w:eastAsia="方正黑体_GBK" w:cs="方正黑体_GBK"/>
          <w:kern w:val="2"/>
          <w:sz w:val="32"/>
          <w:szCs w:val="32"/>
          <w:lang w:val="en-US" w:eastAsia="zh-CN" w:bidi="ar-SA"/>
        </w:rPr>
      </w:pPr>
      <w:bookmarkStart w:id="100" w:name="_Toc24286"/>
      <w:r>
        <w:rPr>
          <w:rFonts w:hint="eastAsia" w:ascii="Times New Roman" w:hAnsi="Times New Roman" w:eastAsia="方正黑体_GBK" w:cs="方正黑体_GBK"/>
          <w:kern w:val="2"/>
          <w:sz w:val="32"/>
          <w:szCs w:val="32"/>
          <w:lang w:val="en-US" w:eastAsia="zh-CN" w:bidi="ar-SA"/>
        </w:rPr>
        <w:t>九、关于询问、质疑和投诉</w:t>
      </w:r>
      <w:bookmarkEnd w:id="100"/>
    </w:p>
    <w:p w14:paraId="13234C09">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1"/>
        <w:rPr>
          <w:rFonts w:hint="eastAsia" w:ascii="Times New Roman" w:hAnsi="Times New Roman" w:eastAsia="方正楷体_GBK" w:cs="方正楷体_GBK"/>
          <w:kern w:val="2"/>
          <w:sz w:val="32"/>
          <w:szCs w:val="32"/>
          <w:lang w:val="en-US" w:eastAsia="zh-CN" w:bidi="ar-SA"/>
        </w:rPr>
      </w:pPr>
      <w:bookmarkStart w:id="101" w:name="_Toc18289"/>
      <w:r>
        <w:rPr>
          <w:rFonts w:hint="eastAsia" w:ascii="Times New Roman" w:hAnsi="Times New Roman" w:eastAsia="方正楷体_GBK" w:cs="方正楷体_GBK"/>
          <w:kern w:val="2"/>
          <w:sz w:val="32"/>
          <w:szCs w:val="32"/>
          <w:lang w:val="en-US" w:eastAsia="zh-CN" w:bidi="ar-SA"/>
        </w:rPr>
        <w:t>（一）询问</w:t>
      </w:r>
      <w:bookmarkEnd w:id="101"/>
    </w:p>
    <w:p w14:paraId="143E4C58">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color w:val="auto"/>
          <w:kern w:val="2"/>
          <w:sz w:val="32"/>
          <w:szCs w:val="32"/>
          <w:lang w:val="en-US" w:eastAsia="zh-CN" w:bidi="ar-SA"/>
        </w:rPr>
        <w:t>选购</w:t>
      </w:r>
      <w:r>
        <w:rPr>
          <w:rFonts w:hint="eastAsia" w:eastAsia="方正仿宋_GBK" w:cs="方正仿宋_GBK"/>
          <w:color w:val="auto"/>
          <w:kern w:val="2"/>
          <w:sz w:val="32"/>
          <w:szCs w:val="32"/>
          <w:lang w:val="en-US" w:eastAsia="zh-CN" w:bidi="ar-SA"/>
        </w:rPr>
        <w:t>人</w:t>
      </w:r>
      <w:r>
        <w:rPr>
          <w:rFonts w:hint="eastAsia" w:ascii="Times New Roman" w:hAnsi="Times New Roman" w:eastAsia="方正仿宋_GBK" w:cs="方正仿宋_GBK"/>
          <w:kern w:val="2"/>
          <w:sz w:val="32"/>
          <w:szCs w:val="32"/>
          <w:lang w:val="en-US" w:eastAsia="zh-CN" w:bidi="ar-SA"/>
        </w:rPr>
        <w:t>在</w:t>
      </w:r>
      <w:r>
        <w:rPr>
          <w:rFonts w:hint="default" w:ascii="Times New Roman" w:hAnsi="Times New Roman" w:eastAsia="方正仿宋_GBK" w:cs="Times New Roman"/>
          <w:kern w:val="2"/>
          <w:sz w:val="32"/>
          <w:szCs w:val="32"/>
          <w:lang w:val="en-US" w:eastAsia="zh-CN" w:bidi="ar-SA"/>
        </w:rPr>
        <w:t>3</w:t>
      </w:r>
      <w:r>
        <w:rPr>
          <w:rFonts w:hint="eastAsia" w:ascii="Times New Roman" w:hAnsi="Times New Roman" w:eastAsia="方正仿宋_GBK" w:cs="方正仿宋_GBK"/>
          <w:kern w:val="2"/>
          <w:sz w:val="32"/>
          <w:szCs w:val="32"/>
          <w:lang w:val="en-US" w:eastAsia="zh-CN" w:bidi="ar-SA"/>
        </w:rPr>
        <w:t>个工作日内答复供货企业的询问，询问可口头或书面形式。</w:t>
      </w:r>
    </w:p>
    <w:p w14:paraId="255AECA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1"/>
        <w:rPr>
          <w:rFonts w:hint="eastAsia" w:ascii="Times New Roman" w:hAnsi="Times New Roman" w:eastAsia="方正楷体_GBK" w:cs="方正楷体_GBK"/>
          <w:kern w:val="2"/>
          <w:sz w:val="32"/>
          <w:szCs w:val="32"/>
          <w:lang w:val="en-US" w:eastAsia="zh-CN" w:bidi="ar-SA"/>
        </w:rPr>
      </w:pPr>
      <w:bookmarkStart w:id="102" w:name="_Toc26864"/>
      <w:r>
        <w:rPr>
          <w:rFonts w:hint="eastAsia" w:ascii="Times New Roman" w:hAnsi="Times New Roman" w:eastAsia="方正楷体_GBK" w:cs="方正楷体_GBK"/>
          <w:kern w:val="2"/>
          <w:sz w:val="32"/>
          <w:szCs w:val="32"/>
          <w:lang w:val="en-US" w:eastAsia="zh-CN" w:bidi="ar-SA"/>
        </w:rPr>
        <w:t>（二）质疑</w:t>
      </w:r>
      <w:bookmarkEnd w:id="102"/>
    </w:p>
    <w:p w14:paraId="15EC4D7E">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供货企业</w:t>
      </w:r>
      <w:r>
        <w:rPr>
          <w:rFonts w:hint="default" w:ascii="Times New Roman" w:hAnsi="Times New Roman" w:eastAsia="方正仿宋_GBK" w:cs="Times New Roman"/>
          <w:kern w:val="2"/>
          <w:sz w:val="32"/>
          <w:szCs w:val="32"/>
          <w:lang w:val="en-US" w:eastAsia="zh-CN" w:bidi="ar-SA"/>
        </w:rPr>
        <w:t>认为</w:t>
      </w:r>
      <w:r>
        <w:rPr>
          <w:rFonts w:hint="eastAsia" w:ascii="Times New Roman" w:hAnsi="Times New Roman" w:eastAsia="方正仿宋_GBK" w:cs="Times New Roman"/>
          <w:kern w:val="2"/>
          <w:sz w:val="32"/>
          <w:szCs w:val="32"/>
          <w:lang w:val="en-US" w:eastAsia="zh-CN" w:bidi="ar-SA"/>
        </w:rPr>
        <w:t>选</w:t>
      </w:r>
      <w:r>
        <w:rPr>
          <w:rFonts w:hint="default" w:ascii="Times New Roman" w:hAnsi="Times New Roman" w:eastAsia="方正仿宋_GBK" w:cs="Times New Roman"/>
          <w:kern w:val="2"/>
          <w:sz w:val="32"/>
          <w:szCs w:val="32"/>
          <w:lang w:val="en-US" w:eastAsia="zh-CN" w:bidi="ar-SA"/>
        </w:rPr>
        <w:t>购文件、</w:t>
      </w:r>
      <w:r>
        <w:rPr>
          <w:rFonts w:hint="eastAsia" w:ascii="Times New Roman" w:hAnsi="Times New Roman" w:eastAsia="方正仿宋_GBK" w:cs="Times New Roman"/>
          <w:kern w:val="2"/>
          <w:sz w:val="32"/>
          <w:szCs w:val="32"/>
          <w:lang w:val="en-US" w:eastAsia="zh-CN" w:bidi="ar-SA"/>
        </w:rPr>
        <w:t>选</w:t>
      </w:r>
      <w:r>
        <w:rPr>
          <w:rFonts w:hint="default" w:ascii="Times New Roman" w:hAnsi="Times New Roman" w:eastAsia="方正仿宋_GBK" w:cs="Times New Roman"/>
          <w:kern w:val="2"/>
          <w:sz w:val="32"/>
          <w:szCs w:val="32"/>
          <w:lang w:val="en-US" w:eastAsia="zh-CN" w:bidi="ar-SA"/>
        </w:rPr>
        <w:t>购过程和成交结果使自己的权益收到伤害的，可向</w:t>
      </w:r>
      <w:r>
        <w:rPr>
          <w:rFonts w:hint="eastAsia" w:ascii="Times New Roman" w:hAnsi="Times New Roman" w:eastAsia="方正仿宋_GBK" w:cs="Times New Roman"/>
          <w:kern w:val="2"/>
          <w:sz w:val="32"/>
          <w:szCs w:val="32"/>
          <w:lang w:val="en-US" w:eastAsia="zh-CN" w:bidi="ar-SA"/>
        </w:rPr>
        <w:t>选</w:t>
      </w:r>
      <w:r>
        <w:rPr>
          <w:rFonts w:hint="default" w:ascii="Times New Roman" w:hAnsi="Times New Roman" w:eastAsia="方正仿宋_GBK" w:cs="Times New Roman"/>
          <w:kern w:val="2"/>
          <w:sz w:val="32"/>
          <w:szCs w:val="32"/>
          <w:lang w:val="en-US" w:eastAsia="zh-CN" w:bidi="ar-SA"/>
        </w:rPr>
        <w:t>购人以书面形式提出质疑。提出质疑的应当是参与所质疑项目</w:t>
      </w:r>
      <w:r>
        <w:rPr>
          <w:rFonts w:hint="eastAsia" w:ascii="Times New Roman" w:hAnsi="Times New Roman" w:eastAsia="方正仿宋_GBK" w:cs="Times New Roman"/>
          <w:kern w:val="2"/>
          <w:sz w:val="32"/>
          <w:szCs w:val="32"/>
          <w:lang w:val="en-US" w:eastAsia="zh-CN" w:bidi="ar-SA"/>
        </w:rPr>
        <w:t>选</w:t>
      </w:r>
      <w:r>
        <w:rPr>
          <w:rFonts w:hint="default" w:ascii="Times New Roman" w:hAnsi="Times New Roman" w:eastAsia="方正仿宋_GBK" w:cs="Times New Roman"/>
          <w:kern w:val="2"/>
          <w:sz w:val="32"/>
          <w:szCs w:val="32"/>
          <w:lang w:val="en-US" w:eastAsia="zh-CN" w:bidi="ar-SA"/>
        </w:rPr>
        <w:t>购活动的</w:t>
      </w:r>
      <w:r>
        <w:rPr>
          <w:rFonts w:hint="eastAsia" w:ascii="Times New Roman" w:hAnsi="Times New Roman" w:eastAsia="方正仿宋_GBK" w:cs="Times New Roman"/>
          <w:kern w:val="2"/>
          <w:sz w:val="32"/>
          <w:szCs w:val="32"/>
          <w:lang w:val="en-US" w:eastAsia="zh-CN" w:bidi="ar-SA"/>
        </w:rPr>
        <w:t>供货企业</w:t>
      </w:r>
      <w:r>
        <w:rPr>
          <w:rFonts w:hint="default" w:ascii="Times New Roman" w:hAnsi="Times New Roman" w:eastAsia="方正仿宋_GBK" w:cs="Times New Roman"/>
          <w:kern w:val="2"/>
          <w:sz w:val="32"/>
          <w:szCs w:val="32"/>
          <w:lang w:val="en-US" w:eastAsia="zh-CN" w:bidi="ar-SA"/>
        </w:rPr>
        <w:t>。</w:t>
      </w:r>
    </w:p>
    <w:p w14:paraId="0D32DECE">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2"/>
        <w:rPr>
          <w:rFonts w:hint="eastAsia" w:ascii="Times New Roman" w:hAnsi="Times New Roman" w:eastAsia="方正仿宋_GBK" w:cs="Times New Roman"/>
          <w:kern w:val="2"/>
          <w:sz w:val="32"/>
          <w:szCs w:val="32"/>
          <w:lang w:val="en-US" w:eastAsia="zh-CN" w:bidi="ar-SA"/>
        </w:rPr>
      </w:pPr>
      <w:bookmarkStart w:id="103" w:name="_Toc11137"/>
      <w:r>
        <w:rPr>
          <w:rFonts w:hint="eastAsia" w:ascii="Times New Roman" w:hAnsi="Times New Roman" w:eastAsia="方正仿宋_GBK" w:cs="Times New Roman"/>
          <w:kern w:val="2"/>
          <w:sz w:val="32"/>
          <w:szCs w:val="32"/>
          <w:lang w:val="en-US" w:eastAsia="zh-CN" w:bidi="ar-SA"/>
        </w:rPr>
        <w:t>1.质疑时限、内容</w:t>
      </w:r>
      <w:bookmarkEnd w:id="103"/>
    </w:p>
    <w:p w14:paraId="2F9C0426">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（1）供货企业</w:t>
      </w:r>
      <w:r>
        <w:rPr>
          <w:rFonts w:hint="default" w:ascii="Times New Roman" w:hAnsi="Times New Roman" w:eastAsia="方正仿宋_GBK" w:cs="Times New Roman"/>
          <w:kern w:val="2"/>
          <w:sz w:val="32"/>
          <w:szCs w:val="32"/>
          <w:lang w:val="en-US" w:eastAsia="zh-CN" w:bidi="ar-SA"/>
        </w:rPr>
        <w:t>认为</w:t>
      </w:r>
      <w:r>
        <w:rPr>
          <w:rFonts w:hint="eastAsia" w:ascii="Times New Roman" w:hAnsi="Times New Roman" w:eastAsia="方正仿宋_GBK" w:cs="Times New Roman"/>
          <w:kern w:val="2"/>
          <w:sz w:val="32"/>
          <w:szCs w:val="32"/>
          <w:lang w:val="en-US" w:eastAsia="zh-CN" w:bidi="ar-SA"/>
        </w:rPr>
        <w:t>选</w:t>
      </w:r>
      <w:r>
        <w:rPr>
          <w:rFonts w:hint="default" w:ascii="Times New Roman" w:hAnsi="Times New Roman" w:eastAsia="方正仿宋_GBK" w:cs="Times New Roman"/>
          <w:kern w:val="2"/>
          <w:sz w:val="32"/>
          <w:szCs w:val="32"/>
          <w:lang w:val="en-US" w:eastAsia="zh-CN" w:bidi="ar-SA"/>
        </w:rPr>
        <w:t>购文件、</w:t>
      </w:r>
      <w:r>
        <w:rPr>
          <w:rFonts w:hint="eastAsia" w:ascii="Times New Roman" w:hAnsi="Times New Roman" w:eastAsia="方正仿宋_GBK" w:cs="Times New Roman"/>
          <w:kern w:val="2"/>
          <w:sz w:val="32"/>
          <w:szCs w:val="32"/>
          <w:lang w:val="en-US" w:eastAsia="zh-CN" w:bidi="ar-SA"/>
        </w:rPr>
        <w:t>选</w:t>
      </w:r>
      <w:r>
        <w:rPr>
          <w:rFonts w:hint="default" w:ascii="Times New Roman" w:hAnsi="Times New Roman" w:eastAsia="方正仿宋_GBK" w:cs="Times New Roman"/>
          <w:kern w:val="2"/>
          <w:sz w:val="32"/>
          <w:szCs w:val="32"/>
          <w:lang w:val="en-US" w:eastAsia="zh-CN" w:bidi="ar-SA"/>
        </w:rPr>
        <w:t>购过程、成交结果使自己的权益受到损害的，可以在知道或者应知其权益受到损害之日起7个工作日内，以书面形式向</w:t>
      </w:r>
      <w:r>
        <w:rPr>
          <w:rFonts w:hint="eastAsia" w:ascii="Times New Roman" w:hAnsi="Times New Roman" w:eastAsia="方正仿宋_GBK" w:cs="Times New Roman"/>
          <w:kern w:val="2"/>
          <w:sz w:val="32"/>
          <w:szCs w:val="32"/>
          <w:lang w:val="en-US" w:eastAsia="zh-CN" w:bidi="ar-SA"/>
        </w:rPr>
        <w:t>选</w:t>
      </w:r>
      <w:r>
        <w:rPr>
          <w:rFonts w:hint="default" w:ascii="Times New Roman" w:hAnsi="Times New Roman" w:eastAsia="方正仿宋_GBK" w:cs="Times New Roman"/>
          <w:kern w:val="2"/>
          <w:sz w:val="32"/>
          <w:szCs w:val="32"/>
          <w:lang w:val="en-US" w:eastAsia="zh-CN" w:bidi="ar-SA"/>
        </w:rPr>
        <w:t>购人提出质疑。</w:t>
      </w:r>
    </w:p>
    <w:p w14:paraId="2BDA9C24">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（2）供货企业提出质疑应当提交质疑函和必要的证明材料，质疑函应当包括下列内容：</w:t>
      </w:r>
    </w:p>
    <w:p w14:paraId="60123488">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①供货企业的姓名或者名称、地址、邮编、联系人及联系电话；</w:t>
      </w:r>
    </w:p>
    <w:p w14:paraId="44E80FA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②质疑项目的名称、采购执行编号；</w:t>
      </w:r>
    </w:p>
    <w:p w14:paraId="0E17C71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③具体、明确的质疑事项和与质疑事项相关的请求；</w:t>
      </w:r>
    </w:p>
    <w:p w14:paraId="6AB7641A">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④事实依据；</w:t>
      </w:r>
    </w:p>
    <w:p w14:paraId="123E8BBD">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⑤必要的法律依据；</w:t>
      </w:r>
    </w:p>
    <w:p w14:paraId="523965D9">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⑥提出质疑的日期；</w:t>
      </w:r>
    </w:p>
    <w:p w14:paraId="3D07C62B">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⑦营业执照（或事业单位法人证书，或个体工商户营业执照或有效的自然人身份证明）复印件；</w:t>
      </w:r>
    </w:p>
    <w:p w14:paraId="68EF5C9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⑧法定代表人授权委托书原件、法定代表人身份证复印件和其授权代表的身份证复印件（供货企业为自然人的提供自然人身份证复印件）。</w:t>
      </w:r>
    </w:p>
    <w:p w14:paraId="28CAFE1B">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（3）供货企业为自然人的，质疑函应当由本人签字；供货企业为法人或者其他组织的，质疑函应当由法定代表人、主要负责人，或者其授权代表签字或者盖章，并加盖公章</w:t>
      </w:r>
    </w:p>
    <w:p w14:paraId="41C99826">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2"/>
        <w:rPr>
          <w:rFonts w:hint="eastAsia" w:ascii="Times New Roman" w:hAnsi="Times New Roman" w:eastAsia="方正仿宋_GBK" w:cs="Times New Roman"/>
          <w:kern w:val="2"/>
          <w:sz w:val="32"/>
          <w:szCs w:val="32"/>
          <w:lang w:val="en-US" w:eastAsia="zh-CN" w:bidi="ar-SA"/>
        </w:rPr>
      </w:pPr>
      <w:bookmarkStart w:id="104" w:name="_Toc1175"/>
      <w:r>
        <w:rPr>
          <w:rFonts w:hint="eastAsia" w:ascii="Times New Roman" w:hAnsi="Times New Roman" w:eastAsia="方正仿宋_GBK" w:cs="Times New Roman"/>
          <w:kern w:val="2"/>
          <w:sz w:val="32"/>
          <w:szCs w:val="32"/>
          <w:lang w:val="en-US" w:eastAsia="zh-CN" w:bidi="ar-SA"/>
        </w:rPr>
        <w:t>2.质疑答复</w:t>
      </w:r>
      <w:bookmarkEnd w:id="104"/>
    </w:p>
    <w:p w14:paraId="5989E80F">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选</w:t>
      </w:r>
      <w:r>
        <w:rPr>
          <w:rFonts w:hint="default" w:ascii="Times New Roman" w:hAnsi="Times New Roman" w:eastAsia="方正仿宋_GBK" w:cs="Times New Roman"/>
          <w:kern w:val="2"/>
          <w:sz w:val="32"/>
          <w:szCs w:val="32"/>
          <w:lang w:val="en-US" w:eastAsia="zh-CN" w:bidi="ar-SA"/>
        </w:rPr>
        <w:t>购人应当在收到</w:t>
      </w:r>
      <w:r>
        <w:rPr>
          <w:rFonts w:hint="eastAsia" w:ascii="Times New Roman" w:hAnsi="Times New Roman" w:eastAsia="方正仿宋_GBK" w:cs="Times New Roman"/>
          <w:kern w:val="2"/>
          <w:sz w:val="32"/>
          <w:szCs w:val="32"/>
          <w:lang w:val="en-US" w:eastAsia="zh-CN" w:bidi="ar-SA"/>
        </w:rPr>
        <w:t>供货企业</w:t>
      </w:r>
      <w:r>
        <w:rPr>
          <w:rFonts w:hint="default" w:ascii="Times New Roman" w:hAnsi="Times New Roman" w:eastAsia="方正仿宋_GBK" w:cs="Times New Roman"/>
          <w:kern w:val="2"/>
          <w:sz w:val="32"/>
          <w:szCs w:val="32"/>
          <w:lang w:val="en-US" w:eastAsia="zh-CN" w:bidi="ar-SA"/>
        </w:rPr>
        <w:t>的书面质疑后七个工作日内作出答复，并以书面形式通知质疑</w:t>
      </w:r>
      <w:r>
        <w:rPr>
          <w:rFonts w:hint="eastAsia" w:ascii="Times New Roman" w:hAnsi="Times New Roman" w:eastAsia="方正仿宋_GBK" w:cs="Times New Roman"/>
          <w:kern w:val="2"/>
          <w:sz w:val="32"/>
          <w:szCs w:val="32"/>
          <w:lang w:val="en-US" w:eastAsia="zh-CN" w:bidi="ar-SA"/>
        </w:rPr>
        <w:t>供货企业</w:t>
      </w:r>
      <w:r>
        <w:rPr>
          <w:rFonts w:hint="default" w:ascii="Times New Roman" w:hAnsi="Times New Roman" w:eastAsia="方正仿宋_GBK" w:cs="Times New Roman"/>
          <w:kern w:val="2"/>
          <w:sz w:val="32"/>
          <w:szCs w:val="32"/>
          <w:lang w:val="en-US" w:eastAsia="zh-CN" w:bidi="ar-SA"/>
        </w:rPr>
        <w:t>和其他有关</w:t>
      </w:r>
      <w:r>
        <w:rPr>
          <w:rFonts w:hint="eastAsia" w:ascii="Times New Roman" w:hAnsi="Times New Roman" w:eastAsia="方正仿宋_GBK" w:cs="Times New Roman"/>
          <w:kern w:val="2"/>
          <w:sz w:val="32"/>
          <w:szCs w:val="32"/>
          <w:lang w:val="en-US" w:eastAsia="zh-CN" w:bidi="ar-SA"/>
        </w:rPr>
        <w:t>供货企业</w:t>
      </w:r>
      <w:r>
        <w:rPr>
          <w:rFonts w:hint="default" w:ascii="Times New Roman" w:hAnsi="Times New Roman" w:eastAsia="方正仿宋_GBK" w:cs="Times New Roman"/>
          <w:kern w:val="2"/>
          <w:sz w:val="32"/>
          <w:szCs w:val="32"/>
          <w:lang w:val="en-US" w:eastAsia="zh-CN" w:bidi="ar-SA"/>
        </w:rPr>
        <w:t>。</w:t>
      </w:r>
    </w:p>
    <w:p w14:paraId="1BC8BC1F">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2"/>
        <w:rPr>
          <w:rFonts w:hint="eastAsia" w:ascii="Times New Roman" w:hAnsi="Times New Roman" w:eastAsia="方正仿宋_GBK" w:cs="Times New Roman"/>
          <w:kern w:val="2"/>
          <w:sz w:val="32"/>
          <w:szCs w:val="32"/>
          <w:lang w:val="en-US" w:eastAsia="zh-CN" w:bidi="ar-SA"/>
        </w:rPr>
      </w:pPr>
      <w:bookmarkStart w:id="105" w:name="_Toc5415"/>
      <w:r>
        <w:rPr>
          <w:rFonts w:hint="eastAsia" w:ascii="Times New Roman" w:hAnsi="Times New Roman" w:eastAsia="方正仿宋_GBK" w:cs="Times New Roman"/>
          <w:kern w:val="2"/>
          <w:sz w:val="32"/>
          <w:szCs w:val="32"/>
          <w:lang w:val="en-US" w:eastAsia="zh-CN" w:bidi="ar-SA"/>
        </w:rPr>
        <w:t>3.其他</w:t>
      </w:r>
      <w:bookmarkEnd w:id="105"/>
    </w:p>
    <w:p w14:paraId="66877475">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（1）供货企业应按照《政府采购质疑和投诉办法》（财政部令第94号）及相关法律法规要求，在法定质疑期内一次性提出针对同一选购程序环节的质疑。</w:t>
      </w:r>
    </w:p>
    <w:p w14:paraId="04D6EEC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（2）质疑函范本可在财政部门户网站和中国政府采购网下载。</w:t>
      </w:r>
    </w:p>
    <w:p w14:paraId="77DC4350">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left="0" w:leftChars="0" w:firstLine="640" w:firstLineChars="200"/>
        <w:textAlignment w:val="auto"/>
        <w:outlineLvl w:val="0"/>
        <w:rPr>
          <w:rFonts w:hint="eastAsia" w:ascii="Times New Roman" w:hAnsi="Times New Roman" w:eastAsia="方正黑体_GBK" w:cs="方正黑体_GBK"/>
          <w:color w:val="auto"/>
          <w:kern w:val="2"/>
          <w:sz w:val="32"/>
          <w:szCs w:val="32"/>
          <w:highlight w:val="none"/>
          <w:lang w:val="en-US" w:eastAsia="zh-CN" w:bidi="ar-SA"/>
        </w:rPr>
      </w:pPr>
      <w:bookmarkStart w:id="106" w:name="_Toc21871"/>
      <w:r>
        <w:rPr>
          <w:rFonts w:hint="eastAsia" w:ascii="Times New Roman" w:hAnsi="Times New Roman" w:eastAsia="方正黑体_GBK" w:cs="方正黑体_GBK"/>
          <w:color w:val="auto"/>
          <w:kern w:val="2"/>
          <w:sz w:val="32"/>
          <w:szCs w:val="32"/>
          <w:highlight w:val="none"/>
          <w:lang w:val="en-US" w:eastAsia="zh-CN" w:bidi="ar-SA"/>
        </w:rPr>
        <w:t>十、签订合同</w:t>
      </w:r>
      <w:bookmarkEnd w:id="106"/>
    </w:p>
    <w:p w14:paraId="7341F93C">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（一）选购人应当自成交通知书发出之日起</w:t>
      </w:r>
      <w:r>
        <w:rPr>
          <w:rFonts w:hint="eastAsia" w:eastAsia="方正仿宋_GBK" w:cs="方正仿宋_GBK"/>
          <w:color w:val="auto"/>
          <w:kern w:val="2"/>
          <w:sz w:val="32"/>
          <w:szCs w:val="32"/>
          <w:highlight w:val="none"/>
          <w:lang w:val="en-US" w:eastAsia="zh-CN" w:bidi="ar-SA"/>
        </w:rPr>
        <w:t>20</w:t>
      </w:r>
      <w:r>
        <w:rPr>
          <w:rFonts w:hint="eastAsia" w:ascii="Times New Roman" w:hAnsi="Times New Roman" w:eastAsia="方正仿宋_GBK" w:cs="方正仿宋_GBK"/>
          <w:color w:val="auto"/>
          <w:kern w:val="2"/>
          <w:sz w:val="32"/>
          <w:szCs w:val="32"/>
          <w:highlight w:val="none"/>
          <w:lang w:val="en-US" w:eastAsia="zh-CN" w:bidi="ar-SA"/>
        </w:rPr>
        <w:t>日内，按照选购文件和成交供货企业响应文件的约定，与成交供货企业签订书面合同。所签订的合同不得对选购文件和供货企业的响应文件作实质性修改。其他未尽事宜由选购人和成交供货企业在采购合同中详细约定。</w:t>
      </w:r>
    </w:p>
    <w:p w14:paraId="0462DE3D">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（二）选购文件、供货企业的响应文件及澄清文件等，均为签订校服选购合同的依据。</w:t>
      </w:r>
    </w:p>
    <w:p w14:paraId="42260FE8">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（三）合同生效条款由供需双方约定，法律、行政法规规定应当办理批准、登记等手续后生效的合同，依照其规定。</w:t>
      </w:r>
    </w:p>
    <w:p w14:paraId="4C483973">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（四）合同原则上应按照《合同样本》签订，相关单位要求适用合同通用格式版本的，应按其要求另行签订其他合同。</w:t>
      </w:r>
    </w:p>
    <w:p w14:paraId="087FC675">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（五）选购人要求成交供货企业提供履约保证金的，应当在选购文件中予以约定。成交供货企业履约完毕后，选购人根据选购文件规定无息退还其履约保证金。</w:t>
      </w:r>
    </w:p>
    <w:p w14:paraId="1BB3B05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（六）校服选用周期原则上每</w:t>
      </w:r>
      <w:r>
        <w:rPr>
          <w:rFonts w:hint="eastAsia" w:ascii="Times New Roman" w:hAnsi="Times New Roman" w:eastAsia="方正仿宋_GBK" w:cs="Times New Roman"/>
          <w:color w:val="auto"/>
          <w:kern w:val="2"/>
          <w:sz w:val="32"/>
          <w:szCs w:val="32"/>
          <w:highlight w:val="none"/>
          <w:lang w:val="en-US" w:eastAsia="zh-CN" w:bidi="ar-SA"/>
        </w:rPr>
        <w:t>3</w:t>
      </w:r>
      <w:r>
        <w:rPr>
          <w:rFonts w:hint="eastAsia" w:ascii="Times New Roman" w:hAnsi="Times New Roman" w:eastAsia="方正仿宋_GBK" w:cs="方正仿宋_GBK"/>
          <w:color w:val="auto"/>
          <w:kern w:val="2"/>
          <w:sz w:val="32"/>
          <w:szCs w:val="32"/>
          <w:highlight w:val="none"/>
          <w:lang w:val="en-US" w:eastAsia="zh-CN" w:bidi="ar-SA"/>
        </w:rPr>
        <w:t>年选购一次，合同一年一签，成交校服的版权归学校所有。</w:t>
      </w:r>
    </w:p>
    <w:p w14:paraId="586A8393">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（七）退出评价机制具体在选购合同中约定。</w:t>
      </w:r>
    </w:p>
    <w:p w14:paraId="33A774A5">
      <w:pPr>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br w:type="page"/>
      </w:r>
    </w:p>
    <w:p w14:paraId="210738B8">
      <w:pPr>
        <w:keepNext w:val="0"/>
        <w:keepLines w:val="0"/>
        <w:pageBreakBefore w:val="0"/>
        <w:kinsoku/>
        <w:wordWrap/>
        <w:overflowPunct/>
        <w:topLinePunct w:val="0"/>
        <w:autoSpaceDE/>
        <w:autoSpaceDN/>
        <w:bidi w:val="0"/>
        <w:adjustRightInd/>
        <w:spacing w:line="600" w:lineRule="exact"/>
        <w:jc w:val="center"/>
        <w:textAlignment w:val="auto"/>
        <w:outlineLvl w:val="0"/>
        <w:rPr>
          <w:rFonts w:hint="eastAsia" w:ascii="Times New Roman" w:hAnsi="Times New Roman" w:eastAsia="方正仿宋_GBK" w:cs="方正仿宋_GBK"/>
          <w:color w:val="000000"/>
          <w:sz w:val="32"/>
          <w:szCs w:val="32"/>
        </w:rPr>
      </w:pPr>
      <w:bookmarkStart w:id="107" w:name="_Toc11869"/>
      <w:r>
        <w:rPr>
          <w:rStyle w:val="252"/>
          <w:rFonts w:hint="eastAsia" w:ascii="Times New Roman" w:hAnsi="Times New Roman" w:eastAsia="方正小标宋_GBK" w:cs="方正小标宋_GBK"/>
          <w:sz w:val="44"/>
          <w:szCs w:val="44"/>
        </w:rPr>
        <w:t>第</w:t>
      </w:r>
      <w:r>
        <w:rPr>
          <w:rStyle w:val="252"/>
          <w:rFonts w:hint="eastAsia" w:ascii="Times New Roman" w:hAnsi="Times New Roman" w:eastAsia="方正小标宋_GBK" w:cs="方正小标宋_GBK"/>
          <w:sz w:val="44"/>
          <w:szCs w:val="44"/>
          <w:lang w:val="en-US" w:eastAsia="zh-CN"/>
        </w:rPr>
        <w:t>六</w:t>
      </w:r>
      <w:r>
        <w:rPr>
          <w:rStyle w:val="252"/>
          <w:rFonts w:hint="eastAsia" w:ascii="Times New Roman" w:hAnsi="Times New Roman" w:eastAsia="方正小标宋_GBK" w:cs="方正小标宋_GBK"/>
          <w:sz w:val="44"/>
          <w:szCs w:val="44"/>
        </w:rPr>
        <w:t>篇 格式合同（样本）</w:t>
      </w:r>
      <w:bookmarkEnd w:id="107"/>
    </w:p>
    <w:p w14:paraId="5907AC77">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0"/>
        <w:rPr>
          <w:rFonts w:hint="eastAsia" w:ascii="Times New Roman" w:hAnsi="Times New Roman" w:eastAsia="方正小标宋_GBK" w:cs="方正小标宋_GBK"/>
          <w:color w:val="auto"/>
          <w:sz w:val="44"/>
          <w:szCs w:val="44"/>
        </w:rPr>
      </w:pPr>
      <w:bookmarkStart w:id="108" w:name="_Toc18221"/>
    </w:p>
    <w:p w14:paraId="524F2D5C">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0"/>
        <w:rPr>
          <w:rFonts w:hint="eastAsia" w:ascii="Times New Roman" w:hAnsi="Times New Roman" w:eastAsia="方正小标宋_GBK" w:cs="方正小标宋_GBK"/>
          <w:color w:val="auto"/>
          <w:sz w:val="44"/>
          <w:szCs w:val="44"/>
        </w:rPr>
      </w:pPr>
      <w:r>
        <w:rPr>
          <w:rFonts w:hint="eastAsia" w:ascii="Times New Roman" w:hAnsi="Times New Roman" w:eastAsia="方正小标宋_GBK" w:cs="方正小标宋_GBK"/>
          <w:color w:val="auto"/>
          <w:sz w:val="44"/>
          <w:szCs w:val="44"/>
        </w:rPr>
        <w:t>校服供应合同（范本）</w:t>
      </w:r>
      <w:bookmarkEnd w:id="108"/>
    </w:p>
    <w:p w14:paraId="2D87FA8A">
      <w:pPr>
        <w:keepNext w:val="0"/>
        <w:keepLines w:val="0"/>
        <w:pageBreakBefore w:val="0"/>
        <w:kinsoku/>
        <w:wordWrap/>
        <w:overflowPunct/>
        <w:topLinePunct w:val="0"/>
        <w:autoSpaceDE/>
        <w:autoSpaceDN/>
        <w:bidi w:val="0"/>
        <w:adjustRightInd/>
        <w:snapToGrid/>
        <w:spacing w:before="289" w:beforeLines="50" w:after="289" w:afterLines="50" w:line="600" w:lineRule="exact"/>
        <w:ind w:firstLine="10762" w:firstLineChars="3350"/>
        <w:textAlignment w:val="auto"/>
        <w:rPr>
          <w:rFonts w:ascii="Times New Roman" w:hAnsi="Times New Roman" w:eastAsia="仿宋_GB2312" w:cs="Times New Roman"/>
          <w:b/>
          <w:bCs/>
          <w:color w:val="auto"/>
          <w:sz w:val="32"/>
          <w:szCs w:val="20"/>
        </w:rPr>
      </w:pPr>
    </w:p>
    <w:p w14:paraId="72624FF8">
      <w:pPr>
        <w:keepNext w:val="0"/>
        <w:keepLines w:val="0"/>
        <w:pageBreakBefore w:val="0"/>
        <w:kinsoku/>
        <w:wordWrap/>
        <w:overflowPunct/>
        <w:topLinePunct w:val="0"/>
        <w:autoSpaceDE/>
        <w:autoSpaceDN/>
        <w:bidi w:val="0"/>
        <w:adjustRightInd/>
        <w:snapToGrid/>
        <w:spacing w:before="289" w:beforeLines="50" w:line="600" w:lineRule="exact"/>
        <w:ind w:firstLine="640" w:firstLineChars="200"/>
        <w:textAlignment w:val="auto"/>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rPr>
        <w:t>甲方（校方）：</w:t>
      </w:r>
    </w:p>
    <w:p w14:paraId="09D7CF25">
      <w:pPr>
        <w:keepNext w:val="0"/>
        <w:keepLines w:val="0"/>
        <w:pageBreakBefore w:val="0"/>
        <w:kinsoku/>
        <w:wordWrap/>
        <w:overflowPunct/>
        <w:topLinePunct w:val="0"/>
        <w:autoSpaceDE/>
        <w:autoSpaceDN/>
        <w:bidi w:val="0"/>
        <w:adjustRightInd/>
        <w:snapToGrid/>
        <w:spacing w:before="289" w:beforeLines="50" w:line="600" w:lineRule="exact"/>
        <w:ind w:firstLine="640" w:firstLineChars="200"/>
        <w:textAlignment w:val="auto"/>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rPr>
        <w:t>统一社会信用代码：</w:t>
      </w:r>
    </w:p>
    <w:p w14:paraId="5FD2F94A">
      <w:pPr>
        <w:keepNext w:val="0"/>
        <w:keepLines w:val="0"/>
        <w:pageBreakBefore w:val="0"/>
        <w:kinsoku/>
        <w:wordWrap/>
        <w:overflowPunct/>
        <w:topLinePunct w:val="0"/>
        <w:autoSpaceDE/>
        <w:autoSpaceDN/>
        <w:bidi w:val="0"/>
        <w:adjustRightInd/>
        <w:snapToGrid/>
        <w:spacing w:before="289" w:beforeLines="50" w:after="289" w:afterLines="50" w:line="600" w:lineRule="exact"/>
        <w:ind w:firstLine="10720" w:firstLineChars="3350"/>
        <w:textAlignment w:val="auto"/>
        <w:rPr>
          <w:rFonts w:hint="eastAsia" w:ascii="方正楷体_GBK" w:hAnsi="方正楷体_GBK" w:eastAsia="方正楷体_GBK" w:cs="方正楷体_GBK"/>
          <w:b w:val="0"/>
          <w:bCs w:val="0"/>
          <w:color w:val="auto"/>
          <w:sz w:val="32"/>
          <w:szCs w:val="32"/>
        </w:rPr>
      </w:pPr>
    </w:p>
    <w:p w14:paraId="415844E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rPr>
        <w:t>乙方（供货方）：</w:t>
      </w:r>
    </w:p>
    <w:p w14:paraId="11F9B015">
      <w:pPr>
        <w:keepNext w:val="0"/>
        <w:keepLines w:val="0"/>
        <w:pageBreakBefore w:val="0"/>
        <w:kinsoku/>
        <w:wordWrap/>
        <w:overflowPunct/>
        <w:topLinePunct w:val="0"/>
        <w:autoSpaceDE/>
        <w:autoSpaceDN/>
        <w:bidi w:val="0"/>
        <w:adjustRightInd/>
        <w:snapToGrid/>
        <w:spacing w:before="289" w:beforeLines="50" w:line="600" w:lineRule="exact"/>
        <w:ind w:firstLine="640" w:firstLineChars="200"/>
        <w:textAlignment w:val="auto"/>
        <w:rPr>
          <w:rFonts w:hint="eastAsia" w:ascii="Times New Roman" w:hAnsi="Times New Roman" w:eastAsia="方正仿宋_GBK" w:cs="方正仿宋_GBK"/>
          <w:b/>
          <w:bCs/>
          <w:color w:val="auto"/>
          <w:sz w:val="32"/>
          <w:szCs w:val="32"/>
        </w:rPr>
      </w:pPr>
      <w:r>
        <w:rPr>
          <w:rFonts w:hint="eastAsia" w:ascii="方正楷体_GBK" w:hAnsi="方正楷体_GBK" w:eastAsia="方正楷体_GBK" w:cs="方正楷体_GBK"/>
          <w:b w:val="0"/>
          <w:bCs w:val="0"/>
          <w:color w:val="auto"/>
          <w:sz w:val="32"/>
          <w:szCs w:val="32"/>
        </w:rPr>
        <w:t>统一社会信用代码：</w:t>
      </w:r>
    </w:p>
    <w:p w14:paraId="79CE69F3">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p>
    <w:p w14:paraId="26B458C4">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根据《中华人民共和国民法典》等有关法律法规规定，以及甲方学生校服生产供应需求，经</w:t>
      </w:r>
      <w:r>
        <w:rPr>
          <w:rFonts w:hint="eastAsia" w:eastAsia="方正仿宋_GBK" w:cs="方正仿宋_GBK"/>
          <w:color w:val="auto"/>
          <w:kern w:val="2"/>
          <w:sz w:val="32"/>
          <w:szCs w:val="32"/>
          <w:highlight w:val="none"/>
          <w:lang w:val="en-US" w:eastAsia="zh-CN" w:bidi="ar-SA"/>
        </w:rPr>
        <w:t>甲、乙双</w:t>
      </w:r>
      <w:r>
        <w:rPr>
          <w:rFonts w:hint="eastAsia" w:ascii="Times New Roman" w:hAnsi="Times New Roman" w:eastAsia="方正仿宋_GBK" w:cs="方正仿宋_GBK"/>
          <w:color w:val="auto"/>
          <w:kern w:val="2"/>
          <w:sz w:val="32"/>
          <w:szCs w:val="32"/>
          <w:highlight w:val="none"/>
          <w:lang w:val="en-US" w:eastAsia="zh-CN" w:bidi="ar-SA"/>
        </w:rPr>
        <w:t>方协商一致，就相关事宜订立本合同。</w:t>
      </w:r>
    </w:p>
    <w:p w14:paraId="003AB2A5">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09" w:name="_Toc32546"/>
      <w:r>
        <w:rPr>
          <w:rFonts w:hint="eastAsia" w:ascii="方正黑体_GBK" w:hAnsi="方正黑体_GBK" w:eastAsia="方正黑体_GBK" w:cs="方正黑体_GBK"/>
          <w:color w:val="auto"/>
          <w:kern w:val="2"/>
          <w:sz w:val="32"/>
          <w:szCs w:val="32"/>
          <w:highlight w:val="none"/>
          <w:lang w:val="en-US" w:eastAsia="zh-CN" w:bidi="ar-SA"/>
        </w:rPr>
        <w:t>一、供需明细</w:t>
      </w:r>
      <w:bookmarkEnd w:id="109"/>
    </w:p>
    <w:p w14:paraId="6D3DDD84">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甲方根据实际需求，配合乙方统计生成校服订单：</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775"/>
        <w:gridCol w:w="1276"/>
        <w:gridCol w:w="994"/>
        <w:gridCol w:w="567"/>
        <w:gridCol w:w="567"/>
        <w:gridCol w:w="425"/>
        <w:gridCol w:w="425"/>
        <w:gridCol w:w="425"/>
        <w:gridCol w:w="426"/>
        <w:gridCol w:w="425"/>
        <w:gridCol w:w="425"/>
        <w:gridCol w:w="425"/>
      </w:tblGrid>
      <w:tr w14:paraId="4A8A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815" w:type="dxa"/>
            <w:vMerge w:val="restart"/>
            <w:noWrap w:val="0"/>
            <w:vAlign w:val="center"/>
          </w:tcPr>
          <w:p w14:paraId="578EA5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bookmarkStart w:id="110" w:name="_Toc163275678"/>
            <w:r>
              <w:rPr>
                <w:rFonts w:hint="eastAsia" w:ascii="Times New Roman" w:hAnsi="Times New Roman" w:eastAsia="方正黑体_GBK" w:cs="方正黑体_GBK"/>
                <w:color w:val="auto"/>
                <w:kern w:val="0"/>
                <w:sz w:val="24"/>
                <w:szCs w:val="24"/>
              </w:rPr>
              <w:t>校服类别</w:t>
            </w:r>
          </w:p>
        </w:tc>
        <w:tc>
          <w:tcPr>
            <w:tcW w:w="775" w:type="dxa"/>
            <w:vMerge w:val="restart"/>
            <w:noWrap w:val="0"/>
            <w:vAlign w:val="center"/>
          </w:tcPr>
          <w:p w14:paraId="28A8D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数量</w:t>
            </w:r>
          </w:p>
        </w:tc>
        <w:tc>
          <w:tcPr>
            <w:tcW w:w="1276" w:type="dxa"/>
            <w:vMerge w:val="restart"/>
            <w:noWrap w:val="0"/>
            <w:vAlign w:val="center"/>
          </w:tcPr>
          <w:p w14:paraId="1E0407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单位</w:t>
            </w:r>
          </w:p>
          <w:p w14:paraId="4D16B2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（套/人）</w:t>
            </w:r>
          </w:p>
        </w:tc>
        <w:tc>
          <w:tcPr>
            <w:tcW w:w="994" w:type="dxa"/>
            <w:vMerge w:val="restart"/>
            <w:noWrap w:val="0"/>
            <w:vAlign w:val="center"/>
          </w:tcPr>
          <w:p w14:paraId="55BAD7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单价</w:t>
            </w:r>
          </w:p>
          <w:p w14:paraId="54473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（元）</w:t>
            </w:r>
          </w:p>
        </w:tc>
        <w:tc>
          <w:tcPr>
            <w:tcW w:w="4110" w:type="dxa"/>
            <w:gridSpan w:val="9"/>
            <w:noWrap w:val="0"/>
            <w:vAlign w:val="center"/>
          </w:tcPr>
          <w:p w14:paraId="0CF36D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总价（元）</w:t>
            </w:r>
          </w:p>
        </w:tc>
      </w:tr>
      <w:tr w14:paraId="29EF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815" w:type="dxa"/>
            <w:vMerge w:val="continue"/>
            <w:noWrap w:val="0"/>
            <w:vAlign w:val="center"/>
          </w:tcPr>
          <w:p w14:paraId="5A8DE5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Times New Roman" w:hAnsi="Times New Roman" w:eastAsia="方正黑体_GBK" w:cs="方正黑体_GBK"/>
                <w:color w:val="auto"/>
                <w:kern w:val="0"/>
                <w:sz w:val="24"/>
                <w:szCs w:val="24"/>
              </w:rPr>
            </w:pPr>
          </w:p>
        </w:tc>
        <w:tc>
          <w:tcPr>
            <w:tcW w:w="775" w:type="dxa"/>
            <w:vMerge w:val="continue"/>
            <w:noWrap w:val="0"/>
            <w:vAlign w:val="center"/>
          </w:tcPr>
          <w:p w14:paraId="4BF724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Times New Roman" w:hAnsi="Times New Roman" w:eastAsia="方正黑体_GBK" w:cs="方正黑体_GBK"/>
                <w:color w:val="auto"/>
                <w:kern w:val="0"/>
                <w:sz w:val="24"/>
                <w:szCs w:val="24"/>
              </w:rPr>
            </w:pPr>
          </w:p>
        </w:tc>
        <w:tc>
          <w:tcPr>
            <w:tcW w:w="1276" w:type="dxa"/>
            <w:vMerge w:val="continue"/>
            <w:noWrap w:val="0"/>
            <w:vAlign w:val="center"/>
          </w:tcPr>
          <w:p w14:paraId="5C390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Times New Roman" w:hAnsi="Times New Roman" w:eastAsia="方正黑体_GBK" w:cs="方正黑体_GBK"/>
                <w:color w:val="auto"/>
                <w:kern w:val="0"/>
                <w:sz w:val="24"/>
                <w:szCs w:val="24"/>
              </w:rPr>
            </w:pPr>
          </w:p>
        </w:tc>
        <w:tc>
          <w:tcPr>
            <w:tcW w:w="994" w:type="dxa"/>
            <w:vMerge w:val="continue"/>
            <w:noWrap w:val="0"/>
            <w:vAlign w:val="center"/>
          </w:tcPr>
          <w:p w14:paraId="1B2006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Times New Roman" w:hAnsi="Times New Roman" w:eastAsia="方正黑体_GBK" w:cs="方正黑体_GBK"/>
                <w:color w:val="auto"/>
                <w:kern w:val="0"/>
                <w:sz w:val="24"/>
                <w:szCs w:val="24"/>
              </w:rPr>
            </w:pPr>
          </w:p>
        </w:tc>
        <w:tc>
          <w:tcPr>
            <w:tcW w:w="567" w:type="dxa"/>
            <w:noWrap w:val="0"/>
            <w:vAlign w:val="center"/>
          </w:tcPr>
          <w:p w14:paraId="1BA82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佰</w:t>
            </w:r>
          </w:p>
        </w:tc>
        <w:tc>
          <w:tcPr>
            <w:tcW w:w="567" w:type="dxa"/>
            <w:noWrap w:val="0"/>
            <w:vAlign w:val="center"/>
          </w:tcPr>
          <w:p w14:paraId="6FBFA3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拾</w:t>
            </w:r>
          </w:p>
        </w:tc>
        <w:tc>
          <w:tcPr>
            <w:tcW w:w="425" w:type="dxa"/>
            <w:noWrap w:val="0"/>
            <w:vAlign w:val="center"/>
          </w:tcPr>
          <w:p w14:paraId="561792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万</w:t>
            </w:r>
          </w:p>
        </w:tc>
        <w:tc>
          <w:tcPr>
            <w:tcW w:w="425" w:type="dxa"/>
            <w:noWrap w:val="0"/>
            <w:vAlign w:val="center"/>
          </w:tcPr>
          <w:p w14:paraId="3659A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仟</w:t>
            </w:r>
          </w:p>
        </w:tc>
        <w:tc>
          <w:tcPr>
            <w:tcW w:w="425" w:type="dxa"/>
            <w:noWrap w:val="0"/>
            <w:vAlign w:val="center"/>
          </w:tcPr>
          <w:p w14:paraId="09D5BC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佰</w:t>
            </w:r>
          </w:p>
        </w:tc>
        <w:tc>
          <w:tcPr>
            <w:tcW w:w="426" w:type="dxa"/>
            <w:noWrap w:val="0"/>
            <w:vAlign w:val="center"/>
          </w:tcPr>
          <w:p w14:paraId="170316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拾</w:t>
            </w:r>
          </w:p>
        </w:tc>
        <w:tc>
          <w:tcPr>
            <w:tcW w:w="425" w:type="dxa"/>
            <w:noWrap w:val="0"/>
            <w:vAlign w:val="center"/>
          </w:tcPr>
          <w:p w14:paraId="66C35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元</w:t>
            </w:r>
          </w:p>
        </w:tc>
        <w:tc>
          <w:tcPr>
            <w:tcW w:w="425" w:type="dxa"/>
            <w:noWrap w:val="0"/>
            <w:vAlign w:val="center"/>
          </w:tcPr>
          <w:p w14:paraId="39556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角</w:t>
            </w:r>
          </w:p>
        </w:tc>
        <w:tc>
          <w:tcPr>
            <w:tcW w:w="425" w:type="dxa"/>
            <w:noWrap w:val="0"/>
            <w:vAlign w:val="center"/>
          </w:tcPr>
          <w:p w14:paraId="142AEC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黑体_GBK" w:cs="方正黑体_GBK"/>
                <w:color w:val="auto"/>
                <w:kern w:val="0"/>
                <w:sz w:val="24"/>
                <w:szCs w:val="24"/>
              </w:rPr>
            </w:pPr>
            <w:r>
              <w:rPr>
                <w:rFonts w:hint="eastAsia" w:ascii="Times New Roman" w:hAnsi="Times New Roman" w:eastAsia="方正黑体_GBK" w:cs="方正黑体_GBK"/>
                <w:color w:val="auto"/>
                <w:kern w:val="0"/>
                <w:sz w:val="24"/>
                <w:szCs w:val="24"/>
              </w:rPr>
              <w:t>分</w:t>
            </w:r>
          </w:p>
        </w:tc>
      </w:tr>
      <w:tr w14:paraId="7A83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15" w:type="dxa"/>
            <w:noWrap w:val="0"/>
            <w:vAlign w:val="center"/>
          </w:tcPr>
          <w:p w14:paraId="69275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775" w:type="dxa"/>
            <w:noWrap w:val="0"/>
            <w:vAlign w:val="center"/>
          </w:tcPr>
          <w:p w14:paraId="4FC28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1276" w:type="dxa"/>
            <w:noWrap w:val="0"/>
            <w:vAlign w:val="center"/>
          </w:tcPr>
          <w:p w14:paraId="6255E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994" w:type="dxa"/>
            <w:noWrap w:val="0"/>
            <w:vAlign w:val="center"/>
          </w:tcPr>
          <w:p w14:paraId="2C7F2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567" w:type="dxa"/>
            <w:noWrap w:val="0"/>
            <w:vAlign w:val="center"/>
          </w:tcPr>
          <w:p w14:paraId="64056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567" w:type="dxa"/>
            <w:noWrap w:val="0"/>
            <w:vAlign w:val="center"/>
          </w:tcPr>
          <w:p w14:paraId="6C2F91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6642D0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500184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5959F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6" w:type="dxa"/>
            <w:noWrap w:val="0"/>
            <w:vAlign w:val="center"/>
          </w:tcPr>
          <w:p w14:paraId="501B5C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4FFA8B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4A94A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42D3B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r>
      <w:tr w14:paraId="3E09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15" w:type="dxa"/>
            <w:noWrap w:val="0"/>
            <w:vAlign w:val="center"/>
          </w:tcPr>
          <w:p w14:paraId="5603AF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775" w:type="dxa"/>
            <w:noWrap w:val="0"/>
            <w:vAlign w:val="center"/>
          </w:tcPr>
          <w:p w14:paraId="560CD3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1276" w:type="dxa"/>
            <w:noWrap w:val="0"/>
            <w:vAlign w:val="center"/>
          </w:tcPr>
          <w:p w14:paraId="10B117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994" w:type="dxa"/>
            <w:noWrap w:val="0"/>
            <w:vAlign w:val="center"/>
          </w:tcPr>
          <w:p w14:paraId="789EB3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567" w:type="dxa"/>
            <w:noWrap w:val="0"/>
            <w:vAlign w:val="center"/>
          </w:tcPr>
          <w:p w14:paraId="788ECD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567" w:type="dxa"/>
            <w:noWrap w:val="0"/>
            <w:vAlign w:val="center"/>
          </w:tcPr>
          <w:p w14:paraId="0C074B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617587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429C5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1F89B8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6" w:type="dxa"/>
            <w:noWrap w:val="0"/>
            <w:vAlign w:val="center"/>
          </w:tcPr>
          <w:p w14:paraId="739FCF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1F4D3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15BB1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773130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r>
      <w:tr w14:paraId="6C76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815" w:type="dxa"/>
            <w:noWrap w:val="0"/>
            <w:vAlign w:val="center"/>
          </w:tcPr>
          <w:p w14:paraId="6A3EF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775" w:type="dxa"/>
            <w:noWrap w:val="0"/>
            <w:vAlign w:val="center"/>
          </w:tcPr>
          <w:p w14:paraId="66A79C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1276" w:type="dxa"/>
            <w:noWrap w:val="0"/>
            <w:vAlign w:val="center"/>
          </w:tcPr>
          <w:p w14:paraId="750401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994" w:type="dxa"/>
            <w:noWrap w:val="0"/>
            <w:vAlign w:val="center"/>
          </w:tcPr>
          <w:p w14:paraId="0CC49B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567" w:type="dxa"/>
            <w:noWrap w:val="0"/>
            <w:vAlign w:val="center"/>
          </w:tcPr>
          <w:p w14:paraId="0CCC34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567" w:type="dxa"/>
            <w:noWrap w:val="0"/>
            <w:vAlign w:val="center"/>
          </w:tcPr>
          <w:p w14:paraId="77EE6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1DBB15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294801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603E35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6" w:type="dxa"/>
            <w:noWrap w:val="0"/>
            <w:vAlign w:val="center"/>
          </w:tcPr>
          <w:p w14:paraId="7C8512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6A8B8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4FEA65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7A14C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r>
      <w:tr w14:paraId="5F73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15" w:type="dxa"/>
            <w:noWrap w:val="0"/>
            <w:vAlign w:val="center"/>
          </w:tcPr>
          <w:p w14:paraId="3F3EA3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775" w:type="dxa"/>
            <w:noWrap w:val="0"/>
            <w:vAlign w:val="center"/>
          </w:tcPr>
          <w:p w14:paraId="396A02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1276" w:type="dxa"/>
            <w:noWrap w:val="0"/>
            <w:vAlign w:val="center"/>
          </w:tcPr>
          <w:p w14:paraId="628148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994" w:type="dxa"/>
            <w:noWrap w:val="0"/>
            <w:vAlign w:val="center"/>
          </w:tcPr>
          <w:p w14:paraId="710801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567" w:type="dxa"/>
            <w:noWrap w:val="0"/>
            <w:vAlign w:val="center"/>
          </w:tcPr>
          <w:p w14:paraId="2CCC60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567" w:type="dxa"/>
            <w:noWrap w:val="0"/>
            <w:vAlign w:val="center"/>
          </w:tcPr>
          <w:p w14:paraId="73585D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6852A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109ED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0AEB0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6" w:type="dxa"/>
            <w:noWrap w:val="0"/>
            <w:vAlign w:val="center"/>
          </w:tcPr>
          <w:p w14:paraId="394380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4B2997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75C3F5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c>
          <w:tcPr>
            <w:tcW w:w="425" w:type="dxa"/>
            <w:noWrap w:val="0"/>
            <w:vAlign w:val="center"/>
          </w:tcPr>
          <w:p w14:paraId="1FE5C0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方正仿宋_GBK" w:cs="方正仿宋_GBK"/>
                <w:color w:val="auto"/>
                <w:kern w:val="0"/>
                <w:sz w:val="32"/>
                <w:szCs w:val="32"/>
              </w:rPr>
            </w:pPr>
          </w:p>
        </w:tc>
      </w:tr>
      <w:tr w14:paraId="5F39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970" w:type="dxa"/>
            <w:gridSpan w:val="13"/>
            <w:noWrap w:val="0"/>
            <w:vAlign w:val="center"/>
          </w:tcPr>
          <w:p w14:paraId="2E89AE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方正仿宋_GBK" w:cs="方正仿宋_GBK"/>
                <w:color w:val="auto"/>
                <w:kern w:val="0"/>
                <w:sz w:val="24"/>
                <w:szCs w:val="24"/>
              </w:rPr>
            </w:pPr>
            <w:r>
              <w:rPr>
                <w:rFonts w:hint="eastAsia" w:ascii="Times New Roman" w:hAnsi="Times New Roman" w:eastAsia="方正仿宋_GBK" w:cs="方正仿宋_GBK"/>
                <w:color w:val="auto"/>
                <w:kern w:val="0"/>
                <w:sz w:val="24"/>
                <w:szCs w:val="24"/>
              </w:rPr>
              <w:t>货款共计人民币（大写）：   佰   拾   万   仟   佰   拾   元   角   分</w:t>
            </w:r>
          </w:p>
        </w:tc>
      </w:tr>
    </w:tbl>
    <w:p w14:paraId="0BC1E5CA">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11" w:name="_Toc18567"/>
      <w:r>
        <w:rPr>
          <w:rFonts w:hint="eastAsia" w:ascii="方正黑体_GBK" w:hAnsi="方正黑体_GBK" w:eastAsia="方正黑体_GBK" w:cs="方正黑体_GBK"/>
          <w:color w:val="auto"/>
          <w:kern w:val="2"/>
          <w:sz w:val="32"/>
          <w:szCs w:val="32"/>
          <w:highlight w:val="none"/>
          <w:lang w:val="en-US" w:eastAsia="zh-CN" w:bidi="ar-SA"/>
        </w:rPr>
        <w:t>二、</w:t>
      </w:r>
      <w:bookmarkEnd w:id="110"/>
      <w:r>
        <w:rPr>
          <w:rFonts w:hint="eastAsia" w:ascii="方正黑体_GBK" w:hAnsi="方正黑体_GBK" w:eastAsia="方正黑体_GBK" w:cs="方正黑体_GBK"/>
          <w:color w:val="auto"/>
          <w:kern w:val="2"/>
          <w:sz w:val="32"/>
          <w:szCs w:val="32"/>
          <w:highlight w:val="none"/>
          <w:lang w:val="en-US" w:eastAsia="zh-CN" w:bidi="ar-SA"/>
        </w:rPr>
        <w:t>合同价款</w:t>
      </w:r>
      <w:bookmarkEnd w:id="111"/>
    </w:p>
    <w:p w14:paraId="341D112A">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合同总价为人民币（大写）：</w:t>
      </w:r>
      <w:r>
        <w:rPr>
          <w:rFonts w:hint="eastAsia" w:ascii="Times New Roman" w:hAnsi="Times New Roman" w:eastAsia="方正仿宋_GBK" w:cs="方正仿宋_GBK"/>
          <w:color w:val="auto"/>
          <w:kern w:val="2"/>
          <w:sz w:val="32"/>
          <w:szCs w:val="32"/>
          <w:highlight w:val="none"/>
          <w:u w:val="single"/>
          <w:lang w:val="en-US" w:eastAsia="zh-CN" w:bidi="ar-SA"/>
        </w:rPr>
        <w:t xml:space="preserve">                       </w:t>
      </w:r>
      <w:r>
        <w:rPr>
          <w:rFonts w:hint="eastAsia" w:ascii="Times New Roman" w:hAnsi="Times New Roman" w:eastAsia="方正仿宋_GBK" w:cs="方正仿宋_GBK"/>
          <w:color w:val="auto"/>
          <w:kern w:val="2"/>
          <w:sz w:val="32"/>
          <w:szCs w:val="32"/>
          <w:highlight w:val="none"/>
          <w:u w:val="none"/>
          <w:lang w:val="en-US" w:eastAsia="zh-CN" w:bidi="ar-SA"/>
        </w:rPr>
        <w:t>，</w:t>
      </w:r>
      <w:r>
        <w:rPr>
          <w:rFonts w:hint="eastAsia" w:ascii="Times New Roman" w:hAnsi="Times New Roman" w:eastAsia="方正仿宋_GBK" w:cs="方正仿宋_GBK"/>
          <w:color w:val="auto"/>
          <w:kern w:val="2"/>
          <w:sz w:val="32"/>
          <w:szCs w:val="32"/>
          <w:highlight w:val="none"/>
          <w:lang w:val="en-US" w:eastAsia="zh-CN" w:bidi="ar-SA"/>
        </w:rPr>
        <w:t>即￥</w:t>
      </w:r>
      <w:r>
        <w:rPr>
          <w:rFonts w:hint="eastAsia" w:ascii="Times New Roman" w:hAnsi="Times New Roman" w:eastAsia="方正仿宋_GBK" w:cs="方正仿宋_GBK"/>
          <w:color w:val="auto"/>
          <w:kern w:val="2"/>
          <w:sz w:val="32"/>
          <w:szCs w:val="32"/>
          <w:highlight w:val="none"/>
          <w:u w:val="single"/>
          <w:lang w:val="en-US" w:eastAsia="zh-CN" w:bidi="ar-SA"/>
        </w:rPr>
        <w:t xml:space="preserve">          </w:t>
      </w:r>
      <w:r>
        <w:rPr>
          <w:rFonts w:hint="eastAsia" w:ascii="Times New Roman" w:hAnsi="Times New Roman" w:eastAsia="方正仿宋_GBK" w:cs="方正仿宋_GBK"/>
          <w:color w:val="auto"/>
          <w:kern w:val="2"/>
          <w:sz w:val="32"/>
          <w:szCs w:val="32"/>
          <w:highlight w:val="none"/>
          <w:u w:val="none"/>
          <w:lang w:val="en-US" w:eastAsia="zh-CN" w:bidi="ar-SA"/>
        </w:rPr>
        <w:t>元</w:t>
      </w:r>
      <w:r>
        <w:rPr>
          <w:rFonts w:hint="eastAsia" w:ascii="Times New Roman" w:hAnsi="Times New Roman" w:eastAsia="方正仿宋_GBK" w:cs="方正仿宋_GBK"/>
          <w:color w:val="auto"/>
          <w:kern w:val="2"/>
          <w:sz w:val="32"/>
          <w:szCs w:val="32"/>
          <w:highlight w:val="none"/>
          <w:lang w:val="en-US" w:eastAsia="zh-CN" w:bidi="ar-SA"/>
        </w:rPr>
        <w:t>。</w:t>
      </w:r>
    </w:p>
    <w:p w14:paraId="10E54600">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12" w:name="_Toc28472"/>
      <w:r>
        <w:rPr>
          <w:rFonts w:hint="eastAsia" w:ascii="方正黑体_GBK" w:hAnsi="方正黑体_GBK" w:eastAsia="方正黑体_GBK" w:cs="方正黑体_GBK"/>
          <w:color w:val="auto"/>
          <w:kern w:val="2"/>
          <w:sz w:val="32"/>
          <w:szCs w:val="32"/>
          <w:highlight w:val="none"/>
          <w:lang w:val="en-US" w:eastAsia="zh-CN" w:bidi="ar-SA"/>
        </w:rPr>
        <w:t>三、合同周期</w:t>
      </w:r>
      <w:bookmarkEnd w:id="112"/>
    </w:p>
    <w:p w14:paraId="32019250">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default" w:ascii="Times New Roman" w:hAnsi="Times New Roman" w:eastAsia="方正仿宋_GBK" w:cs="方正仿宋_GBK"/>
          <w:color w:val="auto"/>
          <w:kern w:val="2"/>
          <w:sz w:val="32"/>
          <w:szCs w:val="32"/>
          <w:highlight w:val="none"/>
          <w:lang w:val="en-US" w:eastAsia="zh-CN" w:bidi="ar-SA"/>
        </w:rPr>
        <w:t>1.</w:t>
      </w:r>
      <w:r>
        <w:rPr>
          <w:rFonts w:hint="eastAsia" w:ascii="Times New Roman" w:hAnsi="Times New Roman" w:eastAsia="方正仿宋_GBK" w:cs="方正仿宋_GBK"/>
          <w:color w:val="auto"/>
          <w:kern w:val="2"/>
          <w:sz w:val="32"/>
          <w:szCs w:val="32"/>
          <w:highlight w:val="none"/>
          <w:lang w:val="en-US" w:eastAsia="zh-CN" w:bidi="ar-SA"/>
        </w:rPr>
        <w:t>××××年××月××日至××××年××月××日</w:t>
      </w:r>
    </w:p>
    <w:p w14:paraId="5F499F09">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2.校服选用选购周期原则上每3年选购一次，合同一年一签，学校采用满意度调查等方式定期对供货企业的产品质量、售后服务等进行追踪、评价，校服选购组织投票决定是否续签，同一合同续签不超过两次；成交校服的版权归学校所有。</w:t>
      </w:r>
    </w:p>
    <w:p w14:paraId="691D1DF5">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13" w:name="_Toc11897"/>
      <w:r>
        <w:rPr>
          <w:rFonts w:hint="eastAsia" w:ascii="方正黑体_GBK" w:hAnsi="方正黑体_GBK" w:eastAsia="方正黑体_GBK" w:cs="方正黑体_GBK"/>
          <w:color w:val="auto"/>
          <w:kern w:val="2"/>
          <w:sz w:val="32"/>
          <w:szCs w:val="32"/>
          <w:highlight w:val="none"/>
          <w:lang w:val="en-US" w:eastAsia="zh-CN" w:bidi="ar-SA"/>
        </w:rPr>
        <w:t>四、校服发放</w:t>
      </w:r>
      <w:bookmarkEnd w:id="113"/>
    </w:p>
    <w:p w14:paraId="75372FE7">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bookmarkStart w:id="114" w:name="_Toc163275680"/>
      <w:r>
        <w:rPr>
          <w:rFonts w:hint="eastAsia" w:eastAsia="方正仿宋_GBK" w:cs="方正仿宋_GBK"/>
          <w:strike w:val="0"/>
          <w:dstrike w:val="0"/>
          <w:color w:val="auto"/>
          <w:sz w:val="32"/>
          <w:szCs w:val="32"/>
          <w:lang w:val="en-US" w:eastAsia="zh-CN"/>
        </w:rPr>
        <w:t>校服选购组织组织验收。验收合格后，方可按合同确定方式进行供货</w:t>
      </w:r>
      <w:r>
        <w:rPr>
          <w:rFonts w:hint="eastAsia" w:ascii="Times New Roman" w:hAnsi="Times New Roman" w:eastAsia="方正仿宋_GBK" w:cs="方正仿宋_GBK"/>
          <w:color w:val="auto"/>
          <w:kern w:val="2"/>
          <w:sz w:val="32"/>
          <w:szCs w:val="32"/>
          <w:highlight w:val="none"/>
          <w:lang w:val="en-US" w:eastAsia="zh-CN" w:bidi="ar-SA"/>
        </w:rPr>
        <w:t>。</w:t>
      </w:r>
    </w:p>
    <w:p w14:paraId="5D9B8BC9">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15" w:name="_Toc25318"/>
      <w:r>
        <w:rPr>
          <w:rFonts w:hint="eastAsia" w:ascii="方正黑体_GBK" w:hAnsi="方正黑体_GBK" w:eastAsia="方正黑体_GBK" w:cs="方正黑体_GBK"/>
          <w:color w:val="auto"/>
          <w:kern w:val="2"/>
          <w:sz w:val="32"/>
          <w:szCs w:val="32"/>
          <w:highlight w:val="none"/>
          <w:lang w:val="en-US" w:eastAsia="zh-CN" w:bidi="ar-SA"/>
        </w:rPr>
        <w:t>五、费用收缴</w:t>
      </w:r>
      <w:bookmarkEnd w:id="115"/>
    </w:p>
    <w:p w14:paraId="619FAFB4">
      <w:pPr>
        <w:pStyle w:val="2"/>
        <w:keepNext w:val="0"/>
        <w:keepLines w:val="0"/>
        <w:pageBreakBefore w:val="0"/>
        <w:widowControl w:val="0"/>
        <w:kinsoku/>
        <w:wordWrap/>
        <w:overflowPunct/>
        <w:topLinePunct w:val="0"/>
        <w:autoSpaceDE/>
        <w:autoSpaceDN/>
        <w:bidi w:val="0"/>
        <w:adjustRightInd/>
        <w:spacing w:line="600" w:lineRule="exact"/>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家长按需自主在供货企业线上、线下平台进行购置，扫码与供货企业结算。</w:t>
      </w:r>
    </w:p>
    <w:p w14:paraId="621AA46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16" w:name="_Toc2688"/>
      <w:r>
        <w:rPr>
          <w:rFonts w:hint="eastAsia" w:ascii="方正黑体_GBK" w:hAnsi="方正黑体_GBK" w:eastAsia="方正黑体_GBK" w:cs="方正黑体_GBK"/>
          <w:color w:val="auto"/>
          <w:kern w:val="2"/>
          <w:sz w:val="32"/>
          <w:szCs w:val="32"/>
          <w:highlight w:val="none"/>
          <w:lang w:val="en-US" w:eastAsia="zh-CN" w:bidi="ar-SA"/>
        </w:rPr>
        <w:t>六、质量要求</w:t>
      </w:r>
      <w:bookmarkEnd w:id="114"/>
      <w:bookmarkEnd w:id="116"/>
    </w:p>
    <w:p w14:paraId="1E411D15">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default" w:ascii="Times New Roman" w:hAnsi="Times New Roman" w:eastAsia="方正仿宋_GBK" w:cs="方正仿宋_GBK"/>
          <w:color w:val="auto"/>
          <w:kern w:val="2"/>
          <w:sz w:val="32"/>
          <w:szCs w:val="32"/>
          <w:highlight w:val="none"/>
          <w:lang w:val="en-US" w:eastAsia="zh-CN" w:bidi="ar-SA"/>
        </w:rPr>
        <w:t>1.</w:t>
      </w:r>
      <w:r>
        <w:rPr>
          <w:rFonts w:hint="eastAsia" w:ascii="Times New Roman" w:hAnsi="Times New Roman" w:eastAsia="方正仿宋_GBK" w:cs="方正仿宋_GBK"/>
          <w:color w:val="auto"/>
          <w:kern w:val="2"/>
          <w:sz w:val="32"/>
          <w:szCs w:val="32"/>
          <w:highlight w:val="none"/>
          <w:lang w:val="en-US" w:eastAsia="zh-CN" w:bidi="ar-SA"/>
        </w:rPr>
        <w:t>乙方严格按甲方选定的服装款式生产，面料质量、外观加工、尺码等均要符合甲方的要求，150cm及以下尺码的下装、裤裙腰应采用全松紧设计。</w:t>
      </w:r>
    </w:p>
    <w:p w14:paraId="7FF20A1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2.乙方所提供服装必须与甲方认可的服装样板相符，同时满足GB18401-2010、GB/T31888-2015《中小学生校服》、GB31701-2015《婴幼儿及儿童纺织产品安全技术规范》、《重庆市九龙坡区九龙新城谢家湾学校校服选购管理方案》要求，如与上级要求有不一致，按照上级要求执行。对不符合标准的校服乙方应无条件予以退换，无法进行退换则应全额退款，并赔偿损失，由此导致的一切损失及责任与甲方无关，均由乙方承担。</w:t>
      </w:r>
    </w:p>
    <w:p w14:paraId="26866BF4">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3.乙方提供检测报告检测指标不齐全，或按校服标识标牌所明示指标检测不合格的，视为不合格产品，由乙方无偿更换或按照其所订校服金额全额赔偿。</w:t>
      </w:r>
    </w:p>
    <w:p w14:paraId="01C5D908">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4.企业标准或行业标准严于国家标准，应按更高标准执行。</w:t>
      </w:r>
    </w:p>
    <w:p w14:paraId="52DA971A">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17" w:name="_Toc163275681"/>
      <w:bookmarkStart w:id="118" w:name="_Toc12994"/>
      <w:r>
        <w:rPr>
          <w:rFonts w:hint="eastAsia" w:ascii="方正黑体_GBK" w:hAnsi="方正黑体_GBK" w:eastAsia="方正黑体_GBK" w:cs="方正黑体_GBK"/>
          <w:color w:val="auto"/>
          <w:kern w:val="2"/>
          <w:sz w:val="32"/>
          <w:szCs w:val="32"/>
          <w:highlight w:val="none"/>
          <w:lang w:val="en-US" w:eastAsia="zh-CN" w:bidi="ar-SA"/>
        </w:rPr>
        <w:t>七、交货</w:t>
      </w:r>
      <w:bookmarkEnd w:id="117"/>
      <w:r>
        <w:rPr>
          <w:rFonts w:hint="eastAsia" w:ascii="方正黑体_GBK" w:hAnsi="方正黑体_GBK" w:eastAsia="方正黑体_GBK" w:cs="方正黑体_GBK"/>
          <w:color w:val="auto"/>
          <w:kern w:val="2"/>
          <w:sz w:val="32"/>
          <w:szCs w:val="32"/>
          <w:highlight w:val="none"/>
          <w:lang w:val="en-US" w:eastAsia="zh-CN" w:bidi="ar-SA"/>
        </w:rPr>
        <w:t>时间</w:t>
      </w:r>
      <w:bookmarkEnd w:id="118"/>
    </w:p>
    <w:p w14:paraId="63AFFDAE">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default" w:ascii="Times New Roman" w:hAnsi="Times New Roman" w:eastAsia="方正仿宋_GBK" w:cs="方正仿宋_GBK"/>
          <w:color w:val="auto"/>
          <w:kern w:val="2"/>
          <w:sz w:val="32"/>
          <w:szCs w:val="32"/>
          <w:highlight w:val="none"/>
          <w:lang w:val="en-US" w:eastAsia="zh-CN" w:bidi="ar-SA"/>
        </w:rPr>
        <w:t>1</w:t>
      </w:r>
      <w:r>
        <w:rPr>
          <w:rFonts w:hint="eastAsia" w:ascii="Times New Roman" w:hAnsi="Times New Roman" w:eastAsia="方正仿宋_GBK" w:cs="方正仿宋_GBK"/>
          <w:color w:val="auto"/>
          <w:kern w:val="2"/>
          <w:sz w:val="32"/>
          <w:szCs w:val="32"/>
          <w:highlight w:val="none"/>
          <w:lang w:val="en-US" w:eastAsia="zh-CN" w:bidi="ar-SA"/>
        </w:rPr>
        <w:t>.交货时间：春秋季服装</w:t>
      </w:r>
      <w:r>
        <w:rPr>
          <w:rFonts w:hint="eastAsia" w:ascii="Times New Roman" w:hAnsi="Times New Roman" w:eastAsia="方正仿宋_GBK" w:cs="方正仿宋_GBK"/>
          <w:color w:val="auto"/>
          <w:kern w:val="2"/>
          <w:sz w:val="32"/>
          <w:szCs w:val="32"/>
          <w:highlight w:val="none"/>
          <w:u w:val="single"/>
          <w:lang w:val="en-US" w:eastAsia="zh-CN" w:bidi="ar-SA"/>
        </w:rPr>
        <w:t xml:space="preserve">          </w:t>
      </w:r>
      <w:r>
        <w:rPr>
          <w:rFonts w:hint="eastAsia" w:ascii="Times New Roman" w:hAnsi="Times New Roman" w:eastAsia="方正仿宋_GBK" w:cs="方正仿宋_GBK"/>
          <w:color w:val="auto"/>
          <w:kern w:val="2"/>
          <w:sz w:val="32"/>
          <w:szCs w:val="32"/>
          <w:highlight w:val="none"/>
          <w:lang w:val="en-US" w:eastAsia="zh-CN" w:bidi="ar-SA"/>
        </w:rPr>
        <w:t>夏季服装</w:t>
      </w:r>
      <w:r>
        <w:rPr>
          <w:rFonts w:hint="eastAsia" w:ascii="Times New Roman" w:hAnsi="Times New Roman" w:eastAsia="方正仿宋_GBK" w:cs="方正仿宋_GBK"/>
          <w:color w:val="auto"/>
          <w:kern w:val="2"/>
          <w:sz w:val="32"/>
          <w:szCs w:val="32"/>
          <w:highlight w:val="none"/>
          <w:u w:val="single"/>
          <w:lang w:val="en-US" w:eastAsia="zh-CN" w:bidi="ar-SA"/>
        </w:rPr>
        <w:t xml:space="preserve">          </w:t>
      </w:r>
      <w:r>
        <w:rPr>
          <w:rFonts w:hint="eastAsia" w:ascii="Times New Roman" w:hAnsi="Times New Roman" w:eastAsia="方正仿宋_GBK" w:cs="方正仿宋_GBK"/>
          <w:color w:val="auto"/>
          <w:kern w:val="2"/>
          <w:sz w:val="32"/>
          <w:szCs w:val="32"/>
          <w:highlight w:val="none"/>
          <w:lang w:val="en-US" w:eastAsia="zh-CN" w:bidi="ar-SA"/>
        </w:rPr>
        <w:t>冬季服装</w:t>
      </w:r>
      <w:r>
        <w:rPr>
          <w:rFonts w:hint="eastAsia" w:ascii="Times New Roman" w:hAnsi="Times New Roman" w:eastAsia="方正仿宋_GBK" w:cs="方正仿宋_GBK"/>
          <w:color w:val="auto"/>
          <w:kern w:val="2"/>
          <w:sz w:val="32"/>
          <w:szCs w:val="32"/>
          <w:highlight w:val="none"/>
          <w:u w:val="single"/>
          <w:lang w:val="en-US" w:eastAsia="zh-CN" w:bidi="ar-SA"/>
        </w:rPr>
        <w:t xml:space="preserve">              </w:t>
      </w:r>
      <w:r>
        <w:rPr>
          <w:rFonts w:hint="eastAsia" w:ascii="Times New Roman" w:hAnsi="Times New Roman" w:eastAsia="方正仿宋_GBK" w:cs="方正仿宋_GBK"/>
          <w:color w:val="auto"/>
          <w:kern w:val="2"/>
          <w:sz w:val="32"/>
          <w:szCs w:val="32"/>
          <w:highlight w:val="none"/>
          <w:lang w:val="en-US" w:eastAsia="zh-CN" w:bidi="ar-SA"/>
        </w:rPr>
        <w:t>。</w:t>
      </w:r>
    </w:p>
    <w:p w14:paraId="17DB6CE7">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bookmarkStart w:id="119" w:name="_Toc163275682"/>
      <w:r>
        <w:rPr>
          <w:rFonts w:hint="eastAsia" w:eastAsia="方正仿宋_GBK" w:cs="方正仿宋_GBK"/>
          <w:color w:val="auto"/>
          <w:kern w:val="2"/>
          <w:sz w:val="32"/>
          <w:szCs w:val="32"/>
          <w:highlight w:val="none"/>
          <w:lang w:val="en-US" w:eastAsia="zh-CN" w:bidi="ar-SA"/>
        </w:rPr>
        <w:t>2</w:t>
      </w:r>
      <w:r>
        <w:rPr>
          <w:rFonts w:hint="eastAsia" w:ascii="Times New Roman" w:hAnsi="Times New Roman" w:eastAsia="方正仿宋_GBK" w:cs="方正仿宋_GBK"/>
          <w:color w:val="auto"/>
          <w:kern w:val="2"/>
          <w:sz w:val="32"/>
          <w:szCs w:val="32"/>
          <w:highlight w:val="none"/>
          <w:lang w:val="en-US" w:eastAsia="zh-CN" w:bidi="ar-SA"/>
        </w:rPr>
        <w:t>.</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第一次</w:t>
      </w: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交货</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后还需要增补</w:t>
      </w: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及退换</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校服数量的，由</w:t>
      </w: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家长自主下单确定，</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乙方应在接到</w:t>
      </w: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家长</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订单的</w:t>
      </w: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7个工作日</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内</w:t>
      </w: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交货</w:t>
      </w:r>
      <w:r>
        <w:rPr>
          <w:rFonts w:hint="eastAsia" w:ascii="Times New Roman" w:hAnsi="Times New Roman" w:eastAsia="方正仿宋_GBK" w:cs="方正仿宋_GBK"/>
          <w:color w:val="auto"/>
          <w:kern w:val="2"/>
          <w:sz w:val="32"/>
          <w:szCs w:val="32"/>
          <w:highlight w:val="none"/>
          <w:lang w:val="en-US" w:eastAsia="zh-CN" w:bidi="ar-SA"/>
        </w:rPr>
        <w:t>。</w:t>
      </w:r>
    </w:p>
    <w:p w14:paraId="704CAA48">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3</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.属于乙方原因造成</w:t>
      </w: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交货</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数量不全或存在质量问题、尺码不符合要求的，由乙方负责补齐与退换货，甲方负责沟通协调工作。每逾期</w:t>
      </w:r>
      <w:r>
        <w:rPr>
          <w:rFonts w:hint="eastAsia" w:ascii="Times New Roman" w:hAnsi="Times New Roman" w:eastAsia="方正仿宋_GBK" w:cs="方正仿宋_GBK"/>
          <w:color w:val="000000" w:themeColor="text1"/>
          <w:kern w:val="2"/>
          <w:sz w:val="32"/>
          <w:szCs w:val="32"/>
          <w:highlight w:val="none"/>
          <w:u w:val="single"/>
          <w:lang w:val="en-US" w:eastAsia="zh-CN" w:bidi="ar-SA"/>
          <w14:textFill>
            <w14:solidFill>
              <w14:schemeClr w14:val="tx1"/>
            </w14:solidFill>
          </w14:textFill>
        </w:rPr>
        <w:t xml:space="preserve">   </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天，乙方应支付违约金</w:t>
      </w:r>
      <w:r>
        <w:rPr>
          <w:rFonts w:hint="eastAsia" w:ascii="Times New Roman" w:hAnsi="Times New Roman" w:eastAsia="方正仿宋_GBK" w:cs="方正仿宋_GBK"/>
          <w:color w:val="000000" w:themeColor="text1"/>
          <w:kern w:val="2"/>
          <w:sz w:val="32"/>
          <w:szCs w:val="32"/>
          <w:highlight w:val="none"/>
          <w:u w:val="single"/>
          <w:lang w:val="en-US" w:eastAsia="zh-CN" w:bidi="ar-SA"/>
          <w14:textFill>
            <w14:solidFill>
              <w14:schemeClr w14:val="tx1"/>
            </w14:solidFill>
          </w14:textFill>
        </w:rPr>
        <w:t xml:space="preserve">      </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元。</w:t>
      </w:r>
    </w:p>
    <w:p w14:paraId="4A09D9A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备注：甲方应在</w:t>
      </w:r>
      <w:r>
        <w:rPr>
          <w:rFonts w:hint="eastAsia" w:ascii="Times New Roman" w:hAnsi="Times New Roman" w:eastAsia="方正仿宋_GBK" w:cs="方正仿宋_GBK"/>
          <w:color w:val="000000" w:themeColor="text1"/>
          <w:kern w:val="2"/>
          <w:sz w:val="32"/>
          <w:szCs w:val="32"/>
          <w:highlight w:val="none"/>
          <w:u w:val="single"/>
          <w:lang w:val="en-US" w:eastAsia="zh-CN" w:bidi="ar-SA"/>
          <w14:textFill>
            <w14:solidFill>
              <w14:schemeClr w14:val="tx1"/>
            </w14:solidFill>
          </w14:textFill>
        </w:rPr>
        <w:t xml:space="preserve">        </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年</w:t>
      </w:r>
      <w:r>
        <w:rPr>
          <w:rFonts w:hint="eastAsia" w:ascii="Times New Roman" w:hAnsi="Times New Roman" w:eastAsia="方正仿宋_GBK" w:cs="方正仿宋_GBK"/>
          <w:color w:val="000000" w:themeColor="text1"/>
          <w:kern w:val="2"/>
          <w:sz w:val="32"/>
          <w:szCs w:val="32"/>
          <w:highlight w:val="none"/>
          <w:u w:val="single"/>
          <w:lang w:val="en-US" w:eastAsia="zh-CN" w:bidi="ar-SA"/>
          <w14:textFill>
            <w14:solidFill>
              <w14:schemeClr w14:val="tx1"/>
            </w14:solidFill>
          </w14:textFill>
        </w:rPr>
        <w:t xml:space="preserve">    </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月</w:t>
      </w:r>
      <w:r>
        <w:rPr>
          <w:rFonts w:hint="eastAsia" w:ascii="Times New Roman" w:hAnsi="Times New Roman" w:eastAsia="方正仿宋_GBK" w:cs="方正仿宋_GBK"/>
          <w:color w:val="000000" w:themeColor="text1"/>
          <w:kern w:val="2"/>
          <w:sz w:val="32"/>
          <w:szCs w:val="32"/>
          <w:highlight w:val="none"/>
          <w:u w:val="single"/>
          <w:lang w:val="en-US" w:eastAsia="zh-CN" w:bidi="ar-SA"/>
          <w14:textFill>
            <w14:solidFill>
              <w14:schemeClr w14:val="tx1"/>
            </w14:solidFill>
          </w14:textFill>
        </w:rPr>
        <w:t xml:space="preserve"> </w:t>
      </w:r>
      <w:r>
        <w:rPr>
          <w:rFonts w:hint="eastAsia" w:eastAsia="方正仿宋_GBK" w:cs="方正仿宋_GBK"/>
          <w:color w:val="000000" w:themeColor="text1"/>
          <w:kern w:val="2"/>
          <w:sz w:val="32"/>
          <w:szCs w:val="32"/>
          <w:highlight w:val="none"/>
          <w:u w:val="single"/>
          <w:lang w:val="en-US" w:eastAsia="zh-CN" w:bidi="ar-SA"/>
          <w14:textFill>
            <w14:solidFill>
              <w14:schemeClr w14:val="tx1"/>
            </w14:solidFill>
          </w14:textFill>
        </w:rPr>
        <w:t xml:space="preserve"> </w:t>
      </w:r>
      <w:r>
        <w:rPr>
          <w:rFonts w:hint="eastAsia" w:ascii="Times New Roman" w:hAnsi="Times New Roman" w:eastAsia="方正仿宋_GBK" w:cs="方正仿宋_GBK"/>
          <w:color w:val="000000" w:themeColor="text1"/>
          <w:kern w:val="2"/>
          <w:sz w:val="32"/>
          <w:szCs w:val="32"/>
          <w:highlight w:val="none"/>
          <w:u w:val="single"/>
          <w:lang w:val="en-US" w:eastAsia="zh-CN" w:bidi="ar-SA"/>
          <w14:textFill>
            <w14:solidFill>
              <w14:schemeClr w14:val="tx1"/>
            </w14:solidFill>
          </w14:textFill>
        </w:rPr>
        <w:t xml:space="preserve">  </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日之前提供</w:t>
      </w: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第一次交货的建议</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尺码数据，特殊体型的尺码</w:t>
      </w: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由家长自行</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进行校准。若甲方未能在约定时间之前提供</w:t>
      </w: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建议</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订单数据，则乙方</w:t>
      </w:r>
      <w:r>
        <w:rPr>
          <w:rFonts w:hint="eastAsia" w:ascii="Times New Roman" w:hAnsi="Times New Roman" w:eastAsia="方正仿宋_GBK" w:cs="方正仿宋_GBK"/>
          <w:color w:val="auto"/>
          <w:kern w:val="2"/>
          <w:sz w:val="32"/>
          <w:szCs w:val="32"/>
          <w:highlight w:val="none"/>
          <w:lang w:val="en-US" w:eastAsia="zh-CN" w:bidi="ar-SA"/>
        </w:rPr>
        <w:t>有权按对应的时间延迟交货期。如因甲方在履约过程中变更款式、尺码、数量等原因导致乙方供货延误，</w:t>
      </w:r>
      <w:r>
        <w:rPr>
          <w:rFonts w:hint="eastAsia" w:eastAsia="方正仿宋_GBK" w:cs="方正仿宋_GBK"/>
          <w:color w:val="auto"/>
          <w:kern w:val="2"/>
          <w:sz w:val="32"/>
          <w:szCs w:val="32"/>
          <w:highlight w:val="none"/>
          <w:lang w:val="en-US" w:eastAsia="zh-CN" w:bidi="ar-SA"/>
        </w:rPr>
        <w:t>双</w:t>
      </w:r>
      <w:r>
        <w:rPr>
          <w:rFonts w:hint="eastAsia" w:ascii="Times New Roman" w:hAnsi="Times New Roman" w:eastAsia="方正仿宋_GBK" w:cs="方正仿宋_GBK"/>
          <w:color w:val="auto"/>
          <w:kern w:val="2"/>
          <w:sz w:val="32"/>
          <w:szCs w:val="32"/>
          <w:highlight w:val="none"/>
          <w:lang w:val="en-US" w:eastAsia="zh-CN" w:bidi="ar-SA"/>
        </w:rPr>
        <w:t>方可协商变更延长供货时间，在此情况下，乙方不承担逾期交货的违约责任。如遇特殊需求的，甲方应提前告知乙方，</w:t>
      </w:r>
      <w:r>
        <w:rPr>
          <w:rFonts w:hint="eastAsia" w:eastAsia="方正仿宋_GBK" w:cs="方正仿宋_GBK"/>
          <w:color w:val="auto"/>
          <w:kern w:val="2"/>
          <w:sz w:val="32"/>
          <w:szCs w:val="32"/>
          <w:highlight w:val="none"/>
          <w:lang w:val="en-US" w:eastAsia="zh-CN" w:bidi="ar-SA"/>
        </w:rPr>
        <w:t>双</w:t>
      </w:r>
      <w:r>
        <w:rPr>
          <w:rFonts w:hint="eastAsia" w:ascii="Times New Roman" w:hAnsi="Times New Roman" w:eastAsia="方正仿宋_GBK" w:cs="方正仿宋_GBK"/>
          <w:color w:val="auto"/>
          <w:kern w:val="2"/>
          <w:sz w:val="32"/>
          <w:szCs w:val="32"/>
          <w:highlight w:val="none"/>
          <w:lang w:val="en-US" w:eastAsia="zh-CN" w:bidi="ar-SA"/>
        </w:rPr>
        <w:t>方另行协商解决。</w:t>
      </w:r>
    </w:p>
    <w:p w14:paraId="23C8153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20" w:name="_Toc21432"/>
      <w:r>
        <w:rPr>
          <w:rFonts w:hint="eastAsia" w:ascii="方正黑体_GBK" w:hAnsi="方正黑体_GBK" w:eastAsia="方正黑体_GBK" w:cs="方正黑体_GBK"/>
          <w:color w:val="auto"/>
          <w:kern w:val="2"/>
          <w:sz w:val="32"/>
          <w:szCs w:val="32"/>
          <w:highlight w:val="none"/>
          <w:lang w:val="en-US" w:eastAsia="zh-CN" w:bidi="ar-SA"/>
        </w:rPr>
        <w:t>八、甲方权利与义务</w:t>
      </w:r>
      <w:bookmarkEnd w:id="120"/>
    </w:p>
    <w:p w14:paraId="0FD658D8">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default" w:ascii="Times New Roman" w:hAnsi="Times New Roman" w:eastAsia="方正仿宋_GBK" w:cs="方正仿宋_GBK"/>
          <w:color w:val="auto"/>
          <w:kern w:val="2"/>
          <w:sz w:val="32"/>
          <w:szCs w:val="32"/>
          <w:highlight w:val="none"/>
          <w:lang w:val="en-US" w:eastAsia="zh-CN" w:bidi="ar-SA"/>
        </w:rPr>
        <w:t>1.</w:t>
      </w:r>
      <w:r>
        <w:rPr>
          <w:rFonts w:hint="eastAsia" w:ascii="Times New Roman" w:hAnsi="Times New Roman" w:eastAsia="方正仿宋_GBK" w:cs="方正仿宋_GBK"/>
          <w:color w:val="auto"/>
          <w:kern w:val="2"/>
          <w:sz w:val="32"/>
          <w:szCs w:val="32"/>
          <w:highlight w:val="none"/>
          <w:lang w:val="en-US" w:eastAsia="zh-CN" w:bidi="ar-SA"/>
        </w:rPr>
        <w:t>甲方有权就校服的样式提出设计理念和具体要求，并提供相关文化素材，成交校服的版权无条件归甲方所有。</w:t>
      </w:r>
    </w:p>
    <w:p w14:paraId="10036B6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2.甲方成立校服选购组织，负责选购、监督等工作。</w:t>
      </w:r>
    </w:p>
    <w:p w14:paraId="530C360D">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3.甲方有权对校服的生产过程进行监督。</w:t>
      </w:r>
    </w:p>
    <w:p w14:paraId="275C6D75">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4.甲方按照合同约定对校服的质量进行验收。</w:t>
      </w:r>
    </w:p>
    <w:p w14:paraId="579D4E05">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strike/>
          <w:dstrike w:val="0"/>
          <w:color w:val="auto"/>
          <w:kern w:val="2"/>
          <w:sz w:val="32"/>
          <w:szCs w:val="32"/>
          <w:highlight w:val="none"/>
          <w:lang w:val="en-US" w:eastAsia="zh-CN" w:bidi="ar-SA"/>
        </w:rPr>
      </w:pPr>
      <w:r>
        <w:rPr>
          <w:rFonts w:hint="eastAsia" w:ascii="Times New Roman" w:hAnsi="Times New Roman" w:eastAsia="方正仿宋_GBK" w:cs="方正仿宋_GBK"/>
          <w:strike w:val="0"/>
          <w:dstrike w:val="0"/>
          <w:color w:val="auto"/>
          <w:kern w:val="2"/>
          <w:sz w:val="32"/>
          <w:szCs w:val="32"/>
          <w:highlight w:val="none"/>
          <w:lang w:val="en-US" w:eastAsia="zh-CN" w:bidi="ar-SA"/>
        </w:rPr>
        <w:t>5.</w:t>
      </w:r>
      <w:r>
        <w:rPr>
          <w:rFonts w:hint="eastAsia" w:ascii="Times New Roman" w:hAnsi="Times New Roman" w:eastAsia="方正仿宋_GBK" w:cs="方正仿宋_GBK"/>
          <w:color w:val="auto"/>
          <w:kern w:val="2"/>
          <w:sz w:val="32"/>
          <w:szCs w:val="32"/>
          <w:highlight w:val="none"/>
          <w:lang w:val="en-US" w:eastAsia="zh-CN" w:bidi="ar-SA"/>
        </w:rPr>
        <w:t>甲方有权对</w:t>
      </w:r>
      <w:r>
        <w:rPr>
          <w:rFonts w:hint="eastAsia" w:eastAsia="方正仿宋_GBK" w:cs="方正仿宋_GBK"/>
          <w:color w:val="auto"/>
          <w:kern w:val="2"/>
          <w:sz w:val="32"/>
          <w:szCs w:val="32"/>
          <w:highlight w:val="none"/>
          <w:lang w:val="en-US" w:eastAsia="zh-CN" w:bidi="ar-SA"/>
        </w:rPr>
        <w:t>供货企业在供货期间的售后服务</w:t>
      </w:r>
      <w:r>
        <w:rPr>
          <w:rFonts w:hint="eastAsia" w:ascii="Times New Roman" w:hAnsi="Times New Roman" w:eastAsia="方正仿宋_GBK" w:cs="方正仿宋_GBK"/>
          <w:color w:val="auto"/>
          <w:kern w:val="2"/>
          <w:sz w:val="32"/>
          <w:szCs w:val="32"/>
          <w:highlight w:val="none"/>
          <w:lang w:val="en-US" w:eastAsia="zh-CN" w:bidi="ar-SA"/>
        </w:rPr>
        <w:t>进行监督</w:t>
      </w:r>
      <w:r>
        <w:rPr>
          <w:rFonts w:hint="eastAsia" w:eastAsia="方正仿宋_GBK" w:cs="方正仿宋_GBK"/>
          <w:color w:val="auto"/>
          <w:kern w:val="2"/>
          <w:sz w:val="32"/>
          <w:szCs w:val="32"/>
          <w:highlight w:val="none"/>
          <w:lang w:val="en-US" w:eastAsia="zh-CN" w:bidi="ar-SA"/>
        </w:rPr>
        <w:t>。</w:t>
      </w:r>
    </w:p>
    <w:p w14:paraId="4A02A51B">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21" w:name="_Toc32463"/>
      <w:r>
        <w:rPr>
          <w:rFonts w:hint="eastAsia" w:ascii="方正黑体_GBK" w:hAnsi="方正黑体_GBK" w:eastAsia="方正黑体_GBK" w:cs="方正黑体_GBK"/>
          <w:color w:val="auto"/>
          <w:kern w:val="2"/>
          <w:sz w:val="32"/>
          <w:szCs w:val="32"/>
          <w:highlight w:val="none"/>
          <w:lang w:val="en-US" w:eastAsia="zh-CN" w:bidi="ar-SA"/>
        </w:rPr>
        <w:t>九、乙方权利与义务</w:t>
      </w:r>
      <w:bookmarkEnd w:id="121"/>
    </w:p>
    <w:bookmarkEnd w:id="119"/>
    <w:p w14:paraId="2EEE367F">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bookmarkStart w:id="122" w:name="_Toc163275687"/>
      <w:r>
        <w:rPr>
          <w:rFonts w:hint="default" w:ascii="Times New Roman" w:hAnsi="Times New Roman" w:eastAsia="方正仿宋_GBK" w:cs="方正仿宋_GBK"/>
          <w:color w:val="auto"/>
          <w:kern w:val="2"/>
          <w:sz w:val="32"/>
          <w:szCs w:val="32"/>
          <w:highlight w:val="none"/>
          <w:lang w:val="en-US" w:eastAsia="zh-CN" w:bidi="ar-SA"/>
        </w:rPr>
        <w:t>1.</w:t>
      </w:r>
      <w:r>
        <w:rPr>
          <w:rFonts w:hint="eastAsia" w:ascii="Times New Roman" w:hAnsi="Times New Roman" w:eastAsia="方正仿宋_GBK" w:cs="方正仿宋_GBK"/>
          <w:color w:val="auto"/>
          <w:kern w:val="2"/>
          <w:sz w:val="32"/>
          <w:szCs w:val="32"/>
          <w:highlight w:val="none"/>
          <w:lang w:val="en-US" w:eastAsia="zh-CN" w:bidi="ar-SA"/>
        </w:rPr>
        <w:t>乙方按与甲方签订的合同实施校服的生产</w:t>
      </w:r>
      <w:r>
        <w:rPr>
          <w:rFonts w:hint="eastAsia" w:eastAsia="方正仿宋_GBK" w:cs="方正仿宋_GBK"/>
          <w:color w:val="auto"/>
          <w:kern w:val="2"/>
          <w:sz w:val="32"/>
          <w:szCs w:val="32"/>
          <w:highlight w:val="none"/>
          <w:lang w:val="en-US" w:eastAsia="zh-CN" w:bidi="ar-SA"/>
        </w:rPr>
        <w:t>，</w:t>
      </w:r>
      <w:r>
        <w:rPr>
          <w:rFonts w:hint="eastAsia" w:ascii="Times New Roman" w:hAnsi="Times New Roman" w:eastAsia="方正仿宋_GBK" w:cs="方正仿宋_GBK"/>
          <w:color w:val="auto"/>
          <w:kern w:val="2"/>
          <w:sz w:val="32"/>
          <w:szCs w:val="32"/>
          <w:highlight w:val="none"/>
          <w:lang w:val="en-US" w:eastAsia="zh-CN" w:bidi="ar-SA"/>
        </w:rPr>
        <w:t>并接受甲方对乙方校服质量的监督。</w:t>
      </w:r>
    </w:p>
    <w:p w14:paraId="0FC72B88">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2.乙方有义务确保校服质量符合国家相关标准，出厂前进行成品送检，接受甲方前期验收，并随货物附上法定检验机构出具的产品质量检验合格报告。如果乙方有提供校服样板，应保证实际提供的校服与样品保持一致。</w:t>
      </w:r>
    </w:p>
    <w:p w14:paraId="28B37EEF">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3.乙方如产品质量检验未合格的产品不得发出，并应及时采取整改措施。</w:t>
      </w:r>
    </w:p>
    <w:p w14:paraId="136B519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4.乙方对因自身交货时间及产品质量问题给甲方造成的损失进行负责。</w:t>
      </w:r>
    </w:p>
    <w:p w14:paraId="32C8B8D0">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5.乙方应根据甲方提供的校服需求的</w:t>
      </w: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建议</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码数服装备足不同尺码的成衣，以便甲方学生</w:t>
      </w: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及家长</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能够及时</w:t>
      </w:r>
      <w:r>
        <w:rPr>
          <w:rFonts w:hint="eastAsia" w:eastAsia="方正仿宋_GBK" w:cs="方正仿宋_GBK"/>
          <w:color w:val="000000" w:themeColor="text1"/>
          <w:kern w:val="2"/>
          <w:sz w:val="32"/>
          <w:szCs w:val="32"/>
          <w:highlight w:val="none"/>
          <w:lang w:val="en-US" w:eastAsia="zh-CN" w:bidi="ar-SA"/>
          <w14:textFill>
            <w14:solidFill>
              <w14:schemeClr w14:val="tx1"/>
            </w14:solidFill>
          </w14:textFill>
        </w:rPr>
        <w:t>自主购买</w:t>
      </w:r>
      <w:r>
        <w:rPr>
          <w:rFonts w:hint="eastAsia" w:ascii="Times New Roman" w:hAnsi="Times New Roman" w:eastAsia="方正仿宋_GBK" w:cs="方正仿宋_GBK"/>
          <w:color w:val="000000" w:themeColor="text1"/>
          <w:kern w:val="2"/>
          <w:sz w:val="32"/>
          <w:szCs w:val="32"/>
          <w:highlight w:val="none"/>
          <w:lang w:val="en-US" w:eastAsia="zh-CN" w:bidi="ar-SA"/>
          <w14:textFill>
            <w14:solidFill>
              <w14:schemeClr w14:val="tx1"/>
            </w14:solidFill>
          </w14:textFill>
        </w:rPr>
        <w:t>到合身的校服。</w:t>
      </w:r>
    </w:p>
    <w:p w14:paraId="3951A255">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6.乙方负责与甲方沟通、处理校服的补充、退换货事宜。</w:t>
      </w:r>
    </w:p>
    <w:p w14:paraId="4B4266A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23" w:name="_Toc529"/>
      <w:r>
        <w:rPr>
          <w:rFonts w:hint="eastAsia" w:ascii="方正黑体_GBK" w:hAnsi="方正黑体_GBK" w:eastAsia="方正黑体_GBK" w:cs="方正黑体_GBK"/>
          <w:color w:val="auto"/>
          <w:kern w:val="2"/>
          <w:sz w:val="32"/>
          <w:szCs w:val="32"/>
          <w:highlight w:val="none"/>
          <w:lang w:val="en-US" w:eastAsia="zh-CN" w:bidi="ar-SA"/>
        </w:rPr>
        <w:t>十、其他约定</w:t>
      </w:r>
      <w:bookmarkEnd w:id="123"/>
    </w:p>
    <w:p w14:paraId="32C878B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乙方按甲方需求数量供应校服。并提供线上购买途径或线下门店，由学生家长直接下单或到线下门店购买，以应对学校学生零星购买需求。购买价格不高于集中采购价格。线上购买的，不得收取邮寄费用。</w:t>
      </w:r>
    </w:p>
    <w:p w14:paraId="02B87DEE">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1.</w:t>
      </w:r>
    </w:p>
    <w:p w14:paraId="6DF220E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2.</w:t>
      </w:r>
    </w:p>
    <w:p w14:paraId="6D044DB7">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24" w:name="_Toc8044"/>
      <w:r>
        <w:rPr>
          <w:rFonts w:hint="eastAsia" w:ascii="方正黑体_GBK" w:hAnsi="方正黑体_GBK" w:eastAsia="方正黑体_GBK" w:cs="方正黑体_GBK"/>
          <w:color w:val="auto"/>
          <w:kern w:val="2"/>
          <w:sz w:val="32"/>
          <w:szCs w:val="32"/>
          <w:highlight w:val="none"/>
          <w:lang w:val="en-US" w:eastAsia="zh-CN" w:bidi="ar-SA"/>
        </w:rPr>
        <w:t>十一、违约责任</w:t>
      </w:r>
      <w:bookmarkEnd w:id="122"/>
      <w:bookmarkEnd w:id="124"/>
    </w:p>
    <w:p w14:paraId="745D8F72">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default" w:ascii="Times New Roman" w:hAnsi="Times New Roman" w:eastAsia="方正仿宋_GBK" w:cs="方正仿宋_GBK"/>
          <w:color w:val="auto"/>
          <w:kern w:val="2"/>
          <w:sz w:val="32"/>
          <w:szCs w:val="32"/>
          <w:highlight w:val="none"/>
          <w:lang w:val="en-US" w:eastAsia="zh-CN" w:bidi="ar-SA"/>
        </w:rPr>
        <w:t>1</w:t>
      </w:r>
      <w:r>
        <w:rPr>
          <w:rFonts w:hint="eastAsia" w:ascii="Times New Roman" w:hAnsi="Times New Roman" w:eastAsia="方正仿宋_GBK" w:cs="方正仿宋_GBK"/>
          <w:color w:val="auto"/>
          <w:kern w:val="2"/>
          <w:sz w:val="32"/>
          <w:szCs w:val="32"/>
          <w:highlight w:val="none"/>
          <w:lang w:val="en-US" w:eastAsia="zh-CN" w:bidi="ar-SA"/>
        </w:rPr>
        <w:t>.本合同签订后，双方应本着真诚合作的原则认真履行本合同各条款，违约方应当向守约方支付违约金</w:t>
      </w:r>
      <w:r>
        <w:rPr>
          <w:rFonts w:hint="eastAsia" w:ascii="Times New Roman" w:hAnsi="Times New Roman" w:eastAsia="方正仿宋_GBK" w:cs="方正仿宋_GBK"/>
          <w:color w:val="auto"/>
          <w:kern w:val="2"/>
          <w:sz w:val="32"/>
          <w:szCs w:val="32"/>
          <w:highlight w:val="none"/>
          <w:u w:val="single"/>
          <w:lang w:val="en-US" w:eastAsia="zh-CN" w:bidi="ar-SA"/>
        </w:rPr>
        <w:t xml:space="preserve">   </w:t>
      </w:r>
      <w:r>
        <w:rPr>
          <w:rFonts w:hint="eastAsia" w:ascii="Times New Roman" w:hAnsi="Times New Roman" w:eastAsia="方正仿宋_GBK" w:cs="方正仿宋_GBK"/>
          <w:color w:val="auto"/>
          <w:kern w:val="2"/>
          <w:sz w:val="32"/>
          <w:szCs w:val="32"/>
          <w:highlight w:val="none"/>
          <w:lang w:val="en-US" w:eastAsia="zh-CN" w:bidi="ar-SA"/>
        </w:rPr>
        <w:t>万元，并赔偿因其违约而给守约方造成的损失。</w:t>
      </w:r>
    </w:p>
    <w:p w14:paraId="5C34B341">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bookmarkStart w:id="125" w:name="_Toc163275689"/>
      <w:r>
        <w:rPr>
          <w:rFonts w:hint="default" w:ascii="Times New Roman" w:hAnsi="Times New Roman" w:eastAsia="方正仿宋_GBK" w:cs="方正仿宋_GBK"/>
          <w:color w:val="auto"/>
          <w:kern w:val="2"/>
          <w:sz w:val="32"/>
          <w:szCs w:val="32"/>
          <w:highlight w:val="none"/>
          <w:lang w:val="en-US" w:eastAsia="zh-CN" w:bidi="ar-SA"/>
        </w:rPr>
        <w:t>2</w:t>
      </w:r>
      <w:r>
        <w:rPr>
          <w:rFonts w:hint="eastAsia" w:ascii="Times New Roman" w:hAnsi="Times New Roman" w:eastAsia="方正仿宋_GBK" w:cs="方正仿宋_GBK"/>
          <w:color w:val="auto"/>
          <w:kern w:val="2"/>
          <w:sz w:val="32"/>
          <w:szCs w:val="32"/>
          <w:highlight w:val="none"/>
          <w:lang w:val="en-US" w:eastAsia="zh-CN" w:bidi="ar-SA"/>
        </w:rPr>
        <w:t>.损失包括但不限于因违约造成的直接损失，以及为防止或减少损失的扩大而支出的合理费用、诉讼费、律师费、鉴定费、审计费、取证费和差旅费等间接损失。</w:t>
      </w:r>
    </w:p>
    <w:p w14:paraId="60418575">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26" w:name="_Toc29674"/>
      <w:r>
        <w:rPr>
          <w:rFonts w:hint="eastAsia" w:ascii="方正黑体_GBK" w:hAnsi="方正黑体_GBK" w:eastAsia="方正黑体_GBK" w:cs="方正黑体_GBK"/>
          <w:color w:val="auto"/>
          <w:kern w:val="2"/>
          <w:sz w:val="32"/>
          <w:szCs w:val="32"/>
          <w:highlight w:val="none"/>
          <w:lang w:val="en-US" w:eastAsia="zh-CN" w:bidi="ar-SA"/>
        </w:rPr>
        <w:t>十二、</w:t>
      </w:r>
      <w:bookmarkEnd w:id="125"/>
      <w:r>
        <w:rPr>
          <w:rFonts w:hint="eastAsia" w:ascii="方正黑体_GBK" w:hAnsi="方正黑体_GBK" w:eastAsia="方正黑体_GBK" w:cs="方正黑体_GBK"/>
          <w:color w:val="auto"/>
          <w:kern w:val="2"/>
          <w:sz w:val="32"/>
          <w:szCs w:val="32"/>
          <w:highlight w:val="none"/>
          <w:lang w:val="en-US" w:eastAsia="zh-CN" w:bidi="ar-SA"/>
        </w:rPr>
        <w:t>不可抗力</w:t>
      </w:r>
      <w:bookmarkEnd w:id="126"/>
    </w:p>
    <w:p w14:paraId="5240A887">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如因发生不能预见、不能避免并不能克服的不可抗力事件，影响一方履行其在本合同项下义务，则在不可抗力造成的延误期内终止履行，不视为违约。发生不可抗力的一方应在最短时间内（不超过两个工作日）书面通知另一方，并在其后提供证明不可抗力发生及其持续时间的证据。如果发生不可抗力事件，</w:t>
      </w:r>
      <w:r>
        <w:rPr>
          <w:rFonts w:hint="eastAsia" w:eastAsia="方正仿宋_GBK" w:cs="方正仿宋_GBK"/>
          <w:color w:val="auto"/>
          <w:kern w:val="2"/>
          <w:sz w:val="32"/>
          <w:szCs w:val="32"/>
          <w:highlight w:val="none"/>
          <w:lang w:val="en-US" w:eastAsia="zh-CN" w:bidi="ar-SA"/>
        </w:rPr>
        <w:t>双方</w:t>
      </w:r>
      <w:r>
        <w:rPr>
          <w:rFonts w:hint="eastAsia" w:ascii="Times New Roman" w:hAnsi="Times New Roman" w:eastAsia="方正仿宋_GBK" w:cs="方正仿宋_GBK"/>
          <w:color w:val="auto"/>
          <w:kern w:val="2"/>
          <w:sz w:val="32"/>
          <w:szCs w:val="32"/>
          <w:highlight w:val="none"/>
          <w:lang w:val="en-US" w:eastAsia="zh-CN" w:bidi="ar-SA"/>
        </w:rPr>
        <w:t>应立即互相协商，并应尽一切合理努力将不可抗力的影响减少到最低限度。</w:t>
      </w:r>
    </w:p>
    <w:p w14:paraId="2BEAE14E">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27" w:name="_Toc163275690"/>
      <w:bookmarkStart w:id="128" w:name="_Toc19181"/>
      <w:r>
        <w:rPr>
          <w:rFonts w:hint="eastAsia" w:ascii="方正黑体_GBK" w:hAnsi="方正黑体_GBK" w:eastAsia="方正黑体_GBK" w:cs="方正黑体_GBK"/>
          <w:color w:val="auto"/>
          <w:kern w:val="2"/>
          <w:sz w:val="32"/>
          <w:szCs w:val="32"/>
          <w:highlight w:val="none"/>
          <w:lang w:val="en-US" w:eastAsia="zh-CN" w:bidi="ar-SA"/>
        </w:rPr>
        <w:t>十三、</w:t>
      </w:r>
      <w:bookmarkEnd w:id="127"/>
      <w:r>
        <w:rPr>
          <w:rFonts w:hint="eastAsia" w:ascii="方正黑体_GBK" w:hAnsi="方正黑体_GBK" w:eastAsia="方正黑体_GBK" w:cs="方正黑体_GBK"/>
          <w:color w:val="auto"/>
          <w:kern w:val="2"/>
          <w:sz w:val="32"/>
          <w:szCs w:val="32"/>
          <w:highlight w:val="none"/>
          <w:lang w:val="en-US" w:eastAsia="zh-CN" w:bidi="ar-SA"/>
        </w:rPr>
        <w:t>争议解决方式</w:t>
      </w:r>
      <w:bookmarkEnd w:id="128"/>
    </w:p>
    <w:p w14:paraId="423820FA">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eastAsia" w:ascii="Times New Roman" w:hAnsi="Times New Roman" w:eastAsia="方正仿宋_GBK" w:cs="方正仿宋_GBK"/>
          <w:color w:val="auto"/>
          <w:kern w:val="2"/>
          <w:sz w:val="32"/>
          <w:szCs w:val="32"/>
          <w:highlight w:val="none"/>
          <w:lang w:val="en-US" w:eastAsia="zh-CN" w:bidi="ar-SA"/>
        </w:rPr>
        <w:t>本合同在履行过程中发生争议，由双方协商解决，协商不成的，任何一方可向甲方所在地人民法院提起诉讼。</w:t>
      </w:r>
    </w:p>
    <w:p w14:paraId="09AE2300">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29" w:name="_Toc163275691"/>
      <w:bookmarkStart w:id="130" w:name="_Toc31197"/>
      <w:r>
        <w:rPr>
          <w:rFonts w:hint="eastAsia" w:ascii="方正黑体_GBK" w:hAnsi="方正黑体_GBK" w:eastAsia="方正黑体_GBK" w:cs="方正黑体_GBK"/>
          <w:color w:val="auto"/>
          <w:kern w:val="2"/>
          <w:sz w:val="32"/>
          <w:szCs w:val="32"/>
          <w:highlight w:val="none"/>
          <w:lang w:val="en-US" w:eastAsia="zh-CN" w:bidi="ar-SA"/>
        </w:rPr>
        <w:t>十四、其他</w:t>
      </w:r>
      <w:bookmarkEnd w:id="129"/>
      <w:bookmarkEnd w:id="130"/>
    </w:p>
    <w:p w14:paraId="15EDB899">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default" w:ascii="Times New Roman" w:hAnsi="Times New Roman" w:eastAsia="方正仿宋_GBK" w:cs="方正仿宋_GBK"/>
          <w:color w:val="auto"/>
          <w:kern w:val="2"/>
          <w:sz w:val="32"/>
          <w:szCs w:val="32"/>
          <w:highlight w:val="none"/>
          <w:lang w:val="en-US" w:eastAsia="zh-CN" w:bidi="ar-SA"/>
        </w:rPr>
        <w:t>1</w:t>
      </w:r>
      <w:r>
        <w:rPr>
          <w:rFonts w:hint="eastAsia" w:ascii="Times New Roman" w:hAnsi="Times New Roman" w:eastAsia="方正仿宋_GBK" w:cs="方正仿宋_GBK"/>
          <w:color w:val="auto"/>
          <w:kern w:val="2"/>
          <w:sz w:val="32"/>
          <w:szCs w:val="32"/>
          <w:highlight w:val="none"/>
          <w:lang w:val="en-US" w:eastAsia="zh-CN" w:bidi="ar-SA"/>
        </w:rPr>
        <w:t>.本合同自双方签字盖章之日起生效。</w:t>
      </w:r>
    </w:p>
    <w:p w14:paraId="6DFBB258">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default" w:ascii="Times New Roman" w:hAnsi="Times New Roman" w:eastAsia="方正仿宋_GBK" w:cs="方正仿宋_GBK"/>
          <w:color w:val="auto"/>
          <w:kern w:val="2"/>
          <w:sz w:val="32"/>
          <w:szCs w:val="32"/>
          <w:highlight w:val="none"/>
          <w:lang w:val="en-US" w:eastAsia="zh-CN" w:bidi="ar-SA"/>
        </w:rPr>
        <w:t>2</w:t>
      </w:r>
      <w:r>
        <w:rPr>
          <w:rFonts w:hint="eastAsia" w:ascii="Times New Roman" w:hAnsi="Times New Roman" w:eastAsia="方正仿宋_GBK" w:cs="方正仿宋_GBK"/>
          <w:color w:val="auto"/>
          <w:kern w:val="2"/>
          <w:sz w:val="32"/>
          <w:szCs w:val="32"/>
          <w:highlight w:val="none"/>
          <w:lang w:val="en-US" w:eastAsia="zh-CN" w:bidi="ar-SA"/>
        </w:rPr>
        <w:t>.本合同未尽事宜，双方应另行协商并签订补充协议。本合同补充协议、附件为本合同不可分割的组成部分，与本合同具有同等法律效力。</w:t>
      </w:r>
    </w:p>
    <w:p w14:paraId="5E6AC729">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kern w:val="2"/>
          <w:sz w:val="32"/>
          <w:szCs w:val="32"/>
          <w:highlight w:val="none"/>
          <w:lang w:val="en-US" w:eastAsia="zh-CN" w:bidi="ar-SA"/>
        </w:rPr>
      </w:pPr>
      <w:r>
        <w:rPr>
          <w:rFonts w:hint="default" w:ascii="Times New Roman" w:hAnsi="Times New Roman" w:eastAsia="方正仿宋_GBK" w:cs="方正仿宋_GBK"/>
          <w:color w:val="auto"/>
          <w:kern w:val="2"/>
          <w:sz w:val="32"/>
          <w:szCs w:val="32"/>
          <w:highlight w:val="none"/>
          <w:lang w:val="en-US" w:eastAsia="zh-CN" w:bidi="ar-SA"/>
        </w:rPr>
        <w:t>3</w:t>
      </w:r>
      <w:r>
        <w:rPr>
          <w:rFonts w:hint="eastAsia" w:ascii="Times New Roman" w:hAnsi="Times New Roman" w:eastAsia="方正仿宋_GBK" w:cs="方正仿宋_GBK"/>
          <w:color w:val="auto"/>
          <w:kern w:val="2"/>
          <w:sz w:val="32"/>
          <w:szCs w:val="32"/>
          <w:highlight w:val="none"/>
          <w:lang w:val="en-US" w:eastAsia="zh-CN" w:bidi="ar-SA"/>
        </w:rPr>
        <w:t>.本合同一式</w:t>
      </w:r>
      <w:r>
        <w:rPr>
          <w:rFonts w:hint="eastAsia" w:ascii="Times New Roman" w:hAnsi="Times New Roman" w:eastAsia="方正仿宋_GBK" w:cs="方正仿宋_GBK"/>
          <w:color w:val="auto"/>
          <w:kern w:val="2"/>
          <w:sz w:val="32"/>
          <w:szCs w:val="32"/>
          <w:highlight w:val="none"/>
          <w:u w:val="single"/>
          <w:lang w:val="en-US" w:eastAsia="zh-CN" w:bidi="ar-SA"/>
        </w:rPr>
        <w:t xml:space="preserve">   </w:t>
      </w:r>
      <w:r>
        <w:rPr>
          <w:rFonts w:hint="eastAsia" w:ascii="Times New Roman" w:hAnsi="Times New Roman" w:eastAsia="方正仿宋_GBK" w:cs="方正仿宋_GBK"/>
          <w:color w:val="auto"/>
          <w:kern w:val="2"/>
          <w:sz w:val="32"/>
          <w:szCs w:val="32"/>
          <w:highlight w:val="none"/>
          <w:lang w:val="en-US" w:eastAsia="zh-CN" w:bidi="ar-SA"/>
        </w:rPr>
        <w:t>份，甲方执</w:t>
      </w:r>
      <w:r>
        <w:rPr>
          <w:rFonts w:hint="eastAsia" w:ascii="Times New Roman" w:hAnsi="Times New Roman" w:eastAsia="方正仿宋_GBK" w:cs="方正仿宋_GBK"/>
          <w:color w:val="auto"/>
          <w:kern w:val="2"/>
          <w:sz w:val="32"/>
          <w:szCs w:val="32"/>
          <w:highlight w:val="none"/>
          <w:u w:val="single"/>
          <w:lang w:val="en-US" w:eastAsia="zh-CN" w:bidi="ar-SA"/>
        </w:rPr>
        <w:t xml:space="preserve">   </w:t>
      </w:r>
      <w:r>
        <w:rPr>
          <w:rFonts w:hint="eastAsia" w:ascii="Times New Roman" w:hAnsi="Times New Roman" w:eastAsia="方正仿宋_GBK" w:cs="方正仿宋_GBK"/>
          <w:color w:val="auto"/>
          <w:kern w:val="2"/>
          <w:sz w:val="32"/>
          <w:szCs w:val="32"/>
          <w:highlight w:val="none"/>
          <w:lang w:val="en-US" w:eastAsia="zh-CN" w:bidi="ar-SA"/>
        </w:rPr>
        <w:t>份，乙方执</w:t>
      </w:r>
      <w:r>
        <w:rPr>
          <w:rFonts w:hint="eastAsia" w:ascii="Times New Roman" w:hAnsi="Times New Roman" w:eastAsia="方正仿宋_GBK" w:cs="方正仿宋_GBK"/>
          <w:color w:val="auto"/>
          <w:kern w:val="2"/>
          <w:sz w:val="32"/>
          <w:szCs w:val="32"/>
          <w:highlight w:val="none"/>
          <w:u w:val="single"/>
          <w:lang w:val="en-US" w:eastAsia="zh-CN" w:bidi="ar-SA"/>
        </w:rPr>
        <w:t xml:space="preserve">   </w:t>
      </w:r>
      <w:r>
        <w:rPr>
          <w:rFonts w:hint="eastAsia" w:ascii="Times New Roman" w:hAnsi="Times New Roman" w:eastAsia="方正仿宋_GBK" w:cs="方正仿宋_GBK"/>
          <w:color w:val="auto"/>
          <w:kern w:val="2"/>
          <w:sz w:val="32"/>
          <w:szCs w:val="32"/>
          <w:highlight w:val="none"/>
          <w:lang w:val="en-US" w:eastAsia="zh-CN" w:bidi="ar-SA"/>
        </w:rPr>
        <w:t>份，每份具有同等法律效力。</w:t>
      </w:r>
    </w:p>
    <w:p w14:paraId="2278E70C">
      <w:pPr>
        <w:keepNext w:val="0"/>
        <w:keepLines w:val="0"/>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（以下无正文）</w:t>
      </w:r>
    </w:p>
    <w:p w14:paraId="52024790">
      <w:pPr>
        <w:pStyle w:val="2"/>
        <w:rPr>
          <w:rFonts w:hint="eastAsia"/>
        </w:rPr>
      </w:pPr>
    </w:p>
    <w:p w14:paraId="443AE028">
      <w:pPr>
        <w:keepNext w:val="0"/>
        <w:keepLines w:val="0"/>
        <w:pageBreakBefore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 xml:space="preserve">甲方（盖章）：              </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乙方（盖章）：</w:t>
      </w:r>
    </w:p>
    <w:p w14:paraId="1C7860ED">
      <w:pPr>
        <w:keepNext w:val="0"/>
        <w:keepLines w:val="0"/>
        <w:pageBreakBefore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法定代表人或授权代表</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rPr>
        <w:t xml:space="preserve">  </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法定代表人或授权代表</w:t>
      </w:r>
      <w:r>
        <w:rPr>
          <w:rFonts w:hint="eastAsia" w:ascii="Times New Roman" w:hAnsi="Times New Roman" w:eastAsia="方正仿宋_GBK" w:cs="方正仿宋_GBK"/>
          <w:color w:val="auto"/>
          <w:sz w:val="32"/>
          <w:szCs w:val="32"/>
          <w:lang w:eastAsia="zh-CN"/>
        </w:rPr>
        <w:t>：</w:t>
      </w:r>
    </w:p>
    <w:p w14:paraId="1CB77B03">
      <w:pPr>
        <w:keepNext w:val="0"/>
        <w:keepLines w:val="0"/>
        <w:pageBreakBefore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（签字</w:t>
      </w:r>
      <w:r>
        <w:rPr>
          <w:rFonts w:hint="eastAsia" w:ascii="Times New Roman" w:hAnsi="Times New Roman" w:eastAsia="方正仿宋_GBK" w:cs="方正仿宋_GBK"/>
          <w:color w:val="auto"/>
          <w:sz w:val="32"/>
          <w:szCs w:val="32"/>
          <w:lang w:val="en-US" w:eastAsia="zh-CN"/>
        </w:rPr>
        <w:t>或盖章</w:t>
      </w: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（签字</w:t>
      </w:r>
      <w:r>
        <w:rPr>
          <w:rFonts w:hint="eastAsia" w:ascii="Times New Roman" w:hAnsi="Times New Roman" w:eastAsia="方正仿宋_GBK" w:cs="方正仿宋_GBK"/>
          <w:color w:val="auto"/>
          <w:sz w:val="32"/>
          <w:szCs w:val="32"/>
          <w:lang w:val="en-US" w:eastAsia="zh-CN"/>
        </w:rPr>
        <w:t>或盖章</w:t>
      </w:r>
      <w:r>
        <w:rPr>
          <w:rFonts w:hint="eastAsia" w:ascii="Times New Roman" w:hAnsi="Times New Roman" w:eastAsia="方正仿宋_GBK" w:cs="方正仿宋_GBK"/>
          <w:color w:val="auto"/>
          <w:sz w:val="32"/>
          <w:szCs w:val="32"/>
        </w:rPr>
        <w:t>）</w:t>
      </w:r>
    </w:p>
    <w:p w14:paraId="1C7B52EA">
      <w:pPr>
        <w:keepNext w:val="0"/>
        <w:keepLines w:val="0"/>
        <w:pageBreakBefore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地址：                       地址：</w:t>
      </w:r>
    </w:p>
    <w:p w14:paraId="7A6415C9">
      <w:pPr>
        <w:keepNext w:val="0"/>
        <w:keepLines w:val="0"/>
        <w:pageBreakBefore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联系人：                     联系人：</w:t>
      </w:r>
    </w:p>
    <w:p w14:paraId="79BF56D6">
      <w:pPr>
        <w:keepNext w:val="0"/>
        <w:keepLines w:val="0"/>
        <w:pageBreakBefore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联系方式：                   联系方式：</w:t>
      </w:r>
    </w:p>
    <w:p w14:paraId="5D918E44">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 xml:space="preserve">                  </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开户行及银行账号：</w:t>
      </w:r>
    </w:p>
    <w:p w14:paraId="10600A67">
      <w:pPr>
        <w:keepNext w:val="0"/>
        <w:keepLines w:val="0"/>
        <w:pageBreakBefore w:val="0"/>
        <w:kinsoku/>
        <w:overflowPunct/>
        <w:autoSpaceDE/>
        <w:autoSpaceDN/>
        <w:bidi w:val="0"/>
        <w:adjustRightInd/>
        <w:spacing w:line="600" w:lineRule="exact"/>
        <w:jc w:val="both"/>
        <w:textAlignment w:val="auto"/>
        <w:rPr>
          <w:rFonts w:hint="default" w:ascii="Times New Roman" w:hAnsi="Times New Roman" w:eastAsia="方正仿宋_GBK" w:cs="方正黑体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签约日期：                   签约日期：</w:t>
      </w:r>
    </w:p>
    <w:p w14:paraId="76D2C3A1">
      <w:pPr>
        <w:keepNext w:val="0"/>
        <w:keepLines w:val="0"/>
        <w:pageBreakBefore w:val="0"/>
        <w:kinsoku/>
        <w:overflowPunct/>
        <w:autoSpaceDE/>
        <w:autoSpaceDN/>
        <w:bidi w:val="0"/>
        <w:adjustRightInd/>
        <w:spacing w:line="600" w:lineRule="exact"/>
        <w:jc w:val="both"/>
        <w:textAlignment w:val="auto"/>
        <w:rPr>
          <w:rFonts w:hint="default" w:ascii="Times New Roman" w:hAnsi="Times New Roman" w:eastAsia="方正仿宋_GBK" w:cs="方正黑体_GBK"/>
          <w:color w:val="auto"/>
          <w:sz w:val="32"/>
          <w:szCs w:val="32"/>
          <w:lang w:val="en-US" w:eastAsia="zh-CN"/>
        </w:rPr>
      </w:pPr>
    </w:p>
    <w:p w14:paraId="56B0355F">
      <w:pPr>
        <w:keepNext w:val="0"/>
        <w:keepLines w:val="0"/>
        <w:pageBreakBefore w:val="0"/>
        <w:kinsoku/>
        <w:overflowPunct/>
        <w:autoSpaceDE/>
        <w:autoSpaceDN/>
        <w:bidi w:val="0"/>
        <w:adjustRightInd/>
        <w:spacing w:line="600" w:lineRule="exact"/>
        <w:textAlignment w:val="auto"/>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br w:type="page"/>
      </w:r>
    </w:p>
    <w:p w14:paraId="271F993B">
      <w:pPr>
        <w:keepNext w:val="0"/>
        <w:keepLines w:val="0"/>
        <w:pageBreakBefore w:val="0"/>
        <w:kinsoku/>
        <w:wordWrap/>
        <w:overflowPunct/>
        <w:topLinePunct w:val="0"/>
        <w:autoSpaceDE/>
        <w:autoSpaceDN/>
        <w:bidi w:val="0"/>
        <w:adjustRightInd/>
        <w:spacing w:line="600" w:lineRule="exact"/>
        <w:jc w:val="center"/>
        <w:textAlignment w:val="auto"/>
        <w:outlineLvl w:val="0"/>
        <w:rPr>
          <w:rStyle w:val="252"/>
          <w:rFonts w:hint="default" w:ascii="Times New Roman" w:hAnsi="Times New Roman" w:eastAsia="方正小标宋_GBK"/>
          <w:lang w:val="en-US" w:eastAsia="zh-CN"/>
        </w:rPr>
      </w:pPr>
      <w:bookmarkStart w:id="131" w:name="_Toc31959"/>
      <w:r>
        <w:rPr>
          <w:rStyle w:val="252"/>
          <w:rFonts w:hint="eastAsia" w:ascii="Times New Roman" w:hAnsi="Times New Roman" w:eastAsia="方正小标宋_GBK" w:cs="方正小标宋_GBK"/>
          <w:sz w:val="44"/>
          <w:szCs w:val="44"/>
        </w:rPr>
        <w:t>第</w:t>
      </w:r>
      <w:r>
        <w:rPr>
          <w:rStyle w:val="252"/>
          <w:rFonts w:hint="eastAsia" w:ascii="Times New Roman" w:hAnsi="Times New Roman" w:eastAsia="方正小标宋_GBK" w:cs="方正小标宋_GBK"/>
          <w:sz w:val="44"/>
          <w:szCs w:val="44"/>
          <w:lang w:val="en-US" w:eastAsia="zh-CN"/>
        </w:rPr>
        <w:t>七</w:t>
      </w:r>
      <w:r>
        <w:rPr>
          <w:rStyle w:val="252"/>
          <w:rFonts w:hint="eastAsia" w:ascii="Times New Roman" w:hAnsi="Times New Roman" w:eastAsia="方正小标宋_GBK" w:cs="方正小标宋_GBK"/>
          <w:sz w:val="44"/>
          <w:szCs w:val="44"/>
        </w:rPr>
        <w:t>篇 响应文件格式</w:t>
      </w:r>
      <w:bookmarkEnd w:id="131"/>
    </w:p>
    <w:p w14:paraId="0FC0E054">
      <w:pPr>
        <w:pStyle w:val="2"/>
        <w:keepNext w:val="0"/>
        <w:keepLines w:val="0"/>
        <w:pageBreakBefore w:val="0"/>
        <w:widowControl w:val="0"/>
        <w:numPr>
          <w:ilvl w:val="0"/>
          <w:numId w:val="0"/>
        </w:numPr>
        <w:kinsoku/>
        <w:wordWrap/>
        <w:overflowPunct/>
        <w:topLinePunct w:val="0"/>
        <w:autoSpaceDE/>
        <w:autoSpaceDN/>
        <w:bidi w:val="0"/>
        <w:adjustRightInd/>
        <w:spacing w:line="600" w:lineRule="exact"/>
        <w:textAlignment w:val="auto"/>
        <w:rPr>
          <w:rFonts w:hint="default" w:ascii="Times New Roman" w:hAnsi="Times New Roman" w:eastAsia="方正仿宋_GBK" w:cs="方正仿宋_GBK"/>
          <w:kern w:val="2"/>
          <w:sz w:val="32"/>
          <w:szCs w:val="32"/>
          <w:lang w:val="en-US" w:eastAsia="zh-CN" w:bidi="ar-SA"/>
        </w:rPr>
      </w:pPr>
    </w:p>
    <w:p w14:paraId="634EDB8E">
      <w:pPr>
        <w:keepNext w:val="0"/>
        <w:keepLines w:val="0"/>
        <w:pageBreakBefore w:val="0"/>
        <w:widowControl w:val="0"/>
        <w:kinsoku/>
        <w:wordWrap/>
        <w:overflowPunct/>
        <w:topLinePunct w:val="0"/>
        <w:autoSpaceDE/>
        <w:autoSpaceDN/>
        <w:bidi w:val="0"/>
        <w:adjustRightInd/>
        <w:snapToGrid/>
        <w:spacing w:line="600" w:lineRule="exact"/>
        <w:ind w:firstLine="0" w:firstLineChars="0"/>
        <w:jc w:val="right"/>
        <w:textAlignment w:val="auto"/>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正本</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rPr>
        <w:t>副本</w:t>
      </w:r>
      <w:r>
        <w:rPr>
          <w:rFonts w:hint="eastAsia" w:ascii="Times New Roman" w:hAnsi="Times New Roman" w:eastAsia="方正仿宋_GBK" w:cs="方正仿宋_GBK"/>
          <w:color w:val="auto"/>
          <w:sz w:val="32"/>
          <w:szCs w:val="32"/>
          <w:lang w:eastAsia="zh-CN"/>
        </w:rPr>
        <w:t>）</w:t>
      </w:r>
    </w:p>
    <w:p w14:paraId="11664C3F">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ascii="Times New Roman" w:hAnsi="Times New Roman" w:eastAsia="仿宋_GB2312" w:cs="宋体"/>
          <w:color w:val="auto"/>
          <w:sz w:val="32"/>
          <w:szCs w:val="32"/>
        </w:rPr>
      </w:pPr>
    </w:p>
    <w:p w14:paraId="2F603DA7">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ascii="Times New Roman" w:hAnsi="Times New Roman"/>
          <w:color w:val="auto"/>
        </w:rPr>
      </w:pPr>
    </w:p>
    <w:p w14:paraId="1FE472A8">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ascii="Times New Roman" w:hAnsi="Times New Roman" w:eastAsia="方正小标宋_GBK" w:cs="方正小标宋_GBK"/>
          <w:color w:val="auto"/>
          <w:sz w:val="44"/>
          <w:szCs w:val="44"/>
        </w:rPr>
      </w:pPr>
      <w:r>
        <w:rPr>
          <w:rFonts w:hint="eastAsia" w:ascii="Times New Roman" w:hAnsi="Times New Roman" w:eastAsia="方正小标宋_GBK" w:cs="方正小标宋_GBK"/>
          <w:color w:val="auto"/>
          <w:sz w:val="44"/>
          <w:szCs w:val="44"/>
        </w:rPr>
        <w:t>响  应  文  件</w:t>
      </w:r>
    </w:p>
    <w:p w14:paraId="7C498312">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ascii="Times New Roman" w:hAnsi="Times New Roman" w:eastAsia="方正小标宋_GBK" w:cs="方正小标宋_GBK"/>
          <w:color w:val="auto"/>
          <w:sz w:val="44"/>
          <w:szCs w:val="44"/>
        </w:rPr>
      </w:pPr>
    </w:p>
    <w:p w14:paraId="5BBCCFB9">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ascii="Times New Roman" w:hAnsi="Times New Roman" w:eastAsia="仿宋_GB2312" w:cs="宋体"/>
          <w:color w:val="auto"/>
          <w:sz w:val="32"/>
          <w:szCs w:val="32"/>
          <w:u w:val="single"/>
        </w:rPr>
      </w:pPr>
    </w:p>
    <w:p w14:paraId="44B511B1">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lang w:eastAsia="zh-CN"/>
        </w:rPr>
        <w:t>选购</w:t>
      </w:r>
      <w:r>
        <w:rPr>
          <w:rFonts w:hint="eastAsia" w:ascii="Times New Roman" w:hAnsi="Times New Roman" w:eastAsia="方正仿宋_GBK" w:cs="方正仿宋_GBK"/>
          <w:color w:val="auto"/>
          <w:sz w:val="32"/>
          <w:szCs w:val="32"/>
        </w:rPr>
        <w:t>项目名称：</w:t>
      </w:r>
      <w:r>
        <w:rPr>
          <w:rFonts w:hint="eastAsia" w:ascii="Times New Roman" w:hAnsi="Times New Roman" w:eastAsia="方正仿宋_GBK" w:cs="方正仿宋_GBK"/>
          <w:color w:val="auto"/>
          <w:sz w:val="32"/>
          <w:szCs w:val="32"/>
          <w:u w:val="single"/>
        </w:rPr>
        <w:t xml:space="preserve">                              </w:t>
      </w:r>
    </w:p>
    <w:p w14:paraId="3134C6F5">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ascii="Times New Roman" w:hAnsi="Times New Roman" w:eastAsia="方正仿宋_GBK" w:cs="方正仿宋_GBK"/>
          <w:color w:val="auto"/>
          <w:sz w:val="32"/>
          <w:szCs w:val="32"/>
          <w:u w:val="single"/>
        </w:rPr>
      </w:pPr>
    </w:p>
    <w:p w14:paraId="1D278A50">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ascii="Times New Roman" w:hAnsi="Times New Roman" w:eastAsia="方正仿宋_GBK" w:cs="方正仿宋_GBK"/>
          <w:b/>
          <w:bCs/>
          <w:color w:val="auto"/>
          <w:sz w:val="30"/>
          <w:szCs w:val="30"/>
        </w:rPr>
      </w:pPr>
      <w:r>
        <w:rPr>
          <w:rFonts w:hint="eastAsia" w:ascii="Times New Roman" w:hAnsi="Times New Roman" w:eastAsia="方正仿宋_GBK" w:cs="方正仿宋_GBK"/>
          <w:color w:val="auto"/>
          <w:sz w:val="32"/>
          <w:szCs w:val="32"/>
          <w:lang w:eastAsia="zh-CN"/>
        </w:rPr>
        <w:t>供货企业</w:t>
      </w:r>
      <w:r>
        <w:rPr>
          <w:rFonts w:hint="eastAsia" w:ascii="Times New Roman" w:hAnsi="Times New Roman" w:eastAsia="方正仿宋_GBK" w:cs="方正仿宋_GBK"/>
          <w:color w:val="auto"/>
          <w:sz w:val="32"/>
          <w:szCs w:val="32"/>
        </w:rPr>
        <w:t>全称：</w:t>
      </w:r>
      <w:r>
        <w:rPr>
          <w:rFonts w:hint="eastAsia" w:ascii="Times New Roman" w:hAnsi="Times New Roman" w:eastAsia="方正仿宋_GBK" w:cs="方正仿宋_GBK"/>
          <w:color w:val="auto"/>
          <w:sz w:val="32"/>
          <w:szCs w:val="32"/>
          <w:u w:val="single"/>
        </w:rPr>
        <w:t xml:space="preserve">                                </w:t>
      </w:r>
      <w:r>
        <w:rPr>
          <w:rFonts w:hint="eastAsia" w:ascii="Times New Roman" w:hAnsi="Times New Roman" w:eastAsia="方正仿宋_GBK" w:cs="方正仿宋_GBK"/>
          <w:color w:val="auto"/>
          <w:sz w:val="32"/>
          <w:szCs w:val="32"/>
        </w:rPr>
        <w:t>（盖章）</w:t>
      </w:r>
    </w:p>
    <w:p w14:paraId="0AE4616E">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法定代表人或授权代表：</w:t>
      </w:r>
      <w:r>
        <w:rPr>
          <w:rFonts w:hint="eastAsia" w:ascii="Times New Roman" w:hAnsi="Times New Roman" w:eastAsia="方正仿宋_GBK" w:cs="方正仿宋_GBK"/>
          <w:color w:val="auto"/>
          <w:sz w:val="32"/>
          <w:szCs w:val="32"/>
          <w:u w:val="single"/>
        </w:rPr>
        <w:t xml:space="preserve">                      </w:t>
      </w:r>
      <w:r>
        <w:rPr>
          <w:rFonts w:hint="eastAsia" w:ascii="Times New Roman" w:hAnsi="Times New Roman" w:eastAsia="方正仿宋_GBK" w:cs="方正仿宋_GBK"/>
          <w:color w:val="auto"/>
          <w:sz w:val="32"/>
          <w:szCs w:val="32"/>
        </w:rPr>
        <w:t>（签字）</w:t>
      </w:r>
    </w:p>
    <w:p w14:paraId="02402D6D">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ascii="Times New Roman" w:hAnsi="Times New Roman" w:eastAsia="方正仿宋_GBK" w:cs="方正仿宋_GBK"/>
          <w:color w:val="auto"/>
          <w:spacing w:val="93"/>
          <w:kern w:val="0"/>
          <w:sz w:val="32"/>
          <w:szCs w:val="32"/>
        </w:rPr>
      </w:pPr>
    </w:p>
    <w:p w14:paraId="706B4A30">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ascii="Times New Roman" w:hAnsi="Times New Roman" w:eastAsia="方正仿宋_GBK" w:cs="方正仿宋_GBK"/>
          <w:color w:val="auto"/>
          <w:spacing w:val="93"/>
          <w:kern w:val="0"/>
          <w:sz w:val="32"/>
          <w:szCs w:val="32"/>
        </w:rPr>
      </w:pPr>
    </w:p>
    <w:p w14:paraId="354F3898">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ascii="Times New Roman" w:hAnsi="Times New Roman"/>
          <w:color w:val="auto"/>
        </w:rPr>
      </w:pPr>
    </w:p>
    <w:p w14:paraId="66F6F1DD">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公司地址：</w:t>
      </w:r>
    </w:p>
    <w:p w14:paraId="7B821232">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日</w:t>
      </w:r>
      <w:r>
        <w:rPr>
          <w:rFonts w:hint="eastAsia"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lang w:eastAsia="zh-CN"/>
        </w:rPr>
        <w:t xml:space="preserve">期： </w:t>
      </w:r>
      <w:r>
        <w:rPr>
          <w:rFonts w:hint="eastAsia"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lang w:eastAsia="zh-CN"/>
        </w:rPr>
        <w:t xml:space="preserve">年 </w:t>
      </w:r>
      <w:r>
        <w:rPr>
          <w:rFonts w:hint="eastAsia"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lang w:eastAsia="zh-CN"/>
        </w:rPr>
        <w:t xml:space="preserve">月 </w:t>
      </w:r>
      <w:r>
        <w:rPr>
          <w:rFonts w:hint="eastAsia"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lang w:eastAsia="zh-CN"/>
        </w:rPr>
        <w:t>日</w:t>
      </w:r>
    </w:p>
    <w:p w14:paraId="02A24DAD">
      <w:pPr>
        <w:pStyle w:val="253"/>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ascii="Times New Roman" w:hAnsi="Times New Roman" w:eastAsia="方正仿宋_GBK" w:cs="方正仿宋_GBK"/>
          <w:b/>
          <w:bCs/>
          <w:color w:val="auto"/>
          <w:sz w:val="44"/>
          <w:szCs w:val="44"/>
        </w:rPr>
      </w:pPr>
    </w:p>
    <w:p w14:paraId="618D0F38">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eastAsia" w:ascii="Times New Roman" w:hAnsi="Times New Roman" w:eastAsia="方正仿宋_GBK" w:cs="方正仿宋_GBK"/>
          <w:b/>
          <w:bCs/>
          <w:color w:val="auto"/>
          <w:sz w:val="44"/>
          <w:szCs w:val="44"/>
        </w:rPr>
      </w:pPr>
      <w:r>
        <w:rPr>
          <w:rFonts w:hint="eastAsia" w:ascii="Times New Roman" w:hAnsi="Times New Roman" w:eastAsia="方正仿宋_GBK" w:cs="方正仿宋_GBK"/>
          <w:b/>
          <w:bCs/>
          <w:color w:val="auto"/>
          <w:sz w:val="44"/>
          <w:szCs w:val="44"/>
        </w:rPr>
        <w:br w:type="page"/>
      </w:r>
    </w:p>
    <w:p w14:paraId="2BADF89B">
      <w:pPr>
        <w:pStyle w:val="253"/>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ascii="Times New Roman" w:hAnsi="Times New Roman" w:eastAsia="方正仿宋_GBK" w:cs="方正仿宋_GBK"/>
          <w:b/>
          <w:bCs/>
          <w:color w:val="auto"/>
          <w:sz w:val="44"/>
          <w:szCs w:val="44"/>
        </w:rPr>
      </w:pPr>
      <w:r>
        <w:rPr>
          <w:rFonts w:hint="eastAsia" w:ascii="Times New Roman" w:hAnsi="Times New Roman" w:eastAsia="方正小标宋_GBK" w:cs="方正小标宋_GBK"/>
          <w:b w:val="0"/>
          <w:bCs w:val="0"/>
          <w:color w:val="auto"/>
          <w:sz w:val="44"/>
          <w:szCs w:val="44"/>
        </w:rPr>
        <w:t>目  录</w:t>
      </w:r>
    </w:p>
    <w:p w14:paraId="5A5D81E1">
      <w:pPr>
        <w:keepNext w:val="0"/>
        <w:keepLines w:val="0"/>
        <w:pageBreakBefore w:val="0"/>
        <w:kinsoku/>
        <w:overflowPunct/>
        <w:autoSpaceDE/>
        <w:autoSpaceDN/>
        <w:bidi w:val="0"/>
        <w:adjustRightInd/>
        <w:spacing w:line="600" w:lineRule="exact"/>
        <w:ind w:firstLine="640" w:firstLineChars="200"/>
        <w:textAlignment w:val="auto"/>
        <w:outlineLvl w:val="0"/>
        <w:rPr>
          <w:rFonts w:hint="eastAsia" w:ascii="Times New Roman" w:hAnsi="Times New Roman" w:eastAsia="方正黑体_GBK" w:cs="方正黑体_GBK"/>
          <w:b w:val="0"/>
          <w:bCs w:val="0"/>
          <w:color w:val="auto"/>
          <w:sz w:val="32"/>
          <w:szCs w:val="32"/>
        </w:rPr>
      </w:pPr>
      <w:bookmarkStart w:id="132" w:name="_Toc377"/>
      <w:bookmarkStart w:id="133" w:name="_Toc534898920"/>
      <w:r>
        <w:rPr>
          <w:rFonts w:hint="eastAsia" w:ascii="Times New Roman" w:hAnsi="Times New Roman" w:eastAsia="方正黑体_GBK" w:cs="方正黑体_GBK"/>
          <w:b w:val="0"/>
          <w:bCs w:val="0"/>
          <w:color w:val="auto"/>
          <w:sz w:val="32"/>
          <w:szCs w:val="32"/>
        </w:rPr>
        <w:t>一、经济部分</w:t>
      </w:r>
      <w:bookmarkEnd w:id="132"/>
    </w:p>
    <w:p w14:paraId="23D2F1A0">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color w:val="auto"/>
          <w:sz w:val="32"/>
          <w:szCs w:val="32"/>
        </w:rPr>
        <w:t>（一）</w:t>
      </w:r>
      <w:r>
        <w:rPr>
          <w:rFonts w:hint="eastAsia" w:ascii="Times New Roman" w:hAnsi="Times New Roman" w:eastAsia="方正仿宋_GBK" w:cs="方正仿宋_GBK"/>
          <w:b w:val="0"/>
          <w:bCs w:val="0"/>
          <w:color w:val="auto"/>
          <w:sz w:val="32"/>
          <w:szCs w:val="32"/>
          <w:lang w:val="en-US" w:eastAsia="zh-CN"/>
        </w:rPr>
        <w:t>响应</w:t>
      </w:r>
      <w:r>
        <w:rPr>
          <w:rFonts w:hint="eastAsia" w:ascii="Times New Roman" w:hAnsi="Times New Roman" w:eastAsia="方正仿宋_GBK" w:cs="方正仿宋_GBK"/>
          <w:b w:val="0"/>
          <w:bCs w:val="0"/>
          <w:color w:val="auto"/>
          <w:sz w:val="32"/>
          <w:szCs w:val="32"/>
        </w:rPr>
        <w:t>函</w:t>
      </w:r>
    </w:p>
    <w:p w14:paraId="67FF841B">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K" w:cs="方正仿宋_GBK"/>
          <w:b/>
          <w:bCs/>
          <w:color w:val="auto"/>
          <w:sz w:val="32"/>
          <w:szCs w:val="32"/>
        </w:rPr>
      </w:pPr>
      <w:r>
        <w:rPr>
          <w:rFonts w:hint="eastAsia" w:ascii="Times New Roman" w:hAnsi="Times New Roman" w:eastAsia="方正仿宋_GBK" w:cs="方正仿宋_GBK"/>
          <w:b w:val="0"/>
          <w:bCs w:val="0"/>
          <w:color w:val="auto"/>
          <w:sz w:val="32"/>
          <w:szCs w:val="32"/>
        </w:rPr>
        <w:t>（二）报价明细表</w:t>
      </w:r>
    </w:p>
    <w:p w14:paraId="5B7965B2">
      <w:pPr>
        <w:keepNext w:val="0"/>
        <w:keepLines w:val="0"/>
        <w:pageBreakBefore w:val="0"/>
        <w:kinsoku/>
        <w:overflowPunct/>
        <w:autoSpaceDE/>
        <w:autoSpaceDN/>
        <w:bidi w:val="0"/>
        <w:adjustRightInd/>
        <w:spacing w:line="600" w:lineRule="exact"/>
        <w:ind w:firstLine="640" w:firstLineChars="200"/>
        <w:textAlignment w:val="auto"/>
        <w:outlineLvl w:val="0"/>
        <w:rPr>
          <w:rFonts w:hint="eastAsia" w:ascii="Times New Roman" w:hAnsi="Times New Roman" w:eastAsia="方正仿宋_GBK" w:cs="方正仿宋_GBK"/>
          <w:b/>
          <w:bCs/>
          <w:color w:val="auto"/>
          <w:sz w:val="32"/>
          <w:szCs w:val="32"/>
        </w:rPr>
      </w:pPr>
      <w:bookmarkStart w:id="134" w:name="_Toc21522"/>
      <w:r>
        <w:rPr>
          <w:rFonts w:hint="eastAsia" w:ascii="Times New Roman" w:hAnsi="Times New Roman" w:eastAsia="方正黑体_GBK" w:cs="方正黑体_GBK"/>
          <w:b w:val="0"/>
          <w:bCs w:val="0"/>
          <w:color w:val="auto"/>
          <w:sz w:val="32"/>
          <w:szCs w:val="32"/>
        </w:rPr>
        <w:t>二、服务部分</w:t>
      </w:r>
      <w:bookmarkEnd w:id="134"/>
    </w:p>
    <w:p w14:paraId="7C30CAA6">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color w:val="auto"/>
          <w:sz w:val="32"/>
          <w:szCs w:val="32"/>
        </w:rPr>
        <w:t>（一）服务方案</w:t>
      </w:r>
    </w:p>
    <w:p w14:paraId="58908210">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color w:val="auto"/>
          <w:sz w:val="32"/>
          <w:szCs w:val="32"/>
        </w:rPr>
        <w:t>（二）服务响应偏离表</w:t>
      </w:r>
    </w:p>
    <w:p w14:paraId="7A9FFD70">
      <w:pPr>
        <w:keepNext w:val="0"/>
        <w:keepLines w:val="0"/>
        <w:pageBreakBefore w:val="0"/>
        <w:kinsoku/>
        <w:overflowPunct/>
        <w:autoSpaceDE/>
        <w:autoSpaceDN/>
        <w:bidi w:val="0"/>
        <w:adjustRightInd/>
        <w:spacing w:line="600" w:lineRule="exact"/>
        <w:ind w:firstLine="640" w:firstLineChars="200"/>
        <w:textAlignment w:val="auto"/>
        <w:outlineLvl w:val="0"/>
        <w:rPr>
          <w:rFonts w:hint="eastAsia" w:ascii="Times New Roman" w:hAnsi="Times New Roman" w:eastAsia="方正仿宋_GBK" w:cs="方正仿宋_GBK"/>
          <w:b/>
          <w:bCs/>
          <w:color w:val="auto"/>
          <w:sz w:val="32"/>
          <w:szCs w:val="32"/>
        </w:rPr>
      </w:pPr>
      <w:bookmarkStart w:id="135" w:name="_Toc24381"/>
      <w:r>
        <w:rPr>
          <w:rFonts w:hint="eastAsia" w:ascii="Times New Roman" w:hAnsi="Times New Roman" w:eastAsia="方正黑体_GBK" w:cs="方正黑体_GBK"/>
          <w:b w:val="0"/>
          <w:bCs w:val="0"/>
          <w:color w:val="auto"/>
          <w:sz w:val="32"/>
          <w:szCs w:val="32"/>
        </w:rPr>
        <w:t>三、商务部分</w:t>
      </w:r>
      <w:bookmarkEnd w:id="135"/>
    </w:p>
    <w:p w14:paraId="41947ABB">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color w:val="auto"/>
          <w:sz w:val="32"/>
          <w:szCs w:val="32"/>
        </w:rPr>
        <w:t>（一）商务要求响应情况：服务期及地点、报价要求等。</w:t>
      </w:r>
    </w:p>
    <w:p w14:paraId="61B5BB30">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color w:val="auto"/>
          <w:sz w:val="32"/>
          <w:szCs w:val="32"/>
        </w:rPr>
        <w:t>（二）商务响应偏离表</w:t>
      </w:r>
    </w:p>
    <w:p w14:paraId="0A53D7EC">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color w:val="auto"/>
          <w:sz w:val="32"/>
          <w:szCs w:val="32"/>
        </w:rPr>
        <w:t>（三）其它优惠服务承诺</w:t>
      </w:r>
    </w:p>
    <w:p w14:paraId="70F76214">
      <w:pPr>
        <w:keepNext w:val="0"/>
        <w:keepLines w:val="0"/>
        <w:pageBreakBefore w:val="0"/>
        <w:kinsoku/>
        <w:overflowPunct/>
        <w:autoSpaceDE/>
        <w:autoSpaceDN/>
        <w:bidi w:val="0"/>
        <w:adjustRightInd/>
        <w:spacing w:line="600" w:lineRule="exact"/>
        <w:ind w:firstLine="640" w:firstLineChars="200"/>
        <w:textAlignment w:val="auto"/>
        <w:outlineLvl w:val="0"/>
        <w:rPr>
          <w:rFonts w:hint="eastAsia" w:ascii="Times New Roman" w:hAnsi="Times New Roman" w:eastAsia="方正黑体_GBK" w:cs="方正黑体_GBK"/>
          <w:b w:val="0"/>
          <w:bCs w:val="0"/>
          <w:color w:val="auto"/>
          <w:sz w:val="32"/>
          <w:szCs w:val="32"/>
        </w:rPr>
      </w:pPr>
      <w:bookmarkStart w:id="136" w:name="_Toc1932"/>
      <w:r>
        <w:rPr>
          <w:rFonts w:hint="eastAsia" w:ascii="Times New Roman" w:hAnsi="Times New Roman" w:eastAsia="方正黑体_GBK" w:cs="方正黑体_GBK"/>
          <w:b w:val="0"/>
          <w:bCs w:val="0"/>
          <w:color w:val="auto"/>
          <w:sz w:val="32"/>
          <w:szCs w:val="32"/>
        </w:rPr>
        <w:t>四、其他</w:t>
      </w:r>
      <w:bookmarkEnd w:id="136"/>
    </w:p>
    <w:p w14:paraId="23A8F3D8">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仿宋_GBK" w:cs="方正仿宋_GBK"/>
          <w:b w:val="0"/>
          <w:bCs w:val="0"/>
          <w:color w:val="auto"/>
          <w:sz w:val="32"/>
          <w:szCs w:val="32"/>
        </w:rPr>
        <w:t>（一）其他与项目有关的资料（自附）</w:t>
      </w:r>
    </w:p>
    <w:p w14:paraId="37519117">
      <w:pPr>
        <w:keepNext w:val="0"/>
        <w:keepLines w:val="0"/>
        <w:pageBreakBefore w:val="0"/>
        <w:kinsoku/>
        <w:overflowPunct/>
        <w:autoSpaceDE/>
        <w:autoSpaceDN/>
        <w:bidi w:val="0"/>
        <w:adjustRightInd/>
        <w:spacing w:line="600" w:lineRule="exact"/>
        <w:ind w:firstLine="640" w:firstLineChars="200"/>
        <w:textAlignment w:val="auto"/>
        <w:outlineLvl w:val="0"/>
        <w:rPr>
          <w:rFonts w:hint="eastAsia" w:ascii="Times New Roman" w:hAnsi="Times New Roman" w:eastAsia="方正仿宋_GBK" w:cs="方正仿宋_GBK"/>
          <w:b/>
          <w:bCs/>
          <w:color w:val="auto"/>
          <w:sz w:val="32"/>
          <w:szCs w:val="32"/>
        </w:rPr>
      </w:pPr>
      <w:bookmarkStart w:id="137" w:name="_Toc31003"/>
      <w:r>
        <w:rPr>
          <w:rFonts w:hint="eastAsia" w:ascii="Times New Roman" w:hAnsi="Times New Roman" w:eastAsia="方正黑体_GBK" w:cs="方正黑体_GBK"/>
          <w:b w:val="0"/>
          <w:bCs w:val="0"/>
          <w:color w:val="auto"/>
          <w:sz w:val="32"/>
          <w:szCs w:val="32"/>
        </w:rPr>
        <w:t>五、资格条件及其他</w:t>
      </w:r>
      <w:bookmarkEnd w:id="137"/>
    </w:p>
    <w:p w14:paraId="15828DA1">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color w:val="auto"/>
          <w:sz w:val="32"/>
          <w:szCs w:val="32"/>
        </w:rPr>
        <w:t>（一）法人营业执照（副本）或事业单位法人证书（副本）或个体工商户营业执照或有效的自然人身份证明或社会团体法人登记证书复印件</w:t>
      </w:r>
    </w:p>
    <w:p w14:paraId="2521714E">
      <w:pPr>
        <w:keepNext w:val="0"/>
        <w:keepLines w:val="0"/>
        <w:pageBreakBefore w:val="0"/>
        <w:kinsoku/>
        <w:overflowPunct/>
        <w:autoSpaceDE/>
        <w:autoSpaceDN/>
        <w:bidi w:val="0"/>
        <w:adjustRightInd/>
        <w:spacing w:line="600" w:lineRule="exact"/>
        <w:ind w:firstLine="640" w:firstLineChars="200"/>
        <w:textAlignment w:val="auto"/>
        <w:rPr>
          <w:rFonts w:hint="default" w:ascii="Times New Roman" w:hAnsi="Times New Roman" w:eastAsia="方正仿宋_GBK" w:cs="方正仿宋_GBK"/>
          <w:b w:val="0"/>
          <w:bCs w:val="0"/>
          <w:color w:val="auto"/>
          <w:sz w:val="32"/>
          <w:szCs w:val="32"/>
          <w:lang w:val="en-US" w:eastAsia="zh-CN"/>
        </w:rPr>
      </w:pPr>
      <w:r>
        <w:rPr>
          <w:rFonts w:hint="eastAsia" w:eastAsia="方正仿宋_GBK" w:cs="方正仿宋_GBK"/>
          <w:b w:val="0"/>
          <w:bCs w:val="0"/>
          <w:color w:val="auto"/>
          <w:sz w:val="32"/>
          <w:szCs w:val="32"/>
          <w:lang w:eastAsia="zh-CN"/>
        </w:rPr>
        <w:t>（</w:t>
      </w:r>
      <w:r>
        <w:rPr>
          <w:rFonts w:hint="eastAsia" w:ascii="Times New Roman" w:hAnsi="Times New Roman" w:eastAsia="方正仿宋_GBK" w:cs="方正仿宋_GBK"/>
          <w:b w:val="0"/>
          <w:bCs w:val="0"/>
          <w:color w:val="auto"/>
          <w:sz w:val="32"/>
          <w:szCs w:val="32"/>
        </w:rPr>
        <w:t>二</w:t>
      </w:r>
      <w:r>
        <w:rPr>
          <w:rFonts w:hint="eastAsia" w:eastAsia="方正仿宋_GBK" w:cs="方正仿宋_GBK"/>
          <w:b w:val="0"/>
          <w:bCs w:val="0"/>
          <w:color w:val="auto"/>
          <w:sz w:val="32"/>
          <w:szCs w:val="32"/>
          <w:lang w:eastAsia="zh-CN"/>
        </w:rPr>
        <w:t>）</w:t>
      </w:r>
      <w:r>
        <w:rPr>
          <w:rFonts w:hint="eastAsia" w:eastAsia="方正仿宋_GBK" w:cs="方正仿宋_GBK"/>
          <w:b w:val="0"/>
          <w:bCs w:val="0"/>
          <w:color w:val="auto"/>
          <w:sz w:val="32"/>
          <w:szCs w:val="32"/>
          <w:lang w:val="en-US" w:eastAsia="zh-CN"/>
        </w:rPr>
        <w:t>生产厂家授权委托书（格式）</w:t>
      </w:r>
    </w:p>
    <w:p w14:paraId="2913864E">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color w:val="auto"/>
          <w:sz w:val="32"/>
          <w:szCs w:val="32"/>
        </w:rPr>
        <w:t>（</w:t>
      </w:r>
      <w:r>
        <w:rPr>
          <w:rFonts w:hint="eastAsia" w:eastAsia="方正仿宋_GBK" w:cs="方正仿宋_GBK"/>
          <w:b w:val="0"/>
          <w:bCs w:val="0"/>
          <w:color w:val="auto"/>
          <w:sz w:val="32"/>
          <w:szCs w:val="32"/>
          <w:lang w:eastAsia="zh-CN"/>
        </w:rPr>
        <w:t>三</w:t>
      </w:r>
      <w:r>
        <w:rPr>
          <w:rFonts w:hint="eastAsia" w:ascii="Times New Roman" w:hAnsi="Times New Roman" w:eastAsia="方正仿宋_GBK" w:cs="方正仿宋_GBK"/>
          <w:b w:val="0"/>
          <w:bCs w:val="0"/>
          <w:color w:val="auto"/>
          <w:sz w:val="32"/>
          <w:szCs w:val="32"/>
        </w:rPr>
        <w:t>）法定代表人身份证明书（格式）</w:t>
      </w:r>
    </w:p>
    <w:p w14:paraId="534AAE0D">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color w:val="auto"/>
          <w:sz w:val="32"/>
          <w:szCs w:val="32"/>
        </w:rPr>
        <w:t>（</w:t>
      </w:r>
      <w:r>
        <w:rPr>
          <w:rFonts w:hint="eastAsia" w:eastAsia="方正仿宋_GBK" w:cs="方正仿宋_GBK"/>
          <w:b w:val="0"/>
          <w:bCs w:val="0"/>
          <w:color w:val="auto"/>
          <w:sz w:val="32"/>
          <w:szCs w:val="32"/>
          <w:lang w:eastAsia="zh-CN"/>
        </w:rPr>
        <w:t>四</w:t>
      </w:r>
      <w:r>
        <w:rPr>
          <w:rFonts w:hint="eastAsia" w:ascii="Times New Roman" w:hAnsi="Times New Roman" w:eastAsia="方正仿宋_GBK" w:cs="方正仿宋_GBK"/>
          <w:b w:val="0"/>
          <w:bCs w:val="0"/>
          <w:color w:val="auto"/>
          <w:sz w:val="32"/>
          <w:szCs w:val="32"/>
        </w:rPr>
        <w:t>）法定代表人授权委托书（格式）</w:t>
      </w:r>
    </w:p>
    <w:p w14:paraId="094FAD4C">
      <w:pPr>
        <w:keepNext w:val="0"/>
        <w:keepLines w:val="0"/>
        <w:pageBreakBefore w:val="0"/>
        <w:kinsoku/>
        <w:overflowPunct/>
        <w:autoSpaceDE/>
        <w:autoSpaceDN/>
        <w:bidi w:val="0"/>
        <w:adjustRightInd/>
        <w:spacing w:line="600" w:lineRule="exact"/>
        <w:ind w:firstLine="640" w:firstLineChars="200"/>
        <w:textAlignment w:val="auto"/>
        <w:rPr>
          <w:rFonts w:hint="default" w:ascii="Times New Roman" w:hAnsi="Times New Roman" w:eastAsia="方正仿宋_GBK" w:cs="方正仿宋_GBK"/>
          <w:b w:val="0"/>
          <w:bCs w:val="0"/>
          <w:color w:val="auto"/>
          <w:sz w:val="32"/>
          <w:szCs w:val="32"/>
          <w:lang w:val="en-US" w:eastAsia="zh-CN"/>
        </w:rPr>
      </w:pPr>
      <w:r>
        <w:rPr>
          <w:rFonts w:hint="eastAsia" w:ascii="Times New Roman" w:hAnsi="Times New Roman" w:eastAsia="方正仿宋_GBK" w:cs="方正仿宋_GBK"/>
          <w:b w:val="0"/>
          <w:bCs w:val="0"/>
          <w:color w:val="auto"/>
          <w:sz w:val="32"/>
          <w:szCs w:val="32"/>
        </w:rPr>
        <w:t>（</w:t>
      </w:r>
      <w:r>
        <w:rPr>
          <w:rFonts w:hint="eastAsia" w:eastAsia="方正仿宋_GBK" w:cs="方正仿宋_GBK"/>
          <w:b w:val="0"/>
          <w:bCs w:val="0"/>
          <w:color w:val="auto"/>
          <w:sz w:val="32"/>
          <w:szCs w:val="32"/>
          <w:lang w:val="en-US" w:eastAsia="zh-CN"/>
        </w:rPr>
        <w:t>五</w:t>
      </w:r>
      <w:r>
        <w:rPr>
          <w:rFonts w:hint="eastAsia" w:ascii="Times New Roman" w:hAnsi="Times New Roman" w:eastAsia="方正仿宋_GBK" w:cs="方正仿宋_GBK"/>
          <w:b w:val="0"/>
          <w:bCs w:val="0"/>
          <w:color w:val="auto"/>
          <w:sz w:val="32"/>
          <w:szCs w:val="32"/>
        </w:rPr>
        <w:t>）</w:t>
      </w:r>
      <w:r>
        <w:rPr>
          <w:rFonts w:hint="eastAsia" w:eastAsia="方正仿宋_GBK" w:cs="方正仿宋_GBK"/>
          <w:b w:val="0"/>
          <w:bCs w:val="0"/>
          <w:color w:val="auto"/>
          <w:sz w:val="32"/>
          <w:szCs w:val="32"/>
          <w:lang w:val="en-US" w:eastAsia="zh-CN"/>
        </w:rPr>
        <w:t>基本资格条件承诺函</w:t>
      </w:r>
    </w:p>
    <w:p w14:paraId="7C67DE15">
      <w:pPr>
        <w:keepNext w:val="0"/>
        <w:keepLines w:val="0"/>
        <w:pageBreakBefore w:val="0"/>
        <w:kinsoku/>
        <w:overflowPunct/>
        <w:autoSpaceDE/>
        <w:autoSpaceDN/>
        <w:bidi w:val="0"/>
        <w:adjustRightInd/>
        <w:spacing w:line="600" w:lineRule="exact"/>
        <w:ind w:firstLine="640" w:firstLineChars="200"/>
        <w:textAlignment w:val="auto"/>
        <w:rPr>
          <w:rFonts w:hint="default" w:ascii="Times New Roman" w:hAnsi="Times New Roman" w:eastAsia="方正仿宋_GBK" w:cs="方正仿宋_GBK"/>
          <w:b w:val="0"/>
          <w:bCs w:val="0"/>
          <w:color w:val="auto"/>
          <w:sz w:val="32"/>
          <w:szCs w:val="32"/>
          <w:lang w:val="en-US" w:eastAsia="zh-CN"/>
        </w:rPr>
      </w:pPr>
      <w:r>
        <w:rPr>
          <w:rFonts w:hint="eastAsia" w:ascii="Times New Roman" w:hAnsi="Times New Roman" w:eastAsia="方正仿宋_GBK" w:cs="方正仿宋_GBK"/>
          <w:b w:val="0"/>
          <w:bCs w:val="0"/>
          <w:color w:val="auto"/>
          <w:sz w:val="32"/>
          <w:szCs w:val="32"/>
        </w:rPr>
        <w:t>（</w:t>
      </w:r>
      <w:r>
        <w:rPr>
          <w:rFonts w:hint="eastAsia" w:eastAsia="方正仿宋_GBK" w:cs="方正仿宋_GBK"/>
          <w:b w:val="0"/>
          <w:bCs w:val="0"/>
          <w:color w:val="auto"/>
          <w:sz w:val="32"/>
          <w:szCs w:val="32"/>
          <w:lang w:eastAsia="zh-CN"/>
        </w:rPr>
        <w:t>六</w:t>
      </w:r>
      <w:r>
        <w:rPr>
          <w:rFonts w:hint="eastAsia" w:ascii="Times New Roman" w:hAnsi="Times New Roman" w:eastAsia="方正仿宋_GBK" w:cs="方正仿宋_GBK"/>
          <w:b w:val="0"/>
          <w:bCs w:val="0"/>
          <w:color w:val="auto"/>
          <w:sz w:val="32"/>
          <w:szCs w:val="32"/>
        </w:rPr>
        <w:t>）</w:t>
      </w:r>
      <w:r>
        <w:rPr>
          <w:rFonts w:hint="eastAsia" w:eastAsia="方正仿宋_GBK" w:cs="方正仿宋_GBK"/>
          <w:b w:val="0"/>
          <w:bCs w:val="0"/>
          <w:color w:val="auto"/>
          <w:sz w:val="32"/>
          <w:szCs w:val="32"/>
          <w:lang w:val="en-US" w:eastAsia="zh-CN"/>
        </w:rPr>
        <w:t>公益捐助服务承诺函</w:t>
      </w:r>
    </w:p>
    <w:p w14:paraId="05D81FC2">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K" w:cs="方正仿宋_GBK"/>
          <w:b w:val="0"/>
          <w:bCs w:val="0"/>
          <w:color w:val="auto"/>
          <w:sz w:val="32"/>
          <w:szCs w:val="32"/>
          <w:lang w:eastAsia="zh-CN"/>
        </w:rPr>
      </w:pPr>
      <w:r>
        <w:rPr>
          <w:rFonts w:hint="eastAsia" w:eastAsia="方正仿宋_GBK" w:cs="方正仿宋_GBK"/>
          <w:b w:val="0"/>
          <w:bCs w:val="0"/>
          <w:color w:val="auto"/>
          <w:sz w:val="32"/>
          <w:szCs w:val="32"/>
          <w:lang w:eastAsia="zh-CN"/>
        </w:rPr>
        <w:t>（</w:t>
      </w:r>
      <w:r>
        <w:rPr>
          <w:rFonts w:hint="eastAsia" w:eastAsia="方正仿宋_GBK" w:cs="方正仿宋_GBK"/>
          <w:b w:val="0"/>
          <w:bCs w:val="0"/>
          <w:color w:val="auto"/>
          <w:sz w:val="32"/>
          <w:szCs w:val="32"/>
          <w:lang w:val="en-US" w:eastAsia="zh-CN"/>
        </w:rPr>
        <w:t>七</w:t>
      </w:r>
      <w:r>
        <w:rPr>
          <w:rFonts w:hint="eastAsia" w:eastAsia="方正仿宋_GBK" w:cs="方正仿宋_GBK"/>
          <w:b w:val="0"/>
          <w:bCs w:val="0"/>
          <w:color w:val="auto"/>
          <w:sz w:val="32"/>
          <w:szCs w:val="32"/>
          <w:lang w:eastAsia="zh-CN"/>
        </w:rPr>
        <w:t>）</w:t>
      </w:r>
      <w:r>
        <w:rPr>
          <w:rFonts w:hint="eastAsia" w:ascii="Times New Roman" w:hAnsi="Times New Roman" w:eastAsia="方正仿宋_GBK" w:cs="方正仿宋_GBK"/>
          <w:b w:val="0"/>
          <w:bCs w:val="0"/>
          <w:color w:val="auto"/>
          <w:sz w:val="32"/>
          <w:szCs w:val="32"/>
        </w:rPr>
        <w:t>特定资格条件证明文件</w:t>
      </w:r>
      <w:r>
        <w:rPr>
          <w:rFonts w:hint="eastAsia" w:eastAsia="方正仿宋_GBK" w:cs="方正仿宋_GBK"/>
          <w:b w:val="0"/>
          <w:bCs w:val="0"/>
          <w:color w:val="auto"/>
          <w:sz w:val="32"/>
          <w:szCs w:val="32"/>
          <w:lang w:eastAsia="zh-CN"/>
        </w:rPr>
        <w:t>（</w:t>
      </w:r>
      <w:r>
        <w:rPr>
          <w:rFonts w:hint="eastAsia" w:ascii="Times New Roman" w:hAnsi="Times New Roman" w:eastAsia="方正仿宋_GBK" w:cs="方正仿宋_GBK"/>
          <w:b w:val="0"/>
          <w:bCs w:val="0"/>
          <w:color w:val="auto"/>
          <w:sz w:val="32"/>
          <w:szCs w:val="32"/>
        </w:rPr>
        <w:t>自附</w:t>
      </w:r>
      <w:r>
        <w:rPr>
          <w:rFonts w:hint="eastAsia" w:eastAsia="方正仿宋_GBK" w:cs="方正仿宋_GBK"/>
          <w:b w:val="0"/>
          <w:bCs w:val="0"/>
          <w:color w:val="auto"/>
          <w:sz w:val="32"/>
          <w:szCs w:val="32"/>
          <w:lang w:eastAsia="zh-CN"/>
        </w:rPr>
        <w:t>）</w:t>
      </w:r>
    </w:p>
    <w:p w14:paraId="44CEEA82">
      <w:pPr>
        <w:keepNext w:val="0"/>
        <w:keepLines w:val="0"/>
        <w:pageBreakBefore w:val="0"/>
        <w:kinsoku/>
        <w:overflowPunct/>
        <w:autoSpaceDE/>
        <w:autoSpaceDN/>
        <w:bidi w:val="0"/>
        <w:adjustRightInd/>
        <w:spacing w:line="600" w:lineRule="exact"/>
        <w:ind w:firstLine="643" w:firstLineChars="200"/>
        <w:textAlignment w:val="auto"/>
        <w:rPr>
          <w:rFonts w:hint="eastAsia" w:ascii="Times New Roman" w:hAnsi="Times New Roman" w:eastAsia="方正仿宋_GBK" w:cs="方正仿宋_GBK"/>
          <w:b/>
          <w:bCs/>
          <w:color w:val="auto"/>
          <w:sz w:val="32"/>
          <w:szCs w:val="32"/>
        </w:rPr>
      </w:pPr>
      <w:r>
        <w:rPr>
          <w:rFonts w:hint="eastAsia" w:ascii="Times New Roman" w:hAnsi="Times New Roman" w:eastAsia="方正仿宋_GBK" w:cs="方正仿宋_GBK"/>
          <w:b/>
          <w:bCs/>
          <w:color w:val="auto"/>
          <w:sz w:val="32"/>
          <w:szCs w:val="32"/>
        </w:rPr>
        <w:br w:type="page"/>
      </w:r>
    </w:p>
    <w:p w14:paraId="53CD5157">
      <w:pPr>
        <w:keepNext w:val="0"/>
        <w:keepLines w:val="0"/>
        <w:pageBreakBefore w:val="0"/>
        <w:kinsoku/>
        <w:overflowPunct/>
        <w:autoSpaceDE/>
        <w:autoSpaceDN/>
        <w:bidi w:val="0"/>
        <w:adjustRightInd/>
        <w:spacing w:line="600" w:lineRule="exact"/>
        <w:ind w:firstLine="640" w:firstLineChars="200"/>
        <w:textAlignment w:val="auto"/>
        <w:outlineLvl w:val="0"/>
        <w:rPr>
          <w:rFonts w:hint="eastAsia" w:ascii="Times New Roman" w:hAnsi="Times New Roman" w:eastAsia="方正黑体_GBK" w:cs="方正黑体_GBK"/>
          <w:b w:val="0"/>
          <w:bCs w:val="0"/>
          <w:color w:val="auto"/>
          <w:sz w:val="32"/>
          <w:szCs w:val="32"/>
        </w:rPr>
      </w:pPr>
      <w:bookmarkStart w:id="138" w:name="_Toc19752"/>
      <w:r>
        <w:rPr>
          <w:rFonts w:hint="eastAsia" w:ascii="Times New Roman" w:hAnsi="Times New Roman" w:eastAsia="方正黑体_GBK" w:cs="方正黑体_GBK"/>
          <w:b w:val="0"/>
          <w:bCs w:val="0"/>
          <w:color w:val="auto"/>
          <w:sz w:val="32"/>
          <w:szCs w:val="32"/>
        </w:rPr>
        <w:t>一、经济部分</w:t>
      </w:r>
      <w:bookmarkEnd w:id="138"/>
    </w:p>
    <w:p w14:paraId="7F043452">
      <w:pPr>
        <w:keepNext w:val="0"/>
        <w:keepLines w:val="0"/>
        <w:pageBreakBefore w:val="0"/>
        <w:kinsoku/>
        <w:overflowPunct/>
        <w:autoSpaceDE/>
        <w:autoSpaceDN/>
        <w:bidi w:val="0"/>
        <w:adjustRightInd/>
        <w:spacing w:line="600" w:lineRule="exact"/>
        <w:ind w:left="0" w:leftChars="0" w:firstLine="640" w:firstLineChars="200"/>
        <w:textAlignment w:val="auto"/>
        <w:outlineLvl w:val="1"/>
        <w:rPr>
          <w:rFonts w:hint="eastAsia" w:ascii="Times New Roman" w:hAnsi="Times New Roman" w:eastAsia="方正楷体_GBK" w:cs="方正楷体_GBK"/>
          <w:b w:val="0"/>
          <w:bCs w:val="0"/>
          <w:color w:val="auto"/>
          <w:sz w:val="32"/>
          <w:szCs w:val="32"/>
        </w:rPr>
      </w:pPr>
      <w:bookmarkStart w:id="139" w:name="_Toc24128"/>
      <w:r>
        <w:rPr>
          <w:rFonts w:hint="eastAsia" w:ascii="Times New Roman" w:hAnsi="Times New Roman" w:eastAsia="方正楷体_GBK" w:cs="方正楷体_GBK"/>
          <w:b w:val="0"/>
          <w:bCs w:val="0"/>
          <w:color w:val="auto"/>
          <w:sz w:val="32"/>
          <w:szCs w:val="32"/>
        </w:rPr>
        <w:t>（一）响应函</w:t>
      </w:r>
      <w:bookmarkEnd w:id="139"/>
    </w:p>
    <w:p w14:paraId="4AC06B90">
      <w:pPr>
        <w:pStyle w:val="253"/>
        <w:keepNext w:val="0"/>
        <w:keepLines w:val="0"/>
        <w:pageBreakBefore w:val="0"/>
        <w:kinsoku/>
        <w:overflowPunct/>
        <w:autoSpaceDE/>
        <w:autoSpaceDN/>
        <w:bidi w:val="0"/>
        <w:adjustRightInd/>
        <w:spacing w:line="600" w:lineRule="exact"/>
        <w:ind w:left="1723" w:firstLine="0" w:firstLineChars="0"/>
        <w:textAlignment w:val="auto"/>
        <w:rPr>
          <w:rFonts w:hint="eastAsia" w:ascii="Times New Roman" w:hAnsi="Times New Roman" w:eastAsia="方正仿宋_GB2312" w:cs="方正仿宋_GB2312"/>
          <w:b/>
          <w:bCs/>
          <w:color w:val="auto"/>
          <w:sz w:val="32"/>
          <w:szCs w:val="32"/>
        </w:rPr>
      </w:pPr>
    </w:p>
    <w:p w14:paraId="0D6BE2F3">
      <w:pPr>
        <w:keepNext w:val="0"/>
        <w:keepLines w:val="0"/>
        <w:pageBreakBefore w:val="0"/>
        <w:kinsoku/>
        <w:overflowPunct/>
        <w:autoSpaceDE/>
        <w:autoSpaceDN/>
        <w:bidi w:val="0"/>
        <w:adjustRightInd/>
        <w:spacing w:line="600" w:lineRule="exact"/>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u w:val="single"/>
        </w:rPr>
        <w:t xml:space="preserve">           </w:t>
      </w:r>
      <w:r>
        <w:rPr>
          <w:rFonts w:hint="eastAsia" w:ascii="Times New Roman" w:hAnsi="Times New Roman" w:eastAsia="方正仿宋_GB2312" w:cs="方正仿宋_GB2312"/>
          <w:color w:val="auto"/>
          <w:sz w:val="32"/>
          <w:szCs w:val="32"/>
        </w:rPr>
        <w:t>（</w:t>
      </w:r>
      <w:r>
        <w:rPr>
          <w:rFonts w:hint="eastAsia" w:ascii="Times New Roman" w:hAnsi="Times New Roman" w:eastAsia="方正仿宋_GB2312" w:cs="方正仿宋_GB2312"/>
          <w:color w:val="auto"/>
          <w:sz w:val="32"/>
          <w:szCs w:val="32"/>
          <w:lang w:eastAsia="zh-CN"/>
        </w:rPr>
        <w:t>选购</w:t>
      </w:r>
      <w:r>
        <w:rPr>
          <w:rFonts w:hint="eastAsia" w:ascii="Times New Roman" w:hAnsi="Times New Roman" w:eastAsia="方正仿宋_GB2312" w:cs="方正仿宋_GB2312"/>
          <w:color w:val="auto"/>
          <w:sz w:val="32"/>
          <w:szCs w:val="32"/>
        </w:rPr>
        <w:t>学校名称）：</w:t>
      </w:r>
    </w:p>
    <w:p w14:paraId="60B56A5A">
      <w:pPr>
        <w:keepNext w:val="0"/>
        <w:keepLines w:val="0"/>
        <w:pageBreakBefore w:val="0"/>
        <w:kinsoku/>
        <w:overflowPunct/>
        <w:autoSpaceDE/>
        <w:autoSpaceDN/>
        <w:bidi w:val="0"/>
        <w:adjustRightInd/>
        <w:spacing w:line="600" w:lineRule="exact"/>
        <w:ind w:firstLine="480"/>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t xml:space="preserve">根据收到的 </w:t>
      </w:r>
      <w:r>
        <w:rPr>
          <w:rFonts w:hint="eastAsia" w:ascii="Times New Roman" w:hAnsi="Times New Roman" w:eastAsia="方正仿宋_GB2312" w:cs="方正仿宋_GB2312"/>
          <w:color w:val="auto"/>
          <w:sz w:val="32"/>
          <w:szCs w:val="32"/>
          <w:u w:val="single"/>
        </w:rPr>
        <w:t xml:space="preserve">               </w:t>
      </w:r>
      <w:r>
        <w:rPr>
          <w:rFonts w:hint="eastAsia" w:ascii="Times New Roman" w:hAnsi="Times New Roman" w:eastAsia="方正仿宋_GB2312" w:cs="方正仿宋_GB2312"/>
          <w:color w:val="auto"/>
          <w:sz w:val="32"/>
          <w:szCs w:val="32"/>
        </w:rPr>
        <w:t xml:space="preserve"> 项目</w:t>
      </w:r>
      <w:r>
        <w:rPr>
          <w:rFonts w:hint="eastAsia" w:ascii="Times New Roman" w:hAnsi="Times New Roman" w:eastAsia="方正仿宋_GB2312" w:cs="方正仿宋_GB2312"/>
          <w:color w:val="auto"/>
          <w:sz w:val="32"/>
          <w:szCs w:val="32"/>
          <w:lang w:eastAsia="zh-CN"/>
        </w:rPr>
        <w:t>选购</w:t>
      </w:r>
      <w:r>
        <w:rPr>
          <w:rFonts w:hint="eastAsia" w:ascii="Times New Roman" w:hAnsi="Times New Roman" w:eastAsia="方正仿宋_GB2312" w:cs="方正仿宋_GB2312"/>
          <w:color w:val="auto"/>
          <w:sz w:val="32"/>
          <w:szCs w:val="32"/>
        </w:rPr>
        <w:t>文件，经慎重研究，我们决定参与本项目响应。</w:t>
      </w:r>
    </w:p>
    <w:p w14:paraId="728509D2">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t>1.我方已详细审查全部</w:t>
      </w:r>
      <w:r>
        <w:rPr>
          <w:rFonts w:hint="eastAsia" w:ascii="Times New Roman" w:hAnsi="Times New Roman" w:eastAsia="方正仿宋_GB2312" w:cs="方正仿宋_GB2312"/>
          <w:color w:val="auto"/>
          <w:sz w:val="32"/>
          <w:szCs w:val="32"/>
          <w:lang w:eastAsia="zh-CN"/>
        </w:rPr>
        <w:t>选购</w:t>
      </w:r>
      <w:r>
        <w:rPr>
          <w:rFonts w:hint="eastAsia" w:ascii="Times New Roman" w:hAnsi="Times New Roman" w:eastAsia="方正仿宋_GB2312" w:cs="方正仿宋_GB2312"/>
          <w:color w:val="auto"/>
          <w:sz w:val="32"/>
          <w:szCs w:val="32"/>
        </w:rPr>
        <w:t>文件，我们愿按照</w:t>
      </w:r>
      <w:r>
        <w:rPr>
          <w:rFonts w:hint="eastAsia" w:ascii="Times New Roman" w:hAnsi="Times New Roman" w:eastAsia="方正仿宋_GB2312" w:cs="方正仿宋_GB2312"/>
          <w:color w:val="auto"/>
          <w:sz w:val="32"/>
          <w:szCs w:val="32"/>
          <w:lang w:eastAsia="zh-CN"/>
        </w:rPr>
        <w:t>选购</w:t>
      </w:r>
      <w:r>
        <w:rPr>
          <w:rFonts w:hint="eastAsia" w:ascii="Times New Roman" w:hAnsi="Times New Roman" w:eastAsia="方正仿宋_GB2312" w:cs="方正仿宋_GB2312"/>
          <w:color w:val="auto"/>
          <w:sz w:val="32"/>
          <w:szCs w:val="32"/>
        </w:rPr>
        <w:t>文件中的要求，提供相应内容。</w:t>
      </w:r>
    </w:p>
    <w:p w14:paraId="0B32E32F">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t>2.如果我们的响应文件被接受，我们将严格履行</w:t>
      </w:r>
      <w:r>
        <w:rPr>
          <w:rFonts w:hint="eastAsia" w:ascii="Times New Roman" w:hAnsi="Times New Roman" w:eastAsia="方正仿宋_GB2312" w:cs="方正仿宋_GB2312"/>
          <w:color w:val="auto"/>
          <w:sz w:val="32"/>
          <w:szCs w:val="32"/>
          <w:lang w:eastAsia="zh-CN"/>
        </w:rPr>
        <w:t>选购</w:t>
      </w:r>
      <w:r>
        <w:rPr>
          <w:rFonts w:hint="eastAsia" w:ascii="Times New Roman" w:hAnsi="Times New Roman" w:eastAsia="方正仿宋_GB2312" w:cs="方正仿宋_GB2312"/>
          <w:color w:val="auto"/>
          <w:sz w:val="32"/>
          <w:szCs w:val="32"/>
        </w:rPr>
        <w:t>文件中规定的每一项义务，按期、保质、保量完成供货、调换等任务。</w:t>
      </w:r>
    </w:p>
    <w:p w14:paraId="791C8F02">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t>3.我方保证响应文件中所提供的资料数据的真实性、合法性、有效性，并同意</w:t>
      </w:r>
      <w:r>
        <w:rPr>
          <w:rFonts w:hint="eastAsia" w:ascii="Times New Roman" w:hAnsi="Times New Roman" w:eastAsia="方正仿宋_GB2312" w:cs="方正仿宋_GB2312"/>
          <w:color w:val="auto"/>
          <w:sz w:val="32"/>
          <w:szCs w:val="32"/>
          <w:lang w:eastAsia="zh-CN"/>
        </w:rPr>
        <w:t>选购</w:t>
      </w:r>
      <w:r>
        <w:rPr>
          <w:rFonts w:hint="eastAsia" w:ascii="Times New Roman" w:hAnsi="Times New Roman" w:eastAsia="方正仿宋_GB2312" w:cs="方正仿宋_GB2312"/>
          <w:color w:val="auto"/>
          <w:sz w:val="32"/>
          <w:szCs w:val="32"/>
        </w:rPr>
        <w:t>学校在合同签署前对其进行验证的权利。</w:t>
      </w:r>
    </w:p>
    <w:p w14:paraId="7C9CB292">
      <w:pPr>
        <w:keepNext w:val="0"/>
        <w:keepLines w:val="0"/>
        <w:pageBreakBefore w:val="0"/>
        <w:kinsoku/>
        <w:overflowPunct/>
        <w:autoSpaceDE/>
        <w:autoSpaceDN/>
        <w:bidi w:val="0"/>
        <w:adjustRightInd/>
        <w:spacing w:line="600" w:lineRule="exact"/>
        <w:textAlignment w:val="auto"/>
        <w:rPr>
          <w:rFonts w:hint="eastAsia" w:ascii="Times New Roman" w:hAnsi="Times New Roman" w:eastAsia="方正仿宋_GB2312" w:cs="方正仿宋_GB2312"/>
          <w:color w:val="auto"/>
          <w:sz w:val="32"/>
          <w:szCs w:val="32"/>
        </w:rPr>
      </w:pPr>
    </w:p>
    <w:p w14:paraId="10CAA166">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2312" w:cs="方正仿宋_GB2312"/>
          <w:color w:val="auto"/>
          <w:sz w:val="32"/>
          <w:szCs w:val="32"/>
          <w:lang w:eastAsia="zh-CN"/>
        </w:rPr>
      </w:pPr>
      <w:r>
        <w:rPr>
          <w:rFonts w:hint="eastAsia" w:ascii="Times New Roman" w:hAnsi="Times New Roman" w:eastAsia="方正仿宋_GB2312" w:cs="方正仿宋_GB2312"/>
          <w:color w:val="auto"/>
          <w:sz w:val="32"/>
          <w:szCs w:val="32"/>
        </w:rPr>
        <w:t>单  位</w:t>
      </w:r>
      <w:r>
        <w:rPr>
          <w:rFonts w:hint="eastAsia" w:ascii="Times New Roman" w:hAnsi="Times New Roman" w:eastAsia="方正仿宋_GB2312" w:cs="方正仿宋_GB2312"/>
          <w:color w:val="auto"/>
          <w:sz w:val="32"/>
          <w:szCs w:val="32"/>
          <w:lang w:eastAsia="zh-CN"/>
        </w:rPr>
        <w:t>（</w:t>
      </w:r>
      <w:r>
        <w:rPr>
          <w:rFonts w:hint="eastAsia" w:ascii="Times New Roman" w:hAnsi="Times New Roman" w:eastAsia="方正仿宋_GB2312" w:cs="方正仿宋_GB2312"/>
          <w:color w:val="auto"/>
          <w:sz w:val="32"/>
          <w:szCs w:val="32"/>
        </w:rPr>
        <w:t>盖章</w:t>
      </w:r>
      <w:r>
        <w:rPr>
          <w:rFonts w:hint="eastAsia" w:ascii="Times New Roman" w:hAnsi="Times New Roman" w:eastAsia="方正仿宋_GB2312" w:cs="方正仿宋_GB2312"/>
          <w:color w:val="auto"/>
          <w:sz w:val="32"/>
          <w:szCs w:val="32"/>
          <w:lang w:eastAsia="zh-CN"/>
        </w:rPr>
        <w:t>）：</w:t>
      </w:r>
      <w:r>
        <w:rPr>
          <w:rFonts w:hint="eastAsia" w:ascii="Times New Roman" w:hAnsi="Times New Roman" w:eastAsia="方正仿宋_GB2312" w:cs="方正仿宋_GB2312"/>
          <w:color w:val="auto"/>
          <w:sz w:val="32"/>
          <w:szCs w:val="32"/>
        </w:rPr>
        <w:t xml:space="preserve">              邮政编码</w:t>
      </w:r>
      <w:r>
        <w:rPr>
          <w:rFonts w:hint="eastAsia" w:ascii="Times New Roman" w:hAnsi="Times New Roman" w:eastAsia="方正仿宋_GB2312" w:cs="方正仿宋_GB2312"/>
          <w:color w:val="auto"/>
          <w:sz w:val="32"/>
          <w:szCs w:val="32"/>
          <w:lang w:eastAsia="zh-CN"/>
        </w:rPr>
        <w:t>：</w:t>
      </w:r>
    </w:p>
    <w:p w14:paraId="41685B91">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2312" w:cs="方正仿宋_GB2312"/>
          <w:color w:val="auto"/>
          <w:sz w:val="32"/>
          <w:szCs w:val="32"/>
          <w:lang w:eastAsia="zh-CN"/>
        </w:rPr>
      </w:pPr>
      <w:r>
        <w:rPr>
          <w:rFonts w:hint="eastAsia" w:ascii="Times New Roman" w:hAnsi="Times New Roman" w:eastAsia="方正仿宋_GB2312" w:cs="方正仿宋_GB2312"/>
          <w:color w:val="auto"/>
          <w:sz w:val="32"/>
          <w:szCs w:val="32"/>
        </w:rPr>
        <w:t>地  址</w:t>
      </w:r>
      <w:r>
        <w:rPr>
          <w:rFonts w:hint="eastAsia" w:ascii="Times New Roman" w:hAnsi="Times New Roman" w:eastAsia="方正仿宋_GB2312" w:cs="方正仿宋_GB2312"/>
          <w:color w:val="auto"/>
          <w:sz w:val="32"/>
          <w:szCs w:val="32"/>
          <w:lang w:eastAsia="zh-CN"/>
        </w:rPr>
        <w:t>：</w:t>
      </w:r>
      <w:r>
        <w:rPr>
          <w:rFonts w:hint="eastAsia" w:ascii="Times New Roman" w:hAnsi="Times New Roman" w:eastAsia="方正仿宋_GB2312" w:cs="方正仿宋_GB2312"/>
          <w:color w:val="auto"/>
          <w:sz w:val="32"/>
          <w:szCs w:val="32"/>
        </w:rPr>
        <w:t xml:space="preserve">                      联系人</w:t>
      </w:r>
      <w:r>
        <w:rPr>
          <w:rFonts w:hint="eastAsia" w:ascii="Times New Roman" w:hAnsi="Times New Roman" w:eastAsia="方正仿宋_GB2312" w:cs="方正仿宋_GB2312"/>
          <w:color w:val="auto"/>
          <w:sz w:val="32"/>
          <w:szCs w:val="32"/>
          <w:lang w:eastAsia="zh-CN"/>
        </w:rPr>
        <w:t>：</w:t>
      </w:r>
    </w:p>
    <w:p w14:paraId="1E535413">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2312" w:cs="方正仿宋_GB2312"/>
          <w:color w:val="auto"/>
          <w:sz w:val="32"/>
          <w:szCs w:val="32"/>
          <w:lang w:eastAsia="zh-CN"/>
        </w:rPr>
      </w:pPr>
      <w:r>
        <w:rPr>
          <w:rFonts w:hint="eastAsia" w:ascii="Times New Roman" w:hAnsi="Times New Roman" w:eastAsia="方正仿宋_GB2312" w:cs="方正仿宋_GB2312"/>
          <w:color w:val="auto"/>
          <w:sz w:val="32"/>
          <w:szCs w:val="32"/>
        </w:rPr>
        <w:t>电  话</w:t>
      </w:r>
      <w:r>
        <w:rPr>
          <w:rFonts w:hint="eastAsia" w:ascii="Times New Roman" w:hAnsi="Times New Roman" w:eastAsia="方正仿宋_GB2312" w:cs="方正仿宋_GB2312"/>
          <w:color w:val="auto"/>
          <w:sz w:val="32"/>
          <w:szCs w:val="32"/>
          <w:lang w:eastAsia="zh-CN"/>
        </w:rPr>
        <w:t>：</w:t>
      </w:r>
    </w:p>
    <w:p w14:paraId="2A5838F8">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2312" w:cs="方正仿宋_GB2312"/>
          <w:color w:val="auto"/>
          <w:sz w:val="32"/>
          <w:szCs w:val="32"/>
          <w:lang w:eastAsia="zh-CN"/>
        </w:rPr>
      </w:pPr>
      <w:r>
        <w:rPr>
          <w:rFonts w:hint="eastAsia" w:ascii="Times New Roman" w:hAnsi="Times New Roman" w:eastAsia="方正仿宋_GB2312" w:cs="方正仿宋_GB2312"/>
          <w:color w:val="auto"/>
          <w:sz w:val="32"/>
          <w:szCs w:val="32"/>
        </w:rPr>
        <w:t>法定代表人（法定代表人授权代表）：</w:t>
      </w:r>
      <w:r>
        <w:rPr>
          <w:rFonts w:hint="eastAsia" w:ascii="Times New Roman" w:hAnsi="Times New Roman" w:eastAsia="方正仿宋_GB2312" w:cs="方正仿宋_GB2312"/>
          <w:color w:val="auto"/>
          <w:sz w:val="32"/>
          <w:szCs w:val="32"/>
          <w:u w:val="single"/>
        </w:rPr>
        <w:t xml:space="preserve">      </w:t>
      </w:r>
      <w:r>
        <w:rPr>
          <w:rFonts w:hint="eastAsia" w:ascii="Times New Roman" w:hAnsi="Times New Roman" w:eastAsia="方正仿宋_GB2312" w:cs="方正仿宋_GB2312"/>
          <w:color w:val="auto"/>
          <w:sz w:val="32"/>
          <w:szCs w:val="32"/>
          <w:lang w:eastAsia="zh-CN"/>
        </w:rPr>
        <w:t>（</w:t>
      </w:r>
      <w:r>
        <w:rPr>
          <w:rFonts w:hint="eastAsia" w:ascii="Times New Roman" w:hAnsi="Times New Roman" w:eastAsia="方正仿宋_GB2312" w:cs="方正仿宋_GB2312"/>
          <w:color w:val="auto"/>
          <w:sz w:val="32"/>
          <w:szCs w:val="32"/>
        </w:rPr>
        <w:t>签字或盖章</w:t>
      </w:r>
      <w:r>
        <w:rPr>
          <w:rFonts w:hint="eastAsia" w:ascii="Times New Roman" w:hAnsi="Times New Roman" w:eastAsia="方正仿宋_GB2312" w:cs="方正仿宋_GB2312"/>
          <w:color w:val="auto"/>
          <w:sz w:val="32"/>
          <w:szCs w:val="32"/>
          <w:lang w:eastAsia="zh-CN"/>
        </w:rPr>
        <w:t>）</w:t>
      </w:r>
    </w:p>
    <w:p w14:paraId="28C61B03">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t>响应日期</w:t>
      </w:r>
      <w:r>
        <w:rPr>
          <w:rFonts w:hint="eastAsia" w:ascii="Times New Roman" w:hAnsi="Times New Roman" w:eastAsia="方正仿宋_GB2312" w:cs="方正仿宋_GB2312"/>
          <w:color w:val="auto"/>
          <w:sz w:val="32"/>
          <w:szCs w:val="32"/>
          <w:lang w:eastAsia="zh-CN"/>
        </w:rPr>
        <w:t>：</w:t>
      </w:r>
      <w:r>
        <w:rPr>
          <w:rFonts w:hint="eastAsia" w:ascii="Times New Roman" w:hAnsi="Times New Roman" w:eastAsia="方正仿宋_GB2312" w:cs="方正仿宋_GB2312"/>
          <w:color w:val="auto"/>
          <w:sz w:val="32"/>
          <w:szCs w:val="32"/>
        </w:rPr>
        <w:t xml:space="preserve">    年   月   日</w:t>
      </w:r>
    </w:p>
    <w:p w14:paraId="1D215EDD">
      <w:pPr>
        <w:keepNext w:val="0"/>
        <w:keepLines w:val="0"/>
        <w:pageBreakBefore w:val="0"/>
        <w:kinsoku/>
        <w:overflowPunct/>
        <w:autoSpaceDE/>
        <w:autoSpaceDN/>
        <w:bidi w:val="0"/>
        <w:adjustRightInd/>
        <w:spacing w:line="600" w:lineRule="exact"/>
        <w:ind w:firstLine="640" w:firstLineChars="200"/>
        <w:textAlignment w:val="auto"/>
        <w:rPr>
          <w:rFonts w:ascii="Times New Roman" w:hAnsi="Times New Roman" w:eastAsia="方正仿宋_GBK" w:cs="方正仿宋_GBK"/>
          <w:color w:val="auto"/>
          <w:sz w:val="32"/>
          <w:szCs w:val="32"/>
        </w:rPr>
      </w:pPr>
    </w:p>
    <w:p w14:paraId="56933931">
      <w:pPr>
        <w:keepNext w:val="0"/>
        <w:keepLines w:val="0"/>
        <w:pageBreakBefore w:val="0"/>
        <w:kinsoku/>
        <w:overflowPunct/>
        <w:autoSpaceDE/>
        <w:autoSpaceDN/>
        <w:bidi w:val="0"/>
        <w:adjustRightInd/>
        <w:spacing w:line="600" w:lineRule="exact"/>
        <w:textAlignment w:val="auto"/>
        <w:rPr>
          <w:rFonts w:ascii="Times New Roman" w:hAnsi="Times New Roman" w:eastAsia="仿宋_GB2312" w:cs="宋体"/>
          <w:color w:val="auto"/>
          <w:sz w:val="32"/>
          <w:szCs w:val="32"/>
        </w:rPr>
      </w:pPr>
      <w:r>
        <w:rPr>
          <w:rFonts w:hint="eastAsia" w:ascii="Times New Roman" w:hAnsi="Times New Roman" w:eastAsia="仿宋_GB2312" w:cs="宋体"/>
          <w:color w:val="auto"/>
          <w:sz w:val="32"/>
          <w:szCs w:val="32"/>
        </w:rPr>
        <w:br w:type="page"/>
      </w:r>
    </w:p>
    <w:p w14:paraId="5DA2213C">
      <w:pPr>
        <w:keepNext w:val="0"/>
        <w:keepLines w:val="0"/>
        <w:pageBreakBefore w:val="0"/>
        <w:numPr>
          <w:ilvl w:val="0"/>
          <w:numId w:val="0"/>
        </w:numPr>
        <w:kinsoku/>
        <w:overflowPunct/>
        <w:autoSpaceDE/>
        <w:autoSpaceDN/>
        <w:bidi w:val="0"/>
        <w:adjustRightInd/>
        <w:spacing w:line="600" w:lineRule="exact"/>
        <w:ind w:left="0" w:leftChars="0" w:firstLine="640" w:firstLineChars="200"/>
        <w:textAlignment w:val="auto"/>
        <w:outlineLvl w:val="1"/>
        <w:rPr>
          <w:rFonts w:hint="eastAsia" w:ascii="Times New Roman" w:hAnsi="Times New Roman" w:eastAsia="方正楷体_GBK" w:cs="方正楷体_GBK"/>
          <w:b w:val="0"/>
          <w:bCs w:val="0"/>
          <w:color w:val="auto"/>
          <w:sz w:val="32"/>
          <w:szCs w:val="32"/>
        </w:rPr>
      </w:pPr>
      <w:bookmarkStart w:id="140" w:name="_Toc11501"/>
      <w:r>
        <w:rPr>
          <w:rFonts w:hint="eastAsia" w:ascii="Times New Roman" w:hAnsi="Times New Roman" w:eastAsia="方正楷体_GBK" w:cs="方正楷体_GBK"/>
          <w:b w:val="0"/>
          <w:bCs w:val="0"/>
          <w:color w:val="auto"/>
          <w:kern w:val="2"/>
          <w:sz w:val="32"/>
          <w:szCs w:val="32"/>
          <w:lang w:val="en-US" w:eastAsia="zh-CN" w:bidi="ar-SA"/>
        </w:rPr>
        <w:t>（二）</w:t>
      </w:r>
      <w:r>
        <w:rPr>
          <w:rFonts w:hint="eastAsia" w:ascii="Times New Roman" w:hAnsi="Times New Roman" w:eastAsia="方正楷体_GBK" w:cs="方正楷体_GBK"/>
          <w:b w:val="0"/>
          <w:bCs w:val="0"/>
          <w:color w:val="auto"/>
          <w:sz w:val="32"/>
          <w:szCs w:val="32"/>
        </w:rPr>
        <w:t>报价明细表</w:t>
      </w:r>
      <w:bookmarkEnd w:id="140"/>
    </w:p>
    <w:p w14:paraId="66769E0A">
      <w:pPr>
        <w:keepNext w:val="0"/>
        <w:keepLines w:val="0"/>
        <w:pageBreakBefore w:val="0"/>
        <w:numPr>
          <w:ilvl w:val="0"/>
          <w:numId w:val="0"/>
        </w:numPr>
        <w:kinsoku/>
        <w:overflowPunct/>
        <w:autoSpaceDE/>
        <w:autoSpaceDN/>
        <w:bidi w:val="0"/>
        <w:adjustRightInd/>
        <w:spacing w:line="600" w:lineRule="exact"/>
        <w:ind w:firstLine="640" w:firstLineChars="200"/>
        <w:textAlignment w:val="auto"/>
        <w:rPr>
          <w:rFonts w:hint="eastAsia" w:ascii="Times New Roman" w:hAnsi="Times New Roman" w:eastAsia="方正仿宋_GBK" w:cs="方正仿宋_GBK"/>
          <w:b w:val="0"/>
          <w:bCs w:val="0"/>
          <w:color w:val="auto"/>
          <w:sz w:val="32"/>
          <w:szCs w:val="32"/>
          <w:lang w:val="en-US" w:eastAsia="zh-CN"/>
        </w:rPr>
      </w:pPr>
      <w:r>
        <w:rPr>
          <w:rFonts w:hint="eastAsia" w:ascii="Times New Roman" w:hAnsi="Times New Roman" w:eastAsia="方正仿宋_GBK" w:cs="方正仿宋_GBK"/>
          <w:b w:val="0"/>
          <w:bCs w:val="0"/>
          <w:color w:val="auto"/>
          <w:sz w:val="32"/>
          <w:szCs w:val="32"/>
          <w:lang w:val="en-US" w:eastAsia="zh-CN"/>
        </w:rPr>
        <w:t>项目名称：</w:t>
      </w:r>
    </w:p>
    <w:tbl>
      <w:tblPr>
        <w:tblStyle w:val="5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3820"/>
        <w:gridCol w:w="1070"/>
        <w:gridCol w:w="1272"/>
        <w:gridCol w:w="1750"/>
      </w:tblGrid>
      <w:tr w14:paraId="3D2E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27" w:type="pct"/>
            <w:noWrap w:val="0"/>
            <w:vAlign w:val="center"/>
          </w:tcPr>
          <w:p w14:paraId="19CB4F19">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方正黑体_GBK" w:hAnsi="方正黑体_GBK" w:eastAsia="方正黑体_GBK" w:cs="方正黑体_GBK"/>
                <w:color w:val="auto"/>
                <w:kern w:val="0"/>
                <w:sz w:val="24"/>
                <w:highlight w:val="none"/>
                <w:lang w:val="en-US" w:eastAsia="zh-CN" w:bidi="ar-SA"/>
              </w:rPr>
            </w:pPr>
            <w:r>
              <w:rPr>
                <w:rFonts w:hint="eastAsia" w:ascii="方正黑体_GBK" w:hAnsi="方正黑体_GBK" w:eastAsia="方正黑体_GBK" w:cs="方正黑体_GBK"/>
                <w:color w:val="auto"/>
                <w:kern w:val="0"/>
                <w:sz w:val="24"/>
                <w:highlight w:val="none"/>
              </w:rPr>
              <w:t>序号</w:t>
            </w:r>
          </w:p>
        </w:tc>
        <w:tc>
          <w:tcPr>
            <w:tcW w:w="2111" w:type="pct"/>
            <w:noWrap w:val="0"/>
            <w:vAlign w:val="center"/>
          </w:tcPr>
          <w:p w14:paraId="1E746B7F">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方正黑体_GBK" w:hAnsi="方正黑体_GBK" w:eastAsia="方正黑体_GBK" w:cs="方正黑体_GBK"/>
                <w:color w:val="auto"/>
                <w:kern w:val="0"/>
                <w:sz w:val="24"/>
                <w:highlight w:val="none"/>
              </w:rPr>
            </w:pPr>
            <w:r>
              <w:rPr>
                <w:rFonts w:hint="eastAsia" w:ascii="方正黑体_GBK" w:hAnsi="方正黑体_GBK" w:eastAsia="方正黑体_GBK" w:cs="方正黑体_GBK"/>
                <w:color w:val="auto"/>
                <w:kern w:val="0"/>
                <w:sz w:val="24"/>
                <w:highlight w:val="none"/>
              </w:rPr>
              <w:t>名称</w:t>
            </w:r>
          </w:p>
        </w:tc>
        <w:tc>
          <w:tcPr>
            <w:tcW w:w="591" w:type="pct"/>
            <w:noWrap w:val="0"/>
            <w:vAlign w:val="center"/>
          </w:tcPr>
          <w:p w14:paraId="563DA63D">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方正黑体_GBK" w:hAnsi="方正黑体_GBK" w:eastAsia="方正黑体_GBK" w:cs="方正黑体_GBK"/>
                <w:color w:val="auto"/>
                <w:kern w:val="0"/>
                <w:sz w:val="24"/>
                <w:highlight w:val="none"/>
                <w:lang w:val="en-US" w:eastAsia="zh-CN"/>
              </w:rPr>
            </w:pPr>
            <w:r>
              <w:rPr>
                <w:rFonts w:hint="eastAsia" w:ascii="方正黑体_GBK" w:hAnsi="方正黑体_GBK" w:eastAsia="方正黑体_GBK" w:cs="方正黑体_GBK"/>
                <w:color w:val="auto"/>
                <w:kern w:val="0"/>
                <w:sz w:val="24"/>
                <w:highlight w:val="none"/>
                <w:lang w:val="en-US" w:eastAsia="zh-CN"/>
              </w:rPr>
              <w:t>数量</w:t>
            </w:r>
          </w:p>
        </w:tc>
        <w:tc>
          <w:tcPr>
            <w:tcW w:w="701" w:type="pct"/>
            <w:noWrap w:val="0"/>
            <w:vAlign w:val="center"/>
          </w:tcPr>
          <w:p w14:paraId="4E95487B">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方正黑体_GBK" w:hAnsi="方正黑体_GBK" w:eastAsia="方正黑体_GBK" w:cs="方正黑体_GBK"/>
                <w:color w:val="auto"/>
                <w:kern w:val="0"/>
                <w:sz w:val="24"/>
                <w:highlight w:val="none"/>
                <w:lang w:val="en-US" w:eastAsia="zh-CN"/>
              </w:rPr>
            </w:pPr>
            <w:r>
              <w:rPr>
                <w:rFonts w:hint="eastAsia" w:ascii="方正黑体_GBK" w:hAnsi="方正黑体_GBK" w:eastAsia="方正黑体_GBK" w:cs="方正黑体_GBK"/>
                <w:color w:val="auto"/>
                <w:kern w:val="0"/>
                <w:sz w:val="24"/>
                <w:highlight w:val="none"/>
                <w:lang w:val="en-US" w:eastAsia="zh-CN"/>
              </w:rPr>
              <w:t>单位</w:t>
            </w:r>
          </w:p>
        </w:tc>
        <w:tc>
          <w:tcPr>
            <w:tcW w:w="967" w:type="pct"/>
            <w:noWrap w:val="0"/>
            <w:vAlign w:val="center"/>
          </w:tcPr>
          <w:p w14:paraId="4967369A">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方正黑体_GBK" w:hAnsi="方正黑体_GBK" w:eastAsia="方正黑体_GBK" w:cs="方正黑体_GBK"/>
                <w:color w:val="auto"/>
                <w:kern w:val="0"/>
                <w:sz w:val="24"/>
                <w:highlight w:val="none"/>
                <w:lang w:val="en-US" w:eastAsia="zh-CN"/>
              </w:rPr>
            </w:pPr>
            <w:r>
              <w:rPr>
                <w:rFonts w:hint="eastAsia" w:ascii="方正黑体_GBK" w:hAnsi="方正黑体_GBK" w:eastAsia="方正黑体_GBK" w:cs="方正黑体_GBK"/>
                <w:color w:val="auto"/>
                <w:kern w:val="0"/>
                <w:sz w:val="24"/>
                <w:highlight w:val="none"/>
                <w:lang w:val="en-US" w:eastAsia="zh-CN"/>
              </w:rPr>
              <w:t>单价（元）</w:t>
            </w:r>
          </w:p>
        </w:tc>
      </w:tr>
      <w:tr w14:paraId="7374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27" w:type="pct"/>
            <w:noWrap w:val="0"/>
            <w:vAlign w:val="center"/>
          </w:tcPr>
          <w:p w14:paraId="52E60B6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jc w:val="center"/>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bidi="ar-SA"/>
              </w:rPr>
              <w:t>1</w:t>
            </w:r>
          </w:p>
        </w:tc>
        <w:tc>
          <w:tcPr>
            <w:tcW w:w="2111" w:type="pct"/>
            <w:noWrap w:val="0"/>
            <w:vAlign w:val="center"/>
          </w:tcPr>
          <w:p w14:paraId="0D36F28F">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rPr>
            </w:pPr>
          </w:p>
        </w:tc>
        <w:tc>
          <w:tcPr>
            <w:tcW w:w="591" w:type="pct"/>
            <w:noWrap w:val="0"/>
            <w:vAlign w:val="center"/>
          </w:tcPr>
          <w:p w14:paraId="2722C81B">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701" w:type="pct"/>
            <w:noWrap w:val="0"/>
            <w:vAlign w:val="center"/>
          </w:tcPr>
          <w:p w14:paraId="61872C8F">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967" w:type="pct"/>
            <w:noWrap w:val="0"/>
            <w:vAlign w:val="center"/>
          </w:tcPr>
          <w:p w14:paraId="2FD04956">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r>
      <w:tr w14:paraId="72A1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27" w:type="pct"/>
            <w:noWrap w:val="0"/>
            <w:vAlign w:val="center"/>
          </w:tcPr>
          <w:p w14:paraId="29B83AA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jc w:val="center"/>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bidi="ar-SA"/>
              </w:rPr>
              <w:t>2</w:t>
            </w:r>
          </w:p>
        </w:tc>
        <w:tc>
          <w:tcPr>
            <w:tcW w:w="2111" w:type="pct"/>
            <w:noWrap w:val="0"/>
            <w:vAlign w:val="center"/>
          </w:tcPr>
          <w:p w14:paraId="46099FA8">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rPr>
            </w:pPr>
          </w:p>
        </w:tc>
        <w:tc>
          <w:tcPr>
            <w:tcW w:w="591" w:type="pct"/>
            <w:noWrap w:val="0"/>
            <w:vAlign w:val="center"/>
          </w:tcPr>
          <w:p w14:paraId="41B7899D">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701" w:type="pct"/>
            <w:noWrap w:val="0"/>
            <w:vAlign w:val="center"/>
          </w:tcPr>
          <w:p w14:paraId="4850C434">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967" w:type="pct"/>
            <w:noWrap w:val="0"/>
            <w:vAlign w:val="center"/>
          </w:tcPr>
          <w:p w14:paraId="1E016587">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r>
      <w:tr w14:paraId="5421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627" w:type="pct"/>
            <w:noWrap w:val="0"/>
            <w:vAlign w:val="center"/>
          </w:tcPr>
          <w:p w14:paraId="72E9BEA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jc w:val="center"/>
              <w:textAlignment w:val="baseline"/>
              <w:rPr>
                <w:rFonts w:hint="default" w:ascii="Times New Roman" w:hAnsi="Times New Roman" w:eastAsia="宋体" w:cs="Times New Roman"/>
                <w:color w:val="auto"/>
                <w:kern w:val="0"/>
                <w:sz w:val="24"/>
                <w:highlight w:val="none"/>
                <w:lang w:val="en-US" w:eastAsia="zh-CN" w:bidi="ar-SA"/>
              </w:rPr>
            </w:pPr>
            <w:r>
              <w:rPr>
                <w:rFonts w:hint="default" w:ascii="Times New Roman" w:hAnsi="Times New Roman" w:eastAsia="宋体" w:cs="Times New Roman"/>
                <w:color w:val="auto"/>
                <w:kern w:val="0"/>
                <w:sz w:val="24"/>
                <w:highlight w:val="none"/>
                <w:lang w:val="en-US" w:eastAsia="zh-CN" w:bidi="ar-SA"/>
              </w:rPr>
              <w:t>3</w:t>
            </w:r>
          </w:p>
        </w:tc>
        <w:tc>
          <w:tcPr>
            <w:tcW w:w="2111" w:type="pct"/>
            <w:noWrap w:val="0"/>
            <w:vAlign w:val="center"/>
          </w:tcPr>
          <w:p w14:paraId="02E85F29">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591" w:type="pct"/>
            <w:noWrap w:val="0"/>
            <w:vAlign w:val="center"/>
          </w:tcPr>
          <w:p w14:paraId="7A275D97">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701" w:type="pct"/>
            <w:noWrap w:val="0"/>
            <w:vAlign w:val="center"/>
          </w:tcPr>
          <w:p w14:paraId="12E1E4FC">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967" w:type="pct"/>
            <w:noWrap w:val="0"/>
            <w:vAlign w:val="center"/>
          </w:tcPr>
          <w:p w14:paraId="10139610">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r>
      <w:tr w14:paraId="0B99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7" w:type="pct"/>
            <w:noWrap w:val="0"/>
            <w:vAlign w:val="center"/>
          </w:tcPr>
          <w:p w14:paraId="1386085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jc w:val="center"/>
              <w:textAlignment w:val="baseline"/>
              <w:rPr>
                <w:rFonts w:hint="default" w:ascii="Times New Roman" w:hAnsi="Times New Roman" w:eastAsia="宋体" w:cs="Times New Roman"/>
                <w:color w:val="auto"/>
                <w:kern w:val="0"/>
                <w:sz w:val="24"/>
                <w:highlight w:val="none"/>
                <w:lang w:val="en-US" w:eastAsia="zh-CN" w:bidi="ar-SA"/>
              </w:rPr>
            </w:pPr>
            <w:r>
              <w:rPr>
                <w:rFonts w:hint="default" w:ascii="Times New Roman" w:hAnsi="Times New Roman" w:eastAsia="宋体" w:cs="Times New Roman"/>
                <w:color w:val="auto"/>
                <w:kern w:val="0"/>
                <w:sz w:val="24"/>
                <w:highlight w:val="none"/>
                <w:lang w:val="en-US" w:eastAsia="zh-CN" w:bidi="ar-SA"/>
              </w:rPr>
              <w:t>4</w:t>
            </w:r>
          </w:p>
        </w:tc>
        <w:tc>
          <w:tcPr>
            <w:tcW w:w="2111" w:type="pct"/>
            <w:noWrap w:val="0"/>
            <w:vAlign w:val="center"/>
          </w:tcPr>
          <w:p w14:paraId="02A09EFB">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591" w:type="pct"/>
            <w:noWrap w:val="0"/>
            <w:vAlign w:val="center"/>
          </w:tcPr>
          <w:p w14:paraId="70394AB8">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701" w:type="pct"/>
            <w:noWrap w:val="0"/>
            <w:vAlign w:val="center"/>
          </w:tcPr>
          <w:p w14:paraId="6C7C95EC">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967" w:type="pct"/>
            <w:noWrap w:val="0"/>
            <w:vAlign w:val="center"/>
          </w:tcPr>
          <w:p w14:paraId="7DB168A6">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r>
      <w:tr w14:paraId="3A75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27" w:type="pct"/>
            <w:noWrap w:val="0"/>
            <w:vAlign w:val="center"/>
          </w:tcPr>
          <w:p w14:paraId="3CE933E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jc w:val="center"/>
              <w:textAlignment w:val="baseline"/>
              <w:rPr>
                <w:rFonts w:hint="default" w:ascii="Times New Roman" w:hAnsi="Times New Roman" w:eastAsia="宋体" w:cs="Times New Roman"/>
                <w:color w:val="auto"/>
                <w:kern w:val="0"/>
                <w:sz w:val="24"/>
                <w:highlight w:val="none"/>
                <w:lang w:val="en-US" w:eastAsia="zh-CN" w:bidi="ar-SA"/>
              </w:rPr>
            </w:pPr>
            <w:r>
              <w:rPr>
                <w:rFonts w:hint="default" w:ascii="Times New Roman" w:hAnsi="Times New Roman" w:eastAsia="宋体" w:cs="Times New Roman"/>
                <w:color w:val="auto"/>
                <w:kern w:val="0"/>
                <w:sz w:val="24"/>
                <w:highlight w:val="none"/>
                <w:lang w:val="en-US" w:eastAsia="zh-CN" w:bidi="ar-SA"/>
              </w:rPr>
              <w:t>5</w:t>
            </w:r>
          </w:p>
        </w:tc>
        <w:tc>
          <w:tcPr>
            <w:tcW w:w="2111" w:type="pct"/>
            <w:noWrap w:val="0"/>
            <w:vAlign w:val="center"/>
          </w:tcPr>
          <w:p w14:paraId="32C39063">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591" w:type="pct"/>
            <w:noWrap w:val="0"/>
            <w:vAlign w:val="center"/>
          </w:tcPr>
          <w:p w14:paraId="3DAD80AE">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701" w:type="pct"/>
            <w:noWrap w:val="0"/>
            <w:vAlign w:val="center"/>
          </w:tcPr>
          <w:p w14:paraId="4E4BECAE">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967" w:type="pct"/>
            <w:noWrap w:val="0"/>
            <w:vAlign w:val="center"/>
          </w:tcPr>
          <w:p w14:paraId="5F74D9D7">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r>
      <w:tr w14:paraId="3DB2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27" w:type="pct"/>
            <w:noWrap w:val="0"/>
            <w:vAlign w:val="center"/>
          </w:tcPr>
          <w:p w14:paraId="0D38C44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jc w:val="center"/>
              <w:textAlignment w:val="baseline"/>
              <w:rPr>
                <w:rFonts w:hint="default" w:ascii="Times New Roman" w:hAnsi="Times New Roman" w:eastAsia="宋体" w:cs="Times New Roman"/>
                <w:color w:val="auto"/>
                <w:kern w:val="0"/>
                <w:sz w:val="24"/>
                <w:highlight w:val="none"/>
                <w:lang w:val="en-US" w:eastAsia="zh-CN" w:bidi="ar-SA"/>
              </w:rPr>
            </w:pPr>
            <w:r>
              <w:rPr>
                <w:rFonts w:hint="default" w:ascii="Times New Roman" w:hAnsi="Times New Roman" w:eastAsia="宋体" w:cs="Times New Roman"/>
                <w:color w:val="auto"/>
                <w:kern w:val="0"/>
                <w:sz w:val="24"/>
                <w:highlight w:val="none"/>
                <w:lang w:val="en-US" w:eastAsia="zh-CN" w:bidi="ar-SA"/>
              </w:rPr>
              <w:t>6</w:t>
            </w:r>
          </w:p>
        </w:tc>
        <w:tc>
          <w:tcPr>
            <w:tcW w:w="2111" w:type="pct"/>
            <w:noWrap w:val="0"/>
            <w:vAlign w:val="center"/>
          </w:tcPr>
          <w:p w14:paraId="69CAD5AC">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591" w:type="pct"/>
            <w:noWrap w:val="0"/>
            <w:vAlign w:val="center"/>
          </w:tcPr>
          <w:p w14:paraId="6FE48554">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701" w:type="pct"/>
            <w:noWrap w:val="0"/>
            <w:vAlign w:val="center"/>
          </w:tcPr>
          <w:p w14:paraId="79B45C71">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967" w:type="pct"/>
            <w:noWrap w:val="0"/>
            <w:vAlign w:val="center"/>
          </w:tcPr>
          <w:p w14:paraId="1B3CC26A">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r>
      <w:tr w14:paraId="42C1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27" w:type="pct"/>
            <w:noWrap w:val="0"/>
            <w:vAlign w:val="center"/>
          </w:tcPr>
          <w:p w14:paraId="6728CBA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jc w:val="center"/>
              <w:textAlignment w:val="baseline"/>
              <w:rPr>
                <w:rFonts w:hint="default" w:ascii="Times New Roman" w:hAnsi="Times New Roman" w:eastAsia="宋体" w:cs="Times New Roman"/>
                <w:color w:val="auto"/>
                <w:kern w:val="0"/>
                <w:sz w:val="24"/>
                <w:highlight w:val="none"/>
                <w:lang w:val="en-US" w:eastAsia="zh-CN" w:bidi="ar-SA"/>
              </w:rPr>
            </w:pPr>
            <w:r>
              <w:rPr>
                <w:rFonts w:hint="default" w:ascii="Times New Roman" w:hAnsi="Times New Roman" w:eastAsia="宋体" w:cs="Times New Roman"/>
                <w:color w:val="auto"/>
                <w:kern w:val="0"/>
                <w:sz w:val="24"/>
                <w:highlight w:val="none"/>
                <w:lang w:val="en-US" w:eastAsia="zh-CN" w:bidi="ar-SA"/>
              </w:rPr>
              <w:t>7</w:t>
            </w:r>
          </w:p>
        </w:tc>
        <w:tc>
          <w:tcPr>
            <w:tcW w:w="2111" w:type="pct"/>
            <w:noWrap w:val="0"/>
            <w:vAlign w:val="center"/>
          </w:tcPr>
          <w:p w14:paraId="668F69A0">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591" w:type="pct"/>
            <w:noWrap w:val="0"/>
            <w:vAlign w:val="center"/>
          </w:tcPr>
          <w:p w14:paraId="4BA03DE4">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701" w:type="pct"/>
            <w:noWrap w:val="0"/>
            <w:vAlign w:val="center"/>
          </w:tcPr>
          <w:p w14:paraId="7D90B16C">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967" w:type="pct"/>
            <w:noWrap w:val="0"/>
            <w:vAlign w:val="center"/>
          </w:tcPr>
          <w:p w14:paraId="23FD9797">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r>
      <w:tr w14:paraId="618E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27" w:type="pct"/>
            <w:noWrap w:val="0"/>
            <w:vAlign w:val="center"/>
          </w:tcPr>
          <w:p w14:paraId="7A6E53C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center"/>
              <w:textAlignment w:val="baseline"/>
              <w:rPr>
                <w:rFonts w:hint="default" w:ascii="Times New Roman" w:hAnsi="Times New Roman" w:eastAsia="宋体" w:cs="Times New Roman"/>
                <w:color w:val="auto"/>
                <w:kern w:val="0"/>
                <w:sz w:val="24"/>
                <w:highlight w:val="none"/>
                <w:lang w:val="en-US" w:eastAsia="zh-CN" w:bidi="ar-SA"/>
              </w:rPr>
            </w:pPr>
            <w:r>
              <w:rPr>
                <w:rFonts w:hint="default" w:ascii="Times New Roman" w:hAnsi="Times New Roman" w:eastAsia="宋体" w:cs="Times New Roman"/>
                <w:color w:val="auto"/>
                <w:kern w:val="0"/>
                <w:sz w:val="24"/>
                <w:highlight w:val="none"/>
                <w:lang w:val="en-US" w:eastAsia="zh-CN" w:bidi="ar-SA"/>
              </w:rPr>
              <w:t>8</w:t>
            </w:r>
          </w:p>
        </w:tc>
        <w:tc>
          <w:tcPr>
            <w:tcW w:w="2111" w:type="pct"/>
            <w:noWrap w:val="0"/>
            <w:vAlign w:val="center"/>
          </w:tcPr>
          <w:p w14:paraId="00B84B1B">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591" w:type="pct"/>
            <w:noWrap w:val="0"/>
            <w:vAlign w:val="center"/>
          </w:tcPr>
          <w:p w14:paraId="13C4889B">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701" w:type="pct"/>
            <w:noWrap w:val="0"/>
            <w:vAlign w:val="center"/>
          </w:tcPr>
          <w:p w14:paraId="472DF067">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c>
          <w:tcPr>
            <w:tcW w:w="967" w:type="pct"/>
            <w:noWrap w:val="0"/>
            <w:vAlign w:val="center"/>
          </w:tcPr>
          <w:p w14:paraId="422BA7B1">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p>
        </w:tc>
      </w:tr>
      <w:tr w14:paraId="3CFC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4032" w:type="pct"/>
            <w:gridSpan w:val="4"/>
            <w:noWrap w:val="0"/>
            <w:vAlign w:val="center"/>
          </w:tcPr>
          <w:p w14:paraId="38EB0810">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kern w:val="0"/>
                <w:sz w:val="24"/>
                <w:highlight w:val="none"/>
                <w:lang w:val="en-US" w:eastAsia="zh-CN"/>
              </w:rPr>
            </w:pPr>
            <w:r>
              <w:rPr>
                <w:rFonts w:hint="eastAsia" w:ascii="方正楷体_GB2312" w:hAnsi="方正楷体_GB2312" w:eastAsia="方正楷体_GB2312" w:cs="方正楷体_GB2312"/>
                <w:color w:val="auto"/>
                <w:sz w:val="24"/>
                <w:szCs w:val="24"/>
                <w:highlight w:val="none"/>
                <w:lang w:val="en-US" w:eastAsia="zh-CN"/>
              </w:rPr>
              <w:t>合计：</w:t>
            </w:r>
            <w:r>
              <w:rPr>
                <w:rFonts w:hint="eastAsia" w:ascii="方正楷体_GB2312" w:hAnsi="方正楷体_GB2312" w:eastAsia="方正楷体_GB2312" w:cs="方正楷体_GB2312"/>
                <w:color w:val="auto"/>
                <w:sz w:val="24"/>
                <w:szCs w:val="24"/>
                <w:highlight w:val="none"/>
                <w:u w:val="single"/>
                <w:lang w:val="en-US" w:eastAsia="zh-CN"/>
              </w:rPr>
              <w:t xml:space="preserve">           </w:t>
            </w:r>
            <w:r>
              <w:rPr>
                <w:rFonts w:hint="eastAsia" w:ascii="方正楷体_GB2312" w:hAnsi="方正楷体_GB2312" w:eastAsia="方正楷体_GB2312" w:cs="方正楷体_GB2312"/>
                <w:color w:val="auto"/>
                <w:sz w:val="24"/>
                <w:szCs w:val="24"/>
                <w:highlight w:val="none"/>
                <w:lang w:val="en-US" w:eastAsia="zh-CN"/>
              </w:rPr>
              <w:t>元；大写</w:t>
            </w:r>
            <w:r>
              <w:rPr>
                <w:rFonts w:hint="eastAsia" w:ascii="方正楷体_GB2312" w:hAnsi="方正楷体_GB2312" w:eastAsia="方正楷体_GB2312" w:cs="方正楷体_GB2312"/>
                <w:color w:val="auto"/>
                <w:sz w:val="24"/>
                <w:szCs w:val="24"/>
                <w:highlight w:val="none"/>
                <w:u w:val="single"/>
                <w:lang w:val="en-US" w:eastAsia="zh-CN"/>
              </w:rPr>
              <w:t xml:space="preserve">               </w:t>
            </w:r>
            <w:r>
              <w:rPr>
                <w:rFonts w:hint="eastAsia" w:ascii="方正楷体_GB2312" w:hAnsi="方正楷体_GB2312" w:eastAsia="方正楷体_GB2312" w:cs="方正楷体_GB2312"/>
                <w:color w:val="auto"/>
                <w:sz w:val="24"/>
                <w:szCs w:val="24"/>
                <w:highlight w:val="none"/>
                <w:u w:val="none"/>
                <w:lang w:val="en-US" w:eastAsia="zh-CN"/>
              </w:rPr>
              <w:t>。</w:t>
            </w:r>
          </w:p>
        </w:tc>
        <w:tc>
          <w:tcPr>
            <w:tcW w:w="967" w:type="pct"/>
            <w:noWrap w:val="0"/>
            <w:vAlign w:val="center"/>
          </w:tcPr>
          <w:p w14:paraId="3C0A41C3">
            <w:pPr>
              <w:keepNext w:val="0"/>
              <w:keepLines w:val="0"/>
              <w:pageBreakBefore w:val="0"/>
              <w:widowControl w:val="0"/>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auto"/>
                <w:sz w:val="24"/>
                <w:szCs w:val="24"/>
                <w:highlight w:val="none"/>
                <w:lang w:val="en-US" w:eastAsia="zh-CN"/>
              </w:rPr>
            </w:pPr>
          </w:p>
        </w:tc>
      </w:tr>
    </w:tbl>
    <w:p w14:paraId="748F7EC2">
      <w:pPr>
        <w:keepNext w:val="0"/>
        <w:keepLines w:val="0"/>
        <w:pageBreakBefore w:val="0"/>
        <w:tabs>
          <w:tab w:val="left" w:pos="6300"/>
        </w:tabs>
        <w:kinsoku/>
        <w:overflowPunct/>
        <w:autoSpaceDE/>
        <w:autoSpaceDN/>
        <w:bidi w:val="0"/>
        <w:adjustRightInd/>
        <w:snapToGrid w:val="0"/>
        <w:spacing w:line="600" w:lineRule="exact"/>
        <w:ind w:firstLine="640" w:firstLineChars="200"/>
        <w:jc w:val="both"/>
        <w:textAlignment w:val="auto"/>
        <w:rPr>
          <w:rFonts w:hint="eastAsia" w:ascii="Times New Roman" w:hAnsi="Times New Roman" w:eastAsia="方正仿宋_GB2312" w:cs="方正仿宋_GB2312"/>
          <w:color w:val="auto"/>
          <w:sz w:val="32"/>
          <w:szCs w:val="32"/>
          <w:highlight w:val="none"/>
          <w:lang w:val="en-US" w:eastAsia="zh-CN"/>
        </w:rPr>
      </w:pPr>
      <w:r>
        <w:rPr>
          <w:rFonts w:hint="eastAsia" w:ascii="Times New Roman" w:hAnsi="Times New Roman" w:eastAsia="方正楷体_GB2312" w:cs="方正楷体_GB2312"/>
          <w:color w:val="auto"/>
          <w:sz w:val="32"/>
          <w:szCs w:val="32"/>
          <w:highlight w:val="none"/>
          <w:lang w:val="en-US" w:eastAsia="zh-CN"/>
        </w:rPr>
        <w:t>说明：</w:t>
      </w:r>
      <w:r>
        <w:rPr>
          <w:rFonts w:hint="eastAsia" w:eastAsia="方正楷体_GB2312" w:cs="方正楷体_GB2312"/>
          <w:color w:val="auto"/>
          <w:sz w:val="32"/>
          <w:szCs w:val="32"/>
          <w:highlight w:val="none"/>
          <w:lang w:val="en-US" w:eastAsia="zh-CN"/>
        </w:rPr>
        <w:t>1.</w:t>
      </w:r>
      <w:r>
        <w:rPr>
          <w:rFonts w:hint="eastAsia" w:ascii="Times New Roman" w:hAnsi="Times New Roman" w:eastAsia="方正仿宋_GB2312" w:cs="方正仿宋_GB2312"/>
          <w:color w:val="auto"/>
          <w:sz w:val="32"/>
          <w:szCs w:val="32"/>
          <w:highlight w:val="none"/>
          <w:lang w:val="en-US" w:eastAsia="zh-CN"/>
        </w:rPr>
        <w:t>供货企业应完整填写本表。</w:t>
      </w:r>
    </w:p>
    <w:p w14:paraId="454CCF6D">
      <w:pPr>
        <w:keepNext w:val="0"/>
        <w:keepLines w:val="0"/>
        <w:pageBreakBefore w:val="0"/>
        <w:tabs>
          <w:tab w:val="left" w:pos="6300"/>
        </w:tabs>
        <w:kinsoku/>
        <w:overflowPunct/>
        <w:autoSpaceDE/>
        <w:autoSpaceDN/>
        <w:bidi w:val="0"/>
        <w:adjustRightInd/>
        <w:snapToGrid w:val="0"/>
        <w:spacing w:line="600" w:lineRule="exact"/>
        <w:ind w:firstLine="640" w:firstLineChars="200"/>
        <w:jc w:val="both"/>
        <w:textAlignment w:val="auto"/>
        <w:rPr>
          <w:rFonts w:hint="default" w:ascii="Times New Roman" w:hAnsi="Times New Roman" w:eastAsia="方正仿宋_GB2312" w:cs="方正仿宋_GB2312"/>
          <w:color w:val="auto"/>
          <w:sz w:val="32"/>
          <w:szCs w:val="32"/>
          <w:highlight w:val="none"/>
          <w:lang w:val="en-US" w:eastAsia="zh-CN"/>
        </w:rPr>
      </w:pPr>
      <w:r>
        <w:rPr>
          <w:rFonts w:hint="eastAsia" w:eastAsia="方正仿宋_GB2312" w:cs="方正仿宋_GB2312"/>
          <w:color w:val="auto"/>
          <w:sz w:val="32"/>
          <w:szCs w:val="32"/>
          <w:highlight w:val="none"/>
          <w:lang w:val="en-US" w:eastAsia="zh-CN"/>
        </w:rPr>
        <w:t>2.</w:t>
      </w:r>
      <w:r>
        <w:rPr>
          <w:rFonts w:hint="eastAsia" w:ascii="Times New Roman" w:hAnsi="Times New Roman" w:eastAsia="方正仿宋_GB2312" w:cs="方正仿宋_GB2312"/>
          <w:color w:val="auto"/>
          <w:sz w:val="32"/>
          <w:szCs w:val="32"/>
          <w:highlight w:val="none"/>
          <w:lang w:val="en-US" w:eastAsia="zh-CN"/>
        </w:rPr>
        <w:t>该表可扩展</w:t>
      </w:r>
      <w:bookmarkStart w:id="141" w:name="OLE_LINK2"/>
      <w:r>
        <w:rPr>
          <w:rFonts w:hint="eastAsia" w:ascii="Times New Roman" w:hAnsi="Times New Roman" w:eastAsia="方正仿宋_GB2312" w:cs="方正仿宋_GB2312"/>
          <w:color w:val="auto"/>
          <w:sz w:val="32"/>
          <w:szCs w:val="32"/>
          <w:highlight w:val="none"/>
          <w:lang w:val="en-US" w:eastAsia="zh-CN"/>
        </w:rPr>
        <w:t>。</w:t>
      </w:r>
      <w:bookmarkEnd w:id="141"/>
    </w:p>
    <w:p w14:paraId="5F9BA4BC">
      <w:pPr>
        <w:keepNext w:val="0"/>
        <w:keepLines w:val="0"/>
        <w:pageBreakBefore w:val="0"/>
        <w:tabs>
          <w:tab w:val="left" w:pos="6300"/>
        </w:tabs>
        <w:kinsoku/>
        <w:overflowPunct/>
        <w:autoSpaceDE/>
        <w:autoSpaceDN/>
        <w:bidi w:val="0"/>
        <w:adjustRightInd/>
        <w:snapToGrid w:val="0"/>
        <w:spacing w:line="600" w:lineRule="exact"/>
        <w:jc w:val="both"/>
        <w:textAlignment w:val="auto"/>
        <w:rPr>
          <w:rFonts w:hint="eastAsia" w:ascii="Times New Roman" w:hAnsi="Times New Roman" w:eastAsia="方正仿宋_GB2312" w:cs="方正仿宋_GB2312"/>
          <w:color w:val="auto"/>
          <w:sz w:val="32"/>
          <w:szCs w:val="32"/>
          <w:lang w:eastAsia="zh-CN"/>
        </w:rPr>
      </w:pPr>
    </w:p>
    <w:p w14:paraId="3164359C">
      <w:pPr>
        <w:keepNext w:val="0"/>
        <w:keepLines w:val="0"/>
        <w:pageBreakBefore w:val="0"/>
        <w:tabs>
          <w:tab w:val="left" w:pos="6300"/>
        </w:tabs>
        <w:kinsoku/>
        <w:overflowPunct/>
        <w:autoSpaceDE/>
        <w:autoSpaceDN/>
        <w:bidi w:val="0"/>
        <w:adjustRightInd/>
        <w:snapToGrid w:val="0"/>
        <w:spacing w:line="600" w:lineRule="exact"/>
        <w:jc w:val="both"/>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lang w:eastAsia="zh-CN"/>
        </w:rPr>
        <w:t>供货企业</w:t>
      </w:r>
      <w:r>
        <w:rPr>
          <w:rFonts w:hint="eastAsia" w:ascii="Times New Roman" w:hAnsi="Times New Roman" w:eastAsia="方正仿宋_GB2312" w:cs="方正仿宋_GB2312"/>
          <w:color w:val="auto"/>
          <w:sz w:val="32"/>
          <w:szCs w:val="32"/>
        </w:rPr>
        <w:t>：</w:t>
      </w:r>
    </w:p>
    <w:p w14:paraId="0259711C">
      <w:pPr>
        <w:keepNext w:val="0"/>
        <w:keepLines w:val="0"/>
        <w:pageBreakBefore w:val="0"/>
        <w:tabs>
          <w:tab w:val="left" w:pos="6300"/>
        </w:tabs>
        <w:kinsoku/>
        <w:overflowPunct/>
        <w:autoSpaceDE/>
        <w:autoSpaceDN/>
        <w:bidi w:val="0"/>
        <w:adjustRightInd/>
        <w:snapToGrid w:val="0"/>
        <w:spacing w:line="600" w:lineRule="exact"/>
        <w:jc w:val="both"/>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t>（</w:t>
      </w:r>
      <w:r>
        <w:rPr>
          <w:rFonts w:hint="eastAsia" w:ascii="Times New Roman" w:hAnsi="Times New Roman" w:eastAsia="方正仿宋_GB2312" w:cs="方正仿宋_GB2312"/>
          <w:color w:val="auto"/>
          <w:sz w:val="32"/>
          <w:szCs w:val="32"/>
          <w:lang w:eastAsia="zh-CN"/>
        </w:rPr>
        <w:t>供货企业</w:t>
      </w:r>
      <w:r>
        <w:rPr>
          <w:rFonts w:hint="eastAsia" w:ascii="Times New Roman" w:hAnsi="Times New Roman" w:eastAsia="方正仿宋_GB2312" w:cs="方正仿宋_GB2312"/>
          <w:color w:val="auto"/>
          <w:sz w:val="32"/>
          <w:szCs w:val="32"/>
        </w:rPr>
        <w:t>公章）</w:t>
      </w:r>
    </w:p>
    <w:p w14:paraId="0DB82ADF">
      <w:pPr>
        <w:keepNext w:val="0"/>
        <w:keepLines w:val="0"/>
        <w:pageBreakBefore w:val="0"/>
        <w:tabs>
          <w:tab w:val="left" w:pos="6300"/>
        </w:tabs>
        <w:kinsoku/>
        <w:overflowPunct/>
        <w:autoSpaceDE/>
        <w:autoSpaceDN/>
        <w:bidi w:val="0"/>
        <w:adjustRightInd/>
        <w:snapToGrid w:val="0"/>
        <w:spacing w:line="600" w:lineRule="exact"/>
        <w:jc w:val="both"/>
        <w:textAlignment w:val="auto"/>
        <w:rPr>
          <w:rFonts w:hint="eastAsia" w:ascii="Times New Roman" w:hAnsi="Times New Roman" w:eastAsia="方正仿宋_GB2312" w:cs="方正仿宋_GB2312"/>
          <w:color w:val="auto"/>
          <w:sz w:val="32"/>
          <w:szCs w:val="32"/>
        </w:rPr>
      </w:pPr>
    </w:p>
    <w:p w14:paraId="2B634FEF">
      <w:pPr>
        <w:keepNext w:val="0"/>
        <w:keepLines w:val="0"/>
        <w:pageBreakBefore w:val="0"/>
        <w:tabs>
          <w:tab w:val="left" w:pos="6300"/>
        </w:tabs>
        <w:kinsoku/>
        <w:overflowPunct/>
        <w:autoSpaceDE/>
        <w:autoSpaceDN/>
        <w:bidi w:val="0"/>
        <w:adjustRightInd/>
        <w:snapToGrid w:val="0"/>
        <w:spacing w:line="600" w:lineRule="exact"/>
        <w:ind w:left="0" w:leftChars="0" w:firstLine="0" w:firstLineChars="0"/>
        <w:jc w:val="both"/>
        <w:textAlignment w:val="auto"/>
        <w:rPr>
          <w:rFonts w:hint="eastAsia" w:ascii="Times New Roman" w:hAnsi="Times New Roman" w:eastAsia="方正仿宋_GB2312" w:cs="方正仿宋_GB2312"/>
          <w:color w:val="auto"/>
          <w:sz w:val="32"/>
          <w:szCs w:val="32"/>
          <w:lang w:eastAsia="zh-CN"/>
        </w:rPr>
      </w:pPr>
      <w:r>
        <w:rPr>
          <w:rFonts w:hint="eastAsia" w:ascii="Times New Roman" w:hAnsi="Times New Roman" w:eastAsia="方正仿宋_GB2312" w:cs="方正仿宋_GB2312"/>
          <w:color w:val="auto"/>
          <w:sz w:val="32"/>
          <w:szCs w:val="32"/>
        </w:rPr>
        <w:t>法定代表人（法定代表人授权代表）</w:t>
      </w:r>
      <w:r>
        <w:rPr>
          <w:rFonts w:hint="eastAsia" w:ascii="Times New Roman" w:hAnsi="Times New Roman" w:eastAsia="方正仿宋_GB2312" w:cs="方正仿宋_GB2312"/>
          <w:color w:val="auto"/>
          <w:sz w:val="32"/>
          <w:szCs w:val="32"/>
          <w:lang w:eastAsia="zh-CN"/>
        </w:rPr>
        <w:t>：</w:t>
      </w:r>
    </w:p>
    <w:p w14:paraId="276EE80E">
      <w:pPr>
        <w:keepNext w:val="0"/>
        <w:keepLines w:val="0"/>
        <w:pageBreakBefore w:val="0"/>
        <w:tabs>
          <w:tab w:val="left" w:pos="6300"/>
        </w:tabs>
        <w:kinsoku/>
        <w:overflowPunct/>
        <w:autoSpaceDE/>
        <w:autoSpaceDN/>
        <w:bidi w:val="0"/>
        <w:adjustRightInd/>
        <w:snapToGrid w:val="0"/>
        <w:spacing w:line="600" w:lineRule="exact"/>
        <w:ind w:left="0" w:leftChars="0" w:firstLine="0" w:firstLineChars="0"/>
        <w:jc w:val="both"/>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t>（签字或盖章）</w:t>
      </w:r>
    </w:p>
    <w:p w14:paraId="27AD340F">
      <w:pPr>
        <w:keepNext w:val="0"/>
        <w:keepLines w:val="0"/>
        <w:pageBreakBefore w:val="0"/>
        <w:tabs>
          <w:tab w:val="left" w:pos="6300"/>
        </w:tabs>
        <w:kinsoku/>
        <w:overflowPunct/>
        <w:autoSpaceDE/>
        <w:autoSpaceDN/>
        <w:bidi w:val="0"/>
        <w:adjustRightInd/>
        <w:snapToGrid w:val="0"/>
        <w:spacing w:line="600" w:lineRule="exact"/>
        <w:jc w:val="both"/>
        <w:textAlignment w:val="auto"/>
        <w:rPr>
          <w:rFonts w:hint="eastAsia" w:ascii="Times New Roman" w:hAnsi="Times New Roman" w:eastAsia="方正仿宋_GB2312" w:cs="方正仿宋_GB2312"/>
          <w:color w:val="auto"/>
          <w:sz w:val="32"/>
          <w:szCs w:val="32"/>
        </w:rPr>
      </w:pPr>
    </w:p>
    <w:p w14:paraId="1C33470E">
      <w:pPr>
        <w:keepNext w:val="0"/>
        <w:keepLines w:val="0"/>
        <w:pageBreakBefore w:val="0"/>
        <w:tabs>
          <w:tab w:val="left" w:pos="6300"/>
        </w:tabs>
        <w:kinsoku/>
        <w:overflowPunct/>
        <w:autoSpaceDE/>
        <w:autoSpaceDN/>
        <w:bidi w:val="0"/>
        <w:adjustRightInd/>
        <w:snapToGrid w:val="0"/>
        <w:spacing w:line="600" w:lineRule="exact"/>
        <w:jc w:val="right"/>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t xml:space="preserve">  年   月   日</w:t>
      </w:r>
    </w:p>
    <w:p w14:paraId="111E2218">
      <w:pPr>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br w:type="page"/>
      </w:r>
    </w:p>
    <w:p w14:paraId="7283ECE7">
      <w:pPr>
        <w:keepNext w:val="0"/>
        <w:keepLines w:val="0"/>
        <w:pageBreakBefore w:val="0"/>
        <w:tabs>
          <w:tab w:val="left" w:pos="6300"/>
        </w:tabs>
        <w:kinsoku/>
        <w:overflowPunct/>
        <w:autoSpaceDE/>
        <w:autoSpaceDN/>
        <w:bidi w:val="0"/>
        <w:adjustRightInd/>
        <w:snapToGrid w:val="0"/>
        <w:spacing w:line="600" w:lineRule="exact"/>
        <w:ind w:firstLine="5027" w:firstLineChars="1571"/>
        <w:jc w:val="right"/>
        <w:textAlignment w:val="auto"/>
        <w:rPr>
          <w:rFonts w:hint="eastAsia" w:ascii="Times New Roman" w:hAnsi="Times New Roman" w:eastAsia="方正仿宋_GB2312" w:cs="方正仿宋_GB2312"/>
          <w:color w:val="auto"/>
          <w:sz w:val="32"/>
          <w:szCs w:val="32"/>
        </w:rPr>
        <w:sectPr>
          <w:footerReference r:id="rId3" w:type="default"/>
          <w:pgSz w:w="11907" w:h="16840"/>
          <w:pgMar w:top="2098" w:right="1531" w:bottom="1985" w:left="1531" w:header="851" w:footer="992" w:gutter="0"/>
          <w:pgNumType w:fmt="numberInDash"/>
          <w:cols w:space="720" w:num="1"/>
          <w:docGrid w:linePitch="380" w:charSpace="-5735"/>
        </w:sectPr>
      </w:pPr>
    </w:p>
    <w:bookmarkEnd w:id="133"/>
    <w:p w14:paraId="42062AEE">
      <w:pPr>
        <w:keepNext w:val="0"/>
        <w:keepLines w:val="0"/>
        <w:pageBreakBefore w:val="0"/>
        <w:numPr>
          <w:ilvl w:val="0"/>
          <w:numId w:val="0"/>
        </w:numPr>
        <w:kinsoku/>
        <w:overflowPunct/>
        <w:autoSpaceDE/>
        <w:autoSpaceDN/>
        <w:bidi w:val="0"/>
        <w:adjustRightInd/>
        <w:spacing w:line="600" w:lineRule="exact"/>
        <w:ind w:left="0" w:leftChars="0" w:firstLine="640" w:firstLineChars="200"/>
        <w:textAlignment w:val="auto"/>
        <w:outlineLvl w:val="0"/>
        <w:rPr>
          <w:rFonts w:hint="eastAsia" w:ascii="Times New Roman" w:hAnsi="Times New Roman" w:eastAsia="方正黑体_GBK" w:cs="方正黑体_GBK"/>
          <w:b w:val="0"/>
          <w:bCs w:val="0"/>
          <w:color w:val="auto"/>
          <w:sz w:val="32"/>
          <w:szCs w:val="32"/>
        </w:rPr>
      </w:pPr>
      <w:bookmarkStart w:id="142" w:name="_Toc32249"/>
      <w:r>
        <w:rPr>
          <w:rFonts w:hint="eastAsia" w:ascii="Times New Roman" w:hAnsi="Times New Roman" w:eastAsia="方正黑体_GBK" w:cs="方正黑体_GBK"/>
          <w:b w:val="0"/>
          <w:bCs w:val="0"/>
          <w:color w:val="auto"/>
          <w:kern w:val="2"/>
          <w:sz w:val="32"/>
          <w:szCs w:val="32"/>
          <w:lang w:val="en-US" w:eastAsia="zh-CN" w:bidi="ar-SA"/>
        </w:rPr>
        <w:t>二、</w:t>
      </w:r>
      <w:r>
        <w:rPr>
          <w:rFonts w:hint="eastAsia" w:ascii="Times New Roman" w:hAnsi="Times New Roman" w:eastAsia="方正黑体_GBK" w:cs="方正黑体_GBK"/>
          <w:b w:val="0"/>
          <w:bCs w:val="0"/>
          <w:color w:val="auto"/>
          <w:sz w:val="32"/>
          <w:szCs w:val="32"/>
        </w:rPr>
        <w:t>服务部分</w:t>
      </w:r>
      <w:bookmarkEnd w:id="142"/>
    </w:p>
    <w:p w14:paraId="57B00038">
      <w:pPr>
        <w:keepNext w:val="0"/>
        <w:keepLines w:val="0"/>
        <w:pageBreakBefore w:val="0"/>
        <w:numPr>
          <w:ilvl w:val="0"/>
          <w:numId w:val="0"/>
        </w:numPr>
        <w:kinsoku/>
        <w:overflowPunct/>
        <w:autoSpaceDE/>
        <w:autoSpaceDN/>
        <w:bidi w:val="0"/>
        <w:adjustRightInd/>
        <w:spacing w:line="600" w:lineRule="exact"/>
        <w:ind w:left="0" w:leftChars="0" w:firstLine="640" w:firstLineChars="200"/>
        <w:textAlignment w:val="auto"/>
        <w:outlineLvl w:val="1"/>
        <w:rPr>
          <w:rFonts w:hint="eastAsia" w:ascii="Times New Roman" w:hAnsi="Times New Roman" w:eastAsia="方正楷体_GBK" w:cs="方正楷体_GBK"/>
          <w:b w:val="0"/>
          <w:bCs w:val="0"/>
          <w:color w:val="auto"/>
          <w:sz w:val="32"/>
          <w:szCs w:val="32"/>
        </w:rPr>
      </w:pPr>
      <w:bookmarkStart w:id="143" w:name="_Toc19144"/>
      <w:r>
        <w:rPr>
          <w:rFonts w:hint="eastAsia" w:ascii="Times New Roman" w:hAnsi="Times New Roman" w:eastAsia="方正楷体_GBK" w:cs="方正楷体_GBK"/>
          <w:b w:val="0"/>
          <w:bCs w:val="0"/>
          <w:color w:val="auto"/>
          <w:sz w:val="32"/>
          <w:szCs w:val="32"/>
        </w:rPr>
        <w:t>（一）服务方案（格式自定）</w:t>
      </w:r>
      <w:bookmarkEnd w:id="143"/>
    </w:p>
    <w:p w14:paraId="3E82AF2C">
      <w:pPr>
        <w:keepNext w:val="0"/>
        <w:keepLines w:val="0"/>
        <w:pageBreakBefore w:val="0"/>
        <w:numPr>
          <w:ilvl w:val="0"/>
          <w:numId w:val="0"/>
        </w:numPr>
        <w:kinsoku/>
        <w:overflowPunct/>
        <w:autoSpaceDE/>
        <w:autoSpaceDN/>
        <w:bidi w:val="0"/>
        <w:adjustRightInd/>
        <w:spacing w:line="600" w:lineRule="exact"/>
        <w:ind w:firstLine="560" w:firstLineChars="200"/>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宋体" w:cs="宋体"/>
          <w:color w:val="auto"/>
          <w:szCs w:val="24"/>
          <w:highlight w:val="none"/>
        </w:rPr>
        <w:br w:type="page"/>
      </w:r>
    </w:p>
    <w:p w14:paraId="426F3038">
      <w:pPr>
        <w:keepNext w:val="0"/>
        <w:keepLines w:val="0"/>
        <w:pageBreakBefore w:val="0"/>
        <w:numPr>
          <w:ilvl w:val="0"/>
          <w:numId w:val="0"/>
        </w:numPr>
        <w:kinsoku/>
        <w:overflowPunct/>
        <w:autoSpaceDE/>
        <w:autoSpaceDN/>
        <w:bidi w:val="0"/>
        <w:adjustRightInd/>
        <w:spacing w:line="600" w:lineRule="exact"/>
        <w:ind w:left="0" w:leftChars="0" w:firstLine="640" w:firstLineChars="200"/>
        <w:textAlignment w:val="auto"/>
        <w:outlineLvl w:val="1"/>
        <w:rPr>
          <w:rFonts w:hint="eastAsia" w:ascii="Times New Roman" w:hAnsi="Times New Roman" w:eastAsia="方正仿宋_GBK" w:cs="方正仿宋_GBK"/>
          <w:b w:val="0"/>
          <w:bCs w:val="0"/>
          <w:color w:val="auto"/>
          <w:sz w:val="32"/>
          <w:szCs w:val="32"/>
        </w:rPr>
      </w:pPr>
      <w:bookmarkStart w:id="144" w:name="_Toc32496"/>
      <w:r>
        <w:rPr>
          <w:rFonts w:hint="eastAsia" w:ascii="Times New Roman" w:hAnsi="Times New Roman" w:eastAsia="方正楷体_GBK" w:cs="方正楷体_GBK"/>
          <w:b w:val="0"/>
          <w:bCs w:val="0"/>
          <w:color w:val="auto"/>
          <w:sz w:val="32"/>
          <w:szCs w:val="32"/>
        </w:rPr>
        <w:t>（二）服务响应偏离表</w:t>
      </w:r>
      <w:bookmarkEnd w:id="144"/>
    </w:p>
    <w:p w14:paraId="5841A8C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宋体" w:cs="宋体"/>
          <w:color w:val="auto"/>
          <w:sz w:val="24"/>
          <w:szCs w:val="24"/>
          <w:highlight w:val="none"/>
        </w:rPr>
      </w:pPr>
      <w:r>
        <w:rPr>
          <w:rFonts w:hint="eastAsia" w:ascii="Times New Roman" w:hAnsi="Times New Roman" w:eastAsia="方正仿宋_GBK" w:cs="方正仿宋_GBK"/>
          <w:b w:val="0"/>
          <w:bCs w:val="0"/>
          <w:color w:val="auto"/>
          <w:sz w:val="32"/>
          <w:szCs w:val="32"/>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3093"/>
        <w:gridCol w:w="3212"/>
        <w:gridCol w:w="2407"/>
      </w:tblGrid>
      <w:tr w14:paraId="1F0A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jc w:val="center"/>
        </w:trPr>
        <w:tc>
          <w:tcPr>
            <w:tcW w:w="1324" w:type="dxa"/>
            <w:noWrap w:val="0"/>
            <w:vAlign w:val="center"/>
          </w:tcPr>
          <w:p w14:paraId="32547C2D">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r>
              <w:rPr>
                <w:rFonts w:hint="eastAsia" w:ascii="Times New Roman" w:hAnsi="Times New Roman" w:eastAsia="方正黑体_GBK" w:cs="方正黑体_GBK"/>
                <w:color w:val="auto"/>
                <w:sz w:val="24"/>
                <w:szCs w:val="24"/>
                <w:highlight w:val="none"/>
              </w:rPr>
              <w:t>序号</w:t>
            </w:r>
          </w:p>
        </w:tc>
        <w:tc>
          <w:tcPr>
            <w:tcW w:w="3093" w:type="dxa"/>
            <w:noWrap w:val="0"/>
            <w:vAlign w:val="center"/>
          </w:tcPr>
          <w:p w14:paraId="2CEA341B">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r>
              <w:rPr>
                <w:rFonts w:hint="eastAsia" w:ascii="Times New Roman" w:hAnsi="Times New Roman" w:eastAsia="方正黑体_GBK" w:cs="方正黑体_GBK"/>
                <w:color w:val="auto"/>
                <w:sz w:val="24"/>
                <w:szCs w:val="24"/>
                <w:highlight w:val="none"/>
                <w:lang w:val="en-US" w:eastAsia="zh-CN"/>
              </w:rPr>
              <w:t>选</w:t>
            </w:r>
            <w:r>
              <w:rPr>
                <w:rFonts w:hint="eastAsia" w:ascii="Times New Roman" w:hAnsi="Times New Roman" w:eastAsia="方正黑体_GBK" w:cs="方正黑体_GBK"/>
                <w:color w:val="auto"/>
                <w:sz w:val="24"/>
                <w:szCs w:val="24"/>
                <w:highlight w:val="none"/>
              </w:rPr>
              <w:t>购需求</w:t>
            </w:r>
          </w:p>
        </w:tc>
        <w:tc>
          <w:tcPr>
            <w:tcW w:w="3212" w:type="dxa"/>
            <w:noWrap w:val="0"/>
            <w:vAlign w:val="center"/>
          </w:tcPr>
          <w:p w14:paraId="30DAAC37">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r>
              <w:rPr>
                <w:rFonts w:hint="eastAsia" w:ascii="Times New Roman" w:hAnsi="Times New Roman" w:eastAsia="方正黑体_GBK" w:cs="方正黑体_GBK"/>
                <w:color w:val="auto"/>
                <w:sz w:val="24"/>
                <w:szCs w:val="24"/>
                <w:highlight w:val="none"/>
              </w:rPr>
              <w:t>响应情况</w:t>
            </w:r>
          </w:p>
        </w:tc>
        <w:tc>
          <w:tcPr>
            <w:tcW w:w="2407" w:type="dxa"/>
            <w:noWrap w:val="0"/>
            <w:vAlign w:val="center"/>
          </w:tcPr>
          <w:p w14:paraId="366C0859">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r>
              <w:rPr>
                <w:rFonts w:hint="eastAsia" w:ascii="Times New Roman" w:hAnsi="Times New Roman" w:eastAsia="方正黑体_GBK" w:cs="方正黑体_GBK"/>
                <w:color w:val="auto"/>
                <w:sz w:val="24"/>
                <w:szCs w:val="24"/>
                <w:highlight w:val="none"/>
              </w:rPr>
              <w:t>差异说明</w:t>
            </w:r>
          </w:p>
        </w:tc>
      </w:tr>
      <w:tr w14:paraId="60CF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324" w:type="dxa"/>
            <w:noWrap w:val="0"/>
            <w:vAlign w:val="center"/>
          </w:tcPr>
          <w:p w14:paraId="602D7E47">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93" w:type="dxa"/>
            <w:noWrap w:val="0"/>
            <w:vAlign w:val="center"/>
          </w:tcPr>
          <w:p w14:paraId="6CF04F63">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212" w:type="dxa"/>
            <w:noWrap w:val="0"/>
            <w:vAlign w:val="center"/>
          </w:tcPr>
          <w:p w14:paraId="25AFBD87">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407" w:type="dxa"/>
            <w:noWrap w:val="0"/>
            <w:vAlign w:val="center"/>
          </w:tcPr>
          <w:p w14:paraId="01EC6546">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06DA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324" w:type="dxa"/>
            <w:noWrap w:val="0"/>
            <w:vAlign w:val="center"/>
          </w:tcPr>
          <w:p w14:paraId="02C1B13A">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93" w:type="dxa"/>
            <w:noWrap w:val="0"/>
            <w:vAlign w:val="center"/>
          </w:tcPr>
          <w:p w14:paraId="1291E723">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212" w:type="dxa"/>
            <w:noWrap w:val="0"/>
            <w:vAlign w:val="center"/>
          </w:tcPr>
          <w:p w14:paraId="4CD4333D">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407" w:type="dxa"/>
            <w:noWrap w:val="0"/>
            <w:vAlign w:val="center"/>
          </w:tcPr>
          <w:p w14:paraId="13B637DF">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5BFC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324" w:type="dxa"/>
            <w:noWrap w:val="0"/>
            <w:vAlign w:val="center"/>
          </w:tcPr>
          <w:p w14:paraId="4F57F35B">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93" w:type="dxa"/>
            <w:noWrap w:val="0"/>
            <w:vAlign w:val="center"/>
          </w:tcPr>
          <w:p w14:paraId="5814148C">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212" w:type="dxa"/>
            <w:noWrap w:val="0"/>
            <w:vAlign w:val="center"/>
          </w:tcPr>
          <w:p w14:paraId="6D59DD54">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407" w:type="dxa"/>
            <w:noWrap w:val="0"/>
            <w:vAlign w:val="center"/>
          </w:tcPr>
          <w:p w14:paraId="26EB94AB">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321B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324" w:type="dxa"/>
            <w:noWrap w:val="0"/>
            <w:vAlign w:val="center"/>
          </w:tcPr>
          <w:p w14:paraId="67A66139">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93" w:type="dxa"/>
            <w:noWrap w:val="0"/>
            <w:vAlign w:val="center"/>
          </w:tcPr>
          <w:p w14:paraId="432EDCDD">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212" w:type="dxa"/>
            <w:noWrap w:val="0"/>
            <w:vAlign w:val="center"/>
          </w:tcPr>
          <w:p w14:paraId="4EF21664">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407" w:type="dxa"/>
            <w:noWrap w:val="0"/>
            <w:vAlign w:val="center"/>
          </w:tcPr>
          <w:p w14:paraId="3D9D76E4">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036C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324" w:type="dxa"/>
            <w:noWrap w:val="0"/>
            <w:vAlign w:val="center"/>
          </w:tcPr>
          <w:p w14:paraId="150F51E4">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93" w:type="dxa"/>
            <w:noWrap w:val="0"/>
            <w:vAlign w:val="center"/>
          </w:tcPr>
          <w:p w14:paraId="4C1786B3">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212" w:type="dxa"/>
            <w:noWrap w:val="0"/>
            <w:vAlign w:val="center"/>
          </w:tcPr>
          <w:p w14:paraId="49B48E06">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407" w:type="dxa"/>
            <w:noWrap w:val="0"/>
            <w:vAlign w:val="center"/>
          </w:tcPr>
          <w:p w14:paraId="5DCCC839">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73A9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324" w:type="dxa"/>
            <w:noWrap w:val="0"/>
            <w:vAlign w:val="center"/>
          </w:tcPr>
          <w:p w14:paraId="5DB961A3">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93" w:type="dxa"/>
            <w:noWrap w:val="0"/>
            <w:vAlign w:val="center"/>
          </w:tcPr>
          <w:p w14:paraId="1C84E723">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212" w:type="dxa"/>
            <w:noWrap w:val="0"/>
            <w:vAlign w:val="center"/>
          </w:tcPr>
          <w:p w14:paraId="4BBF9F9B">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407" w:type="dxa"/>
            <w:noWrap w:val="0"/>
            <w:vAlign w:val="center"/>
          </w:tcPr>
          <w:p w14:paraId="08EB9081">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20AC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324" w:type="dxa"/>
            <w:noWrap w:val="0"/>
            <w:vAlign w:val="center"/>
          </w:tcPr>
          <w:p w14:paraId="7CFC45A8">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93" w:type="dxa"/>
            <w:noWrap w:val="0"/>
            <w:vAlign w:val="center"/>
          </w:tcPr>
          <w:p w14:paraId="09660B7D">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212" w:type="dxa"/>
            <w:noWrap w:val="0"/>
            <w:vAlign w:val="center"/>
          </w:tcPr>
          <w:p w14:paraId="08C874E4">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407" w:type="dxa"/>
            <w:noWrap w:val="0"/>
            <w:vAlign w:val="center"/>
          </w:tcPr>
          <w:p w14:paraId="206E6188">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2108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324" w:type="dxa"/>
            <w:noWrap w:val="0"/>
            <w:vAlign w:val="center"/>
          </w:tcPr>
          <w:p w14:paraId="4B2E49DD">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93" w:type="dxa"/>
            <w:noWrap w:val="0"/>
            <w:vAlign w:val="center"/>
          </w:tcPr>
          <w:p w14:paraId="636DA89C">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212" w:type="dxa"/>
            <w:noWrap w:val="0"/>
            <w:vAlign w:val="center"/>
          </w:tcPr>
          <w:p w14:paraId="62BF512E">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407" w:type="dxa"/>
            <w:noWrap w:val="0"/>
            <w:vAlign w:val="center"/>
          </w:tcPr>
          <w:p w14:paraId="718A40CB">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3FC2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324" w:type="dxa"/>
            <w:noWrap w:val="0"/>
            <w:vAlign w:val="center"/>
          </w:tcPr>
          <w:p w14:paraId="0820A0AF">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93" w:type="dxa"/>
            <w:noWrap w:val="0"/>
            <w:vAlign w:val="center"/>
          </w:tcPr>
          <w:p w14:paraId="1765D248">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212" w:type="dxa"/>
            <w:noWrap w:val="0"/>
            <w:vAlign w:val="center"/>
          </w:tcPr>
          <w:p w14:paraId="605046E4">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407" w:type="dxa"/>
            <w:noWrap w:val="0"/>
            <w:vAlign w:val="center"/>
          </w:tcPr>
          <w:p w14:paraId="6438AC38">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2E23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324" w:type="dxa"/>
            <w:noWrap w:val="0"/>
            <w:vAlign w:val="center"/>
          </w:tcPr>
          <w:p w14:paraId="3DF27A78">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93" w:type="dxa"/>
            <w:noWrap w:val="0"/>
            <w:vAlign w:val="center"/>
          </w:tcPr>
          <w:p w14:paraId="09836757">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212" w:type="dxa"/>
            <w:noWrap w:val="0"/>
            <w:vAlign w:val="center"/>
          </w:tcPr>
          <w:p w14:paraId="0D151514">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407" w:type="dxa"/>
            <w:noWrap w:val="0"/>
            <w:vAlign w:val="center"/>
          </w:tcPr>
          <w:p w14:paraId="72EAC40A">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bl>
    <w:p w14:paraId="1C8103F7">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Times New Roman" w:hAnsi="Times New Roman" w:eastAsia="方正仿宋_GBK" w:cs="方正仿宋_GBK"/>
          <w:b w:val="0"/>
          <w:bCs w:val="0"/>
          <w:color w:val="auto"/>
          <w:sz w:val="32"/>
          <w:szCs w:val="32"/>
          <w:lang w:val="en-US" w:eastAsia="zh-CN"/>
        </w:rPr>
      </w:pPr>
      <w:r>
        <w:rPr>
          <w:rFonts w:hint="eastAsia" w:ascii="Times New Roman" w:hAnsi="Times New Roman" w:eastAsia="方正仿宋_GBK" w:cs="方正仿宋_GBK"/>
          <w:b w:val="0"/>
          <w:bCs w:val="0"/>
          <w:color w:val="auto"/>
          <w:sz w:val="32"/>
          <w:szCs w:val="32"/>
          <w:lang w:val="en-US" w:eastAsia="zh-CN"/>
        </w:rPr>
        <w:t>供货企业：         法定代表人（或其授权代表）或自然人：</w:t>
      </w:r>
    </w:p>
    <w:p w14:paraId="25D63397">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Times New Roman" w:hAnsi="Times New Roman" w:eastAsia="方正仿宋_GBK" w:cs="方正仿宋_GBK"/>
          <w:b w:val="0"/>
          <w:bCs w:val="0"/>
          <w:color w:val="auto"/>
          <w:sz w:val="32"/>
          <w:szCs w:val="32"/>
          <w:lang w:val="en-US" w:eastAsia="zh-CN"/>
        </w:rPr>
      </w:pPr>
      <w:r>
        <w:rPr>
          <w:rFonts w:hint="eastAsia" w:ascii="Times New Roman" w:hAnsi="Times New Roman" w:eastAsia="方正仿宋_GBK" w:cs="方正仿宋_GBK"/>
          <w:b w:val="0"/>
          <w:bCs w:val="0"/>
          <w:color w:val="auto"/>
          <w:sz w:val="32"/>
          <w:szCs w:val="32"/>
          <w:lang w:val="en-US" w:eastAsia="zh-CN"/>
        </w:rPr>
        <w:t>（供货企业公章）                           （签署或盖章）</w:t>
      </w:r>
    </w:p>
    <w:p w14:paraId="704444E9">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Times New Roman" w:hAnsi="Times New Roman" w:eastAsia="方正仿宋_GBK" w:cs="方正仿宋_GBK"/>
          <w:b w:val="0"/>
          <w:bCs w:val="0"/>
          <w:color w:val="auto"/>
          <w:sz w:val="32"/>
          <w:szCs w:val="32"/>
          <w:lang w:val="en-US" w:eastAsia="zh-CN"/>
        </w:rPr>
      </w:pPr>
    </w:p>
    <w:p w14:paraId="2CC431A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right"/>
        <w:textAlignment w:val="auto"/>
        <w:rPr>
          <w:rFonts w:hint="eastAsia" w:ascii="Times New Roman" w:hAnsi="Times New Roman" w:eastAsia="方正仿宋_GBK" w:cs="方正仿宋_GBK"/>
          <w:b w:val="0"/>
          <w:bCs w:val="0"/>
          <w:color w:val="auto"/>
          <w:sz w:val="32"/>
          <w:szCs w:val="32"/>
          <w:lang w:val="en-US" w:eastAsia="zh-CN"/>
        </w:rPr>
      </w:pPr>
      <w:r>
        <w:rPr>
          <w:rFonts w:hint="eastAsia" w:ascii="Times New Roman" w:hAnsi="Times New Roman" w:eastAsia="方正仿宋_GBK" w:cs="方正仿宋_GBK"/>
          <w:b w:val="0"/>
          <w:bCs w:val="0"/>
          <w:color w:val="auto"/>
          <w:sz w:val="32"/>
          <w:szCs w:val="32"/>
          <w:lang w:val="en-US" w:eastAsia="zh-CN"/>
        </w:rPr>
        <w:t>年   月   日</w:t>
      </w:r>
    </w:p>
    <w:p w14:paraId="789A5BD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right"/>
        <w:textAlignment w:val="auto"/>
        <w:rPr>
          <w:rFonts w:hint="eastAsia" w:ascii="Times New Roman" w:hAnsi="Times New Roman" w:eastAsia="方正仿宋_GBK" w:cs="方正仿宋_GBK"/>
          <w:b w:val="0"/>
          <w:bCs w:val="0"/>
          <w:color w:val="auto"/>
          <w:sz w:val="32"/>
          <w:szCs w:val="32"/>
          <w:lang w:val="en-US" w:eastAsia="zh-CN"/>
        </w:rPr>
      </w:pPr>
    </w:p>
    <w:p w14:paraId="1E0C240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 w:val="0"/>
          <w:bCs w:val="0"/>
          <w:color w:val="auto"/>
          <w:sz w:val="32"/>
          <w:szCs w:val="32"/>
          <w:lang w:val="en-US" w:eastAsia="zh-CN"/>
        </w:rPr>
      </w:pPr>
      <w:r>
        <w:rPr>
          <w:rFonts w:hint="eastAsia" w:ascii="Times New Roman" w:hAnsi="Times New Roman" w:eastAsia="方正楷体_GB2312" w:cs="方正楷体_GB2312"/>
          <w:b w:val="0"/>
          <w:bCs w:val="0"/>
          <w:color w:val="auto"/>
          <w:sz w:val="32"/>
          <w:szCs w:val="32"/>
          <w:lang w:val="en-US" w:eastAsia="zh-CN"/>
        </w:rPr>
        <w:t>说明：</w:t>
      </w:r>
      <w:r>
        <w:rPr>
          <w:rFonts w:hint="default" w:ascii="Times New Roman" w:hAnsi="Times New Roman" w:eastAsia="方正仿宋_GBK" w:cs="Times New Roman"/>
          <w:b w:val="0"/>
          <w:bCs w:val="0"/>
          <w:color w:val="auto"/>
          <w:sz w:val="32"/>
          <w:szCs w:val="32"/>
          <w:lang w:val="en-US" w:eastAsia="zh-CN"/>
        </w:rPr>
        <w:t>1.</w:t>
      </w:r>
      <w:r>
        <w:rPr>
          <w:rFonts w:hint="eastAsia" w:ascii="Times New Roman" w:hAnsi="Times New Roman" w:eastAsia="方正仿宋_GBK" w:cs="方正仿宋_GBK"/>
          <w:b w:val="0"/>
          <w:bCs w:val="0"/>
          <w:color w:val="auto"/>
          <w:sz w:val="32"/>
          <w:szCs w:val="32"/>
          <w:lang w:val="en-US" w:eastAsia="zh-CN"/>
        </w:rPr>
        <w:t>本表即为对本项目“第二篇 项目技术要求”中所列要求进行比较和响应；</w:t>
      </w:r>
    </w:p>
    <w:p w14:paraId="474E0DC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2.</w:t>
      </w:r>
      <w:r>
        <w:rPr>
          <w:rFonts w:hint="eastAsia" w:ascii="Times New Roman" w:hAnsi="Times New Roman" w:eastAsia="方正仿宋_GBK" w:cs="方正仿宋_GBK"/>
          <w:b w:val="0"/>
          <w:bCs w:val="0"/>
          <w:color w:val="auto"/>
          <w:sz w:val="32"/>
          <w:szCs w:val="32"/>
          <w:lang w:val="en-US" w:eastAsia="zh-CN"/>
        </w:rPr>
        <w:t>该表必须按照竞争性磋商要求逐条如实填写，根据响应情况在“差异说明”项填写正偏离或负偏离及原因，完全符合的填写“无差异”；</w:t>
      </w:r>
    </w:p>
    <w:p w14:paraId="6C336EE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3.</w:t>
      </w:r>
      <w:r>
        <w:rPr>
          <w:rFonts w:hint="eastAsia" w:ascii="Times New Roman" w:hAnsi="Times New Roman" w:eastAsia="方正仿宋_GBK" w:cs="方正仿宋_GBK"/>
          <w:b w:val="0"/>
          <w:bCs w:val="0"/>
          <w:color w:val="auto"/>
          <w:sz w:val="32"/>
          <w:szCs w:val="32"/>
          <w:lang w:val="en-US" w:eastAsia="zh-CN"/>
        </w:rPr>
        <w:t>该表可扩展，并逐页签字或盖章；</w:t>
      </w:r>
    </w:p>
    <w:p w14:paraId="2AB9959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4.</w:t>
      </w:r>
      <w:r>
        <w:rPr>
          <w:rFonts w:hint="eastAsia" w:ascii="Times New Roman" w:hAnsi="Times New Roman" w:eastAsia="方正仿宋_GBK" w:cs="方正仿宋_GBK"/>
          <w:b w:val="0"/>
          <w:bCs w:val="0"/>
          <w:color w:val="auto"/>
          <w:sz w:val="32"/>
          <w:szCs w:val="32"/>
          <w:lang w:val="en-US" w:eastAsia="zh-CN"/>
        </w:rPr>
        <w:t>按“第二篇 项目技术要求”要求附相关证书及技术材料复印件。</w:t>
      </w:r>
      <w:bookmarkStart w:id="145" w:name="_Toc28844"/>
    </w:p>
    <w:p w14:paraId="45414954">
      <w:pPr>
        <w:rPr>
          <w:rFonts w:hint="eastAsia" w:ascii="Times New Roman" w:hAnsi="Times New Roman" w:eastAsia="方正仿宋_GBK" w:cs="方正仿宋_GBK"/>
          <w:b w:val="0"/>
          <w:bCs w:val="0"/>
          <w:color w:val="auto"/>
          <w:sz w:val="32"/>
          <w:szCs w:val="32"/>
          <w:lang w:val="en-US" w:eastAsia="zh-CN"/>
        </w:rPr>
      </w:pPr>
      <w:r>
        <w:rPr>
          <w:rFonts w:hint="eastAsia" w:ascii="Times New Roman" w:hAnsi="Times New Roman" w:eastAsia="方正仿宋_GBK" w:cs="方正仿宋_GBK"/>
          <w:b w:val="0"/>
          <w:bCs w:val="0"/>
          <w:color w:val="auto"/>
          <w:sz w:val="32"/>
          <w:szCs w:val="32"/>
          <w:lang w:val="en-US" w:eastAsia="zh-CN"/>
        </w:rPr>
        <w:br w:type="page"/>
      </w:r>
    </w:p>
    <w:p w14:paraId="0AB09C94">
      <w:pPr>
        <w:keepNext w:val="0"/>
        <w:keepLines w:val="0"/>
        <w:pageBreakBefore w:val="0"/>
        <w:numPr>
          <w:ilvl w:val="0"/>
          <w:numId w:val="0"/>
        </w:numPr>
        <w:kinsoku/>
        <w:overflowPunct/>
        <w:autoSpaceDE/>
        <w:autoSpaceDN/>
        <w:bidi w:val="0"/>
        <w:adjustRightInd/>
        <w:spacing w:line="600" w:lineRule="exact"/>
        <w:ind w:left="0" w:leftChars="0" w:firstLine="640" w:firstLineChars="200"/>
        <w:textAlignment w:val="auto"/>
        <w:outlineLvl w:val="0"/>
        <w:rPr>
          <w:rFonts w:hint="eastAsia" w:ascii="Times New Roman" w:hAnsi="Times New Roman" w:eastAsia="方正黑体_GBK" w:cs="方正黑体_GBK"/>
          <w:b w:val="0"/>
          <w:bCs w:val="0"/>
          <w:color w:val="auto"/>
          <w:kern w:val="2"/>
          <w:sz w:val="32"/>
          <w:szCs w:val="32"/>
          <w:lang w:val="en-US" w:eastAsia="zh-CN" w:bidi="ar-SA"/>
        </w:rPr>
      </w:pPr>
      <w:bookmarkStart w:id="146" w:name="_Toc17260"/>
      <w:r>
        <w:rPr>
          <w:rFonts w:hint="eastAsia" w:ascii="Times New Roman" w:hAnsi="Times New Roman" w:eastAsia="方正黑体_GBK" w:cs="方正黑体_GBK"/>
          <w:b w:val="0"/>
          <w:bCs w:val="0"/>
          <w:color w:val="auto"/>
          <w:kern w:val="2"/>
          <w:sz w:val="32"/>
          <w:szCs w:val="32"/>
          <w:lang w:val="en-US" w:eastAsia="zh-CN" w:bidi="ar-SA"/>
        </w:rPr>
        <w:t>三、商务部分</w:t>
      </w:r>
      <w:bookmarkEnd w:id="145"/>
      <w:bookmarkEnd w:id="146"/>
    </w:p>
    <w:p w14:paraId="7DAC67A7">
      <w:pPr>
        <w:keepNext w:val="0"/>
        <w:keepLines w:val="0"/>
        <w:pageBreakBefore w:val="0"/>
        <w:numPr>
          <w:ilvl w:val="0"/>
          <w:numId w:val="0"/>
        </w:numPr>
        <w:kinsoku/>
        <w:overflowPunct/>
        <w:autoSpaceDE/>
        <w:autoSpaceDN/>
        <w:bidi w:val="0"/>
        <w:adjustRightInd/>
        <w:spacing w:line="600" w:lineRule="exact"/>
        <w:ind w:firstLine="640" w:firstLineChars="200"/>
        <w:textAlignment w:val="auto"/>
        <w:rPr>
          <w:rFonts w:hint="eastAsia" w:ascii="Times New Roman" w:hAnsi="Times New Roman" w:eastAsia="宋体" w:cs="宋体"/>
          <w:b/>
          <w:color w:val="auto"/>
          <w:highlight w:val="none"/>
        </w:rPr>
        <w:sectPr>
          <w:type w:val="continuous"/>
          <w:pgSz w:w="11907" w:h="16840"/>
          <w:pgMar w:top="2098" w:right="1531" w:bottom="1984" w:left="1531" w:header="851" w:footer="992" w:gutter="0"/>
          <w:pgNumType w:fmt="numberInDash"/>
          <w:cols w:space="720" w:num="1"/>
          <w:docGrid w:linePitch="380" w:charSpace="-5735"/>
        </w:sectPr>
      </w:pPr>
      <w:r>
        <w:rPr>
          <w:rFonts w:hint="eastAsia" w:ascii="Times New Roman" w:hAnsi="Times New Roman" w:eastAsia="方正楷体_GBK" w:cs="方正楷体_GBK"/>
          <w:b w:val="0"/>
          <w:bCs w:val="0"/>
          <w:color w:val="auto"/>
          <w:sz w:val="32"/>
          <w:szCs w:val="32"/>
        </w:rPr>
        <w:t>（一）商务要求响应情况：服务期及地点、报价要求等（格式自定）</w:t>
      </w:r>
    </w:p>
    <w:p w14:paraId="0C44C76D">
      <w:pPr>
        <w:keepNext w:val="0"/>
        <w:keepLines w:val="0"/>
        <w:pageBreakBefore w:val="0"/>
        <w:numPr>
          <w:ilvl w:val="0"/>
          <w:numId w:val="0"/>
        </w:numPr>
        <w:kinsoku/>
        <w:overflowPunct/>
        <w:autoSpaceDE/>
        <w:autoSpaceDN/>
        <w:bidi w:val="0"/>
        <w:adjustRightInd/>
        <w:spacing w:line="600" w:lineRule="exact"/>
        <w:ind w:firstLine="640" w:firstLineChars="200"/>
        <w:textAlignment w:val="auto"/>
        <w:rPr>
          <w:rFonts w:hint="eastAsia" w:ascii="Times New Roman" w:hAnsi="Times New Roman" w:eastAsia="方正楷体_GBK" w:cs="方正楷体_GBK"/>
          <w:b w:val="0"/>
          <w:bCs w:val="0"/>
          <w:color w:val="auto"/>
          <w:sz w:val="32"/>
          <w:szCs w:val="32"/>
        </w:rPr>
      </w:pPr>
      <w:bookmarkStart w:id="147" w:name="_Toc283382459"/>
      <w:r>
        <w:rPr>
          <w:rFonts w:hint="eastAsia" w:ascii="Times New Roman" w:hAnsi="Times New Roman" w:eastAsia="方正楷体_GBK" w:cs="方正楷体_GBK"/>
          <w:b w:val="0"/>
          <w:bCs w:val="0"/>
          <w:color w:val="auto"/>
          <w:sz w:val="32"/>
          <w:szCs w:val="32"/>
        </w:rPr>
        <w:t>（二）商务响应偏离表</w:t>
      </w:r>
    </w:p>
    <w:p w14:paraId="770389F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宋体" w:cs="宋体"/>
          <w:color w:val="auto"/>
          <w:sz w:val="24"/>
          <w:szCs w:val="24"/>
          <w:highlight w:val="none"/>
        </w:rPr>
      </w:pPr>
      <w:r>
        <w:rPr>
          <w:rFonts w:hint="eastAsia" w:ascii="Times New Roman" w:hAnsi="Times New Roman" w:eastAsia="方正仿宋_GBK" w:cs="方正仿宋_GBK"/>
          <w:b w:val="0"/>
          <w:bCs w:val="0"/>
          <w:color w:val="auto"/>
          <w:sz w:val="32"/>
          <w:szCs w:val="32"/>
        </w:rPr>
        <w:t>项目名称：</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2552"/>
        <w:gridCol w:w="3061"/>
        <w:gridCol w:w="1578"/>
      </w:tblGrid>
      <w:tr w14:paraId="1C80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510" w:type="dxa"/>
            <w:noWrap w:val="0"/>
            <w:vAlign w:val="center"/>
          </w:tcPr>
          <w:p w14:paraId="73B0490F">
            <w:pPr>
              <w:keepNext w:val="0"/>
              <w:keepLines w:val="0"/>
              <w:pageBreakBefore w:val="0"/>
              <w:widowControl w:val="0"/>
              <w:kinsoku/>
              <w:wordWrap/>
              <w:overflowPunct/>
              <w:topLinePunct w:val="0"/>
              <w:autoSpaceDE/>
              <w:autoSpaceDN/>
              <w:bidi w:val="0"/>
              <w:adjustRightInd/>
              <w:snapToGrid w:val="0"/>
              <w:spacing w:line="400" w:lineRule="exact"/>
              <w:ind w:firstLine="465"/>
              <w:textAlignment w:val="auto"/>
              <w:rPr>
                <w:rFonts w:hint="eastAsia" w:ascii="Times New Roman" w:hAnsi="Times New Roman" w:eastAsia="方正黑体_GBK" w:cs="方正黑体_GBK"/>
                <w:color w:val="auto"/>
                <w:sz w:val="24"/>
                <w:szCs w:val="24"/>
                <w:highlight w:val="none"/>
              </w:rPr>
            </w:pPr>
            <w:r>
              <w:rPr>
                <w:rFonts w:hint="eastAsia" w:ascii="Times New Roman" w:hAnsi="Times New Roman" w:eastAsia="方正黑体_GBK" w:cs="方正黑体_GBK"/>
                <w:color w:val="auto"/>
                <w:sz w:val="24"/>
                <w:szCs w:val="24"/>
                <w:highlight w:val="none"/>
              </w:rPr>
              <w:t>序号</w:t>
            </w:r>
          </w:p>
        </w:tc>
        <w:tc>
          <w:tcPr>
            <w:tcW w:w="2552" w:type="dxa"/>
            <w:noWrap w:val="0"/>
            <w:vAlign w:val="center"/>
          </w:tcPr>
          <w:p w14:paraId="14DD9264">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lang w:eastAsia="zh-CN"/>
              </w:rPr>
            </w:pPr>
            <w:r>
              <w:rPr>
                <w:rFonts w:hint="eastAsia" w:ascii="Times New Roman" w:hAnsi="Times New Roman" w:eastAsia="方正黑体_GBK" w:cs="方正黑体_GBK"/>
                <w:color w:val="auto"/>
                <w:sz w:val="24"/>
                <w:szCs w:val="24"/>
                <w:highlight w:val="none"/>
                <w:lang w:val="en-US" w:eastAsia="zh-CN"/>
              </w:rPr>
              <w:t>选购</w:t>
            </w:r>
            <w:r>
              <w:rPr>
                <w:rFonts w:hint="eastAsia" w:ascii="Times New Roman" w:hAnsi="Times New Roman" w:eastAsia="方正黑体_GBK" w:cs="方正黑体_GBK"/>
                <w:color w:val="auto"/>
                <w:sz w:val="24"/>
                <w:szCs w:val="24"/>
                <w:highlight w:val="none"/>
                <w:lang w:eastAsia="zh-CN"/>
              </w:rPr>
              <w:t>项目商务要求</w:t>
            </w:r>
          </w:p>
        </w:tc>
        <w:tc>
          <w:tcPr>
            <w:tcW w:w="3061" w:type="dxa"/>
            <w:noWrap w:val="0"/>
            <w:vAlign w:val="center"/>
          </w:tcPr>
          <w:p w14:paraId="032A4DB2">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r>
              <w:rPr>
                <w:rFonts w:hint="eastAsia" w:ascii="Times New Roman" w:hAnsi="Times New Roman" w:eastAsia="方正黑体_GBK" w:cs="方正黑体_GBK"/>
                <w:color w:val="auto"/>
                <w:sz w:val="24"/>
                <w:szCs w:val="24"/>
                <w:highlight w:val="none"/>
              </w:rPr>
              <w:t>响应情况</w:t>
            </w:r>
          </w:p>
        </w:tc>
        <w:tc>
          <w:tcPr>
            <w:tcW w:w="1578" w:type="dxa"/>
            <w:noWrap w:val="0"/>
            <w:vAlign w:val="center"/>
          </w:tcPr>
          <w:p w14:paraId="73407867">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r>
              <w:rPr>
                <w:rFonts w:hint="eastAsia" w:ascii="Times New Roman" w:hAnsi="Times New Roman" w:eastAsia="方正黑体_GBK" w:cs="方正黑体_GBK"/>
                <w:color w:val="auto"/>
                <w:sz w:val="24"/>
                <w:szCs w:val="24"/>
                <w:highlight w:val="none"/>
              </w:rPr>
              <w:t>偏离说明</w:t>
            </w:r>
          </w:p>
        </w:tc>
      </w:tr>
      <w:tr w14:paraId="0211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510" w:type="dxa"/>
            <w:noWrap w:val="0"/>
            <w:vAlign w:val="center"/>
          </w:tcPr>
          <w:p w14:paraId="4F0DC1DD">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552" w:type="dxa"/>
            <w:noWrap w:val="0"/>
            <w:vAlign w:val="center"/>
          </w:tcPr>
          <w:p w14:paraId="2C1EE44A">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61" w:type="dxa"/>
            <w:noWrap w:val="0"/>
            <w:vAlign w:val="center"/>
          </w:tcPr>
          <w:p w14:paraId="7215DDB8">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1578" w:type="dxa"/>
            <w:noWrap w:val="0"/>
            <w:vAlign w:val="center"/>
          </w:tcPr>
          <w:p w14:paraId="337C99AB">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4A10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510" w:type="dxa"/>
            <w:noWrap w:val="0"/>
            <w:vAlign w:val="center"/>
          </w:tcPr>
          <w:p w14:paraId="3EF05F54">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552" w:type="dxa"/>
            <w:noWrap w:val="0"/>
            <w:vAlign w:val="center"/>
          </w:tcPr>
          <w:p w14:paraId="3F74680A">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61" w:type="dxa"/>
            <w:noWrap w:val="0"/>
            <w:vAlign w:val="center"/>
          </w:tcPr>
          <w:p w14:paraId="0CAFAC15">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1578" w:type="dxa"/>
            <w:noWrap w:val="0"/>
            <w:vAlign w:val="center"/>
          </w:tcPr>
          <w:p w14:paraId="7D090304">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761C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510" w:type="dxa"/>
            <w:noWrap w:val="0"/>
            <w:vAlign w:val="center"/>
          </w:tcPr>
          <w:p w14:paraId="1B98D423">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552" w:type="dxa"/>
            <w:noWrap w:val="0"/>
            <w:vAlign w:val="center"/>
          </w:tcPr>
          <w:p w14:paraId="60C483FA">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61" w:type="dxa"/>
            <w:noWrap w:val="0"/>
            <w:vAlign w:val="center"/>
          </w:tcPr>
          <w:p w14:paraId="494E2B8A">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1578" w:type="dxa"/>
            <w:noWrap w:val="0"/>
            <w:vAlign w:val="center"/>
          </w:tcPr>
          <w:p w14:paraId="61451C4B">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09A5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510" w:type="dxa"/>
            <w:noWrap w:val="0"/>
            <w:vAlign w:val="center"/>
          </w:tcPr>
          <w:p w14:paraId="5A2B98BC">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552" w:type="dxa"/>
            <w:noWrap w:val="0"/>
            <w:vAlign w:val="center"/>
          </w:tcPr>
          <w:p w14:paraId="3E6914B6">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61" w:type="dxa"/>
            <w:noWrap w:val="0"/>
            <w:vAlign w:val="center"/>
          </w:tcPr>
          <w:p w14:paraId="0303FA17">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1578" w:type="dxa"/>
            <w:noWrap w:val="0"/>
            <w:vAlign w:val="center"/>
          </w:tcPr>
          <w:p w14:paraId="479FA99E">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5FE5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510" w:type="dxa"/>
            <w:noWrap w:val="0"/>
            <w:vAlign w:val="center"/>
          </w:tcPr>
          <w:p w14:paraId="0E663B0F">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552" w:type="dxa"/>
            <w:noWrap w:val="0"/>
            <w:vAlign w:val="center"/>
          </w:tcPr>
          <w:p w14:paraId="6ECF3CC6">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61" w:type="dxa"/>
            <w:noWrap w:val="0"/>
            <w:vAlign w:val="center"/>
          </w:tcPr>
          <w:p w14:paraId="440D2EAA">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1578" w:type="dxa"/>
            <w:noWrap w:val="0"/>
            <w:vAlign w:val="center"/>
          </w:tcPr>
          <w:p w14:paraId="08424845">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r w14:paraId="1D5B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510" w:type="dxa"/>
            <w:noWrap w:val="0"/>
            <w:vAlign w:val="center"/>
          </w:tcPr>
          <w:p w14:paraId="598E3FF2">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2552" w:type="dxa"/>
            <w:noWrap w:val="0"/>
            <w:vAlign w:val="center"/>
          </w:tcPr>
          <w:p w14:paraId="10F204C6">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3061" w:type="dxa"/>
            <w:noWrap w:val="0"/>
            <w:vAlign w:val="center"/>
          </w:tcPr>
          <w:p w14:paraId="2CD0CDC7">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c>
          <w:tcPr>
            <w:tcW w:w="1578" w:type="dxa"/>
            <w:noWrap w:val="0"/>
            <w:vAlign w:val="center"/>
          </w:tcPr>
          <w:p w14:paraId="438ACBB4">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center"/>
              <w:textAlignment w:val="auto"/>
              <w:outlineLvl w:val="9"/>
              <w:rPr>
                <w:rFonts w:hint="eastAsia" w:ascii="Times New Roman" w:hAnsi="Times New Roman" w:eastAsia="方正黑体_GBK" w:cs="方正黑体_GBK"/>
                <w:color w:val="auto"/>
                <w:sz w:val="24"/>
                <w:szCs w:val="24"/>
                <w:highlight w:val="none"/>
              </w:rPr>
            </w:pPr>
          </w:p>
        </w:tc>
      </w:tr>
    </w:tbl>
    <w:p w14:paraId="19D2B466">
      <w:pPr>
        <w:keepNext w:val="0"/>
        <w:keepLines w:val="0"/>
        <w:pageBreakBefore w:val="0"/>
        <w:widowControl w:val="0"/>
        <w:kinsoku/>
        <w:wordWrap/>
        <w:overflowPunct/>
        <w:topLinePunct w:val="0"/>
        <w:autoSpaceDE/>
        <w:autoSpaceDN/>
        <w:bidi w:val="0"/>
        <w:adjustRightInd/>
        <w:snapToGrid w:val="0"/>
        <w:spacing w:line="600" w:lineRule="exact"/>
        <w:ind w:firstLine="465"/>
        <w:textAlignment w:val="auto"/>
        <w:rPr>
          <w:rFonts w:hint="eastAsia" w:ascii="Times New Roman" w:hAnsi="Times New Roman" w:eastAsia="方正仿宋_GBK" w:cs="方正仿宋_GBK"/>
          <w:color w:val="auto"/>
          <w:sz w:val="32"/>
          <w:szCs w:val="32"/>
          <w:highlight w:val="none"/>
        </w:rPr>
      </w:pPr>
    </w:p>
    <w:p w14:paraId="07FD1ACB">
      <w:pPr>
        <w:keepNext w:val="0"/>
        <w:keepLines w:val="0"/>
        <w:pageBreakBefore w:val="0"/>
        <w:widowControl w:val="0"/>
        <w:kinsoku/>
        <w:wordWrap/>
        <w:overflowPunct/>
        <w:topLinePunct w:val="0"/>
        <w:autoSpaceDE/>
        <w:autoSpaceDN/>
        <w:bidi w:val="0"/>
        <w:adjustRightInd/>
        <w:spacing w:line="600" w:lineRule="exact"/>
        <w:textAlignment w:val="auto"/>
        <w:rPr>
          <w:rFonts w:hint="eastAsia" w:ascii="Times New Roman" w:hAnsi="Times New Roman" w:eastAsia="方正仿宋_GBK" w:cs="方正仿宋_GBK"/>
          <w:color w:val="auto"/>
          <w:sz w:val="32"/>
          <w:szCs w:val="36"/>
          <w:highlight w:val="none"/>
        </w:rPr>
      </w:pPr>
      <w:r>
        <w:rPr>
          <w:rFonts w:hint="eastAsia" w:ascii="Times New Roman" w:hAnsi="Times New Roman" w:eastAsia="方正仿宋_GBK" w:cs="方正仿宋_GBK"/>
          <w:color w:val="auto"/>
          <w:sz w:val="32"/>
          <w:szCs w:val="36"/>
          <w:highlight w:val="none"/>
          <w:lang w:eastAsia="zh-CN"/>
        </w:rPr>
        <w:t>供货企业</w:t>
      </w:r>
      <w:r>
        <w:rPr>
          <w:rFonts w:hint="eastAsia" w:ascii="Times New Roman" w:hAnsi="Times New Roman" w:eastAsia="方正仿宋_GBK" w:cs="方正仿宋_GBK"/>
          <w:color w:val="auto"/>
          <w:sz w:val="32"/>
          <w:szCs w:val="36"/>
          <w:highlight w:val="none"/>
        </w:rPr>
        <w:t xml:space="preserve">：            </w:t>
      </w:r>
      <w:r>
        <w:rPr>
          <w:rFonts w:hint="eastAsia" w:ascii="Times New Roman" w:hAnsi="Times New Roman" w:eastAsia="方正仿宋_GBK" w:cs="方正仿宋_GBK"/>
          <w:color w:val="auto"/>
          <w:sz w:val="32"/>
          <w:szCs w:val="32"/>
          <w:highlight w:val="none"/>
        </w:rPr>
        <w:t>法定代表人（或其授权代表）或自然人：</w:t>
      </w:r>
    </w:p>
    <w:p w14:paraId="3F867DC4">
      <w:pPr>
        <w:keepNext w:val="0"/>
        <w:keepLines w:val="0"/>
        <w:pageBreakBefore w:val="0"/>
        <w:widowControl w:val="0"/>
        <w:kinsoku/>
        <w:wordWrap/>
        <w:overflowPunct/>
        <w:topLinePunct w:val="0"/>
        <w:autoSpaceDE/>
        <w:autoSpaceDN/>
        <w:bidi w:val="0"/>
        <w:adjustRightInd/>
        <w:spacing w:line="600" w:lineRule="exact"/>
        <w:textAlignment w:val="auto"/>
        <w:rPr>
          <w:rFonts w:hint="eastAsia" w:ascii="Times New Roman" w:hAnsi="Times New Roman" w:eastAsia="方正仿宋_GBK" w:cs="方正仿宋_GBK"/>
          <w:color w:val="auto"/>
          <w:sz w:val="32"/>
          <w:szCs w:val="36"/>
          <w:highlight w:val="none"/>
        </w:rPr>
      </w:pPr>
      <w:r>
        <w:rPr>
          <w:rFonts w:hint="eastAsia" w:ascii="Times New Roman" w:hAnsi="Times New Roman" w:eastAsia="方正仿宋_GBK" w:cs="方正仿宋_GBK"/>
          <w:color w:val="auto"/>
          <w:sz w:val="32"/>
          <w:szCs w:val="36"/>
          <w:highlight w:val="none"/>
        </w:rPr>
        <w:t>（</w:t>
      </w:r>
      <w:r>
        <w:rPr>
          <w:rFonts w:hint="eastAsia" w:ascii="Times New Roman" w:hAnsi="Times New Roman" w:eastAsia="方正仿宋_GBK" w:cs="方正仿宋_GBK"/>
          <w:color w:val="auto"/>
          <w:sz w:val="32"/>
          <w:szCs w:val="36"/>
          <w:highlight w:val="none"/>
          <w:lang w:eastAsia="zh-CN"/>
        </w:rPr>
        <w:t>供货企业</w:t>
      </w:r>
      <w:r>
        <w:rPr>
          <w:rFonts w:hint="eastAsia" w:ascii="Times New Roman" w:hAnsi="Times New Roman" w:eastAsia="方正仿宋_GBK" w:cs="方正仿宋_GBK"/>
          <w:color w:val="auto"/>
          <w:sz w:val="32"/>
          <w:szCs w:val="36"/>
          <w:highlight w:val="none"/>
        </w:rPr>
        <w:t>公章）                            （签署或盖章）</w:t>
      </w:r>
    </w:p>
    <w:p w14:paraId="0CE2C56D">
      <w:pPr>
        <w:keepNext w:val="0"/>
        <w:keepLines w:val="0"/>
        <w:pageBreakBefore w:val="0"/>
        <w:widowControl w:val="0"/>
        <w:kinsoku/>
        <w:wordWrap/>
        <w:overflowPunct/>
        <w:topLinePunct w:val="0"/>
        <w:autoSpaceDE/>
        <w:autoSpaceDN/>
        <w:bidi w:val="0"/>
        <w:adjustRightInd/>
        <w:spacing w:line="600" w:lineRule="exact"/>
        <w:textAlignment w:val="auto"/>
        <w:rPr>
          <w:rFonts w:hint="eastAsia" w:ascii="Times New Roman" w:hAnsi="Times New Roman" w:eastAsia="方正仿宋_GBK" w:cs="方正仿宋_GBK"/>
          <w:color w:val="auto"/>
          <w:sz w:val="32"/>
          <w:szCs w:val="36"/>
          <w:highlight w:val="none"/>
        </w:rPr>
      </w:pPr>
    </w:p>
    <w:p w14:paraId="7EF2E99D">
      <w:pPr>
        <w:keepNext w:val="0"/>
        <w:keepLines w:val="0"/>
        <w:pageBreakBefore w:val="0"/>
        <w:widowControl w:val="0"/>
        <w:tabs>
          <w:tab w:val="left" w:pos="6300"/>
        </w:tabs>
        <w:kinsoku/>
        <w:wordWrap/>
        <w:overflowPunct/>
        <w:topLinePunct w:val="0"/>
        <w:autoSpaceDE/>
        <w:autoSpaceDN/>
        <w:bidi w:val="0"/>
        <w:adjustRightInd/>
        <w:snapToGrid w:val="0"/>
        <w:spacing w:line="600" w:lineRule="exact"/>
        <w:jc w:val="right"/>
        <w:textAlignment w:val="auto"/>
        <w:rPr>
          <w:rFonts w:hint="eastAsia" w:ascii="Times New Roman" w:hAnsi="Times New Roman" w:eastAsia="方正仿宋_GBK" w:cs="方正仿宋_GBK"/>
          <w:color w:val="auto"/>
          <w:sz w:val="32"/>
          <w:szCs w:val="36"/>
          <w:highlight w:val="none"/>
        </w:rPr>
      </w:pPr>
      <w:r>
        <w:rPr>
          <w:rFonts w:hint="eastAsia" w:ascii="Times New Roman" w:hAnsi="Times New Roman" w:eastAsia="方正仿宋_GBK" w:cs="方正仿宋_GBK"/>
          <w:color w:val="auto"/>
          <w:sz w:val="32"/>
          <w:szCs w:val="36"/>
          <w:highlight w:val="none"/>
          <w:lang w:val="en-US" w:eastAsia="zh-CN"/>
        </w:rPr>
        <w:t>年</w:t>
      </w:r>
      <w:r>
        <w:rPr>
          <w:rFonts w:hint="eastAsia" w:ascii="Times New Roman" w:hAnsi="Times New Roman" w:eastAsia="方正仿宋_GBK" w:cs="方正仿宋_GBK"/>
          <w:color w:val="auto"/>
          <w:sz w:val="32"/>
          <w:szCs w:val="36"/>
          <w:highlight w:val="none"/>
        </w:rPr>
        <w:t xml:space="preserve">   月   日</w:t>
      </w:r>
    </w:p>
    <w:p w14:paraId="3EAAC32D">
      <w:pPr>
        <w:keepNext w:val="0"/>
        <w:keepLines w:val="0"/>
        <w:pageBreakBefore w:val="0"/>
        <w:widowControl w:val="0"/>
        <w:tabs>
          <w:tab w:val="left" w:pos="6300"/>
        </w:tabs>
        <w:kinsoku/>
        <w:wordWrap/>
        <w:overflowPunct/>
        <w:topLinePunct w:val="0"/>
        <w:autoSpaceDE/>
        <w:autoSpaceDN/>
        <w:bidi w:val="0"/>
        <w:adjustRightInd/>
        <w:snapToGrid w:val="0"/>
        <w:spacing w:line="600" w:lineRule="exact"/>
        <w:jc w:val="right"/>
        <w:textAlignment w:val="auto"/>
        <w:rPr>
          <w:rFonts w:hint="eastAsia" w:ascii="Times New Roman" w:hAnsi="Times New Roman" w:eastAsia="方正仿宋_GBK" w:cs="方正仿宋_GBK"/>
          <w:color w:val="auto"/>
          <w:sz w:val="32"/>
          <w:szCs w:val="36"/>
          <w:highlight w:val="none"/>
        </w:rPr>
      </w:pPr>
    </w:p>
    <w:p w14:paraId="5304EA47">
      <w:pPr>
        <w:keepNext w:val="0"/>
        <w:keepLines w:val="0"/>
        <w:pageBreakBefore w:val="0"/>
        <w:widowControl w:val="0"/>
        <w:tabs>
          <w:tab w:val="left" w:pos="6300"/>
        </w:tabs>
        <w:kinsoku/>
        <w:wordWrap/>
        <w:overflowPunct/>
        <w:topLinePunct w:val="0"/>
        <w:autoSpaceDE/>
        <w:autoSpaceDN/>
        <w:bidi w:val="0"/>
        <w:adjustRightInd/>
        <w:snapToGrid w:val="0"/>
        <w:spacing w:line="600" w:lineRule="exact"/>
        <w:ind w:firstLine="640" w:firstLineChars="200"/>
        <w:textAlignment w:val="auto"/>
        <w:rPr>
          <w:rFonts w:hint="eastAsia" w:ascii="Times New Roman" w:hAnsi="Times New Roman" w:eastAsia="方正仿宋_GBK" w:cs="方正仿宋_GBK"/>
          <w:color w:val="auto"/>
          <w:sz w:val="32"/>
          <w:szCs w:val="22"/>
          <w:highlight w:val="none"/>
        </w:rPr>
      </w:pPr>
      <w:r>
        <w:rPr>
          <w:rFonts w:hint="eastAsia" w:ascii="Times New Roman" w:hAnsi="Times New Roman" w:eastAsia="方正楷体_GB2312" w:cs="方正楷体_GB2312"/>
          <w:color w:val="auto"/>
          <w:sz w:val="32"/>
          <w:szCs w:val="22"/>
          <w:highlight w:val="none"/>
          <w:lang w:val="en-US" w:eastAsia="zh-CN"/>
        </w:rPr>
        <w:t>说明</w:t>
      </w:r>
      <w:r>
        <w:rPr>
          <w:rFonts w:hint="eastAsia" w:ascii="Times New Roman" w:hAnsi="Times New Roman" w:eastAsia="方正楷体_GB2312" w:cs="方正楷体_GB2312"/>
          <w:color w:val="auto"/>
          <w:sz w:val="32"/>
          <w:szCs w:val="22"/>
          <w:highlight w:val="none"/>
        </w:rPr>
        <w:t>：</w:t>
      </w:r>
      <w:r>
        <w:rPr>
          <w:rFonts w:hint="default" w:ascii="Times New Roman" w:hAnsi="Times New Roman" w:eastAsia="方正仿宋_GBK" w:cs="Times New Roman"/>
          <w:color w:val="auto"/>
          <w:sz w:val="32"/>
          <w:szCs w:val="32"/>
          <w:highlight w:val="none"/>
        </w:rPr>
        <w:t>1</w:t>
      </w:r>
      <w:r>
        <w:rPr>
          <w:rFonts w:hint="default" w:ascii="Times New Roman" w:hAnsi="Times New Roman" w:eastAsia="方正仿宋_GBK" w:cs="Times New Roman"/>
          <w:color w:val="auto"/>
          <w:sz w:val="32"/>
          <w:szCs w:val="22"/>
          <w:highlight w:val="none"/>
        </w:rPr>
        <w:t>.</w:t>
      </w:r>
      <w:r>
        <w:rPr>
          <w:rFonts w:hint="eastAsia" w:ascii="Times New Roman" w:hAnsi="Times New Roman" w:eastAsia="方正仿宋_GBK" w:cs="方正仿宋_GBK"/>
          <w:color w:val="auto"/>
          <w:sz w:val="32"/>
          <w:szCs w:val="22"/>
          <w:highlight w:val="none"/>
        </w:rPr>
        <w:t xml:space="preserve">本表即为对本项目“第三篇 </w:t>
      </w:r>
      <w:r>
        <w:rPr>
          <w:rFonts w:hint="eastAsia" w:ascii="Times New Roman" w:hAnsi="Times New Roman" w:eastAsia="方正仿宋_GBK" w:cs="方正仿宋_GBK"/>
          <w:color w:val="auto"/>
          <w:sz w:val="32"/>
          <w:szCs w:val="22"/>
          <w:highlight w:val="none"/>
          <w:lang w:eastAsia="zh-CN"/>
        </w:rPr>
        <w:t>项目商务要求</w:t>
      </w:r>
      <w:r>
        <w:rPr>
          <w:rFonts w:hint="eastAsia" w:ascii="Times New Roman" w:hAnsi="Times New Roman" w:eastAsia="方正仿宋_GBK" w:cs="方正仿宋_GBK"/>
          <w:color w:val="auto"/>
          <w:sz w:val="32"/>
          <w:szCs w:val="22"/>
          <w:highlight w:val="none"/>
        </w:rPr>
        <w:t>”中所列条款进行比较和响应</w:t>
      </w:r>
      <w:r>
        <w:rPr>
          <w:rFonts w:hint="eastAsia" w:ascii="Times New Roman" w:hAnsi="Times New Roman" w:eastAsia="方正仿宋_GBK" w:cs="方正仿宋_GBK"/>
          <w:color w:val="auto"/>
          <w:sz w:val="32"/>
          <w:szCs w:val="32"/>
          <w:highlight w:val="none"/>
        </w:rPr>
        <w:t>，应逐条如实填写，“响应情况”中必须列出具体数值或内容。如</w:t>
      </w:r>
      <w:r>
        <w:rPr>
          <w:rFonts w:hint="eastAsia" w:ascii="Times New Roman" w:hAnsi="Times New Roman" w:eastAsia="方正仿宋_GBK" w:cs="方正仿宋_GBK"/>
          <w:color w:val="auto"/>
          <w:sz w:val="32"/>
          <w:szCs w:val="32"/>
          <w:highlight w:val="none"/>
          <w:lang w:eastAsia="zh-CN"/>
        </w:rPr>
        <w:t>供货企业</w:t>
      </w:r>
      <w:r>
        <w:rPr>
          <w:rFonts w:hint="eastAsia" w:ascii="Times New Roman" w:hAnsi="Times New Roman" w:eastAsia="方正仿宋_GBK" w:cs="方正仿宋_GBK"/>
          <w:color w:val="auto"/>
          <w:sz w:val="32"/>
          <w:szCs w:val="32"/>
          <w:highlight w:val="none"/>
        </w:rPr>
        <w:t>未应答或只注明“符合”、“满足”等类似无具体数值或内容的表述，视为不满足对应条款；</w:t>
      </w:r>
    </w:p>
    <w:p w14:paraId="141B15B2">
      <w:pPr>
        <w:keepNext w:val="0"/>
        <w:keepLines w:val="0"/>
        <w:pageBreakBefore w:val="0"/>
        <w:widowControl w:val="0"/>
        <w:tabs>
          <w:tab w:val="left" w:pos="6300"/>
        </w:tabs>
        <w:kinsoku/>
        <w:wordWrap/>
        <w:overflowPunct/>
        <w:topLinePunct w:val="0"/>
        <w:autoSpaceDE/>
        <w:autoSpaceDN/>
        <w:bidi w:val="0"/>
        <w:adjustRightInd/>
        <w:snapToGrid w:val="0"/>
        <w:spacing w:line="600" w:lineRule="exact"/>
        <w:ind w:firstLine="640" w:firstLineChars="200"/>
        <w:textAlignment w:val="auto"/>
        <w:rPr>
          <w:rFonts w:hint="eastAsia" w:ascii="Times New Roman" w:hAnsi="Times New Roman" w:eastAsia="方正仿宋_GBK" w:cs="方正仿宋_GBK"/>
          <w:color w:val="auto"/>
          <w:sz w:val="32"/>
          <w:szCs w:val="22"/>
          <w:highlight w:val="none"/>
        </w:rPr>
      </w:pPr>
      <w:r>
        <w:rPr>
          <w:rFonts w:hint="eastAsia" w:ascii="Times New Roman" w:hAnsi="Times New Roman" w:eastAsia="方正仿宋_GBK" w:cs="Times New Roman"/>
          <w:color w:val="auto"/>
          <w:sz w:val="32"/>
          <w:szCs w:val="32"/>
          <w:highlight w:val="none"/>
        </w:rPr>
        <w:t>2.</w:t>
      </w:r>
      <w:r>
        <w:rPr>
          <w:rFonts w:hint="eastAsia" w:ascii="Times New Roman" w:hAnsi="Times New Roman" w:eastAsia="方正仿宋_GBK" w:cs="方正仿宋_GBK"/>
          <w:color w:val="auto"/>
          <w:sz w:val="32"/>
          <w:szCs w:val="22"/>
          <w:highlight w:val="none"/>
        </w:rPr>
        <w:t>本表可扩展。</w:t>
      </w:r>
    </w:p>
    <w:p w14:paraId="5B63D11E">
      <w:pPr>
        <w:keepNext w:val="0"/>
        <w:keepLines w:val="0"/>
        <w:pageBreakBefore w:val="0"/>
        <w:numPr>
          <w:ilvl w:val="0"/>
          <w:numId w:val="0"/>
        </w:numPr>
        <w:kinsoku/>
        <w:overflowPunct/>
        <w:autoSpaceDE/>
        <w:autoSpaceDN/>
        <w:bidi w:val="0"/>
        <w:adjustRightInd/>
        <w:spacing w:line="600" w:lineRule="exact"/>
        <w:ind w:firstLine="560" w:firstLineChars="200"/>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highlight w:val="none"/>
        </w:rPr>
        <w:br w:type="page"/>
      </w:r>
      <w:r>
        <w:rPr>
          <w:rFonts w:hint="eastAsia" w:ascii="Times New Roman" w:hAnsi="Times New Roman" w:eastAsia="方正楷体_GBK" w:cs="方正楷体_GBK"/>
          <w:b w:val="0"/>
          <w:bCs w:val="0"/>
          <w:color w:val="auto"/>
          <w:sz w:val="32"/>
          <w:szCs w:val="32"/>
        </w:rPr>
        <w:t>（三）其它优惠承诺（格式自定）</w:t>
      </w:r>
    </w:p>
    <w:p w14:paraId="420BE108">
      <w:pPr>
        <w:ind w:firstLine="480" w:firstLineChars="200"/>
        <w:outlineLvl w:val="0"/>
        <w:rPr>
          <w:rFonts w:hint="eastAsia" w:ascii="Times New Roman" w:hAnsi="Times New Roman" w:eastAsia="宋体" w:cs="宋体"/>
          <w:color w:val="auto"/>
          <w:sz w:val="24"/>
          <w:highlight w:val="none"/>
          <w:lang w:val="en-US"/>
        </w:rPr>
      </w:pPr>
      <w:r>
        <w:rPr>
          <w:rFonts w:hint="eastAsia" w:ascii="Times New Roman" w:hAnsi="Times New Roman" w:eastAsia="宋体" w:cs="宋体"/>
          <w:color w:val="auto"/>
          <w:sz w:val="24"/>
          <w:szCs w:val="24"/>
          <w:highlight w:val="none"/>
        </w:rPr>
        <w:br w:type="page"/>
      </w:r>
      <w:bookmarkEnd w:id="147"/>
      <w:bookmarkStart w:id="148" w:name="_Toc31126"/>
      <w:bookmarkStart w:id="149" w:name="_Toc25773"/>
      <w:bookmarkStart w:id="150" w:name="_Toc273"/>
      <w:r>
        <w:rPr>
          <w:rFonts w:hint="eastAsia" w:ascii="Times New Roman" w:hAnsi="Times New Roman" w:eastAsia="方正黑体_GBK" w:cs="方正黑体_GBK"/>
          <w:b w:val="0"/>
          <w:bCs w:val="0"/>
          <w:color w:val="auto"/>
          <w:kern w:val="2"/>
          <w:sz w:val="32"/>
          <w:szCs w:val="32"/>
          <w:lang w:val="en-US" w:eastAsia="zh-CN" w:bidi="ar-SA"/>
        </w:rPr>
        <w:t>四、其他</w:t>
      </w:r>
      <w:bookmarkEnd w:id="148"/>
      <w:bookmarkEnd w:id="149"/>
      <w:bookmarkEnd w:id="150"/>
    </w:p>
    <w:p w14:paraId="0BFAD4D8">
      <w:pPr>
        <w:keepNext w:val="0"/>
        <w:keepLines w:val="0"/>
        <w:pageBreakBefore w:val="0"/>
        <w:numPr>
          <w:ilvl w:val="0"/>
          <w:numId w:val="0"/>
        </w:numPr>
        <w:kinsoku/>
        <w:overflowPunct/>
        <w:autoSpaceDE/>
        <w:autoSpaceDN/>
        <w:bidi w:val="0"/>
        <w:adjustRightInd/>
        <w:spacing w:line="600" w:lineRule="exact"/>
        <w:ind w:firstLine="640" w:firstLineChars="200"/>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color w:val="auto"/>
          <w:sz w:val="32"/>
          <w:szCs w:val="32"/>
          <w:lang w:eastAsia="zh-CN"/>
        </w:rPr>
        <w:t>（</w:t>
      </w:r>
      <w:r>
        <w:rPr>
          <w:rFonts w:hint="eastAsia" w:ascii="Times New Roman" w:hAnsi="Times New Roman" w:eastAsia="方正楷体_GBK" w:cs="方正楷体_GBK"/>
          <w:b w:val="0"/>
          <w:bCs w:val="0"/>
          <w:color w:val="auto"/>
          <w:sz w:val="32"/>
          <w:szCs w:val="32"/>
          <w:lang w:val="en-US" w:eastAsia="zh-CN"/>
        </w:rPr>
        <w:t>一</w:t>
      </w:r>
      <w:r>
        <w:rPr>
          <w:rFonts w:hint="eastAsia" w:ascii="Times New Roman" w:hAnsi="Times New Roman" w:eastAsia="方正楷体_GBK" w:cs="方正楷体_GBK"/>
          <w:b w:val="0"/>
          <w:bCs w:val="0"/>
          <w:color w:val="auto"/>
          <w:sz w:val="32"/>
          <w:szCs w:val="32"/>
          <w:lang w:eastAsia="zh-CN"/>
        </w:rPr>
        <w:t>）</w:t>
      </w:r>
      <w:r>
        <w:rPr>
          <w:rFonts w:hint="eastAsia" w:ascii="Times New Roman" w:hAnsi="Times New Roman" w:eastAsia="方正楷体_GBK" w:cs="方正楷体_GBK"/>
          <w:b w:val="0"/>
          <w:bCs w:val="0"/>
          <w:color w:val="auto"/>
          <w:sz w:val="32"/>
          <w:szCs w:val="32"/>
        </w:rPr>
        <w:t>其他与项目有关的资料（自附）</w:t>
      </w:r>
    </w:p>
    <w:p w14:paraId="6DD25358">
      <w:pPr>
        <w:keepNext w:val="0"/>
        <w:keepLines w:val="0"/>
        <w:pageBreakBefore w:val="0"/>
        <w:numPr>
          <w:ilvl w:val="0"/>
          <w:numId w:val="0"/>
        </w:numPr>
        <w:kinsoku/>
        <w:overflowPunct/>
        <w:autoSpaceDE/>
        <w:autoSpaceDN/>
        <w:bidi w:val="0"/>
        <w:adjustRightInd/>
        <w:spacing w:line="600" w:lineRule="exact"/>
        <w:textAlignment w:val="auto"/>
        <w:rPr>
          <w:rFonts w:hint="eastAsia" w:ascii="Times New Roman" w:hAnsi="Times New Roman" w:eastAsia="方正黑体_GBK" w:cs="方正黑体_GBK"/>
          <w:b w:val="0"/>
          <w:bCs w:val="0"/>
          <w:color w:val="auto"/>
          <w:kern w:val="2"/>
          <w:sz w:val="32"/>
          <w:szCs w:val="32"/>
          <w:lang w:val="en-US" w:eastAsia="zh-CN" w:bidi="ar-SA"/>
        </w:rPr>
      </w:pPr>
      <w:r>
        <w:rPr>
          <w:rFonts w:hint="eastAsia" w:ascii="Times New Roman" w:hAnsi="Times New Roman" w:eastAsia="宋体" w:cs="宋体"/>
          <w:color w:val="auto"/>
          <w:sz w:val="24"/>
          <w:szCs w:val="24"/>
          <w:highlight w:val="none"/>
          <w:lang w:val="en-US"/>
        </w:rPr>
        <w:br w:type="page"/>
      </w:r>
    </w:p>
    <w:p w14:paraId="2D08C62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方正仿宋_GBK" w:cs="方正仿宋_GBK"/>
          <w:b w:val="0"/>
          <w:bCs w:val="0"/>
          <w:color w:val="auto"/>
          <w:kern w:val="2"/>
          <w:sz w:val="32"/>
          <w:szCs w:val="32"/>
          <w:lang w:val="en-US" w:eastAsia="zh-CN" w:bidi="ar-SA"/>
        </w:rPr>
      </w:pPr>
      <w:bookmarkStart w:id="151" w:name="_Toc23817"/>
      <w:r>
        <w:rPr>
          <w:rFonts w:hint="eastAsia" w:ascii="Times New Roman" w:hAnsi="Times New Roman" w:eastAsia="方正黑体_GBK" w:cs="方正黑体_GBK"/>
          <w:b w:val="0"/>
          <w:bCs w:val="0"/>
          <w:color w:val="auto"/>
          <w:kern w:val="2"/>
          <w:sz w:val="32"/>
          <w:szCs w:val="32"/>
          <w:lang w:val="en-US" w:eastAsia="zh-CN" w:bidi="ar-SA"/>
        </w:rPr>
        <w:t>五、资格条件</w:t>
      </w:r>
      <w:bookmarkEnd w:id="151"/>
    </w:p>
    <w:p w14:paraId="20FFFC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楷体_GB2312" w:cs="方正楷体_GB2312"/>
          <w:b w:val="0"/>
          <w:bCs w:val="0"/>
          <w:color w:val="auto"/>
          <w:kern w:val="2"/>
          <w:sz w:val="32"/>
          <w:szCs w:val="32"/>
          <w:lang w:val="en-US" w:eastAsia="zh-CN" w:bidi="ar-SA"/>
        </w:rPr>
      </w:pPr>
      <w:r>
        <w:rPr>
          <w:rFonts w:hint="eastAsia" w:ascii="Times New Roman" w:hAnsi="Times New Roman" w:eastAsia="方正楷体_GB2312" w:cs="方正楷体_GB2312"/>
          <w:b w:val="0"/>
          <w:bCs w:val="0"/>
          <w:color w:val="auto"/>
          <w:kern w:val="2"/>
          <w:sz w:val="32"/>
          <w:szCs w:val="32"/>
          <w:lang w:val="en-US" w:eastAsia="zh-CN" w:bidi="ar-SA"/>
        </w:rPr>
        <w:t>（一）法人营业执照（副本）或事业单位法人证书（副本）或个体工商户营业执照或有效的自然人身份证明或社会团体法人登记证书复印件</w:t>
      </w:r>
    </w:p>
    <w:p w14:paraId="5BB36D4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黑体_GBK" w:cs="方正黑体_GBK"/>
          <w:b w:val="0"/>
          <w:bCs w:val="0"/>
          <w:color w:val="auto"/>
          <w:kern w:val="2"/>
          <w:sz w:val="32"/>
          <w:szCs w:val="32"/>
          <w:lang w:val="en-US" w:eastAsia="zh-CN" w:bidi="ar-SA"/>
        </w:rPr>
      </w:pPr>
    </w:p>
    <w:p w14:paraId="69DDCBAF">
      <w:pPr>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color w:val="auto"/>
          <w:sz w:val="32"/>
          <w:szCs w:val="32"/>
        </w:rPr>
        <w:br w:type="page"/>
      </w:r>
    </w:p>
    <w:p w14:paraId="2C547BF2">
      <w:pPr>
        <w:keepNext w:val="0"/>
        <w:keepLines w:val="0"/>
        <w:pageBreakBefore w:val="0"/>
        <w:kinsoku/>
        <w:overflowPunct/>
        <w:autoSpaceDE/>
        <w:autoSpaceDN/>
        <w:bidi w:val="0"/>
        <w:adjustRightInd/>
        <w:spacing w:line="600" w:lineRule="exact"/>
        <w:ind w:left="0" w:leftChars="0" w:firstLine="640" w:firstLineChars="200"/>
        <w:textAlignment w:val="auto"/>
        <w:rPr>
          <w:rFonts w:hint="eastAsia" w:ascii="Times New Roman" w:hAnsi="Times New Roman" w:eastAsia="方正楷体_GBK" w:cs="方正楷体_GBK"/>
          <w:b w:val="0"/>
          <w:bCs w:val="0"/>
          <w:color w:val="auto"/>
          <w:sz w:val="32"/>
          <w:szCs w:val="32"/>
        </w:rPr>
      </w:pPr>
      <w:bookmarkStart w:id="152" w:name="_Hlk197731117"/>
      <w:r>
        <w:rPr>
          <w:rFonts w:hint="eastAsia" w:ascii="Times New Roman" w:hAnsi="Times New Roman" w:eastAsia="方正楷体_GBK" w:cs="方正楷体_GBK"/>
          <w:b w:val="0"/>
          <w:bCs w:val="0"/>
          <w:color w:val="auto"/>
          <w:sz w:val="32"/>
          <w:szCs w:val="32"/>
        </w:rPr>
        <w:t>（</w:t>
      </w:r>
      <w:r>
        <w:rPr>
          <w:rFonts w:hint="eastAsia" w:ascii="Times New Roman" w:hAnsi="Times New Roman" w:eastAsia="方正楷体_GBK" w:cs="方正楷体_GBK"/>
          <w:b w:val="0"/>
          <w:bCs w:val="0"/>
          <w:color w:val="auto"/>
          <w:sz w:val="32"/>
          <w:szCs w:val="32"/>
          <w:lang w:val="en-US" w:eastAsia="zh-CN"/>
        </w:rPr>
        <w:t>二</w:t>
      </w:r>
      <w:r>
        <w:rPr>
          <w:rFonts w:hint="eastAsia" w:ascii="Times New Roman" w:hAnsi="Times New Roman" w:eastAsia="方正楷体_GBK" w:cs="方正楷体_GBK"/>
          <w:b w:val="0"/>
          <w:bCs w:val="0"/>
          <w:color w:val="auto"/>
          <w:sz w:val="32"/>
          <w:szCs w:val="32"/>
        </w:rPr>
        <w:t>）生产厂家授权委托书</w:t>
      </w:r>
      <w:bookmarkEnd w:id="152"/>
      <w:r>
        <w:rPr>
          <w:rFonts w:hint="eastAsia" w:ascii="Times New Roman" w:hAnsi="Times New Roman" w:eastAsia="方正楷体_GBK" w:cs="方正楷体_GBK"/>
          <w:b w:val="0"/>
          <w:bCs w:val="0"/>
          <w:color w:val="auto"/>
          <w:sz w:val="32"/>
          <w:szCs w:val="32"/>
        </w:rPr>
        <w:t>（格式）</w:t>
      </w:r>
    </w:p>
    <w:p w14:paraId="748F519F">
      <w:pPr>
        <w:keepNext w:val="0"/>
        <w:keepLines w:val="0"/>
        <w:pageBreakBefore w:val="0"/>
        <w:kinsoku/>
        <w:overflowPunct/>
        <w:autoSpaceDE/>
        <w:autoSpaceDN/>
        <w:bidi w:val="0"/>
        <w:adjustRightInd/>
        <w:spacing w:line="600" w:lineRule="exact"/>
        <w:textAlignment w:val="auto"/>
        <w:rPr>
          <w:rFonts w:hint="eastAsia" w:ascii="Times New Roman" w:hAnsi="Times New Roman" w:eastAsia="方正仿宋_GBK" w:cs="方正仿宋_GBK"/>
          <w:color w:val="auto"/>
          <w:sz w:val="32"/>
          <w:szCs w:val="32"/>
        </w:rPr>
      </w:pPr>
    </w:p>
    <w:p w14:paraId="525F1B44">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r>
        <w:rPr>
          <w:rFonts w:hint="eastAsia" w:ascii="Times New Roman" w:hAnsi="Times New Roman" w:eastAsia="方正仿宋_GB2312" w:cs="Times New Roman"/>
          <w:color w:val="auto"/>
          <w:sz w:val="32"/>
          <w:szCs w:val="32"/>
          <w:lang w:eastAsia="zh-CN"/>
        </w:rPr>
        <w:t>选购</w:t>
      </w:r>
      <w:r>
        <w:rPr>
          <w:rFonts w:hint="default" w:ascii="Times New Roman" w:hAnsi="Times New Roman" w:eastAsia="方正仿宋_GB2312" w:cs="Times New Roman"/>
          <w:color w:val="auto"/>
          <w:sz w:val="32"/>
          <w:szCs w:val="32"/>
        </w:rPr>
        <w:t>项目名称：</w:t>
      </w:r>
      <w:r>
        <w:rPr>
          <w:rFonts w:hint="default" w:ascii="Times New Roman" w:hAnsi="Times New Roman" w:eastAsia="方正仿宋_GB2312" w:cs="Times New Roman"/>
          <w:color w:val="auto"/>
          <w:sz w:val="32"/>
          <w:szCs w:val="32"/>
          <w:u w:val="single"/>
        </w:rPr>
        <w:t xml:space="preserve">                                 </w:t>
      </w:r>
    </w:p>
    <w:p w14:paraId="638504F8">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kern w:val="0"/>
          <w:sz w:val="32"/>
          <w:szCs w:val="32"/>
        </w:rPr>
      </w:pPr>
    </w:p>
    <w:p w14:paraId="0943914F">
      <w:pPr>
        <w:keepNext w:val="0"/>
        <w:keepLines w:val="0"/>
        <w:pageBreakBefore w:val="0"/>
        <w:widowControl w:val="0"/>
        <w:kinsoku/>
        <w:wordWrap/>
        <w:overflowPunct/>
        <w:topLine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r>
        <w:rPr>
          <w:rFonts w:hint="default" w:ascii="Times New Roman" w:hAnsi="Times New Roman" w:eastAsia="方正仿宋_GB2312" w:cs="Times New Roman"/>
          <w:color w:val="auto"/>
          <w:sz w:val="32"/>
          <w:szCs w:val="32"/>
        </w:rPr>
        <w:t>致</w:t>
      </w:r>
      <w:r>
        <w:rPr>
          <w:rFonts w:hint="default" w:ascii="Times New Roman" w:hAnsi="Times New Roman" w:eastAsia="方正仿宋_GB2312" w:cs="Times New Roman"/>
          <w:color w:val="auto"/>
          <w:sz w:val="32"/>
          <w:szCs w:val="32"/>
          <w:u w:val="single"/>
        </w:rPr>
        <w:t xml:space="preserve">          </w:t>
      </w:r>
      <w:r>
        <w:rPr>
          <w:rFonts w:hint="default" w:ascii="Times New Roman" w:hAnsi="Times New Roman" w:eastAsia="方正仿宋_GB2312" w:cs="Times New Roman"/>
          <w:color w:val="auto"/>
          <w:sz w:val="32"/>
          <w:szCs w:val="32"/>
        </w:rPr>
        <w:t xml:space="preserve"> （</w:t>
      </w:r>
      <w:r>
        <w:rPr>
          <w:rFonts w:hint="eastAsia" w:ascii="Times New Roman" w:hAnsi="Times New Roman" w:eastAsia="方正仿宋_GB2312" w:cs="Times New Roman"/>
          <w:color w:val="auto"/>
          <w:sz w:val="32"/>
          <w:szCs w:val="32"/>
          <w:lang w:eastAsia="zh-CN"/>
        </w:rPr>
        <w:t>选购</w:t>
      </w:r>
      <w:r>
        <w:rPr>
          <w:rFonts w:hint="default" w:ascii="Times New Roman" w:hAnsi="Times New Roman" w:eastAsia="方正仿宋_GB2312" w:cs="Times New Roman"/>
          <w:color w:val="auto"/>
          <w:sz w:val="32"/>
          <w:szCs w:val="32"/>
        </w:rPr>
        <w:t>学校名称）：</w:t>
      </w:r>
    </w:p>
    <w:p w14:paraId="1AD48B7D">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r>
        <w:rPr>
          <w:rFonts w:hint="default" w:ascii="Times New Roman" w:hAnsi="Times New Roman" w:eastAsia="方正仿宋_GB2312" w:cs="Times New Roman"/>
          <w:color w:val="auto"/>
          <w:sz w:val="32"/>
          <w:szCs w:val="32"/>
        </w:rPr>
        <w:t xml:space="preserve">现委托被授权人参与 </w:t>
      </w:r>
      <w:r>
        <w:rPr>
          <w:rFonts w:hint="default" w:ascii="Times New Roman" w:hAnsi="Times New Roman" w:eastAsia="方正仿宋_GB2312" w:cs="Times New Roman"/>
          <w:color w:val="auto"/>
          <w:sz w:val="32"/>
          <w:szCs w:val="32"/>
          <w:u w:val="single"/>
        </w:rPr>
        <w:t xml:space="preserve">               </w:t>
      </w:r>
      <w:r>
        <w:rPr>
          <w:rFonts w:hint="eastAsia" w:ascii="Times New Roman" w:hAnsi="Times New Roman" w:eastAsia="方正仿宋_GB2312" w:cs="Times New Roman"/>
          <w:color w:val="auto"/>
          <w:sz w:val="32"/>
          <w:szCs w:val="32"/>
          <w:lang w:eastAsia="zh-CN"/>
        </w:rPr>
        <w:t>（选购</w:t>
      </w:r>
      <w:r>
        <w:rPr>
          <w:rFonts w:hint="default" w:ascii="Times New Roman" w:hAnsi="Times New Roman" w:eastAsia="方正仿宋_GB2312" w:cs="Times New Roman"/>
          <w:color w:val="auto"/>
          <w:sz w:val="32"/>
          <w:szCs w:val="32"/>
        </w:rPr>
        <w:t>项目名称</w:t>
      </w:r>
      <w:r>
        <w:rPr>
          <w:rFonts w:hint="eastAsia" w:ascii="Times New Roman" w:hAnsi="Times New Roman" w:eastAsia="方正仿宋_GB2312" w:cs="Times New Roman"/>
          <w:color w:val="auto"/>
          <w:sz w:val="32"/>
          <w:szCs w:val="32"/>
          <w:lang w:eastAsia="zh-CN"/>
        </w:rPr>
        <w:t>）</w:t>
      </w:r>
      <w:r>
        <w:rPr>
          <w:rFonts w:hint="default" w:ascii="Times New Roman" w:hAnsi="Times New Roman" w:eastAsia="方正仿宋_GB2312" w:cs="Times New Roman"/>
          <w:color w:val="auto"/>
          <w:sz w:val="32"/>
          <w:szCs w:val="32"/>
        </w:rPr>
        <w:t>校服响应事宜，有权办理响应文件递交、合同签订等相关事项。委托期限自签署之日起至项目结束，被授权人在委托范围内的行为及法律后果由授权人承担。</w:t>
      </w:r>
    </w:p>
    <w:p w14:paraId="35AC1700">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r>
        <w:rPr>
          <w:rFonts w:hint="default" w:ascii="Times New Roman" w:hAnsi="Times New Roman" w:eastAsia="方正仿宋_GB2312" w:cs="Times New Roman"/>
          <w:color w:val="auto"/>
          <w:sz w:val="32"/>
          <w:szCs w:val="32"/>
        </w:rPr>
        <w:t xml:space="preserve"> </w:t>
      </w:r>
    </w:p>
    <w:p w14:paraId="47CEBA6F">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p>
    <w:p w14:paraId="49A3EC68">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r>
        <w:rPr>
          <w:rFonts w:hint="default" w:ascii="Times New Roman" w:hAnsi="Times New Roman" w:eastAsia="方正仿宋_GB2312" w:cs="Times New Roman"/>
          <w:color w:val="auto"/>
          <w:sz w:val="32"/>
          <w:szCs w:val="32"/>
        </w:rPr>
        <w:t>授权人（生产厂家盖章）：</w:t>
      </w:r>
      <w:bookmarkStart w:id="153" w:name="OLE_LINK1"/>
      <w:r>
        <w:rPr>
          <w:rFonts w:hint="default" w:ascii="Times New Roman" w:hAnsi="Times New Roman" w:eastAsia="方正仿宋_GB2312" w:cs="Times New Roman"/>
          <w:color w:val="auto"/>
          <w:sz w:val="32"/>
          <w:szCs w:val="32"/>
          <w:u w:val="single"/>
        </w:rPr>
        <w:t xml:space="preserve">                 </w:t>
      </w:r>
      <w:bookmarkEnd w:id="153"/>
    </w:p>
    <w:p w14:paraId="366B00E4">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r>
        <w:rPr>
          <w:rFonts w:hint="default" w:ascii="Times New Roman" w:hAnsi="Times New Roman" w:eastAsia="方正仿宋_GB2312" w:cs="Times New Roman"/>
          <w:color w:val="auto"/>
          <w:sz w:val="32"/>
          <w:szCs w:val="32"/>
        </w:rPr>
        <w:t>法定代表人（签字/盖章）：</w:t>
      </w:r>
      <w:r>
        <w:rPr>
          <w:rFonts w:hint="default" w:ascii="Times New Roman" w:hAnsi="Times New Roman" w:eastAsia="方正仿宋_GB2312" w:cs="Times New Roman"/>
          <w:color w:val="auto"/>
          <w:sz w:val="32"/>
          <w:szCs w:val="32"/>
          <w:u w:val="single"/>
        </w:rPr>
        <w:t xml:space="preserve">                 </w:t>
      </w:r>
    </w:p>
    <w:p w14:paraId="3835B8FF">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r>
        <w:rPr>
          <w:rFonts w:hint="default" w:ascii="Times New Roman" w:hAnsi="Times New Roman" w:eastAsia="方正仿宋_GB2312" w:cs="Times New Roman"/>
          <w:color w:val="auto"/>
          <w:sz w:val="32"/>
          <w:szCs w:val="32"/>
        </w:rPr>
        <w:t>日期：   年   月   日</w:t>
      </w:r>
    </w:p>
    <w:p w14:paraId="1FB4E220">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r>
        <w:rPr>
          <w:rFonts w:hint="default" w:ascii="Times New Roman" w:hAnsi="Times New Roman" w:eastAsia="方正仿宋_GB2312" w:cs="Times New Roman"/>
          <w:color w:val="auto"/>
          <w:sz w:val="32"/>
          <w:szCs w:val="32"/>
        </w:rPr>
        <w:t xml:space="preserve"> </w:t>
      </w:r>
    </w:p>
    <w:p w14:paraId="7B245026">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r>
        <w:rPr>
          <w:rFonts w:hint="default" w:ascii="Times New Roman" w:hAnsi="Times New Roman" w:eastAsia="方正仿宋_GB2312" w:cs="Times New Roman"/>
          <w:color w:val="auto"/>
          <w:sz w:val="32"/>
          <w:szCs w:val="32"/>
        </w:rPr>
        <w:t>被授权人（盖章）：</w:t>
      </w:r>
      <w:r>
        <w:rPr>
          <w:rFonts w:hint="default" w:ascii="Times New Roman" w:hAnsi="Times New Roman" w:eastAsia="方正仿宋_GB2312" w:cs="Times New Roman"/>
          <w:color w:val="auto"/>
          <w:sz w:val="32"/>
          <w:szCs w:val="32"/>
          <w:u w:val="single"/>
        </w:rPr>
        <w:t xml:space="preserve">                 </w:t>
      </w:r>
    </w:p>
    <w:p w14:paraId="5FE9DD33">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r>
        <w:rPr>
          <w:rFonts w:hint="default" w:ascii="Times New Roman" w:hAnsi="Times New Roman" w:eastAsia="方正仿宋_GB2312" w:cs="Times New Roman"/>
          <w:color w:val="auto"/>
          <w:sz w:val="32"/>
          <w:szCs w:val="32"/>
        </w:rPr>
        <w:t>负责人（签字/盖章）：</w:t>
      </w:r>
      <w:r>
        <w:rPr>
          <w:rFonts w:hint="default" w:ascii="Times New Roman" w:hAnsi="Times New Roman" w:eastAsia="方正仿宋_GB2312" w:cs="Times New Roman"/>
          <w:color w:val="auto"/>
          <w:sz w:val="32"/>
          <w:szCs w:val="32"/>
          <w:u w:val="single"/>
        </w:rPr>
        <w:t xml:space="preserve">                 </w:t>
      </w:r>
    </w:p>
    <w:p w14:paraId="1C0FBD18">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r>
        <w:rPr>
          <w:rFonts w:hint="default" w:ascii="Times New Roman" w:hAnsi="Times New Roman" w:eastAsia="方正仿宋_GB2312" w:cs="Times New Roman"/>
          <w:color w:val="auto"/>
          <w:sz w:val="32"/>
          <w:szCs w:val="32"/>
        </w:rPr>
        <w:t>日期：   年   月   日</w:t>
      </w:r>
    </w:p>
    <w:p w14:paraId="0E907D30">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p>
    <w:p w14:paraId="12A28DA2">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color w:val="auto"/>
          <w:sz w:val="32"/>
          <w:szCs w:val="32"/>
        </w:rPr>
      </w:pPr>
    </w:p>
    <w:p w14:paraId="500240E0">
      <w:pPr>
        <w:keepNext w:val="0"/>
        <w:keepLines w:val="0"/>
        <w:pageBreakBefore w:val="0"/>
        <w:widowControl w:val="0"/>
        <w:kinsoku/>
        <w:wordWrap/>
        <w:overflowPunct/>
        <w:autoSpaceDE/>
        <w:autoSpaceDN/>
        <w:bidi w:val="0"/>
        <w:adjustRightInd/>
        <w:snapToGrid/>
        <w:spacing w:line="600" w:lineRule="exact"/>
        <w:ind w:left="0" w:leftChars="0" w:firstLine="640" w:firstLineChars="200"/>
        <w:textAlignment w:val="auto"/>
        <w:rPr>
          <w:rFonts w:hint="default" w:ascii="Times New Roman" w:hAnsi="Times New Roman" w:eastAsia="方正仿宋_GB2312" w:cs="Times New Roman"/>
          <w:color w:val="auto"/>
          <w:sz w:val="32"/>
          <w:szCs w:val="32"/>
        </w:rPr>
      </w:pPr>
      <w:r>
        <w:rPr>
          <w:rFonts w:hint="eastAsia" w:ascii="Times New Roman" w:hAnsi="Times New Roman" w:eastAsia="方正楷体_GB2312" w:cs="方正楷体_GB2312"/>
          <w:color w:val="auto"/>
          <w:sz w:val="32"/>
          <w:szCs w:val="32"/>
        </w:rPr>
        <w:t>注：</w:t>
      </w:r>
      <w:r>
        <w:rPr>
          <w:rFonts w:hint="default" w:ascii="Times New Roman" w:hAnsi="Times New Roman" w:eastAsia="方正仿宋_GB2312" w:cs="Times New Roman"/>
          <w:color w:val="auto"/>
          <w:sz w:val="32"/>
          <w:szCs w:val="32"/>
        </w:rPr>
        <w:t>若为生产厂家办理并签署响应文件的，不提供此文件。</w:t>
      </w:r>
    </w:p>
    <w:p w14:paraId="14776BFE">
      <w:pPr>
        <w:rPr>
          <w:rFonts w:hint="default" w:ascii="Times New Roman" w:hAnsi="Times New Roman" w:eastAsia="方正仿宋_GB2312" w:cs="Times New Roman"/>
          <w:color w:val="auto"/>
          <w:sz w:val="32"/>
          <w:szCs w:val="32"/>
        </w:rPr>
      </w:pPr>
      <w:r>
        <w:rPr>
          <w:rFonts w:hint="default" w:ascii="Times New Roman" w:hAnsi="Times New Roman" w:eastAsia="方正仿宋_GB2312" w:cs="Times New Roman"/>
          <w:color w:val="auto"/>
          <w:sz w:val="32"/>
          <w:szCs w:val="32"/>
        </w:rPr>
        <w:br w:type="page"/>
      </w:r>
    </w:p>
    <w:p w14:paraId="509C238C">
      <w:pPr>
        <w:keepNext w:val="0"/>
        <w:keepLines w:val="0"/>
        <w:pageBreakBefore w:val="0"/>
        <w:kinsoku/>
        <w:overflowPunct/>
        <w:autoSpaceDE/>
        <w:autoSpaceDN/>
        <w:bidi w:val="0"/>
        <w:adjustRightInd/>
        <w:spacing w:line="600" w:lineRule="exact"/>
        <w:ind w:left="0" w:leftChars="0" w:firstLine="640" w:firstLineChars="200"/>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color w:val="auto"/>
          <w:sz w:val="32"/>
          <w:szCs w:val="32"/>
        </w:rPr>
        <w:t>（</w:t>
      </w:r>
      <w:r>
        <w:rPr>
          <w:rFonts w:hint="eastAsia" w:ascii="Times New Roman" w:hAnsi="Times New Roman" w:eastAsia="方正楷体_GBK" w:cs="方正楷体_GBK"/>
          <w:b w:val="0"/>
          <w:bCs w:val="0"/>
          <w:color w:val="auto"/>
          <w:sz w:val="32"/>
          <w:szCs w:val="32"/>
          <w:lang w:eastAsia="zh-CN"/>
        </w:rPr>
        <w:t>三</w:t>
      </w:r>
      <w:r>
        <w:rPr>
          <w:rFonts w:hint="eastAsia" w:ascii="Times New Roman" w:hAnsi="Times New Roman" w:eastAsia="方正楷体_GBK" w:cs="方正楷体_GBK"/>
          <w:b w:val="0"/>
          <w:bCs w:val="0"/>
          <w:color w:val="auto"/>
          <w:sz w:val="32"/>
          <w:szCs w:val="32"/>
        </w:rPr>
        <w:t>）法定代表人身份证明书（格式）</w:t>
      </w:r>
    </w:p>
    <w:p w14:paraId="640EBD25">
      <w:pPr>
        <w:keepNext w:val="0"/>
        <w:keepLines w:val="0"/>
        <w:pageBreakBefore w:val="0"/>
        <w:kinsoku/>
        <w:overflowPunct/>
        <w:autoSpaceDE/>
        <w:autoSpaceDN/>
        <w:bidi w:val="0"/>
        <w:adjustRightInd/>
        <w:spacing w:line="600" w:lineRule="exact"/>
        <w:ind w:firstLine="640" w:firstLineChars="200"/>
        <w:textAlignment w:val="auto"/>
        <w:rPr>
          <w:rFonts w:ascii="Times New Roman" w:hAnsi="Times New Roman" w:eastAsia="方正仿宋_GBK" w:cs="方正仿宋_GBK"/>
          <w:color w:val="auto"/>
          <w:sz w:val="32"/>
          <w:szCs w:val="32"/>
        </w:rPr>
      </w:pPr>
    </w:p>
    <w:p w14:paraId="58A752B1">
      <w:pPr>
        <w:keepNext w:val="0"/>
        <w:keepLines w:val="0"/>
        <w:pageBreakBefore w:val="0"/>
        <w:widowControl w:val="0"/>
        <w:kinsoku/>
        <w:wordWrap w:val="0"/>
        <w:overflowPunct/>
        <w:topLinePunct/>
        <w:autoSpaceDE/>
        <w:autoSpaceDN/>
        <w:bidi w:val="0"/>
        <w:adjustRightInd/>
        <w:snapToGrid/>
        <w:spacing w:line="600" w:lineRule="exact"/>
        <w:ind w:firstLine="640" w:firstLineChars="200"/>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lang w:eastAsia="zh-CN"/>
        </w:rPr>
        <w:t>选购</w:t>
      </w:r>
      <w:r>
        <w:rPr>
          <w:rFonts w:hint="eastAsia" w:ascii="Times New Roman" w:hAnsi="Times New Roman" w:eastAsia="方正仿宋_GB2312" w:cs="方正仿宋_GB2312"/>
          <w:color w:val="auto"/>
          <w:sz w:val="32"/>
          <w:szCs w:val="32"/>
        </w:rPr>
        <w:t>项目名称：</w:t>
      </w:r>
      <w:r>
        <w:rPr>
          <w:rFonts w:hint="eastAsia" w:ascii="Times New Roman" w:hAnsi="Times New Roman" w:eastAsia="方正仿宋_GB2312" w:cs="方正仿宋_GB2312"/>
          <w:color w:val="auto"/>
          <w:sz w:val="32"/>
          <w:szCs w:val="32"/>
          <w:u w:val="single"/>
        </w:rPr>
        <w:t xml:space="preserve">                                 </w:t>
      </w:r>
    </w:p>
    <w:p w14:paraId="30973773">
      <w:pPr>
        <w:keepNext w:val="0"/>
        <w:keepLines w:val="0"/>
        <w:pageBreakBefore w:val="0"/>
        <w:widowControl w:val="0"/>
        <w:kinsoku/>
        <w:wordWrap w:val="0"/>
        <w:overflowPunct/>
        <w:topLinePunct/>
        <w:autoSpaceDE/>
        <w:autoSpaceDN/>
        <w:bidi w:val="0"/>
        <w:adjustRightInd/>
        <w:snapToGrid/>
        <w:spacing w:line="600" w:lineRule="exact"/>
        <w:ind w:firstLine="640" w:firstLineChars="200"/>
        <w:textAlignment w:val="auto"/>
        <w:rPr>
          <w:rFonts w:hint="eastAsia" w:ascii="Times New Roman" w:hAnsi="Times New Roman" w:eastAsia="方正仿宋_GB2312" w:cs="方正仿宋_GB2312"/>
          <w:color w:val="auto"/>
          <w:sz w:val="32"/>
          <w:szCs w:val="32"/>
        </w:rPr>
      </w:pPr>
    </w:p>
    <w:p w14:paraId="24B6132D">
      <w:pPr>
        <w:keepNext w:val="0"/>
        <w:keepLines w:val="0"/>
        <w:pageBreakBefore w:val="0"/>
        <w:widowControl w:val="0"/>
        <w:kinsoku/>
        <w:wordWrap w:val="0"/>
        <w:overflowPunct/>
        <w:topLinePunct/>
        <w:autoSpaceDE/>
        <w:autoSpaceDN/>
        <w:bidi w:val="0"/>
        <w:adjustRightInd/>
        <w:snapToGrid/>
        <w:spacing w:line="600" w:lineRule="exact"/>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t>致</w:t>
      </w:r>
      <w:r>
        <w:rPr>
          <w:rFonts w:hint="eastAsia" w:ascii="Times New Roman" w:hAnsi="Times New Roman" w:eastAsia="方正仿宋_GB2312" w:cs="方正仿宋_GB2312"/>
          <w:color w:val="auto"/>
          <w:sz w:val="32"/>
          <w:szCs w:val="32"/>
          <w:u w:val="single"/>
        </w:rPr>
        <w:t xml:space="preserve">          </w:t>
      </w:r>
      <w:r>
        <w:rPr>
          <w:rFonts w:hint="eastAsia" w:ascii="Times New Roman" w:hAnsi="Times New Roman" w:eastAsia="方正仿宋_GB2312" w:cs="方正仿宋_GB2312"/>
          <w:color w:val="auto"/>
          <w:sz w:val="32"/>
          <w:szCs w:val="32"/>
        </w:rPr>
        <w:t xml:space="preserve"> （</w:t>
      </w:r>
      <w:r>
        <w:rPr>
          <w:rFonts w:hint="eastAsia" w:ascii="Times New Roman" w:hAnsi="Times New Roman" w:eastAsia="方正仿宋_GB2312" w:cs="方正仿宋_GB2312"/>
          <w:color w:val="auto"/>
          <w:sz w:val="32"/>
          <w:szCs w:val="32"/>
          <w:lang w:eastAsia="zh-CN"/>
        </w:rPr>
        <w:t>选购</w:t>
      </w:r>
      <w:r>
        <w:rPr>
          <w:rFonts w:hint="eastAsia" w:ascii="Times New Roman" w:hAnsi="Times New Roman" w:eastAsia="方正仿宋_GB2312" w:cs="方正仿宋_GB2312"/>
          <w:color w:val="auto"/>
          <w:sz w:val="32"/>
          <w:szCs w:val="32"/>
        </w:rPr>
        <w:t>学校名称）：</w:t>
      </w:r>
    </w:p>
    <w:p w14:paraId="284E6D89">
      <w:pPr>
        <w:keepNext w:val="0"/>
        <w:keepLines w:val="0"/>
        <w:pageBreakBefore w:val="0"/>
        <w:widowControl w:val="0"/>
        <w:kinsoku/>
        <w:wordWrap w:val="0"/>
        <w:overflowPunct/>
        <w:topLinePunct/>
        <w:autoSpaceDE/>
        <w:autoSpaceDN/>
        <w:bidi w:val="0"/>
        <w:adjustRightInd/>
        <w:snapToGrid/>
        <w:spacing w:line="600" w:lineRule="exact"/>
        <w:ind w:firstLine="640" w:firstLineChars="200"/>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u w:val="single"/>
        </w:rPr>
        <w:t xml:space="preserve">         </w:t>
      </w:r>
      <w:r>
        <w:rPr>
          <w:rFonts w:hint="eastAsia" w:ascii="Times New Roman" w:hAnsi="Times New Roman" w:eastAsia="方正仿宋_GB2312" w:cs="方正仿宋_GB2312"/>
          <w:color w:val="auto"/>
          <w:sz w:val="32"/>
          <w:szCs w:val="32"/>
        </w:rPr>
        <w:t>（法定代表人姓名）在</w:t>
      </w:r>
      <w:r>
        <w:rPr>
          <w:rFonts w:hint="eastAsia" w:ascii="Times New Roman" w:hAnsi="Times New Roman" w:eastAsia="方正仿宋_GB2312" w:cs="方正仿宋_GB2312"/>
          <w:color w:val="auto"/>
          <w:sz w:val="32"/>
          <w:szCs w:val="32"/>
          <w:u w:val="single"/>
        </w:rPr>
        <w:t xml:space="preserve">                  </w:t>
      </w:r>
      <w:r>
        <w:rPr>
          <w:rFonts w:hint="eastAsia" w:ascii="Times New Roman" w:hAnsi="Times New Roman" w:eastAsia="方正仿宋_GB2312" w:cs="方正仿宋_GB2312"/>
          <w:color w:val="auto"/>
          <w:sz w:val="32"/>
          <w:szCs w:val="32"/>
        </w:rPr>
        <w:t>（</w:t>
      </w:r>
      <w:r>
        <w:rPr>
          <w:rFonts w:hint="eastAsia" w:ascii="Times New Roman" w:hAnsi="Times New Roman" w:eastAsia="方正仿宋_GB2312" w:cs="方正仿宋_GB2312"/>
          <w:color w:val="auto"/>
          <w:sz w:val="32"/>
          <w:szCs w:val="32"/>
          <w:lang w:eastAsia="zh-CN"/>
        </w:rPr>
        <w:t>供货企业</w:t>
      </w:r>
      <w:r>
        <w:rPr>
          <w:rFonts w:hint="eastAsia" w:ascii="Times New Roman" w:hAnsi="Times New Roman" w:eastAsia="方正仿宋_GB2312" w:cs="方正仿宋_GB2312"/>
          <w:color w:val="auto"/>
          <w:sz w:val="32"/>
          <w:szCs w:val="32"/>
        </w:rPr>
        <w:t>名称）任</w:t>
      </w:r>
      <w:r>
        <w:rPr>
          <w:rFonts w:hint="eastAsia" w:ascii="Times New Roman" w:hAnsi="Times New Roman" w:eastAsia="方正仿宋_GB2312" w:cs="方正仿宋_GB2312"/>
          <w:color w:val="auto"/>
          <w:sz w:val="32"/>
          <w:szCs w:val="32"/>
          <w:u w:val="single"/>
        </w:rPr>
        <w:t xml:space="preserve">       </w:t>
      </w:r>
      <w:r>
        <w:rPr>
          <w:rFonts w:hint="eastAsia" w:ascii="Times New Roman" w:hAnsi="Times New Roman" w:eastAsia="方正仿宋_GB2312" w:cs="方正仿宋_GB2312"/>
          <w:color w:val="auto"/>
          <w:sz w:val="32"/>
          <w:szCs w:val="32"/>
        </w:rPr>
        <w:t>（职务名称）职务，是（</w:t>
      </w:r>
      <w:r>
        <w:rPr>
          <w:rFonts w:hint="eastAsia" w:ascii="Times New Roman" w:hAnsi="Times New Roman" w:eastAsia="方正仿宋_GB2312" w:cs="方正仿宋_GB2312"/>
          <w:color w:val="auto"/>
          <w:sz w:val="32"/>
          <w:szCs w:val="32"/>
          <w:lang w:eastAsia="zh-CN"/>
        </w:rPr>
        <w:t>供货企业</w:t>
      </w:r>
      <w:r>
        <w:rPr>
          <w:rFonts w:hint="eastAsia" w:ascii="Times New Roman" w:hAnsi="Times New Roman" w:eastAsia="方正仿宋_GB2312" w:cs="方正仿宋_GB2312"/>
          <w:color w:val="auto"/>
          <w:sz w:val="32"/>
          <w:szCs w:val="32"/>
        </w:rPr>
        <w:t>名称）</w:t>
      </w:r>
      <w:r>
        <w:rPr>
          <w:rFonts w:hint="eastAsia" w:ascii="Times New Roman" w:hAnsi="Times New Roman" w:eastAsia="方正仿宋_GB2312" w:cs="方正仿宋_GB2312"/>
          <w:color w:val="auto"/>
          <w:sz w:val="32"/>
          <w:szCs w:val="32"/>
          <w:u w:val="single"/>
        </w:rPr>
        <w:t xml:space="preserve">              </w:t>
      </w:r>
      <w:r>
        <w:rPr>
          <w:rFonts w:hint="eastAsia" w:ascii="Times New Roman" w:hAnsi="Times New Roman" w:eastAsia="方正仿宋_GB2312" w:cs="方正仿宋_GB2312"/>
          <w:color w:val="auto"/>
          <w:sz w:val="32"/>
          <w:szCs w:val="32"/>
        </w:rPr>
        <w:t>的法定代表人。</w:t>
      </w:r>
    </w:p>
    <w:p w14:paraId="613189D7">
      <w:pPr>
        <w:keepNext w:val="0"/>
        <w:keepLines w:val="0"/>
        <w:pageBreakBefore w:val="0"/>
        <w:widowControl w:val="0"/>
        <w:kinsoku/>
        <w:wordWrap w:val="0"/>
        <w:overflowPunct/>
        <w:topLinePunct/>
        <w:autoSpaceDE/>
        <w:autoSpaceDN/>
        <w:bidi w:val="0"/>
        <w:adjustRightInd/>
        <w:snapToGrid/>
        <w:spacing w:line="600" w:lineRule="exact"/>
        <w:ind w:firstLine="640" w:firstLineChars="200"/>
        <w:textAlignment w:val="auto"/>
        <w:rPr>
          <w:rFonts w:hint="eastAsia" w:ascii="Times New Roman" w:hAnsi="Times New Roman" w:eastAsia="方正仿宋_GB2312" w:cs="方正仿宋_GB2312"/>
          <w:color w:val="auto"/>
          <w:sz w:val="32"/>
          <w:szCs w:val="32"/>
        </w:rPr>
      </w:pPr>
    </w:p>
    <w:p w14:paraId="03716E3A">
      <w:pPr>
        <w:keepNext w:val="0"/>
        <w:keepLines w:val="0"/>
        <w:pageBreakBefore w:val="0"/>
        <w:widowControl w:val="0"/>
        <w:kinsoku/>
        <w:wordWrap w:val="0"/>
        <w:overflowPunct/>
        <w:topLinePunct/>
        <w:autoSpaceDE/>
        <w:autoSpaceDN/>
        <w:bidi w:val="0"/>
        <w:adjustRightInd/>
        <w:snapToGrid/>
        <w:spacing w:line="600" w:lineRule="exact"/>
        <w:ind w:firstLine="640" w:firstLineChars="200"/>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t>特此证明。</w:t>
      </w:r>
    </w:p>
    <w:p w14:paraId="5FE22B36">
      <w:pPr>
        <w:keepNext w:val="0"/>
        <w:keepLines w:val="0"/>
        <w:pageBreakBefore w:val="0"/>
        <w:widowControl w:val="0"/>
        <w:kinsoku/>
        <w:overflowPunct/>
        <w:autoSpaceDE/>
        <w:autoSpaceDN/>
        <w:bidi w:val="0"/>
        <w:adjustRightInd/>
        <w:snapToGrid/>
        <w:spacing w:line="600" w:lineRule="exact"/>
        <w:ind w:firstLine="640" w:firstLineChars="200"/>
        <w:textAlignment w:val="auto"/>
        <w:rPr>
          <w:rFonts w:hint="eastAsia" w:ascii="Times New Roman" w:hAnsi="Times New Roman" w:eastAsia="方正仿宋_GB2312" w:cs="方正仿宋_GB2312"/>
          <w:color w:val="auto"/>
          <w:sz w:val="32"/>
          <w:szCs w:val="32"/>
        </w:rPr>
      </w:pPr>
    </w:p>
    <w:p w14:paraId="222ED3CD">
      <w:pPr>
        <w:keepNext w:val="0"/>
        <w:keepLines w:val="0"/>
        <w:pageBreakBefore w:val="0"/>
        <w:widowControl w:val="0"/>
        <w:kinsoku/>
        <w:overflowPunct/>
        <w:autoSpaceDE/>
        <w:autoSpaceDN/>
        <w:bidi w:val="0"/>
        <w:adjustRightInd/>
        <w:snapToGrid/>
        <w:spacing w:line="600" w:lineRule="exact"/>
        <w:ind w:firstLine="640" w:firstLineChars="200"/>
        <w:textAlignment w:val="auto"/>
        <w:rPr>
          <w:rFonts w:hint="eastAsia" w:ascii="Times New Roman" w:hAnsi="Times New Roman" w:eastAsia="方正仿宋_GB2312" w:cs="方正仿宋_GB2312"/>
          <w:color w:val="auto"/>
          <w:sz w:val="32"/>
          <w:szCs w:val="32"/>
        </w:rPr>
      </w:pPr>
    </w:p>
    <w:p w14:paraId="58C74E12">
      <w:pPr>
        <w:keepNext w:val="0"/>
        <w:keepLines w:val="0"/>
        <w:pageBreakBefore w:val="0"/>
        <w:widowControl w:val="0"/>
        <w:kinsoku/>
        <w:overflowPunct/>
        <w:autoSpaceDE/>
        <w:autoSpaceDN/>
        <w:bidi w:val="0"/>
        <w:adjustRightInd/>
        <w:snapToGrid/>
        <w:spacing w:line="600" w:lineRule="exact"/>
        <w:ind w:firstLine="640" w:firstLineChars="200"/>
        <w:textAlignment w:val="auto"/>
        <w:rPr>
          <w:rFonts w:hint="eastAsia" w:ascii="Times New Roman" w:hAnsi="Times New Roman" w:eastAsia="方正仿宋_GB2312" w:cs="方正仿宋_GB2312"/>
          <w:color w:val="auto"/>
          <w:sz w:val="32"/>
          <w:szCs w:val="32"/>
        </w:rPr>
      </w:pPr>
    </w:p>
    <w:p w14:paraId="4EC8D0B3">
      <w:pPr>
        <w:keepNext w:val="0"/>
        <w:keepLines w:val="0"/>
        <w:pageBreakBefore w:val="0"/>
        <w:widowControl w:val="0"/>
        <w:kinsoku/>
        <w:overflowPunct/>
        <w:autoSpaceDE/>
        <w:autoSpaceDN/>
        <w:bidi w:val="0"/>
        <w:adjustRightInd/>
        <w:snapToGrid/>
        <w:spacing w:line="600" w:lineRule="exact"/>
        <w:textAlignment w:val="auto"/>
        <w:rPr>
          <w:rFonts w:hint="eastAsia" w:ascii="Times New Roman" w:hAnsi="Times New Roman" w:eastAsia="方正仿宋_GB2312" w:cs="方正仿宋_GB2312"/>
          <w:color w:val="auto"/>
          <w:sz w:val="32"/>
          <w:szCs w:val="32"/>
        </w:rPr>
      </w:pPr>
    </w:p>
    <w:p w14:paraId="1BA51FE5">
      <w:pPr>
        <w:keepNext w:val="0"/>
        <w:keepLines w:val="0"/>
        <w:pageBreakBefore w:val="0"/>
        <w:widowControl w:val="0"/>
        <w:kinsoku/>
        <w:overflowPunct/>
        <w:autoSpaceDE/>
        <w:autoSpaceDN/>
        <w:bidi w:val="0"/>
        <w:adjustRightInd/>
        <w:snapToGrid/>
        <w:spacing w:line="600" w:lineRule="exact"/>
        <w:ind w:firstLine="640" w:firstLineChars="200"/>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t xml:space="preserve">                                  （</w:t>
      </w:r>
      <w:r>
        <w:rPr>
          <w:rFonts w:hint="eastAsia" w:ascii="Times New Roman" w:hAnsi="Times New Roman" w:eastAsia="方正仿宋_GB2312" w:cs="方正仿宋_GB2312"/>
          <w:color w:val="auto"/>
          <w:sz w:val="32"/>
          <w:szCs w:val="32"/>
          <w:lang w:eastAsia="zh-CN"/>
        </w:rPr>
        <w:t>供货企业</w:t>
      </w:r>
      <w:r>
        <w:rPr>
          <w:rFonts w:hint="eastAsia" w:ascii="Times New Roman" w:hAnsi="Times New Roman" w:eastAsia="方正仿宋_GB2312" w:cs="方正仿宋_GB2312"/>
          <w:color w:val="auto"/>
          <w:sz w:val="32"/>
          <w:szCs w:val="32"/>
        </w:rPr>
        <w:t>公章）</w:t>
      </w:r>
    </w:p>
    <w:p w14:paraId="4218B576">
      <w:pPr>
        <w:keepNext w:val="0"/>
        <w:keepLines w:val="0"/>
        <w:pageBreakBefore w:val="0"/>
        <w:widowControl w:val="0"/>
        <w:kinsoku/>
        <w:overflowPunct/>
        <w:autoSpaceDE/>
        <w:autoSpaceDN/>
        <w:bidi w:val="0"/>
        <w:adjustRightInd/>
        <w:snapToGrid/>
        <w:spacing w:line="600" w:lineRule="exact"/>
        <w:ind w:firstLine="640" w:firstLineChars="200"/>
        <w:textAlignment w:val="auto"/>
        <w:rPr>
          <w:rFonts w:hint="eastAsia" w:ascii="Times New Roman" w:hAnsi="Times New Roman" w:eastAsia="方正仿宋_GB2312" w:cs="方正仿宋_GB2312"/>
          <w:color w:val="auto"/>
          <w:sz w:val="32"/>
          <w:szCs w:val="32"/>
        </w:rPr>
      </w:pPr>
    </w:p>
    <w:p w14:paraId="30AED064">
      <w:pPr>
        <w:keepNext w:val="0"/>
        <w:keepLines w:val="0"/>
        <w:pageBreakBefore w:val="0"/>
        <w:widowControl w:val="0"/>
        <w:kinsoku/>
        <w:overflowPunct/>
        <w:autoSpaceDE/>
        <w:autoSpaceDN/>
        <w:bidi w:val="0"/>
        <w:adjustRightInd/>
        <w:snapToGrid/>
        <w:spacing w:line="600" w:lineRule="exact"/>
        <w:ind w:firstLine="640" w:firstLineChars="200"/>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t xml:space="preserve">                                  年   月   日</w:t>
      </w:r>
    </w:p>
    <w:p w14:paraId="0FB23209">
      <w:pPr>
        <w:keepNext w:val="0"/>
        <w:keepLines w:val="0"/>
        <w:pageBreakBefore w:val="0"/>
        <w:widowControl w:val="0"/>
        <w:kinsoku/>
        <w:overflowPunct/>
        <w:autoSpaceDE/>
        <w:autoSpaceDN/>
        <w:bidi w:val="0"/>
        <w:adjustRightInd/>
        <w:snapToGrid/>
        <w:spacing w:line="600" w:lineRule="exact"/>
        <w:ind w:firstLine="640" w:firstLineChars="200"/>
        <w:textAlignment w:val="auto"/>
        <w:rPr>
          <w:rFonts w:hint="eastAsia" w:ascii="Times New Roman" w:hAnsi="Times New Roman" w:eastAsia="方正仿宋_GB2312" w:cs="方正仿宋_GB2312"/>
          <w:color w:val="auto"/>
          <w:sz w:val="32"/>
          <w:szCs w:val="32"/>
        </w:rPr>
      </w:pPr>
    </w:p>
    <w:p w14:paraId="7B20EA8D">
      <w:pPr>
        <w:keepNext w:val="0"/>
        <w:keepLines w:val="0"/>
        <w:pageBreakBefore w:val="0"/>
        <w:widowControl w:val="0"/>
        <w:kinsoku/>
        <w:overflowPunct/>
        <w:autoSpaceDE/>
        <w:autoSpaceDN/>
        <w:bidi w:val="0"/>
        <w:adjustRightInd/>
        <w:snapToGrid/>
        <w:spacing w:line="600" w:lineRule="exact"/>
        <w:ind w:firstLine="640" w:firstLineChars="200"/>
        <w:textAlignment w:val="auto"/>
        <w:rPr>
          <w:rFonts w:hint="eastAsia" w:ascii="Times New Roman" w:hAnsi="Times New Roman" w:eastAsia="方正仿宋_GB2312" w:cs="方正仿宋_GB2312"/>
          <w:color w:val="auto"/>
          <w:sz w:val="32"/>
          <w:szCs w:val="32"/>
        </w:rPr>
      </w:pPr>
      <w:r>
        <w:rPr>
          <w:rFonts w:hint="eastAsia" w:ascii="Times New Roman" w:hAnsi="Times New Roman" w:eastAsia="方正仿宋_GB2312" w:cs="方正仿宋_GB2312"/>
          <w:color w:val="auto"/>
          <w:sz w:val="32"/>
          <w:szCs w:val="32"/>
        </w:rPr>
        <w:t>（附：法定代表人身份证正反面复印件）</w:t>
      </w:r>
    </w:p>
    <w:p w14:paraId="6AC60A00">
      <w:pPr>
        <w:keepNext w:val="0"/>
        <w:keepLines w:val="0"/>
        <w:pageBreakBefore w:val="0"/>
        <w:kinsoku/>
        <w:overflowPunct/>
        <w:autoSpaceDE/>
        <w:autoSpaceDN/>
        <w:bidi w:val="0"/>
        <w:adjustRightInd/>
        <w:spacing w:line="600" w:lineRule="exact"/>
        <w:textAlignment w:val="auto"/>
        <w:rPr>
          <w:rFonts w:ascii="Times New Roman" w:hAnsi="Times New Roman" w:eastAsia="方正仿宋_GBK" w:cs="方正仿宋_GBK"/>
          <w:color w:val="auto"/>
          <w:sz w:val="32"/>
          <w:szCs w:val="32"/>
        </w:rPr>
      </w:pPr>
    </w:p>
    <w:p w14:paraId="033FAF18">
      <w:pPr>
        <w:keepNext w:val="0"/>
        <w:keepLines w:val="0"/>
        <w:pageBreakBefore w:val="0"/>
        <w:kinsoku/>
        <w:overflowPunct/>
        <w:autoSpaceDE/>
        <w:autoSpaceDN/>
        <w:bidi w:val="0"/>
        <w:adjustRightInd/>
        <w:spacing w:line="600" w:lineRule="exact"/>
        <w:ind w:firstLine="640" w:firstLineChars="200"/>
        <w:textAlignment w:val="auto"/>
        <w:rPr>
          <w:rFonts w:ascii="Times New Roman" w:hAnsi="Times New Roman" w:eastAsia="方正仿宋_GBK" w:cs="方正仿宋_GBK"/>
          <w:color w:val="auto"/>
          <w:sz w:val="32"/>
          <w:szCs w:val="32"/>
        </w:rPr>
      </w:pPr>
    </w:p>
    <w:p w14:paraId="5B8A3032">
      <w:pPr>
        <w:keepNext w:val="0"/>
        <w:keepLines w:val="0"/>
        <w:pageBreakBefore w:val="0"/>
        <w:kinsoku/>
        <w:overflowPunct/>
        <w:autoSpaceDE/>
        <w:autoSpaceDN/>
        <w:bidi w:val="0"/>
        <w:adjustRightInd/>
        <w:spacing w:line="600" w:lineRule="exact"/>
        <w:ind w:left="0" w:leftChars="0" w:firstLine="640" w:firstLineChars="200"/>
        <w:textAlignment w:val="auto"/>
        <w:rPr>
          <w:rFonts w:ascii="Times New Roman" w:hAnsi="Times New Roman" w:eastAsia="方正仿宋_GBK" w:cs="方正仿宋_GBK"/>
          <w:b/>
          <w:color w:val="auto"/>
          <w:sz w:val="32"/>
          <w:szCs w:val="32"/>
        </w:rPr>
      </w:pPr>
      <w:r>
        <w:rPr>
          <w:rFonts w:hint="eastAsia" w:ascii="Times New Roman" w:hAnsi="Times New Roman" w:eastAsia="方正仿宋_GBK" w:cs="方正仿宋_GBK"/>
          <w:color w:val="auto"/>
          <w:sz w:val="32"/>
          <w:szCs w:val="32"/>
        </w:rPr>
        <w:br w:type="page"/>
      </w:r>
      <w:r>
        <w:rPr>
          <w:rFonts w:hint="eastAsia" w:ascii="Times New Roman" w:hAnsi="Times New Roman" w:eastAsia="方正楷体_GBK" w:cs="方正楷体_GBK"/>
          <w:b w:val="0"/>
          <w:bCs w:val="0"/>
          <w:color w:val="auto"/>
          <w:sz w:val="32"/>
          <w:szCs w:val="32"/>
        </w:rPr>
        <w:t>（</w:t>
      </w:r>
      <w:r>
        <w:rPr>
          <w:rFonts w:hint="eastAsia" w:ascii="Times New Roman" w:hAnsi="Times New Roman" w:eastAsia="方正楷体_GBK" w:cs="方正楷体_GBK"/>
          <w:b w:val="0"/>
          <w:bCs w:val="0"/>
          <w:color w:val="auto"/>
          <w:sz w:val="32"/>
          <w:szCs w:val="32"/>
          <w:lang w:eastAsia="zh-CN"/>
        </w:rPr>
        <w:t>四</w:t>
      </w:r>
      <w:r>
        <w:rPr>
          <w:rFonts w:hint="eastAsia" w:ascii="Times New Roman" w:hAnsi="Times New Roman" w:eastAsia="方正楷体_GBK" w:cs="方正楷体_GBK"/>
          <w:b w:val="0"/>
          <w:bCs w:val="0"/>
          <w:color w:val="auto"/>
          <w:sz w:val="32"/>
          <w:szCs w:val="32"/>
        </w:rPr>
        <w:t>）法定代表人授权代表委托书（格式）</w:t>
      </w:r>
    </w:p>
    <w:p w14:paraId="66ED0CEC">
      <w:pPr>
        <w:keepNext w:val="0"/>
        <w:keepLines w:val="0"/>
        <w:pageBreakBefore w:val="0"/>
        <w:kinsoku/>
        <w:overflowPunct/>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sz w:val="32"/>
          <w:szCs w:val="32"/>
          <w:lang w:eastAsia="zh-CN"/>
        </w:rPr>
      </w:pPr>
    </w:p>
    <w:p w14:paraId="2870A7D4">
      <w:pPr>
        <w:keepNext w:val="0"/>
        <w:keepLines w:val="0"/>
        <w:pageBreakBefore w:val="0"/>
        <w:kinsoku/>
        <w:overflowPunct/>
        <w:autoSpaceDE/>
        <w:autoSpaceDN/>
        <w:bidi w:val="0"/>
        <w:adjustRightInd/>
        <w:spacing w:line="600" w:lineRule="exact"/>
        <w:ind w:firstLine="640" w:firstLineChars="2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lang w:eastAsia="zh-CN"/>
        </w:rPr>
        <w:t>选购</w:t>
      </w:r>
      <w:r>
        <w:rPr>
          <w:rFonts w:hint="eastAsia" w:ascii="Times New Roman" w:hAnsi="Times New Roman" w:eastAsia="方正仿宋_GBK" w:cs="方正仿宋_GBK"/>
          <w:color w:val="auto"/>
          <w:sz w:val="32"/>
          <w:szCs w:val="32"/>
        </w:rPr>
        <w:t>项目名称：</w:t>
      </w:r>
    </w:p>
    <w:p w14:paraId="3B1CA70B">
      <w:pPr>
        <w:keepNext w:val="0"/>
        <w:keepLines w:val="0"/>
        <w:pageBreakBefore w:val="0"/>
        <w:kinsoku/>
        <w:overflowPunct/>
        <w:autoSpaceDE/>
        <w:autoSpaceDN/>
        <w:bidi w:val="0"/>
        <w:adjustRightInd/>
        <w:spacing w:line="600" w:lineRule="exact"/>
        <w:ind w:firstLine="640" w:firstLineChars="200"/>
        <w:textAlignment w:val="auto"/>
        <w:rPr>
          <w:rFonts w:ascii="Times New Roman" w:hAnsi="Times New Roman" w:eastAsia="方正仿宋_GBK" w:cs="方正仿宋_GBK"/>
          <w:color w:val="auto"/>
          <w:sz w:val="32"/>
          <w:szCs w:val="32"/>
        </w:rPr>
      </w:pPr>
    </w:p>
    <w:p w14:paraId="1EEDCBBB">
      <w:pPr>
        <w:keepNext w:val="0"/>
        <w:keepLines w:val="0"/>
        <w:pageBreakBefore w:val="0"/>
        <w:kinsoku/>
        <w:overflowPunct/>
        <w:autoSpaceDE/>
        <w:autoSpaceDN/>
        <w:bidi w:val="0"/>
        <w:adjustRightInd/>
        <w:spacing w:line="600" w:lineRule="exact"/>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致</w:t>
      </w:r>
      <w:r>
        <w:rPr>
          <w:rFonts w:hint="eastAsia" w:ascii="Times New Roman" w:hAnsi="Times New Roman" w:eastAsia="方正仿宋_GBK" w:cs="方正仿宋_GBK"/>
          <w:color w:val="auto"/>
          <w:sz w:val="32"/>
          <w:szCs w:val="32"/>
          <w:u w:val="single"/>
        </w:rPr>
        <w:t xml:space="preserve">           </w:t>
      </w: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lang w:eastAsia="zh-CN"/>
        </w:rPr>
        <w:t>选购</w:t>
      </w:r>
      <w:r>
        <w:rPr>
          <w:rFonts w:hint="eastAsia" w:ascii="Times New Roman" w:hAnsi="Times New Roman" w:eastAsia="方正仿宋_GBK" w:cs="方正仿宋_GBK"/>
          <w:color w:val="auto"/>
          <w:sz w:val="32"/>
          <w:szCs w:val="32"/>
        </w:rPr>
        <w:t>学校名称）：</w:t>
      </w:r>
    </w:p>
    <w:p w14:paraId="4FD5C256">
      <w:pPr>
        <w:keepNext w:val="0"/>
        <w:keepLines w:val="0"/>
        <w:pageBreakBefore w:val="0"/>
        <w:kinsoku/>
        <w:wordWrap w:val="0"/>
        <w:overflowPunct/>
        <w:autoSpaceDE/>
        <w:autoSpaceDN/>
        <w:bidi w:val="0"/>
        <w:adjustRightInd/>
        <w:spacing w:line="600" w:lineRule="exact"/>
        <w:ind w:firstLine="640" w:firstLineChars="2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u w:val="single"/>
        </w:rPr>
        <w:t xml:space="preserve">           </w:t>
      </w: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lang w:eastAsia="zh-CN"/>
        </w:rPr>
        <w:t>供货企业</w:t>
      </w:r>
      <w:r>
        <w:rPr>
          <w:rFonts w:hint="eastAsia" w:ascii="Times New Roman" w:hAnsi="Times New Roman" w:eastAsia="方正仿宋_GBK" w:cs="方正仿宋_GBK"/>
          <w:color w:val="auto"/>
          <w:sz w:val="32"/>
          <w:szCs w:val="32"/>
        </w:rPr>
        <w:t>法定代表人名称）是</w:t>
      </w:r>
      <w:r>
        <w:rPr>
          <w:rFonts w:hint="eastAsia" w:ascii="Times New Roman" w:hAnsi="Times New Roman" w:eastAsia="方正仿宋_GBK" w:cs="方正仿宋_GBK"/>
          <w:color w:val="auto"/>
          <w:sz w:val="32"/>
          <w:szCs w:val="32"/>
          <w:u w:val="single"/>
        </w:rPr>
        <w:t xml:space="preserve">          </w:t>
      </w: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lang w:eastAsia="zh-CN"/>
        </w:rPr>
        <w:t>供货企业</w:t>
      </w:r>
      <w:r>
        <w:rPr>
          <w:rFonts w:hint="eastAsia" w:ascii="Times New Roman" w:hAnsi="Times New Roman" w:eastAsia="方正仿宋_GBK" w:cs="方正仿宋_GBK"/>
          <w:color w:val="auto"/>
          <w:sz w:val="32"/>
          <w:szCs w:val="32"/>
        </w:rPr>
        <w:t>名称）的法定代表人，特授权</w:t>
      </w:r>
      <w:r>
        <w:rPr>
          <w:rFonts w:hint="eastAsia" w:ascii="Times New Roman" w:hAnsi="Times New Roman" w:eastAsia="方正仿宋_GBK" w:cs="方正仿宋_GBK"/>
          <w:color w:val="auto"/>
          <w:sz w:val="32"/>
          <w:szCs w:val="32"/>
          <w:u w:val="single"/>
        </w:rPr>
        <w:t xml:space="preserve">          </w:t>
      </w:r>
      <w:r>
        <w:rPr>
          <w:rFonts w:hint="eastAsia" w:ascii="Times New Roman" w:hAnsi="Times New Roman" w:eastAsia="方正仿宋_GBK" w:cs="方正仿宋_GBK"/>
          <w:color w:val="auto"/>
          <w:sz w:val="32"/>
          <w:szCs w:val="32"/>
        </w:rPr>
        <w:t>（被授权人姓名及身份证号码）代表我单位全权办理上述</w:t>
      </w:r>
      <w:r>
        <w:rPr>
          <w:rFonts w:hint="eastAsia" w:ascii="Times New Roman" w:hAnsi="Times New Roman" w:eastAsia="方正仿宋_GBK" w:cs="方正仿宋_GBK"/>
          <w:color w:val="auto"/>
          <w:sz w:val="32"/>
          <w:szCs w:val="32"/>
          <w:lang w:eastAsia="zh-CN"/>
        </w:rPr>
        <w:t>选购</w:t>
      </w:r>
      <w:r>
        <w:rPr>
          <w:rFonts w:hint="eastAsia" w:ascii="Times New Roman" w:hAnsi="Times New Roman" w:eastAsia="方正仿宋_GBK" w:cs="方正仿宋_GBK"/>
          <w:color w:val="auto"/>
          <w:sz w:val="32"/>
          <w:szCs w:val="32"/>
        </w:rPr>
        <w:t>项目的响应、签约等具体工作，并签署全部有关文件、协议及合同。</w:t>
      </w:r>
    </w:p>
    <w:p w14:paraId="6CC49E03">
      <w:pPr>
        <w:keepNext w:val="0"/>
        <w:keepLines w:val="0"/>
        <w:pageBreakBefore w:val="0"/>
        <w:kinsoku/>
        <w:wordWrap w:val="0"/>
        <w:overflowPunct/>
        <w:autoSpaceDE/>
        <w:autoSpaceDN/>
        <w:bidi w:val="0"/>
        <w:adjustRightInd/>
        <w:spacing w:line="600" w:lineRule="exact"/>
        <w:ind w:firstLine="640" w:firstLineChars="2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我单位对被授权人的签字负全部责任。</w:t>
      </w:r>
    </w:p>
    <w:p w14:paraId="3CCCC73A">
      <w:pPr>
        <w:keepNext w:val="0"/>
        <w:keepLines w:val="0"/>
        <w:pageBreakBefore w:val="0"/>
        <w:kinsoku/>
        <w:overflowPunct/>
        <w:autoSpaceDE/>
        <w:autoSpaceDN/>
        <w:bidi w:val="0"/>
        <w:adjustRightInd/>
        <w:spacing w:line="600" w:lineRule="exact"/>
        <w:ind w:firstLine="640" w:firstLineChars="2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在撤销授权的书面通知以前，本授权书一直有效。被授权人在授权书有效期内签署的所有文件不因授权的撤销而失效。</w:t>
      </w:r>
    </w:p>
    <w:p w14:paraId="3BB47D05">
      <w:pPr>
        <w:keepNext w:val="0"/>
        <w:keepLines w:val="0"/>
        <w:pageBreakBefore w:val="0"/>
        <w:kinsoku/>
        <w:overflowPunct/>
        <w:autoSpaceDE/>
        <w:autoSpaceDN/>
        <w:bidi w:val="0"/>
        <w:adjustRightInd/>
        <w:spacing w:line="600" w:lineRule="exact"/>
        <w:textAlignment w:val="auto"/>
        <w:rPr>
          <w:rFonts w:ascii="Times New Roman" w:hAnsi="Times New Roman" w:eastAsia="方正仿宋_GBK" w:cs="方正仿宋_GBK"/>
          <w:color w:val="auto"/>
          <w:sz w:val="32"/>
          <w:szCs w:val="32"/>
        </w:rPr>
      </w:pPr>
    </w:p>
    <w:p w14:paraId="7A6C8182">
      <w:pPr>
        <w:keepNext w:val="0"/>
        <w:keepLines w:val="0"/>
        <w:pageBreakBefore w:val="0"/>
        <w:kinsoku/>
        <w:overflowPunct/>
        <w:autoSpaceDE/>
        <w:autoSpaceDN/>
        <w:bidi w:val="0"/>
        <w:adjustRightInd/>
        <w:spacing w:line="600" w:lineRule="exact"/>
        <w:ind w:firstLine="640" w:firstLineChars="2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被授权人：                  投标人法定代表人：</w:t>
      </w:r>
    </w:p>
    <w:p w14:paraId="13BA6CAD">
      <w:pPr>
        <w:keepNext w:val="0"/>
        <w:keepLines w:val="0"/>
        <w:pageBreakBefore w:val="0"/>
        <w:kinsoku/>
        <w:overflowPunct/>
        <w:autoSpaceDE/>
        <w:autoSpaceDN/>
        <w:bidi w:val="0"/>
        <w:adjustRightInd/>
        <w:spacing w:line="600" w:lineRule="exact"/>
        <w:ind w:firstLine="640" w:firstLineChars="2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（签字或盖章）              （签字或盖章）</w:t>
      </w:r>
    </w:p>
    <w:p w14:paraId="12569EDB">
      <w:pPr>
        <w:keepNext w:val="0"/>
        <w:keepLines w:val="0"/>
        <w:pageBreakBefore w:val="0"/>
        <w:kinsoku/>
        <w:overflowPunct/>
        <w:autoSpaceDE/>
        <w:autoSpaceDN/>
        <w:bidi w:val="0"/>
        <w:adjustRightInd/>
        <w:spacing w:line="600" w:lineRule="exact"/>
        <w:textAlignment w:val="auto"/>
        <w:rPr>
          <w:rFonts w:ascii="Times New Roman" w:hAnsi="Times New Roman" w:eastAsia="方正仿宋_GBK" w:cs="方正仿宋_GBK"/>
          <w:color w:val="auto"/>
          <w:sz w:val="32"/>
          <w:szCs w:val="32"/>
        </w:rPr>
      </w:pPr>
    </w:p>
    <w:p w14:paraId="096118B7">
      <w:pPr>
        <w:keepNext w:val="0"/>
        <w:keepLines w:val="0"/>
        <w:pageBreakBefore w:val="0"/>
        <w:kinsoku/>
        <w:overflowPunct/>
        <w:autoSpaceDE/>
        <w:autoSpaceDN/>
        <w:bidi w:val="0"/>
        <w:adjustRightInd/>
        <w:spacing w:line="600" w:lineRule="exact"/>
        <w:ind w:firstLine="640" w:firstLineChars="2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（附：被授权人身份证正反面复印件）</w:t>
      </w:r>
    </w:p>
    <w:p w14:paraId="61D605FB">
      <w:pPr>
        <w:keepNext w:val="0"/>
        <w:keepLines w:val="0"/>
        <w:pageBreakBefore w:val="0"/>
        <w:kinsoku/>
        <w:overflowPunct/>
        <w:autoSpaceDE/>
        <w:autoSpaceDN/>
        <w:bidi w:val="0"/>
        <w:adjustRightInd/>
        <w:spacing w:line="600" w:lineRule="exact"/>
        <w:ind w:firstLine="640" w:firstLineChars="2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 xml:space="preserve">                                          </w:t>
      </w:r>
    </w:p>
    <w:p w14:paraId="31CD2536">
      <w:pPr>
        <w:keepNext w:val="0"/>
        <w:keepLines w:val="0"/>
        <w:pageBreakBefore w:val="0"/>
        <w:kinsoku/>
        <w:overflowPunct/>
        <w:autoSpaceDE/>
        <w:autoSpaceDN/>
        <w:bidi w:val="0"/>
        <w:adjustRightInd/>
        <w:spacing w:line="600" w:lineRule="exact"/>
        <w:ind w:firstLine="640" w:firstLineChars="200"/>
        <w:jc w:val="right"/>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lang w:eastAsia="zh-CN"/>
        </w:rPr>
        <w:t>供货企业</w:t>
      </w:r>
      <w:r>
        <w:rPr>
          <w:rFonts w:hint="eastAsia" w:ascii="Times New Roman" w:hAnsi="Times New Roman" w:eastAsia="方正仿宋_GBK" w:cs="方正仿宋_GBK"/>
          <w:color w:val="auto"/>
          <w:sz w:val="32"/>
          <w:szCs w:val="32"/>
        </w:rPr>
        <w:t xml:space="preserve">公章）    </w:t>
      </w:r>
    </w:p>
    <w:p w14:paraId="4DC8FA86">
      <w:pPr>
        <w:keepNext w:val="0"/>
        <w:keepLines w:val="0"/>
        <w:pageBreakBefore w:val="0"/>
        <w:kinsoku/>
        <w:overflowPunct/>
        <w:autoSpaceDE/>
        <w:autoSpaceDN/>
        <w:bidi w:val="0"/>
        <w:adjustRightInd/>
        <w:spacing w:line="600" w:lineRule="exact"/>
        <w:ind w:firstLine="640" w:firstLineChars="200"/>
        <w:jc w:val="right"/>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 xml:space="preserve">年   月   日     </w:t>
      </w:r>
    </w:p>
    <w:p w14:paraId="18FF9467">
      <w:pPr>
        <w:keepNext w:val="0"/>
        <w:keepLines w:val="0"/>
        <w:pageBreakBefore w:val="0"/>
        <w:kinsoku/>
        <w:overflowPunct/>
        <w:autoSpaceDE/>
        <w:autoSpaceDN/>
        <w:bidi w:val="0"/>
        <w:adjustRightInd/>
        <w:spacing w:line="600" w:lineRule="exact"/>
        <w:ind w:left="0" w:leftChars="0" w:firstLine="0" w:firstLineChars="0"/>
        <w:textAlignment w:val="auto"/>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注：若为法定代表人办理并签署响应文件的，不提供此文件。</w:t>
      </w:r>
    </w:p>
    <w:p w14:paraId="26858A2C">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br w:type="page"/>
      </w:r>
    </w:p>
    <w:p w14:paraId="48514315">
      <w:pPr>
        <w:keepNext w:val="0"/>
        <w:keepLines w:val="0"/>
        <w:pageBreakBefore w:val="0"/>
        <w:kinsoku/>
        <w:overflowPunct/>
        <w:autoSpaceDE/>
        <w:autoSpaceDN/>
        <w:bidi w:val="0"/>
        <w:adjustRightInd/>
        <w:spacing w:line="600" w:lineRule="exact"/>
        <w:ind w:left="0" w:leftChars="0" w:firstLine="640" w:firstLineChars="200"/>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color w:val="auto"/>
          <w:sz w:val="32"/>
          <w:szCs w:val="32"/>
        </w:rPr>
        <w:t>（</w:t>
      </w:r>
      <w:r>
        <w:rPr>
          <w:rFonts w:hint="eastAsia" w:ascii="Times New Roman" w:hAnsi="Times New Roman" w:eastAsia="方正楷体_GBK" w:cs="方正楷体_GBK"/>
          <w:b w:val="0"/>
          <w:bCs w:val="0"/>
          <w:color w:val="auto"/>
          <w:sz w:val="32"/>
          <w:szCs w:val="32"/>
          <w:lang w:val="en-US" w:eastAsia="zh-CN"/>
        </w:rPr>
        <w:t>五</w:t>
      </w:r>
      <w:r>
        <w:rPr>
          <w:rFonts w:hint="eastAsia" w:ascii="Times New Roman" w:hAnsi="Times New Roman" w:eastAsia="方正楷体_GBK" w:cs="方正楷体_GBK"/>
          <w:b w:val="0"/>
          <w:bCs w:val="0"/>
          <w:color w:val="auto"/>
          <w:sz w:val="32"/>
          <w:szCs w:val="32"/>
        </w:rPr>
        <w:t>）基本资格条件承诺函</w:t>
      </w:r>
    </w:p>
    <w:p w14:paraId="6E5286CB">
      <w:pPr>
        <w:keepNext w:val="0"/>
        <w:keepLines w:val="0"/>
        <w:pageBreakBefore w:val="0"/>
        <w:kinsoku/>
        <w:overflowPunct/>
        <w:autoSpaceDE/>
        <w:autoSpaceDN/>
        <w:bidi w:val="0"/>
        <w:adjustRightInd/>
        <w:spacing w:line="600" w:lineRule="exact"/>
        <w:ind w:firstLine="640" w:firstLineChars="200"/>
        <w:textAlignment w:val="auto"/>
        <w:rPr>
          <w:rFonts w:ascii="Times New Roman" w:hAnsi="Times New Roman" w:eastAsia="方正仿宋_GBK" w:cs="方正仿宋_GBK"/>
          <w:color w:val="auto"/>
          <w:sz w:val="32"/>
          <w:szCs w:val="32"/>
        </w:rPr>
      </w:pPr>
    </w:p>
    <w:p w14:paraId="3DD0A5AF">
      <w:pPr>
        <w:keepNext w:val="0"/>
        <w:keepLines w:val="0"/>
        <w:pageBreakBefore w:val="0"/>
        <w:tabs>
          <w:tab w:val="left" w:pos="6300"/>
        </w:tabs>
        <w:kinsoku/>
        <w:overflowPunct/>
        <w:autoSpaceDE/>
        <w:autoSpaceDN/>
        <w:bidi w:val="0"/>
        <w:adjustRightInd/>
        <w:snapToGrid w:val="0"/>
        <w:spacing w:line="600" w:lineRule="exact"/>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致</w:t>
      </w:r>
      <w:r>
        <w:rPr>
          <w:rFonts w:hint="eastAsia" w:ascii="Times New Roman" w:hAnsi="Times New Roman" w:eastAsia="方正仿宋_GBK" w:cs="方正仿宋_GBK"/>
          <w:color w:val="auto"/>
          <w:sz w:val="32"/>
          <w:szCs w:val="32"/>
          <w:u w:val="single"/>
        </w:rPr>
        <w:t xml:space="preserve">            </w:t>
      </w: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lang w:eastAsia="zh-CN"/>
        </w:rPr>
        <w:t>选购</w:t>
      </w:r>
      <w:r>
        <w:rPr>
          <w:rFonts w:hint="eastAsia" w:ascii="Times New Roman" w:hAnsi="Times New Roman" w:eastAsia="方正仿宋_GBK" w:cs="方正仿宋_GBK"/>
          <w:color w:val="auto"/>
          <w:sz w:val="32"/>
          <w:szCs w:val="32"/>
        </w:rPr>
        <w:t>学校名称）：</w:t>
      </w:r>
    </w:p>
    <w:p w14:paraId="2830E1EC">
      <w:pPr>
        <w:keepNext w:val="0"/>
        <w:keepLines w:val="0"/>
        <w:pageBreakBefore w:val="0"/>
        <w:tabs>
          <w:tab w:val="left" w:pos="6300"/>
        </w:tabs>
        <w:kinsoku/>
        <w:overflowPunct/>
        <w:autoSpaceDE/>
        <w:autoSpaceDN/>
        <w:bidi w:val="0"/>
        <w:adjustRightInd/>
        <w:snapToGrid w:val="0"/>
        <w:spacing w:line="600" w:lineRule="exact"/>
        <w:ind w:firstLine="320" w:firstLineChars="1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 xml:space="preserve">  </w:t>
      </w:r>
      <w:r>
        <w:rPr>
          <w:rFonts w:hint="eastAsia" w:ascii="Times New Roman" w:hAnsi="Times New Roman" w:eastAsia="方正仿宋_GBK" w:cs="方正仿宋_GBK"/>
          <w:color w:val="auto"/>
          <w:sz w:val="32"/>
          <w:szCs w:val="32"/>
          <w:u w:val="single"/>
        </w:rPr>
        <w:t xml:space="preserve">            </w:t>
      </w: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lang w:eastAsia="zh-CN"/>
        </w:rPr>
        <w:t>供货企业</w:t>
      </w:r>
      <w:r>
        <w:rPr>
          <w:rFonts w:hint="eastAsia" w:ascii="Times New Roman" w:hAnsi="Times New Roman" w:eastAsia="方正仿宋_GBK" w:cs="方正仿宋_GBK"/>
          <w:color w:val="auto"/>
          <w:sz w:val="32"/>
          <w:szCs w:val="32"/>
        </w:rPr>
        <w:t>名称）郑重承诺：</w:t>
      </w:r>
    </w:p>
    <w:p w14:paraId="10CDC040">
      <w:pPr>
        <w:keepNext w:val="0"/>
        <w:keepLines w:val="0"/>
        <w:pageBreakBefore w:val="0"/>
        <w:tabs>
          <w:tab w:val="left" w:pos="6300"/>
        </w:tabs>
        <w:kinsoku/>
        <w:overflowPunct/>
        <w:autoSpaceDE/>
        <w:autoSpaceDN/>
        <w:bidi w:val="0"/>
        <w:adjustRightInd/>
        <w:snapToGrid w:val="0"/>
        <w:spacing w:line="600" w:lineRule="exact"/>
        <w:ind w:firstLine="640" w:firstLineChars="2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1.我方具有良好的商业信誉和健全的财务会计制度，具有履行合同所必需的设备和专业技术能力，具</w:t>
      </w:r>
      <w:r>
        <w:rPr>
          <w:rFonts w:hint="eastAsia" w:ascii="Times New Roman" w:hAnsi="Times New Roman" w:eastAsia="方正仿宋_GBK" w:cs="方正仿宋_GBK"/>
          <w:color w:val="auto"/>
          <w:sz w:val="32"/>
          <w:szCs w:val="32"/>
          <w:lang w:val="zh-CN"/>
        </w:rPr>
        <w:t>有依法缴纳税收和社会保障金的良好记录</w:t>
      </w:r>
      <w:r>
        <w:rPr>
          <w:rFonts w:hint="eastAsia" w:ascii="Times New Roman" w:hAnsi="Times New Roman" w:eastAsia="方正仿宋_GBK" w:cs="方正仿宋_GBK"/>
          <w:color w:val="auto"/>
          <w:sz w:val="32"/>
          <w:szCs w:val="32"/>
        </w:rPr>
        <w:t>，参加</w:t>
      </w:r>
      <w:r>
        <w:rPr>
          <w:rFonts w:hint="eastAsia" w:ascii="Times New Roman" w:hAnsi="Times New Roman" w:eastAsia="方正仿宋_GBK" w:cs="方正仿宋_GBK"/>
          <w:color w:val="auto"/>
          <w:sz w:val="32"/>
          <w:szCs w:val="32"/>
          <w:lang w:val="en-US" w:eastAsia="zh-CN"/>
        </w:rPr>
        <w:t>本次</w:t>
      </w:r>
      <w:r>
        <w:rPr>
          <w:rFonts w:hint="eastAsia" w:ascii="Times New Roman" w:hAnsi="Times New Roman" w:eastAsia="方正仿宋_GBK" w:cs="方正仿宋_GBK"/>
          <w:color w:val="auto"/>
          <w:sz w:val="32"/>
          <w:szCs w:val="32"/>
        </w:rPr>
        <w:t>项目</w:t>
      </w:r>
      <w:r>
        <w:rPr>
          <w:rFonts w:hint="eastAsia" w:ascii="Times New Roman" w:hAnsi="Times New Roman" w:eastAsia="方正仿宋_GBK" w:cs="方正仿宋_GBK"/>
          <w:color w:val="auto"/>
          <w:sz w:val="32"/>
          <w:szCs w:val="32"/>
          <w:lang w:eastAsia="zh-CN"/>
        </w:rPr>
        <w:t>选购</w:t>
      </w:r>
      <w:r>
        <w:rPr>
          <w:rFonts w:hint="eastAsia" w:ascii="Times New Roman" w:hAnsi="Times New Roman" w:eastAsia="方正仿宋_GBK" w:cs="方正仿宋_GBK"/>
          <w:color w:val="auto"/>
          <w:sz w:val="32"/>
          <w:szCs w:val="32"/>
        </w:rPr>
        <w:t>活动前三年内</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lang w:val="en-US" w:eastAsia="zh-CN"/>
        </w:rPr>
        <w:t>在经营活动中没有</w:t>
      </w:r>
      <w:r>
        <w:rPr>
          <w:rFonts w:hint="eastAsia" w:ascii="Times New Roman" w:hAnsi="Times New Roman" w:eastAsia="方正仿宋_GBK" w:cs="方正仿宋_GBK"/>
          <w:color w:val="auto"/>
          <w:sz w:val="32"/>
          <w:szCs w:val="32"/>
        </w:rPr>
        <w:t>违法活动记录。</w:t>
      </w:r>
    </w:p>
    <w:p w14:paraId="4BC207F2">
      <w:pPr>
        <w:keepNext w:val="0"/>
        <w:keepLines w:val="0"/>
        <w:pageBreakBefore w:val="0"/>
        <w:tabs>
          <w:tab w:val="left" w:pos="6300"/>
        </w:tabs>
        <w:kinsoku/>
        <w:overflowPunct/>
        <w:autoSpaceDE/>
        <w:autoSpaceDN/>
        <w:bidi w:val="0"/>
        <w:adjustRightInd/>
        <w:snapToGrid w:val="0"/>
        <w:spacing w:line="600" w:lineRule="exact"/>
        <w:ind w:firstLine="640" w:firstLineChars="2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2.我方未列入在信用中国网站（www.creditchina.gov.cn）“失信被执行人”、“税收违法案件当事人名单”中，也未列入中国政府</w:t>
      </w:r>
      <w:r>
        <w:rPr>
          <w:rFonts w:hint="eastAsia" w:ascii="Times New Roman" w:hAnsi="Times New Roman" w:eastAsia="方正仿宋_GBK" w:cs="方正仿宋_GBK"/>
          <w:color w:val="auto"/>
          <w:sz w:val="32"/>
          <w:szCs w:val="32"/>
          <w:lang w:eastAsia="zh-CN"/>
        </w:rPr>
        <w:t>选购</w:t>
      </w:r>
      <w:r>
        <w:rPr>
          <w:rFonts w:hint="eastAsia" w:ascii="Times New Roman" w:hAnsi="Times New Roman" w:eastAsia="方正仿宋_GBK" w:cs="方正仿宋_GBK"/>
          <w:color w:val="auto"/>
          <w:sz w:val="32"/>
          <w:szCs w:val="32"/>
        </w:rPr>
        <w:t>网（www.ccgp.gov.cn）“政府</w:t>
      </w:r>
      <w:r>
        <w:rPr>
          <w:rFonts w:hint="eastAsia" w:ascii="Times New Roman" w:hAnsi="Times New Roman" w:eastAsia="方正仿宋_GBK" w:cs="方正仿宋_GBK"/>
          <w:color w:val="auto"/>
          <w:sz w:val="32"/>
          <w:szCs w:val="32"/>
          <w:lang w:eastAsia="zh-CN"/>
        </w:rPr>
        <w:t>选购</w:t>
      </w:r>
      <w:r>
        <w:rPr>
          <w:rFonts w:hint="eastAsia" w:ascii="Times New Roman" w:hAnsi="Times New Roman" w:eastAsia="方正仿宋_GBK" w:cs="方正仿宋_GBK"/>
          <w:color w:val="auto"/>
          <w:sz w:val="32"/>
          <w:szCs w:val="32"/>
        </w:rPr>
        <w:t>违法失信行为记录名单”中。</w:t>
      </w:r>
    </w:p>
    <w:p w14:paraId="7195BFCF">
      <w:pPr>
        <w:keepNext w:val="0"/>
        <w:keepLines w:val="0"/>
        <w:pageBreakBefore w:val="0"/>
        <w:tabs>
          <w:tab w:val="left" w:pos="6300"/>
        </w:tabs>
        <w:kinsoku/>
        <w:overflowPunct/>
        <w:autoSpaceDE/>
        <w:autoSpaceDN/>
        <w:bidi w:val="0"/>
        <w:adjustRightInd/>
        <w:snapToGrid w:val="0"/>
        <w:spacing w:line="600" w:lineRule="exact"/>
        <w:ind w:firstLine="640" w:firstLineChars="2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3.我方在</w:t>
      </w:r>
      <w:r>
        <w:rPr>
          <w:rFonts w:hint="eastAsia" w:ascii="Times New Roman" w:hAnsi="Times New Roman" w:eastAsia="方正仿宋_GBK" w:cs="方正仿宋_GBK"/>
          <w:color w:val="auto"/>
          <w:sz w:val="32"/>
          <w:szCs w:val="32"/>
          <w:lang w:eastAsia="zh-CN"/>
        </w:rPr>
        <w:t>选购</w:t>
      </w:r>
      <w:r>
        <w:rPr>
          <w:rFonts w:hint="eastAsia" w:ascii="Times New Roman" w:hAnsi="Times New Roman" w:eastAsia="方正仿宋_GBK" w:cs="方正仿宋_GBK"/>
          <w:color w:val="auto"/>
          <w:sz w:val="32"/>
          <w:szCs w:val="32"/>
        </w:rPr>
        <w:t>项目评审环节结束后，随时接受</w:t>
      </w:r>
      <w:r>
        <w:rPr>
          <w:rFonts w:hint="eastAsia" w:ascii="Times New Roman" w:hAnsi="Times New Roman" w:eastAsia="方正仿宋_GBK" w:cs="方正仿宋_GBK"/>
          <w:color w:val="auto"/>
          <w:sz w:val="32"/>
          <w:szCs w:val="32"/>
          <w:lang w:eastAsia="zh-CN"/>
        </w:rPr>
        <w:t>选购</w:t>
      </w:r>
      <w:r>
        <w:rPr>
          <w:rFonts w:hint="eastAsia" w:ascii="Times New Roman" w:hAnsi="Times New Roman" w:eastAsia="方正仿宋_GBK" w:cs="方正仿宋_GBK"/>
          <w:color w:val="auto"/>
          <w:sz w:val="32"/>
          <w:szCs w:val="32"/>
        </w:rPr>
        <w:t>人的检查验证，配合提供相关证明材料，证明符合</w:t>
      </w:r>
      <w:r>
        <w:rPr>
          <w:rFonts w:hint="eastAsia" w:ascii="Times New Roman" w:hAnsi="Times New Roman" w:eastAsia="方正仿宋_GBK" w:cs="方正仿宋_GBK"/>
          <w:color w:val="auto"/>
          <w:sz w:val="32"/>
          <w:szCs w:val="32"/>
          <w:lang w:eastAsia="zh-CN"/>
        </w:rPr>
        <w:t>供货企业</w:t>
      </w:r>
      <w:r>
        <w:rPr>
          <w:rFonts w:hint="eastAsia" w:ascii="Times New Roman" w:hAnsi="Times New Roman" w:eastAsia="方正仿宋_GBK" w:cs="方正仿宋_GBK"/>
          <w:color w:val="auto"/>
          <w:sz w:val="32"/>
          <w:szCs w:val="32"/>
        </w:rPr>
        <w:t>基本资格条件。</w:t>
      </w:r>
    </w:p>
    <w:p w14:paraId="389D6703">
      <w:pPr>
        <w:keepNext w:val="0"/>
        <w:keepLines w:val="0"/>
        <w:pageBreakBefore w:val="0"/>
        <w:tabs>
          <w:tab w:val="left" w:pos="6300"/>
        </w:tabs>
        <w:kinsoku/>
        <w:overflowPunct/>
        <w:autoSpaceDE/>
        <w:autoSpaceDN/>
        <w:bidi w:val="0"/>
        <w:adjustRightInd/>
        <w:snapToGrid w:val="0"/>
        <w:spacing w:line="600" w:lineRule="exact"/>
        <w:ind w:firstLine="640" w:firstLineChars="2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我方对以上承诺负全部法律责任。</w:t>
      </w:r>
    </w:p>
    <w:p w14:paraId="7478D753">
      <w:pPr>
        <w:keepNext w:val="0"/>
        <w:keepLines w:val="0"/>
        <w:pageBreakBefore w:val="0"/>
        <w:tabs>
          <w:tab w:val="left" w:pos="6300"/>
        </w:tabs>
        <w:kinsoku/>
        <w:overflowPunct/>
        <w:autoSpaceDE/>
        <w:autoSpaceDN/>
        <w:bidi w:val="0"/>
        <w:adjustRightInd/>
        <w:snapToGrid w:val="0"/>
        <w:spacing w:line="600" w:lineRule="exact"/>
        <w:ind w:firstLine="640" w:firstLineChars="200"/>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特此承诺。</w:t>
      </w:r>
    </w:p>
    <w:p w14:paraId="388C54C9">
      <w:pPr>
        <w:keepNext w:val="0"/>
        <w:keepLines w:val="0"/>
        <w:pageBreakBefore w:val="0"/>
        <w:tabs>
          <w:tab w:val="left" w:pos="6300"/>
        </w:tabs>
        <w:kinsoku/>
        <w:overflowPunct/>
        <w:autoSpaceDE/>
        <w:autoSpaceDN/>
        <w:bidi w:val="0"/>
        <w:adjustRightInd/>
        <w:snapToGrid w:val="0"/>
        <w:spacing w:line="600" w:lineRule="exact"/>
        <w:ind w:firstLine="640" w:firstLineChars="200"/>
        <w:textAlignment w:val="auto"/>
        <w:rPr>
          <w:rFonts w:ascii="Times New Roman" w:hAnsi="Times New Roman" w:eastAsia="方正仿宋_GBK" w:cs="方正仿宋_GBK"/>
          <w:color w:val="auto"/>
          <w:sz w:val="32"/>
          <w:szCs w:val="32"/>
        </w:rPr>
      </w:pPr>
    </w:p>
    <w:p w14:paraId="27879ED5">
      <w:pPr>
        <w:keepNext w:val="0"/>
        <w:keepLines w:val="0"/>
        <w:pageBreakBefore w:val="0"/>
        <w:tabs>
          <w:tab w:val="left" w:pos="6300"/>
        </w:tabs>
        <w:kinsoku/>
        <w:overflowPunct/>
        <w:autoSpaceDE/>
        <w:autoSpaceDN/>
        <w:bidi w:val="0"/>
        <w:adjustRightInd/>
        <w:snapToGrid w:val="0"/>
        <w:spacing w:line="600" w:lineRule="exact"/>
        <w:ind w:firstLine="640" w:firstLineChars="200"/>
        <w:jc w:val="right"/>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lang w:eastAsia="zh-CN"/>
        </w:rPr>
        <w:t>供货企业</w:t>
      </w:r>
      <w:r>
        <w:rPr>
          <w:rFonts w:hint="eastAsia" w:ascii="Times New Roman" w:hAnsi="Times New Roman" w:eastAsia="方正仿宋_GBK" w:cs="方正仿宋_GBK"/>
          <w:color w:val="auto"/>
          <w:sz w:val="32"/>
          <w:szCs w:val="32"/>
        </w:rPr>
        <w:t>公章）</w:t>
      </w:r>
    </w:p>
    <w:p w14:paraId="4E58B78A">
      <w:pPr>
        <w:keepNext w:val="0"/>
        <w:keepLines w:val="0"/>
        <w:pageBreakBefore w:val="0"/>
        <w:tabs>
          <w:tab w:val="left" w:pos="6300"/>
        </w:tabs>
        <w:kinsoku/>
        <w:overflowPunct/>
        <w:autoSpaceDE/>
        <w:autoSpaceDN/>
        <w:bidi w:val="0"/>
        <w:adjustRightInd/>
        <w:snapToGrid w:val="0"/>
        <w:spacing w:line="600" w:lineRule="exact"/>
        <w:ind w:firstLine="640" w:firstLineChars="200"/>
        <w:jc w:val="right"/>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年   月   日</w:t>
      </w:r>
    </w:p>
    <w:p w14:paraId="7A99B2B2">
      <w:pPr>
        <w:rPr>
          <w:rFonts w:ascii="Times New Roman" w:hAnsi="Times New Roman" w:eastAsia="方正仿宋_GBK" w:cs="方正仿宋_GBK"/>
          <w:color w:val="auto"/>
          <w:sz w:val="32"/>
          <w:szCs w:val="32"/>
        </w:rPr>
      </w:pPr>
      <w:r>
        <w:rPr>
          <w:rFonts w:ascii="Times New Roman" w:hAnsi="Times New Roman" w:eastAsia="方正仿宋_GBK" w:cs="方正仿宋_GBK"/>
          <w:color w:val="auto"/>
          <w:sz w:val="32"/>
          <w:szCs w:val="32"/>
        </w:rPr>
        <w:br w:type="page"/>
      </w:r>
    </w:p>
    <w:p w14:paraId="67C0A43C">
      <w:pPr>
        <w:keepNext w:val="0"/>
        <w:keepLines w:val="0"/>
        <w:pageBreakBefore w:val="0"/>
        <w:kinsoku/>
        <w:overflowPunct/>
        <w:autoSpaceDE/>
        <w:autoSpaceDN/>
        <w:bidi w:val="0"/>
        <w:adjustRightInd/>
        <w:spacing w:line="600" w:lineRule="exact"/>
        <w:ind w:left="0" w:leftChars="0" w:firstLine="640" w:firstLineChars="200"/>
        <w:textAlignment w:val="auto"/>
        <w:rPr>
          <w:rFonts w:hint="eastAsia" w:ascii="Times New Roman" w:hAnsi="Times New Roman" w:eastAsia="方正楷体_GBK" w:cs="方正楷体_GBK"/>
          <w:b w:val="0"/>
          <w:bCs w:val="0"/>
          <w:color w:val="auto"/>
          <w:sz w:val="32"/>
          <w:szCs w:val="32"/>
        </w:rPr>
      </w:pPr>
      <w:r>
        <w:rPr>
          <w:rFonts w:hint="eastAsia" w:ascii="Times New Roman" w:hAnsi="Times New Roman" w:eastAsia="方正楷体_GBK" w:cs="方正楷体_GBK"/>
          <w:b w:val="0"/>
          <w:bCs w:val="0"/>
          <w:color w:val="auto"/>
          <w:sz w:val="32"/>
          <w:szCs w:val="32"/>
        </w:rPr>
        <w:t>（</w:t>
      </w:r>
      <w:r>
        <w:rPr>
          <w:rFonts w:hint="eastAsia" w:ascii="Times New Roman" w:hAnsi="Times New Roman" w:eastAsia="方正楷体_GBK" w:cs="方正楷体_GBK"/>
          <w:b w:val="0"/>
          <w:bCs w:val="0"/>
          <w:color w:val="auto"/>
          <w:sz w:val="32"/>
          <w:szCs w:val="32"/>
          <w:lang w:val="en-US" w:eastAsia="zh-CN"/>
        </w:rPr>
        <w:t>六</w:t>
      </w:r>
      <w:r>
        <w:rPr>
          <w:rFonts w:hint="eastAsia" w:ascii="Times New Roman" w:hAnsi="Times New Roman" w:eastAsia="方正楷体_GBK" w:cs="方正楷体_GBK"/>
          <w:b w:val="0"/>
          <w:bCs w:val="0"/>
          <w:color w:val="auto"/>
          <w:sz w:val="32"/>
          <w:szCs w:val="32"/>
        </w:rPr>
        <w:t>）公益捐助服务承诺函</w:t>
      </w:r>
    </w:p>
    <w:p w14:paraId="5D4DCC04">
      <w:pPr>
        <w:keepNext w:val="0"/>
        <w:keepLines w:val="0"/>
        <w:pageBreakBefore w:val="0"/>
        <w:kinsoku/>
        <w:overflowPunct/>
        <w:autoSpaceDE/>
        <w:autoSpaceDN/>
        <w:bidi w:val="0"/>
        <w:adjustRightInd/>
        <w:spacing w:line="600" w:lineRule="exact"/>
        <w:jc w:val="left"/>
        <w:textAlignment w:val="auto"/>
        <w:rPr>
          <w:rFonts w:ascii="Times New Roman" w:hAnsi="Times New Roman" w:eastAsia="方正仿宋_GBK" w:cs="方正仿宋_GBK"/>
          <w:color w:val="auto"/>
          <w:sz w:val="32"/>
          <w:szCs w:val="32"/>
        </w:rPr>
      </w:pPr>
    </w:p>
    <w:p w14:paraId="631CEC2B">
      <w:pPr>
        <w:keepNext w:val="0"/>
        <w:keepLines w:val="0"/>
        <w:pageBreakBefore w:val="0"/>
        <w:kinsoku/>
        <w:overflowPunct/>
        <w:autoSpaceDE/>
        <w:autoSpaceDN/>
        <w:bidi w:val="0"/>
        <w:adjustRightInd/>
        <w:spacing w:line="600" w:lineRule="exact"/>
        <w:jc w:val="left"/>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致</w:t>
      </w:r>
      <w:r>
        <w:rPr>
          <w:rFonts w:hint="eastAsia" w:ascii="Times New Roman" w:hAnsi="Times New Roman" w:eastAsia="方正仿宋_GBK" w:cs="方正仿宋_GBK"/>
          <w:color w:val="auto"/>
          <w:sz w:val="32"/>
          <w:szCs w:val="32"/>
          <w:u w:val="single"/>
        </w:rPr>
        <w:t xml:space="preserve">           </w:t>
      </w: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lang w:eastAsia="zh-CN"/>
        </w:rPr>
        <w:t>选购</w:t>
      </w:r>
      <w:r>
        <w:rPr>
          <w:rFonts w:hint="eastAsia" w:ascii="Times New Roman" w:hAnsi="Times New Roman" w:eastAsia="方正仿宋_GBK" w:cs="方正仿宋_GBK"/>
          <w:color w:val="auto"/>
          <w:sz w:val="32"/>
          <w:szCs w:val="32"/>
        </w:rPr>
        <w:t>学校名称）</w:t>
      </w:r>
    </w:p>
    <w:p w14:paraId="2077DD76">
      <w:pPr>
        <w:keepNext w:val="0"/>
        <w:keepLines w:val="0"/>
        <w:pageBreakBefore w:val="0"/>
        <w:kinsoku/>
        <w:overflowPunct/>
        <w:autoSpaceDE/>
        <w:autoSpaceDN/>
        <w:bidi w:val="0"/>
        <w:adjustRightInd/>
        <w:spacing w:line="600" w:lineRule="exact"/>
        <w:ind w:firstLine="640" w:firstLineChars="200"/>
        <w:jc w:val="left"/>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u w:val="single"/>
        </w:rPr>
        <w:t xml:space="preserve">           </w:t>
      </w: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lang w:eastAsia="zh-CN"/>
        </w:rPr>
        <w:t>供货企业</w:t>
      </w:r>
      <w:r>
        <w:rPr>
          <w:rFonts w:hint="eastAsia" w:ascii="Times New Roman" w:hAnsi="Times New Roman" w:eastAsia="方正仿宋_GBK" w:cs="方正仿宋_GBK"/>
          <w:color w:val="auto"/>
          <w:sz w:val="32"/>
          <w:szCs w:val="32"/>
        </w:rPr>
        <w:t>名称）郑重承诺：</w:t>
      </w:r>
    </w:p>
    <w:p w14:paraId="5F77578C">
      <w:pPr>
        <w:keepNext w:val="0"/>
        <w:keepLines w:val="0"/>
        <w:pageBreakBefore w:val="0"/>
        <w:widowControl/>
        <w:kinsoku/>
        <w:overflowPunct/>
        <w:autoSpaceDE/>
        <w:autoSpaceDN/>
        <w:bidi w:val="0"/>
        <w:adjustRightInd/>
        <w:snapToGrid w:val="0"/>
        <w:spacing w:line="600" w:lineRule="exact"/>
        <w:ind w:firstLine="640" w:firstLineChars="200"/>
        <w:jc w:val="left"/>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若我方成为本项目成交</w:t>
      </w:r>
      <w:r>
        <w:rPr>
          <w:rFonts w:hint="eastAsia" w:ascii="Times New Roman" w:hAnsi="Times New Roman" w:eastAsia="方正仿宋_GBK" w:cs="方正仿宋_GBK"/>
          <w:color w:val="auto"/>
          <w:sz w:val="32"/>
          <w:szCs w:val="32"/>
          <w:lang w:eastAsia="zh-CN"/>
        </w:rPr>
        <w:t>供货企业</w:t>
      </w:r>
      <w:r>
        <w:rPr>
          <w:rFonts w:hint="eastAsia" w:ascii="Times New Roman" w:hAnsi="Times New Roman" w:eastAsia="方正仿宋_GBK" w:cs="方正仿宋_GBK"/>
          <w:color w:val="auto"/>
          <w:sz w:val="32"/>
          <w:szCs w:val="32"/>
        </w:rPr>
        <w:t>，愿意为贵校家庭贫困学生、革命烈士子女、孤儿等提供公益校服（</w:t>
      </w:r>
      <w:r>
        <w:rPr>
          <w:rFonts w:hint="eastAsia" w:ascii="Times New Roman" w:hAnsi="Times New Roman" w:eastAsia="方正仿宋_GBK" w:cs="方正仿宋_GBK"/>
          <w:color w:val="auto"/>
          <w:sz w:val="32"/>
          <w:szCs w:val="32"/>
          <w:lang w:val="en-US" w:eastAsia="zh-CN"/>
        </w:rPr>
        <w:t>符合相关资格条件的学生</w:t>
      </w:r>
      <w:r>
        <w:rPr>
          <w:rFonts w:hint="eastAsia" w:ascii="Times New Roman" w:hAnsi="Times New Roman" w:eastAsia="方正仿宋_GBK" w:cs="方正仿宋_GBK"/>
          <w:color w:val="auto"/>
          <w:sz w:val="32"/>
          <w:szCs w:val="32"/>
        </w:rPr>
        <w:t>）,以减轻其家庭经济负担。</w:t>
      </w:r>
    </w:p>
    <w:p w14:paraId="1366F5B5">
      <w:pPr>
        <w:keepNext w:val="0"/>
        <w:keepLines w:val="0"/>
        <w:pageBreakBefore w:val="0"/>
        <w:kinsoku/>
        <w:overflowPunct/>
        <w:autoSpaceDE/>
        <w:autoSpaceDN/>
        <w:bidi w:val="0"/>
        <w:adjustRightInd/>
        <w:snapToGrid w:val="0"/>
        <w:spacing w:line="600" w:lineRule="exact"/>
        <w:ind w:firstLine="640" w:firstLineChars="200"/>
        <w:jc w:val="left"/>
        <w:textAlignment w:val="auto"/>
        <w:rPr>
          <w:rFonts w:ascii="Times New Roman" w:hAnsi="Times New Roman" w:eastAsia="方正仿宋_GBK" w:cs="方正仿宋_GBK"/>
          <w:color w:val="auto"/>
          <w:sz w:val="32"/>
          <w:szCs w:val="32"/>
        </w:rPr>
      </w:pPr>
    </w:p>
    <w:p w14:paraId="6925D078">
      <w:pPr>
        <w:keepNext w:val="0"/>
        <w:keepLines w:val="0"/>
        <w:pageBreakBefore w:val="0"/>
        <w:kinsoku/>
        <w:overflowPunct/>
        <w:autoSpaceDE/>
        <w:autoSpaceDN/>
        <w:bidi w:val="0"/>
        <w:adjustRightInd/>
        <w:snapToGrid w:val="0"/>
        <w:spacing w:line="600" w:lineRule="exact"/>
        <w:ind w:firstLine="640" w:firstLineChars="200"/>
        <w:jc w:val="left"/>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我方对以上承诺负全部法律责任。</w:t>
      </w:r>
    </w:p>
    <w:p w14:paraId="594ECEDB">
      <w:pPr>
        <w:keepNext w:val="0"/>
        <w:keepLines w:val="0"/>
        <w:pageBreakBefore w:val="0"/>
        <w:kinsoku/>
        <w:overflowPunct/>
        <w:autoSpaceDE/>
        <w:autoSpaceDN/>
        <w:bidi w:val="0"/>
        <w:adjustRightInd/>
        <w:snapToGrid w:val="0"/>
        <w:spacing w:line="600" w:lineRule="exact"/>
        <w:ind w:firstLine="640" w:firstLineChars="200"/>
        <w:jc w:val="left"/>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特此承诺。</w:t>
      </w:r>
    </w:p>
    <w:p w14:paraId="4070FF40">
      <w:pPr>
        <w:keepNext w:val="0"/>
        <w:keepLines w:val="0"/>
        <w:pageBreakBefore w:val="0"/>
        <w:kinsoku/>
        <w:overflowPunct/>
        <w:autoSpaceDE/>
        <w:autoSpaceDN/>
        <w:bidi w:val="0"/>
        <w:adjustRightInd/>
        <w:spacing w:line="600" w:lineRule="exact"/>
        <w:jc w:val="left"/>
        <w:textAlignment w:val="auto"/>
        <w:rPr>
          <w:rFonts w:ascii="Times New Roman" w:hAnsi="Times New Roman" w:eastAsia="方正仿宋_GBK" w:cs="方正仿宋_GBK"/>
          <w:color w:val="auto"/>
          <w:sz w:val="32"/>
          <w:szCs w:val="32"/>
        </w:rPr>
      </w:pPr>
    </w:p>
    <w:p w14:paraId="6F0FC631">
      <w:pPr>
        <w:keepNext w:val="0"/>
        <w:keepLines w:val="0"/>
        <w:pageBreakBefore w:val="0"/>
        <w:widowControl/>
        <w:kinsoku/>
        <w:overflowPunct/>
        <w:autoSpaceDE/>
        <w:autoSpaceDN/>
        <w:bidi w:val="0"/>
        <w:adjustRightInd/>
        <w:snapToGrid w:val="0"/>
        <w:spacing w:line="600" w:lineRule="exact"/>
        <w:ind w:firstLine="640" w:firstLineChars="200"/>
        <w:jc w:val="right"/>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lang w:eastAsia="zh-CN"/>
        </w:rPr>
        <w:t>供货企业</w:t>
      </w:r>
      <w:r>
        <w:rPr>
          <w:rFonts w:hint="eastAsia" w:ascii="Times New Roman" w:hAnsi="Times New Roman" w:eastAsia="方正仿宋_GBK" w:cs="方正仿宋_GBK"/>
          <w:color w:val="auto"/>
          <w:sz w:val="32"/>
          <w:szCs w:val="32"/>
        </w:rPr>
        <w:t>公章）</w:t>
      </w:r>
    </w:p>
    <w:p w14:paraId="5C1B6280">
      <w:pPr>
        <w:keepNext w:val="0"/>
        <w:keepLines w:val="0"/>
        <w:pageBreakBefore w:val="0"/>
        <w:widowControl/>
        <w:kinsoku/>
        <w:overflowPunct/>
        <w:autoSpaceDE/>
        <w:autoSpaceDN/>
        <w:bidi w:val="0"/>
        <w:adjustRightInd/>
        <w:snapToGrid w:val="0"/>
        <w:spacing w:line="600" w:lineRule="exact"/>
        <w:ind w:firstLine="640" w:firstLineChars="200"/>
        <w:jc w:val="right"/>
        <w:textAlignment w:val="auto"/>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年    月    日</w:t>
      </w:r>
    </w:p>
    <w:p w14:paraId="69EF7FDE">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br w:type="page"/>
      </w:r>
    </w:p>
    <w:p w14:paraId="3A62E007">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r>
        <w:rPr>
          <w:rFonts w:hint="default" w:ascii="Times New Roman" w:hAnsi="Times New Roman" w:eastAsia="方正楷体_GBK" w:cs="方正楷体_GBK"/>
          <w:b w:val="0"/>
          <w:bCs w:val="0"/>
          <w:color w:val="auto"/>
          <w:sz w:val="32"/>
          <w:szCs w:val="32"/>
          <w:lang w:val="en-US" w:eastAsia="zh-CN"/>
        </w:rPr>
        <w:t>（</w:t>
      </w:r>
      <w:r>
        <w:rPr>
          <w:rFonts w:hint="eastAsia" w:eastAsia="方正楷体_GBK" w:cs="方正楷体_GBK"/>
          <w:b w:val="0"/>
          <w:bCs w:val="0"/>
          <w:color w:val="auto"/>
          <w:sz w:val="32"/>
          <w:szCs w:val="32"/>
          <w:lang w:val="en-US" w:eastAsia="zh-CN"/>
        </w:rPr>
        <w:t>七</w:t>
      </w:r>
      <w:r>
        <w:rPr>
          <w:rFonts w:hint="default" w:ascii="Times New Roman" w:hAnsi="Times New Roman" w:eastAsia="方正楷体_GBK" w:cs="方正楷体_GBK"/>
          <w:b w:val="0"/>
          <w:bCs w:val="0"/>
          <w:color w:val="auto"/>
          <w:sz w:val="32"/>
          <w:szCs w:val="32"/>
          <w:lang w:val="en-US" w:eastAsia="zh-CN"/>
        </w:rPr>
        <w:t>）特定资格条件证明文件</w:t>
      </w:r>
      <w:r>
        <w:rPr>
          <w:rFonts w:hint="eastAsia" w:ascii="Times New Roman" w:hAnsi="Times New Roman" w:eastAsia="方正楷体_GBK" w:cs="方正楷体_GBK"/>
          <w:b w:val="0"/>
          <w:bCs w:val="0"/>
          <w:color w:val="auto"/>
          <w:sz w:val="32"/>
          <w:szCs w:val="32"/>
        </w:rPr>
        <w:t>（自附）</w:t>
      </w:r>
    </w:p>
    <w:p w14:paraId="36911F59">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5E1867D5">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7D533413">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4207B503">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74D35C98">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29BD52E0">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4BC76EF4">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1E4AF068">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6EB348B6">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4AF623D6">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4C0C31EC">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1319880D">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7F9CFC64">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08BAC15C">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45A70E62">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522ADE6C">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65703101">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08AA4C86">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40B51136">
      <w:pPr>
        <w:keepNext w:val="0"/>
        <w:keepLines w:val="0"/>
        <w:pageBreakBefore w:val="0"/>
        <w:kinsoku/>
        <w:overflowPunct/>
        <w:autoSpaceDE/>
        <w:autoSpaceDN/>
        <w:bidi w:val="0"/>
        <w:adjustRightInd/>
        <w:spacing w:line="600" w:lineRule="exact"/>
        <w:ind w:left="0" w:leftChars="0" w:firstLine="640" w:firstLineChars="200"/>
        <w:textAlignment w:val="auto"/>
        <w:rPr>
          <w:rFonts w:hint="default" w:ascii="Times New Roman" w:hAnsi="Times New Roman" w:eastAsia="方正楷体_GBK" w:cs="方正楷体_GBK"/>
          <w:b w:val="0"/>
          <w:bCs w:val="0"/>
          <w:color w:val="auto"/>
          <w:sz w:val="32"/>
          <w:szCs w:val="32"/>
          <w:lang w:val="en-US" w:eastAsia="zh-CN"/>
        </w:rPr>
      </w:pPr>
    </w:p>
    <w:p w14:paraId="1B0E7D1F">
      <w:pPr>
        <w:pStyle w:val="2"/>
        <w:keepNext w:val="0"/>
        <w:keepLines w:val="0"/>
        <w:pageBreakBefore w:val="0"/>
        <w:widowControl w:val="0"/>
        <w:numPr>
          <w:ilvl w:val="0"/>
          <w:numId w:val="0"/>
        </w:numPr>
        <w:kinsoku/>
        <w:wordWrap/>
        <w:overflowPunct/>
        <w:topLinePunct w:val="0"/>
        <w:autoSpaceDE/>
        <w:autoSpaceDN/>
        <w:bidi w:val="0"/>
        <w:adjustRightInd/>
        <w:spacing w:line="600" w:lineRule="exact"/>
        <w:ind w:firstLine="640" w:firstLineChars="200"/>
        <w:jc w:val="center"/>
        <w:textAlignment w:val="auto"/>
        <w:rPr>
          <w:rFonts w:hint="default" w:ascii="Times New Roman" w:hAnsi="Times New Roman" w:eastAsia="方正仿宋_GBK" w:cs="方正仿宋_GBK"/>
          <w:color w:val="auto"/>
          <w:sz w:val="32"/>
          <w:szCs w:val="32"/>
          <w:lang w:val="en-US" w:eastAsia="zh-CN"/>
        </w:rPr>
      </w:pPr>
      <w:r>
        <w:rPr>
          <w:rFonts w:hint="default" w:ascii="Times New Roman" w:hAnsi="Times New Roman" w:eastAsia="方正仿宋_GBK" w:cs="方正仿宋_GBK"/>
          <w:color w:val="auto"/>
          <w:sz w:val="32"/>
          <w:szCs w:val="32"/>
          <w:lang w:val="en-US" w:eastAsia="zh-CN"/>
        </w:rPr>
        <w:t>（结束）</w:t>
      </w:r>
    </w:p>
    <w:p w14:paraId="6AC1A467">
      <w:pPr>
        <w:rPr>
          <w:rFonts w:hint="default" w:ascii="Times New Roman" w:hAnsi="Times New Roman" w:eastAsia="方正仿宋_GBK" w:cs="方正仿宋_GBK"/>
          <w:color w:val="auto"/>
          <w:sz w:val="32"/>
          <w:szCs w:val="32"/>
          <w:lang w:val="en-US" w:eastAsia="zh-CN"/>
        </w:rPr>
      </w:pPr>
      <w:r>
        <w:rPr>
          <w:rFonts w:hint="default" w:ascii="Times New Roman" w:hAnsi="Times New Roman" w:eastAsia="方正仿宋_GBK" w:cs="方正仿宋_GBK"/>
          <w:color w:val="auto"/>
          <w:sz w:val="32"/>
          <w:szCs w:val="32"/>
          <w:lang w:val="en-US" w:eastAsia="zh-CN"/>
        </w:rPr>
        <w:br w:type="page"/>
      </w:r>
    </w:p>
    <w:p w14:paraId="448665DA">
      <w:pPr>
        <w:pStyle w:val="34"/>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0"/>
        <w:rPr>
          <w:rFonts w:hint="eastAsia" w:ascii="Times New Roman" w:hAnsi="Times New Roman" w:eastAsia="方正楷体_GBK" w:cs="方正楷体_GBK"/>
          <w:sz w:val="32"/>
          <w:szCs w:val="32"/>
          <w:lang w:val="en-US" w:eastAsia="zh-CN"/>
        </w:rPr>
      </w:pPr>
      <w:bookmarkStart w:id="154" w:name="_Toc10199"/>
      <w:bookmarkStart w:id="155" w:name="_Toc31534"/>
      <w:bookmarkStart w:id="156" w:name="_Toc8501"/>
      <w:r>
        <w:rPr>
          <w:rFonts w:hint="eastAsia" w:ascii="Times New Roman" w:hAnsi="Times New Roman" w:eastAsia="方正楷体_GBK" w:cs="方正楷体_GBK"/>
          <w:sz w:val="32"/>
          <w:szCs w:val="32"/>
          <w:lang w:val="en-US" w:eastAsia="zh-CN"/>
        </w:rPr>
        <w:t>附件1</w:t>
      </w:r>
      <w:bookmarkEnd w:id="154"/>
    </w:p>
    <w:p w14:paraId="4AA8A929">
      <w:pPr>
        <w:pStyle w:val="34"/>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Times New Roman" w:hAnsi="Times New Roman" w:eastAsia="方正小标宋_GBK" w:cs="方正小标宋_GBK"/>
          <w:spacing w:val="0"/>
          <w:sz w:val="44"/>
          <w:szCs w:val="44"/>
          <w:lang w:val="en-US" w:eastAsia="zh-CN"/>
        </w:rPr>
      </w:pPr>
      <w:r>
        <w:rPr>
          <w:rFonts w:hint="eastAsia" w:ascii="Times New Roman" w:hAnsi="Times New Roman" w:eastAsia="方正小标宋_GBK" w:cs="方正小标宋_GBK"/>
          <w:spacing w:val="0"/>
          <w:sz w:val="44"/>
          <w:szCs w:val="44"/>
          <w:lang w:val="en-US" w:eastAsia="zh-CN"/>
        </w:rPr>
        <w:t>重庆市九龙坡区九龙新城谢家湾学校</w:t>
      </w:r>
    </w:p>
    <w:p w14:paraId="73CDB16D">
      <w:pPr>
        <w:pStyle w:val="34"/>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Times New Roman" w:hAnsi="Times New Roman" w:eastAsia="方正小标宋_GBK" w:cs="方正小标宋_GBK"/>
          <w:spacing w:val="0"/>
          <w:sz w:val="44"/>
          <w:szCs w:val="44"/>
          <w:lang w:val="en-US" w:eastAsia="zh-CN"/>
        </w:rPr>
      </w:pPr>
      <w:r>
        <w:rPr>
          <w:rFonts w:hint="eastAsia" w:ascii="Times New Roman" w:hAnsi="Times New Roman" w:eastAsia="方正小标宋_GBK" w:cs="方正小标宋_GBK"/>
          <w:spacing w:val="0"/>
          <w:sz w:val="44"/>
          <w:szCs w:val="44"/>
          <w:lang w:val="en-US" w:eastAsia="zh-CN"/>
        </w:rPr>
        <w:t>2025年校服选购文件</w:t>
      </w:r>
      <w:bookmarkEnd w:id="155"/>
      <w:bookmarkEnd w:id="156"/>
      <w:r>
        <w:rPr>
          <w:rFonts w:hint="eastAsia" w:ascii="Times New Roman" w:hAnsi="Times New Roman" w:eastAsia="方正小标宋_GBK" w:cs="方正小标宋_GBK"/>
          <w:spacing w:val="0"/>
          <w:sz w:val="44"/>
          <w:szCs w:val="44"/>
          <w:lang w:val="en-US" w:eastAsia="zh-CN"/>
        </w:rPr>
        <w:t>下载登记表</w:t>
      </w:r>
    </w:p>
    <w:p w14:paraId="5D023B26">
      <w:pPr>
        <w:pStyle w:val="34"/>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Times New Roman" w:hAnsi="Times New Roman" w:eastAsia="方正小标宋_GBK" w:cs="方正小标宋_GBK"/>
          <w:spacing w:val="-11"/>
          <w:sz w:val="32"/>
          <w:szCs w:val="32"/>
          <w:lang w:val="en-US" w:eastAsia="zh-CN"/>
        </w:rPr>
      </w:pPr>
    </w:p>
    <w:tbl>
      <w:tblPr>
        <w:tblStyle w:val="58"/>
        <w:tblW w:w="923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2670"/>
        <w:gridCol w:w="1633"/>
        <w:gridCol w:w="2940"/>
      </w:tblGrid>
      <w:tr w14:paraId="24CEB6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1996" w:type="dxa"/>
            <w:noWrap w:val="0"/>
            <w:vAlign w:val="center"/>
          </w:tcPr>
          <w:p w14:paraId="0C2232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r>
              <w:rPr>
                <w:rFonts w:hint="eastAsia" w:ascii="Times New Roman" w:hAnsi="Times New Roman" w:eastAsia="方正楷体_GB2312" w:cs="方正楷体_GB2312"/>
                <w:color w:val="auto"/>
                <w:sz w:val="32"/>
                <w:szCs w:val="32"/>
                <w:highlight w:val="none"/>
              </w:rPr>
              <w:t>项目名称</w:t>
            </w:r>
          </w:p>
        </w:tc>
        <w:tc>
          <w:tcPr>
            <w:tcW w:w="7243" w:type="dxa"/>
            <w:gridSpan w:val="3"/>
            <w:noWrap w:val="0"/>
            <w:vAlign w:val="center"/>
          </w:tcPr>
          <w:p w14:paraId="4FE151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p>
        </w:tc>
      </w:tr>
      <w:tr w14:paraId="4FDE17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jc w:val="center"/>
        </w:trPr>
        <w:tc>
          <w:tcPr>
            <w:tcW w:w="1996" w:type="dxa"/>
            <w:noWrap w:val="0"/>
            <w:vAlign w:val="center"/>
          </w:tcPr>
          <w:p w14:paraId="53513B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lang w:val="en-US" w:eastAsia="zh-CN"/>
              </w:rPr>
            </w:pPr>
            <w:r>
              <w:rPr>
                <w:rFonts w:hint="eastAsia" w:ascii="Times New Roman" w:hAnsi="Times New Roman" w:eastAsia="方正楷体_GB2312" w:cs="方正楷体_GB2312"/>
                <w:color w:val="auto"/>
                <w:sz w:val="32"/>
                <w:szCs w:val="32"/>
                <w:highlight w:val="none"/>
                <w:lang w:val="en-US" w:eastAsia="zh-CN"/>
              </w:rPr>
              <w:t>供货企业</w:t>
            </w:r>
          </w:p>
          <w:p w14:paraId="1F1225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r>
              <w:rPr>
                <w:rFonts w:hint="eastAsia" w:ascii="Times New Roman" w:hAnsi="Times New Roman" w:eastAsia="方正楷体_GB2312" w:cs="方正楷体_GB2312"/>
                <w:color w:val="auto"/>
                <w:sz w:val="32"/>
                <w:szCs w:val="32"/>
                <w:highlight w:val="none"/>
              </w:rPr>
              <w:t>名称</w:t>
            </w:r>
          </w:p>
        </w:tc>
        <w:tc>
          <w:tcPr>
            <w:tcW w:w="7243" w:type="dxa"/>
            <w:gridSpan w:val="3"/>
            <w:noWrap w:val="0"/>
            <w:vAlign w:val="center"/>
          </w:tcPr>
          <w:p w14:paraId="7070EC7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p>
          <w:p w14:paraId="5995E629">
            <w:pPr>
              <w:pStyle w:val="2"/>
              <w:rPr>
                <w:rFonts w:hint="eastAsia" w:ascii="Times New Roman" w:hAnsi="Times New Roman" w:eastAsia="方正楷体_GB2312" w:cs="方正楷体_GB2312"/>
                <w:color w:val="auto"/>
                <w:sz w:val="32"/>
                <w:szCs w:val="32"/>
                <w:highlight w:val="none"/>
              </w:rPr>
            </w:pPr>
          </w:p>
          <w:p w14:paraId="49F451C6">
            <w:pPr>
              <w:pStyle w:val="2"/>
              <w:rPr>
                <w:rFonts w:hint="eastAsia" w:ascii="Times New Roman" w:hAnsi="Times New Roman" w:eastAsia="方正楷体_GB2312" w:cs="方正楷体_GB2312"/>
                <w:color w:val="auto"/>
                <w:sz w:val="32"/>
                <w:szCs w:val="32"/>
                <w:highlight w:val="none"/>
              </w:rPr>
            </w:pPr>
          </w:p>
          <w:p w14:paraId="16620E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r>
              <w:rPr>
                <w:rFonts w:hint="eastAsia" w:ascii="Times New Roman" w:hAnsi="Times New Roman" w:eastAsia="方正仿宋_GBK" w:cs="方正仿宋_GBK"/>
                <w:color w:val="auto"/>
                <w:sz w:val="32"/>
                <w:szCs w:val="32"/>
                <w:highlight w:val="none"/>
              </w:rPr>
              <w:t>（</w:t>
            </w:r>
            <w:r>
              <w:rPr>
                <w:rFonts w:hint="eastAsia" w:ascii="Times New Roman" w:hAnsi="Times New Roman" w:eastAsia="方正仿宋_GBK" w:cs="方正仿宋_GBK"/>
                <w:color w:val="auto"/>
                <w:sz w:val="32"/>
                <w:szCs w:val="32"/>
                <w:highlight w:val="none"/>
                <w:lang w:val="en-US" w:eastAsia="zh-CN"/>
              </w:rPr>
              <w:t>供货企业</w:t>
            </w:r>
            <w:r>
              <w:rPr>
                <w:rFonts w:hint="eastAsia" w:ascii="Times New Roman" w:hAnsi="Times New Roman" w:eastAsia="方正仿宋_GBK" w:cs="方正仿宋_GBK"/>
                <w:color w:val="auto"/>
                <w:sz w:val="32"/>
                <w:szCs w:val="32"/>
                <w:highlight w:val="none"/>
              </w:rPr>
              <w:t>公章）</w:t>
            </w:r>
          </w:p>
        </w:tc>
      </w:tr>
      <w:tr w14:paraId="5FD4C0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996" w:type="dxa"/>
            <w:noWrap w:val="0"/>
            <w:vAlign w:val="center"/>
          </w:tcPr>
          <w:p w14:paraId="24A01B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r>
              <w:rPr>
                <w:rFonts w:hint="eastAsia" w:ascii="Times New Roman" w:hAnsi="Times New Roman" w:eastAsia="方正楷体_GB2312" w:cs="方正楷体_GB2312"/>
                <w:color w:val="auto"/>
                <w:sz w:val="32"/>
                <w:szCs w:val="32"/>
                <w:highlight w:val="none"/>
              </w:rPr>
              <w:t>联系人</w:t>
            </w:r>
          </w:p>
        </w:tc>
        <w:tc>
          <w:tcPr>
            <w:tcW w:w="2670" w:type="dxa"/>
            <w:noWrap w:val="0"/>
            <w:vAlign w:val="center"/>
          </w:tcPr>
          <w:p w14:paraId="4EDC28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p>
        </w:tc>
        <w:tc>
          <w:tcPr>
            <w:tcW w:w="1633" w:type="dxa"/>
            <w:noWrap w:val="0"/>
            <w:vAlign w:val="center"/>
          </w:tcPr>
          <w:p w14:paraId="02E7B1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r>
              <w:rPr>
                <w:rFonts w:hint="eastAsia" w:ascii="Times New Roman" w:hAnsi="Times New Roman" w:eastAsia="方正楷体_GB2312" w:cs="方正楷体_GB2312"/>
                <w:color w:val="auto"/>
                <w:sz w:val="32"/>
                <w:szCs w:val="32"/>
                <w:highlight w:val="none"/>
              </w:rPr>
              <w:t>手机</w:t>
            </w:r>
          </w:p>
        </w:tc>
        <w:tc>
          <w:tcPr>
            <w:tcW w:w="2940" w:type="dxa"/>
            <w:noWrap w:val="0"/>
            <w:vAlign w:val="center"/>
          </w:tcPr>
          <w:p w14:paraId="174E41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p>
        </w:tc>
      </w:tr>
      <w:tr w14:paraId="3A326A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996" w:type="dxa"/>
            <w:noWrap w:val="0"/>
            <w:vAlign w:val="center"/>
          </w:tcPr>
          <w:p w14:paraId="6A5DE9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r>
              <w:rPr>
                <w:rFonts w:hint="eastAsia" w:ascii="Times New Roman" w:hAnsi="Times New Roman" w:eastAsia="方正楷体_GB2312" w:cs="方正楷体_GB2312"/>
                <w:color w:val="auto"/>
                <w:sz w:val="32"/>
                <w:szCs w:val="32"/>
                <w:highlight w:val="none"/>
              </w:rPr>
              <w:t>办公电话</w:t>
            </w:r>
          </w:p>
        </w:tc>
        <w:tc>
          <w:tcPr>
            <w:tcW w:w="2670" w:type="dxa"/>
            <w:noWrap w:val="0"/>
            <w:vAlign w:val="center"/>
          </w:tcPr>
          <w:p w14:paraId="4B9804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p>
        </w:tc>
        <w:tc>
          <w:tcPr>
            <w:tcW w:w="1633" w:type="dxa"/>
            <w:noWrap w:val="0"/>
            <w:vAlign w:val="center"/>
          </w:tcPr>
          <w:p w14:paraId="1F6495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lang w:eastAsia="zh-CN"/>
              </w:rPr>
            </w:pPr>
            <w:r>
              <w:rPr>
                <w:rFonts w:hint="eastAsia" w:ascii="Times New Roman" w:hAnsi="Times New Roman" w:eastAsia="方正楷体_GB2312" w:cs="方正楷体_GB2312"/>
                <w:color w:val="auto"/>
                <w:sz w:val="32"/>
                <w:szCs w:val="32"/>
                <w:highlight w:val="none"/>
                <w:lang w:val="en-US" w:eastAsia="zh-CN"/>
              </w:rPr>
              <w:t>传真</w:t>
            </w:r>
          </w:p>
        </w:tc>
        <w:tc>
          <w:tcPr>
            <w:tcW w:w="2940" w:type="dxa"/>
            <w:noWrap w:val="0"/>
            <w:vAlign w:val="center"/>
          </w:tcPr>
          <w:p w14:paraId="03F184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p>
        </w:tc>
      </w:tr>
      <w:tr w14:paraId="6BDD6A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996" w:type="dxa"/>
            <w:noWrap w:val="0"/>
            <w:vAlign w:val="center"/>
          </w:tcPr>
          <w:p w14:paraId="1F84D22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lang w:eastAsia="zh-CN"/>
              </w:rPr>
            </w:pPr>
            <w:r>
              <w:rPr>
                <w:rFonts w:hint="eastAsia" w:ascii="Times New Roman" w:hAnsi="Times New Roman" w:eastAsia="方正楷体_GB2312" w:cs="方正楷体_GB2312"/>
                <w:color w:val="auto"/>
                <w:sz w:val="32"/>
                <w:szCs w:val="32"/>
                <w:highlight w:val="none"/>
                <w:lang w:val="en-US" w:eastAsia="zh-CN"/>
              </w:rPr>
              <w:t>电子邮箱</w:t>
            </w:r>
          </w:p>
        </w:tc>
        <w:tc>
          <w:tcPr>
            <w:tcW w:w="7243" w:type="dxa"/>
            <w:gridSpan w:val="3"/>
            <w:noWrap w:val="0"/>
            <w:vAlign w:val="center"/>
          </w:tcPr>
          <w:p w14:paraId="4F34A9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p>
        </w:tc>
      </w:tr>
      <w:tr w14:paraId="2898FE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996" w:type="dxa"/>
            <w:noWrap w:val="0"/>
            <w:vAlign w:val="center"/>
          </w:tcPr>
          <w:p w14:paraId="40C583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b w:val="0"/>
                <w:bCs w:val="0"/>
                <w:color w:val="auto"/>
                <w:sz w:val="32"/>
                <w:szCs w:val="32"/>
                <w:highlight w:val="none"/>
                <w:lang w:eastAsia="zh-CN"/>
              </w:rPr>
            </w:pPr>
            <w:r>
              <w:rPr>
                <w:rFonts w:hint="eastAsia" w:ascii="Times New Roman" w:hAnsi="Times New Roman" w:eastAsia="方正楷体_GB2312" w:cs="方正楷体_GB2312"/>
                <w:b w:val="0"/>
                <w:bCs w:val="0"/>
                <w:color w:val="auto"/>
                <w:sz w:val="32"/>
                <w:szCs w:val="32"/>
                <w:highlight w:val="none"/>
                <w:lang w:val="en-US" w:eastAsia="zh-CN"/>
              </w:rPr>
              <w:t>单位地址</w:t>
            </w:r>
          </w:p>
        </w:tc>
        <w:tc>
          <w:tcPr>
            <w:tcW w:w="7243" w:type="dxa"/>
            <w:gridSpan w:val="3"/>
            <w:noWrap w:val="0"/>
            <w:vAlign w:val="center"/>
          </w:tcPr>
          <w:p w14:paraId="60C0A3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p>
        </w:tc>
      </w:tr>
      <w:tr w14:paraId="54CAFF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1996" w:type="dxa"/>
            <w:noWrap w:val="0"/>
            <w:vAlign w:val="center"/>
          </w:tcPr>
          <w:p w14:paraId="3F1A84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lang w:val="en-US" w:eastAsia="zh-CN"/>
              </w:rPr>
            </w:pPr>
            <w:r>
              <w:rPr>
                <w:rFonts w:hint="eastAsia" w:ascii="Times New Roman" w:hAnsi="Times New Roman" w:eastAsia="方正楷体_GB2312" w:cs="方正楷体_GB2312"/>
                <w:color w:val="auto"/>
                <w:sz w:val="32"/>
                <w:szCs w:val="32"/>
                <w:highlight w:val="none"/>
                <w:lang w:val="en-US" w:eastAsia="zh-CN"/>
              </w:rPr>
              <w:t>获取文件</w:t>
            </w:r>
          </w:p>
        </w:tc>
        <w:tc>
          <w:tcPr>
            <w:tcW w:w="7243" w:type="dxa"/>
            <w:gridSpan w:val="3"/>
            <w:noWrap w:val="0"/>
            <w:vAlign w:val="center"/>
          </w:tcPr>
          <w:p w14:paraId="5F12F1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楷体_GB2312" w:cs="方正楷体_GB2312"/>
                <w:color w:val="auto"/>
                <w:sz w:val="32"/>
                <w:szCs w:val="32"/>
                <w:highlight w:val="none"/>
              </w:rPr>
            </w:pPr>
            <w:r>
              <w:rPr>
                <w:rFonts w:hint="eastAsia" w:ascii="方正仿宋_GBK" w:hAnsi="方正仿宋_GBK" w:eastAsia="方正仿宋_GBK" w:cs="方正仿宋_GBK"/>
                <w:color w:val="auto"/>
                <w:sz w:val="32"/>
                <w:szCs w:val="32"/>
                <w:highlight w:val="none"/>
              </w:rPr>
              <w:sym w:font="Wingdings 2" w:char="00A3"/>
            </w:r>
            <w:r>
              <w:rPr>
                <w:rFonts w:hint="eastAsia" w:ascii="方正仿宋_GBK" w:hAnsi="方正仿宋_GBK" w:eastAsia="方正仿宋_GBK" w:cs="方正仿宋_GBK"/>
                <w:color w:val="auto"/>
                <w:sz w:val="32"/>
                <w:szCs w:val="32"/>
                <w:highlight w:val="none"/>
                <w:lang w:val="en-US" w:eastAsia="zh-CN"/>
              </w:rPr>
              <w:t>是</w:t>
            </w:r>
            <w:r>
              <w:rPr>
                <w:rFonts w:hint="eastAsia" w:ascii="方正仿宋_GBK" w:hAnsi="方正仿宋_GBK" w:eastAsia="方正仿宋_GBK" w:cs="方正仿宋_GBK"/>
                <w:color w:val="auto"/>
                <w:sz w:val="32"/>
                <w:szCs w:val="32"/>
                <w:highlight w:val="none"/>
              </w:rPr>
              <w:t xml:space="preserve"> </w:t>
            </w:r>
            <w:r>
              <w:rPr>
                <w:rFonts w:hint="eastAsia" w:ascii="方正仿宋_GBK" w:hAnsi="方正仿宋_GBK" w:eastAsia="方正仿宋_GBK" w:cs="方正仿宋_GBK"/>
                <w:color w:val="auto"/>
                <w:sz w:val="32"/>
                <w:szCs w:val="32"/>
                <w:highlight w:val="none"/>
                <w:lang w:val="en-US" w:eastAsia="zh-CN"/>
              </w:rPr>
              <w:t xml:space="preserve">     </w:t>
            </w:r>
            <w:r>
              <w:rPr>
                <w:rFonts w:hint="eastAsia" w:ascii="方正仿宋_GBK" w:hAnsi="方正仿宋_GBK" w:eastAsia="方正仿宋_GBK" w:cs="方正仿宋_GBK"/>
                <w:color w:val="auto"/>
                <w:sz w:val="32"/>
                <w:szCs w:val="32"/>
                <w:highlight w:val="none"/>
              </w:rPr>
              <w:sym w:font="Wingdings 2" w:char="00A3"/>
            </w:r>
            <w:r>
              <w:rPr>
                <w:rFonts w:hint="eastAsia" w:ascii="方正仿宋_GBK" w:hAnsi="方正仿宋_GBK" w:eastAsia="方正仿宋_GBK" w:cs="方正仿宋_GBK"/>
                <w:color w:val="auto"/>
                <w:sz w:val="32"/>
                <w:szCs w:val="32"/>
                <w:highlight w:val="none"/>
                <w:lang w:val="en-US" w:eastAsia="zh-CN"/>
              </w:rPr>
              <w:t>否</w:t>
            </w:r>
          </w:p>
        </w:tc>
      </w:tr>
    </w:tbl>
    <w:p w14:paraId="694A8684">
      <w:pPr>
        <w:keepNext w:val="0"/>
        <w:keepLines w:val="0"/>
        <w:pageBreakBefore w:val="0"/>
        <w:widowControl/>
        <w:kinsoku/>
        <w:wordWrap/>
        <w:overflowPunct/>
        <w:topLinePunct w:val="0"/>
        <w:autoSpaceDE/>
        <w:autoSpaceDN/>
        <w:bidi w:val="0"/>
        <w:adjustRightInd/>
        <w:snapToGrid/>
        <w:spacing w:line="600" w:lineRule="exact"/>
        <w:jc w:val="right"/>
        <w:textAlignment w:val="auto"/>
        <w:rPr>
          <w:rFonts w:hint="eastAsia" w:ascii="Times New Roman" w:hAnsi="Times New Roman" w:eastAsia="宋体" w:cs="宋体"/>
          <w:color w:val="auto"/>
          <w:sz w:val="32"/>
          <w:szCs w:val="32"/>
          <w:highlight w:val="none"/>
        </w:rPr>
      </w:pPr>
    </w:p>
    <w:p w14:paraId="583D3C13">
      <w:pPr>
        <w:keepNext w:val="0"/>
        <w:keepLines w:val="0"/>
        <w:pageBreakBefore w:val="0"/>
        <w:widowControl/>
        <w:kinsoku/>
        <w:wordWrap/>
        <w:overflowPunct/>
        <w:topLinePunct w:val="0"/>
        <w:autoSpaceDE/>
        <w:autoSpaceDN/>
        <w:bidi w:val="0"/>
        <w:adjustRightInd/>
        <w:snapToGrid/>
        <w:spacing w:line="600" w:lineRule="exact"/>
        <w:jc w:val="right"/>
        <w:textAlignment w:val="auto"/>
        <w:rPr>
          <w:rFonts w:hint="eastAsia" w:ascii="Times New Roman" w:hAnsi="Times New Roman" w:eastAsia="宋体" w:cs="宋体"/>
          <w:color w:val="auto"/>
          <w:sz w:val="32"/>
          <w:szCs w:val="32"/>
          <w:highlight w:val="none"/>
        </w:rPr>
      </w:pPr>
      <w:r>
        <w:rPr>
          <w:rFonts w:hint="eastAsia" w:ascii="Times New Roman" w:hAnsi="Times New Roman" w:eastAsia="方正仿宋_GBK" w:cs="方正仿宋_GBK"/>
          <w:color w:val="auto"/>
          <w:sz w:val="32"/>
          <w:szCs w:val="32"/>
          <w:highlight w:val="none"/>
        </w:rPr>
        <w:t>日期：</w:t>
      </w:r>
      <w:r>
        <w:rPr>
          <w:rFonts w:hint="eastAsia" w:ascii="Times New Roman" w:hAnsi="Times New Roman" w:eastAsia="方正仿宋_GBK" w:cs="方正仿宋_GBK"/>
          <w:color w:val="auto"/>
          <w:sz w:val="32"/>
          <w:szCs w:val="32"/>
          <w:highlight w:val="none"/>
          <w:lang w:val="en-US" w:eastAsia="zh-CN"/>
        </w:rPr>
        <w:t xml:space="preserve">     </w:t>
      </w:r>
      <w:r>
        <w:rPr>
          <w:rFonts w:hint="eastAsia" w:ascii="Times New Roman" w:hAnsi="Times New Roman" w:eastAsia="方正仿宋_GBK" w:cs="方正仿宋_GBK"/>
          <w:color w:val="auto"/>
          <w:sz w:val="32"/>
          <w:szCs w:val="32"/>
          <w:highlight w:val="none"/>
        </w:rPr>
        <w:t xml:space="preserve"> 年 </w:t>
      </w:r>
      <w:r>
        <w:rPr>
          <w:rFonts w:hint="eastAsia" w:ascii="Times New Roman" w:hAnsi="Times New Roman" w:eastAsia="方正仿宋_GBK" w:cs="方正仿宋_GBK"/>
          <w:color w:val="auto"/>
          <w:sz w:val="32"/>
          <w:szCs w:val="32"/>
          <w:highlight w:val="none"/>
          <w:lang w:val="en-US" w:eastAsia="zh-CN"/>
        </w:rPr>
        <w:t xml:space="preserve"> </w:t>
      </w:r>
      <w:r>
        <w:rPr>
          <w:rFonts w:hint="eastAsia" w:ascii="Times New Roman" w:hAnsi="Times New Roman" w:eastAsia="方正仿宋_GBK" w:cs="方正仿宋_GBK"/>
          <w:color w:val="auto"/>
          <w:sz w:val="32"/>
          <w:szCs w:val="32"/>
          <w:highlight w:val="none"/>
        </w:rPr>
        <w:t xml:space="preserve"> 月 </w:t>
      </w:r>
      <w:r>
        <w:rPr>
          <w:rFonts w:hint="eastAsia" w:ascii="Times New Roman" w:hAnsi="Times New Roman" w:eastAsia="方正仿宋_GBK" w:cs="方正仿宋_GBK"/>
          <w:color w:val="auto"/>
          <w:sz w:val="32"/>
          <w:szCs w:val="32"/>
          <w:highlight w:val="none"/>
          <w:lang w:val="en-US" w:eastAsia="zh-CN"/>
        </w:rPr>
        <w:t xml:space="preserve"> </w:t>
      </w:r>
      <w:r>
        <w:rPr>
          <w:rFonts w:hint="eastAsia" w:ascii="Times New Roman" w:hAnsi="Times New Roman" w:eastAsia="方正仿宋_GBK" w:cs="方正仿宋_GBK"/>
          <w:color w:val="auto"/>
          <w:sz w:val="32"/>
          <w:szCs w:val="32"/>
          <w:highlight w:val="none"/>
        </w:rPr>
        <w:t xml:space="preserve"> 日</w:t>
      </w:r>
    </w:p>
    <w:p w14:paraId="7FDF648B">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方正仿宋_GBK" w:cs="方正仿宋_GBK"/>
          <w:color w:val="auto"/>
          <w:sz w:val="32"/>
          <w:szCs w:val="32"/>
          <w:lang w:val="en-US" w:eastAsia="zh-CN"/>
        </w:rPr>
      </w:pPr>
    </w:p>
    <w:sectPr>
      <w:headerReference r:id="rId4" w:type="default"/>
      <w:footerReference r:id="rId5" w:type="default"/>
      <w:pgSz w:w="11907" w:h="16840"/>
      <w:pgMar w:top="2098" w:right="1531" w:bottom="1984" w:left="1531"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26235DE-99A6-46A9-956E-70D4976458E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embedRegular r:id="rId2" w:fontKey="{D347C391-0E25-476A-AC93-87968B93DAE7}"/>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Narrow">
    <w:altName w:val="Arial"/>
    <w:panose1 w:val="020B0606020202030204"/>
    <w:charset w:val="00"/>
    <w:family w:val="auto"/>
    <w:pitch w:val="default"/>
    <w:sig w:usb0="00000000" w:usb1="00000000" w:usb2="00000000" w:usb3="00000000" w:csb0="2000009F" w:csb1="DFD70000"/>
  </w:font>
  <w:font w:name="文鼎粗黑">
    <w:altName w:val="黑体"/>
    <w:panose1 w:val="00000000000000000000"/>
    <w:charset w:val="86"/>
    <w:family w:val="modern"/>
    <w:pitch w:val="default"/>
    <w:sig w:usb0="00000000" w:usb1="00000000" w:usb2="00000010" w:usb3="00000000" w:csb0="00040000" w:csb1="00000000"/>
  </w:font>
  <w:font w:name="方正黑体_GBK">
    <w:panose1 w:val="02010600010101010101"/>
    <w:charset w:val="86"/>
    <w:family w:val="auto"/>
    <w:pitch w:val="default"/>
    <w:sig w:usb0="00000001" w:usb1="080E0000" w:usb2="00000000" w:usb3="00000000" w:csb0="00040000" w:csb1="00000000"/>
    <w:embedRegular r:id="rId3" w:fontKey="{AAD3EF9C-5F26-4AC6-A081-7A1800F2F865}"/>
  </w:font>
  <w:font w:name="等线">
    <w:panose1 w:val="02010600030101010101"/>
    <w:charset w:val="86"/>
    <w:family w:val="auto"/>
    <w:pitch w:val="default"/>
    <w:sig w:usb0="A00002BF" w:usb1="38CF7CFA" w:usb2="00000016" w:usb3="00000000" w:csb0="0004000F" w:csb1="00000000"/>
    <w:embedRegular r:id="rId4" w:fontKey="{173D3E5E-6F72-4704-B64E-18665F5D62CE}"/>
  </w:font>
  <w:font w:name="方正小标宋_GBK">
    <w:panose1 w:val="02000000000000000000"/>
    <w:charset w:val="86"/>
    <w:family w:val="auto"/>
    <w:pitch w:val="default"/>
    <w:sig w:usb0="A00002BF" w:usb1="38CF7CFA" w:usb2="00082016" w:usb3="00000000" w:csb0="00040001" w:csb1="00000000"/>
    <w:embedRegular r:id="rId5" w:fontKey="{CD57F031-4994-47A8-83D1-93EFCF1E5172}"/>
  </w:font>
  <w:font w:name="方正仿宋_GBK">
    <w:panose1 w:val="02000000000000000000"/>
    <w:charset w:val="86"/>
    <w:family w:val="script"/>
    <w:pitch w:val="default"/>
    <w:sig w:usb0="A00002BF" w:usb1="38CF7CFA" w:usb2="00082016" w:usb3="00000000" w:csb0="00040001" w:csb1="00000000"/>
    <w:embedRegular r:id="rId6" w:fontKey="{2E18A3D2-9642-45C8-B908-290909F421E5}"/>
  </w:font>
  <w:font w:name="方正楷体_GBK">
    <w:panose1 w:val="03000509000000000000"/>
    <w:charset w:val="86"/>
    <w:family w:val="auto"/>
    <w:pitch w:val="default"/>
    <w:sig w:usb0="00000001" w:usb1="080E0000" w:usb2="00000000" w:usb3="00000000" w:csb0="00040000" w:csb1="00000000"/>
    <w:embedRegular r:id="rId7" w:fontKey="{AA2A07DD-AA6E-4328-A954-85A58517E40C}"/>
  </w:font>
  <w:font w:name="方正仿宋_GB2312">
    <w:panose1 w:val="02000000000000000000"/>
    <w:charset w:val="86"/>
    <w:family w:val="auto"/>
    <w:pitch w:val="default"/>
    <w:sig w:usb0="A00002BF" w:usb1="184F6CFA" w:usb2="00000012" w:usb3="00000000" w:csb0="00040001" w:csb1="00000000"/>
    <w:embedRegular r:id="rId8" w:fontKey="{35B3DD0D-9DCA-4366-8A1B-F264BAE67FA5}"/>
  </w:font>
  <w:font w:name="方正楷体_GB2312">
    <w:panose1 w:val="02000000000000000000"/>
    <w:charset w:val="86"/>
    <w:family w:val="auto"/>
    <w:pitch w:val="default"/>
    <w:sig w:usb0="A00002BF" w:usb1="184F6CFA" w:usb2="00000012" w:usb3="00000000" w:csb0="00040001" w:csb1="00000000"/>
    <w:embedRegular r:id="rId9" w:fontKey="{99435091-EB51-4861-83EB-FF790DE6240E}"/>
  </w:font>
  <w:font w:name="Wingdings 2">
    <w:panose1 w:val="05020102010507070707"/>
    <w:charset w:val="02"/>
    <w:family w:val="auto"/>
    <w:pitch w:val="default"/>
    <w:sig w:usb0="00000000" w:usb1="00000000" w:usb2="00000000" w:usb3="00000000" w:csb0="80000000" w:csb1="00000000"/>
    <w:embedRegular r:id="rId10" w:fontKey="{256CAE47-2FBC-4D59-9879-606601DB8EE1}"/>
  </w:font>
  <w:font w:name="WPSEMBED1">
    <w:panose1 w:val="05020102010507070707"/>
    <w:charset w:val="00"/>
    <w:family w:val="auto"/>
    <w:pitch w:val="default"/>
    <w:sig w:usb0="00000000" w:usb1="00000000" w:usb2="00000000" w:usb3="00000000" w:csb0="80000000" w:csb1="00000000"/>
  </w:font>
  <w:font w:name="方正少儿简体">
    <w:panose1 w:val="02000000000000000000"/>
    <w:charset w:val="86"/>
    <w:family w:val="auto"/>
    <w:pitch w:val="default"/>
    <w:sig w:usb0="A00002BF" w:usb1="184F6CFA" w:usb2="00000012" w:usb3="00000000" w:csb0="00040001" w:csb1="00000000"/>
  </w:font>
  <w:font w:name="方正大黑体_GBK">
    <w:panose1 w:val="02010600010101010101"/>
    <w:charset w:val="86"/>
    <w:family w:val="auto"/>
    <w:pitch w:val="default"/>
    <w:sig w:usb0="00000001" w:usb1="080E0000" w:usb2="00000000" w:usb3="00000000" w:csb0="40040001" w:csb1="C0D60000"/>
  </w:font>
  <w:font w:name="华文行楷">
    <w:panose1 w:val="02010800040101010101"/>
    <w:charset w:val="86"/>
    <w:family w:val="auto"/>
    <w:pitch w:val="default"/>
    <w:sig w:usb0="00000001" w:usb1="080F0000" w:usb2="00000000" w:usb3="00000000" w:csb0="00040000" w:csb1="00000000"/>
  </w:font>
  <w:font w:name="汉仪铸字美心体简">
    <w:panose1 w:val="00020600040101010101"/>
    <w:charset w:val="86"/>
    <w:family w:val="auto"/>
    <w:pitch w:val="default"/>
    <w:sig w:usb0="8000003F" w:usb1="0ACB7C5A" w:usb2="00000016"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D46CB">
    <w:pPr>
      <w:tabs>
        <w:tab w:val="center" w:pos="4153"/>
        <w:tab w:val="right" w:pos="8306"/>
      </w:tabs>
      <w:snapToGrid w:val="0"/>
      <w:jc w:val="center"/>
      <w:rPr>
        <w:rFonts w:ascii="Times New Roman" w:hAnsi="Times New Roman" w:eastAsia="宋体"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790E6">
                          <w:pPr>
                            <w:pStyle w:val="36"/>
                            <w:rPr>
                              <w:rFonts w:ascii="宋体" w:hAnsi="宋体" w:eastAsia="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w:t>
                          </w:r>
                          <w:r>
                            <w:rPr>
                              <w:rFonts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uT5QtAgAAVg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PKNFMoeKn799O&#10;P36dfn4l11Gf1voZwh4sAkP31nTomuHc4zDS7iqn4heECPxQ93hRV3SB8HhpOplOc7g4fMMG+Nnj&#10;det8eCeMItEoqEP5kqrssPGhDx1CYjZt1o2UqYRSk7agV6/f5O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ruT5QtAgAAVgQAAA4AAAAAAAAAAQAgAAAAHwEAAGRycy9lMm9Eb2MueG1sUEsFBgAAAAAG&#10;AAYAWQEAAL4FAAAAAA==&#10;">
              <v:fill on="f" focussize="0,0"/>
              <v:stroke on="f" weight="0.5pt"/>
              <v:imagedata o:title=""/>
              <o:lock v:ext="edit" aspectratio="f"/>
              <v:textbox inset="0mm,0mm,0mm,0mm" style="mso-fit-shape-to-text:t;">
                <w:txbxContent>
                  <w:p w14:paraId="585790E6">
                    <w:pPr>
                      <w:pStyle w:val="36"/>
                      <w:rPr>
                        <w:rFonts w:ascii="宋体" w:hAnsi="宋体" w:eastAsia="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w:t>
                    </w:r>
                    <w:r>
                      <w:rPr>
                        <w:rFonts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C0B78">
    <w:pPr>
      <w:pStyle w:val="36"/>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90500" cy="131445"/>
              <wp:effectExtent l="0" t="0" r="0" b="0"/>
              <wp:wrapNone/>
              <wp:docPr id="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wps:spPr>
                    <wps:txbx>
                      <w:txbxContent>
                        <w:p w14:paraId="6F0825C1">
                          <w:pPr>
                            <w:pStyle w:val="36"/>
                          </w:pPr>
                          <w:r>
                            <w:fldChar w:fldCharType="begin"/>
                          </w:r>
                          <w:r>
                            <w:instrText xml:space="preserve"> PAGE  \* MERGEFORMAT </w:instrText>
                          </w:r>
                          <w:r>
                            <w:fldChar w:fldCharType="separate"/>
                          </w:r>
                          <w:r>
                            <w:t>- 59 -</w:t>
                          </w:r>
                          <w:r>
                            <w:fldChar w:fldCharType="end"/>
                          </w:r>
                        </w:p>
                      </w:txbxContent>
                    </wps:txbx>
                    <wps:bodyPr rot="0" vert="horz" wrap="none" lIns="0" tIns="0" rIns="0" bIns="0" anchor="t" anchorCtr="0" upright="1">
                      <a:spAutoFit/>
                    </wps:bodyPr>
                  </wps:wsp>
                </a:graphicData>
              </a:graphic>
            </wp:anchor>
          </w:drawing>
        </mc:Choice>
        <mc:Fallback>
          <w:pict>
            <v:shape id="文本框 11" o:spid="_x0000_s1026" o:spt="202" type="#_x0000_t202" style="position:absolute;left:0pt;margin-top:0pt;height:10.35pt;width:15pt;mso-position-horizontal:outside;mso-position-horizontal-relative:margin;mso-wrap-style:none;z-index:251661312;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pFLs0AAAAAMBAAAPAAAAAAAAAAEAIAAAACIAAABkcnMvZG93&#10;bnJldi54bWxQSwECFAAUAAAACACHTuJA6yHDuQgCAAADBAAADgAAAAAAAAABACAAAAAfAQAAZHJz&#10;L2Uyb0RvYy54bWxQSwUGAAAAAAYABgBZAQAAmQUAAAAA&#10;">
              <v:fill on="f" focussize="0,0"/>
              <v:stroke on="f"/>
              <v:imagedata o:title=""/>
              <o:lock v:ext="edit" aspectratio="f"/>
              <v:textbox inset="0mm,0mm,0mm,0mm" style="mso-fit-shape-to-text:t;">
                <w:txbxContent>
                  <w:p w14:paraId="6F0825C1">
                    <w:pPr>
                      <w:pStyle w:val="36"/>
                    </w:pPr>
                    <w:r>
                      <w:fldChar w:fldCharType="begin"/>
                    </w:r>
                    <w:r>
                      <w:instrText xml:space="preserve"> PAGE  \* MERGEFORMAT </w:instrText>
                    </w:r>
                    <w:r>
                      <w:fldChar w:fldCharType="separate"/>
                    </w:r>
                    <w:r>
                      <w:t>- 59 -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758E6">
    <w:pPr>
      <w:pStyle w:val="37"/>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pStyle w:val="230"/>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2"/>
    <w:multiLevelType w:val="singleLevel"/>
    <w:tmpl w:val="00000002"/>
    <w:lvl w:ilvl="0" w:tentative="0">
      <w:start w:val="1"/>
      <w:numFmt w:val="bullet"/>
      <w:pStyle w:val="136"/>
      <w:lvlText w:val=""/>
      <w:lvlJc w:val="left"/>
      <w:pPr>
        <w:tabs>
          <w:tab w:val="left" w:pos="360"/>
        </w:tabs>
        <w:ind w:left="360" w:hanging="360"/>
      </w:pPr>
      <w:rPr>
        <w:rFonts w:hint="default" w:ascii="Wingdings" w:hAnsi="Wingdings"/>
      </w:rPr>
    </w:lvl>
  </w:abstractNum>
  <w:abstractNum w:abstractNumId="2">
    <w:nsid w:val="00000008"/>
    <w:multiLevelType w:val="multilevel"/>
    <w:tmpl w:val="00000008"/>
    <w:lvl w:ilvl="0" w:tentative="0">
      <w:start w:val="1"/>
      <w:numFmt w:val="decimal"/>
      <w:pStyle w:val="149"/>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5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0F"/>
    <w:multiLevelType w:val="multilevel"/>
    <w:tmpl w:val="0000000F"/>
    <w:lvl w:ilvl="0" w:tentative="0">
      <w:start w:val="1"/>
      <w:numFmt w:val="upperLetter"/>
      <w:pStyle w:val="133"/>
      <w:suff w:val="nothing"/>
      <w:lvlText w:val="附　录　%1"/>
      <w:lvlJc w:val="left"/>
      <w:pPr>
        <w:ind w:left="0" w:firstLine="0"/>
      </w:pPr>
      <w:rPr>
        <w:rFonts w:hint="eastAsia" w:ascii="黑体" w:hAnsi="Times New Roman" w:eastAsia="黑体"/>
        <w:b w:val="0"/>
        <w:i w:val="0"/>
        <w:sz w:val="21"/>
      </w:rPr>
    </w:lvl>
    <w:lvl w:ilvl="1" w:tentative="0">
      <w:start w:val="1"/>
      <w:numFmt w:val="decimal"/>
      <w:pStyle w:val="17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singleLevel"/>
    <w:tmpl w:val="00000011"/>
    <w:lvl w:ilvl="0" w:tentative="0">
      <w:start w:val="1"/>
      <w:numFmt w:val="decimal"/>
      <w:pStyle w:val="14"/>
      <w:lvlText w:val="%1."/>
      <w:lvlJc w:val="left"/>
      <w:pPr>
        <w:tabs>
          <w:tab w:val="left" w:pos="425"/>
        </w:tabs>
        <w:ind w:left="425" w:hanging="425"/>
      </w:pPr>
      <w:rPr>
        <w:rFonts w:hint="default"/>
      </w:rPr>
    </w:lvl>
  </w:abstractNum>
  <w:abstractNum w:abstractNumId="8">
    <w:nsid w:val="00000012"/>
    <w:multiLevelType w:val="multilevel"/>
    <w:tmpl w:val="00000012"/>
    <w:lvl w:ilvl="0" w:tentative="0">
      <w:start w:val="1"/>
      <w:numFmt w:val="bullet"/>
      <w:pStyle w:val="140"/>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4"/>
    <w:multiLevelType w:val="singleLevel"/>
    <w:tmpl w:val="00000014"/>
    <w:lvl w:ilvl="0" w:tentative="0">
      <w:start w:val="1"/>
      <w:numFmt w:val="decimal"/>
      <w:pStyle w:val="147"/>
      <w:lvlText w:val="%1)"/>
      <w:lvlJc w:val="left"/>
      <w:pPr>
        <w:tabs>
          <w:tab w:val="left" w:pos="425"/>
        </w:tabs>
        <w:ind w:left="425" w:hanging="425"/>
      </w:pPr>
      <w:rPr>
        <w:rFonts w:hint="eastAsia"/>
      </w:rPr>
    </w:lvl>
  </w:abstractNum>
  <w:abstractNum w:abstractNumId="11">
    <w:nsid w:val="00000015"/>
    <w:multiLevelType w:val="multilevel"/>
    <w:tmpl w:val="00000015"/>
    <w:lvl w:ilvl="0" w:tentative="0">
      <w:start w:val="1"/>
      <w:numFmt w:val="chineseCountingThousand"/>
      <w:pStyle w:val="204"/>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29BECCF"/>
    <w:multiLevelType w:val="singleLevel"/>
    <w:tmpl w:val="629BECCF"/>
    <w:lvl w:ilvl="0" w:tentative="0">
      <w:start w:val="2"/>
      <w:numFmt w:val="chineseCounting"/>
      <w:suff w:val="space"/>
      <w:lvlText w:val="第%1篇"/>
      <w:lvlJc w:val="left"/>
      <w:rPr>
        <w:rFonts w:hint="eastAsia"/>
      </w:rPr>
    </w:lvl>
  </w:abstractNum>
  <w:num w:numId="1">
    <w:abstractNumId w:val="7"/>
  </w:num>
  <w:num w:numId="2">
    <w:abstractNumId w:val="3"/>
  </w:num>
  <w:num w:numId="3">
    <w:abstractNumId w:val="9"/>
  </w:num>
  <w:num w:numId="4">
    <w:abstractNumId w:val="5"/>
  </w:num>
  <w:num w:numId="5">
    <w:abstractNumId w:val="1"/>
  </w:num>
  <w:num w:numId="6">
    <w:abstractNumId w:val="8"/>
  </w:num>
  <w:num w:numId="7">
    <w:abstractNumId w:val="10"/>
  </w:num>
  <w:num w:numId="8">
    <w:abstractNumId w:val="2"/>
  </w:num>
  <w:num w:numId="9">
    <w:abstractNumId w:val="6"/>
  </w:num>
  <w:num w:numId="10">
    <w:abstractNumId w:val="11"/>
  </w:num>
  <w:num w:numId="11">
    <w:abstractNumId w:val="0"/>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BE6"/>
    <w:rsid w:val="000144C9"/>
    <w:rsid w:val="0002088C"/>
    <w:rsid w:val="00033DAB"/>
    <w:rsid w:val="000342CA"/>
    <w:rsid w:val="000370BC"/>
    <w:rsid w:val="00042D13"/>
    <w:rsid w:val="00056A6E"/>
    <w:rsid w:val="0008422C"/>
    <w:rsid w:val="00084C93"/>
    <w:rsid w:val="000E232C"/>
    <w:rsid w:val="000E3326"/>
    <w:rsid w:val="0011647C"/>
    <w:rsid w:val="00116BB6"/>
    <w:rsid w:val="00117275"/>
    <w:rsid w:val="001173E3"/>
    <w:rsid w:val="001306AD"/>
    <w:rsid w:val="001435CF"/>
    <w:rsid w:val="001445A2"/>
    <w:rsid w:val="0015070D"/>
    <w:rsid w:val="0015525F"/>
    <w:rsid w:val="00165915"/>
    <w:rsid w:val="00166EEA"/>
    <w:rsid w:val="00172A27"/>
    <w:rsid w:val="001765E3"/>
    <w:rsid w:val="001829E7"/>
    <w:rsid w:val="00192985"/>
    <w:rsid w:val="001A3E64"/>
    <w:rsid w:val="001F74AE"/>
    <w:rsid w:val="002122FC"/>
    <w:rsid w:val="0021327B"/>
    <w:rsid w:val="0021595A"/>
    <w:rsid w:val="00223B9B"/>
    <w:rsid w:val="0022691C"/>
    <w:rsid w:val="00226A1A"/>
    <w:rsid w:val="002676F5"/>
    <w:rsid w:val="00297EC4"/>
    <w:rsid w:val="002B0676"/>
    <w:rsid w:val="002C7EDF"/>
    <w:rsid w:val="002F2847"/>
    <w:rsid w:val="002F5C86"/>
    <w:rsid w:val="00313FC6"/>
    <w:rsid w:val="00314FE1"/>
    <w:rsid w:val="00316DF3"/>
    <w:rsid w:val="00330491"/>
    <w:rsid w:val="003332D6"/>
    <w:rsid w:val="0033562A"/>
    <w:rsid w:val="003453EB"/>
    <w:rsid w:val="003609C0"/>
    <w:rsid w:val="003876E3"/>
    <w:rsid w:val="003878EB"/>
    <w:rsid w:val="003A0967"/>
    <w:rsid w:val="003B48D3"/>
    <w:rsid w:val="003D7E49"/>
    <w:rsid w:val="003E69B4"/>
    <w:rsid w:val="003E7CAB"/>
    <w:rsid w:val="003F7078"/>
    <w:rsid w:val="00415960"/>
    <w:rsid w:val="00421287"/>
    <w:rsid w:val="0043243B"/>
    <w:rsid w:val="0044680D"/>
    <w:rsid w:val="00460545"/>
    <w:rsid w:val="00493794"/>
    <w:rsid w:val="00495D1A"/>
    <w:rsid w:val="0049754E"/>
    <w:rsid w:val="004A1198"/>
    <w:rsid w:val="004A2061"/>
    <w:rsid w:val="004A6CE1"/>
    <w:rsid w:val="004B4D5B"/>
    <w:rsid w:val="004C55B8"/>
    <w:rsid w:val="00507899"/>
    <w:rsid w:val="005106F8"/>
    <w:rsid w:val="00521F48"/>
    <w:rsid w:val="00531162"/>
    <w:rsid w:val="00537A61"/>
    <w:rsid w:val="00544AC9"/>
    <w:rsid w:val="0055266E"/>
    <w:rsid w:val="0055762B"/>
    <w:rsid w:val="00562F84"/>
    <w:rsid w:val="00580744"/>
    <w:rsid w:val="005C530A"/>
    <w:rsid w:val="005C7A84"/>
    <w:rsid w:val="005F22A3"/>
    <w:rsid w:val="0061094C"/>
    <w:rsid w:val="00625F79"/>
    <w:rsid w:val="00643888"/>
    <w:rsid w:val="006452FB"/>
    <w:rsid w:val="0065313C"/>
    <w:rsid w:val="00664DC0"/>
    <w:rsid w:val="00667DF3"/>
    <w:rsid w:val="00675CDE"/>
    <w:rsid w:val="006802F3"/>
    <w:rsid w:val="006A2801"/>
    <w:rsid w:val="006A3401"/>
    <w:rsid w:val="006C353F"/>
    <w:rsid w:val="006C7CD3"/>
    <w:rsid w:val="00723BC4"/>
    <w:rsid w:val="00731090"/>
    <w:rsid w:val="007442A0"/>
    <w:rsid w:val="00755658"/>
    <w:rsid w:val="00764963"/>
    <w:rsid w:val="00773049"/>
    <w:rsid w:val="00791D34"/>
    <w:rsid w:val="00794A8C"/>
    <w:rsid w:val="007A3A16"/>
    <w:rsid w:val="007D57AF"/>
    <w:rsid w:val="007E13BD"/>
    <w:rsid w:val="007E1D36"/>
    <w:rsid w:val="007F2A53"/>
    <w:rsid w:val="00854CC0"/>
    <w:rsid w:val="00854ED3"/>
    <w:rsid w:val="00872901"/>
    <w:rsid w:val="008825DA"/>
    <w:rsid w:val="00894E75"/>
    <w:rsid w:val="008F3680"/>
    <w:rsid w:val="009261F0"/>
    <w:rsid w:val="009302D1"/>
    <w:rsid w:val="00936181"/>
    <w:rsid w:val="00936197"/>
    <w:rsid w:val="00940646"/>
    <w:rsid w:val="009415FC"/>
    <w:rsid w:val="009570EF"/>
    <w:rsid w:val="00962AED"/>
    <w:rsid w:val="009710AF"/>
    <w:rsid w:val="0097589B"/>
    <w:rsid w:val="0099728C"/>
    <w:rsid w:val="009A317C"/>
    <w:rsid w:val="009A770F"/>
    <w:rsid w:val="009B4011"/>
    <w:rsid w:val="009B5C25"/>
    <w:rsid w:val="009C25EB"/>
    <w:rsid w:val="009C273F"/>
    <w:rsid w:val="009E62CD"/>
    <w:rsid w:val="00A06259"/>
    <w:rsid w:val="00A3078D"/>
    <w:rsid w:val="00A56F1E"/>
    <w:rsid w:val="00A614CD"/>
    <w:rsid w:val="00A9133B"/>
    <w:rsid w:val="00AC755D"/>
    <w:rsid w:val="00AF3E34"/>
    <w:rsid w:val="00B000A7"/>
    <w:rsid w:val="00B01F29"/>
    <w:rsid w:val="00B3337A"/>
    <w:rsid w:val="00B43355"/>
    <w:rsid w:val="00B47F90"/>
    <w:rsid w:val="00B60CC0"/>
    <w:rsid w:val="00B60F1F"/>
    <w:rsid w:val="00B730A8"/>
    <w:rsid w:val="00BA1F2C"/>
    <w:rsid w:val="00BB3E0F"/>
    <w:rsid w:val="00BB3F7A"/>
    <w:rsid w:val="00BC4CA6"/>
    <w:rsid w:val="00BD5A39"/>
    <w:rsid w:val="00BF23A8"/>
    <w:rsid w:val="00BF771D"/>
    <w:rsid w:val="00C14479"/>
    <w:rsid w:val="00C34570"/>
    <w:rsid w:val="00C83661"/>
    <w:rsid w:val="00C909A2"/>
    <w:rsid w:val="00CB395B"/>
    <w:rsid w:val="00CC15A7"/>
    <w:rsid w:val="00CC4F85"/>
    <w:rsid w:val="00CD410E"/>
    <w:rsid w:val="00CD444E"/>
    <w:rsid w:val="00D21D58"/>
    <w:rsid w:val="00D226A5"/>
    <w:rsid w:val="00D2377C"/>
    <w:rsid w:val="00D40159"/>
    <w:rsid w:val="00D858CC"/>
    <w:rsid w:val="00DA4850"/>
    <w:rsid w:val="00DF02E6"/>
    <w:rsid w:val="00E2740B"/>
    <w:rsid w:val="00E40564"/>
    <w:rsid w:val="00E45B7C"/>
    <w:rsid w:val="00E46A0A"/>
    <w:rsid w:val="00E54E2D"/>
    <w:rsid w:val="00E670E8"/>
    <w:rsid w:val="00E863F1"/>
    <w:rsid w:val="00E90390"/>
    <w:rsid w:val="00ED6923"/>
    <w:rsid w:val="00F10101"/>
    <w:rsid w:val="00F91500"/>
    <w:rsid w:val="00FC7767"/>
    <w:rsid w:val="00FD14FB"/>
    <w:rsid w:val="00FD2836"/>
    <w:rsid w:val="01BB7833"/>
    <w:rsid w:val="04451A9E"/>
    <w:rsid w:val="060066FC"/>
    <w:rsid w:val="06566711"/>
    <w:rsid w:val="06963DDF"/>
    <w:rsid w:val="07610150"/>
    <w:rsid w:val="082B1C77"/>
    <w:rsid w:val="0843241C"/>
    <w:rsid w:val="08ED3546"/>
    <w:rsid w:val="0A4E64C0"/>
    <w:rsid w:val="0A564DDE"/>
    <w:rsid w:val="0B332B30"/>
    <w:rsid w:val="0B6F4ED0"/>
    <w:rsid w:val="0BAA1613"/>
    <w:rsid w:val="0C921BC3"/>
    <w:rsid w:val="0DC61A39"/>
    <w:rsid w:val="0E4B63E2"/>
    <w:rsid w:val="0ED5681D"/>
    <w:rsid w:val="0EFE3F6B"/>
    <w:rsid w:val="101E0686"/>
    <w:rsid w:val="10EE23D4"/>
    <w:rsid w:val="11840349"/>
    <w:rsid w:val="1225736E"/>
    <w:rsid w:val="1232769D"/>
    <w:rsid w:val="123C3F08"/>
    <w:rsid w:val="12A30C7A"/>
    <w:rsid w:val="132711CC"/>
    <w:rsid w:val="13337B71"/>
    <w:rsid w:val="143F1847"/>
    <w:rsid w:val="144B3039"/>
    <w:rsid w:val="150D4B2E"/>
    <w:rsid w:val="16532B7C"/>
    <w:rsid w:val="173D3F4D"/>
    <w:rsid w:val="17B43C5F"/>
    <w:rsid w:val="180D57B8"/>
    <w:rsid w:val="18D86FFB"/>
    <w:rsid w:val="1921046B"/>
    <w:rsid w:val="1A98475D"/>
    <w:rsid w:val="1A9F05BC"/>
    <w:rsid w:val="1AD35795"/>
    <w:rsid w:val="1B5D55B3"/>
    <w:rsid w:val="1C0E01AF"/>
    <w:rsid w:val="1C694603"/>
    <w:rsid w:val="1D297C66"/>
    <w:rsid w:val="1ED805F3"/>
    <w:rsid w:val="208B1571"/>
    <w:rsid w:val="2174620A"/>
    <w:rsid w:val="22162B37"/>
    <w:rsid w:val="22DD2499"/>
    <w:rsid w:val="236A5949"/>
    <w:rsid w:val="23BC3A24"/>
    <w:rsid w:val="245F611A"/>
    <w:rsid w:val="25021151"/>
    <w:rsid w:val="254A7CB5"/>
    <w:rsid w:val="261C26E6"/>
    <w:rsid w:val="272A4522"/>
    <w:rsid w:val="28703ACA"/>
    <w:rsid w:val="28D72164"/>
    <w:rsid w:val="290D0B00"/>
    <w:rsid w:val="296646D3"/>
    <w:rsid w:val="29CE1F49"/>
    <w:rsid w:val="29D62BAC"/>
    <w:rsid w:val="29EE439A"/>
    <w:rsid w:val="2A095DB8"/>
    <w:rsid w:val="2A636B36"/>
    <w:rsid w:val="2A9A00C1"/>
    <w:rsid w:val="2B597F39"/>
    <w:rsid w:val="2C8903AA"/>
    <w:rsid w:val="307F3F9D"/>
    <w:rsid w:val="315471D8"/>
    <w:rsid w:val="31594D2F"/>
    <w:rsid w:val="31D874D8"/>
    <w:rsid w:val="32EA3B58"/>
    <w:rsid w:val="34CC3626"/>
    <w:rsid w:val="35912AD9"/>
    <w:rsid w:val="37193F89"/>
    <w:rsid w:val="37955E55"/>
    <w:rsid w:val="3869145A"/>
    <w:rsid w:val="38AD702E"/>
    <w:rsid w:val="3905525C"/>
    <w:rsid w:val="39D961DF"/>
    <w:rsid w:val="3CED3EBB"/>
    <w:rsid w:val="3D1D4F05"/>
    <w:rsid w:val="3DEE5CE7"/>
    <w:rsid w:val="3E4D0B79"/>
    <w:rsid w:val="3EDB7D99"/>
    <w:rsid w:val="3FC16AE9"/>
    <w:rsid w:val="3FCD46EF"/>
    <w:rsid w:val="406B009A"/>
    <w:rsid w:val="411B1F4A"/>
    <w:rsid w:val="42417305"/>
    <w:rsid w:val="43260821"/>
    <w:rsid w:val="435629F7"/>
    <w:rsid w:val="45FB04BF"/>
    <w:rsid w:val="47D546FC"/>
    <w:rsid w:val="47EA3F9B"/>
    <w:rsid w:val="491237A9"/>
    <w:rsid w:val="49C64593"/>
    <w:rsid w:val="49EC1F8B"/>
    <w:rsid w:val="4B3A447A"/>
    <w:rsid w:val="4BA44460"/>
    <w:rsid w:val="4BC9209C"/>
    <w:rsid w:val="4BCA036B"/>
    <w:rsid w:val="4C0C7482"/>
    <w:rsid w:val="4C4A1E2C"/>
    <w:rsid w:val="4C724216"/>
    <w:rsid w:val="4D5655D4"/>
    <w:rsid w:val="4D662BF6"/>
    <w:rsid w:val="4DAE7818"/>
    <w:rsid w:val="4DC20621"/>
    <w:rsid w:val="4DDD768E"/>
    <w:rsid w:val="4E99569F"/>
    <w:rsid w:val="501677F0"/>
    <w:rsid w:val="50217CFE"/>
    <w:rsid w:val="50265D8C"/>
    <w:rsid w:val="50F47C38"/>
    <w:rsid w:val="51D1148E"/>
    <w:rsid w:val="51E94DAF"/>
    <w:rsid w:val="52247B80"/>
    <w:rsid w:val="52257F0A"/>
    <w:rsid w:val="52642B9B"/>
    <w:rsid w:val="52A1432B"/>
    <w:rsid w:val="53874D93"/>
    <w:rsid w:val="54651E4F"/>
    <w:rsid w:val="54976372"/>
    <w:rsid w:val="552B7F5C"/>
    <w:rsid w:val="55DB47FB"/>
    <w:rsid w:val="56666CDD"/>
    <w:rsid w:val="56ED6B4B"/>
    <w:rsid w:val="57CF6D09"/>
    <w:rsid w:val="587A7C9E"/>
    <w:rsid w:val="58A65CBC"/>
    <w:rsid w:val="59457283"/>
    <w:rsid w:val="5A20384C"/>
    <w:rsid w:val="5A9515D1"/>
    <w:rsid w:val="5AD36B10"/>
    <w:rsid w:val="5B8C0E98"/>
    <w:rsid w:val="5C061FC0"/>
    <w:rsid w:val="5C492A32"/>
    <w:rsid w:val="5EA41270"/>
    <w:rsid w:val="5F1C6220"/>
    <w:rsid w:val="5FA63E40"/>
    <w:rsid w:val="5FA8056B"/>
    <w:rsid w:val="5FD729D1"/>
    <w:rsid w:val="600D36D7"/>
    <w:rsid w:val="612F0CAE"/>
    <w:rsid w:val="62B90F9B"/>
    <w:rsid w:val="63730E90"/>
    <w:rsid w:val="639635F7"/>
    <w:rsid w:val="63E63304"/>
    <w:rsid w:val="64532B1A"/>
    <w:rsid w:val="64694E7A"/>
    <w:rsid w:val="64B343C0"/>
    <w:rsid w:val="65F91B55"/>
    <w:rsid w:val="66727B83"/>
    <w:rsid w:val="66BB6DD6"/>
    <w:rsid w:val="67B15328"/>
    <w:rsid w:val="684E1DDB"/>
    <w:rsid w:val="69C77CA9"/>
    <w:rsid w:val="6A90772D"/>
    <w:rsid w:val="6C3A3C34"/>
    <w:rsid w:val="6CBD4F2A"/>
    <w:rsid w:val="6CD36DBF"/>
    <w:rsid w:val="6D92138E"/>
    <w:rsid w:val="6F20257D"/>
    <w:rsid w:val="6F6664B6"/>
    <w:rsid w:val="71287CA7"/>
    <w:rsid w:val="7183443D"/>
    <w:rsid w:val="71ED3D66"/>
    <w:rsid w:val="72B62B48"/>
    <w:rsid w:val="72D74F98"/>
    <w:rsid w:val="73B957D7"/>
    <w:rsid w:val="751E519F"/>
    <w:rsid w:val="76A271A2"/>
    <w:rsid w:val="76DB3120"/>
    <w:rsid w:val="77EF2E56"/>
    <w:rsid w:val="78947075"/>
    <w:rsid w:val="7927265A"/>
    <w:rsid w:val="795E0C4D"/>
    <w:rsid w:val="7A3A5598"/>
    <w:rsid w:val="7ABF655D"/>
    <w:rsid w:val="7AF54EF0"/>
    <w:rsid w:val="7B214D90"/>
    <w:rsid w:val="7BC63DFB"/>
    <w:rsid w:val="7CBC51FE"/>
    <w:rsid w:val="7CF60F14"/>
    <w:rsid w:val="7D036A63"/>
    <w:rsid w:val="7DAB6BB7"/>
    <w:rsid w:val="7EAF23E0"/>
    <w:rsid w:val="7ECE30FA"/>
    <w:rsid w:val="7F606315"/>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link w:val="252"/>
    <w:qFormat/>
    <w:uiPriority w:val="0"/>
    <w:pPr>
      <w:keepNext/>
      <w:snapToGrid w:val="0"/>
      <w:spacing w:line="360" w:lineRule="atLeast"/>
      <w:outlineLvl w:val="0"/>
    </w:pPr>
    <w:rPr>
      <w:rFonts w:ascii="宋体"/>
    </w:rPr>
  </w:style>
  <w:style w:type="paragraph" w:styleId="4">
    <w:name w:val="heading 2"/>
    <w:basedOn w:val="1"/>
    <w:next w:val="1"/>
    <w:link w:val="94"/>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98"/>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spacing w:before="280" w:after="290" w:line="372" w:lineRule="auto"/>
      <w:outlineLvl w:val="3"/>
    </w:pPr>
    <w:rPr>
      <w:rFonts w:ascii="Arial" w:hAnsi="Arial" w:eastAsia="黑体"/>
      <w:b/>
    </w:rPr>
  </w:style>
  <w:style w:type="paragraph" w:styleId="7">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8">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9">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10">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1">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customStyle="1" w:styleId="2">
    <w:name w:val="正文1"/>
    <w:basedOn w:val="1"/>
    <w:qFormat/>
    <w:uiPriority w:val="0"/>
    <w:pPr>
      <w:spacing w:line="300" w:lineRule="auto"/>
      <w:ind w:firstLine="200" w:firstLineChars="200"/>
    </w:pPr>
    <w:rPr>
      <w:sz w:val="24"/>
    </w:rPr>
  </w:style>
  <w:style w:type="paragraph" w:styleId="12">
    <w:name w:val="List 3"/>
    <w:basedOn w:val="1"/>
    <w:qFormat/>
    <w:uiPriority w:val="0"/>
    <w:pPr>
      <w:adjustRightInd w:val="0"/>
      <w:snapToGrid w:val="0"/>
      <w:spacing w:line="360" w:lineRule="auto"/>
      <w:ind w:left="100" w:leftChars="400" w:hanging="200" w:hangingChars="200"/>
    </w:pPr>
    <w:rPr>
      <w:sz w:val="24"/>
    </w:r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1"/>
      </w:numPr>
      <w:tabs>
        <w:tab w:val="left" w:pos="780"/>
        <w:tab w:val="clear" w:pos="425"/>
      </w:tabs>
      <w:spacing w:line="360" w:lineRule="auto"/>
    </w:pPr>
    <w:rPr>
      <w:sz w:val="24"/>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6">
    <w:name w:val="Normal Indent"/>
    <w:basedOn w:val="1"/>
    <w:qFormat/>
    <w:uiPriority w:val="0"/>
    <w:pPr>
      <w:adjustRightInd w:val="0"/>
      <w:snapToGrid w:val="0"/>
      <w:spacing w:line="360" w:lineRule="auto"/>
      <w:ind w:firstLine="420"/>
    </w:pPr>
    <w:rPr>
      <w:sz w:val="24"/>
    </w:rPr>
  </w:style>
  <w:style w:type="paragraph" w:styleId="17">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8">
    <w:name w:val="Document Map"/>
    <w:basedOn w:val="1"/>
    <w:qFormat/>
    <w:uiPriority w:val="0"/>
    <w:pPr>
      <w:shd w:val="clear" w:color="auto" w:fill="000080"/>
    </w:pPr>
  </w:style>
  <w:style w:type="paragraph" w:styleId="19">
    <w:name w:val="toa heading"/>
    <w:basedOn w:val="1"/>
    <w:next w:val="1"/>
    <w:qFormat/>
    <w:uiPriority w:val="0"/>
    <w:pPr>
      <w:spacing w:before="120"/>
    </w:pPr>
    <w:rPr>
      <w:rFonts w:ascii="Arial" w:hAnsi="Arial"/>
      <w:sz w:val="24"/>
    </w:rPr>
  </w:style>
  <w:style w:type="paragraph" w:styleId="20">
    <w:name w:val="annotation text"/>
    <w:basedOn w:val="1"/>
    <w:link w:val="76"/>
    <w:qFormat/>
    <w:uiPriority w:val="0"/>
    <w:pPr>
      <w:adjustRightInd w:val="0"/>
      <w:spacing w:line="360" w:lineRule="atLeast"/>
      <w:jc w:val="left"/>
      <w:textAlignment w:val="baseline"/>
    </w:pPr>
    <w:rPr>
      <w:sz w:val="24"/>
    </w:rPr>
  </w:style>
  <w:style w:type="paragraph" w:styleId="21">
    <w:name w:val="Body Text 3"/>
    <w:basedOn w:val="1"/>
    <w:qFormat/>
    <w:uiPriority w:val="0"/>
    <w:pPr>
      <w:adjustRightInd w:val="0"/>
      <w:snapToGrid w:val="0"/>
      <w:spacing w:after="120" w:line="360" w:lineRule="auto"/>
    </w:pPr>
    <w:rPr>
      <w:sz w:val="16"/>
    </w:rPr>
  </w:style>
  <w:style w:type="paragraph" w:styleId="22">
    <w:name w:val="List Bullet 3"/>
    <w:basedOn w:val="1"/>
    <w:qFormat/>
    <w:uiPriority w:val="0"/>
    <w:pPr>
      <w:numPr>
        <w:ilvl w:val="0"/>
        <w:numId w:val="2"/>
      </w:numPr>
      <w:adjustRightInd w:val="0"/>
      <w:snapToGrid w:val="0"/>
      <w:spacing w:line="360" w:lineRule="auto"/>
    </w:pPr>
    <w:rPr>
      <w:sz w:val="24"/>
    </w:rPr>
  </w:style>
  <w:style w:type="paragraph" w:styleId="23">
    <w:name w:val="Body Text"/>
    <w:basedOn w:val="1"/>
    <w:next w:val="1"/>
    <w:qFormat/>
    <w:uiPriority w:val="0"/>
    <w:rPr>
      <w:rFonts w:ascii="仿宋_GB2312" w:eastAsia="仿宋_GB2312"/>
      <w:sz w:val="32"/>
    </w:rPr>
  </w:style>
  <w:style w:type="paragraph" w:styleId="24">
    <w:name w:val="Body Text Indent"/>
    <w:basedOn w:val="1"/>
    <w:next w:val="1"/>
    <w:link w:val="83"/>
    <w:qFormat/>
    <w:uiPriority w:val="0"/>
    <w:pPr>
      <w:spacing w:line="700" w:lineRule="exact"/>
      <w:ind w:left="960"/>
    </w:pPr>
    <w:rPr>
      <w:sz w:val="44"/>
    </w:rPr>
  </w:style>
  <w:style w:type="paragraph" w:styleId="25">
    <w:name w:val="List Number 3"/>
    <w:basedOn w:val="1"/>
    <w:qFormat/>
    <w:uiPriority w:val="0"/>
    <w:pPr>
      <w:tabs>
        <w:tab w:val="left" w:pos="2120"/>
      </w:tabs>
      <w:adjustRightInd w:val="0"/>
      <w:snapToGrid w:val="0"/>
      <w:spacing w:line="360" w:lineRule="auto"/>
      <w:ind w:left="2120" w:hanging="720"/>
    </w:pPr>
    <w:rPr>
      <w:sz w:val="24"/>
    </w:rPr>
  </w:style>
  <w:style w:type="paragraph" w:styleId="26">
    <w:name w:val="List 2"/>
    <w:basedOn w:val="1"/>
    <w:qFormat/>
    <w:uiPriority w:val="0"/>
    <w:pPr>
      <w:adjustRightInd w:val="0"/>
      <w:snapToGrid w:val="0"/>
      <w:spacing w:line="360" w:lineRule="auto"/>
      <w:ind w:left="100" w:leftChars="200" w:hanging="200" w:hangingChars="200"/>
    </w:pPr>
    <w:rPr>
      <w:sz w:val="24"/>
    </w:rPr>
  </w:style>
  <w:style w:type="paragraph" w:styleId="27">
    <w:name w:val="List Continue"/>
    <w:basedOn w:val="1"/>
    <w:qFormat/>
    <w:uiPriority w:val="0"/>
    <w:pPr>
      <w:adjustRightInd w:val="0"/>
      <w:snapToGrid w:val="0"/>
      <w:spacing w:after="120" w:line="360" w:lineRule="auto"/>
      <w:ind w:left="420" w:leftChars="200"/>
    </w:pPr>
    <w:rPr>
      <w:sz w:val="24"/>
    </w:rPr>
  </w:style>
  <w:style w:type="paragraph" w:styleId="28">
    <w:name w:val="List Bullet 2"/>
    <w:basedOn w:val="1"/>
    <w:qFormat/>
    <w:uiPriority w:val="0"/>
    <w:pPr>
      <w:numPr>
        <w:ilvl w:val="0"/>
        <w:numId w:val="3"/>
      </w:numPr>
      <w:adjustRightInd w:val="0"/>
      <w:snapToGrid w:val="0"/>
      <w:spacing w:line="360" w:lineRule="auto"/>
    </w:pPr>
    <w:rPr>
      <w:sz w:val="24"/>
    </w:rPr>
  </w:style>
  <w:style w:type="paragraph" w:styleId="29">
    <w:name w:val="toc 5"/>
    <w:basedOn w:val="1"/>
    <w:next w:val="1"/>
    <w:qFormat/>
    <w:uiPriority w:val="0"/>
    <w:pPr>
      <w:ind w:left="1680" w:leftChars="800"/>
    </w:pPr>
  </w:style>
  <w:style w:type="paragraph" w:styleId="30">
    <w:name w:val="toc 3"/>
    <w:basedOn w:val="1"/>
    <w:next w:val="1"/>
    <w:qFormat/>
    <w:uiPriority w:val="39"/>
    <w:pPr>
      <w:ind w:left="840" w:leftChars="400"/>
    </w:pPr>
  </w:style>
  <w:style w:type="paragraph" w:styleId="31">
    <w:name w:val="Plain Text"/>
    <w:basedOn w:val="1"/>
    <w:link w:val="90"/>
    <w:qFormat/>
    <w:uiPriority w:val="0"/>
    <w:rPr>
      <w:rFonts w:ascii="宋体" w:hAnsi="Courier New"/>
      <w:sz w:val="21"/>
    </w:rPr>
  </w:style>
  <w:style w:type="paragraph" w:styleId="32">
    <w:name w:val="toc 8"/>
    <w:basedOn w:val="1"/>
    <w:next w:val="1"/>
    <w:qFormat/>
    <w:uiPriority w:val="0"/>
    <w:pPr>
      <w:ind w:left="2940" w:leftChars="1400"/>
    </w:pPr>
  </w:style>
  <w:style w:type="paragraph" w:styleId="33">
    <w:name w:val="Date"/>
    <w:basedOn w:val="1"/>
    <w:next w:val="1"/>
    <w:link w:val="110"/>
    <w:qFormat/>
    <w:uiPriority w:val="0"/>
  </w:style>
  <w:style w:type="paragraph" w:styleId="34">
    <w:name w:val="Body Text Indent 2"/>
    <w:basedOn w:val="1"/>
    <w:link w:val="72"/>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link w:val="86"/>
    <w:qFormat/>
    <w:uiPriority w:val="0"/>
    <w:pPr>
      <w:tabs>
        <w:tab w:val="center" w:pos="4153"/>
        <w:tab w:val="right" w:pos="8306"/>
      </w:tabs>
      <w:snapToGrid w:val="0"/>
      <w:jc w:val="left"/>
    </w:pPr>
    <w:rPr>
      <w:sz w:val="18"/>
    </w:rPr>
  </w:style>
  <w:style w:type="paragraph" w:styleId="37">
    <w:name w:val="header"/>
    <w:basedOn w:val="1"/>
    <w:link w:val="112"/>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0"/>
    <w:pPr>
      <w:spacing w:line="180" w:lineRule="auto"/>
      <w:jc w:val="center"/>
    </w:pPr>
    <w:rPr>
      <w:sz w:val="30"/>
    </w:rPr>
  </w:style>
  <w:style w:type="paragraph" w:styleId="39">
    <w:name w:val="List Continue 4"/>
    <w:basedOn w:val="1"/>
    <w:qFormat/>
    <w:uiPriority w:val="0"/>
    <w:pPr>
      <w:adjustRightInd w:val="0"/>
      <w:snapToGrid w:val="0"/>
      <w:spacing w:after="120" w:line="360" w:lineRule="auto"/>
      <w:ind w:left="1680" w:leftChars="800"/>
    </w:pPr>
    <w:rPr>
      <w:sz w:val="24"/>
    </w:rPr>
  </w:style>
  <w:style w:type="paragraph" w:styleId="40">
    <w:name w:val="toc 4"/>
    <w:basedOn w:val="1"/>
    <w:next w:val="1"/>
    <w:qFormat/>
    <w:uiPriority w:val="0"/>
    <w:pPr>
      <w:ind w:left="1260" w:leftChars="600"/>
    </w:pPr>
  </w:style>
  <w:style w:type="paragraph" w:styleId="41">
    <w:name w:val="footnote text"/>
    <w:basedOn w:val="1"/>
    <w:link w:val="70"/>
    <w:qFormat/>
    <w:uiPriority w:val="0"/>
    <w:pPr>
      <w:spacing w:line="360" w:lineRule="auto"/>
    </w:pPr>
    <w:rPr>
      <w:sz w:val="18"/>
    </w:rPr>
  </w:style>
  <w:style w:type="paragraph" w:styleId="42">
    <w:name w:val="toc 6"/>
    <w:basedOn w:val="1"/>
    <w:next w:val="1"/>
    <w:qFormat/>
    <w:uiPriority w:val="0"/>
    <w:pPr>
      <w:ind w:left="2100" w:leftChars="1000"/>
    </w:pPr>
  </w:style>
  <w:style w:type="paragraph" w:styleId="43">
    <w:name w:val="List 5"/>
    <w:basedOn w:val="1"/>
    <w:qFormat/>
    <w:uiPriority w:val="0"/>
    <w:pPr>
      <w:adjustRightInd w:val="0"/>
      <w:snapToGrid w:val="0"/>
      <w:spacing w:line="360" w:lineRule="auto"/>
      <w:ind w:left="100" w:leftChars="800" w:hanging="200" w:hangingChars="200"/>
    </w:pPr>
    <w:rPr>
      <w:sz w:val="24"/>
    </w:rPr>
  </w:style>
  <w:style w:type="paragraph" w:styleId="44">
    <w:name w:val="Body Text Indent 3"/>
    <w:basedOn w:val="1"/>
    <w:qFormat/>
    <w:uiPriority w:val="0"/>
    <w:pPr>
      <w:spacing w:line="360" w:lineRule="auto"/>
      <w:ind w:firstLine="632"/>
    </w:pPr>
    <w:rPr>
      <w:rFonts w:ascii="黑体" w:eastAsia="黑体"/>
    </w:r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pPr>
  </w:style>
  <w:style w:type="paragraph" w:styleId="47">
    <w:name w:val="toc 9"/>
    <w:basedOn w:val="1"/>
    <w:next w:val="1"/>
    <w:qFormat/>
    <w:uiPriority w:val="0"/>
    <w:pPr>
      <w:ind w:left="3360" w:leftChars="1600"/>
    </w:pPr>
  </w:style>
  <w:style w:type="paragraph" w:styleId="48">
    <w:name w:val="Body Text 2"/>
    <w:basedOn w:val="1"/>
    <w:qFormat/>
    <w:uiPriority w:val="0"/>
    <w:pPr>
      <w:adjustRightInd w:val="0"/>
      <w:snapToGrid w:val="0"/>
      <w:spacing w:after="12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line="360" w:lineRule="auto"/>
      <w:ind w:left="840" w:leftChars="400"/>
    </w:pPr>
    <w:rPr>
      <w:sz w:val="24"/>
    </w:rPr>
  </w:style>
  <w:style w:type="paragraph" w:styleId="51">
    <w:name w:val="Normal (Web)"/>
    <w:basedOn w:val="1"/>
    <w:qFormat/>
    <w:uiPriority w:val="0"/>
    <w:pPr>
      <w:widowControl/>
      <w:spacing w:before="100" w:beforeAutospacing="1" w:after="100" w:afterAutospacing="1"/>
      <w:jc w:val="left"/>
    </w:pPr>
    <w:rPr>
      <w:rFonts w:ascii="宋体" w:hAnsi="宋体"/>
      <w:kern w:val="0"/>
      <w:sz w:val="24"/>
    </w:rPr>
  </w:style>
  <w:style w:type="paragraph" w:styleId="52">
    <w:name w:val="List Continue 3"/>
    <w:basedOn w:val="1"/>
    <w:qFormat/>
    <w:uiPriority w:val="0"/>
    <w:pPr>
      <w:adjustRightInd w:val="0"/>
      <w:snapToGrid w:val="0"/>
      <w:spacing w:after="120" w:line="360" w:lineRule="auto"/>
      <w:ind w:left="1260" w:leftChars="600"/>
    </w:pPr>
    <w:rPr>
      <w:sz w:val="24"/>
    </w:rPr>
  </w:style>
  <w:style w:type="paragraph" w:styleId="53">
    <w:name w:val="index 1"/>
    <w:basedOn w:val="1"/>
    <w:next w:val="1"/>
    <w:qFormat/>
    <w:uiPriority w:val="0"/>
    <w:pPr>
      <w:adjustRightInd w:val="0"/>
      <w:spacing w:line="240" w:lineRule="atLeast"/>
      <w:textAlignment w:val="baseline"/>
    </w:pPr>
    <w:rPr>
      <w:rFonts w:ascii="宋体"/>
      <w:kern w:val="0"/>
      <w:sz w:val="21"/>
    </w:rPr>
  </w:style>
  <w:style w:type="paragraph" w:styleId="54">
    <w:name w:val="Title"/>
    <w:basedOn w:val="1"/>
    <w:qFormat/>
    <w:uiPriority w:val="0"/>
    <w:pPr>
      <w:widowControl/>
      <w:spacing w:after="240" w:line="360" w:lineRule="auto"/>
      <w:jc w:val="center"/>
    </w:pPr>
    <w:rPr>
      <w:rFonts w:ascii="Arial" w:hAnsi="Arial"/>
      <w:b/>
      <w:smallCaps/>
      <w:kern w:val="28"/>
      <w:sz w:val="36"/>
      <w:lang w:eastAsia="en-US"/>
    </w:rPr>
  </w:style>
  <w:style w:type="paragraph" w:styleId="55">
    <w:name w:val="annotation subject"/>
    <w:basedOn w:val="20"/>
    <w:next w:val="20"/>
    <w:link w:val="75"/>
    <w:qFormat/>
    <w:uiPriority w:val="0"/>
    <w:pPr>
      <w:adjustRightInd/>
      <w:spacing w:line="240" w:lineRule="auto"/>
      <w:textAlignment w:val="auto"/>
    </w:pPr>
  </w:style>
  <w:style w:type="paragraph" w:styleId="56">
    <w:name w:val="Body Text First Indent"/>
    <w:basedOn w:val="1"/>
    <w:qFormat/>
    <w:uiPriority w:val="0"/>
    <w:pPr>
      <w:spacing w:line="360" w:lineRule="auto"/>
      <w:ind w:firstLine="420"/>
    </w:pPr>
    <w:rPr>
      <w:rFonts w:ascii="宋体" w:hAnsi="宋体"/>
      <w:sz w:val="24"/>
    </w:rPr>
  </w:style>
  <w:style w:type="paragraph" w:styleId="57">
    <w:name w:val="Body Text First Indent 2"/>
    <w:basedOn w:val="24"/>
    <w:link w:val="82"/>
    <w:qFormat/>
    <w:uiPriority w:val="0"/>
    <w:pPr>
      <w:spacing w:after="120" w:line="240" w:lineRule="auto"/>
      <w:ind w:left="420" w:leftChars="200" w:firstLine="420" w:firstLineChars="200"/>
    </w:pPr>
  </w:style>
  <w:style w:type="table" w:styleId="59">
    <w:name w:val="Table Grid"/>
    <w:basedOn w:val="5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1">
    <w:name w:val="Strong"/>
    <w:qFormat/>
    <w:uiPriority w:val="22"/>
    <w:rPr>
      <w:b/>
    </w:rPr>
  </w:style>
  <w:style w:type="character" w:styleId="62">
    <w:name w:val="page number"/>
    <w:basedOn w:val="60"/>
    <w:qFormat/>
    <w:uiPriority w:val="0"/>
  </w:style>
  <w:style w:type="character" w:styleId="63">
    <w:name w:val="FollowedHyperlink"/>
    <w:qFormat/>
    <w:uiPriority w:val="0"/>
    <w:rPr>
      <w:color w:val="333333"/>
      <w:u w:val="none"/>
    </w:rPr>
  </w:style>
  <w:style w:type="character" w:styleId="64">
    <w:name w:val="Emphasis"/>
    <w:qFormat/>
    <w:uiPriority w:val="0"/>
    <w:rPr>
      <w:i/>
    </w:rPr>
  </w:style>
  <w:style w:type="character" w:styleId="65">
    <w:name w:val="Hyperlink"/>
    <w:qFormat/>
    <w:uiPriority w:val="99"/>
    <w:rPr>
      <w:color w:val="333333"/>
      <w:u w:val="non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paragraph" w:customStyle="1" w:styleId="68">
    <w:name w:val="NormalIndent"/>
    <w:basedOn w:val="1"/>
    <w:qFormat/>
    <w:uiPriority w:val="0"/>
    <w:pPr>
      <w:ind w:firstLine="420" w:firstLineChars="200"/>
      <w:jc w:val="both"/>
      <w:textAlignment w:val="baseline"/>
    </w:pPr>
  </w:style>
  <w:style w:type="character" w:customStyle="1" w:styleId="69">
    <w:name w:val="Char Char6"/>
    <w:qFormat/>
    <w:uiPriority w:val="0"/>
    <w:rPr>
      <w:rFonts w:ascii="仿宋_GB2312" w:eastAsia="仿宋_GB2312"/>
      <w:kern w:val="2"/>
      <w:sz w:val="32"/>
    </w:rPr>
  </w:style>
  <w:style w:type="character" w:customStyle="1" w:styleId="70">
    <w:name w:val="脚注文本字符"/>
    <w:link w:val="41"/>
    <w:qFormat/>
    <w:uiPriority w:val="0"/>
    <w:rPr>
      <w:kern w:val="2"/>
      <w:sz w:val="18"/>
    </w:rPr>
  </w:style>
  <w:style w:type="character" w:customStyle="1" w:styleId="71">
    <w:name w:val="Char Char2"/>
    <w:qFormat/>
    <w:uiPriority w:val="0"/>
    <w:rPr>
      <w:rFonts w:eastAsia="宋体"/>
      <w:kern w:val="2"/>
      <w:sz w:val="18"/>
      <w:lang w:val="en-US" w:eastAsia="zh-CN"/>
    </w:rPr>
  </w:style>
  <w:style w:type="character" w:customStyle="1" w:styleId="72">
    <w:name w:val="正文文本缩进 2字符"/>
    <w:link w:val="34"/>
    <w:qFormat/>
    <w:uiPriority w:val="0"/>
    <w:rPr>
      <w:kern w:val="2"/>
      <w:sz w:val="28"/>
    </w:rPr>
  </w:style>
  <w:style w:type="character" w:customStyle="1" w:styleId="73">
    <w:name w:val="Char Char"/>
    <w:qFormat/>
    <w:uiPriority w:val="0"/>
    <w:rPr>
      <w:rFonts w:ascii="宋体" w:hAnsi="宋体" w:eastAsia="宋体"/>
      <w:kern w:val="2"/>
      <w:sz w:val="24"/>
      <w:lang w:val="en-US" w:eastAsia="zh-CN" w:bidi="ar-SA"/>
    </w:rPr>
  </w:style>
  <w:style w:type="character" w:customStyle="1" w:styleId="74">
    <w:name w:val="Table Text Char"/>
    <w:qFormat/>
    <w:uiPriority w:val="0"/>
    <w:rPr>
      <w:rFonts w:ascii="Arial" w:hAnsi="Arial"/>
      <w:kern w:val="2"/>
      <w:sz w:val="18"/>
      <w:lang w:val="en-US" w:eastAsia="zh-CN" w:bidi="ar-SA"/>
    </w:rPr>
  </w:style>
  <w:style w:type="character" w:customStyle="1" w:styleId="75">
    <w:name w:val="批注主题字符"/>
    <w:basedOn w:val="76"/>
    <w:link w:val="55"/>
    <w:qFormat/>
    <w:uiPriority w:val="0"/>
    <w:rPr>
      <w:sz w:val="24"/>
    </w:rPr>
  </w:style>
  <w:style w:type="character" w:customStyle="1" w:styleId="76">
    <w:name w:val="批注文字字符"/>
    <w:link w:val="20"/>
    <w:qFormat/>
    <w:uiPriority w:val="0"/>
    <w:rPr>
      <w:sz w:val="24"/>
    </w:rPr>
  </w:style>
  <w:style w:type="character" w:customStyle="1" w:styleId="77">
    <w:name w:val="标书正文:  0.74 厘米 Char1"/>
    <w:qFormat/>
    <w:uiPriority w:val="0"/>
    <w:rPr>
      <w:rFonts w:eastAsia="宋体"/>
      <w:kern w:val="2"/>
      <w:sz w:val="24"/>
      <w:lang w:val="en-US" w:eastAsia="zh-CN"/>
    </w:rPr>
  </w:style>
  <w:style w:type="character" w:customStyle="1" w:styleId="78">
    <w:name w:val="Char Char11"/>
    <w:qFormat/>
    <w:uiPriority w:val="0"/>
    <w:rPr>
      <w:rFonts w:ascii="宋体"/>
      <w:kern w:val="2"/>
      <w:sz w:val="28"/>
    </w:rPr>
  </w:style>
  <w:style w:type="character" w:customStyle="1" w:styleId="79">
    <w:name w:val="Char Char7"/>
    <w:qFormat/>
    <w:uiPriority w:val="0"/>
    <w:rPr>
      <w:rFonts w:ascii="宋体" w:hAnsi="宋体" w:eastAsia="宋体"/>
      <w:kern w:val="2"/>
      <w:sz w:val="28"/>
    </w:rPr>
  </w:style>
  <w:style w:type="character" w:customStyle="1" w:styleId="80">
    <w:name w:val="文字 Char"/>
    <w:qFormat/>
    <w:uiPriority w:val="0"/>
    <w:rPr>
      <w:rFonts w:ascii="宋体"/>
      <w:kern w:val="2"/>
      <w:sz w:val="28"/>
    </w:rPr>
  </w:style>
  <w:style w:type="character" w:customStyle="1" w:styleId="81">
    <w:name w:val="Char Char5"/>
    <w:qFormat/>
    <w:uiPriority w:val="0"/>
    <w:rPr>
      <w:rFonts w:ascii="Arial" w:hAnsi="Arial" w:eastAsia="宋体"/>
      <w:b/>
      <w:smallCaps/>
      <w:kern w:val="28"/>
      <w:sz w:val="36"/>
      <w:lang w:val="en-US" w:eastAsia="en-US"/>
    </w:rPr>
  </w:style>
  <w:style w:type="character" w:customStyle="1" w:styleId="82">
    <w:name w:val="正文首行缩进 2字符"/>
    <w:basedOn w:val="83"/>
    <w:link w:val="57"/>
    <w:qFormat/>
    <w:uiPriority w:val="0"/>
    <w:rPr>
      <w:kern w:val="2"/>
      <w:sz w:val="44"/>
    </w:rPr>
  </w:style>
  <w:style w:type="character" w:customStyle="1" w:styleId="83">
    <w:name w:val="正文文本缩进字符"/>
    <w:link w:val="24"/>
    <w:qFormat/>
    <w:uiPriority w:val="0"/>
    <w:rPr>
      <w:kern w:val="2"/>
      <w:sz w:val="44"/>
    </w:rPr>
  </w:style>
  <w:style w:type="character" w:customStyle="1" w:styleId="84">
    <w:name w:val="font61"/>
    <w:qFormat/>
    <w:uiPriority w:val="0"/>
    <w:rPr>
      <w:rFonts w:hint="eastAsia" w:ascii="微软雅黑" w:hAnsi="微软雅黑" w:eastAsia="微软雅黑" w:cs="微软雅黑"/>
      <w:color w:val="000000"/>
      <w:sz w:val="24"/>
      <w:szCs w:val="24"/>
      <w:u w:val="none"/>
    </w:rPr>
  </w:style>
  <w:style w:type="character" w:customStyle="1" w:styleId="85">
    <w:name w:val="title_emph1"/>
    <w:qFormat/>
    <w:uiPriority w:val="0"/>
    <w:rPr>
      <w:rFonts w:hint="default" w:ascii="Arial" w:hAnsi="Arial"/>
      <w:b/>
      <w:sz w:val="20"/>
    </w:rPr>
  </w:style>
  <w:style w:type="character" w:customStyle="1" w:styleId="86">
    <w:name w:val="页脚字符"/>
    <w:link w:val="36"/>
    <w:qFormat/>
    <w:uiPriority w:val="99"/>
    <w:rPr>
      <w:kern w:val="2"/>
      <w:sz w:val="18"/>
    </w:rPr>
  </w:style>
  <w:style w:type="character" w:customStyle="1" w:styleId="87">
    <w:name w:val="Comment Text Char"/>
    <w:semiHidden/>
    <w:qFormat/>
    <w:locked/>
    <w:uiPriority w:val="0"/>
    <w:rPr>
      <w:rFonts w:ascii="Times New Roman" w:hAnsi="Times New Roman" w:cs="Times New Roman"/>
      <w:sz w:val="20"/>
      <w:szCs w:val="20"/>
    </w:rPr>
  </w:style>
  <w:style w:type="character" w:customStyle="1" w:styleId="88">
    <w:name w:val="v151"/>
    <w:qFormat/>
    <w:uiPriority w:val="0"/>
    <w:rPr>
      <w:sz w:val="18"/>
    </w:rPr>
  </w:style>
  <w:style w:type="character" w:customStyle="1" w:styleId="89">
    <w:name w:val="font1"/>
    <w:qFormat/>
    <w:uiPriority w:val="0"/>
    <w:rPr>
      <w:color w:val="000000"/>
      <w:sz w:val="18"/>
    </w:rPr>
  </w:style>
  <w:style w:type="character" w:customStyle="1" w:styleId="90">
    <w:name w:val="纯文本字符"/>
    <w:link w:val="31"/>
    <w:qFormat/>
    <w:locked/>
    <w:uiPriority w:val="99"/>
    <w:rPr>
      <w:rFonts w:ascii="宋体" w:hAnsi="Courier New"/>
      <w:kern w:val="2"/>
      <w:sz w:val="21"/>
    </w:rPr>
  </w:style>
  <w:style w:type="character" w:customStyle="1" w:styleId="91">
    <w:name w:val="Char Char Char Char Char Char Char Char Char"/>
    <w:qFormat/>
    <w:uiPriority w:val="0"/>
    <w:rPr>
      <w:rFonts w:ascii="宋体" w:hAnsi="宋体" w:eastAsia="宋体"/>
      <w:kern w:val="2"/>
      <w:sz w:val="24"/>
      <w:lang w:val="en-US" w:eastAsia="zh-CN" w:bidi="ar-SA"/>
    </w:rPr>
  </w:style>
  <w:style w:type="character" w:customStyle="1" w:styleId="92">
    <w:name w:val="Table Text Char Char Char Char"/>
    <w:link w:val="93"/>
    <w:qFormat/>
    <w:uiPriority w:val="0"/>
    <w:rPr>
      <w:rFonts w:ascii="Arial" w:hAnsi="Arial"/>
      <w:kern w:val="2"/>
      <w:sz w:val="18"/>
      <w:lang w:val="en-US" w:eastAsia="zh-CN" w:bidi="ar-SA"/>
    </w:rPr>
  </w:style>
  <w:style w:type="paragraph" w:customStyle="1" w:styleId="93">
    <w:name w:val="Table Text"/>
    <w:link w:val="92"/>
    <w:qFormat/>
    <w:uiPriority w:val="0"/>
    <w:pPr>
      <w:snapToGrid w:val="0"/>
      <w:spacing w:before="80" w:after="80"/>
    </w:pPr>
    <w:rPr>
      <w:rFonts w:ascii="Arial" w:hAnsi="Arial" w:eastAsia="宋体" w:cs="Times New Roman"/>
      <w:kern w:val="2"/>
      <w:sz w:val="18"/>
      <w:lang w:val="en-US" w:eastAsia="zh-CN" w:bidi="ar-SA"/>
    </w:rPr>
  </w:style>
  <w:style w:type="character" w:customStyle="1" w:styleId="94">
    <w:name w:val="标题 2字符"/>
    <w:link w:val="4"/>
    <w:qFormat/>
    <w:uiPriority w:val="0"/>
    <w:rPr>
      <w:rFonts w:ascii="Arial" w:hAnsi="Arial" w:eastAsia="黑体"/>
      <w:b/>
      <w:kern w:val="2"/>
      <w:sz w:val="32"/>
    </w:rPr>
  </w:style>
  <w:style w:type="character" w:customStyle="1" w:styleId="95">
    <w:name w:val="H2 Char"/>
    <w:qFormat/>
    <w:uiPriority w:val="0"/>
    <w:rPr>
      <w:rFonts w:ascii="Arial" w:hAnsi="Arial" w:eastAsia="宋体"/>
      <w:kern w:val="2"/>
      <w:sz w:val="28"/>
      <w:lang w:val="en-US" w:eastAsia="zh-CN"/>
    </w:rPr>
  </w:style>
  <w:style w:type="character" w:customStyle="1" w:styleId="96">
    <w:name w:val="top-det1"/>
    <w:qFormat/>
    <w:uiPriority w:val="0"/>
    <w:rPr>
      <w:b/>
      <w:color w:val="000000"/>
    </w:rPr>
  </w:style>
  <w:style w:type="character" w:customStyle="1" w:styleId="97">
    <w:name w:val="批注文字 字符"/>
    <w:qFormat/>
    <w:uiPriority w:val="0"/>
    <w:rPr>
      <w:sz w:val="24"/>
    </w:rPr>
  </w:style>
  <w:style w:type="character" w:customStyle="1" w:styleId="98">
    <w:name w:val="标题 3字符"/>
    <w:link w:val="5"/>
    <w:qFormat/>
    <w:uiPriority w:val="0"/>
    <w:rPr>
      <w:rFonts w:eastAsia="宋体"/>
      <w:b/>
      <w:kern w:val="2"/>
      <w:sz w:val="32"/>
      <w:lang w:val="en-US" w:eastAsia="zh-CN"/>
    </w:rPr>
  </w:style>
  <w:style w:type="character" w:customStyle="1" w:styleId="99">
    <w:name w:val="crowed11"/>
    <w:qFormat/>
    <w:uiPriority w:val="0"/>
    <w:rPr>
      <w:rFonts w:hint="default"/>
      <w:sz w:val="24"/>
    </w:rPr>
  </w:style>
  <w:style w:type="character" w:customStyle="1" w:styleId="100">
    <w:name w:val="Table Text Char1 Char"/>
    <w:qFormat/>
    <w:uiPriority w:val="0"/>
    <w:rPr>
      <w:rFonts w:ascii="Arial" w:hAnsi="Arial"/>
      <w:kern w:val="2"/>
      <w:sz w:val="18"/>
      <w:lang w:val="en-US" w:eastAsia="zh-CN" w:bidi="ar-SA"/>
    </w:rPr>
  </w:style>
  <w:style w:type="character" w:customStyle="1" w:styleId="101">
    <w:name w:val="标题 2 字符"/>
    <w:qFormat/>
    <w:uiPriority w:val="99"/>
    <w:rPr>
      <w:rFonts w:ascii="Arial" w:hAnsi="Arial" w:eastAsia="黑体"/>
      <w:b/>
      <w:kern w:val="2"/>
      <w:sz w:val="32"/>
    </w:rPr>
  </w:style>
  <w:style w:type="character" w:customStyle="1" w:styleId="102">
    <w:name w:val="Table Heading Char Char"/>
    <w:qFormat/>
    <w:uiPriority w:val="0"/>
    <w:rPr>
      <w:rFonts w:ascii="Arial" w:hAnsi="Arial" w:eastAsia="黑体"/>
      <w:kern w:val="2"/>
      <w:sz w:val="18"/>
      <w:lang w:val="en-US" w:eastAsia="zh-CN"/>
    </w:rPr>
  </w:style>
  <w:style w:type="character" w:customStyle="1" w:styleId="103">
    <w:name w:val="文字 Char Char"/>
    <w:link w:val="104"/>
    <w:qFormat/>
    <w:uiPriority w:val="0"/>
    <w:rPr>
      <w:rFonts w:ascii="宋体"/>
      <w:kern w:val="2"/>
      <w:sz w:val="28"/>
    </w:rPr>
  </w:style>
  <w:style w:type="paragraph" w:customStyle="1" w:styleId="104">
    <w:name w:val="文字"/>
    <w:basedOn w:val="1"/>
    <w:link w:val="103"/>
    <w:qFormat/>
    <w:uiPriority w:val="0"/>
    <w:pPr>
      <w:tabs>
        <w:tab w:val="left" w:pos="8520"/>
      </w:tabs>
      <w:spacing w:line="312" w:lineRule="auto"/>
      <w:ind w:right="-210" w:firstLine="556"/>
    </w:pPr>
    <w:rPr>
      <w:rFonts w:ascii="宋体"/>
    </w:rPr>
  </w:style>
  <w:style w:type="character" w:customStyle="1" w:styleId="105">
    <w:name w:val="样式 宋体"/>
    <w:qFormat/>
    <w:uiPriority w:val="0"/>
    <w:rPr>
      <w:rFonts w:ascii="宋体" w:hAnsi="宋体" w:eastAsia="宋体"/>
      <w:sz w:val="28"/>
    </w:rPr>
  </w:style>
  <w:style w:type="character" w:customStyle="1" w:styleId="106">
    <w:name w:val="正文 + 三号 Char"/>
    <w:qFormat/>
    <w:uiPriority w:val="0"/>
    <w:rPr>
      <w:rFonts w:eastAsia="宋体"/>
      <w:kern w:val="2"/>
      <w:sz w:val="21"/>
      <w:lang w:val="en-US" w:eastAsia="zh-CN"/>
    </w:rPr>
  </w:style>
  <w:style w:type="character" w:customStyle="1" w:styleId="107">
    <w:name w:val="小 Char"/>
    <w:qFormat/>
    <w:uiPriority w:val="0"/>
    <w:rPr>
      <w:rFonts w:ascii="宋体" w:hAnsi="Courier New" w:eastAsia="宋体"/>
      <w:kern w:val="2"/>
      <w:sz w:val="21"/>
      <w:lang w:val="en-US" w:eastAsia="zh-CN" w:bidi="ar-SA"/>
    </w:rPr>
  </w:style>
  <w:style w:type="character" w:customStyle="1" w:styleId="108">
    <w:name w:val="标题 3 字符"/>
    <w:qFormat/>
    <w:uiPriority w:val="0"/>
    <w:rPr>
      <w:rFonts w:eastAsia="宋体"/>
      <w:b/>
      <w:kern w:val="2"/>
      <w:sz w:val="32"/>
      <w:lang w:val="en-US" w:eastAsia="zh-CN"/>
    </w:rPr>
  </w:style>
  <w:style w:type="character" w:customStyle="1" w:styleId="109">
    <w:name w:val="content-white1"/>
    <w:qFormat/>
    <w:uiPriority w:val="0"/>
    <w:rPr>
      <w:color w:val="auto"/>
      <w:sz w:val="18"/>
      <w:u w:val="none"/>
    </w:rPr>
  </w:style>
  <w:style w:type="character" w:customStyle="1" w:styleId="110">
    <w:name w:val="日期字符"/>
    <w:link w:val="33"/>
    <w:qFormat/>
    <w:uiPriority w:val="0"/>
    <w:rPr>
      <w:kern w:val="2"/>
      <w:sz w:val="28"/>
    </w:rPr>
  </w:style>
  <w:style w:type="character" w:customStyle="1" w:styleId="111">
    <w:name w:val="font31"/>
    <w:qFormat/>
    <w:uiPriority w:val="0"/>
    <w:rPr>
      <w:rFonts w:hint="default" w:ascii="微软雅黑 Light" w:hAnsi="微软雅黑 Light" w:eastAsia="微软雅黑 Light" w:cs="微软雅黑 Light"/>
      <w:color w:val="000000"/>
      <w:sz w:val="24"/>
      <w:szCs w:val="24"/>
      <w:u w:val="none"/>
    </w:rPr>
  </w:style>
  <w:style w:type="character" w:customStyle="1" w:styleId="112">
    <w:name w:val="页眉字符"/>
    <w:link w:val="37"/>
    <w:qFormat/>
    <w:uiPriority w:val="99"/>
    <w:rPr>
      <w:kern w:val="2"/>
      <w:sz w:val="18"/>
    </w:rPr>
  </w:style>
  <w:style w:type="character" w:customStyle="1" w:styleId="113">
    <w:name w:val="Char Char4"/>
    <w:qFormat/>
    <w:uiPriority w:val="0"/>
    <w:rPr>
      <w:rFonts w:eastAsia="宋体"/>
      <w:b/>
      <w:kern w:val="2"/>
      <w:sz w:val="21"/>
      <w:lang w:val="en-US" w:eastAsia="zh-CN"/>
    </w:rPr>
  </w:style>
  <w:style w:type="character" w:customStyle="1" w:styleId="114">
    <w:name w:val="未命名11"/>
    <w:qFormat/>
    <w:uiPriority w:val="0"/>
    <w:rPr>
      <w:color w:val="77FFFF"/>
      <w:sz w:val="24"/>
    </w:rPr>
  </w:style>
  <w:style w:type="character" w:customStyle="1" w:styleId="115">
    <w:name w:val="font21"/>
    <w:qFormat/>
    <w:uiPriority w:val="0"/>
    <w:rPr>
      <w:rFonts w:hint="default" w:ascii="Times New Roman" w:hAnsi="Times New Roman" w:cs="Times New Roman"/>
      <w:color w:val="000000"/>
      <w:sz w:val="24"/>
      <w:szCs w:val="24"/>
      <w:u w:val="none"/>
    </w:rPr>
  </w:style>
  <w:style w:type="character" w:customStyle="1" w:styleId="116">
    <w:name w:val="Char Char3"/>
    <w:qFormat/>
    <w:uiPriority w:val="0"/>
    <w:rPr>
      <w:rFonts w:eastAsia="宋体"/>
      <w:kern w:val="2"/>
      <w:sz w:val="18"/>
      <w:lang w:val="en-US" w:eastAsia="zh-CN"/>
    </w:rPr>
  </w:style>
  <w:style w:type="character" w:customStyle="1" w:styleId="117">
    <w:name w:val="Table Text Char1 Char Char"/>
    <w:qFormat/>
    <w:uiPriority w:val="0"/>
    <w:rPr>
      <w:rFonts w:ascii="Arial" w:hAnsi="Arial"/>
      <w:kern w:val="2"/>
      <w:sz w:val="18"/>
      <w:lang w:val="en-US" w:eastAsia="zh-CN" w:bidi="ar-SA"/>
    </w:rPr>
  </w:style>
  <w:style w:type="paragraph" w:customStyle="1" w:styleId="118">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19">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20">
    <w:name w:val="Table Text Char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21">
    <w:name w:val="内容标题"/>
    <w:basedOn w:val="18"/>
    <w:qFormat/>
    <w:uiPriority w:val="0"/>
    <w:rPr>
      <w:rFonts w:ascii="Tahoma" w:hAnsi="Tahoma"/>
      <w:sz w:val="24"/>
    </w:rPr>
  </w:style>
  <w:style w:type="paragraph" w:customStyle="1" w:styleId="122">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23">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24">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25">
    <w:name w:val="样式 宋体 五号 行距: 单倍行距"/>
    <w:basedOn w:val="1"/>
    <w:qFormat/>
    <w:uiPriority w:val="0"/>
    <w:pPr>
      <w:adjustRightInd w:val="0"/>
      <w:jc w:val="left"/>
    </w:pPr>
    <w:rPr>
      <w:rFonts w:ascii="宋体" w:hAnsi="宋体"/>
      <w:kern w:val="0"/>
      <w:sz w:val="21"/>
    </w:rPr>
  </w:style>
  <w:style w:type="paragraph" w:customStyle="1" w:styleId="126">
    <w:name w:val="正文表格"/>
    <w:basedOn w:val="1"/>
    <w:qFormat/>
    <w:uiPriority w:val="0"/>
    <w:pPr>
      <w:adjustRightInd w:val="0"/>
      <w:spacing w:before="40" w:after="40"/>
    </w:pPr>
    <w:rPr>
      <w:sz w:val="24"/>
    </w:rPr>
  </w:style>
  <w:style w:type="paragraph" w:customStyle="1" w:styleId="127">
    <w:name w:val="Char1 Char Char Char"/>
    <w:basedOn w:val="1"/>
    <w:qFormat/>
    <w:uiPriority w:val="0"/>
    <w:rPr>
      <w:rFonts w:ascii="Tahoma" w:hAnsi="Tahoma"/>
      <w:sz w:val="24"/>
    </w:rPr>
  </w:style>
  <w:style w:type="paragraph" w:customStyle="1" w:styleId="128">
    <w:name w:val="af"/>
    <w:basedOn w:val="1"/>
    <w:qFormat/>
    <w:uiPriority w:val="0"/>
    <w:pPr>
      <w:widowControl/>
      <w:spacing w:line="300" w:lineRule="atLeast"/>
      <w:jc w:val="left"/>
    </w:pPr>
    <w:rPr>
      <w:rFonts w:ascii="宋体" w:hAnsi="宋体"/>
      <w:kern w:val="0"/>
      <w:sz w:val="18"/>
    </w:rPr>
  </w:style>
  <w:style w:type="paragraph" w:customStyle="1" w:styleId="129">
    <w:name w:val="Title - Revision"/>
    <w:basedOn w:val="54"/>
    <w:qFormat/>
    <w:uiPriority w:val="0"/>
    <w:pPr>
      <w:spacing w:before="720"/>
    </w:pPr>
  </w:style>
  <w:style w:type="paragraph" w:customStyle="1" w:styleId="130">
    <w:name w:val="1.正文"/>
    <w:basedOn w:val="1"/>
    <w:qFormat/>
    <w:uiPriority w:val="0"/>
    <w:pPr>
      <w:spacing w:line="360" w:lineRule="auto"/>
      <w:ind w:left="540" w:leftChars="225" w:firstLine="540" w:firstLineChars="225"/>
    </w:pPr>
    <w:rPr>
      <w:sz w:val="24"/>
    </w:rPr>
  </w:style>
  <w:style w:type="paragraph" w:customStyle="1" w:styleId="131">
    <w:name w:val="Title - Date"/>
    <w:basedOn w:val="54"/>
    <w:next w:val="1"/>
    <w:qFormat/>
    <w:uiPriority w:val="0"/>
    <w:pPr>
      <w:spacing w:before="240" w:after="720"/>
    </w:pPr>
    <w:rPr>
      <w:sz w:val="28"/>
    </w:rPr>
  </w:style>
  <w:style w:type="paragraph" w:customStyle="1" w:styleId="132">
    <w:name w:val="00"/>
    <w:basedOn w:val="1"/>
    <w:qFormat/>
    <w:uiPriority w:val="0"/>
    <w:pPr>
      <w:autoSpaceDE w:val="0"/>
      <w:autoSpaceDN w:val="0"/>
      <w:adjustRightInd w:val="0"/>
      <w:jc w:val="left"/>
    </w:pPr>
    <w:rPr>
      <w:rFonts w:ascii="黑体" w:eastAsia="黑体"/>
      <w:b/>
      <w:kern w:val="0"/>
      <w:sz w:val="20"/>
    </w:rPr>
  </w:style>
  <w:style w:type="paragraph" w:customStyle="1" w:styleId="133">
    <w:name w:val="Item Step in Table"/>
    <w:qFormat/>
    <w:uiPriority w:val="0"/>
    <w:pPr>
      <w:numPr>
        <w:ilvl w:val="0"/>
        <w:numId w:val="4"/>
      </w:numPr>
      <w:tabs>
        <w:tab w:val="left" w:pos="397"/>
      </w:tabs>
      <w:spacing w:before="40" w:after="40"/>
      <w:jc w:val="both"/>
    </w:pPr>
    <w:rPr>
      <w:rFonts w:ascii="Arial" w:hAnsi="Arial" w:eastAsia="宋体" w:cs="Times New Roman"/>
      <w:sz w:val="18"/>
      <w:lang w:val="en-US" w:eastAsia="zh-CN" w:bidi="ar-SA"/>
    </w:rPr>
  </w:style>
  <w:style w:type="paragraph" w:customStyle="1" w:styleId="134">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35">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36">
    <w:name w:val="表号"/>
    <w:basedOn w:val="1"/>
    <w:qFormat/>
    <w:uiPriority w:val="0"/>
    <w:pPr>
      <w:numPr>
        <w:ilvl w:val="0"/>
        <w:numId w:val="5"/>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37">
    <w:name w:val="正文文本缩进 21"/>
    <w:basedOn w:val="1"/>
    <w:qFormat/>
    <w:uiPriority w:val="0"/>
    <w:pPr>
      <w:adjustRightInd w:val="0"/>
      <w:spacing w:before="120"/>
      <w:ind w:firstLine="420"/>
      <w:textAlignment w:val="baseline"/>
    </w:pPr>
    <w:rPr>
      <w:sz w:val="24"/>
    </w:rPr>
  </w:style>
  <w:style w:type="paragraph" w:customStyle="1" w:styleId="138">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39">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40">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41">
    <w:name w:val="标准正文"/>
    <w:basedOn w:val="24"/>
    <w:qFormat/>
    <w:uiPriority w:val="0"/>
    <w:pPr>
      <w:spacing w:before="60" w:after="60" w:line="360" w:lineRule="auto"/>
      <w:ind w:left="0" w:firstLine="482"/>
    </w:pPr>
    <w:rPr>
      <w:rFonts w:ascii="Arial" w:hAnsi="Arial"/>
      <w:sz w:val="24"/>
    </w:rPr>
  </w:style>
  <w:style w:type="paragraph" w:customStyle="1" w:styleId="142">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43">
    <w:name w:val="CSS1级正文 Char"/>
    <w:basedOn w:val="23"/>
    <w:qFormat/>
    <w:uiPriority w:val="0"/>
    <w:pPr>
      <w:adjustRightInd w:val="0"/>
      <w:snapToGrid w:val="0"/>
      <w:spacing w:line="360" w:lineRule="auto"/>
      <w:ind w:firstLine="480"/>
    </w:pPr>
    <w:rPr>
      <w:rFonts w:ascii="Times New Roman" w:eastAsia="宋体"/>
      <w:sz w:val="24"/>
    </w:rPr>
  </w:style>
  <w:style w:type="paragraph" w:customStyle="1" w:styleId="144">
    <w:name w:val="表头文本"/>
    <w:qFormat/>
    <w:uiPriority w:val="0"/>
    <w:pPr>
      <w:jc w:val="center"/>
    </w:pPr>
    <w:rPr>
      <w:rFonts w:ascii="Arial" w:hAnsi="Arial" w:eastAsia="宋体" w:cs="Times New Roman"/>
      <w:b/>
      <w:sz w:val="21"/>
      <w:lang w:val="en-US" w:eastAsia="zh-CN" w:bidi="ar-SA"/>
    </w:rPr>
  </w:style>
  <w:style w:type="paragraph" w:customStyle="1" w:styleId="145">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46">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47">
    <w:name w:val="操作步骤"/>
    <w:basedOn w:val="1"/>
    <w:qFormat/>
    <w:uiPriority w:val="0"/>
    <w:pPr>
      <w:numPr>
        <w:ilvl w:val="0"/>
        <w:numId w:val="7"/>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48">
    <w:name w:val="Char Char Char Char Char Char Char Char Char Char Char Char Char Char Char Char"/>
    <w:basedOn w:val="1"/>
    <w:qFormat/>
    <w:uiPriority w:val="0"/>
    <w:pPr>
      <w:tabs>
        <w:tab w:val="left" w:pos="360"/>
      </w:tabs>
    </w:pPr>
    <w:rPr>
      <w:sz w:val="24"/>
    </w:rPr>
  </w:style>
  <w:style w:type="paragraph" w:customStyle="1" w:styleId="149">
    <w:name w:val="样式 样式 首行缩进:  2 字符 + 首行缩进:  2 字符"/>
    <w:basedOn w:val="1"/>
    <w:qFormat/>
    <w:uiPriority w:val="0"/>
    <w:pPr>
      <w:numPr>
        <w:ilvl w:val="0"/>
        <w:numId w:val="8"/>
      </w:numPr>
      <w:tabs>
        <w:tab w:val="clear" w:pos="1230"/>
      </w:tabs>
      <w:spacing w:line="360" w:lineRule="auto"/>
      <w:ind w:firstLine="480" w:firstLineChars="200"/>
    </w:pPr>
    <w:rPr>
      <w:sz w:val="24"/>
    </w:rPr>
  </w:style>
  <w:style w:type="paragraph" w:customStyle="1" w:styleId="150">
    <w:name w:val="默认段落字体 Para Char Char Char Char Char Char Char Char Char1 Char Char Char Char"/>
    <w:basedOn w:val="1"/>
    <w:qFormat/>
    <w:uiPriority w:val="0"/>
    <w:rPr>
      <w:rFonts w:ascii="Tahoma" w:hAnsi="Tahoma"/>
      <w:sz w:val="24"/>
    </w:rPr>
  </w:style>
  <w:style w:type="paragraph" w:customStyle="1" w:styleId="151">
    <w:name w:val="表头样式"/>
    <w:basedOn w:val="1"/>
    <w:qFormat/>
    <w:uiPriority w:val="0"/>
    <w:pPr>
      <w:autoSpaceDE w:val="0"/>
      <w:autoSpaceDN w:val="0"/>
      <w:adjustRightInd w:val="0"/>
      <w:spacing w:line="360" w:lineRule="auto"/>
      <w:jc w:val="left"/>
    </w:pPr>
    <w:rPr>
      <w:b/>
      <w:kern w:val="0"/>
      <w:sz w:val="21"/>
    </w:rPr>
  </w:style>
  <w:style w:type="paragraph" w:customStyle="1" w:styleId="152">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53">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54">
    <w:name w:val="表格内文字"/>
    <w:basedOn w:val="31"/>
    <w:qFormat/>
    <w:uiPriority w:val="0"/>
    <w:pPr>
      <w:adjustRightInd w:val="0"/>
    </w:pPr>
    <w:rPr>
      <w:color w:val="000000"/>
      <w:lang w:val="en-GB"/>
    </w:rPr>
  </w:style>
  <w:style w:type="paragraph" w:customStyle="1" w:styleId="155">
    <w:name w:val="默认段落字体 Para Char Char Char Char Char Char Char"/>
    <w:basedOn w:val="1"/>
    <w:qFormat/>
    <w:uiPriority w:val="0"/>
    <w:rPr>
      <w:rFonts w:ascii="Tahoma" w:hAnsi="Tahoma"/>
      <w:sz w:val="24"/>
    </w:rPr>
  </w:style>
  <w:style w:type="paragraph" w:customStyle="1" w:styleId="156">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157">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58">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59">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0">
    <w:name w:val="段落正文"/>
    <w:basedOn w:val="1"/>
    <w:qFormat/>
    <w:uiPriority w:val="0"/>
    <w:pPr>
      <w:spacing w:before="156" w:beforeLines="50" w:line="360" w:lineRule="auto"/>
      <w:ind w:firstLine="200" w:firstLineChars="200"/>
    </w:pPr>
    <w:rPr>
      <w:spacing w:val="2"/>
      <w:sz w:val="24"/>
    </w:rPr>
  </w:style>
  <w:style w:type="paragraph" w:customStyle="1" w:styleId="161">
    <w:name w:val="文章正文"/>
    <w:basedOn w:val="1"/>
    <w:qFormat/>
    <w:uiPriority w:val="0"/>
    <w:pPr>
      <w:ind w:firstLine="560" w:firstLineChars="200"/>
    </w:pPr>
    <w:rPr>
      <w:rFonts w:ascii="仿宋_GB2312" w:hAnsi="宋体" w:eastAsia="仿宋_GB2312"/>
      <w:color w:val="000000"/>
    </w:rPr>
  </w:style>
  <w:style w:type="paragraph" w:customStyle="1" w:styleId="162">
    <w:name w:val="Char"/>
    <w:basedOn w:val="1"/>
    <w:qFormat/>
    <w:uiPriority w:val="0"/>
    <w:pPr>
      <w:spacing w:line="240" w:lineRule="atLeast"/>
      <w:ind w:left="420" w:firstLine="420"/>
    </w:pPr>
    <w:rPr>
      <w:kern w:val="0"/>
      <w:sz w:val="21"/>
    </w:rPr>
  </w:style>
  <w:style w:type="paragraph" w:customStyle="1" w:styleId="163">
    <w:name w:val="列表项目"/>
    <w:basedOn w:val="1"/>
    <w:qFormat/>
    <w:uiPriority w:val="0"/>
    <w:pPr>
      <w:tabs>
        <w:tab w:val="left" w:pos="420"/>
      </w:tabs>
      <w:spacing w:line="288" w:lineRule="auto"/>
      <w:ind w:left="840" w:leftChars="200" w:hanging="420" w:hangingChars="200"/>
    </w:pPr>
    <w:rPr>
      <w:sz w:val="21"/>
    </w:rPr>
  </w:style>
  <w:style w:type="paragraph" w:customStyle="1" w:styleId="164">
    <w:name w:val="列出段落1"/>
    <w:next w:val="17"/>
    <w:qFormat/>
    <w:uiPriority w:val="0"/>
    <w:pPr>
      <w:widowControl w:val="0"/>
      <w:ind w:firstLine="200" w:firstLineChars="200"/>
      <w:jc w:val="both"/>
    </w:pPr>
    <w:rPr>
      <w:rFonts w:ascii="Calibri" w:hAnsi="Calibri" w:eastAsia="宋体" w:cs="Times New Roman"/>
      <w:kern w:val="2"/>
      <w:sz w:val="21"/>
      <w:szCs w:val="22"/>
      <w:lang w:val="en-US" w:eastAsia="zh-CN" w:bidi="ar-SA"/>
    </w:rPr>
  </w:style>
  <w:style w:type="paragraph" w:customStyle="1" w:styleId="165">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66">
    <w:name w:val="正文4"/>
    <w:basedOn w:val="1"/>
    <w:qFormat/>
    <w:uiPriority w:val="0"/>
    <w:pPr>
      <w:tabs>
        <w:tab w:val="left" w:pos="1275"/>
      </w:tabs>
      <w:spacing w:before="60" w:after="60" w:line="360" w:lineRule="auto"/>
      <w:ind w:left="820" w:leftChars="400" w:hanging="705"/>
    </w:pPr>
    <w:rPr>
      <w:sz w:val="24"/>
    </w:rPr>
  </w:style>
  <w:style w:type="paragraph" w:customStyle="1" w:styleId="167">
    <w:name w:val="关键词"/>
    <w:basedOn w:val="1"/>
    <w:next w:val="1"/>
    <w:qFormat/>
    <w:uiPriority w:val="0"/>
    <w:pPr>
      <w:spacing w:line="360" w:lineRule="auto"/>
    </w:pPr>
    <w:rPr>
      <w:rFonts w:eastAsia="黑体"/>
      <w:sz w:val="20"/>
    </w:rPr>
  </w:style>
  <w:style w:type="paragraph" w:customStyle="1" w:styleId="168">
    <w:name w:val="可研正文"/>
    <w:basedOn w:val="23"/>
    <w:qFormat/>
    <w:uiPriority w:val="0"/>
    <w:pPr>
      <w:adjustRightInd w:val="0"/>
      <w:snapToGrid w:val="0"/>
      <w:spacing w:line="440" w:lineRule="exact"/>
      <w:ind w:firstLine="567"/>
    </w:pPr>
    <w:rPr>
      <w:sz w:val="28"/>
    </w:rPr>
  </w:style>
  <w:style w:type="paragraph" w:customStyle="1" w:styleId="169">
    <w:name w:val="标书正文:  0.74 厘米"/>
    <w:basedOn w:val="1"/>
    <w:qFormat/>
    <w:uiPriority w:val="0"/>
    <w:pPr>
      <w:snapToGrid w:val="0"/>
      <w:spacing w:line="360" w:lineRule="auto"/>
      <w:ind w:firstLine="420"/>
    </w:pPr>
    <w:rPr>
      <w:sz w:val="24"/>
    </w:rPr>
  </w:style>
  <w:style w:type="paragraph" w:customStyle="1" w:styleId="170">
    <w:name w:val="样式 标题 6第五层条 + 三号 段前: 0.5 行"/>
    <w:basedOn w:val="8"/>
    <w:qFormat/>
    <w:uiPriority w:val="0"/>
    <w:pPr>
      <w:widowControl/>
      <w:adjustRightInd/>
      <w:snapToGrid/>
      <w:spacing w:before="156" w:beforeLines="50"/>
      <w:jc w:val="left"/>
    </w:pPr>
    <w:rPr>
      <w:snapToGrid w:val="0"/>
      <w:kern w:val="24"/>
      <w:sz w:val="28"/>
    </w:rPr>
  </w:style>
  <w:style w:type="paragraph" w:customStyle="1" w:styleId="171">
    <w:name w:val="1"/>
    <w:basedOn w:val="1"/>
    <w:next w:val="31"/>
    <w:qFormat/>
    <w:uiPriority w:val="0"/>
    <w:rPr>
      <w:rFonts w:ascii="宋体" w:hAnsi="Courier New"/>
      <w:sz w:val="21"/>
    </w:rPr>
  </w:style>
  <w:style w:type="paragraph" w:customStyle="1" w:styleId="172">
    <w:name w:val="没有缩进（为图形使用）"/>
    <w:basedOn w:val="1"/>
    <w:qFormat/>
    <w:uiPriority w:val="0"/>
    <w:pPr>
      <w:spacing w:before="120" w:after="120" w:line="360" w:lineRule="auto"/>
    </w:pPr>
    <w:rPr>
      <w:sz w:val="24"/>
    </w:rPr>
  </w:style>
  <w:style w:type="paragraph" w:customStyle="1" w:styleId="173">
    <w:name w:val="标题无"/>
    <w:basedOn w:val="1"/>
    <w:qFormat/>
    <w:uiPriority w:val="0"/>
    <w:pPr>
      <w:spacing w:line="360" w:lineRule="auto"/>
    </w:pPr>
    <w:rPr>
      <w:sz w:val="24"/>
    </w:rPr>
  </w:style>
  <w:style w:type="paragraph" w:customStyle="1" w:styleId="174">
    <w:name w:val="修订1"/>
    <w:qFormat/>
    <w:uiPriority w:val="0"/>
    <w:rPr>
      <w:rFonts w:ascii="Calibri" w:hAnsi="Calibri" w:eastAsia="宋体" w:cs="Times New Roman"/>
      <w:kern w:val="2"/>
      <w:sz w:val="21"/>
      <w:lang w:val="en-US" w:eastAsia="zh-CN" w:bidi="ar-SA"/>
    </w:rPr>
  </w:style>
  <w:style w:type="paragraph" w:customStyle="1" w:styleId="175">
    <w:name w:val="章标题"/>
    <w:next w:val="1"/>
    <w:qFormat/>
    <w:uiPriority w:val="0"/>
    <w:pPr>
      <w:numPr>
        <w:ilvl w:val="1"/>
        <w:numId w:val="4"/>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76">
    <w:name w:val="图例"/>
    <w:basedOn w:val="1"/>
    <w:qFormat/>
    <w:uiPriority w:val="0"/>
    <w:pPr>
      <w:spacing w:before="120" w:after="120" w:line="360" w:lineRule="auto"/>
      <w:jc w:val="center"/>
    </w:pPr>
    <w:rPr>
      <w:rFonts w:eastAsia="仿宋_GB2312"/>
      <w:b/>
      <w:sz w:val="24"/>
    </w:rPr>
  </w:style>
  <w:style w:type="paragraph" w:customStyle="1" w:styleId="177">
    <w:name w:val="Char Char14 Char Char"/>
    <w:basedOn w:val="1"/>
    <w:qFormat/>
    <w:uiPriority w:val="0"/>
    <w:rPr>
      <w:sz w:val="21"/>
      <w:szCs w:val="24"/>
    </w:rPr>
  </w:style>
  <w:style w:type="paragraph" w:customStyle="1" w:styleId="178">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179">
    <w:name w:val="Char1"/>
    <w:basedOn w:val="1"/>
    <w:qFormat/>
    <w:uiPriority w:val="0"/>
    <w:rPr>
      <w:sz w:val="21"/>
    </w:rPr>
  </w:style>
  <w:style w:type="paragraph" w:customStyle="1" w:styleId="180">
    <w:name w:val="正文字缩2字"/>
    <w:basedOn w:val="1"/>
    <w:qFormat/>
    <w:uiPriority w:val="0"/>
    <w:pPr>
      <w:spacing w:before="60" w:after="60" w:line="360" w:lineRule="auto"/>
      <w:ind w:left="200" w:leftChars="200" w:firstLine="200" w:firstLineChars="200"/>
    </w:pPr>
    <w:rPr>
      <w:sz w:val="24"/>
    </w:rPr>
  </w:style>
  <w:style w:type="paragraph" w:customStyle="1" w:styleId="181">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82">
    <w:name w:val="Char Char Char"/>
    <w:basedOn w:val="1"/>
    <w:qFormat/>
    <w:uiPriority w:val="0"/>
    <w:rPr>
      <w:rFonts w:ascii="Tahoma" w:hAnsi="Tahoma"/>
      <w:sz w:val="24"/>
    </w:rPr>
  </w:style>
  <w:style w:type="paragraph" w:customStyle="1" w:styleId="183">
    <w:name w:val="正文文本 21"/>
    <w:basedOn w:val="1"/>
    <w:qFormat/>
    <w:uiPriority w:val="0"/>
    <w:pPr>
      <w:adjustRightInd w:val="0"/>
      <w:spacing w:before="120" w:line="360" w:lineRule="auto"/>
      <w:ind w:firstLine="480"/>
      <w:textAlignment w:val="baseline"/>
    </w:pPr>
    <w:rPr>
      <w:sz w:val="24"/>
    </w:rPr>
  </w:style>
  <w:style w:type="paragraph" w:customStyle="1" w:styleId="184">
    <w:name w:val="Char2 Char Char Char Char Char Char"/>
    <w:basedOn w:val="1"/>
    <w:qFormat/>
    <w:uiPriority w:val="0"/>
    <w:rPr>
      <w:rFonts w:ascii="仿宋_GB2312"/>
      <w:b/>
      <w:sz w:val="30"/>
    </w:rPr>
  </w:style>
  <w:style w:type="paragraph" w:customStyle="1" w:styleId="185">
    <w:name w:val="Char Char Char Char Char"/>
    <w:basedOn w:val="1"/>
    <w:qFormat/>
    <w:uiPriority w:val="0"/>
    <w:pPr>
      <w:tabs>
        <w:tab w:val="left" w:pos="425"/>
      </w:tabs>
      <w:ind w:left="1620" w:hanging="360"/>
    </w:pPr>
    <w:rPr>
      <w:rFonts w:ascii="Tahoma" w:hAnsi="Tahoma"/>
      <w:sz w:val="24"/>
    </w:rPr>
  </w:style>
  <w:style w:type="paragraph" w:customStyle="1" w:styleId="186">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87">
    <w:name w:val="附录3"/>
    <w:basedOn w:val="1"/>
    <w:next w:val="1"/>
    <w:qFormat/>
    <w:uiPriority w:val="0"/>
    <w:pPr>
      <w:tabs>
        <w:tab w:val="left" w:pos="851"/>
      </w:tabs>
      <w:ind w:left="425" w:hanging="425"/>
      <w:outlineLvl w:val="2"/>
    </w:pPr>
    <w:rPr>
      <w:rFonts w:eastAsia="黑体"/>
      <w:b/>
      <w:sz w:val="32"/>
    </w:rPr>
  </w:style>
  <w:style w:type="paragraph" w:customStyle="1" w:styleId="188">
    <w:name w:val="二级条标题"/>
    <w:basedOn w:val="189"/>
    <w:next w:val="190"/>
    <w:qFormat/>
    <w:uiPriority w:val="0"/>
    <w:pPr>
      <w:ind w:left="840"/>
      <w:outlineLvl w:val="3"/>
    </w:pPr>
  </w:style>
  <w:style w:type="paragraph" w:customStyle="1" w:styleId="189">
    <w:name w:val="一级条标题"/>
    <w:basedOn w:val="175"/>
    <w:next w:val="190"/>
    <w:qFormat/>
    <w:uiPriority w:val="0"/>
    <w:pPr>
      <w:numPr>
        <w:numId w:val="0"/>
      </w:numPr>
      <w:spacing w:before="0" w:beforeLines="0" w:after="0" w:afterLines="0"/>
      <w:ind w:left="525"/>
      <w:outlineLvl w:val="2"/>
    </w:pPr>
    <w:rPr>
      <w:sz w:val="21"/>
    </w:rPr>
  </w:style>
  <w:style w:type="paragraph" w:customStyle="1" w:styleId="19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1">
    <w:name w:val="Char2"/>
    <w:basedOn w:val="1"/>
    <w:qFormat/>
    <w:uiPriority w:val="0"/>
    <w:pPr>
      <w:spacing w:line="240" w:lineRule="atLeast"/>
      <w:ind w:left="420" w:firstLine="420"/>
    </w:pPr>
    <w:rPr>
      <w:kern w:val="0"/>
      <w:sz w:val="21"/>
    </w:rPr>
  </w:style>
  <w:style w:type="paragraph" w:customStyle="1" w:styleId="192">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93">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94">
    <w:name w:val="段 Char"/>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95">
    <w:name w:val="首行缩进 1"/>
    <w:basedOn w:val="1"/>
    <w:qFormat/>
    <w:uiPriority w:val="0"/>
    <w:pPr>
      <w:spacing w:after="120" w:line="360" w:lineRule="auto"/>
      <w:ind w:firstLine="200" w:firstLineChars="200"/>
    </w:pPr>
    <w:rPr>
      <w:sz w:val="24"/>
    </w:rPr>
  </w:style>
  <w:style w:type="paragraph" w:customStyle="1" w:styleId="196">
    <w:name w:val="文本1"/>
    <w:basedOn w:val="1"/>
    <w:qFormat/>
    <w:uiPriority w:val="0"/>
    <w:pPr>
      <w:adjustRightInd w:val="0"/>
      <w:spacing w:line="312" w:lineRule="atLeast"/>
      <w:jc w:val="center"/>
      <w:textAlignment w:val="baseline"/>
    </w:pPr>
    <w:rPr>
      <w:kern w:val="0"/>
      <w:sz w:val="18"/>
    </w:rPr>
  </w:style>
  <w:style w:type="paragraph" w:customStyle="1" w:styleId="197">
    <w:name w:val="样式 正文缩进正文（首行缩进两字）表正文正文非缩进特点标题4段1 + 首行缩进:  2 字符"/>
    <w:basedOn w:val="16"/>
    <w:qFormat/>
    <w:uiPriority w:val="0"/>
    <w:pPr>
      <w:ind w:firstLine="480" w:firstLineChars="200"/>
    </w:pPr>
  </w:style>
  <w:style w:type="paragraph" w:customStyle="1" w:styleId="198">
    <w:name w:val="表文字"/>
    <w:qFormat/>
    <w:uiPriority w:val="0"/>
    <w:rPr>
      <w:rFonts w:ascii="宋体" w:hAnsi="Times New Roman" w:eastAsia="宋体" w:cs="Times New Roman"/>
      <w:kern w:val="2"/>
      <w:lang w:val="en-US" w:eastAsia="zh-CN" w:bidi="ar-SA"/>
    </w:rPr>
  </w:style>
  <w:style w:type="paragraph" w:customStyle="1" w:styleId="199">
    <w:name w:val="IN Feature"/>
    <w:next w:val="138"/>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00">
    <w:name w:val="样式1"/>
    <w:basedOn w:val="6"/>
    <w:qFormat/>
    <w:uiPriority w:val="0"/>
    <w:pPr>
      <w:tabs>
        <w:tab w:val="left" w:pos="720"/>
      </w:tabs>
      <w:spacing w:before="500" w:after="260" w:line="560" w:lineRule="atLeast"/>
      <w:ind w:left="420" w:hanging="420"/>
    </w:pPr>
  </w:style>
  <w:style w:type="paragraph" w:customStyle="1" w:styleId="201">
    <w:name w:val="样式 行距: 1.5 倍行距1"/>
    <w:basedOn w:val="1"/>
    <w:qFormat/>
    <w:uiPriority w:val="0"/>
    <w:pPr>
      <w:snapToGrid w:val="0"/>
    </w:pPr>
    <w:rPr>
      <w:sz w:val="21"/>
    </w:rPr>
  </w:style>
  <w:style w:type="paragraph" w:customStyle="1" w:styleId="202">
    <w:name w:val="Style Heading 3h3Heading 3 - oldLevel 3 HeadH3level_3PIM 3se..."/>
    <w:basedOn w:val="5"/>
    <w:qFormat/>
    <w:uiPriority w:val="0"/>
    <w:pPr>
      <w:numPr>
        <w:ilvl w:val="2"/>
        <w:numId w:val="9"/>
      </w:numPr>
      <w:tabs>
        <w:tab w:val="left" w:pos="709"/>
        <w:tab w:val="left" w:pos="1620"/>
      </w:tabs>
    </w:pPr>
  </w:style>
  <w:style w:type="paragraph" w:customStyle="1" w:styleId="203">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4">
    <w:name w:val="样式2"/>
    <w:basedOn w:val="6"/>
    <w:qFormat/>
    <w:uiPriority w:val="0"/>
    <w:pPr>
      <w:numPr>
        <w:ilvl w:val="0"/>
        <w:numId w:val="10"/>
      </w:numPr>
      <w:spacing w:before="560" w:line="400" w:lineRule="exact"/>
      <w:jc w:val="center"/>
      <w:outlineLvl w:val="0"/>
    </w:pPr>
    <w:rPr>
      <w:b w:val="0"/>
      <w:sz w:val="44"/>
    </w:rPr>
  </w:style>
  <w:style w:type="paragraph" w:customStyle="1" w:styleId="205">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206">
    <w:name w:val="Char Char 字元 字元 字元 Char Char Char Char"/>
    <w:basedOn w:val="1"/>
    <w:qFormat/>
    <w:uiPriority w:val="0"/>
    <w:pPr>
      <w:adjustRightInd w:val="0"/>
      <w:spacing w:line="360" w:lineRule="auto"/>
    </w:pPr>
    <w:rPr>
      <w:kern w:val="0"/>
      <w:sz w:val="24"/>
    </w:rPr>
  </w:style>
  <w:style w:type="paragraph" w:customStyle="1" w:styleId="207">
    <w:name w:val="编号正文"/>
    <w:basedOn w:val="208"/>
    <w:qFormat/>
    <w:uiPriority w:val="0"/>
    <w:pPr>
      <w:snapToGrid/>
      <w:spacing w:line="360" w:lineRule="auto"/>
      <w:ind w:left="1407" w:hanging="1047"/>
      <w:jc w:val="left"/>
    </w:pPr>
    <w:rPr>
      <w:rFonts w:eastAsia="仿宋_GB2312"/>
    </w:rPr>
  </w:style>
  <w:style w:type="paragraph" w:customStyle="1" w:styleId="20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9">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10">
    <w:name w:val="Char Char1 Char"/>
    <w:basedOn w:val="1"/>
    <w:qFormat/>
    <w:uiPriority w:val="0"/>
    <w:rPr>
      <w:rFonts w:ascii="Tahoma" w:hAnsi="Tahoma"/>
      <w:sz w:val="24"/>
      <w:szCs w:val="24"/>
    </w:rPr>
  </w:style>
  <w:style w:type="paragraph" w:customStyle="1" w:styleId="211">
    <w:name w:val="Char Char Char Char Char Char Char"/>
    <w:basedOn w:val="1"/>
    <w:qFormat/>
    <w:uiPriority w:val="0"/>
    <w:rPr>
      <w:rFonts w:ascii="Tahoma" w:hAnsi="Tahoma"/>
      <w:sz w:val="24"/>
    </w:rPr>
  </w:style>
  <w:style w:type="paragraph" w:customStyle="1" w:styleId="212">
    <w:name w:val="二级列表"/>
    <w:basedOn w:val="160"/>
    <w:next w:val="160"/>
    <w:qFormat/>
    <w:uiPriority w:val="0"/>
    <w:pPr>
      <w:tabs>
        <w:tab w:val="left" w:pos="2120"/>
      </w:tabs>
      <w:ind w:firstLine="0" w:firstLineChars="0"/>
    </w:pPr>
    <w:rPr>
      <w:b/>
    </w:rPr>
  </w:style>
  <w:style w:type="paragraph" w:customStyle="1" w:styleId="213">
    <w:name w:val="Note"/>
    <w:basedOn w:val="1"/>
    <w:qFormat/>
    <w:uiPriority w:val="0"/>
    <w:pPr>
      <w:pBdr>
        <w:top w:val="single" w:color="auto" w:sz="12" w:space="3"/>
        <w:bottom w:val="single" w:color="auto" w:sz="12" w:space="3"/>
      </w:pBdr>
      <w:spacing w:line="360" w:lineRule="auto"/>
    </w:pPr>
    <w:rPr>
      <w:sz w:val="24"/>
    </w:rPr>
  </w:style>
  <w:style w:type="paragraph" w:customStyle="1" w:styleId="214">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215">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6">
    <w:name w:val="表格文本"/>
    <w:qFormat/>
    <w:uiPriority w:val="0"/>
    <w:pPr>
      <w:tabs>
        <w:tab w:val="decimal" w:pos="0"/>
      </w:tabs>
    </w:pPr>
    <w:rPr>
      <w:rFonts w:ascii="Arial" w:hAnsi="Arial" w:eastAsia="宋体" w:cs="Times New Roman"/>
      <w:sz w:val="21"/>
      <w:lang w:val="en-US" w:eastAsia="zh-CN" w:bidi="ar-SA"/>
    </w:rPr>
  </w:style>
  <w:style w:type="paragraph" w:customStyle="1" w:styleId="217">
    <w:name w:val="_"/>
    <w:basedOn w:val="1"/>
    <w:qFormat/>
    <w:uiPriority w:val="0"/>
    <w:pPr>
      <w:adjustRightInd w:val="0"/>
      <w:spacing w:line="360" w:lineRule="auto"/>
      <w:ind w:left="480" w:firstLine="200" w:firstLineChars="200"/>
      <w:textAlignment w:val="baseline"/>
    </w:pPr>
    <w:rPr>
      <w:kern w:val="0"/>
      <w:sz w:val="24"/>
    </w:rPr>
  </w:style>
  <w:style w:type="paragraph" w:customStyle="1" w:styleId="218">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19">
    <w:name w:val="样式 首行缩进:  0.74 厘米"/>
    <w:basedOn w:val="1"/>
    <w:qFormat/>
    <w:uiPriority w:val="0"/>
    <w:pPr>
      <w:spacing w:line="360" w:lineRule="auto"/>
      <w:ind w:firstLine="420"/>
    </w:pPr>
    <w:rPr>
      <w:sz w:val="24"/>
    </w:rPr>
  </w:style>
  <w:style w:type="paragraph" w:customStyle="1" w:styleId="220">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2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22">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23">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24">
    <w:name w:val="简单回函地址"/>
    <w:basedOn w:val="1"/>
    <w:qFormat/>
    <w:uiPriority w:val="0"/>
    <w:pPr>
      <w:adjustRightInd w:val="0"/>
      <w:snapToGrid w:val="0"/>
      <w:spacing w:line="360" w:lineRule="auto"/>
    </w:pPr>
    <w:rPr>
      <w:sz w:val="24"/>
    </w:rPr>
  </w:style>
  <w:style w:type="paragraph" w:customStyle="1" w:styleId="225">
    <w:name w:val="正文 + 三号"/>
    <w:basedOn w:val="1"/>
    <w:qFormat/>
    <w:uiPriority w:val="0"/>
    <w:rPr>
      <w:sz w:val="21"/>
    </w:rPr>
  </w:style>
  <w:style w:type="paragraph" w:customStyle="1" w:styleId="226">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27">
    <w:name w:val="样式1xz"/>
    <w:basedOn w:val="1"/>
    <w:qFormat/>
    <w:uiPriority w:val="0"/>
    <w:pPr>
      <w:tabs>
        <w:tab w:val="left" w:pos="1050"/>
        <w:tab w:val="right" w:leader="dot" w:pos="8296"/>
      </w:tabs>
    </w:pPr>
    <w:rPr>
      <w:caps/>
      <w:spacing w:val="20"/>
      <w:sz w:val="24"/>
    </w:rPr>
  </w:style>
  <w:style w:type="paragraph" w:customStyle="1" w:styleId="228">
    <w:name w:val="图片文字"/>
    <w:basedOn w:val="1"/>
    <w:qFormat/>
    <w:uiPriority w:val="0"/>
    <w:pPr>
      <w:spacing w:line="240" w:lineRule="atLeast"/>
      <w:jc w:val="center"/>
    </w:pPr>
    <w:rPr>
      <w:sz w:val="21"/>
    </w:rPr>
  </w:style>
  <w:style w:type="paragraph" w:customStyle="1" w:styleId="229">
    <w:name w:val="摘要"/>
    <w:basedOn w:val="1"/>
    <w:next w:val="4"/>
    <w:qFormat/>
    <w:uiPriority w:val="0"/>
    <w:pPr>
      <w:spacing w:line="360" w:lineRule="auto"/>
    </w:pPr>
    <w:rPr>
      <w:rFonts w:eastAsia="黑体"/>
      <w:sz w:val="20"/>
    </w:rPr>
  </w:style>
  <w:style w:type="paragraph" w:customStyle="1" w:styleId="230">
    <w:name w:val="样式 正文首行缩进 2 + 首行缩进:  2 字符"/>
    <w:basedOn w:val="1"/>
    <w:qFormat/>
    <w:uiPriority w:val="0"/>
    <w:pPr>
      <w:numPr>
        <w:ilvl w:val="0"/>
        <w:numId w:val="11"/>
      </w:numPr>
      <w:adjustRightInd w:val="0"/>
      <w:snapToGrid w:val="0"/>
      <w:spacing w:line="360" w:lineRule="auto"/>
    </w:pPr>
    <w:rPr>
      <w:rFonts w:ascii="Arial" w:hAnsi="Arial"/>
      <w:b/>
      <w:sz w:val="24"/>
    </w:rPr>
  </w:style>
  <w:style w:type="paragraph" w:customStyle="1" w:styleId="231">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32">
    <w:name w:val="Table Contents"/>
    <w:basedOn w:val="23"/>
    <w:qFormat/>
    <w:uiPriority w:val="0"/>
    <w:pPr>
      <w:suppressAutoHyphens/>
      <w:jc w:val="left"/>
    </w:pPr>
    <w:rPr>
      <w:rFonts w:ascii="Times New Roman" w:eastAsia="Times New Roman"/>
      <w:kern w:val="0"/>
      <w:sz w:val="24"/>
    </w:rPr>
  </w:style>
  <w:style w:type="paragraph" w:customStyle="1" w:styleId="233">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34">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35">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36">
    <w:name w:val="文本框样式1"/>
    <w:basedOn w:val="1"/>
    <w:qFormat/>
    <w:uiPriority w:val="0"/>
    <w:pPr>
      <w:adjustRightInd w:val="0"/>
      <w:snapToGrid w:val="0"/>
      <w:spacing w:before="60" w:line="180" w:lineRule="exact"/>
      <w:jc w:val="center"/>
    </w:pPr>
    <w:rPr>
      <w:sz w:val="21"/>
    </w:rPr>
  </w:style>
  <w:style w:type="paragraph" w:customStyle="1" w:styleId="237">
    <w:name w:val="Char Char Char Char Char Char Char1"/>
    <w:basedOn w:val="18"/>
    <w:qFormat/>
    <w:uiPriority w:val="0"/>
    <w:rPr>
      <w:rFonts w:ascii="宋体" w:hAnsi="Tahoma"/>
    </w:rPr>
  </w:style>
  <w:style w:type="paragraph" w:customStyle="1" w:styleId="238">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239">
    <w:name w:val="样式4"/>
    <w:basedOn w:val="6"/>
    <w:qFormat/>
    <w:uiPriority w:val="0"/>
    <w:pPr>
      <w:adjustRightInd w:val="0"/>
      <w:snapToGrid w:val="0"/>
    </w:pPr>
  </w:style>
  <w:style w:type="paragraph" w:customStyle="1" w:styleId="240">
    <w:name w:val="正文（首行不缩进）"/>
    <w:basedOn w:val="1"/>
    <w:qFormat/>
    <w:uiPriority w:val="0"/>
    <w:pPr>
      <w:autoSpaceDE w:val="0"/>
      <w:autoSpaceDN w:val="0"/>
      <w:adjustRightInd w:val="0"/>
      <w:spacing w:line="360" w:lineRule="auto"/>
      <w:jc w:val="left"/>
    </w:pPr>
    <w:rPr>
      <w:kern w:val="0"/>
      <w:sz w:val="21"/>
    </w:rPr>
  </w:style>
  <w:style w:type="paragraph" w:customStyle="1" w:styleId="24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42">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43">
    <w:name w:val="Char1 Char Char Char1"/>
    <w:basedOn w:val="1"/>
    <w:qFormat/>
    <w:uiPriority w:val="0"/>
    <w:rPr>
      <w:rFonts w:ascii="Tahoma" w:hAnsi="Tahoma"/>
      <w:sz w:val="30"/>
    </w:rPr>
  </w:style>
  <w:style w:type="paragraph" w:customStyle="1" w:styleId="244">
    <w:name w:val="彩色底纹1"/>
    <w:qFormat/>
    <w:uiPriority w:val="0"/>
    <w:rPr>
      <w:rFonts w:ascii="Times New Roman" w:hAnsi="Times New Roman" w:eastAsia="宋体" w:cs="Times New Roman"/>
      <w:kern w:val="2"/>
      <w:sz w:val="21"/>
      <w:lang w:val="en-US" w:eastAsia="zh-CN" w:bidi="ar-SA"/>
    </w:rPr>
  </w:style>
  <w:style w:type="paragraph" w:customStyle="1" w:styleId="245">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246">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247">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248">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49">
    <w:name w:val="标题3——2"/>
    <w:basedOn w:val="5"/>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50">
    <w:name w:val="首行缩进"/>
    <w:basedOn w:val="1"/>
    <w:qFormat/>
    <w:uiPriority w:val="0"/>
    <w:pPr>
      <w:numPr>
        <w:ilvl w:val="0"/>
        <w:numId w:val="12"/>
      </w:numPr>
      <w:spacing w:line="360" w:lineRule="auto"/>
    </w:pPr>
    <w:rPr>
      <w:rFonts w:eastAsia="仿宋_GB2312"/>
    </w:rPr>
  </w:style>
  <w:style w:type="paragraph" w:customStyle="1" w:styleId="251">
    <w:name w:val="bt"/>
    <w:basedOn w:val="1"/>
    <w:next w:val="23"/>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character" w:customStyle="1" w:styleId="252">
    <w:name w:val="标题 1 字符"/>
    <w:link w:val="3"/>
    <w:qFormat/>
    <w:uiPriority w:val="0"/>
    <w:rPr>
      <w:rFonts w:ascii="宋体"/>
    </w:rPr>
  </w:style>
  <w:style w:type="paragraph" w:styleId="253">
    <w:name w:val="List Paragraph"/>
    <w:basedOn w:val="1"/>
    <w:qFormat/>
    <w:uiPriority w:val="34"/>
    <w:pPr>
      <w:ind w:firstLine="420" w:firstLineChars="200"/>
    </w:pPr>
  </w:style>
  <w:style w:type="character" w:customStyle="1" w:styleId="254">
    <w:name w:val="正文文本 Char1"/>
    <w:qFormat/>
    <w:uiPriority w:val="0"/>
    <w:rPr>
      <w:rFonts w:ascii="Times New Roman" w:hAnsi="Times New Roman" w:eastAsia="宋体" w:cs="Times New Roman"/>
      <w:kern w:val="2"/>
      <w:sz w:val="21"/>
      <w:szCs w:val="24"/>
    </w:rPr>
  </w:style>
  <w:style w:type="paragraph" w:customStyle="1" w:styleId="255">
    <w:name w:val="附件"/>
    <w:next w:val="1"/>
    <w:qFormat/>
    <w:uiPriority w:val="0"/>
    <w:pPr>
      <w:tabs>
        <w:tab w:val="right" w:leader="dot" w:pos="9402"/>
      </w:tabs>
      <w:spacing w:line="400" w:lineRule="exact"/>
      <w:jc w:val="center"/>
      <w:outlineLvl w:val="0"/>
    </w:pPr>
    <w:rPr>
      <w:rFonts w:ascii="Times New Roman" w:hAnsi="Times New Roman" w:eastAsia="方正黑体_GBK" w:cs="Times New Roman"/>
      <w:b/>
      <w:bCs/>
      <w:smallCaps/>
      <w:kern w:val="2"/>
      <w:sz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3.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49adca29-2036-4fd5-9dc2-07dbd483d8d9</errorID>
      <errorWord>二○二五</errorWord>
      <group>L1_Knowledge</group>
      <groupName>知识性问题</groupName>
      <ability>L2_Knowledge</ability>
      <abilityName>其他知识</abilityName>
      <candidateList>
        <item>二〇二五</item>
      </candidateList>
      <explain/>
      <paraID>571FFAAE</paraID>
      <start>0</start>
      <end>4</end>
      <status>unmodified</status>
      <modifiedWord/>
      <trackRevisions>false</trackRevisions>
    </reviewItem>
    <reviewItem>
      <errorID>19b7726c-024a-48e9-90d5-a3ac0d8eebea</errorID>
      <errorWord>合同复印件加盖供货企业公章</errorWord>
      <group>L1_Grammar</group>
      <groupName>语法问题</groupName>
      <ability>L2_Order</ability>
      <abilityName>语序不当</abilityName>
      <candidateList>
        <item>加盖供货企业公章的合同复印件</item>
      </candidateList>
      <explain>句子可能没有遵循时空、逻辑顺序，或者介词、关联词等位置不当。</explain>
      <paraID>41A9E719</paraID>
      <start>49</start>
      <end>62</end>
      <status>unmodified</status>
      <modifiedWord/>
      <trackRevisions>false</trackRevisions>
    </reviewItem>
    <reviewItem>
      <errorID>7af5bd5b-e318-4ec4-9ddd-556c4fc1d503</errorID>
      <errorWord>（</errorWord>
      <group>L1_Format</group>
      <groupName>格式问题</groupName>
      <ability>L2_HalfPunc</ability>
      <abilityName>全半角检查</abilityName>
      <candidateList>
        <item>(</item>
      </candidateList>
      <explain>文本全半角错误。</explain>
      <paraID>1BF718A7</paraID>
      <start>2</start>
      <end>3</end>
      <status>unmodified</status>
      <modifiedWord/>
      <trackRevisions>false</trackRevisions>
    </reviewItem>
    <reviewItem>
      <errorID>11a00072-4f27-4756-bf4c-90ed8c141d5b</errorID>
      <errorWord>）；</errorWord>
      <group>L1_Format</group>
      <groupName>格式问题</groupName>
      <ability>L2_HalfPunc</ability>
      <abilityName>全半角检查</abilityName>
      <candidateList>
        <item>);</item>
      </candidateList>
      <explain>文本全半角错误。</explain>
      <paraID>1BF718A7</paraID>
      <start>10</start>
      <end>12</end>
      <status>unmodified</status>
      <modifiedWord/>
      <trackRevisions>false</trackRevisions>
    </reviewItem>
    <reviewItem>
      <errorID>6faf93be-682e-4509-89c9-7c5f5ea387da</errorID>
      <errorWord>（</errorWord>
      <group>L1_Format</group>
      <groupName>格式问题</groupName>
      <ability>L2_HalfPunc</ability>
      <abilityName>全半角检查</abilityName>
      <candidateList>
        <item>(</item>
      </candidateList>
      <explain>文本全半角错误。</explain>
      <paraID>53CEA12C</paraID>
      <start>2</start>
      <end>3</end>
      <status>unmodified</status>
      <modifiedWord/>
      <trackRevisions>false</trackRevisions>
    </reviewItem>
    <reviewItem>
      <errorID>0e677190-c3b0-4e59-bcc7-dd5a76ac3eb0</errorID>
      <errorWord>）；</errorWord>
      <group>L1_Format</group>
      <groupName>格式问题</groupName>
      <ability>L2_HalfPunc</ability>
      <abilityName>全半角检查</abilityName>
      <candidateList>
        <item>);</item>
      </candidateList>
      <explain>文本全半角错误。</explain>
      <paraID>53CEA12C</paraID>
      <start>10</start>
      <end>12</end>
      <status>unmodified</status>
      <modifiedWord/>
      <trackRevisions>false</trackRevisions>
    </reviewItem>
    <reviewItem>
      <errorID>6a9709b4-c902-4fc9-b3d2-bdf7a11a0447</errorID>
      <errorWord>(</errorWord>
      <group>L1_Format</group>
      <groupName>格式问题</groupName>
      <ability>L2_HalfPunc</ability>
      <abilityName>全半角检查</abilityName>
      <candidateList>
        <item>（</item>
      </candidateList>
      <explain>文本全半角错误。</explain>
      <paraID>47D7309A</paraID>
      <start>6</start>
      <end>7</end>
      <status>unmodified</status>
      <modifiedWord/>
      <trackRevisions>false</trackRevisions>
    </reviewItem>
    <reviewItem>
      <errorID>b2994ccd-43ad-4798-81f7-e02c5f523986</errorID>
      <errorWord>)</errorWord>
      <group>L1_Format</group>
      <groupName>格式问题</groupName>
      <ability>L2_HalfPunc</ability>
      <abilityName>全半角检查</abilityName>
      <candidateList>
        <item>）</item>
      </candidateList>
      <explain>文本全半角错误。</explain>
      <paraID>47D7309A</paraID>
      <start>9</start>
      <end>10</end>
      <status>unmodified</status>
      <modifiedWord/>
      <trackRevisions>false</trackRevisions>
    </reviewItem>
    <reviewItem>
      <errorID>b2d86633-ce45-4375-864c-0e78d8f7d331</errorID>
      <errorWord>(</errorWord>
      <group>L1_Format</group>
      <groupName>格式问题</groupName>
      <ability>L2_HalfPunc</ability>
      <abilityName>全半角检查</abilityName>
      <candidateList>
        <item>（</item>
      </candidateList>
      <explain>文本全半角错误。</explain>
      <paraID>21FABC3A</paraID>
      <start>6</start>
      <end>7</end>
      <status>unmodified</status>
      <modifiedWord/>
      <trackRevisions>false</trackRevisions>
    </reviewItem>
    <reviewItem>
      <errorID>66043b87-9c97-4271-a75e-8022f94204bf</errorID>
      <errorWord>)</errorWord>
      <group>L1_Format</group>
      <groupName>格式问题</groupName>
      <ability>L2_HalfPunc</ability>
      <abilityName>全半角检查</abilityName>
      <candidateList>
        <item>）</item>
      </candidateList>
      <explain>文本全半角错误。</explain>
      <paraID>21FABC3A</paraID>
      <start>9</start>
      <end>10</end>
      <status>unmodified</status>
      <modifiedWord/>
      <trackRevisions>false</trackRevisions>
    </reviewItem>
    <reviewItem>
      <errorID>3d9ce6bc-3bed-4112-ae06-e4391aaa91ee</errorID>
      <errorWord>；</errorWord>
      <group>L1_Format</group>
      <groupName>格式问题</groupName>
      <ability>L2_HalfPunc</ability>
      <abilityName>全半角检查</abilityName>
      <candidateList>
        <item>;</item>
      </candidateList>
      <explain>文本全半角错误。</explain>
      <paraID> 37F8657</paraID>
      <start>11</start>
      <end>12</end>
      <status>unmodified</status>
      <modifiedWord/>
      <trackRevisions>false</trackRevisions>
    </reviewItem>
    <reviewItem>
      <errorID>f68dd06a-f338-4883-8a0d-1cd04a1430bc</errorID>
      <errorWord>（</errorWord>
      <group>L1_Format</group>
      <groupName>格式问题</groupName>
      <ability>L2_HalfPunc</ability>
      <abilityName>全半角检查</abilityName>
      <candidateList>
        <item>(</item>
      </candidateList>
      <explain>文本全半角错误。</explain>
      <paraID>462810C9</paraID>
      <start>2</start>
      <end>3</end>
      <status>unmodified</status>
      <modifiedWord/>
      <trackRevisions>false</trackRevisions>
    </reviewItem>
    <reviewItem>
      <errorID>e9f18f86-6a9d-4f26-8229-e8996f4afb9e</errorID>
      <errorWord>）；</errorWord>
      <group>L1_Format</group>
      <groupName>格式问题</groupName>
      <ability>L2_HalfPunc</ability>
      <abilityName>全半角检查</abilityName>
      <candidateList>
        <item>);</item>
      </candidateList>
      <explain>文本全半角错误。</explain>
      <paraID>462810C9</paraID>
      <start>10</start>
      <end>12</end>
      <status>unmodified</status>
      <modifiedWord/>
      <trackRevisions>false</trackRevisions>
    </reviewItem>
    <reviewItem>
      <errorID>e1df8ee8-749b-469c-9ae4-c091ff4ce67e</errorID>
      <errorWord>（</errorWord>
      <group>L1_Format</group>
      <groupName>格式问题</groupName>
      <ability>L2_HalfPunc</ability>
      <abilityName>全半角检查</abilityName>
      <candidateList>
        <item>(</item>
      </candidateList>
      <explain>文本全半角错误。</explain>
      <paraID>3661E320</paraID>
      <start>2</start>
      <end>3</end>
      <status>unmodified</status>
      <modifiedWord/>
      <trackRevisions>false</trackRevisions>
    </reviewItem>
    <reviewItem>
      <errorID>17a150b4-12c9-4f9b-b6d3-27b68945e28c</errorID>
      <errorWord>）；</errorWord>
      <group>L1_Format</group>
      <groupName>格式问题</groupName>
      <ability>L2_HalfPunc</ability>
      <abilityName>全半角检查</abilityName>
      <candidateList>
        <item>);</item>
      </candidateList>
      <explain>文本全半角错误。</explain>
      <paraID>3661E320</paraID>
      <start>10</start>
      <end>12</end>
      <status>unmodified</status>
      <modifiedWord/>
      <trackRevisions>false</trackRevisions>
    </reviewItem>
    <reviewItem>
      <errorID>e6bcd49e-4167-461d-899f-e83ccbca83ce</errorID>
      <errorWord>（</errorWord>
      <group>L1_Format</group>
      <groupName>格式问题</groupName>
      <ability>L2_HalfPunc</ability>
      <abilityName>全半角检查</abilityName>
      <candidateList>
        <item>(</item>
      </candidateList>
      <explain>文本全半角错误。</explain>
      <paraID>4014E29F</paraID>
      <start>2</start>
      <end>3</end>
      <status>unmodified</status>
      <modifiedWord/>
      <trackRevisions>false</trackRevisions>
    </reviewItem>
    <reviewItem>
      <errorID>3659302d-c7c4-47ec-81b1-b7ac217edaae</errorID>
      <errorWord>）；</errorWord>
      <group>L1_Format</group>
      <groupName>格式问题</groupName>
      <ability>L2_HalfPunc</ability>
      <abilityName>全半角检查</abilityName>
      <candidateList>
        <item>);</item>
      </candidateList>
      <explain>文本全半角错误。</explain>
      <paraID>4014E29F</paraID>
      <start>10</start>
      <end>12</end>
      <status>unmodified</status>
      <modifiedWord/>
      <trackRevisions>false</trackRevisions>
    </reviewItem>
    <reviewItem>
      <errorID>c741c2ec-c501-4d75-907a-229f45c111bb</errorID>
      <errorWord>（</errorWord>
      <group>L1_Format</group>
      <groupName>格式问题</groupName>
      <ability>L2_HalfPunc</ability>
      <abilityName>全半角检查</abilityName>
      <candidateList>
        <item>(</item>
      </candidateList>
      <explain>文本全半角错误。</explain>
      <paraID>7AE9A63F</paraID>
      <start>2</start>
      <end>3</end>
      <status>unmodified</status>
      <modifiedWord/>
      <trackRevisions>false</trackRevisions>
    </reviewItem>
    <reviewItem>
      <errorID>ab9df9e6-6bbb-4b26-94f7-e5e6fd03729d</errorID>
      <errorWord>）；</errorWord>
      <group>L1_Format</group>
      <groupName>格式问题</groupName>
      <ability>L2_HalfPunc</ability>
      <abilityName>全半角检查</abilityName>
      <candidateList>
        <item>);</item>
      </candidateList>
      <explain>文本全半角错误。</explain>
      <paraID>7AE9A63F</paraID>
      <start>10</start>
      <end>12</end>
      <status>unmodified</status>
      <modifiedWord/>
      <trackRevisions>false</trackRevisions>
    </reviewItem>
    <reviewItem>
      <errorID>a0e73a3d-d59c-48b9-9e75-2a9809a2da2c</errorID>
      <errorWord>（</errorWord>
      <group>L1_Format</group>
      <groupName>格式问题</groupName>
      <ability>L2_HalfPunc</ability>
      <abilityName>全半角检查</abilityName>
      <candidateList>
        <item>(</item>
      </candidateList>
      <explain>文本全半角错误。</explain>
      <paraID>44829934</paraID>
      <start>2</start>
      <end>3</end>
      <status>unmodified</status>
      <modifiedWord/>
      <trackRevisions>false</trackRevisions>
    </reviewItem>
    <reviewItem>
      <errorID>482d5aa7-12bb-40a0-8f09-f5fe80c877d7</errorID>
      <errorWord>）；</errorWord>
      <group>L1_Format</group>
      <groupName>格式问题</groupName>
      <ability>L2_HalfPunc</ability>
      <abilityName>全半角检查</abilityName>
      <candidateList>
        <item>);</item>
      </candidateList>
      <explain>文本全半角错误。</explain>
      <paraID>44829934</paraID>
      <start>10</start>
      <end>12</end>
      <status>unmodified</status>
      <modifiedWord/>
      <trackRevisions>false</trackRevisions>
    </reviewItem>
    <reviewItem>
      <errorID>5a889efb-caf8-4191-93ef-e8e0bf169eb8</errorID>
      <errorWord>（</errorWord>
      <group>L1_Format</group>
      <groupName>格式问题</groupName>
      <ability>L2_HalfPunc</ability>
      <abilityName>全半角检查</abilityName>
      <candidateList>
        <item>(</item>
      </candidateList>
      <explain>文本全半角错误。</explain>
      <paraID>14765003</paraID>
      <start>2</start>
      <end>3</end>
      <status>unmodified</status>
      <modifiedWord/>
      <trackRevisions>false</trackRevisions>
    </reviewItem>
    <reviewItem>
      <errorID>5b68f3a7-1e37-4423-8b39-c1642c17da50</errorID>
      <errorWord>）；</errorWord>
      <group>L1_Format</group>
      <groupName>格式问题</groupName>
      <ability>L2_HalfPunc</ability>
      <abilityName>全半角检查</abilityName>
      <candidateList>
        <item>);</item>
      </candidateList>
      <explain>文本全半角错误。</explain>
      <paraID>14765003</paraID>
      <start>10</start>
      <end>12</end>
      <status>unmodified</status>
      <modifiedWord/>
      <trackRevisions>false</trackRevisions>
    </reviewItem>
    <reviewItem>
      <errorID>dff5549d-4558-43f3-8a20-9e1a5d6b73da</errorID>
      <errorWord>（</errorWord>
      <group>L1_Format</group>
      <groupName>格式问题</groupName>
      <ability>L2_HalfPunc</ability>
      <abilityName>全半角检查</abilityName>
      <candidateList>
        <item>(</item>
      </candidateList>
      <explain>文本全半角错误。</explain>
      <paraID>5C1856AB</paraID>
      <start>2</start>
      <end>3</end>
      <status>unmodified</status>
      <modifiedWord/>
      <trackRevisions>false</trackRevisions>
    </reviewItem>
    <reviewItem>
      <errorID>c89d4145-a615-48f0-bd57-610f8b5ba7c5</errorID>
      <errorWord>）；</errorWord>
      <group>L1_Format</group>
      <groupName>格式问题</groupName>
      <ability>L2_HalfPunc</ability>
      <abilityName>全半角检查</abilityName>
      <candidateList>
        <item>);</item>
      </candidateList>
      <explain>文本全半角错误。</explain>
      <paraID>5C1856AB</paraID>
      <start>10</start>
      <end>12</end>
      <status>unmodified</status>
      <modifiedWord/>
      <trackRevisions>false</trackRevisions>
    </reviewItem>
    <reviewItem>
      <errorID>eb50531a-48b1-42d7-83b5-97cadf257498</errorID>
      <errorWord>(</errorWord>
      <group>L1_Format</group>
      <groupName>格式问题</groupName>
      <ability>L2_HalfPunc</ability>
      <abilityName>全半角检查</abilityName>
      <candidateList>
        <item>（</item>
      </candidateList>
      <explain>文本全半角错误。</explain>
      <paraID> 8E1DFB1</paraID>
      <start>6</start>
      <end>7</end>
      <status>unmodified</status>
      <modifiedWord/>
      <trackRevisions>false</trackRevisions>
    </reviewItem>
    <reviewItem>
      <errorID>e9a412a0-106e-4438-a185-302cd9f9afad</errorID>
      <errorWord>)</errorWord>
      <group>L1_Format</group>
      <groupName>格式问题</groupName>
      <ability>L2_HalfPunc</ability>
      <abilityName>全半角检查</abilityName>
      <candidateList>
        <item>）</item>
      </candidateList>
      <explain>文本全半角错误。</explain>
      <paraID> 8E1DFB1</paraID>
      <start>9</start>
      <end>10</end>
      <status>unmodified</status>
      <modifiedWord/>
      <trackRevisions>false</trackRevisions>
    </reviewItem>
    <reviewItem>
      <errorID>10f9ae0b-6f82-46cd-9ce1-b57e3dd84a40</errorID>
      <errorWord>(</errorWord>
      <group>L1_Format</group>
      <groupName>格式问题</groupName>
      <ability>L2_HalfPunc</ability>
      <abilityName>全半角检查</abilityName>
      <candidateList>
        <item>（</item>
      </candidateList>
      <explain>文本全半角错误。</explain>
      <paraID>47B7E493</paraID>
      <start>6</start>
      <end>7</end>
      <status>unmodified</status>
      <modifiedWord/>
      <trackRevisions>false</trackRevisions>
    </reviewItem>
    <reviewItem>
      <errorID>68b7aad4-0841-49cf-a9fb-db7d6096379d</errorID>
      <errorWord>)</errorWord>
      <group>L1_Format</group>
      <groupName>格式问题</groupName>
      <ability>L2_HalfPunc</ability>
      <abilityName>全半角检查</abilityName>
      <candidateList>
        <item>）</item>
      </candidateList>
      <explain>文本全半角错误。</explain>
      <paraID>47B7E493</paraID>
      <start>9</start>
      <end>10</end>
      <status>unmodified</status>
      <modifiedWord/>
      <trackRevisions>false</trackRevisions>
    </reviewItem>
    <reviewItem>
      <errorID>02ff35ec-f703-401e-a547-8505de07d0d8</errorID>
      <errorWord>；</errorWord>
      <group>L1_Format</group>
      <groupName>格式问题</groupName>
      <ability>L2_HalfPunc</ability>
      <abilityName>全半角检查</abilityName>
      <candidateList>
        <item>;</item>
      </candidateList>
      <explain>文本全半角错误。</explain>
      <paraID>5770A422</paraID>
      <start>11</start>
      <end>12</end>
      <status>unmodified</status>
      <modifiedWord/>
      <trackRevisions>false</trackRevisions>
    </reviewItem>
    <reviewItem>
      <errorID>141ca447-742a-483a-8aee-7c0549a6c8db</errorID>
      <errorWord>(</errorWord>
      <group>L1_Format</group>
      <groupName>格式问题</groupName>
      <ability>L2_HalfPunc</ability>
      <abilityName>全半角检查</abilityName>
      <candidateList>
        <item>（</item>
      </candidateList>
      <explain>文本全半角错误。</explain>
      <paraID>70EB760F</paraID>
      <start>6</start>
      <end>7</end>
      <status>unmodified</status>
      <modifiedWord/>
      <trackRevisions>false</trackRevisions>
    </reviewItem>
    <reviewItem>
      <errorID>9bd36239-c461-4587-b640-f5f564889668</errorID>
      <errorWord>)</errorWord>
      <group>L1_Format</group>
      <groupName>格式问题</groupName>
      <ability>L2_HalfPunc</ability>
      <abilityName>全半角检查</abilityName>
      <candidateList>
        <item>）</item>
      </candidateList>
      <explain>文本全半角错误。</explain>
      <paraID>70EB760F</paraID>
      <start>9</start>
      <end>10</end>
      <status>unmodified</status>
      <modifiedWord/>
      <trackRevisions>false</trackRevisions>
    </reviewItem>
    <reviewItem>
      <errorID>296b41cf-ce0f-4691-8364-5bf514483762</errorID>
      <errorWord>(</errorWord>
      <group>L1_Format</group>
      <groupName>格式问题</groupName>
      <ability>L2_HalfPunc</ability>
      <abilityName>全半角检查</abilityName>
      <candidateList>
        <item>（</item>
      </candidateList>
      <explain>文本全半角错误。</explain>
      <paraID> 86438CA</paraID>
      <start>6</start>
      <end>7</end>
      <status>unmodified</status>
      <modifiedWord/>
      <trackRevisions>false</trackRevisions>
    </reviewItem>
    <reviewItem>
      <errorID>b2328627-d6c8-441a-b82a-d534b0afafd2</errorID>
      <errorWord>)</errorWord>
      <group>L1_Format</group>
      <groupName>格式问题</groupName>
      <ability>L2_HalfPunc</ability>
      <abilityName>全半角检查</abilityName>
      <candidateList>
        <item>）</item>
      </candidateList>
      <explain>文本全半角错误。</explain>
      <paraID> 86438CA</paraID>
      <start>9</start>
      <end>10</end>
      <status>unmodified</status>
      <modifiedWord/>
      <trackRevisions>false</trackRevisions>
    </reviewItem>
    <reviewItem>
      <errorID>6a8e593f-ab88-47e1-8be2-beb42604c416</errorID>
      <errorWord>；</errorWord>
      <group>L1_Format</group>
      <groupName>格式问题</groupName>
      <ability>L2_HalfPunc</ability>
      <abilityName>全半角检查</abilityName>
      <candidateList>
        <item>;</item>
      </candidateList>
      <explain>文本全半角错误。</explain>
      <paraID>2FEF0430</paraID>
      <start>11</start>
      <end>12</end>
      <status>unmodified</status>
      <modifiedWord/>
      <trackRevisions>false</trackRevisions>
    </reviewItem>
    <reviewItem>
      <errorID>c31de3b6-6833-4551-a684-3ebc58a3259a</errorID>
      <errorWord>（</errorWord>
      <group>L1_Format</group>
      <groupName>格式问题</groupName>
      <ability>L2_HalfPunc</ability>
      <abilityName>全半角检查</abilityName>
      <candidateList>
        <item>(</item>
      </candidateList>
      <explain>文本全半角错误。</explain>
      <paraID>17F7BFA6</paraID>
      <start>2</start>
      <end>3</end>
      <status>unmodified</status>
      <modifiedWord/>
      <trackRevisions>false</trackRevisions>
    </reviewItem>
    <reviewItem>
      <errorID>0acbfe57-7e80-40a0-88c1-af36da19c626</errorID>
      <errorWord>）；</errorWord>
      <group>L1_Format</group>
      <groupName>格式问题</groupName>
      <ability>L2_HalfPunc</ability>
      <abilityName>全半角检查</abilityName>
      <candidateList>
        <item>);</item>
      </candidateList>
      <explain>文本全半角错误。</explain>
      <paraID>17F7BFA6</paraID>
      <start>10</start>
      <end>12</end>
      <status>unmodified</status>
      <modifiedWord/>
      <trackRevisions>false</trackRevisions>
    </reviewItem>
    <reviewItem>
      <errorID>89603701-e7ca-4463-bf47-9a11101eb053</errorID>
      <errorWord>组织在</errorWord>
      <group>L1_Word</group>
      <groupName>字词问题</groupName>
      <ability>L2_Typo</ability>
      <abilityName>字词错误</abilityName>
      <candidateList>
        <item>组织</item>
      </candidateList>
      <explain>❶〈动〉安排分散的人或事物使具有一定的系统性或整体性：～人力｜～联欢晚会｜这篇文章～得很好。❷〈名〉系统；配合关系：～严密｜～松散。❸〈名〉纺织品经纬纱线的结构：平纹～｜斜纹～｜缎纹～。❹〈名〉机体中构成器官的单位，是由许多形态和功能相同的细胞按一定的方式结合而成的。人和高等动物体内有上皮组织、结缔组织、肌组织和神经组织。❺〈名〉按照一定的宗旨和系统建立起来的集体：党团～｜工会～｜向～汇报工作。</explain>
      <paraID>6279AE48</paraID>
      <start>23</start>
      <end>26</end>
      <status>unmodified</status>
      <modifiedWord/>
      <trackRevisions>false</trackRevisions>
    </reviewItem>
    <reviewItem>
      <errorID>2b205c5c-88c5-4132-b819-ec9cfbd4cf4a</errorID>
      <errorWord>不扒</errorWord>
      <group>L1_Word</group>
      <groupName>字词问题</groupName>
      <ability>L2_Typo</ability>
      <abilityName>字词错误</abilityName>
      <candidateList>
        <item>不脱</item>
      </candidateList>
      <explain/>
      <paraID>53494BA9</paraID>
      <start>34</start>
      <end>36</end>
      <status>unmodified</status>
      <modifiedWord/>
      <trackRevisions>false</trackRevisions>
    </reviewItem>
    <reviewItem>
      <errorID>4df59626-5ce4-4c66-be6e-2f40a03e7772</errorID>
      <errorWord>PH值</errorWord>
      <group>L1_Word</group>
      <groupName>字词问题</groupName>
      <ability>L2_Typo</ability>
      <abilityName>字词错误</abilityName>
      <candidateList>
        <item>pH值</item>
      </candidateList>
      <explain/>
      <paraID>74732995</paraID>
      <start>39</start>
      <end>42</end>
      <status>unmodified</status>
      <modifiedWord/>
      <trackRevisions>false</trackRevisions>
    </reviewItem>
    <reviewItem>
      <errorID>7276a8d2-e47f-432c-bc30-8c359aa37de0</errorID>
      <errorWord>学校</errorWord>
      <group>L1_Word</group>
      <groupName>字词问题</groupName>
      <ability>L2_Typo</ability>
      <abilityName>字词错误</abilityName>
      <candidateList>
        <item>校</item>
      </candidateList>
      <explain/>
      <paraID> 62F5961</paraID>
      <start>71</start>
      <end>73</end>
      <status>unmodified</status>
      <modifiedWord/>
      <trackRevisions>false</trackRevisions>
    </reviewItem>
    <reviewItem>
      <errorID>40295ec2-39fb-4ea2-a5ed-41846e83f6fb</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523D1DF4</paraID>
      <start>15</start>
      <end>17</end>
      <status>unmodified</status>
      <modifiedWord/>
      <trackRevisions>false</trackRevisions>
    </reviewItem>
    <reviewItem>
      <errorID>0abab5ed-d574-46fd-a2c9-73e09355728d</errorID>
      <errorWord>后则</errorWord>
      <group>L1_Word</group>
      <groupName>字词问题</groupName>
      <ability>L2_Typo</ability>
      <abilityName>字词错误</abilityName>
      <candidateList>
        <item>后</item>
      </candidateList>
      <explain>❶君主的妻子：皇～｜～妃。❷古代称君主：商之先～。❸（Hòu）〈名〉姓。</explain>
      <paraID>77310A0A</paraID>
      <start>54</start>
      <end>56</end>
      <status>unmodified</status>
      <modifiedWord/>
      <trackRevisions>false</trackRevisions>
    </reviewItem>
    <reviewItem>
      <errorID>34b5b630-fc70-4121-8ef1-a62549ce8d13</errorID>
      <errorWord>其它</errorWord>
      <group>L1_Word</group>
      <groupName>字词问题</groupName>
      <ability>L2_Alias</ability>
      <abilityName>也作/曾用词</abilityName>
      <candidateList>
        <item>其他</item>
      </candidateList>
      <explain>词汇[其它]为不规范表述或旧称，其规范书面表述为[其他]。</explain>
      <paraID> CAB6571</paraID>
      <start>45</start>
      <end>47</end>
      <status>unmodified</status>
      <modifiedWord/>
      <trackRevisions>false</trackRevisions>
    </reviewItem>
    <reviewItem>
      <errorID>2675de71-c287-4f50-9c38-80ad751bd2f0</errorID>
      <errorWord>为向</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66D24363</paraID>
      <start>9</start>
      <end>11</end>
      <status>unmodified</status>
      <modifiedWord/>
      <trackRevisions>false</trackRevisions>
    </reviewItem>
    <reviewItem>
      <errorID>114486bf-4e26-40aa-bcb6-6b08b6085637</errorID>
      <errorWord>，</errorWord>
      <group>L1_Word</group>
      <groupName>字词问题</groupName>
      <ability>L2_Typo</ability>
      <abilityName>字词错误</abilityName>
      <candidateList>
        <item>，由</item>
      </candidateList>
      <explain/>
      <paraID>704C380C</paraID>
      <start>48</start>
      <end>49</end>
      <status>unmodified</status>
      <modifiedWord/>
      <trackRevisions>false</trackRevisions>
    </reviewItem>
    <reviewItem>
      <errorID>b2070dfa-7ddb-42f5-b186-b07b69770867</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36479B42</paraID>
      <start>179</start>
      <end>180</end>
      <status>unmodified</status>
      <modifiedWord/>
      <trackRevisions>false</trackRevisions>
    </reviewItem>
    <reviewItem>
      <errorID>acc46eb3-0f67-4b25-9f50-223811f024fa</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36479B42</paraID>
      <start>186</start>
      <end>187</end>
      <status>unmodified</status>
      <modifiedWord/>
      <trackRevisions>false</trackRevisions>
    </reviewItem>
    <reviewItem>
      <errorID>1ea2728f-e91d-4e91-81d7-58f07bc84c45</errorID>
      <errorWord>样服</errorWord>
      <group>L1_Word</group>
      <groupName>字词问题</groupName>
      <ability>L2_Typo</ability>
      <abilityName>字词错误</abilityName>
      <candidateList>
        <item>样品</item>
      </candidateList>
      <explain/>
      <paraID> 600901A</paraID>
      <start>18</start>
      <end>20</end>
      <status>unmodified</status>
      <modifiedWord/>
      <trackRevisions>false</trackRevisions>
    </reviewItem>
    <reviewItem>
      <errorID>f8d7c9e2-f40c-49e1-9ac9-b98436e70735</errorID>
      <errorWord>其它</errorWord>
      <group>L1_Word</group>
      <groupName>字词问题</groupName>
      <ability>L2_Alias</ability>
      <abilityName>也作/曾用词</abilityName>
      <candidateList>
        <item>其他</item>
      </candidateList>
      <explain>词汇[其它]为不规范表述或旧称，其规范书面表述为[其他]。</explain>
      <paraID> 600901A</paraID>
      <start>42</start>
      <end>44</end>
      <status>unmodified</status>
      <modifiedWord/>
      <trackRevisions>false</trackRevisions>
    </reviewItem>
    <reviewItem>
      <errorID>928e20f1-d945-4458-86e2-fa4644f29736</errorID>
      <errorWord>包</errorWord>
      <group>L1_Knowledge</group>
      <groupName>知识性问题</groupName>
      <ability>L2_Knowledge</ability>
      <abilityName>其他知识</abilityName>
      <candidateList>
        <item>笔</item>
      </candidateList>
      <explain>请检查“包”是否为量词使用错误，建议修改为“笔”。</explain>
      <paraID>1311AF83</paraID>
      <start>43</start>
      <end>44</end>
      <status>unmodified</status>
      <modifiedWord/>
      <trackRevisions>false</trackRevisions>
    </reviewItem>
    <reviewItem>
      <errorID>451de2ea-1288-4ee0-81b7-90af586bac6b</errorID>
      <errorWord>，</errorWord>
      <group>L1_Word</group>
      <groupName>字词问题</groupName>
      <ability>L2_Typo</ability>
      <abilityName>字词错误</abilityName>
      <candidateList>
        <item>，经</item>
      </candidateList>
      <explain/>
      <paraID>2FB19D57</paraID>
      <start>28</start>
      <end>29</end>
      <status>unmodified</status>
      <modifiedWord/>
      <trackRevisions>false</trackRevisions>
    </reviewItem>
    <reviewItem>
      <errorID>26ae66e8-bddf-4f24-b0a0-3dc3c0675a35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14D5ACE8</paraID>
      <start>79</start>
      <end>82</end>
      <status>unmodified</status>
      <modifiedWord/>
      <trackRevisions>false</trackRevisions>
    </reviewItem>
    <reviewItem>
      <errorID>3788f288-ba18-40fb-89d7-9a59df51350e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14D5ACE8</paraID>
      <start>84</start>
      <end>87</end>
      <status>unmodified</status>
      <modifiedWord/>
      <trackRevisions>false</trackRevisions>
    </reviewItem>
    <reviewItem>
      <errorID>c982c0eb-4c68-48fb-82ef-c68549f95847</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143E4C58</paraID>
      <start>23</start>
      <end>24</end>
      <status>unmodified</status>
      <modifiedWord/>
      <trackRevisions>false</trackRevisions>
    </reviewItem>
    <reviewItem>
      <errorID>c1803a30-a4e0-4b31-ba17-dee080e57c01</errorID>
      <errorWord>收到</errorWord>
      <group>L1_Word</group>
      <groupName>字词问题</groupName>
      <ability>L2_Typo</ability>
      <abilityName>字词错误</abilityName>
      <candidateList>
        <item>受到</item>
      </candidateList>
      <explain/>
      <paraID>15EC4D7E</paraID>
      <start>26</start>
      <end>28</end>
      <status>unmodified</status>
      <modifiedWord/>
      <trackRevisions>false</trackRevisions>
    </reviewItem>
    <reviewItem>
      <errorID>d9e0ef77-1264-4568-9bee-f6737d113ec1</errorID>
      <errorWord>提出质疑</errorWord>
      <group>L1_Word</group>
      <groupName>字词问题</groupName>
      <ability>L2_Typo</ability>
      <abilityName>字词错误</abilityName>
      <candidateList>
        <item>质疑</item>
      </candidateList>
      <explain>〈动〉提出疑问：～问难。</explain>
      <paraID>15EC4D7E</paraID>
      <start>42</start>
      <end>46</end>
      <status>unmodified</status>
      <modifiedWord/>
      <trackRevisions>false</trackRevisions>
    </reviewItem>
    <reviewItem>
      <errorID>de6d17d3-da6f-4ac4-bc5a-e74746cd2912</errorID>
      <errorWord>，</errorWord>
      <group>L1_Word</group>
      <groupName>字词问题</groupName>
      <ability>L2_Typo</ability>
      <abilityName>字词错误</abilityName>
      <candidateList>
        <item>，由</item>
      </candidateList>
      <explain/>
      <paraID>5F499F09</paraID>
      <start>65</start>
      <end>66</end>
      <status>unmodified</status>
      <modifiedWord/>
      <trackRevisions>false</trackRevisions>
    </reviewItem>
    <reviewItem>
      <errorID>7a946138-95ae-4e48-b1b4-694b61116324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7FF20A12</paraID>
      <start>96</start>
      <end>99</end>
      <status>unmodified</status>
      <modifiedWord/>
      <trackRevisions>false</trackRevisions>
    </reviewItem>
    <reviewItem>
      <errorID>95b78927-ef01-4c61-8e0f-c924b3f8c315</errorID>
      <errorWord>》</errorWord>
      <group>L1_Word</group>
      <groupName>字词问题</groupName>
      <ability>L2_Typo</ability>
      <abilityName>字词错误</abilityName>
      <candidateList>
        <item>》等</item>
      </candidateList>
      <explain/>
      <paraID>7FF20A12</paraID>
      <start>123</start>
      <end>124</end>
      <status>unmodified</status>
      <modifiedWord/>
      <trackRevisions>false</trackRevisions>
    </reviewItem>
    <reviewItem>
      <errorID>464c4467-29ed-4b78-8193-a4ecc6aebc5d</errorID>
      <errorWord>,</errorWord>
      <group>L1_Format</group>
      <groupName>格式问题</groupName>
      <ability>L2_HalfPunc</ability>
      <abilityName>全半角检查</abilityName>
      <candidateList>
        <item>，</item>
      </candidateList>
      <explain>文本全半角错误。</explain>
      <paraID>2EEE367F</paraID>
      <start>21</start>
      <end>22</end>
      <status>unmodified</status>
      <modifiedWord/>
      <trackRevisions>false</trackRevisions>
    </reviewItem>
    <reviewItem>
      <errorID>3e83985e-23a0-4bb1-bc94-833d39ebc682</errorID>
      <errorWord>各</errorWord>
      <group>L1_Word</group>
      <groupName>字词问题</groupName>
      <ability>L2_Typo</ability>
      <abilityName>字词错误</abilityName>
      <candidateList>
        <item>各项</item>
      </candidateList>
      <explain/>
      <paraID>745D8F72</paraID>
      <start>28</start>
      <end>29</end>
      <status>unmodified</status>
      <modifiedWord/>
      <trackRevisions>false</trackRevisions>
    </reviewItem>
    <reviewItem>
      <errorID>e40e4d69-e465-4c5e-b5df-b685d0a36bab</errorID>
      <errorWord>(</errorWord>
      <group>L1_Format</group>
      <groupName>格式问题</groupName>
      <ability>L2_HalfPunc</ability>
      <abilityName>全半角检查</abilityName>
      <candidateList>
        <item>（</item>
      </candidateList>
      <explain>文本全半角错误。</explain>
      <paraID>634EDB8E</paraID>
      <start>2</start>
      <end>3</end>
      <status>unmodified</status>
      <modifiedWord/>
      <trackRevisions>false</trackRevisions>
    </reviewItem>
    <reviewItem>
      <errorID>b242c54e-83e4-4eae-9005-23f48eb92f89</errorID>
      <errorWord>)</errorWord>
      <group>L1_Format</group>
      <groupName>格式问题</groupName>
      <ability>L2_HalfPunc</ability>
      <abilityName>全半角检查</abilityName>
      <candidateList>
        <item>）</item>
      </candidateList>
      <explain>文本全半角错误。</explain>
      <paraID>634EDB8E</paraID>
      <start>5</start>
      <end>6</end>
      <status>unmodified</status>
      <modifiedWord/>
      <trackRevisions>false</trackRevisions>
    </reviewItem>
    <reviewItem>
      <errorID>9d434470-b115-486c-91fb-1399b2173609</errorID>
      <errorWord>其它</errorWord>
      <group>L1_Word</group>
      <groupName>字词问题</groupName>
      <ability>L2_Alias</ability>
      <abilityName>也作/曾用词</abilityName>
      <candidateList>
        <item>其他</item>
      </candidateList>
      <explain>词汇[其它]为不规范表述或旧称，其规范书面表述为[其他]。</explain>
      <paraID> A53D7EC</paraID>
      <start>3</start>
      <end>5</end>
      <status>unmodified</status>
      <modifiedWord/>
      <trackRevisions>false</trackRevisions>
    </reviewItem>
    <reviewItem>
      <errorID>148c9bca-f18c-47cc-ad77-5d1be7a1e387</errorID>
      <errorWord>(</errorWord>
      <group>L1_Format</group>
      <groupName>格式问题</groupName>
      <ability>L2_HalfPunc</ability>
      <abilityName>全半角检查</abilityName>
      <candidateList>
        <item>（</item>
      </candidateList>
      <explain>文本全半角错误。</explain>
      <paraID>3824DBED</paraID>
      <start>4</start>
      <end>5</end>
      <status>unmodified</status>
      <modifiedWord/>
      <trackRevisions>false</trackRevisions>
    </reviewItem>
    <reviewItem>
      <errorID>79705095-a51a-482d-a9d2-37c325cd439a</errorID>
      <errorWord>)</errorWord>
      <group>L1_Format</group>
      <groupName>格式问题</groupName>
      <ability>L2_HalfPunc</ability>
      <abilityName>全半角检查</abilityName>
      <candidateList>
        <item>）</item>
      </candidateList>
      <explain>文本全半角错误。</explain>
      <paraID>3824DBED</paraID>
      <start>7</start>
      <end>8</end>
      <status>unmodified</status>
      <modifiedWord/>
      <trackRevisions>false</trackRevisions>
    </reviewItem>
    <reviewItem>
      <errorID>71581d79-3b42-4edb-89c9-8d15b7482cf9</errorID>
      <errorWord>:</errorWord>
      <group>L1_Format</group>
      <groupName>格式问题</groupName>
      <ability>L2_HalfPunc</ability>
      <abilityName>全半角检查</abilityName>
      <candidateList>
        <item>：</item>
      </candidateList>
      <explain>文本全半角错误。</explain>
      <paraID>3824DBED</paraID>
      <start>36</start>
      <end>37</end>
      <status>unmodified</status>
      <modifiedWord/>
      <trackRevisions>false</trackRevisions>
    </reviewItem>
    <reviewItem>
      <errorID>c318c9af-6346-42ad-9aad-c9ee6610cd1f</errorID>
      <errorWord>:</errorWord>
      <group>L1_Format</group>
      <groupName>格式问题</groupName>
      <ability>L2_HalfPunc</ability>
      <abilityName>全半角检查</abilityName>
      <candidateList>
        <item>：</item>
      </candidateList>
      <explain>文本全半角错误。</explain>
      <paraID>41685B91</paraID>
      <start>4</start>
      <end>5</end>
      <status>unmodified</status>
      <modifiedWord/>
      <trackRevisions>false</trackRevisions>
    </reviewItem>
    <reviewItem>
      <errorID>1938f4e0-3a94-413d-a7ae-bb63445fdc10</errorID>
      <errorWord>:</errorWord>
      <group>L1_Format</group>
      <groupName>格式问题</groupName>
      <ability>L2_HalfPunc</ability>
      <abilityName>全半角检查</abilityName>
      <candidateList>
        <item>：</item>
      </candidateList>
      <explain>文本全半角错误。</explain>
      <paraID>41685B91</paraID>
      <start>37</start>
      <end>38</end>
      <status>unmodified</status>
      <modifiedWord/>
      <trackRevisions>false</trackRevisions>
    </reviewItem>
    <reviewItem>
      <errorID>35875db6-bd6f-4035-8789-9c460a1717bc</errorID>
      <errorWord>:</errorWord>
      <group>L1_Format</group>
      <groupName>格式问题</groupName>
      <ability>L2_HalfPunc</ability>
      <abilityName>全半角检查</abilityName>
      <candidateList>
        <item>：</item>
      </candidateList>
      <explain>文本全半角错误。</explain>
      <paraID>263E41F6</paraID>
      <start>4</start>
      <end>5</end>
      <status>unmodified</status>
      <modifiedWord/>
      <trackRevisions>false</trackRevisions>
    </reviewItem>
    <reviewItem>
      <errorID>09675bae-3be6-441f-b506-0edca1c6815d</errorID>
      <errorWord>(</errorWord>
      <group>L1_Format</group>
      <groupName>格式问题</groupName>
      <ability>L2_HalfPunc</ability>
      <abilityName>全半角检查</abilityName>
      <candidateList>
        <item>（</item>
      </candidateList>
      <explain>文本全半角错误。</explain>
      <paraID>2A5838F8</paraID>
      <start>24</start>
      <end>25</end>
      <status>unmodified</status>
      <modifiedWord/>
      <trackRevisions>false</trackRevisions>
    </reviewItem>
    <reviewItem>
      <errorID>8f1c66e7-85cd-4b3c-982b-5599de10dc44</errorID>
      <errorWord>)</errorWord>
      <group>L1_Format</group>
      <groupName>格式问题</groupName>
      <ability>L2_HalfPunc</ability>
      <abilityName>全半角检查</abilityName>
      <candidateList>
        <item>）</item>
      </candidateList>
      <explain>文本全半角错误。</explain>
      <paraID>2A5838F8</paraID>
      <start>30</start>
      <end>31</end>
      <status>unmodified</status>
      <modifiedWord/>
      <trackRevisions>false</trackRevisions>
    </reviewItem>
    <reviewItem>
      <errorID>0b56f7c5-dece-4876-a5ab-7fee218670c7</errorID>
      <errorWord>:</errorWord>
      <group>L1_Format</group>
      <groupName>格式问题</groupName>
      <ability>L2_HalfPunc</ability>
      <abilityName>全半角检查</abilityName>
      <candidateList>
        <item>：</item>
      </candidateList>
      <explain>文本全半角错误。</explain>
      <paraID>28C61B03</paraID>
      <start>4</start>
      <end>5</end>
      <status>unmodified</status>
      <modifiedWord/>
      <trackRevisions>false</trackRevisions>
    </reviewItem>
    <reviewItem>
      <errorID>b9e51ef4-43b4-440f-855b-9dc08cc1c2d4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5304EA47</paraID>
      <start>80</start>
      <end>83</end>
      <status>unmodified</status>
      <modifiedWord/>
      <trackRevisions>false</trackRevisions>
    </reviewItem>
    <reviewItem>
      <errorID>6b979dcd-c0ba-45c9-9d0d-13bbe6a1ef6a</errorID>
      <errorWord>其它</errorWord>
      <group>L1_Word</group>
      <groupName>字词问题</groupName>
      <ability>L2_Alias</ability>
      <abilityName>也作/曾用词</abilityName>
      <candidateList>
        <item>其他</item>
      </candidateList>
      <explain>词汇[其它]为不规范表述或旧称，其规范书面表述为[其他]。</explain>
      <paraID>5B63D11E</paraID>
      <start>4</start>
      <end>6</end>
      <status>unmodified</status>
      <modifiedWord/>
      <trackRevisions>false</trackRevisions>
    </reviewItem>
    <reviewItem>
      <errorID>27641317-7d78-4618-b5d0-7f86aed0be80</errorID>
      <errorWord>，</errorWord>
      <group>L1_Word</group>
      <groupName>字词问题</groupName>
      <ability>L2_Typo</ability>
      <abilityName>字词错误</abilityName>
      <candidateList>
        <item>，在</item>
      </candidateList>
      <explain/>
      <paraID>10CDC040</paraID>
      <start>63</start>
      <end>64</end>
      <status>unmodified</status>
      <modifiedWord/>
      <trackRevisions>false</trackRevisions>
    </reviewItem>
    <reviewItem>
      <errorID>f7313653-dd35-4796-9ca4-17ad8efaa581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4BC207F2</paraID>
      <start>45</start>
      <end>48</end>
      <status>unmodified</status>
      <modifiedWord/>
      <trackRevisions>false</trackRevisions>
    </reviewItem>
    <reviewItem>
      <errorID>fe111793-ac3a-4fe6-8fdc-bc5c74428bd9</errorID>
      <errorWord>,</errorWord>
      <group>L1_Format</group>
      <groupName>格式问题</groupName>
      <ability>L2_HalfPunc</ability>
      <abilityName>全半角检查</abilityName>
      <candidateList>
        <item>，</item>
      </candidateList>
      <explain>文本全半角错误。</explain>
      <paraID>5F77578C</paraID>
      <start>56</start>
      <end>57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8af19f-7f96-441a-8b8b-8f5927bacfb2}">
  <ds:schemaRefs/>
</ds:datastoreItem>
</file>

<file path=customXml/itemProps3.xml><?xml version="1.0" encoding="utf-8"?>
<ds:datastoreItem xmlns:ds="http://schemas.openxmlformats.org/officeDocument/2006/customXml" ds:itemID="{3D33BD26-64C0-7444-9B68-C2D6F1E7BA28}">
  <ds:schemaRefs/>
</ds:datastoreItem>
</file>

<file path=docProps/app.xml><?xml version="1.0" encoding="utf-8"?>
<Properties xmlns="http://schemas.openxmlformats.org/officeDocument/2006/extended-properties" xmlns:vt="http://schemas.openxmlformats.org/officeDocument/2006/docPropsVTypes">
  <Template>Normal.dotm</Template>
  <Manager>罗成</Manager>
  <Company>重庆市政府采购中心</Company>
  <Pages>68</Pages>
  <Words>14346</Words>
  <Characters>15137</Characters>
  <Lines>39</Lines>
  <Paragraphs>11</Paragraphs>
  <TotalTime>0</TotalTime>
  <ScaleCrop>false</ScaleCrop>
  <LinksUpToDate>false</LinksUpToDate>
  <CharactersWithSpaces>15567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2019-12-16T09:16:00Z</dcterms:created>
  <dc:creator>罗成</dc:creator>
  <cp:lastModifiedBy>喵喵喵</cp:lastModifiedBy>
  <cp:lastPrinted>2018-08-06T08:28:00Z</cp:lastPrinted>
  <dcterms:modified xsi:type="dcterms:W3CDTF">2025-12-29T03:34:29Z</dcterms:modified>
  <dc:title>竞争性谈判文件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eyJoZGlkIjoiYzZiNjUzZjI1MmI4MzA4ODFlYzljODdmMTJiNzM3YWQiLCJ1c2VySWQiOiIyNzEyNjU4MzcifQ==</vt:lpwstr>
  </property>
  <property fmtid="{D5CDD505-2E9C-101B-9397-08002B2CF9AE}" pid="4" name="ICV">
    <vt:lpwstr>BAD68F82FF9943708D4FD87C2F4E6914_13</vt:lpwstr>
  </property>
</Properties>
</file>