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A68CE">
      <w:pPr>
        <w:keepNext w:val="0"/>
        <w:keepLines w:val="0"/>
        <w:pageBreakBefore w:val="0"/>
        <w:widowControl w:val="0"/>
        <w:kinsoku/>
        <w:wordWrap/>
        <w:overflowPunct/>
        <w:topLinePunct w:val="0"/>
        <w:autoSpaceDE/>
        <w:autoSpaceDN/>
        <w:bidi w:val="0"/>
        <w:adjustRightInd/>
        <w:snapToGrid/>
        <w:spacing w:after="625" w:afterLines="200" w:line="500" w:lineRule="exact"/>
        <w:jc w:val="center"/>
        <w:textAlignment w:val="auto"/>
        <w:rPr>
          <w:rFonts w:hint="eastAsia"/>
        </w:rPr>
      </w:pPr>
      <w:r>
        <w:rPr>
          <w:rFonts w:hint="eastAsia"/>
          <w:b/>
          <w:bCs/>
          <w:sz w:val="36"/>
          <w:szCs w:val="36"/>
        </w:rPr>
        <w:t>高频疲劳试验机采购</w:t>
      </w:r>
      <w:r>
        <w:rPr>
          <w:rFonts w:hint="eastAsia"/>
          <w:b/>
          <w:bCs/>
          <w:sz w:val="36"/>
          <w:szCs w:val="36"/>
          <w:lang w:val="en-US" w:eastAsia="zh-CN"/>
        </w:rPr>
        <w:t>更正</w:t>
      </w:r>
      <w:r>
        <w:rPr>
          <w:rFonts w:hint="eastAsia"/>
          <w:b/>
          <w:bCs/>
          <w:sz w:val="36"/>
          <w:szCs w:val="36"/>
        </w:rPr>
        <w:t>公告</w:t>
      </w:r>
    </w:p>
    <w:p w14:paraId="5AA5E0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采购执行编号：</w:t>
      </w:r>
      <w:r>
        <w:rPr>
          <w:rFonts w:hint="eastAsia" w:ascii="宋体" w:hAnsi="宋体" w:eastAsia="宋体" w:cs="宋体"/>
          <w:color w:val="000000"/>
          <w:sz w:val="24"/>
          <w:szCs w:val="24"/>
          <w:highlight w:val="none"/>
          <w:lang w:val="en-US" w:eastAsia="zh-CN"/>
        </w:rPr>
        <w:t>ZDTZ-CQ2025-111</w:t>
      </w:r>
    </w:p>
    <w:p w14:paraId="758310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项目号：</w:t>
      </w:r>
      <w:r>
        <w:rPr>
          <w:rFonts w:hint="eastAsia" w:ascii="宋体" w:hAnsi="宋体" w:eastAsia="宋体" w:cs="宋体"/>
          <w:color w:val="000000"/>
          <w:sz w:val="24"/>
          <w:szCs w:val="24"/>
          <w:highlight w:val="none"/>
          <w:lang w:eastAsia="zh-CN"/>
        </w:rPr>
        <w:t>Z25A00175</w:t>
      </w:r>
    </w:p>
    <w:p w14:paraId="4191F2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更正内容：对第二篇 询价项目技术（质量）需求 二、技术规格及质量要求（技术规格及质量要求）中第11条、配置疲劳液压夹具(含油源)，液压平推夹具试验过程中可自动夹紧至规定压强，最大使用载荷不低于±100 kN，可用于动态拉伸，压缩及交替载荷测试，配置热轧带肋钢筋疲劳试验各规格夹持夹具各一套，夹持范围适用GB 1499-2024热轧带肋钢筋公称直径为φ6、φ8、φ10、φ12、φ14、φ16、φ18、φ20规格。柔性连接疲劳试验螺栓夹具一套、橡胶试验夹具一套；  此条参数不完整。现补遗更正为：11、配置疲劳液压夹具(含油源)，液压平推夹具试验过程中可自动夹紧至规定压强，最大使用载荷不低于±100 kN，可用于动态拉伸，压缩及交替载荷测试，配置热轧带肋钢筋疲劳试验各规格夹持夹具各一套，夹持范围适用GB 1499-2024热轧带肋钢筋公称直径为φ6、φ8、φ10、φ12、φ14、φ16、φ18、φ20规格。柔性连接疲劳试验螺栓夹具一套、橡胶试验夹具一套；配置CT50、CT100夹具，适用于GB/T 42914-2023标准。更正后的此条参数应和其他参数一样在响应文件偏离表中完整响应无遗漏。</w:t>
      </w:r>
    </w:p>
    <w:p w14:paraId="1BAC9E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其他更正内容：获取询价通知书时间更正为2025年10月23日18:00；</w:t>
      </w:r>
    </w:p>
    <w:p w14:paraId="15FE0A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提交响应文件开始时间更正为：2025年10月</w:t>
      </w:r>
      <w:bookmarkStart w:id="0" w:name="_GoBack"/>
      <w:bookmarkEnd w:id="0"/>
      <w:r>
        <w:rPr>
          <w:rFonts w:hint="eastAsia" w:ascii="宋体" w:hAnsi="宋体" w:eastAsia="宋体" w:cs="宋体"/>
          <w:color w:val="000000"/>
          <w:sz w:val="24"/>
          <w:szCs w:val="24"/>
          <w:highlight w:val="none"/>
          <w:lang w:val="en-US" w:eastAsia="zh-CN"/>
        </w:rPr>
        <w:t>24日北京时间10:00；</w:t>
      </w:r>
    </w:p>
    <w:p w14:paraId="1691CB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提交响应文件截止时间更正为：2025年10月24日北京时间10:30；</w:t>
      </w:r>
    </w:p>
    <w:p w14:paraId="54E39C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询价时间更正为2025-10-24 10:30</w:t>
      </w:r>
    </w:p>
    <w:p w14:paraId="034D3BA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重庆市计量质量检测研究院</w:t>
      </w:r>
    </w:p>
    <w:p w14:paraId="7E1C09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采购代理机构：中达同舟工程咨询</w:t>
      </w:r>
      <w:r>
        <w:rPr>
          <w:rFonts w:hint="eastAsia" w:ascii="宋体" w:hAnsi="宋体" w:eastAsia="宋体" w:cs="宋体"/>
          <w:color w:val="000000"/>
          <w:sz w:val="24"/>
          <w:szCs w:val="24"/>
          <w:highlight w:val="none"/>
        </w:rPr>
        <w:t>有限公司</w:t>
      </w:r>
    </w:p>
    <w:p w14:paraId="41E0080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sz w:val="24"/>
          <w:szCs w:val="24"/>
          <w:highlight w:val="none"/>
          <w:lang w:val="en-US" w:eastAsia="zh-CN"/>
        </w:rPr>
      </w:pPr>
    </w:p>
    <w:p w14:paraId="1AC7731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default" w:ascii="宋体" w:hAnsi="宋体" w:cs="宋体"/>
          <w:color w:val="000000"/>
          <w:sz w:val="36"/>
          <w:szCs w:val="36"/>
          <w:highlight w:val="none"/>
          <w:lang w:val="en-US" w:eastAsia="zh-CN"/>
        </w:rPr>
      </w:pPr>
      <w:r>
        <w:rPr>
          <w:rFonts w:hint="eastAsia" w:ascii="宋体" w:hAnsi="宋体" w:eastAsia="宋体" w:cs="宋体"/>
          <w:color w:val="000000"/>
          <w:sz w:val="24"/>
          <w:szCs w:val="24"/>
          <w:highlight w:val="none"/>
          <w:lang w:val="en-US" w:eastAsia="zh-CN"/>
        </w:rPr>
        <w:t>时间：2025年10月20日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E40F3"/>
    <w:rsid w:val="31B45FDE"/>
    <w:rsid w:val="528154FB"/>
    <w:rsid w:val="61DA565F"/>
    <w:rsid w:val="70CE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2025-10-20T03:22:54Z</dcterms:created>
  <dc:creator>中达同舟1</dc:creator>
  <cp:lastModifiedBy>A双啊</cp:lastModifiedBy>
  <dcterms:modified xsi:type="dcterms:W3CDTF">2025-10-20T03:33:05Z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eyJoZGlkIjoiMzU1YzdjNzUxOGFjZDVjYzNmY2ZmMWQzNjRhYzRlYWYiLCJ1c2VySWQiOiI2NDkxNjE5NTAifQ==</vt:lpwstr>
  </property>
  <property fmtid="{D5CDD505-2E9C-101B-9397-08002B2CF9AE}" pid="4" name="ICV">
    <vt:lpwstr>0C134B1C89094A0993CD7CB323E2939A_12</vt:lpwstr>
  </property>
</Properties>
</file>