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4B8B4" w14:textId="3223567A" w:rsidR="002270BA" w:rsidRDefault="00475E6A" w:rsidP="00497FD3">
      <w:pPr>
        <w:tabs>
          <w:tab w:val="left" w:pos="3315"/>
          <w:tab w:val="left" w:pos="3390"/>
          <w:tab w:val="left" w:pos="6120"/>
          <w:tab w:val="left" w:pos="8850"/>
        </w:tabs>
        <w:autoSpaceDE w:val="0"/>
        <w:autoSpaceDN w:val="0"/>
        <w:adjustRightInd w:val="0"/>
        <w:snapToGrid w:val="0"/>
        <w:spacing w:line="460" w:lineRule="exact"/>
        <w:ind w:firstLine="420"/>
        <w:jc w:val="center"/>
        <w:rPr>
          <w:rFonts w:ascii="宋体" w:hAnsi="宋体" w:cs="宋体" w:hint="eastAsia"/>
          <w:b/>
          <w:bCs/>
          <w:color w:val="000000" w:themeColor="text1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 w:themeColor="text1"/>
          <w:sz w:val="32"/>
          <w:szCs w:val="32"/>
        </w:rPr>
        <w:t>吉安园二区运动场和儿童游园改造工程</w:t>
      </w:r>
    </w:p>
    <w:p w14:paraId="3951154F" w14:textId="2054BDE5" w:rsidR="00497FD3" w:rsidRPr="00497FD3" w:rsidRDefault="00497FD3" w:rsidP="00497FD3">
      <w:pPr>
        <w:tabs>
          <w:tab w:val="left" w:pos="3315"/>
          <w:tab w:val="left" w:pos="3390"/>
          <w:tab w:val="left" w:pos="6120"/>
          <w:tab w:val="left" w:pos="8850"/>
        </w:tabs>
        <w:autoSpaceDE w:val="0"/>
        <w:autoSpaceDN w:val="0"/>
        <w:adjustRightInd w:val="0"/>
        <w:snapToGrid w:val="0"/>
        <w:spacing w:line="460" w:lineRule="exact"/>
        <w:ind w:firstLine="420"/>
        <w:jc w:val="center"/>
        <w:rPr>
          <w:rFonts w:ascii="宋体" w:hAnsi="宋体" w:hint="eastAsia"/>
          <w:snapToGrid w:val="0"/>
          <w:color w:val="000000" w:themeColor="text1"/>
          <w:kern w:val="0"/>
          <w:sz w:val="32"/>
          <w:szCs w:val="32"/>
        </w:rPr>
      </w:pPr>
      <w:r w:rsidRPr="00497FD3">
        <w:rPr>
          <w:rFonts w:ascii="宋体" w:hAnsi="宋体" w:cs="宋体" w:hint="eastAsia"/>
          <w:b/>
          <w:bCs/>
          <w:color w:val="000000" w:themeColor="text1"/>
          <w:sz w:val="32"/>
          <w:szCs w:val="32"/>
        </w:rPr>
        <w:t>监理招标</w:t>
      </w:r>
    </w:p>
    <w:p w14:paraId="0C673A65" w14:textId="2F831AE9" w:rsidR="00497FD3" w:rsidRPr="00A30974" w:rsidRDefault="00497FD3" w:rsidP="00C463A7">
      <w:pPr>
        <w:tabs>
          <w:tab w:val="left" w:pos="0"/>
        </w:tabs>
        <w:autoSpaceDE w:val="0"/>
        <w:autoSpaceDN w:val="0"/>
        <w:adjustRightInd w:val="0"/>
        <w:snapToGrid w:val="0"/>
        <w:spacing w:after="0" w:line="360" w:lineRule="auto"/>
        <w:ind w:firstLineChars="200" w:firstLine="420"/>
        <w:rPr>
          <w:rFonts w:ascii="宋体" w:hAnsi="宋体" w:hint="eastAsia"/>
          <w:snapToGrid w:val="0"/>
          <w:color w:val="000000" w:themeColor="text1"/>
          <w:kern w:val="0"/>
          <w:position w:val="-2"/>
          <w:szCs w:val="21"/>
        </w:rPr>
      </w:pPr>
      <w:r w:rsidRPr="00A30974">
        <w:rPr>
          <w:rFonts w:ascii="宋体" w:hAnsi="宋体"/>
          <w:snapToGrid w:val="0"/>
          <w:color w:val="000000" w:themeColor="text1"/>
          <w:kern w:val="0"/>
          <w:szCs w:val="21"/>
        </w:rPr>
        <w:t>本</w:t>
      </w:r>
      <w:r w:rsidR="005D4F9A" w:rsidRPr="00A30974">
        <w:rPr>
          <w:rFonts w:ascii="宋体" w:hAnsi="宋体" w:hint="eastAsia"/>
          <w:snapToGrid w:val="0"/>
          <w:color w:val="000000" w:themeColor="text1"/>
          <w:kern w:val="0"/>
          <w:szCs w:val="21"/>
        </w:rPr>
        <w:t>招标</w:t>
      </w:r>
      <w:r w:rsidRPr="00A30974">
        <w:rPr>
          <w:rFonts w:ascii="宋体" w:hAnsi="宋体"/>
          <w:snapToGrid w:val="0"/>
          <w:color w:val="000000" w:themeColor="text1"/>
          <w:kern w:val="0"/>
          <w:szCs w:val="21"/>
        </w:rPr>
        <w:t>项目</w:t>
      </w:r>
      <w:r w:rsidR="00475E6A">
        <w:rPr>
          <w:rFonts w:ascii="宋体" w:hAnsi="宋体" w:cs="宋体" w:hint="eastAsia"/>
          <w:b/>
          <w:bCs/>
          <w:color w:val="000000" w:themeColor="text1"/>
          <w:szCs w:val="21"/>
          <w:u w:val="single"/>
        </w:rPr>
        <w:t>吉安园二区运动场和儿童游园改造工程</w:t>
      </w:r>
      <w:r w:rsidRPr="00A30974">
        <w:rPr>
          <w:rFonts w:ascii="宋体" w:hAnsi="宋体"/>
          <w:snapToGrid w:val="0"/>
          <w:color w:val="000000" w:themeColor="text1"/>
          <w:kern w:val="0"/>
          <w:szCs w:val="21"/>
        </w:rPr>
        <w:t>已由</w:t>
      </w:r>
      <w:r w:rsidRPr="00A30974">
        <w:rPr>
          <w:rFonts w:ascii="宋体" w:hAnsi="宋体" w:cs="宋体" w:hint="eastAsia"/>
          <w:color w:val="000000" w:themeColor="text1"/>
          <w:szCs w:val="21"/>
          <w:u w:val="single"/>
        </w:rPr>
        <w:t>吉安园二区全体业主签字表决</w:t>
      </w:r>
      <w:r w:rsidRPr="00A30974">
        <w:rPr>
          <w:rFonts w:ascii="宋体" w:hAnsi="宋体" w:hint="eastAsia"/>
          <w:snapToGrid w:val="0"/>
          <w:color w:val="000000" w:themeColor="text1"/>
          <w:kern w:val="0"/>
          <w:szCs w:val="21"/>
        </w:rPr>
        <w:t>同意</w:t>
      </w:r>
      <w:r w:rsidRPr="00A30974">
        <w:rPr>
          <w:rFonts w:ascii="宋体" w:hAnsi="宋体"/>
          <w:snapToGrid w:val="0"/>
          <w:color w:val="000000" w:themeColor="text1"/>
          <w:kern w:val="0"/>
          <w:szCs w:val="21"/>
        </w:rPr>
        <w:t>建设，项目业主为</w:t>
      </w:r>
      <w:r w:rsidRPr="00A30974">
        <w:rPr>
          <w:rFonts w:ascii="宋体" w:hAnsi="宋体" w:cs="宋体" w:hint="eastAsia"/>
          <w:b/>
          <w:bCs/>
          <w:color w:val="000000" w:themeColor="text1"/>
          <w:szCs w:val="21"/>
          <w:u w:val="single"/>
        </w:rPr>
        <w:t>重庆深国贸物业管理有限公司</w:t>
      </w:r>
      <w:r w:rsidRPr="00A30974">
        <w:rPr>
          <w:rFonts w:ascii="宋体" w:hAnsi="宋体"/>
          <w:snapToGrid w:val="0"/>
          <w:color w:val="000000" w:themeColor="text1"/>
          <w:kern w:val="0"/>
          <w:szCs w:val="21"/>
        </w:rPr>
        <w:t>，建设资金来自</w:t>
      </w:r>
      <w:r w:rsidRPr="00A30974">
        <w:rPr>
          <w:rFonts w:ascii="宋体" w:hAnsi="宋体" w:hint="eastAsia"/>
          <w:snapToGrid w:val="0"/>
          <w:color w:val="000000" w:themeColor="text1"/>
          <w:kern w:val="0"/>
          <w:szCs w:val="21"/>
          <w:u w:val="single"/>
        </w:rPr>
        <w:t>小区物业维修专项资金</w:t>
      </w:r>
      <w:r w:rsidRPr="00A30974">
        <w:rPr>
          <w:rFonts w:ascii="宋体" w:hAnsi="宋体"/>
          <w:snapToGrid w:val="0"/>
          <w:color w:val="000000" w:themeColor="text1"/>
          <w:kern w:val="0"/>
          <w:szCs w:val="21"/>
        </w:rPr>
        <w:t>，项目出资比例为</w:t>
      </w:r>
      <w:r w:rsidRPr="00A30974">
        <w:rPr>
          <w:rFonts w:ascii="宋体" w:hAnsi="宋体" w:hint="eastAsia"/>
          <w:snapToGrid w:val="0"/>
          <w:color w:val="000000" w:themeColor="text1"/>
          <w:kern w:val="0"/>
          <w:szCs w:val="21"/>
          <w:u w:val="single"/>
        </w:rPr>
        <w:t>100%</w:t>
      </w:r>
      <w:r w:rsidRPr="00A30974">
        <w:rPr>
          <w:rFonts w:ascii="宋体" w:hAnsi="宋体"/>
          <w:snapToGrid w:val="0"/>
          <w:color w:val="000000" w:themeColor="text1"/>
          <w:kern w:val="0"/>
          <w:szCs w:val="21"/>
        </w:rPr>
        <w:t>，</w:t>
      </w:r>
      <w:r w:rsidR="005D4F9A" w:rsidRPr="00A30974">
        <w:rPr>
          <w:rFonts w:ascii="宋体" w:hAnsi="宋体" w:hint="eastAsia"/>
          <w:snapToGrid w:val="0"/>
          <w:color w:val="000000" w:themeColor="text1"/>
          <w:kern w:val="0"/>
          <w:szCs w:val="21"/>
        </w:rPr>
        <w:t>招标</w:t>
      </w:r>
      <w:r w:rsidRPr="00A30974">
        <w:rPr>
          <w:rFonts w:ascii="宋体" w:hAnsi="宋体"/>
          <w:snapToGrid w:val="0"/>
          <w:color w:val="000000" w:themeColor="text1"/>
          <w:kern w:val="0"/>
          <w:szCs w:val="21"/>
        </w:rPr>
        <w:t>人</w:t>
      </w:r>
      <w:r w:rsidRPr="00A30974">
        <w:rPr>
          <w:rFonts w:ascii="宋体" w:hAnsi="宋体"/>
          <w:snapToGrid w:val="0"/>
          <w:color w:val="000000" w:themeColor="text1"/>
          <w:kern w:val="0"/>
          <w:position w:val="-2"/>
          <w:szCs w:val="21"/>
        </w:rPr>
        <w:t>为</w:t>
      </w:r>
      <w:r w:rsidRPr="00A30974">
        <w:rPr>
          <w:rFonts w:ascii="宋体" w:hAnsi="宋体" w:cs="宋体" w:hint="eastAsia"/>
          <w:b/>
          <w:bCs/>
          <w:color w:val="000000" w:themeColor="text1"/>
          <w:szCs w:val="21"/>
          <w:u w:val="single"/>
        </w:rPr>
        <w:t>重庆深国贸物业管理有限公司</w:t>
      </w:r>
      <w:r w:rsidRPr="00A30974">
        <w:rPr>
          <w:rFonts w:ascii="宋体" w:hAnsi="宋体" w:cs="宋体" w:hint="eastAsia"/>
          <w:color w:val="000000" w:themeColor="text1"/>
          <w:szCs w:val="21"/>
        </w:rPr>
        <w:t>，</w:t>
      </w:r>
      <w:r w:rsidR="005D4F9A" w:rsidRPr="00A30974">
        <w:rPr>
          <w:rFonts w:ascii="宋体" w:hAnsi="宋体" w:cs="宋体" w:hint="eastAsia"/>
          <w:color w:val="000000" w:themeColor="text1"/>
          <w:szCs w:val="21"/>
        </w:rPr>
        <w:t>招标</w:t>
      </w:r>
      <w:r w:rsidRPr="00A30974">
        <w:rPr>
          <w:rFonts w:ascii="宋体" w:hAnsi="宋体" w:cs="宋体" w:hint="eastAsia"/>
          <w:color w:val="000000" w:themeColor="text1"/>
          <w:szCs w:val="21"/>
        </w:rPr>
        <w:t>代理人为</w:t>
      </w:r>
      <w:r w:rsidRPr="00A30974">
        <w:rPr>
          <w:rFonts w:ascii="宋体" w:hAnsi="宋体" w:cs="宋体" w:hint="eastAsia"/>
          <w:b/>
          <w:bCs/>
          <w:color w:val="000000" w:themeColor="text1"/>
          <w:szCs w:val="21"/>
          <w:u w:val="single"/>
        </w:rPr>
        <w:t>重庆</w:t>
      </w:r>
      <w:proofErr w:type="gramStart"/>
      <w:r w:rsidRPr="00A30974">
        <w:rPr>
          <w:rFonts w:ascii="宋体" w:hAnsi="宋体" w:cs="宋体" w:hint="eastAsia"/>
          <w:b/>
          <w:bCs/>
          <w:color w:val="000000" w:themeColor="text1"/>
          <w:szCs w:val="21"/>
          <w:u w:val="single"/>
        </w:rPr>
        <w:t>向远全过程</w:t>
      </w:r>
      <w:proofErr w:type="gramEnd"/>
      <w:r w:rsidRPr="00A30974">
        <w:rPr>
          <w:rFonts w:ascii="宋体" w:hAnsi="宋体" w:cs="宋体" w:hint="eastAsia"/>
          <w:b/>
          <w:bCs/>
          <w:color w:val="000000" w:themeColor="text1"/>
          <w:szCs w:val="21"/>
          <w:u w:val="single"/>
        </w:rPr>
        <w:t>工程咨询有限公司</w:t>
      </w:r>
      <w:r w:rsidRPr="00A30974">
        <w:rPr>
          <w:rFonts w:ascii="宋体" w:hAnsi="宋体"/>
          <w:snapToGrid w:val="0"/>
          <w:color w:val="000000" w:themeColor="text1"/>
          <w:kern w:val="0"/>
          <w:position w:val="-2"/>
          <w:szCs w:val="21"/>
        </w:rPr>
        <w:t>。项目已具备</w:t>
      </w:r>
      <w:r w:rsidR="005D4F9A" w:rsidRPr="00A30974">
        <w:rPr>
          <w:rFonts w:ascii="宋体" w:hAnsi="宋体" w:hint="eastAsia"/>
          <w:snapToGrid w:val="0"/>
          <w:color w:val="000000" w:themeColor="text1"/>
          <w:kern w:val="0"/>
          <w:position w:val="-2"/>
          <w:szCs w:val="21"/>
        </w:rPr>
        <w:t>招标</w:t>
      </w:r>
      <w:r w:rsidRPr="00A30974">
        <w:rPr>
          <w:rFonts w:ascii="宋体" w:hAnsi="宋体"/>
          <w:snapToGrid w:val="0"/>
          <w:color w:val="000000" w:themeColor="text1"/>
          <w:kern w:val="0"/>
          <w:position w:val="-2"/>
          <w:szCs w:val="21"/>
        </w:rPr>
        <w:t>条件，现对</w:t>
      </w:r>
      <w:r w:rsidRPr="00A30974">
        <w:rPr>
          <w:rFonts w:ascii="宋体" w:hAnsi="宋体" w:hint="eastAsia"/>
          <w:snapToGrid w:val="0"/>
          <w:color w:val="000000" w:themeColor="text1"/>
          <w:kern w:val="0"/>
          <w:position w:val="-2"/>
          <w:szCs w:val="21"/>
        </w:rPr>
        <w:t>该项目的</w:t>
      </w:r>
      <w:r w:rsidR="005D4F9A" w:rsidRPr="00A30974">
        <w:rPr>
          <w:rFonts w:ascii="宋体" w:hAnsi="宋体" w:hint="eastAsia"/>
          <w:snapToGrid w:val="0"/>
          <w:color w:val="000000" w:themeColor="text1"/>
          <w:kern w:val="0"/>
          <w:position w:val="-2"/>
          <w:szCs w:val="21"/>
          <w:u w:val="single"/>
        </w:rPr>
        <w:t xml:space="preserve"> </w:t>
      </w:r>
      <w:r w:rsidRPr="00A30974">
        <w:rPr>
          <w:rFonts w:ascii="宋体" w:hAnsi="宋体" w:hint="eastAsia"/>
          <w:b/>
          <w:bCs/>
          <w:snapToGrid w:val="0"/>
          <w:color w:val="000000" w:themeColor="text1"/>
          <w:kern w:val="0"/>
          <w:position w:val="-2"/>
          <w:szCs w:val="21"/>
          <w:u w:val="single"/>
        </w:rPr>
        <w:t>施工监理</w:t>
      </w:r>
      <w:r w:rsidR="005D4F9A" w:rsidRPr="00A30974">
        <w:rPr>
          <w:rFonts w:ascii="宋体" w:hAnsi="宋体" w:hint="eastAsia"/>
          <w:b/>
          <w:bCs/>
          <w:snapToGrid w:val="0"/>
          <w:color w:val="000000" w:themeColor="text1"/>
          <w:kern w:val="0"/>
          <w:position w:val="-2"/>
          <w:szCs w:val="21"/>
          <w:u w:val="single"/>
        </w:rPr>
        <w:t xml:space="preserve"> </w:t>
      </w:r>
      <w:r w:rsidRPr="00A30974">
        <w:rPr>
          <w:rFonts w:ascii="宋体" w:hAnsi="宋体"/>
          <w:snapToGrid w:val="0"/>
          <w:color w:val="000000" w:themeColor="text1"/>
          <w:kern w:val="0"/>
          <w:position w:val="-2"/>
          <w:szCs w:val="21"/>
        </w:rPr>
        <w:t>进行公开</w:t>
      </w:r>
      <w:r w:rsidR="00DB1929" w:rsidRPr="00A30974">
        <w:rPr>
          <w:rFonts w:ascii="宋体" w:hAnsi="宋体" w:hint="eastAsia"/>
          <w:snapToGrid w:val="0"/>
          <w:color w:val="000000" w:themeColor="text1"/>
          <w:kern w:val="0"/>
          <w:position w:val="-2"/>
          <w:szCs w:val="21"/>
        </w:rPr>
        <w:t>招标</w:t>
      </w:r>
      <w:r w:rsidR="0039259D">
        <w:rPr>
          <w:rFonts w:ascii="宋体" w:hAnsi="宋体" w:hint="eastAsia"/>
          <w:snapToGrid w:val="0"/>
          <w:color w:val="000000" w:themeColor="text1"/>
          <w:kern w:val="0"/>
          <w:position w:val="-2"/>
          <w:szCs w:val="21"/>
        </w:rPr>
        <w:t>。</w:t>
      </w:r>
    </w:p>
    <w:p w14:paraId="3E554806" w14:textId="1082B7D9" w:rsidR="00DB1929" w:rsidRPr="00E2473A" w:rsidRDefault="00DB1929" w:rsidP="00A30974">
      <w:pPr>
        <w:pStyle w:val="a0"/>
        <w:spacing w:after="0" w:line="360" w:lineRule="auto"/>
        <w:ind w:firstLineChars="200" w:firstLine="422"/>
        <w:rPr>
          <w:rFonts w:ascii="宋体" w:hAnsi="宋体" w:hint="eastAsia"/>
          <w:b/>
          <w:bCs/>
          <w:szCs w:val="21"/>
        </w:rPr>
      </w:pPr>
      <w:r w:rsidRPr="00E2473A">
        <w:rPr>
          <w:rFonts w:ascii="宋体" w:hAnsi="宋体" w:hint="eastAsia"/>
          <w:b/>
          <w:bCs/>
          <w:szCs w:val="21"/>
        </w:rPr>
        <w:t>一、项目介绍</w:t>
      </w:r>
    </w:p>
    <w:p w14:paraId="33BD766A" w14:textId="0BF31B6D" w:rsidR="00DB1929" w:rsidRPr="00E2473A" w:rsidRDefault="00DB1929" w:rsidP="00A30974">
      <w:pPr>
        <w:pStyle w:val="a0"/>
        <w:spacing w:after="0" w:line="360" w:lineRule="auto"/>
        <w:ind w:firstLineChars="200" w:firstLine="420"/>
        <w:rPr>
          <w:rFonts w:ascii="宋体" w:hAnsi="宋体" w:hint="eastAsia"/>
          <w:szCs w:val="21"/>
        </w:rPr>
      </w:pPr>
      <w:r w:rsidRPr="00A30974">
        <w:rPr>
          <w:rFonts w:ascii="宋体" w:hAnsi="宋体" w:hint="eastAsia"/>
          <w:szCs w:val="21"/>
        </w:rPr>
        <w:t>1、项目名称：</w:t>
      </w:r>
      <w:r w:rsidR="00475E6A">
        <w:rPr>
          <w:rFonts w:ascii="宋体" w:hAnsi="宋体" w:cs="宋体" w:hint="eastAsia"/>
          <w:color w:val="000000" w:themeColor="text1"/>
          <w:szCs w:val="21"/>
        </w:rPr>
        <w:t>吉安园二区运动场和儿童游园改造工程</w:t>
      </w:r>
    </w:p>
    <w:p w14:paraId="09F64319" w14:textId="7818A63D" w:rsidR="00DB1929" w:rsidRPr="00A30974" w:rsidRDefault="00DB1929" w:rsidP="00A30974">
      <w:pPr>
        <w:pStyle w:val="a0"/>
        <w:spacing w:after="0" w:line="360" w:lineRule="auto"/>
        <w:ind w:firstLineChars="200" w:firstLine="420"/>
        <w:rPr>
          <w:rFonts w:ascii="宋体" w:hAnsi="宋体" w:hint="eastAsia"/>
          <w:snapToGrid w:val="0"/>
          <w:color w:val="000000" w:themeColor="text1"/>
          <w:kern w:val="0"/>
          <w:szCs w:val="21"/>
          <w:u w:val="single"/>
        </w:rPr>
      </w:pPr>
      <w:r w:rsidRPr="00A30974">
        <w:rPr>
          <w:rFonts w:ascii="宋体" w:hAnsi="宋体" w:hint="eastAsia"/>
          <w:szCs w:val="21"/>
        </w:rPr>
        <w:t>2、项目地址：</w:t>
      </w:r>
      <w:r w:rsidRPr="00A30974">
        <w:rPr>
          <w:rFonts w:ascii="宋体" w:hAnsi="宋体" w:hint="eastAsia"/>
          <w:snapToGrid w:val="0"/>
          <w:color w:val="000000" w:themeColor="text1"/>
          <w:kern w:val="0"/>
          <w:szCs w:val="21"/>
        </w:rPr>
        <w:t>重庆市</w:t>
      </w:r>
      <w:proofErr w:type="gramStart"/>
      <w:r w:rsidRPr="00A30974">
        <w:rPr>
          <w:rFonts w:ascii="宋体" w:hAnsi="宋体" w:hint="eastAsia"/>
          <w:snapToGrid w:val="0"/>
          <w:color w:val="000000" w:themeColor="text1"/>
          <w:kern w:val="0"/>
          <w:szCs w:val="21"/>
        </w:rPr>
        <w:t>渝</w:t>
      </w:r>
      <w:proofErr w:type="gramEnd"/>
      <w:r w:rsidRPr="00A30974">
        <w:rPr>
          <w:rFonts w:ascii="宋体" w:hAnsi="宋体" w:hint="eastAsia"/>
          <w:snapToGrid w:val="0"/>
          <w:color w:val="000000" w:themeColor="text1"/>
          <w:kern w:val="0"/>
          <w:szCs w:val="21"/>
        </w:rPr>
        <w:t>北区兴盛大道96号。</w:t>
      </w:r>
    </w:p>
    <w:p w14:paraId="4778D16D" w14:textId="1A0E0BE3" w:rsidR="00DB1929" w:rsidRPr="00A30974" w:rsidRDefault="00DB1929" w:rsidP="00A30974">
      <w:pPr>
        <w:tabs>
          <w:tab w:val="left" w:pos="3840"/>
          <w:tab w:val="left" w:pos="5300"/>
        </w:tabs>
        <w:autoSpaceDE w:val="0"/>
        <w:autoSpaceDN w:val="0"/>
        <w:adjustRightInd w:val="0"/>
        <w:snapToGrid w:val="0"/>
        <w:spacing w:after="0" w:line="360" w:lineRule="auto"/>
        <w:ind w:firstLineChars="200" w:firstLine="420"/>
        <w:rPr>
          <w:rFonts w:ascii="宋体" w:hAnsi="宋体" w:hint="eastAsia"/>
          <w:snapToGrid w:val="0"/>
          <w:color w:val="000000" w:themeColor="text1"/>
          <w:kern w:val="0"/>
          <w:szCs w:val="21"/>
        </w:rPr>
      </w:pPr>
      <w:r w:rsidRPr="00A30974">
        <w:rPr>
          <w:rFonts w:ascii="宋体" w:hAnsi="宋体" w:hint="eastAsia"/>
          <w:snapToGrid w:val="0"/>
          <w:color w:val="000000" w:themeColor="text1"/>
          <w:kern w:val="0"/>
          <w:szCs w:val="21"/>
        </w:rPr>
        <w:t>3、项目概况与建设规模</w:t>
      </w:r>
      <w:r w:rsidR="00C463A7">
        <w:rPr>
          <w:rFonts w:ascii="宋体" w:hAnsi="宋体" w:hint="eastAsia"/>
          <w:snapToGrid w:val="0"/>
          <w:color w:val="000000" w:themeColor="text1"/>
          <w:kern w:val="0"/>
          <w:szCs w:val="21"/>
        </w:rPr>
        <w:t>：</w:t>
      </w:r>
      <w:r w:rsidR="00475E6A" w:rsidRPr="00151680">
        <w:rPr>
          <w:rFonts w:ascii="宋体" w:hAnsi="宋体" w:hint="eastAsia"/>
          <w:snapToGrid w:val="0"/>
          <w:kern w:val="0"/>
          <w:szCs w:val="21"/>
        </w:rPr>
        <w:t>该项目维修改造塑胶运动场和儿童游乐园面积约3450平方米，并完善儿童游乐设施、运动场地照明和排水沟等相关配套附属设施，人行道透水砖地面改造成花岗石地面约174平方米。</w:t>
      </w:r>
    </w:p>
    <w:p w14:paraId="18BD2C7E" w14:textId="109C66C3" w:rsidR="00BC354E" w:rsidRPr="00A30974" w:rsidRDefault="00BC354E" w:rsidP="00A30974">
      <w:pPr>
        <w:pStyle w:val="a0"/>
        <w:spacing w:after="0" w:line="360" w:lineRule="auto"/>
        <w:ind w:firstLineChars="200" w:firstLine="420"/>
        <w:rPr>
          <w:rFonts w:ascii="宋体" w:hAnsi="宋体" w:hint="eastAsia"/>
          <w:szCs w:val="21"/>
        </w:rPr>
      </w:pPr>
      <w:r w:rsidRPr="00A30974">
        <w:rPr>
          <w:rFonts w:ascii="宋体" w:hAnsi="宋体" w:hint="eastAsia"/>
          <w:szCs w:val="21"/>
        </w:rPr>
        <w:t>4、招标范围：涵盖本项目施工全过程监理服务</w:t>
      </w:r>
      <w:r w:rsidR="006A5EE2">
        <w:rPr>
          <w:rFonts w:ascii="宋体" w:hAnsi="宋体" w:hint="eastAsia"/>
          <w:szCs w:val="21"/>
        </w:rPr>
        <w:t>（项目延期</w:t>
      </w:r>
      <w:proofErr w:type="gramStart"/>
      <w:r w:rsidR="006A5EE2">
        <w:rPr>
          <w:rFonts w:ascii="宋体" w:hAnsi="宋体" w:hint="eastAsia"/>
          <w:szCs w:val="21"/>
        </w:rPr>
        <w:t>不</w:t>
      </w:r>
      <w:proofErr w:type="gramEnd"/>
      <w:r w:rsidR="006A5EE2">
        <w:rPr>
          <w:rFonts w:ascii="宋体" w:hAnsi="宋体" w:hint="eastAsia"/>
          <w:szCs w:val="21"/>
        </w:rPr>
        <w:t>另行增加费用）</w:t>
      </w:r>
      <w:r w:rsidRPr="00A30974">
        <w:rPr>
          <w:rFonts w:ascii="宋体" w:hAnsi="宋体" w:hint="eastAsia"/>
          <w:szCs w:val="21"/>
        </w:rPr>
        <w:t>，包括但不限于施工质量、进度、安全、造价控制以及合同管理、信息管理、组织协调等相关工作。</w:t>
      </w:r>
    </w:p>
    <w:p w14:paraId="49DEF943" w14:textId="1F8592B5" w:rsidR="00DB1929" w:rsidRDefault="00BC354E" w:rsidP="00A30974">
      <w:pPr>
        <w:pStyle w:val="a0"/>
        <w:spacing w:after="0" w:line="360" w:lineRule="auto"/>
        <w:ind w:firstLineChars="200" w:firstLine="420"/>
        <w:rPr>
          <w:rFonts w:ascii="宋体" w:hAnsi="宋体" w:hint="eastAsia"/>
          <w:szCs w:val="21"/>
        </w:rPr>
      </w:pPr>
      <w:r w:rsidRPr="00A30974">
        <w:rPr>
          <w:rFonts w:ascii="宋体" w:hAnsi="宋体" w:hint="eastAsia"/>
          <w:szCs w:val="21"/>
        </w:rPr>
        <w:t>5</w:t>
      </w:r>
      <w:r w:rsidR="00DB1929" w:rsidRPr="00A30974">
        <w:rPr>
          <w:rFonts w:ascii="宋体" w:hAnsi="宋体" w:hint="eastAsia"/>
          <w:szCs w:val="21"/>
        </w:rPr>
        <w:t>、计划工期：60日天</w:t>
      </w:r>
      <w:r w:rsidR="003E2501">
        <w:rPr>
          <w:rFonts w:ascii="宋体" w:hAnsi="宋体" w:hint="eastAsia"/>
          <w:szCs w:val="21"/>
        </w:rPr>
        <w:t>。</w:t>
      </w:r>
    </w:p>
    <w:p w14:paraId="7BA22682" w14:textId="4E75FD5C" w:rsidR="006D0911" w:rsidRPr="00A30974" w:rsidRDefault="006D0911" w:rsidP="00A30974">
      <w:pPr>
        <w:pStyle w:val="a0"/>
        <w:spacing w:after="0"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6、本项目最高限价</w:t>
      </w:r>
      <w:r w:rsidR="00C463A7">
        <w:rPr>
          <w:rFonts w:ascii="宋体" w:hAnsi="宋体" w:hint="eastAsia"/>
          <w:szCs w:val="21"/>
        </w:rPr>
        <w:t>：</w:t>
      </w:r>
      <w:r>
        <w:rPr>
          <w:rFonts w:ascii="宋体" w:hAnsi="宋体" w:hint="eastAsia"/>
          <w:szCs w:val="21"/>
        </w:rPr>
        <w:t>1</w:t>
      </w:r>
      <w:r w:rsidR="006A5EE2"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000</w:t>
      </w:r>
      <w:r w:rsidR="00C463A7">
        <w:rPr>
          <w:rFonts w:ascii="宋体" w:hAnsi="宋体" w:hint="eastAsia"/>
          <w:szCs w:val="21"/>
        </w:rPr>
        <w:t>.00</w:t>
      </w:r>
      <w:r>
        <w:rPr>
          <w:rFonts w:ascii="宋体" w:hAnsi="宋体" w:hint="eastAsia"/>
          <w:szCs w:val="21"/>
        </w:rPr>
        <w:t>元</w:t>
      </w:r>
      <w:r w:rsidR="003E2501">
        <w:rPr>
          <w:rFonts w:ascii="宋体" w:hAnsi="宋体" w:hint="eastAsia"/>
          <w:szCs w:val="21"/>
        </w:rPr>
        <w:t>。</w:t>
      </w:r>
    </w:p>
    <w:p w14:paraId="484DCA4B" w14:textId="54F0D912" w:rsidR="00DB1929" w:rsidRPr="00E2473A" w:rsidRDefault="00DB1929" w:rsidP="00A30974">
      <w:pPr>
        <w:pStyle w:val="a0"/>
        <w:spacing w:after="0" w:line="360" w:lineRule="auto"/>
        <w:ind w:firstLineChars="200" w:firstLine="422"/>
        <w:rPr>
          <w:rFonts w:ascii="宋体" w:hAnsi="宋体" w:hint="eastAsia"/>
          <w:b/>
          <w:bCs/>
          <w:szCs w:val="21"/>
        </w:rPr>
      </w:pPr>
      <w:r w:rsidRPr="00E2473A">
        <w:rPr>
          <w:rFonts w:ascii="宋体" w:hAnsi="宋体" w:hint="eastAsia"/>
          <w:b/>
          <w:bCs/>
          <w:szCs w:val="21"/>
        </w:rPr>
        <w:t>二、</w:t>
      </w:r>
      <w:r w:rsidR="00F16996" w:rsidRPr="00E2473A">
        <w:rPr>
          <w:rFonts w:ascii="宋体" w:hAnsi="宋体" w:hint="eastAsia"/>
          <w:b/>
          <w:bCs/>
          <w:szCs w:val="21"/>
        </w:rPr>
        <w:t>投标人资格要求</w:t>
      </w:r>
    </w:p>
    <w:p w14:paraId="2E358486" w14:textId="77777777" w:rsidR="00A30974" w:rsidRPr="00A30974" w:rsidRDefault="00F16996" w:rsidP="00A30974">
      <w:pPr>
        <w:pStyle w:val="a0"/>
        <w:spacing w:after="0" w:line="360" w:lineRule="auto"/>
        <w:ind w:firstLineChars="200" w:firstLine="420"/>
        <w:rPr>
          <w:rFonts w:ascii="宋体" w:hAnsi="宋体" w:hint="eastAsia"/>
          <w:szCs w:val="21"/>
        </w:rPr>
      </w:pPr>
      <w:r w:rsidRPr="00A30974">
        <w:rPr>
          <w:rFonts w:ascii="宋体" w:hAnsi="宋体" w:hint="eastAsia"/>
          <w:szCs w:val="21"/>
        </w:rPr>
        <w:t>1、</w:t>
      </w:r>
      <w:r w:rsidR="00A30974" w:rsidRPr="00A30974">
        <w:rPr>
          <w:rFonts w:ascii="宋体" w:hAnsi="宋体" w:hint="eastAsia"/>
          <w:szCs w:val="21"/>
        </w:rPr>
        <w:t>具有独立法人资格，具备有效的营业执照。</w:t>
      </w:r>
    </w:p>
    <w:p w14:paraId="5629E1B2" w14:textId="3718B039" w:rsidR="00A30974" w:rsidRPr="00A30974" w:rsidRDefault="00A30974" w:rsidP="00A30974">
      <w:pPr>
        <w:pStyle w:val="a0"/>
        <w:spacing w:after="0" w:line="360" w:lineRule="auto"/>
        <w:ind w:firstLineChars="200" w:firstLine="420"/>
        <w:rPr>
          <w:rFonts w:ascii="宋体" w:hAnsi="宋体" w:hint="eastAsia"/>
          <w:szCs w:val="21"/>
        </w:rPr>
      </w:pPr>
      <w:r w:rsidRPr="00A30974">
        <w:rPr>
          <w:rFonts w:ascii="宋体" w:hAnsi="宋体" w:hint="eastAsia"/>
          <w:szCs w:val="21"/>
        </w:rPr>
        <w:t>2、具备建设行政主管部门颁发的</w:t>
      </w:r>
      <w:r w:rsidR="00E2473A">
        <w:rPr>
          <w:rFonts w:ascii="宋体" w:hAnsi="宋体" w:hint="eastAsia"/>
          <w:szCs w:val="21"/>
        </w:rPr>
        <w:t>乙级</w:t>
      </w:r>
      <w:r w:rsidRPr="00A30974">
        <w:rPr>
          <w:rFonts w:ascii="宋体" w:hAnsi="宋体" w:hint="eastAsia"/>
          <w:szCs w:val="21"/>
        </w:rPr>
        <w:t>监理资质等级及以上监理资质。</w:t>
      </w:r>
    </w:p>
    <w:p w14:paraId="1FC43B6A" w14:textId="03C8947D" w:rsidR="00A30974" w:rsidRPr="00A30974" w:rsidRDefault="00A30974" w:rsidP="00A30974">
      <w:pPr>
        <w:pStyle w:val="a0"/>
        <w:spacing w:after="0" w:line="360" w:lineRule="auto"/>
        <w:ind w:firstLineChars="200" w:firstLine="420"/>
        <w:rPr>
          <w:rFonts w:ascii="宋体" w:hAnsi="宋体" w:hint="eastAsia"/>
          <w:szCs w:val="21"/>
        </w:rPr>
      </w:pPr>
      <w:r w:rsidRPr="00A30974">
        <w:rPr>
          <w:rFonts w:ascii="宋体" w:hAnsi="宋体" w:hint="eastAsia"/>
          <w:szCs w:val="21"/>
        </w:rPr>
        <w:t>3、拟派总监理工程师须具备专业注册监理工程师资格证书，且具有相关项目经验年限以上同类项目监理经验。</w:t>
      </w:r>
    </w:p>
    <w:p w14:paraId="46280B81" w14:textId="07D0922B" w:rsidR="00A30974" w:rsidRPr="00A30974" w:rsidRDefault="00A30974" w:rsidP="00A30974">
      <w:pPr>
        <w:pStyle w:val="a0"/>
        <w:spacing w:after="0" w:line="360" w:lineRule="auto"/>
        <w:ind w:firstLineChars="200" w:firstLine="420"/>
        <w:rPr>
          <w:rFonts w:ascii="宋体" w:hAnsi="宋体" w:hint="eastAsia"/>
          <w:szCs w:val="21"/>
        </w:rPr>
      </w:pPr>
      <w:r w:rsidRPr="00A30974">
        <w:rPr>
          <w:rFonts w:ascii="宋体" w:hAnsi="宋体" w:hint="eastAsia"/>
          <w:szCs w:val="21"/>
        </w:rPr>
        <w:t>4、近3年内无不良行为记录（提供相关证明材料）。</w:t>
      </w:r>
    </w:p>
    <w:p w14:paraId="69ED1049" w14:textId="68AB0C51" w:rsidR="00F16996" w:rsidRDefault="00F16996" w:rsidP="009B25EA">
      <w:pPr>
        <w:pStyle w:val="a0"/>
        <w:spacing w:after="0" w:line="360" w:lineRule="auto"/>
        <w:ind w:firstLineChars="200" w:firstLine="422"/>
        <w:rPr>
          <w:rFonts w:ascii="宋体" w:hAnsi="宋体" w:hint="eastAsia"/>
          <w:b/>
          <w:bCs/>
          <w:szCs w:val="21"/>
        </w:rPr>
      </w:pPr>
      <w:r w:rsidRPr="009B25EA">
        <w:rPr>
          <w:rFonts w:ascii="宋体" w:hAnsi="宋体" w:hint="eastAsia"/>
          <w:b/>
          <w:bCs/>
          <w:szCs w:val="21"/>
        </w:rPr>
        <w:t>三、</w:t>
      </w:r>
      <w:r w:rsidR="009B25EA" w:rsidRPr="009B25EA">
        <w:rPr>
          <w:rFonts w:ascii="宋体" w:hAnsi="宋体" w:hint="eastAsia"/>
          <w:b/>
          <w:bCs/>
          <w:szCs w:val="21"/>
        </w:rPr>
        <w:t>评分标准</w:t>
      </w:r>
    </w:p>
    <w:tbl>
      <w:tblPr>
        <w:tblW w:w="8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8"/>
        <w:gridCol w:w="6099"/>
      </w:tblGrid>
      <w:tr w:rsidR="0084775B" w14:paraId="57DFEEEA" w14:textId="77777777" w:rsidTr="00F96804">
        <w:trPr>
          <w:cantSplit/>
          <w:trHeight w:val="199"/>
          <w:jc w:val="center"/>
        </w:trPr>
        <w:tc>
          <w:tcPr>
            <w:tcW w:w="2308" w:type="dxa"/>
            <w:vAlign w:val="center"/>
          </w:tcPr>
          <w:p w14:paraId="70A62DEB" w14:textId="7F3FF0C8" w:rsidR="0084775B" w:rsidRDefault="0084775B" w:rsidP="000F397E">
            <w:pPr>
              <w:adjustRightInd w:val="0"/>
              <w:snapToGrid w:val="0"/>
              <w:spacing w:after="0" w:line="440" w:lineRule="exact"/>
              <w:jc w:val="center"/>
              <w:rPr>
                <w:rFonts w:ascii="宋体" w:hAnsi="宋体" w:hint="eastAsia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pacing w:val="4"/>
                <w:kern w:val="0"/>
                <w:szCs w:val="21"/>
              </w:rPr>
              <w:t>评标办法</w:t>
            </w:r>
          </w:p>
        </w:tc>
        <w:tc>
          <w:tcPr>
            <w:tcW w:w="6099" w:type="dxa"/>
          </w:tcPr>
          <w:p w14:paraId="2324DA85" w14:textId="44AFCAAD" w:rsidR="0084775B" w:rsidRDefault="0084775B" w:rsidP="000F397E">
            <w:pPr>
              <w:adjustRightInd w:val="0"/>
              <w:snapToGrid w:val="0"/>
              <w:spacing w:after="0" w:line="440" w:lineRule="exact"/>
              <w:jc w:val="left"/>
              <w:rPr>
                <w:rFonts w:ascii="宋体" w:hAnsi="宋体" w:hint="eastAsia"/>
                <w:color w:val="000000" w:themeColor="text1"/>
                <w:spacing w:val="4"/>
                <w:kern w:val="0"/>
                <w:szCs w:val="21"/>
              </w:rPr>
            </w:pPr>
            <w:r w:rsidRPr="007009BA">
              <w:rPr>
                <w:rFonts w:ascii="宋体" w:hAnsi="宋体" w:hint="eastAsia"/>
                <w:spacing w:val="4"/>
                <w:kern w:val="0"/>
                <w:szCs w:val="21"/>
              </w:rPr>
              <w:t>本次评标采用综合评估法。评标委员会按照</w:t>
            </w:r>
            <w:r>
              <w:rPr>
                <w:rFonts w:ascii="宋体" w:hAnsi="宋体" w:hint="eastAsia"/>
                <w:spacing w:val="4"/>
                <w:kern w:val="0"/>
                <w:szCs w:val="21"/>
              </w:rPr>
              <w:t>本表</w:t>
            </w:r>
            <w:r w:rsidRPr="007009BA">
              <w:rPr>
                <w:rFonts w:ascii="宋体" w:hAnsi="宋体" w:hint="eastAsia"/>
                <w:spacing w:val="4"/>
                <w:kern w:val="0"/>
                <w:szCs w:val="21"/>
              </w:rPr>
              <w:t>规定的评分标准进行评分，按得分由高到低顺序推荐中标候选人，或根据招标人授权直接确定中标人。综合评分相等时，以投标报价低的优先；由评标委员会按照投标人资质高优先</w:t>
            </w:r>
            <w:r>
              <w:rPr>
                <w:rFonts w:ascii="宋体" w:hAnsi="宋体" w:hint="eastAsia"/>
                <w:spacing w:val="4"/>
                <w:kern w:val="0"/>
                <w:szCs w:val="21"/>
              </w:rPr>
              <w:t>。</w:t>
            </w:r>
          </w:p>
        </w:tc>
      </w:tr>
      <w:tr w:rsidR="0084775B" w14:paraId="7D3F7E27" w14:textId="77777777" w:rsidTr="00F96804">
        <w:trPr>
          <w:cantSplit/>
          <w:trHeight w:val="199"/>
          <w:jc w:val="center"/>
        </w:trPr>
        <w:tc>
          <w:tcPr>
            <w:tcW w:w="2308" w:type="dxa"/>
            <w:vAlign w:val="center"/>
          </w:tcPr>
          <w:p w14:paraId="2BC90CC7" w14:textId="77777777" w:rsidR="0084775B" w:rsidRDefault="0084775B" w:rsidP="000F397E">
            <w:pPr>
              <w:adjustRightInd w:val="0"/>
              <w:snapToGrid w:val="0"/>
              <w:spacing w:after="0" w:line="440" w:lineRule="exact"/>
              <w:jc w:val="center"/>
              <w:rPr>
                <w:rFonts w:ascii="宋体" w:hAnsi="宋体" w:hint="eastAsia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pacing w:val="4"/>
                <w:kern w:val="0"/>
                <w:szCs w:val="21"/>
              </w:rPr>
              <w:t>分值构成</w:t>
            </w:r>
          </w:p>
          <w:p w14:paraId="0EB66452" w14:textId="69D5AD9B" w:rsidR="0084775B" w:rsidRDefault="0084775B" w:rsidP="000F397E">
            <w:pPr>
              <w:adjustRightInd w:val="0"/>
              <w:snapToGrid w:val="0"/>
              <w:spacing w:after="0" w:line="440" w:lineRule="exact"/>
              <w:jc w:val="center"/>
              <w:rPr>
                <w:rFonts w:ascii="宋体" w:hAnsi="宋体" w:hint="eastAsia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pacing w:val="4"/>
                <w:kern w:val="0"/>
                <w:szCs w:val="21"/>
              </w:rPr>
              <w:t>(总分1OO分)</w:t>
            </w:r>
          </w:p>
        </w:tc>
        <w:tc>
          <w:tcPr>
            <w:tcW w:w="6099" w:type="dxa"/>
          </w:tcPr>
          <w:p w14:paraId="119D145B" w14:textId="77777777" w:rsidR="0084775B" w:rsidRDefault="0084775B" w:rsidP="000F397E">
            <w:pPr>
              <w:adjustRightInd w:val="0"/>
              <w:snapToGrid w:val="0"/>
              <w:spacing w:after="0" w:line="440" w:lineRule="exact"/>
              <w:jc w:val="left"/>
              <w:rPr>
                <w:rFonts w:ascii="宋体" w:hAnsi="宋体" w:hint="eastAsia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pacing w:val="4"/>
                <w:kern w:val="0"/>
                <w:szCs w:val="21"/>
              </w:rPr>
              <w:t>1. 投标报价40分；</w:t>
            </w:r>
          </w:p>
          <w:p w14:paraId="06336893" w14:textId="52229789" w:rsidR="0084775B" w:rsidRDefault="0084775B" w:rsidP="000F397E">
            <w:pPr>
              <w:adjustRightInd w:val="0"/>
              <w:snapToGrid w:val="0"/>
              <w:spacing w:after="0" w:line="440" w:lineRule="exact"/>
              <w:jc w:val="left"/>
              <w:rPr>
                <w:rFonts w:ascii="宋体" w:hAnsi="宋体" w:hint="eastAsia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pacing w:val="4"/>
                <w:kern w:val="0"/>
                <w:szCs w:val="21"/>
              </w:rPr>
              <w:t>2.服务方案：60分；</w:t>
            </w:r>
          </w:p>
        </w:tc>
      </w:tr>
      <w:tr w:rsidR="0084775B" w14:paraId="3D6A4EB1" w14:textId="77777777" w:rsidTr="00F96804">
        <w:trPr>
          <w:cantSplit/>
          <w:trHeight w:val="199"/>
          <w:jc w:val="center"/>
        </w:trPr>
        <w:tc>
          <w:tcPr>
            <w:tcW w:w="2308" w:type="dxa"/>
            <w:vAlign w:val="center"/>
          </w:tcPr>
          <w:p w14:paraId="2C2EB814" w14:textId="03687318" w:rsidR="0084775B" w:rsidRDefault="0084775B" w:rsidP="000F397E">
            <w:pPr>
              <w:adjustRightInd w:val="0"/>
              <w:snapToGrid w:val="0"/>
              <w:spacing w:after="0" w:line="440" w:lineRule="exact"/>
              <w:jc w:val="center"/>
              <w:rPr>
                <w:rFonts w:ascii="宋体" w:hAnsi="宋体" w:hint="eastAsia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ascii="宋体" w:hAnsi="宋体"/>
                <w:kern w:val="0"/>
              </w:rPr>
              <w:lastRenderedPageBreak/>
              <w:t>投标总报价</w:t>
            </w:r>
          </w:p>
        </w:tc>
        <w:tc>
          <w:tcPr>
            <w:tcW w:w="6099" w:type="dxa"/>
            <w:vAlign w:val="center"/>
          </w:tcPr>
          <w:p w14:paraId="5914070E" w14:textId="77777777" w:rsidR="0084775B" w:rsidRDefault="0084775B" w:rsidP="000F397E">
            <w:pPr>
              <w:snapToGrid w:val="0"/>
              <w:spacing w:after="0" w:line="440" w:lineRule="exact"/>
              <w:ind w:firstLineChars="200" w:firstLine="420"/>
              <w:rPr>
                <w:rFonts w:ascii="宋体" w:hAnsi="宋体" w:hint="eastAsia"/>
                <w:i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所有通过初步评审合格的投标人</w:t>
            </w:r>
            <w:r>
              <w:rPr>
                <w:rFonts w:ascii="宋体" w:hAnsi="宋体"/>
                <w:szCs w:val="21"/>
              </w:rPr>
              <w:t>的投标总报</w:t>
            </w:r>
            <w:r>
              <w:rPr>
                <w:rFonts w:ascii="宋体" w:hAnsi="宋体"/>
                <w:kern w:val="0"/>
                <w:szCs w:val="21"/>
              </w:rPr>
              <w:t>价中去掉六分之一（不能整除的按小数点前整数取整，不足六家报价则不去掉）的最低价和相同家数的</w:t>
            </w:r>
            <w:proofErr w:type="gramStart"/>
            <w:r>
              <w:rPr>
                <w:rFonts w:ascii="宋体" w:hAnsi="宋体"/>
                <w:kern w:val="0"/>
                <w:szCs w:val="21"/>
              </w:rPr>
              <w:t>最</w:t>
            </w:r>
            <w:proofErr w:type="gramEnd"/>
            <w:r>
              <w:rPr>
                <w:rFonts w:ascii="宋体" w:hAnsi="宋体"/>
                <w:kern w:val="0"/>
                <w:szCs w:val="21"/>
              </w:rPr>
              <w:t>高价后的算术平均值</w:t>
            </w:r>
            <w:r>
              <w:rPr>
                <w:rFonts w:ascii="宋体" w:hAnsi="宋体" w:hint="eastAsia"/>
                <w:kern w:val="0"/>
                <w:szCs w:val="21"/>
              </w:rPr>
              <w:t>，即为本项目的投标总报价的评标基准价。</w:t>
            </w:r>
          </w:p>
          <w:p w14:paraId="705F8BC9" w14:textId="77777777" w:rsidR="0084775B" w:rsidRDefault="0084775B" w:rsidP="000F397E">
            <w:pPr>
              <w:snapToGrid w:val="0"/>
              <w:spacing w:after="0" w:line="440" w:lineRule="exact"/>
              <w:ind w:firstLineChars="200" w:firstLine="420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评标基准价计算的最终</w:t>
            </w:r>
            <w:r>
              <w:rPr>
                <w:rFonts w:ascii="宋体" w:hAnsi="宋体"/>
                <w:kern w:val="0"/>
                <w:szCs w:val="21"/>
              </w:rPr>
              <w:t>结果取小数点后两位，第三位四舍五入。</w:t>
            </w:r>
          </w:p>
          <w:p w14:paraId="17589C21" w14:textId="1C8286D9" w:rsidR="0084775B" w:rsidRDefault="0084775B" w:rsidP="000F397E">
            <w:pPr>
              <w:adjustRightInd w:val="0"/>
              <w:snapToGrid w:val="0"/>
              <w:spacing w:after="0" w:line="440" w:lineRule="exact"/>
              <w:rPr>
                <w:rFonts w:ascii="宋体" w:hAnsi="宋体" w:hint="eastAsia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在评标基准价计算完成后（除计算错误外），在后续的评审中不得再对其做出调整。</w:t>
            </w:r>
          </w:p>
        </w:tc>
      </w:tr>
      <w:tr w:rsidR="0084775B" w14:paraId="6A252849" w14:textId="77777777" w:rsidTr="00F96804">
        <w:trPr>
          <w:cantSplit/>
          <w:trHeight w:val="199"/>
          <w:jc w:val="center"/>
        </w:trPr>
        <w:tc>
          <w:tcPr>
            <w:tcW w:w="2308" w:type="dxa"/>
            <w:vAlign w:val="center"/>
          </w:tcPr>
          <w:p w14:paraId="1F863F63" w14:textId="2E877953" w:rsidR="0084775B" w:rsidRDefault="0084775B" w:rsidP="000F397E">
            <w:pPr>
              <w:adjustRightInd w:val="0"/>
              <w:snapToGrid w:val="0"/>
              <w:spacing w:after="0" w:line="440" w:lineRule="exact"/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允许偏差率</w:t>
            </w:r>
          </w:p>
        </w:tc>
        <w:tc>
          <w:tcPr>
            <w:tcW w:w="6099" w:type="dxa"/>
            <w:vAlign w:val="center"/>
          </w:tcPr>
          <w:p w14:paraId="5D07FBA0" w14:textId="77777777" w:rsidR="0084775B" w:rsidRDefault="0084775B" w:rsidP="000F397E">
            <w:pPr>
              <w:spacing w:after="0" w:line="440" w:lineRule="exact"/>
              <w:ind w:firstLineChars="200" w:firstLine="420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/>
                <w:kern w:val="0"/>
              </w:rPr>
              <w:t>投标总报价的偏差率计算公式</w:t>
            </w:r>
          </w:p>
          <w:p w14:paraId="164D17A6" w14:textId="77777777" w:rsidR="0084775B" w:rsidRDefault="0084775B" w:rsidP="000F397E">
            <w:pPr>
              <w:spacing w:after="0" w:line="440" w:lineRule="exact"/>
              <w:ind w:firstLineChars="200" w:firstLine="420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/>
                <w:kern w:val="0"/>
              </w:rPr>
              <w:t>偏差率</w:t>
            </w:r>
            <w:r>
              <w:rPr>
                <w:rFonts w:ascii="宋体" w:hAnsi="宋体"/>
                <w:kern w:val="0"/>
                <w:sz w:val="28"/>
                <w:szCs w:val="28"/>
              </w:rPr>
              <w:t>=</w:t>
            </w:r>
            <w:r>
              <w:rPr>
                <w:rFonts w:ascii="宋体" w:hAnsi="宋体"/>
                <w:kern w:val="0"/>
              </w:rPr>
              <w:t>100％×（投标人报价</w:t>
            </w:r>
            <w:proofErr w:type="gramStart"/>
            <w:r>
              <w:rPr>
                <w:rFonts w:ascii="宋体" w:hAnsi="宋体"/>
                <w:kern w:val="0"/>
              </w:rPr>
              <w:t>一</w:t>
            </w:r>
            <w:proofErr w:type="gramEnd"/>
            <w:r>
              <w:rPr>
                <w:rFonts w:ascii="宋体" w:hAnsi="宋体"/>
                <w:kern w:val="0"/>
              </w:rPr>
              <w:t>评标基准价）／评标基准价</w:t>
            </w:r>
          </w:p>
          <w:p w14:paraId="2690EBB6" w14:textId="77777777" w:rsidR="0084775B" w:rsidRDefault="0084775B" w:rsidP="000F397E">
            <w:pPr>
              <w:adjustRightInd w:val="0"/>
              <w:snapToGrid w:val="0"/>
              <w:spacing w:after="0" w:line="440" w:lineRule="exact"/>
              <w:ind w:firstLineChars="200" w:firstLine="420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/>
                <w:kern w:val="0"/>
              </w:rPr>
              <w:t>偏差率</w:t>
            </w:r>
            <w:r>
              <w:rPr>
                <w:rFonts w:ascii="宋体" w:hAnsi="宋体"/>
                <w:kern w:val="0"/>
                <w:szCs w:val="21"/>
              </w:rPr>
              <w:t>计算的最终结果</w:t>
            </w:r>
            <w:r>
              <w:rPr>
                <w:rFonts w:ascii="宋体" w:hAnsi="宋体" w:hint="eastAsia"/>
                <w:kern w:val="0"/>
                <w:szCs w:val="21"/>
              </w:rPr>
              <w:t>取</w:t>
            </w:r>
            <w:r>
              <w:rPr>
                <w:rFonts w:ascii="宋体" w:hAnsi="宋体"/>
                <w:kern w:val="0"/>
                <w:szCs w:val="21"/>
              </w:rPr>
              <w:t>小数点后两位，小数点后第三位“四舍五入”。</w:t>
            </w:r>
          </w:p>
          <w:p w14:paraId="7C3A7847" w14:textId="20AF65A2" w:rsidR="0084775B" w:rsidRDefault="0084775B" w:rsidP="000F397E">
            <w:pPr>
              <w:snapToGrid w:val="0"/>
              <w:spacing w:after="0" w:line="440" w:lineRule="exact"/>
              <w:ind w:firstLineChars="200" w:firstLine="420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本项目不设偏差范围。</w:t>
            </w:r>
          </w:p>
        </w:tc>
      </w:tr>
      <w:tr w:rsidR="0084775B" w14:paraId="722D96DA" w14:textId="3023FD97" w:rsidTr="00F96804">
        <w:trPr>
          <w:cantSplit/>
          <w:trHeight w:val="199"/>
          <w:jc w:val="center"/>
        </w:trPr>
        <w:tc>
          <w:tcPr>
            <w:tcW w:w="2308" w:type="dxa"/>
            <w:vAlign w:val="center"/>
          </w:tcPr>
          <w:p w14:paraId="738FCE85" w14:textId="59C49145" w:rsidR="0084775B" w:rsidRDefault="0084775B" w:rsidP="000F397E">
            <w:pPr>
              <w:adjustRightInd w:val="0"/>
              <w:snapToGrid w:val="0"/>
              <w:spacing w:after="0" w:line="440" w:lineRule="exact"/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/>
              </w:rPr>
              <w:t>投标报价</w:t>
            </w:r>
            <w:r>
              <w:rPr>
                <w:rFonts w:ascii="宋体" w:hAnsi="宋体"/>
                <w:kern w:val="0"/>
              </w:rPr>
              <w:t>得分</w:t>
            </w:r>
            <w:r>
              <w:rPr>
                <w:rFonts w:ascii="宋体" w:hAnsi="宋体" w:hint="eastAsia"/>
                <w:kern w:val="0"/>
              </w:rPr>
              <w:t>（A）</w:t>
            </w:r>
          </w:p>
        </w:tc>
        <w:tc>
          <w:tcPr>
            <w:tcW w:w="6099" w:type="dxa"/>
            <w:vAlign w:val="center"/>
          </w:tcPr>
          <w:p w14:paraId="704564AB" w14:textId="1E7E875C" w:rsidR="0084775B" w:rsidRDefault="0084775B" w:rsidP="000F397E">
            <w:pPr>
              <w:spacing w:after="0" w:line="440" w:lineRule="exact"/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设置允许偏差范围的，</w:t>
            </w:r>
            <w:r>
              <w:rPr>
                <w:rFonts w:ascii="宋体" w:hAnsi="宋体"/>
                <w:kern w:val="0"/>
              </w:rPr>
              <w:t>投标总报价的偏差在</w:t>
            </w:r>
            <w:r>
              <w:rPr>
                <w:rFonts w:ascii="宋体" w:hAnsi="宋体"/>
                <w:szCs w:val="21"/>
              </w:rPr>
              <w:t>允许偏差范围外的，</w:t>
            </w:r>
            <w:r>
              <w:rPr>
                <w:rFonts w:ascii="宋体" w:hAnsi="宋体"/>
                <w:bCs/>
                <w:szCs w:val="28"/>
              </w:rPr>
              <w:t>得零分</w:t>
            </w:r>
            <w:r>
              <w:rPr>
                <w:rFonts w:ascii="宋体" w:hAnsi="宋体"/>
                <w:kern w:val="0"/>
              </w:rPr>
              <w:t>；</w:t>
            </w:r>
            <w:r>
              <w:rPr>
                <w:rFonts w:ascii="宋体" w:hAnsi="宋体" w:hint="eastAsia"/>
                <w:kern w:val="0"/>
              </w:rPr>
              <w:t>不设置允许偏差范围或</w:t>
            </w:r>
            <w:r>
              <w:rPr>
                <w:rFonts w:ascii="宋体" w:hAnsi="宋体"/>
                <w:szCs w:val="21"/>
              </w:rPr>
              <w:t>投标总报价偏差在允许范围内的（含上、下限值），得</w:t>
            </w:r>
            <w:r>
              <w:rPr>
                <w:rFonts w:ascii="宋体" w:hAnsi="宋体"/>
                <w:bCs/>
                <w:szCs w:val="28"/>
              </w:rPr>
              <w:t>本附表</w:t>
            </w:r>
            <w:r>
              <w:rPr>
                <w:rFonts w:ascii="宋体" w:hAnsi="宋体" w:hint="eastAsia"/>
                <w:bCs/>
                <w:szCs w:val="28"/>
              </w:rPr>
              <w:t>第</w:t>
            </w:r>
            <w:r>
              <w:rPr>
                <w:rFonts w:ascii="宋体" w:hAnsi="宋体"/>
                <w:bCs/>
                <w:szCs w:val="28"/>
              </w:rPr>
              <w:t>2.2.1</w:t>
            </w:r>
            <w:r>
              <w:rPr>
                <w:rFonts w:ascii="宋体" w:hAnsi="宋体" w:hint="eastAsia"/>
                <w:bCs/>
                <w:szCs w:val="28"/>
              </w:rPr>
              <w:t>项</w:t>
            </w:r>
            <w:r>
              <w:rPr>
                <w:rFonts w:ascii="宋体" w:hAnsi="宋体"/>
                <w:bCs/>
                <w:szCs w:val="28"/>
              </w:rPr>
              <w:t>规定分值的满分</w:t>
            </w:r>
            <w:r>
              <w:rPr>
                <w:rFonts w:ascii="宋体" w:hAnsi="宋体" w:hint="eastAsia"/>
                <w:bCs/>
                <w:szCs w:val="28"/>
                <w:u w:val="single"/>
              </w:rPr>
              <w:t>40</w:t>
            </w:r>
            <w:r>
              <w:rPr>
                <w:rFonts w:ascii="宋体" w:hAnsi="宋体"/>
                <w:szCs w:val="21"/>
              </w:rPr>
              <w:t>分。在此基础上，投标总报价与评标基准价相比，每增加1%扣</w:t>
            </w:r>
            <w:r w:rsidR="00C463A7">
              <w:rPr>
                <w:rFonts w:ascii="宋体" w:hAnsi="宋体" w:hint="eastAsia"/>
                <w:szCs w:val="21"/>
                <w:u w:val="single"/>
              </w:rPr>
              <w:t>0.4</w:t>
            </w:r>
            <w:r>
              <w:rPr>
                <w:rFonts w:ascii="宋体" w:hAnsi="宋体"/>
                <w:szCs w:val="21"/>
              </w:rPr>
              <w:t>分，每减少1%扣</w:t>
            </w:r>
            <w:r>
              <w:rPr>
                <w:rFonts w:ascii="宋体" w:hAnsi="宋体" w:hint="eastAsia"/>
                <w:szCs w:val="21"/>
                <w:u w:val="single"/>
              </w:rPr>
              <w:t>0.</w:t>
            </w:r>
            <w:r w:rsidR="00C463A7">
              <w:rPr>
                <w:rFonts w:ascii="宋体" w:hAnsi="宋体" w:hint="eastAsia"/>
                <w:szCs w:val="21"/>
                <w:u w:val="single"/>
              </w:rPr>
              <w:t>2</w:t>
            </w:r>
            <w:r>
              <w:rPr>
                <w:rFonts w:ascii="宋体" w:hAnsi="宋体"/>
                <w:szCs w:val="21"/>
              </w:rPr>
              <w:t>分，扣完为止。</w:t>
            </w:r>
          </w:p>
          <w:p w14:paraId="3133DE98" w14:textId="77777777" w:rsidR="0084775B" w:rsidRDefault="0084775B" w:rsidP="000F397E">
            <w:pPr>
              <w:spacing w:after="0" w:line="440" w:lineRule="exact"/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按插入法计算得分。</w:t>
            </w:r>
          </w:p>
          <w:p w14:paraId="2DEF4B68" w14:textId="77777777" w:rsidR="0084775B" w:rsidRDefault="0084775B" w:rsidP="000F397E">
            <w:pPr>
              <w:spacing w:after="0" w:line="440" w:lineRule="exact"/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在偏差范围内，未参与评标基准价计算的投标报价，仍应参加计算相应分值。</w:t>
            </w:r>
          </w:p>
          <w:p w14:paraId="6EF2C2F1" w14:textId="1E6CEA78" w:rsidR="0084775B" w:rsidRDefault="0084775B" w:rsidP="000F397E">
            <w:pPr>
              <w:spacing w:after="0" w:line="440" w:lineRule="exact"/>
              <w:ind w:firstLineChars="200" w:firstLine="420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投标总报价得分最终结果</w:t>
            </w:r>
            <w:r>
              <w:rPr>
                <w:rFonts w:ascii="宋体" w:hAnsi="宋体"/>
                <w:kern w:val="0"/>
                <w:szCs w:val="21"/>
              </w:rPr>
              <w:t>取小数点后两位，第三位四舍五入。</w:t>
            </w:r>
          </w:p>
        </w:tc>
      </w:tr>
      <w:tr w:rsidR="000F397E" w14:paraId="686519DB" w14:textId="77777777" w:rsidTr="00F96804">
        <w:trPr>
          <w:cantSplit/>
          <w:trHeight w:val="199"/>
          <w:jc w:val="center"/>
        </w:trPr>
        <w:tc>
          <w:tcPr>
            <w:tcW w:w="2308" w:type="dxa"/>
            <w:vAlign w:val="center"/>
          </w:tcPr>
          <w:p w14:paraId="7D9C0D9D" w14:textId="74D14DFA" w:rsidR="00AF1A5F" w:rsidRPr="00AF1A5F" w:rsidRDefault="000F397E" w:rsidP="00AF1A5F">
            <w:pPr>
              <w:adjustRightInd w:val="0"/>
              <w:snapToGrid w:val="0"/>
              <w:spacing w:after="0" w:line="4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服务方案（B）</w:t>
            </w:r>
          </w:p>
        </w:tc>
        <w:tc>
          <w:tcPr>
            <w:tcW w:w="6099" w:type="dxa"/>
            <w:vAlign w:val="center"/>
          </w:tcPr>
          <w:p w14:paraId="7F464F5C" w14:textId="77777777" w:rsidR="000F397E" w:rsidRDefault="000F397E" w:rsidP="000F397E">
            <w:pPr>
              <w:pStyle w:val="a0"/>
              <w:spacing w:after="0" w:line="360" w:lineRule="auto"/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1）监理工作范围和依据（10分）</w:t>
            </w:r>
          </w:p>
          <w:p w14:paraId="475F779B" w14:textId="77777777" w:rsidR="000F397E" w:rsidRDefault="000F397E" w:rsidP="000F397E">
            <w:pPr>
              <w:pStyle w:val="a0"/>
              <w:spacing w:after="0" w:line="360" w:lineRule="auto"/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2）监理机构人员配置（15分）</w:t>
            </w:r>
          </w:p>
          <w:p w14:paraId="347C4076" w14:textId="77777777" w:rsidR="000F397E" w:rsidRDefault="000F397E" w:rsidP="000F397E">
            <w:pPr>
              <w:pStyle w:val="a0"/>
              <w:spacing w:after="0" w:line="360" w:lineRule="auto"/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3）</w:t>
            </w:r>
            <w:r w:rsidRPr="00B11E01">
              <w:rPr>
                <w:rFonts w:ascii="宋体" w:hAnsi="宋体" w:hint="eastAsia"/>
                <w:szCs w:val="21"/>
              </w:rPr>
              <w:t>监理管理质量、工期、安全文明的主要措施</w:t>
            </w:r>
            <w:r>
              <w:rPr>
                <w:rFonts w:ascii="宋体" w:hAnsi="宋体" w:hint="eastAsia"/>
                <w:szCs w:val="21"/>
              </w:rPr>
              <w:t>（15分）</w:t>
            </w:r>
          </w:p>
          <w:p w14:paraId="1DC1CFD4" w14:textId="77777777" w:rsidR="000F397E" w:rsidRDefault="000F397E" w:rsidP="000F397E">
            <w:pPr>
              <w:pStyle w:val="a0"/>
              <w:spacing w:after="0" w:line="360" w:lineRule="auto"/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4）监理工作制度（5分）</w:t>
            </w:r>
          </w:p>
          <w:p w14:paraId="2F4EAD24" w14:textId="77777777" w:rsidR="000F397E" w:rsidRDefault="000F397E" w:rsidP="000F397E">
            <w:pPr>
              <w:pStyle w:val="a0"/>
              <w:spacing w:after="0" w:line="360" w:lineRule="auto"/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5）</w:t>
            </w:r>
            <w:r w:rsidRPr="00B11E01">
              <w:rPr>
                <w:rFonts w:ascii="宋体" w:hAnsi="宋体"/>
                <w:szCs w:val="21"/>
              </w:rPr>
              <w:t>对本工程监理的实施意见</w:t>
            </w:r>
            <w:r>
              <w:rPr>
                <w:rFonts w:ascii="宋体" w:hAnsi="宋体" w:hint="eastAsia"/>
                <w:szCs w:val="21"/>
              </w:rPr>
              <w:t>（10分）</w:t>
            </w:r>
          </w:p>
          <w:p w14:paraId="66C32B68" w14:textId="72445265" w:rsidR="000F397E" w:rsidRPr="000F397E" w:rsidRDefault="000F397E" w:rsidP="000F397E">
            <w:pPr>
              <w:pStyle w:val="a0"/>
              <w:spacing w:after="0" w:line="360" w:lineRule="auto"/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6）应急预案与风险防控（5分）</w:t>
            </w:r>
          </w:p>
        </w:tc>
      </w:tr>
      <w:tr w:rsidR="00F96804" w14:paraId="50329BF7" w14:textId="77777777" w:rsidTr="00F96804">
        <w:trPr>
          <w:cantSplit/>
          <w:trHeight w:val="199"/>
          <w:jc w:val="center"/>
        </w:trPr>
        <w:tc>
          <w:tcPr>
            <w:tcW w:w="2308" w:type="dxa"/>
            <w:vAlign w:val="center"/>
          </w:tcPr>
          <w:p w14:paraId="6DC23848" w14:textId="5E803475" w:rsidR="00F96804" w:rsidRDefault="00F96804" w:rsidP="000F397E">
            <w:pPr>
              <w:adjustRightInd w:val="0"/>
              <w:snapToGrid w:val="0"/>
              <w:spacing w:after="0" w:line="4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投保人得分</w:t>
            </w:r>
          </w:p>
        </w:tc>
        <w:tc>
          <w:tcPr>
            <w:tcW w:w="6099" w:type="dxa"/>
            <w:vAlign w:val="center"/>
          </w:tcPr>
          <w:p w14:paraId="4EF60BE1" w14:textId="31BD52FA" w:rsidR="00F96804" w:rsidRDefault="00F96804" w:rsidP="000F397E">
            <w:pPr>
              <w:pStyle w:val="a0"/>
              <w:spacing w:after="0" w:line="360" w:lineRule="auto"/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投保人得分=A+B</w:t>
            </w:r>
          </w:p>
        </w:tc>
      </w:tr>
    </w:tbl>
    <w:p w14:paraId="03D8257A" w14:textId="6ED260B8" w:rsidR="00B11E01" w:rsidRPr="000F397E" w:rsidRDefault="002D14CE" w:rsidP="009B25EA">
      <w:pPr>
        <w:pStyle w:val="a0"/>
        <w:spacing w:after="0" w:line="360" w:lineRule="auto"/>
        <w:ind w:firstLineChars="200" w:firstLine="422"/>
        <w:rPr>
          <w:rFonts w:ascii="宋体" w:hAnsi="宋体" w:hint="eastAsia"/>
          <w:b/>
          <w:bCs/>
          <w:szCs w:val="21"/>
        </w:rPr>
      </w:pPr>
      <w:r w:rsidRPr="000F397E">
        <w:rPr>
          <w:rFonts w:ascii="宋体" w:hAnsi="宋体" w:hint="eastAsia"/>
          <w:b/>
          <w:bCs/>
          <w:szCs w:val="21"/>
        </w:rPr>
        <w:t>四、投标文件递交</w:t>
      </w:r>
    </w:p>
    <w:p w14:paraId="54887245" w14:textId="77777777" w:rsidR="002D14CE" w:rsidRPr="0008113A" w:rsidRDefault="002D14CE" w:rsidP="009B25EA">
      <w:pPr>
        <w:pStyle w:val="a0"/>
        <w:spacing w:after="0" w:line="360" w:lineRule="auto"/>
        <w:ind w:firstLineChars="200" w:firstLine="420"/>
        <w:rPr>
          <w:rFonts w:ascii="宋体" w:hAnsi="宋体" w:hint="eastAsia"/>
          <w:szCs w:val="21"/>
        </w:rPr>
      </w:pPr>
    </w:p>
    <w:p w14:paraId="0CBF0A5F" w14:textId="79362241" w:rsidR="00C463A7" w:rsidRDefault="00C463A7" w:rsidP="00AF1A5F">
      <w:pPr>
        <w:pStyle w:val="a0"/>
        <w:spacing w:after="0" w:line="360" w:lineRule="auto"/>
        <w:ind w:firstLineChars="200" w:firstLine="420"/>
        <w:rPr>
          <w:rFonts w:ascii="宋体" w:hAnsi="宋体" w:hint="eastAsia"/>
          <w:szCs w:val="21"/>
        </w:rPr>
      </w:pPr>
      <w:r w:rsidRPr="00AF1A5F">
        <w:rPr>
          <w:rFonts w:ascii="宋体" w:hAnsi="宋体"/>
          <w:szCs w:val="21"/>
        </w:rPr>
        <w:lastRenderedPageBreak/>
        <w:t>投标文件递交</w:t>
      </w:r>
      <w:r>
        <w:rPr>
          <w:rFonts w:ascii="宋体" w:hAnsi="宋体" w:hint="eastAsia"/>
          <w:szCs w:val="21"/>
        </w:rPr>
        <w:t>开始时间</w:t>
      </w:r>
      <w:r w:rsidRPr="00AF1A5F">
        <w:rPr>
          <w:rFonts w:ascii="宋体" w:hAnsi="宋体"/>
          <w:szCs w:val="21"/>
        </w:rPr>
        <w:t>：20</w:t>
      </w:r>
      <w:r w:rsidRPr="00AF1A5F">
        <w:rPr>
          <w:rFonts w:ascii="宋体" w:hAnsi="宋体" w:hint="eastAsia"/>
          <w:szCs w:val="21"/>
        </w:rPr>
        <w:t>25</w:t>
      </w:r>
      <w:r w:rsidRPr="00AF1A5F">
        <w:rPr>
          <w:rFonts w:ascii="宋体" w:hAnsi="宋体"/>
          <w:szCs w:val="21"/>
        </w:rPr>
        <w:t>年</w:t>
      </w:r>
      <w:r>
        <w:rPr>
          <w:rFonts w:ascii="宋体" w:hAnsi="宋体" w:hint="eastAsia"/>
          <w:szCs w:val="21"/>
        </w:rPr>
        <w:t>10</w:t>
      </w:r>
      <w:r w:rsidRPr="00AF1A5F">
        <w:rPr>
          <w:rFonts w:ascii="宋体" w:hAnsi="宋体"/>
          <w:szCs w:val="21"/>
        </w:rPr>
        <w:t>月</w:t>
      </w:r>
      <w:r>
        <w:rPr>
          <w:rFonts w:ascii="宋体" w:hAnsi="宋体" w:hint="eastAsia"/>
          <w:szCs w:val="21"/>
        </w:rPr>
        <w:t>13</w:t>
      </w:r>
      <w:r w:rsidRPr="00AF1A5F">
        <w:rPr>
          <w:rFonts w:ascii="宋体" w:hAnsi="宋体"/>
          <w:szCs w:val="21"/>
        </w:rPr>
        <w:t>日</w:t>
      </w:r>
      <w:r>
        <w:rPr>
          <w:rFonts w:ascii="宋体" w:hAnsi="宋体" w:hint="eastAsia"/>
          <w:szCs w:val="21"/>
        </w:rPr>
        <w:t>14</w:t>
      </w:r>
      <w:r w:rsidRPr="00AF1A5F">
        <w:rPr>
          <w:rFonts w:ascii="宋体" w:hAnsi="宋体"/>
          <w:szCs w:val="21"/>
        </w:rPr>
        <w:t>时</w:t>
      </w:r>
      <w:r>
        <w:rPr>
          <w:rFonts w:ascii="宋体" w:hAnsi="宋体" w:hint="eastAsia"/>
          <w:szCs w:val="21"/>
        </w:rPr>
        <w:t>3</w:t>
      </w:r>
      <w:r w:rsidRPr="00AF1A5F">
        <w:rPr>
          <w:rFonts w:ascii="宋体" w:hAnsi="宋体"/>
          <w:szCs w:val="21"/>
        </w:rPr>
        <w:t>0分</w:t>
      </w:r>
      <w:r>
        <w:rPr>
          <w:rFonts w:ascii="宋体" w:hAnsi="宋体" w:hint="eastAsia"/>
          <w:szCs w:val="21"/>
        </w:rPr>
        <w:t>；</w:t>
      </w:r>
    </w:p>
    <w:p w14:paraId="0223CE10" w14:textId="3CAFBA99" w:rsidR="00156F01" w:rsidRPr="00AF1A5F" w:rsidRDefault="002D14CE" w:rsidP="00AF1A5F">
      <w:pPr>
        <w:pStyle w:val="a0"/>
        <w:spacing w:after="0" w:line="360" w:lineRule="auto"/>
        <w:ind w:firstLineChars="200" w:firstLine="420"/>
        <w:rPr>
          <w:rFonts w:ascii="宋体" w:hAnsi="宋体" w:hint="eastAsia"/>
          <w:szCs w:val="21"/>
        </w:rPr>
      </w:pPr>
      <w:r w:rsidRPr="00AF1A5F">
        <w:rPr>
          <w:rFonts w:ascii="宋体" w:hAnsi="宋体"/>
          <w:szCs w:val="21"/>
        </w:rPr>
        <w:t>投标文件递交截止</w:t>
      </w:r>
      <w:r w:rsidR="00C463A7">
        <w:rPr>
          <w:rFonts w:ascii="宋体" w:hAnsi="宋体" w:hint="eastAsia"/>
          <w:szCs w:val="21"/>
        </w:rPr>
        <w:t>时间</w:t>
      </w:r>
      <w:r w:rsidRPr="00AF1A5F">
        <w:rPr>
          <w:rFonts w:ascii="宋体" w:hAnsi="宋体"/>
          <w:szCs w:val="21"/>
        </w:rPr>
        <w:t>：20</w:t>
      </w:r>
      <w:r w:rsidRPr="00AF1A5F">
        <w:rPr>
          <w:rFonts w:ascii="宋体" w:hAnsi="宋体" w:hint="eastAsia"/>
          <w:szCs w:val="21"/>
        </w:rPr>
        <w:t>25</w:t>
      </w:r>
      <w:r w:rsidRPr="00AF1A5F">
        <w:rPr>
          <w:rFonts w:ascii="宋体" w:hAnsi="宋体"/>
          <w:szCs w:val="21"/>
        </w:rPr>
        <w:t>年</w:t>
      </w:r>
      <w:r w:rsidR="00C463A7">
        <w:rPr>
          <w:rFonts w:ascii="宋体" w:hAnsi="宋体" w:hint="eastAsia"/>
          <w:szCs w:val="21"/>
        </w:rPr>
        <w:t>10</w:t>
      </w:r>
      <w:r w:rsidRPr="00AF1A5F">
        <w:rPr>
          <w:rFonts w:ascii="宋体" w:hAnsi="宋体"/>
          <w:szCs w:val="21"/>
        </w:rPr>
        <w:t>月</w:t>
      </w:r>
      <w:r w:rsidR="00C463A7">
        <w:rPr>
          <w:rFonts w:ascii="宋体" w:hAnsi="宋体" w:hint="eastAsia"/>
          <w:szCs w:val="21"/>
        </w:rPr>
        <w:t>13</w:t>
      </w:r>
      <w:r w:rsidRPr="00AF1A5F">
        <w:rPr>
          <w:rFonts w:ascii="宋体" w:hAnsi="宋体"/>
          <w:szCs w:val="21"/>
        </w:rPr>
        <w:t>日</w:t>
      </w:r>
      <w:r w:rsidR="00C463A7">
        <w:rPr>
          <w:rFonts w:ascii="宋体" w:hAnsi="宋体" w:hint="eastAsia"/>
          <w:szCs w:val="21"/>
        </w:rPr>
        <w:t>15</w:t>
      </w:r>
      <w:r w:rsidRPr="00AF1A5F">
        <w:rPr>
          <w:rFonts w:ascii="宋体" w:hAnsi="宋体"/>
          <w:szCs w:val="21"/>
        </w:rPr>
        <w:t>时</w:t>
      </w:r>
      <w:r w:rsidRPr="00AF1A5F">
        <w:rPr>
          <w:rFonts w:ascii="宋体" w:hAnsi="宋体" w:hint="eastAsia"/>
          <w:szCs w:val="21"/>
        </w:rPr>
        <w:t>0</w:t>
      </w:r>
      <w:r w:rsidRPr="00AF1A5F">
        <w:rPr>
          <w:rFonts w:ascii="宋体" w:hAnsi="宋体"/>
          <w:szCs w:val="21"/>
        </w:rPr>
        <w:t>0分，逾期送达的为废标。</w:t>
      </w:r>
    </w:p>
    <w:p w14:paraId="0DF5C05B" w14:textId="77777777" w:rsidR="00AF1A5F" w:rsidRDefault="00AF1A5F" w:rsidP="00AF1A5F">
      <w:pPr>
        <w:pStyle w:val="a0"/>
        <w:spacing w:after="0" w:line="360" w:lineRule="auto"/>
        <w:ind w:firstLineChars="200" w:firstLine="420"/>
        <w:rPr>
          <w:rFonts w:ascii="宋体" w:hAnsi="宋体" w:hint="eastAsia"/>
          <w:szCs w:val="21"/>
        </w:rPr>
      </w:pPr>
      <w:r w:rsidRPr="00AF1A5F">
        <w:rPr>
          <w:rFonts w:ascii="宋体" w:hAnsi="宋体" w:hint="eastAsia"/>
          <w:szCs w:val="21"/>
        </w:rPr>
        <w:t>投标文件递交地址：重庆</w:t>
      </w:r>
      <w:proofErr w:type="gramStart"/>
      <w:r w:rsidRPr="00AF1A5F">
        <w:rPr>
          <w:rFonts w:ascii="宋体" w:hAnsi="宋体" w:hint="eastAsia"/>
          <w:szCs w:val="21"/>
        </w:rPr>
        <w:t>向远全过程</w:t>
      </w:r>
      <w:proofErr w:type="gramEnd"/>
      <w:r w:rsidRPr="00AF1A5F">
        <w:rPr>
          <w:rFonts w:ascii="宋体" w:hAnsi="宋体" w:hint="eastAsia"/>
          <w:szCs w:val="21"/>
        </w:rPr>
        <w:t>工程咨询有限公司会议室（重庆市</w:t>
      </w:r>
      <w:proofErr w:type="gramStart"/>
      <w:r w:rsidRPr="00AF1A5F">
        <w:rPr>
          <w:rFonts w:ascii="宋体" w:hAnsi="宋体" w:hint="eastAsia"/>
          <w:szCs w:val="21"/>
        </w:rPr>
        <w:t>渝</w:t>
      </w:r>
      <w:proofErr w:type="gramEnd"/>
      <w:r w:rsidRPr="00AF1A5F">
        <w:rPr>
          <w:rFonts w:ascii="宋体" w:hAnsi="宋体" w:hint="eastAsia"/>
          <w:szCs w:val="21"/>
        </w:rPr>
        <w:t>北区金开大道341号22楼）。</w:t>
      </w:r>
    </w:p>
    <w:p w14:paraId="53C4671E" w14:textId="717FCDCB" w:rsidR="00C463A7" w:rsidRDefault="00C463A7" w:rsidP="00C463A7">
      <w:pPr>
        <w:pStyle w:val="a0"/>
        <w:spacing w:after="0" w:line="360" w:lineRule="auto"/>
        <w:ind w:firstLineChars="200" w:firstLine="422"/>
        <w:rPr>
          <w:rFonts w:ascii="宋体" w:hAnsi="宋体" w:hint="eastAsia"/>
          <w:b/>
          <w:bCs/>
          <w:szCs w:val="21"/>
        </w:rPr>
      </w:pPr>
      <w:r w:rsidRPr="00C463A7">
        <w:rPr>
          <w:rFonts w:ascii="宋体" w:hAnsi="宋体" w:hint="eastAsia"/>
          <w:b/>
          <w:bCs/>
          <w:szCs w:val="21"/>
        </w:rPr>
        <w:t>五、</w:t>
      </w:r>
      <w:r>
        <w:rPr>
          <w:rFonts w:ascii="宋体" w:hAnsi="宋体" w:hint="eastAsia"/>
          <w:b/>
          <w:bCs/>
          <w:szCs w:val="21"/>
        </w:rPr>
        <w:t>投标文件格要求</w:t>
      </w:r>
    </w:p>
    <w:p w14:paraId="0BEC6685" w14:textId="105195AB" w:rsidR="00C463A7" w:rsidRDefault="00C463A7" w:rsidP="00C463A7">
      <w:pPr>
        <w:pStyle w:val="a0"/>
        <w:spacing w:after="0" w:line="360" w:lineRule="auto"/>
        <w:ind w:firstLineChars="200" w:firstLine="420"/>
        <w:rPr>
          <w:rFonts w:ascii="宋体" w:hAnsi="宋体" w:hint="eastAsia"/>
          <w:szCs w:val="21"/>
        </w:rPr>
      </w:pPr>
      <w:r w:rsidRPr="00C463A7">
        <w:rPr>
          <w:rFonts w:ascii="宋体" w:hAnsi="宋体" w:hint="eastAsia"/>
          <w:szCs w:val="21"/>
        </w:rPr>
        <w:t>投标文件格式自拟。</w:t>
      </w:r>
    </w:p>
    <w:p w14:paraId="12B52CB5" w14:textId="0EACC5FB" w:rsidR="00C463A7" w:rsidRPr="00C463A7" w:rsidRDefault="00C463A7" w:rsidP="00C463A7">
      <w:pPr>
        <w:pStyle w:val="a0"/>
        <w:spacing w:after="0" w:line="360" w:lineRule="auto"/>
        <w:ind w:firstLineChars="200" w:firstLine="422"/>
        <w:rPr>
          <w:rFonts w:ascii="宋体" w:hAnsi="宋体" w:hint="eastAsia"/>
          <w:b/>
          <w:bCs/>
          <w:szCs w:val="21"/>
        </w:rPr>
      </w:pPr>
      <w:r w:rsidRPr="00C463A7">
        <w:rPr>
          <w:rFonts w:ascii="宋体" w:hAnsi="宋体" w:hint="eastAsia"/>
          <w:b/>
          <w:bCs/>
          <w:szCs w:val="21"/>
        </w:rPr>
        <w:t>六、报名方式</w:t>
      </w:r>
    </w:p>
    <w:p w14:paraId="290AB70F" w14:textId="2C3C7A04" w:rsidR="00C463A7" w:rsidRPr="00C463A7" w:rsidRDefault="00C463A7" w:rsidP="00C463A7">
      <w:pPr>
        <w:pStyle w:val="a0"/>
        <w:spacing w:after="0" w:line="360" w:lineRule="auto"/>
        <w:ind w:firstLineChars="200" w:firstLine="420"/>
        <w:rPr>
          <w:rFonts w:ascii="宋体" w:hAnsi="宋体" w:hint="eastAsia"/>
          <w:szCs w:val="21"/>
        </w:rPr>
      </w:pPr>
      <w:r w:rsidRPr="00C463A7">
        <w:rPr>
          <w:rFonts w:ascii="宋体" w:hAnsi="宋体" w:hint="eastAsia"/>
          <w:szCs w:val="21"/>
        </w:rPr>
        <w:t>获取时间：招标公告发布之日起至</w:t>
      </w:r>
      <w:r w:rsidRPr="00C463A7">
        <w:rPr>
          <w:rFonts w:ascii="宋体" w:hAnsi="宋体" w:hint="eastAsia"/>
          <w:szCs w:val="21"/>
          <w:u w:val="single"/>
        </w:rPr>
        <w:t xml:space="preserve">  2025  </w:t>
      </w:r>
      <w:r w:rsidRPr="00C463A7">
        <w:rPr>
          <w:rFonts w:ascii="宋体" w:hAnsi="宋体" w:hint="eastAsia"/>
          <w:szCs w:val="21"/>
        </w:rPr>
        <w:t>年</w:t>
      </w:r>
      <w:r w:rsidRPr="00C463A7">
        <w:rPr>
          <w:rFonts w:ascii="宋体" w:hAnsi="宋体" w:hint="eastAsia"/>
          <w:szCs w:val="21"/>
          <w:u w:val="single"/>
        </w:rPr>
        <w:t xml:space="preserve">  10  </w:t>
      </w:r>
      <w:r w:rsidRPr="00C463A7">
        <w:rPr>
          <w:rFonts w:ascii="宋体" w:hAnsi="宋体" w:hint="eastAsia"/>
          <w:szCs w:val="21"/>
        </w:rPr>
        <w:t>月</w:t>
      </w:r>
      <w:r w:rsidRPr="00C463A7">
        <w:rPr>
          <w:rFonts w:ascii="宋体" w:hAnsi="宋体" w:hint="eastAsia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  <w:u w:val="single"/>
        </w:rPr>
        <w:t>11</w:t>
      </w:r>
      <w:r w:rsidRPr="00C463A7">
        <w:rPr>
          <w:rFonts w:ascii="宋体" w:hAnsi="宋体" w:hint="eastAsia"/>
          <w:szCs w:val="21"/>
          <w:u w:val="single"/>
        </w:rPr>
        <w:t xml:space="preserve">  </w:t>
      </w:r>
      <w:r w:rsidRPr="00C463A7">
        <w:rPr>
          <w:rFonts w:ascii="宋体" w:hAnsi="宋体" w:hint="eastAsia"/>
          <w:szCs w:val="21"/>
        </w:rPr>
        <w:t>日17：00止。</w:t>
      </w:r>
    </w:p>
    <w:p w14:paraId="1B1D90B2" w14:textId="50EE7967" w:rsidR="00C463A7" w:rsidRDefault="00C463A7" w:rsidP="00C463A7">
      <w:pPr>
        <w:pStyle w:val="a0"/>
        <w:spacing w:after="0" w:line="360" w:lineRule="auto"/>
        <w:ind w:firstLineChars="200" w:firstLine="420"/>
        <w:rPr>
          <w:rFonts w:ascii="宋体" w:hAnsi="宋体" w:hint="eastAsia"/>
          <w:szCs w:val="21"/>
        </w:rPr>
      </w:pPr>
      <w:r w:rsidRPr="00C463A7">
        <w:rPr>
          <w:rFonts w:ascii="宋体" w:hAnsi="宋体" w:hint="eastAsia"/>
          <w:szCs w:val="21"/>
        </w:rPr>
        <w:t>获取方式：凡有意参加的投标人可在行采家（https://www.gec123.com/）上下载《招标文件发售登记表》，并携带法定代表人授权委托书、营业执照复印件到代理机构处（地址：重庆市</w:t>
      </w:r>
      <w:proofErr w:type="gramStart"/>
      <w:r w:rsidRPr="00C463A7">
        <w:rPr>
          <w:rFonts w:ascii="宋体" w:hAnsi="宋体" w:hint="eastAsia"/>
          <w:szCs w:val="21"/>
        </w:rPr>
        <w:t>渝</w:t>
      </w:r>
      <w:proofErr w:type="gramEnd"/>
      <w:r w:rsidRPr="00C463A7">
        <w:rPr>
          <w:rFonts w:ascii="宋体" w:hAnsi="宋体" w:hint="eastAsia"/>
          <w:szCs w:val="21"/>
        </w:rPr>
        <w:t>北区金开大道341号22楼），递交《招标文件发售登记表》（须加盖投标人公章）并购买招标文件，或可以将上诉文件以扫描形式发送至邮箱</w:t>
      </w:r>
      <w:r w:rsidRPr="00C463A7">
        <w:rPr>
          <w:rFonts w:ascii="宋体" w:hAnsi="宋体"/>
          <w:szCs w:val="21"/>
        </w:rPr>
        <w:t>706324490@qq.com</w:t>
      </w:r>
      <w:r w:rsidRPr="00C463A7">
        <w:rPr>
          <w:rFonts w:ascii="宋体" w:hAnsi="宋体" w:hint="eastAsia"/>
          <w:szCs w:val="21"/>
        </w:rPr>
        <w:t>，在开标时将报名资料原件提交给代理公司，并与杨老师18523342882联系</w:t>
      </w:r>
      <w:r>
        <w:rPr>
          <w:rFonts w:ascii="宋体" w:hAnsi="宋体" w:hint="eastAsia"/>
          <w:szCs w:val="21"/>
        </w:rPr>
        <w:t>，</w:t>
      </w:r>
      <w:r w:rsidRPr="00C463A7">
        <w:rPr>
          <w:rFonts w:ascii="宋体" w:hAnsi="宋体" w:hint="eastAsia"/>
          <w:szCs w:val="21"/>
        </w:rPr>
        <w:t>招标文件纸质版每套售价</w:t>
      </w:r>
      <w:r>
        <w:rPr>
          <w:rFonts w:ascii="宋体" w:hAnsi="宋体" w:hint="eastAsia"/>
          <w:szCs w:val="21"/>
        </w:rPr>
        <w:t>5</w:t>
      </w:r>
      <w:r w:rsidRPr="00C463A7">
        <w:rPr>
          <w:rFonts w:ascii="宋体" w:hAnsi="宋体" w:hint="eastAsia"/>
          <w:szCs w:val="21"/>
        </w:rPr>
        <w:t>00.00元售后不退，</w:t>
      </w:r>
      <w:r>
        <w:rPr>
          <w:rFonts w:ascii="宋体" w:hAnsi="宋体" w:hint="eastAsia"/>
          <w:szCs w:val="21"/>
        </w:rPr>
        <w:t>未按上述要求报名的单位不能参与本项目投标。</w:t>
      </w:r>
    </w:p>
    <w:p w14:paraId="47DB5F9F" w14:textId="6D5C6EB4" w:rsidR="00D70D47" w:rsidRPr="00AF1A5F" w:rsidRDefault="00D70D47" w:rsidP="00D70D47">
      <w:pPr>
        <w:pStyle w:val="a0"/>
        <w:spacing w:after="0" w:line="360" w:lineRule="auto"/>
        <w:ind w:firstLineChars="200" w:firstLine="422"/>
        <w:rPr>
          <w:rFonts w:ascii="宋体" w:hAnsi="宋体" w:hint="eastAsia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七</w:t>
      </w:r>
      <w:r w:rsidRPr="00AF1A5F">
        <w:rPr>
          <w:rFonts w:ascii="宋体" w:hAnsi="宋体" w:hint="eastAsia"/>
          <w:b/>
          <w:bCs/>
          <w:szCs w:val="21"/>
        </w:rPr>
        <w:t>、</w:t>
      </w:r>
      <w:r w:rsidRPr="00D70D47">
        <w:rPr>
          <w:rFonts w:ascii="宋体" w:hAnsi="宋体"/>
          <w:b/>
          <w:bCs/>
          <w:szCs w:val="21"/>
        </w:rPr>
        <w:t>发布公告的媒介</w:t>
      </w:r>
    </w:p>
    <w:p w14:paraId="262A1349" w14:textId="1728CDD9" w:rsidR="00D70D47" w:rsidRDefault="00D70D47" w:rsidP="00C463A7">
      <w:pPr>
        <w:pStyle w:val="a0"/>
        <w:spacing w:after="0"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本次比选公告在行采家（https://www.gec123.com/）上发布。</w:t>
      </w:r>
    </w:p>
    <w:p w14:paraId="35ED7AC5" w14:textId="18F0B6D7" w:rsidR="00AF1A5F" w:rsidRPr="00AF1A5F" w:rsidRDefault="00D70D47" w:rsidP="00AF1A5F">
      <w:pPr>
        <w:pStyle w:val="a0"/>
        <w:spacing w:after="0" w:line="360" w:lineRule="auto"/>
        <w:ind w:firstLineChars="200" w:firstLine="422"/>
        <w:rPr>
          <w:rFonts w:ascii="宋体" w:hAnsi="宋体" w:hint="eastAsia"/>
          <w:b/>
          <w:bCs/>
          <w:szCs w:val="21"/>
        </w:rPr>
      </w:pPr>
      <w:bookmarkStart w:id="0" w:name="_Toc589"/>
      <w:r>
        <w:rPr>
          <w:rFonts w:ascii="宋体" w:hAnsi="宋体" w:hint="eastAsia"/>
          <w:b/>
          <w:bCs/>
          <w:szCs w:val="21"/>
        </w:rPr>
        <w:t>八</w:t>
      </w:r>
      <w:r w:rsidR="00AF1A5F" w:rsidRPr="00AF1A5F">
        <w:rPr>
          <w:rFonts w:ascii="宋体" w:hAnsi="宋体" w:hint="eastAsia"/>
          <w:b/>
          <w:bCs/>
          <w:szCs w:val="21"/>
        </w:rPr>
        <w:t>、</w:t>
      </w:r>
      <w:r w:rsidR="00AF1A5F" w:rsidRPr="00AF1A5F">
        <w:rPr>
          <w:rFonts w:ascii="宋体" w:hAnsi="宋体"/>
          <w:b/>
          <w:bCs/>
          <w:szCs w:val="21"/>
        </w:rPr>
        <w:t>联系方式</w:t>
      </w:r>
      <w:bookmarkEnd w:id="0"/>
    </w:p>
    <w:p w14:paraId="4EE404DC" w14:textId="77777777" w:rsidR="00AF1A5F" w:rsidRDefault="00AF1A5F" w:rsidP="00AF1A5F">
      <w:pPr>
        <w:spacing w:line="400" w:lineRule="exact"/>
        <w:ind w:firstLineChars="200" w:firstLine="420"/>
        <w:rPr>
          <w:rFonts w:ascii="宋体" w:hAnsi="宋体" w:cs="宋体" w:hint="eastAsia"/>
          <w:color w:val="000000" w:themeColor="text1"/>
          <w:szCs w:val="21"/>
        </w:rPr>
        <w:sectPr w:rsidR="00AF1A5F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28B966E" w14:textId="77777777" w:rsidR="00AF1A5F" w:rsidRDefault="00AF1A5F" w:rsidP="006D0911">
      <w:pPr>
        <w:spacing w:after="0" w:line="400" w:lineRule="exact"/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比选人：重庆深国贸物业管理有限公司</w:t>
      </w:r>
    </w:p>
    <w:p w14:paraId="7016E302" w14:textId="77777777" w:rsidR="00AF1A5F" w:rsidRDefault="00AF1A5F" w:rsidP="006D0911">
      <w:pPr>
        <w:spacing w:after="0" w:line="400" w:lineRule="exact"/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地  址：</w:t>
      </w:r>
      <w:r>
        <w:rPr>
          <w:rFonts w:ascii="宋体" w:hAnsi="宋体" w:hint="eastAsia"/>
          <w:color w:val="000000" w:themeColor="text1"/>
          <w:kern w:val="0"/>
          <w:szCs w:val="21"/>
        </w:rPr>
        <w:t>重庆市</w:t>
      </w:r>
      <w:proofErr w:type="gramStart"/>
      <w:r>
        <w:rPr>
          <w:rFonts w:ascii="宋体" w:hAnsi="宋体" w:hint="eastAsia"/>
          <w:color w:val="000000" w:themeColor="text1"/>
          <w:kern w:val="0"/>
          <w:szCs w:val="21"/>
        </w:rPr>
        <w:t>渝</w:t>
      </w:r>
      <w:proofErr w:type="gramEnd"/>
      <w:r>
        <w:rPr>
          <w:rFonts w:ascii="宋体" w:hAnsi="宋体" w:hint="eastAsia"/>
          <w:color w:val="000000" w:themeColor="text1"/>
          <w:kern w:val="0"/>
          <w:szCs w:val="21"/>
        </w:rPr>
        <w:t>北区兴盛大道96号</w:t>
      </w:r>
    </w:p>
    <w:p w14:paraId="390FB70B" w14:textId="77777777" w:rsidR="00AF1A5F" w:rsidRDefault="00AF1A5F" w:rsidP="006D0911">
      <w:pPr>
        <w:spacing w:after="0" w:line="400" w:lineRule="exact"/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联系人：黄经理</w:t>
      </w:r>
    </w:p>
    <w:p w14:paraId="2AEDE974" w14:textId="77777777" w:rsidR="00AF1A5F" w:rsidRDefault="00AF1A5F" w:rsidP="006D0911">
      <w:pPr>
        <w:spacing w:after="0" w:line="400" w:lineRule="exact"/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电 话：15923322100</w:t>
      </w:r>
    </w:p>
    <w:p w14:paraId="0AAFBC04" w14:textId="77777777" w:rsidR="00AF1A5F" w:rsidRDefault="00AF1A5F" w:rsidP="006D0911">
      <w:pPr>
        <w:spacing w:after="0" w:line="400" w:lineRule="exact"/>
        <w:ind w:firstLineChars="200" w:firstLine="420"/>
        <w:rPr>
          <w:rFonts w:ascii="宋体" w:hAnsi="宋体" w:cs="宋体" w:hint="eastAsia"/>
          <w:color w:val="000000" w:themeColor="text1"/>
          <w:szCs w:val="21"/>
        </w:rPr>
      </w:pPr>
    </w:p>
    <w:p w14:paraId="651172D9" w14:textId="77777777" w:rsidR="00AF1A5F" w:rsidRDefault="00AF1A5F" w:rsidP="006D0911">
      <w:pPr>
        <w:spacing w:after="0" w:line="400" w:lineRule="exact"/>
        <w:ind w:left="1470" w:hangingChars="700" w:hanging="1470"/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比选代理机构：重庆</w:t>
      </w:r>
      <w:proofErr w:type="gramStart"/>
      <w:r>
        <w:rPr>
          <w:rFonts w:ascii="宋体" w:hAnsi="宋体" w:cs="宋体" w:hint="eastAsia"/>
          <w:color w:val="000000" w:themeColor="text1"/>
          <w:szCs w:val="21"/>
        </w:rPr>
        <w:t>向远全过程</w:t>
      </w:r>
      <w:proofErr w:type="gramEnd"/>
      <w:r>
        <w:rPr>
          <w:rFonts w:ascii="宋体" w:hAnsi="宋体" w:cs="宋体" w:hint="eastAsia"/>
          <w:color w:val="000000" w:themeColor="text1"/>
          <w:szCs w:val="21"/>
        </w:rPr>
        <w:t>工程咨询有限公司</w:t>
      </w:r>
    </w:p>
    <w:p w14:paraId="6203A2BC" w14:textId="696FCB11" w:rsidR="00AF1A5F" w:rsidRDefault="00AF1A5F" w:rsidP="006D0911">
      <w:pPr>
        <w:spacing w:after="0" w:line="400" w:lineRule="exact"/>
        <w:ind w:left="840" w:hangingChars="400" w:hanging="840"/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地 址：</w:t>
      </w:r>
      <w:r>
        <w:rPr>
          <w:rFonts w:ascii="宋体" w:hAnsi="宋体" w:hint="eastAsia"/>
          <w:snapToGrid w:val="0"/>
          <w:kern w:val="0"/>
          <w:szCs w:val="21"/>
        </w:rPr>
        <w:t>重庆市</w:t>
      </w:r>
      <w:proofErr w:type="gramStart"/>
      <w:r>
        <w:rPr>
          <w:rFonts w:ascii="宋体" w:hAnsi="宋体" w:hint="eastAsia"/>
          <w:snapToGrid w:val="0"/>
          <w:kern w:val="0"/>
          <w:szCs w:val="21"/>
        </w:rPr>
        <w:t>渝</w:t>
      </w:r>
      <w:proofErr w:type="gramEnd"/>
      <w:r>
        <w:rPr>
          <w:rFonts w:ascii="宋体" w:hAnsi="宋体" w:hint="eastAsia"/>
          <w:snapToGrid w:val="0"/>
          <w:kern w:val="0"/>
          <w:szCs w:val="21"/>
        </w:rPr>
        <w:t>北区金开大道341号22楼</w:t>
      </w:r>
    </w:p>
    <w:p w14:paraId="408703CD" w14:textId="77777777" w:rsidR="00AF1A5F" w:rsidRDefault="00AF1A5F" w:rsidP="006D0911">
      <w:pPr>
        <w:spacing w:after="0" w:line="400" w:lineRule="exact"/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联系人：杨老师</w:t>
      </w:r>
    </w:p>
    <w:p w14:paraId="16A9B2D5" w14:textId="77777777" w:rsidR="00AF1A5F" w:rsidRDefault="00AF1A5F" w:rsidP="006D0911">
      <w:pPr>
        <w:snapToGrid w:val="0"/>
        <w:spacing w:after="0" w:line="400" w:lineRule="exact"/>
        <w:rPr>
          <w:rFonts w:ascii="宋体" w:hAnsi="宋体" w:cs="宋体" w:hint="eastAsia"/>
          <w:color w:val="000000" w:themeColor="text1"/>
          <w:sz w:val="24"/>
        </w:rPr>
      </w:pPr>
      <w:r>
        <w:rPr>
          <w:rFonts w:ascii="宋体" w:hAnsi="宋体" w:cs="宋体" w:hint="eastAsia"/>
          <w:color w:val="000000" w:themeColor="text1"/>
          <w:szCs w:val="21"/>
        </w:rPr>
        <w:t>电  话：18523342882</w:t>
      </w:r>
    </w:p>
    <w:p w14:paraId="1C9B471D" w14:textId="77777777" w:rsidR="00AF1A5F" w:rsidRDefault="00AF1A5F" w:rsidP="00AF1A5F">
      <w:pPr>
        <w:pStyle w:val="a0"/>
        <w:sectPr w:rsidR="00AF1A5F" w:rsidSect="00AF1A5F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14:paraId="047B5CA8" w14:textId="77777777" w:rsidR="00196B19" w:rsidRDefault="00196B19" w:rsidP="006D0911">
      <w:pPr>
        <w:pStyle w:val="a0"/>
        <w:ind w:firstLineChars="3200" w:firstLine="6720"/>
      </w:pPr>
    </w:p>
    <w:p w14:paraId="7EA25D98" w14:textId="75AE6D73" w:rsidR="00AF1A5F" w:rsidRPr="00AF1A5F" w:rsidRDefault="00C463A7" w:rsidP="006D0911">
      <w:pPr>
        <w:pStyle w:val="a0"/>
        <w:ind w:firstLineChars="3200" w:firstLine="6720"/>
      </w:pPr>
      <w:r>
        <w:rPr>
          <w:rFonts w:hint="eastAsia"/>
        </w:rPr>
        <w:t>2</w:t>
      </w:r>
      <w:r w:rsidR="006D0911">
        <w:rPr>
          <w:rFonts w:hint="eastAsia"/>
        </w:rPr>
        <w:t>025</w:t>
      </w:r>
      <w:r w:rsidR="006D0911">
        <w:rPr>
          <w:rFonts w:hint="eastAsia"/>
        </w:rPr>
        <w:t>年</w:t>
      </w:r>
      <w:r>
        <w:rPr>
          <w:rFonts w:hint="eastAsia"/>
        </w:rPr>
        <w:t>10</w:t>
      </w:r>
      <w:r w:rsidR="006D0911">
        <w:rPr>
          <w:rFonts w:hint="eastAsia"/>
        </w:rPr>
        <w:t>月</w:t>
      </w:r>
      <w:r>
        <w:rPr>
          <w:rFonts w:hint="eastAsia"/>
        </w:rPr>
        <w:t>9</w:t>
      </w:r>
      <w:r w:rsidR="006D0911">
        <w:rPr>
          <w:rFonts w:hint="eastAsia"/>
        </w:rPr>
        <w:t>日</w:t>
      </w:r>
    </w:p>
    <w:sectPr w:rsidR="00AF1A5F" w:rsidRPr="00AF1A5F" w:rsidSect="00AF1A5F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B0475" w14:textId="77777777" w:rsidR="00F07EDF" w:rsidRDefault="00F07EDF" w:rsidP="00497FD3">
      <w:pPr>
        <w:spacing w:after="0" w:line="240" w:lineRule="auto"/>
      </w:pPr>
      <w:r>
        <w:separator/>
      </w:r>
    </w:p>
  </w:endnote>
  <w:endnote w:type="continuationSeparator" w:id="0">
    <w:p w14:paraId="207C5F33" w14:textId="77777777" w:rsidR="00F07EDF" w:rsidRDefault="00F07EDF" w:rsidP="00497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6668940"/>
      <w:docPartObj>
        <w:docPartGallery w:val="Page Numbers (Bottom of Page)"/>
        <w:docPartUnique/>
      </w:docPartObj>
    </w:sdtPr>
    <w:sdtContent>
      <w:p w14:paraId="6A0E6A9A" w14:textId="521ABD14" w:rsidR="00C463A7" w:rsidRDefault="00C463A7">
        <w:pPr>
          <w:pStyle w:val="af1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9358BCA" w14:textId="77777777" w:rsidR="00C463A7" w:rsidRDefault="00C463A7">
    <w:pPr>
      <w:pStyle w:val="af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34A48" w14:textId="77777777" w:rsidR="00F07EDF" w:rsidRDefault="00F07EDF" w:rsidP="00497FD3">
      <w:pPr>
        <w:spacing w:after="0" w:line="240" w:lineRule="auto"/>
      </w:pPr>
      <w:r>
        <w:separator/>
      </w:r>
    </w:p>
  </w:footnote>
  <w:footnote w:type="continuationSeparator" w:id="0">
    <w:p w14:paraId="0971B353" w14:textId="77777777" w:rsidR="00F07EDF" w:rsidRDefault="00F07EDF" w:rsidP="00497F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A45"/>
    <w:rsid w:val="0008113A"/>
    <w:rsid w:val="000F397E"/>
    <w:rsid w:val="00156F01"/>
    <w:rsid w:val="00196B19"/>
    <w:rsid w:val="002270BA"/>
    <w:rsid w:val="00247762"/>
    <w:rsid w:val="00282B0E"/>
    <w:rsid w:val="002C612B"/>
    <w:rsid w:val="002D14CE"/>
    <w:rsid w:val="002F3FFA"/>
    <w:rsid w:val="0039259D"/>
    <w:rsid w:val="003E2501"/>
    <w:rsid w:val="00424574"/>
    <w:rsid w:val="004467A3"/>
    <w:rsid w:val="00475E6A"/>
    <w:rsid w:val="00497FD3"/>
    <w:rsid w:val="005D4F9A"/>
    <w:rsid w:val="006A5EE2"/>
    <w:rsid w:val="006D0911"/>
    <w:rsid w:val="007542C6"/>
    <w:rsid w:val="007D40BC"/>
    <w:rsid w:val="0084775B"/>
    <w:rsid w:val="009017A1"/>
    <w:rsid w:val="009B25EA"/>
    <w:rsid w:val="00A30974"/>
    <w:rsid w:val="00A47A45"/>
    <w:rsid w:val="00AF1A5F"/>
    <w:rsid w:val="00B11E01"/>
    <w:rsid w:val="00BC354E"/>
    <w:rsid w:val="00BC7B05"/>
    <w:rsid w:val="00C16B31"/>
    <w:rsid w:val="00C463A7"/>
    <w:rsid w:val="00D70D47"/>
    <w:rsid w:val="00DB1929"/>
    <w:rsid w:val="00DF5716"/>
    <w:rsid w:val="00E2473A"/>
    <w:rsid w:val="00EA3A1D"/>
    <w:rsid w:val="00F07EDF"/>
    <w:rsid w:val="00F16996"/>
    <w:rsid w:val="00F25F7D"/>
    <w:rsid w:val="00F63C92"/>
    <w:rsid w:val="00F9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AFB4A5"/>
  <w15:chartTrackingRefBased/>
  <w15:docId w15:val="{5BE6987D-CAAF-4B7C-99C9-82822655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97FD3"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47A45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A47A4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A45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A45"/>
    <w:pPr>
      <w:keepNext/>
      <w:keepLines/>
      <w:spacing w:before="80" w:after="40" w:line="240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A45"/>
    <w:pPr>
      <w:keepNext/>
      <w:keepLines/>
      <w:spacing w:before="80" w:after="40" w:line="240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A45"/>
    <w:pPr>
      <w:keepNext/>
      <w:keepLines/>
      <w:spacing w:before="40" w:after="0" w:line="240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A45"/>
    <w:pPr>
      <w:keepNext/>
      <w:keepLines/>
      <w:spacing w:before="40" w:after="0" w:line="240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A45"/>
    <w:pPr>
      <w:keepNext/>
      <w:keepLines/>
      <w:spacing w:after="0" w:line="240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A4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A47A4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qFormat/>
    <w:rsid w:val="00A47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A47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A47A4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A47A4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A47A4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A47A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A47A45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A47A45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A47A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A47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A47A45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A47A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A47A45"/>
    <w:pPr>
      <w:spacing w:before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9">
    <w:name w:val="引用 字符"/>
    <w:basedOn w:val="a1"/>
    <w:link w:val="a8"/>
    <w:uiPriority w:val="29"/>
    <w:rsid w:val="00A47A45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A47A45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b">
    <w:name w:val="Intense Emphasis"/>
    <w:basedOn w:val="a1"/>
    <w:uiPriority w:val="21"/>
    <w:qFormat/>
    <w:rsid w:val="00A47A45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A47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d">
    <w:name w:val="明显引用 字符"/>
    <w:basedOn w:val="a1"/>
    <w:link w:val="ac"/>
    <w:uiPriority w:val="30"/>
    <w:rsid w:val="00A47A45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A47A45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497FD3"/>
    <w:pP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497FD3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497FD3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497FD3"/>
    <w:rPr>
      <w:sz w:val="18"/>
      <w:szCs w:val="18"/>
    </w:rPr>
  </w:style>
  <w:style w:type="paragraph" w:styleId="a0">
    <w:name w:val="Body Text"/>
    <w:basedOn w:val="a"/>
    <w:link w:val="af3"/>
    <w:uiPriority w:val="99"/>
    <w:unhideWhenUsed/>
    <w:rsid w:val="00497FD3"/>
    <w:pPr>
      <w:spacing w:after="120"/>
    </w:pPr>
  </w:style>
  <w:style w:type="character" w:customStyle="1" w:styleId="af3">
    <w:name w:val="正文文本 字符"/>
    <w:basedOn w:val="a1"/>
    <w:link w:val="a0"/>
    <w:uiPriority w:val="99"/>
    <w:rsid w:val="00497FD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从学 蒋</dc:creator>
  <cp:keywords/>
  <dc:description/>
  <cp:lastModifiedBy>Windows 用户</cp:lastModifiedBy>
  <cp:revision>88</cp:revision>
  <dcterms:created xsi:type="dcterms:W3CDTF">2025-09-04T05:45:00Z</dcterms:created>
  <dcterms:modified xsi:type="dcterms:W3CDTF">2025-10-09T11:00:00Z</dcterms:modified>
</cp:coreProperties>
</file>